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C32" w:rsidRDefault="00C416FB" w:rsidP="00AA2C32">
      <w:pPr>
        <w:rPr>
          <w:rFonts w:ascii="宋体" w:hAnsi="宋体" w:cs="仿宋_GB2312"/>
          <w:sz w:val="36"/>
          <w:szCs w:val="36"/>
        </w:rPr>
      </w:pPr>
      <w:r>
        <w:rPr>
          <w:rFonts w:ascii="宋体" w:hAnsi="宋体" w:cs="仿宋_GB2312"/>
          <w:noProof/>
          <w:sz w:val="36"/>
          <w:szCs w:val="36"/>
        </w:rPr>
        <w:drawing>
          <wp:inline distT="0" distB="0" distL="0" distR="0">
            <wp:extent cx="5759450" cy="8148955"/>
            <wp:effectExtent l="0" t="0" r="0" b="4445"/>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示确认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8148955"/>
                    </a:xfrm>
                    <a:prstGeom prst="rect">
                      <a:avLst/>
                    </a:prstGeom>
                  </pic:spPr>
                </pic:pic>
              </a:graphicData>
            </a:graphic>
          </wp:inline>
        </w:drawing>
      </w:r>
    </w:p>
    <w:p w:rsidR="00AA2C32" w:rsidRDefault="00AA2C32" w:rsidP="00AA2C32">
      <w:pPr>
        <w:rPr>
          <w:rFonts w:ascii="宋体" w:hAnsi="宋体" w:cs="仿宋_GB2312"/>
          <w:sz w:val="36"/>
          <w:szCs w:val="36"/>
        </w:rPr>
      </w:pPr>
    </w:p>
    <w:p w:rsidR="00C416FB" w:rsidRDefault="00C416FB" w:rsidP="00AA2C32">
      <w:pPr>
        <w:adjustRightInd w:val="0"/>
        <w:snapToGrid w:val="0"/>
        <w:jc w:val="center"/>
        <w:outlineLvl w:val="0"/>
        <w:rPr>
          <w:rFonts w:ascii="宋体" w:hAnsi="宋体" w:hint="eastAsia"/>
          <w:bCs/>
          <w:sz w:val="72"/>
          <w:szCs w:val="72"/>
        </w:rPr>
      </w:pPr>
      <w:r>
        <w:rPr>
          <w:rFonts w:ascii="宋体" w:hAnsi="宋体" w:hint="eastAsia"/>
          <w:bCs/>
          <w:noProof/>
          <w:sz w:val="72"/>
          <w:szCs w:val="72"/>
        </w:rPr>
        <w:lastRenderedPageBreak/>
        <w:drawing>
          <wp:inline distT="0" distB="0" distL="0" distR="0">
            <wp:extent cx="5759450" cy="8148955"/>
            <wp:effectExtent l="0" t="0" r="0" b="4445"/>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封 - 报批盖章.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148955"/>
                    </a:xfrm>
                    <a:prstGeom prst="rect">
                      <a:avLst/>
                    </a:prstGeom>
                  </pic:spPr>
                </pic:pic>
              </a:graphicData>
            </a:graphic>
          </wp:inline>
        </w:drawing>
      </w:r>
    </w:p>
    <w:p w:rsidR="00C416FB" w:rsidRDefault="00C416FB" w:rsidP="00AA2C32">
      <w:pPr>
        <w:adjustRightInd w:val="0"/>
        <w:snapToGrid w:val="0"/>
        <w:jc w:val="center"/>
        <w:outlineLvl w:val="0"/>
        <w:rPr>
          <w:rFonts w:ascii="宋体" w:hAnsi="宋体" w:hint="eastAsia"/>
          <w:bCs/>
          <w:sz w:val="72"/>
          <w:szCs w:val="72"/>
        </w:rPr>
      </w:pPr>
    </w:p>
    <w:p w:rsidR="0031350D" w:rsidRPr="00153BC5" w:rsidRDefault="001A5D21">
      <w:pPr>
        <w:pStyle w:val="ac"/>
        <w:jc w:val="center"/>
        <w:outlineLvl w:val="0"/>
        <w:rPr>
          <w:snapToGrid w:val="0"/>
          <w:sz w:val="30"/>
          <w:szCs w:val="30"/>
        </w:rPr>
      </w:pPr>
      <w:bookmarkStart w:id="0" w:name="_GoBack"/>
      <w:bookmarkEnd w:id="0"/>
      <w:r w:rsidRPr="00153BC5">
        <w:rPr>
          <w:rFonts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5"/>
        <w:gridCol w:w="2386"/>
        <w:gridCol w:w="178"/>
        <w:gridCol w:w="1948"/>
        <w:gridCol w:w="2906"/>
      </w:tblGrid>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建设项目名称</w:t>
            </w:r>
          </w:p>
        </w:tc>
        <w:tc>
          <w:tcPr>
            <w:tcW w:w="7418" w:type="dxa"/>
            <w:gridSpan w:val="4"/>
            <w:vAlign w:val="center"/>
          </w:tcPr>
          <w:p w:rsidR="0031350D" w:rsidRPr="00153BC5" w:rsidRDefault="00BA76CE">
            <w:pPr>
              <w:adjustRightInd w:val="0"/>
              <w:snapToGrid w:val="0"/>
              <w:jc w:val="center"/>
              <w:rPr>
                <w:rFonts w:ascii="宋体" w:hAnsi="宋体" w:cs="宋体"/>
                <w:szCs w:val="21"/>
              </w:rPr>
            </w:pPr>
            <w:bookmarkStart w:id="1" w:name="OLE_LINK330"/>
            <w:bookmarkStart w:id="2" w:name="OLE_LINK331"/>
            <w:bookmarkStart w:id="3" w:name="OLE_LINK332"/>
            <w:r w:rsidRPr="00153BC5">
              <w:rPr>
                <w:rFonts w:ascii="宋体" w:hAnsi="宋体" w:cs="宋体" w:hint="eastAsia"/>
                <w:szCs w:val="21"/>
              </w:rPr>
              <w:t>通机零配件技术改造项目</w:t>
            </w:r>
            <w:bookmarkEnd w:id="1"/>
            <w:bookmarkEnd w:id="2"/>
            <w:bookmarkEnd w:id="3"/>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项目代码</w:t>
            </w:r>
          </w:p>
        </w:tc>
        <w:tc>
          <w:tcPr>
            <w:tcW w:w="7418" w:type="dxa"/>
            <w:gridSpan w:val="4"/>
            <w:vAlign w:val="center"/>
          </w:tcPr>
          <w:p w:rsidR="0031350D" w:rsidRPr="00153BC5" w:rsidRDefault="006B1A78" w:rsidP="00E443AB">
            <w:pPr>
              <w:adjustRightInd w:val="0"/>
              <w:snapToGrid w:val="0"/>
              <w:jc w:val="center"/>
              <w:rPr>
                <w:rFonts w:ascii="宋体" w:hAnsi="宋体" w:cs="宋体"/>
                <w:szCs w:val="21"/>
              </w:rPr>
            </w:pPr>
            <w:bookmarkStart w:id="4" w:name="OLE_LINK333"/>
            <w:bookmarkStart w:id="5" w:name="OLE_LINK334"/>
            <w:r w:rsidRPr="00153BC5">
              <w:rPr>
                <w:szCs w:val="21"/>
              </w:rPr>
              <w:t>2509-500107-07-03-222463</w:t>
            </w:r>
            <w:bookmarkEnd w:id="4"/>
            <w:bookmarkEnd w:id="5"/>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建设单位联系人</w:t>
            </w:r>
          </w:p>
        </w:tc>
        <w:tc>
          <w:tcPr>
            <w:tcW w:w="2564" w:type="dxa"/>
            <w:gridSpan w:val="2"/>
            <w:vAlign w:val="center"/>
          </w:tcPr>
          <w:p w:rsidR="0031350D" w:rsidRPr="00153BC5" w:rsidRDefault="00E443AB">
            <w:pPr>
              <w:adjustRightInd w:val="0"/>
              <w:snapToGrid w:val="0"/>
              <w:jc w:val="center"/>
              <w:rPr>
                <w:rFonts w:ascii="宋体" w:hAnsi="宋体" w:cs="宋体"/>
                <w:szCs w:val="21"/>
              </w:rPr>
            </w:pPr>
            <w:r w:rsidRPr="00153BC5">
              <w:rPr>
                <w:rFonts w:ascii="宋体" w:hAnsi="宋体" w:cs="宋体" w:hint="eastAsia"/>
                <w:szCs w:val="21"/>
              </w:rPr>
              <w:t>余兴莲</w:t>
            </w:r>
          </w:p>
        </w:tc>
        <w:tc>
          <w:tcPr>
            <w:tcW w:w="1948" w:type="dxa"/>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联系方式</w:t>
            </w:r>
          </w:p>
        </w:tc>
        <w:tc>
          <w:tcPr>
            <w:tcW w:w="2906" w:type="dxa"/>
            <w:vAlign w:val="center"/>
          </w:tcPr>
          <w:p w:rsidR="0031350D" w:rsidRPr="00153BC5" w:rsidRDefault="00E443AB" w:rsidP="00CB0B8D">
            <w:pPr>
              <w:adjustRightInd w:val="0"/>
              <w:snapToGrid w:val="0"/>
              <w:jc w:val="center"/>
              <w:rPr>
                <w:szCs w:val="21"/>
              </w:rPr>
            </w:pPr>
            <w:r w:rsidRPr="00153BC5">
              <w:rPr>
                <w:szCs w:val="21"/>
              </w:rPr>
              <w:t>1898323</w:t>
            </w:r>
            <w:r w:rsidR="00CB0B8D">
              <w:rPr>
                <w:rFonts w:hint="eastAsia"/>
                <w:szCs w:val="21"/>
              </w:rPr>
              <w:t>****</w:t>
            </w:r>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建设地点</w:t>
            </w:r>
          </w:p>
        </w:tc>
        <w:tc>
          <w:tcPr>
            <w:tcW w:w="7418" w:type="dxa"/>
            <w:gridSpan w:val="4"/>
            <w:vAlign w:val="center"/>
          </w:tcPr>
          <w:p w:rsidR="0031350D" w:rsidRPr="00153BC5" w:rsidRDefault="001A5D21" w:rsidP="00203329">
            <w:pPr>
              <w:adjustRightInd w:val="0"/>
              <w:snapToGrid w:val="0"/>
              <w:ind w:firstLine="420"/>
              <w:jc w:val="center"/>
              <w:rPr>
                <w:rFonts w:ascii="宋体" w:hAnsi="宋体" w:cs="宋体"/>
                <w:szCs w:val="21"/>
              </w:rPr>
            </w:pPr>
            <w:bookmarkStart w:id="6" w:name="OLE_LINK287"/>
            <w:bookmarkStart w:id="7" w:name="OLE_LINK288"/>
            <w:r w:rsidRPr="00153BC5">
              <w:rPr>
                <w:rFonts w:hint="eastAsia"/>
                <w:szCs w:val="21"/>
              </w:rPr>
              <w:t>重庆市九龙坡</w:t>
            </w:r>
            <w:proofErr w:type="gramStart"/>
            <w:r w:rsidRPr="00153BC5">
              <w:rPr>
                <w:rFonts w:hint="eastAsia"/>
                <w:szCs w:val="21"/>
              </w:rPr>
              <w:t>区</w:t>
            </w:r>
            <w:r w:rsidR="00E443AB" w:rsidRPr="00153BC5">
              <w:rPr>
                <w:rFonts w:hint="eastAsia"/>
                <w:szCs w:val="21"/>
              </w:rPr>
              <w:t>西彭镇铝城大道</w:t>
            </w:r>
            <w:proofErr w:type="gramEnd"/>
            <w:r w:rsidR="00E443AB" w:rsidRPr="00153BC5">
              <w:rPr>
                <w:rFonts w:hint="eastAsia"/>
                <w:szCs w:val="21"/>
              </w:rPr>
              <w:t>88</w:t>
            </w:r>
            <w:r w:rsidRPr="00153BC5">
              <w:rPr>
                <w:rFonts w:hint="eastAsia"/>
                <w:szCs w:val="21"/>
              </w:rPr>
              <w:t>号</w:t>
            </w:r>
            <w:r w:rsidR="00E443AB" w:rsidRPr="00153BC5">
              <w:rPr>
                <w:rFonts w:hint="eastAsia"/>
                <w:szCs w:val="21"/>
              </w:rPr>
              <w:t>附</w:t>
            </w:r>
            <w:r w:rsidR="00E443AB" w:rsidRPr="00153BC5">
              <w:rPr>
                <w:rFonts w:hint="eastAsia"/>
                <w:szCs w:val="21"/>
              </w:rPr>
              <w:t>1</w:t>
            </w:r>
            <w:r w:rsidR="00E443AB" w:rsidRPr="00153BC5">
              <w:rPr>
                <w:rFonts w:hint="eastAsia"/>
                <w:szCs w:val="21"/>
              </w:rPr>
              <w:t>号</w:t>
            </w:r>
            <w:r w:rsidR="00F22A1F" w:rsidRPr="00153BC5">
              <w:rPr>
                <w:rFonts w:hint="eastAsia"/>
                <w:szCs w:val="21"/>
              </w:rPr>
              <w:t>（现有</w:t>
            </w:r>
            <w:r w:rsidR="00A912CB" w:rsidRPr="00153BC5">
              <w:rPr>
                <w:rFonts w:hint="eastAsia"/>
                <w:szCs w:val="21"/>
              </w:rPr>
              <w:t>厂区</w:t>
            </w:r>
            <w:r w:rsidR="00F22A1F" w:rsidRPr="00153BC5">
              <w:rPr>
                <w:rFonts w:hint="eastAsia"/>
                <w:szCs w:val="21"/>
              </w:rPr>
              <w:t>内）</w:t>
            </w:r>
            <w:bookmarkEnd w:id="6"/>
            <w:bookmarkEnd w:id="7"/>
            <w:r w:rsidR="00203329" w:rsidRPr="00153BC5">
              <w:rPr>
                <w:rFonts w:hint="eastAsia"/>
                <w:szCs w:val="21"/>
              </w:rPr>
              <w:t>，</w:t>
            </w:r>
            <w:r w:rsidR="00203329" w:rsidRPr="00153BC5">
              <w:rPr>
                <w:rFonts w:hint="eastAsia"/>
                <w:color w:val="000000"/>
                <w:szCs w:val="21"/>
              </w:rPr>
              <w:t>见附图</w:t>
            </w:r>
            <w:r w:rsidR="00D609C8" w:rsidRPr="00153BC5">
              <w:rPr>
                <w:rFonts w:hint="eastAsia"/>
                <w:color w:val="000000"/>
                <w:szCs w:val="21"/>
              </w:rPr>
              <w:t>1-</w:t>
            </w:r>
            <w:r w:rsidR="00203329" w:rsidRPr="00153BC5">
              <w:rPr>
                <w:rFonts w:hint="eastAsia"/>
                <w:color w:val="000000"/>
                <w:szCs w:val="21"/>
              </w:rPr>
              <w:t>1</w:t>
            </w:r>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地理坐标</w:t>
            </w:r>
          </w:p>
        </w:tc>
        <w:tc>
          <w:tcPr>
            <w:tcW w:w="7418" w:type="dxa"/>
            <w:gridSpan w:val="4"/>
            <w:vAlign w:val="center"/>
          </w:tcPr>
          <w:p w:rsidR="0031350D" w:rsidRPr="00153BC5" w:rsidRDefault="001A5D21" w:rsidP="00C1250C">
            <w:pPr>
              <w:jc w:val="center"/>
              <w:rPr>
                <w:rFonts w:ascii="宋体" w:hAnsi="宋体" w:cs="宋体"/>
                <w:szCs w:val="21"/>
              </w:rPr>
            </w:pPr>
            <w:r w:rsidRPr="00153BC5">
              <w:rPr>
                <w:szCs w:val="21"/>
              </w:rPr>
              <w:t>（</w:t>
            </w:r>
            <w:r w:rsidRPr="00153BC5">
              <w:rPr>
                <w:szCs w:val="21"/>
              </w:rPr>
              <w:t xml:space="preserve"> </w:t>
            </w:r>
            <w:r w:rsidRPr="00153BC5">
              <w:rPr>
                <w:szCs w:val="21"/>
                <w:u w:val="single"/>
              </w:rPr>
              <w:t xml:space="preserve">106 </w:t>
            </w:r>
            <w:r w:rsidRPr="00153BC5">
              <w:rPr>
                <w:szCs w:val="21"/>
              </w:rPr>
              <w:t>度</w:t>
            </w:r>
            <w:r w:rsidRPr="00153BC5">
              <w:rPr>
                <w:szCs w:val="21"/>
                <w:u w:val="single"/>
              </w:rPr>
              <w:t xml:space="preserve"> </w:t>
            </w:r>
            <w:r w:rsidR="00C1250C" w:rsidRPr="00153BC5">
              <w:rPr>
                <w:rFonts w:hint="eastAsia"/>
                <w:szCs w:val="21"/>
                <w:u w:val="single"/>
              </w:rPr>
              <w:t>19</w:t>
            </w:r>
            <w:r w:rsidRPr="00153BC5">
              <w:rPr>
                <w:szCs w:val="21"/>
                <w:u w:val="single"/>
              </w:rPr>
              <w:t xml:space="preserve"> </w:t>
            </w:r>
            <w:r w:rsidRPr="00153BC5">
              <w:rPr>
                <w:szCs w:val="21"/>
              </w:rPr>
              <w:t>分</w:t>
            </w:r>
            <w:r w:rsidR="00C1250C" w:rsidRPr="00153BC5">
              <w:rPr>
                <w:rFonts w:hint="eastAsia"/>
                <w:szCs w:val="21"/>
                <w:u w:val="single"/>
              </w:rPr>
              <w:t>11</w:t>
            </w:r>
            <w:r w:rsidRPr="00153BC5">
              <w:rPr>
                <w:szCs w:val="21"/>
                <w:u w:val="single"/>
              </w:rPr>
              <w:t>.</w:t>
            </w:r>
            <w:r w:rsidR="00C1250C" w:rsidRPr="00153BC5">
              <w:rPr>
                <w:rFonts w:hint="eastAsia"/>
                <w:szCs w:val="21"/>
                <w:u w:val="single"/>
              </w:rPr>
              <w:t>578</w:t>
            </w:r>
            <w:r w:rsidRPr="00153BC5">
              <w:rPr>
                <w:szCs w:val="21"/>
                <w:u w:val="single"/>
              </w:rPr>
              <w:t xml:space="preserve"> </w:t>
            </w:r>
            <w:r w:rsidRPr="00153BC5">
              <w:rPr>
                <w:szCs w:val="21"/>
              </w:rPr>
              <w:t>秒，</w:t>
            </w:r>
            <w:r w:rsidRPr="00153BC5">
              <w:rPr>
                <w:szCs w:val="21"/>
                <w:u w:val="single"/>
              </w:rPr>
              <w:t xml:space="preserve"> 29 </w:t>
            </w:r>
            <w:r w:rsidRPr="00153BC5">
              <w:rPr>
                <w:szCs w:val="21"/>
              </w:rPr>
              <w:t>度</w:t>
            </w:r>
            <w:r w:rsidRPr="00153BC5">
              <w:rPr>
                <w:szCs w:val="21"/>
                <w:u w:val="single"/>
              </w:rPr>
              <w:t xml:space="preserve"> </w:t>
            </w:r>
            <w:r w:rsidR="00C1250C" w:rsidRPr="00153BC5">
              <w:rPr>
                <w:rFonts w:hint="eastAsia"/>
                <w:szCs w:val="21"/>
                <w:u w:val="single"/>
              </w:rPr>
              <w:t>16</w:t>
            </w:r>
            <w:r w:rsidRPr="00153BC5">
              <w:rPr>
                <w:szCs w:val="21"/>
              </w:rPr>
              <w:t>分</w:t>
            </w:r>
            <w:r w:rsidRPr="00153BC5">
              <w:rPr>
                <w:szCs w:val="21"/>
                <w:u w:val="single"/>
              </w:rPr>
              <w:t xml:space="preserve"> </w:t>
            </w:r>
            <w:r w:rsidR="00C1250C" w:rsidRPr="00153BC5">
              <w:rPr>
                <w:rFonts w:hint="eastAsia"/>
                <w:szCs w:val="21"/>
                <w:u w:val="single"/>
              </w:rPr>
              <w:t>44.925</w:t>
            </w:r>
            <w:r w:rsidRPr="00153BC5">
              <w:rPr>
                <w:szCs w:val="21"/>
              </w:rPr>
              <w:t>秒）</w:t>
            </w:r>
          </w:p>
        </w:tc>
      </w:tr>
      <w:tr w:rsidR="0031350D" w:rsidRPr="00153BC5" w:rsidTr="00166FC1">
        <w:trPr>
          <w:trHeight w:val="492"/>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国民经济</w:t>
            </w:r>
          </w:p>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行业类别</w:t>
            </w:r>
          </w:p>
        </w:tc>
        <w:tc>
          <w:tcPr>
            <w:tcW w:w="2386" w:type="dxa"/>
            <w:vAlign w:val="center"/>
          </w:tcPr>
          <w:p w:rsidR="0031350D" w:rsidRPr="00153BC5" w:rsidRDefault="001A5D21" w:rsidP="00EA2D7E">
            <w:pPr>
              <w:adjustRightInd w:val="0"/>
              <w:snapToGrid w:val="0"/>
              <w:jc w:val="center"/>
              <w:rPr>
                <w:szCs w:val="21"/>
              </w:rPr>
            </w:pPr>
            <w:bookmarkStart w:id="8" w:name="OLE_LINK299"/>
            <w:bookmarkStart w:id="9" w:name="OLE_LINK300"/>
            <w:r w:rsidRPr="00153BC5">
              <w:rPr>
                <w:szCs w:val="21"/>
              </w:rPr>
              <w:t>C3</w:t>
            </w:r>
            <w:r w:rsidR="00B578DA" w:rsidRPr="00153BC5">
              <w:rPr>
                <w:rFonts w:hint="eastAsia"/>
                <w:szCs w:val="21"/>
              </w:rPr>
              <w:t>39</w:t>
            </w:r>
            <w:r w:rsidR="00EA2D7E" w:rsidRPr="00153BC5">
              <w:rPr>
                <w:rFonts w:hint="eastAsia"/>
                <w:szCs w:val="21"/>
              </w:rPr>
              <w:t>2</w:t>
            </w:r>
            <w:r w:rsidR="00EA2D7E" w:rsidRPr="00153BC5">
              <w:rPr>
                <w:rFonts w:hint="eastAsia"/>
                <w:szCs w:val="21"/>
              </w:rPr>
              <w:t>有</w:t>
            </w:r>
            <w:r w:rsidR="00B578DA" w:rsidRPr="00153BC5">
              <w:rPr>
                <w:rFonts w:hint="eastAsia"/>
                <w:szCs w:val="21"/>
              </w:rPr>
              <w:t>色金属铸造</w:t>
            </w:r>
            <w:r w:rsidR="003448A4" w:rsidRPr="00153BC5">
              <w:rPr>
                <w:rFonts w:hint="eastAsia"/>
                <w:szCs w:val="21"/>
              </w:rPr>
              <w:t>、</w:t>
            </w:r>
            <w:r w:rsidR="003448A4" w:rsidRPr="00153BC5">
              <w:rPr>
                <w:rFonts w:hint="eastAsia"/>
                <w:szCs w:val="21"/>
              </w:rPr>
              <w:t>C3563</w:t>
            </w:r>
            <w:r w:rsidR="00EE7341" w:rsidRPr="00153BC5">
              <w:rPr>
                <w:rFonts w:hint="eastAsia"/>
                <w:szCs w:val="21"/>
              </w:rPr>
              <w:t>电子元器件与机电组件设备制造</w:t>
            </w:r>
            <w:bookmarkEnd w:id="8"/>
            <w:bookmarkEnd w:id="9"/>
          </w:p>
        </w:tc>
        <w:tc>
          <w:tcPr>
            <w:tcW w:w="2126" w:type="dxa"/>
            <w:gridSpan w:val="2"/>
            <w:vAlign w:val="center"/>
          </w:tcPr>
          <w:p w:rsidR="0031350D" w:rsidRPr="00153BC5" w:rsidRDefault="001A5D21">
            <w:pPr>
              <w:adjustRightInd w:val="0"/>
              <w:snapToGrid w:val="0"/>
              <w:jc w:val="center"/>
              <w:rPr>
                <w:szCs w:val="21"/>
              </w:rPr>
            </w:pPr>
            <w:bookmarkStart w:id="10" w:name="_Hlk49843745"/>
            <w:r w:rsidRPr="00153BC5">
              <w:rPr>
                <w:szCs w:val="21"/>
              </w:rPr>
              <w:t>建设项目</w:t>
            </w:r>
          </w:p>
          <w:p w:rsidR="0031350D" w:rsidRPr="00153BC5" w:rsidRDefault="001A5D21">
            <w:pPr>
              <w:adjustRightInd w:val="0"/>
              <w:snapToGrid w:val="0"/>
              <w:jc w:val="center"/>
              <w:rPr>
                <w:szCs w:val="21"/>
              </w:rPr>
            </w:pPr>
            <w:r w:rsidRPr="00153BC5">
              <w:rPr>
                <w:szCs w:val="21"/>
              </w:rPr>
              <w:t>行业类别</w:t>
            </w:r>
            <w:bookmarkEnd w:id="10"/>
          </w:p>
        </w:tc>
        <w:tc>
          <w:tcPr>
            <w:tcW w:w="2906" w:type="dxa"/>
            <w:vAlign w:val="center"/>
          </w:tcPr>
          <w:p w:rsidR="0031350D" w:rsidRPr="00153BC5" w:rsidRDefault="00B578DA" w:rsidP="00C37AAB">
            <w:pPr>
              <w:adjustRightInd w:val="0"/>
              <w:snapToGrid w:val="0"/>
              <w:rPr>
                <w:szCs w:val="21"/>
              </w:rPr>
            </w:pPr>
            <w:bookmarkStart w:id="11" w:name="OLE_LINK301"/>
            <w:bookmarkStart w:id="12" w:name="OLE_LINK302"/>
            <w:r w:rsidRPr="00153BC5">
              <w:rPr>
                <w:rFonts w:hint="eastAsia"/>
                <w:szCs w:val="21"/>
              </w:rPr>
              <w:t>三十、金属制品业</w:t>
            </w:r>
            <w:r w:rsidRPr="00153BC5">
              <w:rPr>
                <w:rFonts w:hint="eastAsia"/>
                <w:szCs w:val="21"/>
              </w:rPr>
              <w:t>33</w:t>
            </w:r>
            <w:r w:rsidR="000112C4" w:rsidRPr="00153BC5">
              <w:rPr>
                <w:rFonts w:hint="eastAsia"/>
                <w:szCs w:val="21"/>
              </w:rPr>
              <w:t>、</w:t>
            </w:r>
            <w:r w:rsidRPr="00153BC5">
              <w:rPr>
                <w:rFonts w:hint="eastAsia"/>
                <w:szCs w:val="21"/>
              </w:rPr>
              <w:t>68.</w:t>
            </w:r>
            <w:r w:rsidRPr="00153BC5">
              <w:rPr>
                <w:rFonts w:hint="eastAsia"/>
                <w:szCs w:val="21"/>
              </w:rPr>
              <w:t>铸造</w:t>
            </w:r>
            <w:r w:rsidR="00A13B64" w:rsidRPr="00153BC5">
              <w:rPr>
                <w:rFonts w:hint="eastAsia"/>
                <w:szCs w:val="21"/>
              </w:rPr>
              <w:t>及</w:t>
            </w:r>
            <w:r w:rsidRPr="00153BC5">
              <w:rPr>
                <w:rFonts w:hint="eastAsia"/>
                <w:szCs w:val="21"/>
              </w:rPr>
              <w:t>其他金属制品</w:t>
            </w:r>
            <w:r w:rsidR="001A5D21" w:rsidRPr="00153BC5">
              <w:rPr>
                <w:szCs w:val="21"/>
              </w:rPr>
              <w:t>制造</w:t>
            </w:r>
            <w:r w:rsidR="001A5D21" w:rsidRPr="00153BC5">
              <w:rPr>
                <w:szCs w:val="21"/>
              </w:rPr>
              <w:t>3</w:t>
            </w:r>
            <w:r w:rsidRPr="00153BC5">
              <w:rPr>
                <w:rFonts w:hint="eastAsia"/>
                <w:szCs w:val="21"/>
              </w:rPr>
              <w:t>39</w:t>
            </w:r>
            <w:r w:rsidR="00EE7341" w:rsidRPr="00153BC5">
              <w:rPr>
                <w:rFonts w:hint="eastAsia"/>
                <w:szCs w:val="21"/>
              </w:rPr>
              <w:t>；</w:t>
            </w:r>
            <w:r w:rsidR="006317D8" w:rsidRPr="00153BC5">
              <w:rPr>
                <w:rFonts w:hint="eastAsia"/>
                <w:szCs w:val="21"/>
              </w:rPr>
              <w:t>三十二、专用设备制造业</w:t>
            </w:r>
            <w:r w:rsidR="006317D8" w:rsidRPr="00153BC5">
              <w:rPr>
                <w:rFonts w:hint="eastAsia"/>
                <w:szCs w:val="21"/>
              </w:rPr>
              <w:t>35</w:t>
            </w:r>
            <w:r w:rsidR="006317D8" w:rsidRPr="00153BC5">
              <w:rPr>
                <w:rFonts w:hint="eastAsia"/>
                <w:szCs w:val="21"/>
              </w:rPr>
              <w:t>、</w:t>
            </w:r>
            <w:r w:rsidR="006317D8" w:rsidRPr="00153BC5">
              <w:rPr>
                <w:rFonts w:hint="eastAsia"/>
                <w:szCs w:val="21"/>
              </w:rPr>
              <w:t>70.</w:t>
            </w:r>
            <w:r w:rsidR="006317D8" w:rsidRPr="00153BC5">
              <w:rPr>
                <w:rFonts w:hint="eastAsia"/>
                <w:szCs w:val="21"/>
              </w:rPr>
              <w:t>电子和电工机械专用设备制造</w:t>
            </w:r>
            <w:r w:rsidR="006317D8" w:rsidRPr="00153BC5">
              <w:rPr>
                <w:rFonts w:hint="eastAsia"/>
                <w:szCs w:val="21"/>
              </w:rPr>
              <w:t>356</w:t>
            </w:r>
            <w:bookmarkEnd w:id="11"/>
            <w:bookmarkEnd w:id="12"/>
          </w:p>
        </w:tc>
      </w:tr>
      <w:tr w:rsidR="0031350D" w:rsidRPr="00153BC5" w:rsidTr="00166FC1">
        <w:trPr>
          <w:trHeight w:val="1219"/>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建设性质</w:t>
            </w:r>
          </w:p>
        </w:tc>
        <w:tc>
          <w:tcPr>
            <w:tcW w:w="2386" w:type="dxa"/>
            <w:vAlign w:val="center"/>
          </w:tcPr>
          <w:p w:rsidR="0031350D" w:rsidRPr="00153BC5" w:rsidRDefault="00E443AB">
            <w:pPr>
              <w:jc w:val="left"/>
              <w:rPr>
                <w:rFonts w:ascii="宋体" w:hAnsi="宋体" w:cs="宋体"/>
                <w:szCs w:val="21"/>
              </w:rPr>
            </w:pPr>
            <w:r w:rsidRPr="00153BC5">
              <w:rPr>
                <w:rFonts w:ascii="宋体" w:hAnsi="宋体" w:cs="宋体" w:hint="eastAsia"/>
                <w:szCs w:val="21"/>
              </w:rPr>
              <w:t>□</w:t>
            </w:r>
            <w:r w:rsidR="001A5D21" w:rsidRPr="00153BC5">
              <w:rPr>
                <w:rFonts w:ascii="宋体" w:hAnsi="宋体" w:cs="宋体" w:hint="eastAsia"/>
                <w:szCs w:val="21"/>
              </w:rPr>
              <w:t>新建（迁建）</w:t>
            </w:r>
          </w:p>
          <w:p w:rsidR="0031350D" w:rsidRPr="00153BC5" w:rsidRDefault="001A5D21">
            <w:pPr>
              <w:jc w:val="left"/>
              <w:rPr>
                <w:rFonts w:ascii="宋体" w:hAnsi="宋体" w:cs="宋体"/>
                <w:szCs w:val="21"/>
              </w:rPr>
            </w:pPr>
            <w:r w:rsidRPr="00153BC5">
              <w:rPr>
                <w:rFonts w:ascii="宋体" w:hAnsi="宋体" w:cs="宋体" w:hint="eastAsia"/>
                <w:szCs w:val="21"/>
              </w:rPr>
              <w:t>□改建</w:t>
            </w:r>
          </w:p>
          <w:p w:rsidR="0031350D" w:rsidRPr="00153BC5" w:rsidRDefault="001A5D21">
            <w:pPr>
              <w:jc w:val="left"/>
              <w:rPr>
                <w:rFonts w:ascii="宋体" w:hAnsi="宋体" w:cs="宋体"/>
                <w:szCs w:val="21"/>
              </w:rPr>
            </w:pPr>
            <w:r w:rsidRPr="00153BC5">
              <w:rPr>
                <w:rFonts w:ascii="宋体" w:hAnsi="宋体" w:cs="宋体" w:hint="eastAsia"/>
                <w:szCs w:val="21"/>
              </w:rPr>
              <w:t>□扩建</w:t>
            </w:r>
          </w:p>
          <w:p w:rsidR="0031350D" w:rsidRPr="00153BC5" w:rsidRDefault="00461E02" w:rsidP="00461E02">
            <w:pPr>
              <w:jc w:val="left"/>
              <w:rPr>
                <w:rFonts w:ascii="宋体" w:hAnsi="宋体" w:cs="宋体"/>
                <w:szCs w:val="21"/>
              </w:rPr>
            </w:pPr>
            <w:r w:rsidRPr="00153BC5">
              <w:rPr>
                <w:rFonts w:ascii="Meiryo" w:eastAsia="Meiryo" w:hAnsi="Meiryo" w:cs="Meiryo" w:hint="eastAsia"/>
                <w:szCs w:val="21"/>
              </w:rPr>
              <w:t>☑</w:t>
            </w:r>
            <w:r w:rsidR="001A5D21" w:rsidRPr="00153BC5">
              <w:rPr>
                <w:rFonts w:ascii="宋体" w:hAnsi="宋体" w:cs="宋体" w:hint="eastAsia"/>
                <w:szCs w:val="21"/>
              </w:rPr>
              <w:t>技术改造</w:t>
            </w:r>
          </w:p>
        </w:tc>
        <w:tc>
          <w:tcPr>
            <w:tcW w:w="2126" w:type="dxa"/>
            <w:gridSpan w:val="2"/>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建设项目</w:t>
            </w:r>
          </w:p>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申报情形</w:t>
            </w:r>
          </w:p>
        </w:tc>
        <w:tc>
          <w:tcPr>
            <w:tcW w:w="2906" w:type="dxa"/>
            <w:vAlign w:val="center"/>
          </w:tcPr>
          <w:p w:rsidR="0031350D" w:rsidRPr="00153BC5" w:rsidRDefault="00927A82">
            <w:pPr>
              <w:jc w:val="left"/>
              <w:rPr>
                <w:rFonts w:ascii="宋体" w:hAnsi="宋体" w:cs="宋体"/>
                <w:szCs w:val="21"/>
              </w:rPr>
            </w:pPr>
            <w:r w:rsidRPr="00153BC5">
              <w:rPr>
                <w:rFonts w:ascii="Meiryo" w:eastAsia="Meiryo" w:hAnsi="Meiryo" w:cs="Meiryo" w:hint="eastAsia"/>
                <w:szCs w:val="21"/>
              </w:rPr>
              <w:t>☑</w:t>
            </w:r>
            <w:r w:rsidR="001A5D21" w:rsidRPr="00153BC5">
              <w:rPr>
                <w:rFonts w:ascii="宋体" w:hAnsi="宋体" w:cs="宋体" w:hint="eastAsia"/>
                <w:szCs w:val="21"/>
              </w:rPr>
              <w:t>首次申报项目</w:t>
            </w:r>
            <w:r w:rsidR="001A5D21" w:rsidRPr="00153BC5">
              <w:rPr>
                <w:rFonts w:ascii="宋体" w:hAnsi="宋体" w:cs="宋体"/>
                <w:szCs w:val="21"/>
              </w:rPr>
              <w:t xml:space="preserve">             </w:t>
            </w:r>
          </w:p>
          <w:p w:rsidR="0031350D" w:rsidRPr="00153BC5" w:rsidRDefault="001A5D21">
            <w:pPr>
              <w:jc w:val="left"/>
              <w:rPr>
                <w:rFonts w:ascii="宋体" w:hAnsi="宋体" w:cs="宋体"/>
                <w:szCs w:val="21"/>
              </w:rPr>
            </w:pPr>
            <w:r w:rsidRPr="00153BC5">
              <w:rPr>
                <w:rFonts w:ascii="宋体" w:hAnsi="宋体" w:cs="宋体" w:hint="eastAsia"/>
                <w:szCs w:val="21"/>
              </w:rPr>
              <w:t>□不予批准后再次申报项目</w:t>
            </w:r>
          </w:p>
          <w:p w:rsidR="0031350D" w:rsidRPr="00153BC5" w:rsidRDefault="001A5D21">
            <w:pPr>
              <w:jc w:val="left"/>
              <w:rPr>
                <w:rFonts w:ascii="宋体" w:hAnsi="宋体" w:cs="宋体"/>
                <w:szCs w:val="21"/>
              </w:rPr>
            </w:pPr>
            <w:r w:rsidRPr="00153BC5">
              <w:rPr>
                <w:rFonts w:ascii="宋体" w:hAnsi="宋体" w:cs="宋体" w:hint="eastAsia"/>
                <w:szCs w:val="21"/>
              </w:rPr>
              <w:t>□超五年重新审核项目</w:t>
            </w:r>
            <w:r w:rsidRPr="00153BC5">
              <w:rPr>
                <w:rFonts w:ascii="宋体" w:hAnsi="宋体" w:cs="宋体"/>
                <w:szCs w:val="21"/>
              </w:rPr>
              <w:t xml:space="preserve">     </w:t>
            </w:r>
          </w:p>
          <w:p w:rsidR="0031350D" w:rsidRPr="00153BC5" w:rsidRDefault="001A5D21">
            <w:pPr>
              <w:jc w:val="left"/>
              <w:rPr>
                <w:rFonts w:ascii="宋体" w:hAnsi="宋体" w:cs="宋体"/>
                <w:szCs w:val="21"/>
              </w:rPr>
            </w:pPr>
            <w:r w:rsidRPr="00153BC5">
              <w:rPr>
                <w:rFonts w:ascii="宋体" w:hAnsi="宋体" w:cs="宋体" w:hint="eastAsia"/>
                <w:szCs w:val="21"/>
              </w:rPr>
              <w:t>□重大变动重新报批项目</w:t>
            </w:r>
          </w:p>
        </w:tc>
      </w:tr>
      <w:tr w:rsidR="0031350D" w:rsidRPr="00153BC5" w:rsidTr="00166FC1">
        <w:trPr>
          <w:trHeight w:val="851"/>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项目备案部门</w:t>
            </w:r>
          </w:p>
        </w:tc>
        <w:tc>
          <w:tcPr>
            <w:tcW w:w="2386" w:type="dxa"/>
            <w:vAlign w:val="center"/>
          </w:tcPr>
          <w:p w:rsidR="0031350D" w:rsidRPr="00153BC5" w:rsidRDefault="001A5D21" w:rsidP="00FD625A">
            <w:pPr>
              <w:adjustRightInd w:val="0"/>
              <w:snapToGrid w:val="0"/>
              <w:jc w:val="center"/>
              <w:rPr>
                <w:rFonts w:ascii="宋体" w:hAnsi="宋体" w:cs="宋体"/>
                <w:szCs w:val="21"/>
              </w:rPr>
            </w:pPr>
            <w:r w:rsidRPr="00153BC5">
              <w:rPr>
                <w:rFonts w:ascii="宋体" w:hAnsi="宋体" w:cs="宋体" w:hint="eastAsia"/>
                <w:szCs w:val="21"/>
              </w:rPr>
              <w:t>重庆市九龙坡区</w:t>
            </w:r>
            <w:r w:rsidR="00FD625A" w:rsidRPr="00153BC5">
              <w:rPr>
                <w:rFonts w:ascii="宋体" w:hAnsi="宋体" w:cs="宋体" w:hint="eastAsia"/>
                <w:szCs w:val="21"/>
              </w:rPr>
              <w:t>经济</w:t>
            </w:r>
            <w:r w:rsidRPr="00153BC5">
              <w:rPr>
                <w:rFonts w:ascii="宋体" w:hAnsi="宋体" w:cs="宋体" w:hint="eastAsia"/>
                <w:szCs w:val="21"/>
              </w:rPr>
              <w:t>和</w:t>
            </w:r>
            <w:r w:rsidR="00FD625A" w:rsidRPr="00153BC5">
              <w:rPr>
                <w:rFonts w:ascii="宋体" w:hAnsi="宋体" w:cs="宋体" w:hint="eastAsia"/>
                <w:szCs w:val="21"/>
              </w:rPr>
              <w:t>信息化</w:t>
            </w:r>
            <w:r w:rsidRPr="00153BC5">
              <w:rPr>
                <w:rFonts w:ascii="宋体" w:hAnsi="宋体" w:cs="宋体" w:hint="eastAsia"/>
                <w:szCs w:val="21"/>
              </w:rPr>
              <w:t>委员会</w:t>
            </w:r>
          </w:p>
        </w:tc>
        <w:tc>
          <w:tcPr>
            <w:tcW w:w="2126" w:type="dxa"/>
            <w:gridSpan w:val="2"/>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项目备案文号</w:t>
            </w:r>
          </w:p>
        </w:tc>
        <w:tc>
          <w:tcPr>
            <w:tcW w:w="2906" w:type="dxa"/>
            <w:vAlign w:val="center"/>
          </w:tcPr>
          <w:p w:rsidR="0031350D" w:rsidRPr="00153BC5" w:rsidRDefault="006B1A78" w:rsidP="006B2BF0">
            <w:pPr>
              <w:adjustRightInd w:val="0"/>
              <w:snapToGrid w:val="0"/>
              <w:jc w:val="center"/>
              <w:rPr>
                <w:rFonts w:ascii="宋体" w:hAnsi="宋体" w:cs="宋体"/>
                <w:szCs w:val="21"/>
              </w:rPr>
            </w:pPr>
            <w:r w:rsidRPr="00153BC5">
              <w:rPr>
                <w:szCs w:val="21"/>
              </w:rPr>
              <w:t>2509-500107-07-03-222463</w:t>
            </w:r>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总投资（万元）</w:t>
            </w:r>
          </w:p>
        </w:tc>
        <w:tc>
          <w:tcPr>
            <w:tcW w:w="2386" w:type="dxa"/>
            <w:vAlign w:val="center"/>
          </w:tcPr>
          <w:p w:rsidR="0031350D" w:rsidRPr="00153BC5" w:rsidRDefault="00BA76CE" w:rsidP="00E443AB">
            <w:pPr>
              <w:adjustRightInd w:val="0"/>
              <w:snapToGrid w:val="0"/>
              <w:jc w:val="center"/>
              <w:rPr>
                <w:szCs w:val="21"/>
              </w:rPr>
            </w:pPr>
            <w:r w:rsidRPr="00153BC5">
              <w:rPr>
                <w:rFonts w:hint="eastAsia"/>
                <w:szCs w:val="21"/>
              </w:rPr>
              <w:t>3</w:t>
            </w:r>
            <w:r w:rsidR="00073331" w:rsidRPr="00153BC5">
              <w:rPr>
                <w:rFonts w:hint="eastAsia"/>
                <w:szCs w:val="21"/>
              </w:rPr>
              <w:t>0</w:t>
            </w:r>
            <w:r w:rsidR="001A5D21" w:rsidRPr="00153BC5">
              <w:rPr>
                <w:szCs w:val="21"/>
              </w:rPr>
              <w:t>0</w:t>
            </w:r>
          </w:p>
        </w:tc>
        <w:tc>
          <w:tcPr>
            <w:tcW w:w="2126" w:type="dxa"/>
            <w:gridSpan w:val="2"/>
            <w:tcMar>
              <w:top w:w="16" w:type="dxa"/>
              <w:left w:w="16" w:type="dxa"/>
              <w:right w:w="16" w:type="dxa"/>
            </w:tcMar>
            <w:vAlign w:val="center"/>
          </w:tcPr>
          <w:p w:rsidR="0031350D" w:rsidRPr="00153BC5" w:rsidRDefault="001A5D21">
            <w:pPr>
              <w:adjustRightInd w:val="0"/>
              <w:snapToGrid w:val="0"/>
              <w:jc w:val="center"/>
              <w:rPr>
                <w:szCs w:val="21"/>
              </w:rPr>
            </w:pPr>
            <w:r w:rsidRPr="00153BC5">
              <w:rPr>
                <w:szCs w:val="21"/>
              </w:rPr>
              <w:t>环保投资（万元）</w:t>
            </w:r>
          </w:p>
        </w:tc>
        <w:tc>
          <w:tcPr>
            <w:tcW w:w="2906" w:type="dxa"/>
            <w:vAlign w:val="center"/>
          </w:tcPr>
          <w:p w:rsidR="0031350D" w:rsidRPr="00153BC5" w:rsidRDefault="00E54AD4">
            <w:pPr>
              <w:adjustRightInd w:val="0"/>
              <w:snapToGrid w:val="0"/>
              <w:jc w:val="center"/>
              <w:rPr>
                <w:szCs w:val="21"/>
              </w:rPr>
            </w:pPr>
            <w:r w:rsidRPr="00153BC5">
              <w:rPr>
                <w:rFonts w:hint="eastAsia"/>
                <w:szCs w:val="21"/>
              </w:rPr>
              <w:t>18</w:t>
            </w:r>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环保投资占比（</w:t>
            </w:r>
            <w:r w:rsidRPr="00153BC5">
              <w:rPr>
                <w:rFonts w:ascii="宋体" w:hAnsi="宋体" w:cs="宋体"/>
                <w:szCs w:val="21"/>
              </w:rPr>
              <w:t>%</w:t>
            </w:r>
            <w:r w:rsidRPr="00153BC5">
              <w:rPr>
                <w:rFonts w:ascii="宋体" w:hAnsi="宋体" w:cs="宋体" w:hint="eastAsia"/>
                <w:szCs w:val="21"/>
              </w:rPr>
              <w:t>）</w:t>
            </w:r>
          </w:p>
        </w:tc>
        <w:tc>
          <w:tcPr>
            <w:tcW w:w="2386" w:type="dxa"/>
            <w:vAlign w:val="center"/>
          </w:tcPr>
          <w:p w:rsidR="0031350D" w:rsidRPr="00153BC5" w:rsidRDefault="00E54AD4">
            <w:pPr>
              <w:adjustRightInd w:val="0"/>
              <w:snapToGrid w:val="0"/>
              <w:jc w:val="center"/>
              <w:rPr>
                <w:szCs w:val="21"/>
              </w:rPr>
            </w:pPr>
            <w:r w:rsidRPr="00153BC5">
              <w:rPr>
                <w:rFonts w:hint="eastAsia"/>
                <w:szCs w:val="21"/>
              </w:rPr>
              <w:t>6</w:t>
            </w:r>
          </w:p>
        </w:tc>
        <w:tc>
          <w:tcPr>
            <w:tcW w:w="2126" w:type="dxa"/>
            <w:gridSpan w:val="2"/>
            <w:tcMar>
              <w:top w:w="16" w:type="dxa"/>
              <w:left w:w="16" w:type="dxa"/>
              <w:right w:w="16" w:type="dxa"/>
            </w:tcMar>
            <w:vAlign w:val="center"/>
          </w:tcPr>
          <w:p w:rsidR="0031350D" w:rsidRPr="00153BC5" w:rsidRDefault="001A5D21">
            <w:pPr>
              <w:adjustRightInd w:val="0"/>
              <w:snapToGrid w:val="0"/>
              <w:jc w:val="center"/>
              <w:rPr>
                <w:szCs w:val="21"/>
              </w:rPr>
            </w:pPr>
            <w:r w:rsidRPr="00153BC5">
              <w:rPr>
                <w:szCs w:val="21"/>
              </w:rPr>
              <w:t>施工工期</w:t>
            </w:r>
          </w:p>
        </w:tc>
        <w:tc>
          <w:tcPr>
            <w:tcW w:w="2906" w:type="dxa"/>
            <w:vAlign w:val="center"/>
          </w:tcPr>
          <w:p w:rsidR="0031350D" w:rsidRPr="00153BC5" w:rsidRDefault="00E54AD4">
            <w:pPr>
              <w:adjustRightInd w:val="0"/>
              <w:snapToGrid w:val="0"/>
              <w:jc w:val="center"/>
              <w:rPr>
                <w:szCs w:val="21"/>
              </w:rPr>
            </w:pPr>
            <w:r w:rsidRPr="00153BC5">
              <w:rPr>
                <w:rFonts w:hint="eastAsia"/>
                <w:szCs w:val="21"/>
              </w:rPr>
              <w:t>3</w:t>
            </w:r>
            <w:r w:rsidR="001A5D21" w:rsidRPr="00153BC5">
              <w:rPr>
                <w:szCs w:val="21"/>
              </w:rPr>
              <w:t>个月</w:t>
            </w:r>
          </w:p>
        </w:tc>
      </w:tr>
      <w:tr w:rsidR="0031350D" w:rsidRPr="00153BC5" w:rsidTr="00166FC1">
        <w:trPr>
          <w:trHeight w:val="497"/>
          <w:jc w:val="center"/>
        </w:trPr>
        <w:tc>
          <w:tcPr>
            <w:tcW w:w="1455" w:type="dxa"/>
            <w:tcMar>
              <w:top w:w="16" w:type="dxa"/>
              <w:left w:w="16" w:type="dxa"/>
              <w:right w:w="16" w:type="dxa"/>
            </w:tcMar>
            <w:vAlign w:val="center"/>
          </w:tcPr>
          <w:p w:rsidR="0031350D" w:rsidRPr="00153BC5" w:rsidRDefault="001A5D21">
            <w:pPr>
              <w:adjustRightInd w:val="0"/>
              <w:snapToGrid w:val="0"/>
              <w:jc w:val="center"/>
              <w:rPr>
                <w:rFonts w:ascii="宋体" w:hAnsi="宋体" w:cs="宋体"/>
                <w:szCs w:val="21"/>
              </w:rPr>
            </w:pPr>
            <w:r w:rsidRPr="00153BC5">
              <w:rPr>
                <w:rFonts w:ascii="宋体" w:hAnsi="宋体" w:cs="宋体" w:hint="eastAsia"/>
                <w:szCs w:val="21"/>
              </w:rPr>
              <w:t>是否开工建设</w:t>
            </w:r>
          </w:p>
        </w:tc>
        <w:tc>
          <w:tcPr>
            <w:tcW w:w="2386" w:type="dxa"/>
            <w:vAlign w:val="center"/>
          </w:tcPr>
          <w:p w:rsidR="0031350D" w:rsidRPr="00153BC5" w:rsidRDefault="00461E02">
            <w:pPr>
              <w:adjustRightInd w:val="0"/>
              <w:snapToGrid w:val="0"/>
              <w:rPr>
                <w:szCs w:val="21"/>
              </w:rPr>
            </w:pPr>
            <w:r w:rsidRPr="00153BC5">
              <w:rPr>
                <w:rFonts w:ascii="Meiryo" w:eastAsia="Meiryo" w:hAnsi="Meiryo" w:cs="Meiryo" w:hint="eastAsia"/>
                <w:szCs w:val="21"/>
              </w:rPr>
              <w:t>☑</w:t>
            </w:r>
            <w:r w:rsidR="001A5D21" w:rsidRPr="00153BC5">
              <w:rPr>
                <w:szCs w:val="21"/>
              </w:rPr>
              <w:t>否</w:t>
            </w:r>
          </w:p>
          <w:p w:rsidR="0031350D" w:rsidRPr="00153BC5" w:rsidRDefault="00461E02">
            <w:pPr>
              <w:adjustRightInd w:val="0"/>
              <w:snapToGrid w:val="0"/>
              <w:rPr>
                <w:szCs w:val="21"/>
              </w:rPr>
            </w:pPr>
            <w:r w:rsidRPr="00153BC5">
              <w:rPr>
                <w:rFonts w:ascii="宋体" w:hAnsi="宋体" w:cs="宋体" w:hint="eastAsia"/>
                <w:szCs w:val="21"/>
              </w:rPr>
              <w:t>□</w:t>
            </w:r>
            <w:r w:rsidR="001A5D21" w:rsidRPr="00153BC5">
              <w:rPr>
                <w:szCs w:val="21"/>
              </w:rPr>
              <w:t>是：</w:t>
            </w:r>
            <w:r w:rsidR="001A5D21" w:rsidRPr="00153BC5">
              <w:rPr>
                <w:szCs w:val="21"/>
                <w:u w:val="single"/>
              </w:rPr>
              <w:t xml:space="preserve">             </w:t>
            </w:r>
          </w:p>
        </w:tc>
        <w:tc>
          <w:tcPr>
            <w:tcW w:w="2126" w:type="dxa"/>
            <w:gridSpan w:val="2"/>
            <w:tcMar>
              <w:top w:w="16" w:type="dxa"/>
              <w:left w:w="16" w:type="dxa"/>
              <w:right w:w="16" w:type="dxa"/>
            </w:tcMar>
            <w:vAlign w:val="center"/>
          </w:tcPr>
          <w:p w:rsidR="0031350D" w:rsidRPr="00153BC5" w:rsidRDefault="001A5D21">
            <w:pPr>
              <w:adjustRightInd w:val="0"/>
              <w:snapToGrid w:val="0"/>
              <w:jc w:val="center"/>
              <w:rPr>
                <w:szCs w:val="21"/>
              </w:rPr>
            </w:pPr>
            <w:r w:rsidRPr="00153BC5">
              <w:rPr>
                <w:spacing w:val="-6"/>
                <w:szCs w:val="21"/>
              </w:rPr>
              <w:t>用地面积（</w:t>
            </w:r>
            <w:r w:rsidRPr="00153BC5">
              <w:rPr>
                <w:spacing w:val="-6"/>
                <w:szCs w:val="21"/>
              </w:rPr>
              <w:t>m</w:t>
            </w:r>
            <w:r w:rsidRPr="00153BC5">
              <w:rPr>
                <w:spacing w:val="-6"/>
                <w:szCs w:val="21"/>
                <w:vertAlign w:val="superscript"/>
              </w:rPr>
              <w:t>2</w:t>
            </w:r>
            <w:r w:rsidRPr="00153BC5">
              <w:rPr>
                <w:spacing w:val="-6"/>
                <w:szCs w:val="21"/>
              </w:rPr>
              <w:t>）</w:t>
            </w:r>
          </w:p>
        </w:tc>
        <w:tc>
          <w:tcPr>
            <w:tcW w:w="2906" w:type="dxa"/>
            <w:vAlign w:val="center"/>
          </w:tcPr>
          <w:p w:rsidR="0031350D" w:rsidRPr="00153BC5" w:rsidRDefault="00133AC0" w:rsidP="00133AC0">
            <w:pPr>
              <w:adjustRightInd w:val="0"/>
              <w:snapToGrid w:val="0"/>
              <w:jc w:val="center"/>
              <w:rPr>
                <w:szCs w:val="21"/>
              </w:rPr>
            </w:pPr>
            <w:r w:rsidRPr="00153BC5">
              <w:rPr>
                <w:rFonts w:hint="eastAsia"/>
                <w:szCs w:val="21"/>
              </w:rPr>
              <w:t>850</w:t>
            </w:r>
            <w:r w:rsidR="00EA3CD5" w:rsidRPr="00153BC5">
              <w:rPr>
                <w:rFonts w:hint="eastAsia"/>
                <w:szCs w:val="21"/>
              </w:rPr>
              <w:t>0</w:t>
            </w:r>
            <w:r w:rsidR="001A5D21" w:rsidRPr="00153BC5">
              <w:rPr>
                <w:szCs w:val="21"/>
              </w:rPr>
              <w:t>（</w:t>
            </w:r>
            <w:proofErr w:type="gramStart"/>
            <w:r w:rsidR="00B0566C" w:rsidRPr="00153BC5">
              <w:rPr>
                <w:rFonts w:hint="eastAsia"/>
                <w:szCs w:val="21"/>
              </w:rPr>
              <w:t>不</w:t>
            </w:r>
            <w:proofErr w:type="gramEnd"/>
            <w:r w:rsidR="00B0566C" w:rsidRPr="00153BC5">
              <w:rPr>
                <w:rFonts w:hint="eastAsia"/>
                <w:szCs w:val="21"/>
              </w:rPr>
              <w:t>新增</w:t>
            </w:r>
            <w:r w:rsidR="001A5D21" w:rsidRPr="00153BC5">
              <w:rPr>
                <w:szCs w:val="21"/>
              </w:rPr>
              <w:t>）</w:t>
            </w:r>
          </w:p>
        </w:tc>
      </w:tr>
      <w:tr w:rsidR="0031350D" w:rsidRPr="00153BC5" w:rsidTr="00166FC1">
        <w:tblPrEx>
          <w:tblCellMar>
            <w:left w:w="108" w:type="dxa"/>
            <w:right w:w="108" w:type="dxa"/>
          </w:tblCellMar>
        </w:tblPrEx>
        <w:trPr>
          <w:trHeight w:val="647"/>
          <w:jc w:val="center"/>
        </w:trPr>
        <w:tc>
          <w:tcPr>
            <w:tcW w:w="1455" w:type="dxa"/>
            <w:vAlign w:val="center"/>
          </w:tcPr>
          <w:p w:rsidR="0031350D" w:rsidRPr="00153BC5" w:rsidRDefault="001A5D21">
            <w:pPr>
              <w:autoSpaceDE w:val="0"/>
              <w:autoSpaceDN w:val="0"/>
              <w:adjustRightInd w:val="0"/>
              <w:snapToGrid w:val="0"/>
              <w:jc w:val="center"/>
              <w:rPr>
                <w:rFonts w:ascii="宋体" w:hAnsi="宋体" w:cs="宋体"/>
                <w:kern w:val="0"/>
                <w:szCs w:val="21"/>
              </w:rPr>
            </w:pPr>
            <w:r w:rsidRPr="00153BC5">
              <w:rPr>
                <w:rFonts w:ascii="宋体" w:hAnsi="宋体" w:cs="宋体" w:hint="eastAsia"/>
                <w:kern w:val="0"/>
                <w:szCs w:val="21"/>
              </w:rPr>
              <w:t>专项评价设置情况</w:t>
            </w:r>
          </w:p>
        </w:tc>
        <w:tc>
          <w:tcPr>
            <w:tcW w:w="7418" w:type="dxa"/>
            <w:gridSpan w:val="4"/>
            <w:vAlign w:val="center"/>
          </w:tcPr>
          <w:p w:rsidR="006549EF" w:rsidRPr="00153BC5" w:rsidRDefault="006549EF" w:rsidP="006549EF">
            <w:pPr>
              <w:autoSpaceDE w:val="0"/>
              <w:autoSpaceDN w:val="0"/>
              <w:spacing w:line="360" w:lineRule="auto"/>
              <w:ind w:firstLineChars="200" w:firstLine="420"/>
              <w:contextualSpacing/>
              <w:rPr>
                <w:bCs/>
                <w:szCs w:val="21"/>
              </w:rPr>
            </w:pPr>
            <w:r w:rsidRPr="00153BC5">
              <w:rPr>
                <w:rFonts w:hint="eastAsia"/>
                <w:bCs/>
                <w:szCs w:val="21"/>
              </w:rPr>
              <w:t>根据《建设项目环境影响报告表编制技术指南（污染影响类）（试行）》，本项目无需设置专项评价，对照情况见下表：</w:t>
            </w:r>
          </w:p>
          <w:p w:rsidR="006549EF" w:rsidRPr="00153BC5" w:rsidRDefault="006549EF" w:rsidP="006549EF">
            <w:pPr>
              <w:pStyle w:val="a3"/>
              <w:spacing w:line="360" w:lineRule="auto"/>
              <w:ind w:firstLineChars="0" w:firstLine="0"/>
              <w:contextualSpacing/>
              <w:jc w:val="center"/>
              <w:rPr>
                <w:sz w:val="18"/>
                <w:szCs w:val="18"/>
              </w:rPr>
            </w:pPr>
            <w:r w:rsidRPr="00153BC5">
              <w:rPr>
                <w:rFonts w:hint="eastAsia"/>
                <w:b/>
                <w:bCs/>
                <w:sz w:val="18"/>
                <w:szCs w:val="18"/>
              </w:rPr>
              <w:t>表</w:t>
            </w:r>
            <w:r w:rsidRPr="00153BC5">
              <w:rPr>
                <w:rFonts w:hint="eastAsia"/>
                <w:b/>
                <w:bCs/>
                <w:sz w:val="18"/>
                <w:szCs w:val="18"/>
              </w:rPr>
              <w:t xml:space="preserve">1-1 </w:t>
            </w:r>
            <w:r w:rsidRPr="00153BC5">
              <w:rPr>
                <w:rFonts w:hint="eastAsia"/>
                <w:b/>
                <w:bCs/>
                <w:sz w:val="18"/>
                <w:szCs w:val="18"/>
              </w:rPr>
              <w:t>专项评价设置原则对照表</w:t>
            </w:r>
          </w:p>
          <w:tbl>
            <w:tblPr>
              <w:tblW w:w="6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3471"/>
              <w:gridCol w:w="2881"/>
            </w:tblGrid>
            <w:tr w:rsidR="006549EF" w:rsidRPr="00153BC5" w:rsidTr="00F3691D">
              <w:trPr>
                <w:trHeight w:val="227"/>
                <w:jc w:val="center"/>
              </w:trPr>
              <w:tc>
                <w:tcPr>
                  <w:tcW w:w="584" w:type="dxa"/>
                  <w:tcBorders>
                    <w:top w:val="single" w:sz="12" w:space="0" w:color="auto"/>
                    <w:left w:val="single" w:sz="12" w:space="0" w:color="auto"/>
                    <w:bottom w:val="single" w:sz="12" w:space="0" w:color="auto"/>
                  </w:tcBorders>
                  <w:tcMar>
                    <w:left w:w="17" w:type="dxa"/>
                    <w:right w:w="17" w:type="dxa"/>
                  </w:tcMar>
                  <w:vAlign w:val="center"/>
                </w:tcPr>
                <w:p w:rsidR="006549EF" w:rsidRPr="00153BC5" w:rsidRDefault="006549EF" w:rsidP="00F3691D">
                  <w:pPr>
                    <w:pStyle w:val="a3"/>
                    <w:ind w:firstLineChars="0" w:firstLine="0"/>
                    <w:jc w:val="center"/>
                    <w:rPr>
                      <w:bCs/>
                      <w:sz w:val="18"/>
                      <w:szCs w:val="18"/>
                    </w:rPr>
                  </w:pPr>
                  <w:r w:rsidRPr="00153BC5">
                    <w:rPr>
                      <w:bCs/>
                      <w:sz w:val="18"/>
                      <w:szCs w:val="18"/>
                    </w:rPr>
                    <w:t>类别</w:t>
                  </w:r>
                </w:p>
              </w:tc>
              <w:tc>
                <w:tcPr>
                  <w:tcW w:w="3471" w:type="dxa"/>
                  <w:tcBorders>
                    <w:top w:val="single" w:sz="12" w:space="0" w:color="auto"/>
                    <w:bottom w:val="single" w:sz="12" w:space="0" w:color="auto"/>
                  </w:tcBorders>
                  <w:tcMar>
                    <w:left w:w="17" w:type="dxa"/>
                    <w:right w:w="17" w:type="dxa"/>
                  </w:tcMar>
                  <w:vAlign w:val="center"/>
                </w:tcPr>
                <w:p w:rsidR="006549EF" w:rsidRPr="00153BC5" w:rsidRDefault="006549EF" w:rsidP="00F3691D">
                  <w:pPr>
                    <w:pStyle w:val="a3"/>
                    <w:ind w:firstLineChars="0" w:firstLine="0"/>
                    <w:jc w:val="center"/>
                    <w:rPr>
                      <w:bCs/>
                      <w:sz w:val="18"/>
                      <w:szCs w:val="18"/>
                    </w:rPr>
                  </w:pPr>
                  <w:r w:rsidRPr="00153BC5">
                    <w:rPr>
                      <w:bCs/>
                      <w:sz w:val="18"/>
                      <w:szCs w:val="18"/>
                    </w:rPr>
                    <w:t>设置原则</w:t>
                  </w:r>
                </w:p>
              </w:tc>
              <w:tc>
                <w:tcPr>
                  <w:tcW w:w="2881" w:type="dxa"/>
                  <w:tcBorders>
                    <w:top w:val="single" w:sz="12" w:space="0" w:color="auto"/>
                    <w:bottom w:val="single" w:sz="12" w:space="0" w:color="auto"/>
                    <w:right w:val="single" w:sz="12" w:space="0" w:color="auto"/>
                  </w:tcBorders>
                  <w:tcMar>
                    <w:left w:w="17" w:type="dxa"/>
                    <w:right w:w="17" w:type="dxa"/>
                  </w:tcMar>
                  <w:vAlign w:val="center"/>
                </w:tcPr>
                <w:p w:rsidR="006549EF" w:rsidRPr="00153BC5" w:rsidRDefault="006549EF" w:rsidP="00F3691D">
                  <w:pPr>
                    <w:pStyle w:val="a3"/>
                    <w:ind w:firstLineChars="0" w:firstLine="0"/>
                    <w:jc w:val="center"/>
                    <w:rPr>
                      <w:bCs/>
                      <w:sz w:val="18"/>
                      <w:szCs w:val="18"/>
                    </w:rPr>
                  </w:pPr>
                  <w:r w:rsidRPr="00153BC5">
                    <w:rPr>
                      <w:bCs/>
                      <w:sz w:val="18"/>
                      <w:szCs w:val="18"/>
                    </w:rPr>
                    <w:t>项目情况对照</w:t>
                  </w:r>
                </w:p>
              </w:tc>
            </w:tr>
            <w:tr w:rsidR="006549EF" w:rsidRPr="00153BC5" w:rsidTr="00F3691D">
              <w:trPr>
                <w:trHeight w:val="227"/>
                <w:jc w:val="center"/>
              </w:trPr>
              <w:tc>
                <w:tcPr>
                  <w:tcW w:w="584" w:type="dxa"/>
                  <w:tcBorders>
                    <w:top w:val="single" w:sz="12" w:space="0" w:color="auto"/>
                    <w:left w:val="single" w:sz="12" w:space="0" w:color="auto"/>
                  </w:tcBorders>
                  <w:tcMar>
                    <w:left w:w="17" w:type="dxa"/>
                    <w:right w:w="17" w:type="dxa"/>
                  </w:tcMar>
                  <w:vAlign w:val="center"/>
                </w:tcPr>
                <w:p w:rsidR="006549EF" w:rsidRPr="00153BC5" w:rsidRDefault="006549EF" w:rsidP="00F3691D">
                  <w:pPr>
                    <w:pStyle w:val="a3"/>
                    <w:ind w:firstLineChars="0" w:firstLine="0"/>
                    <w:jc w:val="center"/>
                    <w:rPr>
                      <w:sz w:val="18"/>
                      <w:szCs w:val="18"/>
                    </w:rPr>
                  </w:pPr>
                  <w:r w:rsidRPr="00153BC5">
                    <w:rPr>
                      <w:sz w:val="18"/>
                      <w:szCs w:val="18"/>
                    </w:rPr>
                    <w:t>大气</w:t>
                  </w:r>
                </w:p>
              </w:tc>
              <w:tc>
                <w:tcPr>
                  <w:tcW w:w="3471" w:type="dxa"/>
                  <w:tcBorders>
                    <w:top w:val="single" w:sz="12" w:space="0" w:color="auto"/>
                  </w:tcBorders>
                  <w:tcMar>
                    <w:left w:w="17" w:type="dxa"/>
                    <w:right w:w="17" w:type="dxa"/>
                  </w:tcMar>
                  <w:vAlign w:val="center"/>
                </w:tcPr>
                <w:p w:rsidR="006549EF" w:rsidRPr="00153BC5" w:rsidRDefault="006549EF" w:rsidP="00F3691D">
                  <w:pPr>
                    <w:pStyle w:val="a3"/>
                    <w:ind w:firstLineChars="0" w:firstLine="0"/>
                    <w:rPr>
                      <w:sz w:val="18"/>
                      <w:szCs w:val="18"/>
                    </w:rPr>
                  </w:pPr>
                  <w:r w:rsidRPr="00153BC5">
                    <w:rPr>
                      <w:sz w:val="18"/>
                      <w:szCs w:val="18"/>
                    </w:rPr>
                    <w:t>排放废气含有毒有害污染物</w:t>
                  </w:r>
                  <w:r w:rsidRPr="00153BC5">
                    <w:rPr>
                      <w:sz w:val="18"/>
                      <w:szCs w:val="18"/>
                      <w:vertAlign w:val="superscript"/>
                    </w:rPr>
                    <w:t>1</w:t>
                  </w:r>
                  <w:r w:rsidRPr="00153BC5">
                    <w:rPr>
                      <w:sz w:val="18"/>
                      <w:szCs w:val="18"/>
                    </w:rPr>
                    <w:t>、二噁英、苯并</w:t>
                  </w:r>
                  <w:r w:rsidRPr="00153BC5">
                    <w:rPr>
                      <w:sz w:val="18"/>
                      <w:szCs w:val="18"/>
                    </w:rPr>
                    <w:t>[a]</w:t>
                  </w:r>
                  <w:proofErr w:type="gramStart"/>
                  <w:r w:rsidRPr="00153BC5">
                    <w:rPr>
                      <w:sz w:val="18"/>
                      <w:szCs w:val="18"/>
                    </w:rPr>
                    <w:t>芘</w:t>
                  </w:r>
                  <w:proofErr w:type="gramEnd"/>
                  <w:r w:rsidRPr="00153BC5">
                    <w:rPr>
                      <w:sz w:val="18"/>
                      <w:szCs w:val="18"/>
                    </w:rPr>
                    <w:t>、氰化物、氯气且厂界外</w:t>
                  </w:r>
                  <w:r w:rsidRPr="00153BC5">
                    <w:rPr>
                      <w:sz w:val="18"/>
                      <w:szCs w:val="18"/>
                    </w:rPr>
                    <w:t>500</w:t>
                  </w:r>
                  <w:r w:rsidRPr="00153BC5">
                    <w:rPr>
                      <w:sz w:val="18"/>
                      <w:szCs w:val="18"/>
                    </w:rPr>
                    <w:t>米范围内有环境空气保护目标</w:t>
                  </w:r>
                  <w:r w:rsidRPr="00153BC5">
                    <w:rPr>
                      <w:sz w:val="18"/>
                      <w:szCs w:val="18"/>
                      <w:vertAlign w:val="superscript"/>
                    </w:rPr>
                    <w:t>2</w:t>
                  </w:r>
                  <w:r w:rsidRPr="00153BC5">
                    <w:rPr>
                      <w:sz w:val="18"/>
                      <w:szCs w:val="18"/>
                    </w:rPr>
                    <w:t>的建设项目</w:t>
                  </w:r>
                </w:p>
              </w:tc>
              <w:tc>
                <w:tcPr>
                  <w:tcW w:w="2881" w:type="dxa"/>
                  <w:tcBorders>
                    <w:top w:val="single" w:sz="12" w:space="0" w:color="auto"/>
                    <w:right w:val="single" w:sz="12" w:space="0" w:color="auto"/>
                  </w:tcBorders>
                  <w:tcMar>
                    <w:left w:w="17" w:type="dxa"/>
                    <w:right w:w="17" w:type="dxa"/>
                  </w:tcMar>
                  <w:vAlign w:val="center"/>
                </w:tcPr>
                <w:p w:rsidR="006549EF" w:rsidRPr="00153BC5" w:rsidRDefault="006549EF" w:rsidP="00F3691D">
                  <w:pPr>
                    <w:pStyle w:val="a3"/>
                    <w:ind w:firstLineChars="0" w:firstLine="0"/>
                    <w:rPr>
                      <w:color w:val="000000" w:themeColor="text1"/>
                      <w:sz w:val="18"/>
                      <w:szCs w:val="18"/>
                    </w:rPr>
                  </w:pPr>
                  <w:r w:rsidRPr="00153BC5">
                    <w:rPr>
                      <w:color w:val="000000" w:themeColor="text1"/>
                      <w:sz w:val="18"/>
                      <w:szCs w:val="18"/>
                    </w:rPr>
                    <w:t>项目不排放《有毒有害大气污染物名录》中的有毒有害污染物，</w:t>
                  </w:r>
                  <w:r w:rsidR="008E20C0" w:rsidRPr="00153BC5">
                    <w:rPr>
                      <w:color w:val="000000" w:themeColor="text1"/>
                      <w:sz w:val="18"/>
                      <w:szCs w:val="18"/>
                    </w:rPr>
                    <w:t>二噁英、苯并</w:t>
                  </w:r>
                  <w:r w:rsidR="008E20C0" w:rsidRPr="00153BC5">
                    <w:rPr>
                      <w:color w:val="000000" w:themeColor="text1"/>
                      <w:sz w:val="18"/>
                      <w:szCs w:val="18"/>
                    </w:rPr>
                    <w:t>[a]</w:t>
                  </w:r>
                  <w:proofErr w:type="gramStart"/>
                  <w:r w:rsidR="008E20C0" w:rsidRPr="00153BC5">
                    <w:rPr>
                      <w:color w:val="000000" w:themeColor="text1"/>
                      <w:sz w:val="18"/>
                      <w:szCs w:val="18"/>
                    </w:rPr>
                    <w:t>芘</w:t>
                  </w:r>
                  <w:proofErr w:type="gramEnd"/>
                  <w:r w:rsidR="008E20C0" w:rsidRPr="00153BC5">
                    <w:rPr>
                      <w:color w:val="000000" w:themeColor="text1"/>
                      <w:sz w:val="18"/>
                      <w:szCs w:val="18"/>
                    </w:rPr>
                    <w:t>、氰化物、氯气</w:t>
                  </w:r>
                  <w:r w:rsidR="008E20C0" w:rsidRPr="00153BC5">
                    <w:rPr>
                      <w:rFonts w:hint="eastAsia"/>
                      <w:color w:val="000000" w:themeColor="text1"/>
                      <w:sz w:val="18"/>
                      <w:szCs w:val="18"/>
                    </w:rPr>
                    <w:t>，</w:t>
                  </w:r>
                  <w:r w:rsidRPr="00153BC5">
                    <w:rPr>
                      <w:color w:val="000000" w:themeColor="text1"/>
                      <w:sz w:val="18"/>
                      <w:szCs w:val="18"/>
                    </w:rPr>
                    <w:t>不设</w:t>
                  </w:r>
                  <w:r w:rsidRPr="00153BC5">
                    <w:rPr>
                      <w:rFonts w:hint="eastAsia"/>
                      <w:color w:val="000000" w:themeColor="text1"/>
                      <w:sz w:val="18"/>
                      <w:szCs w:val="18"/>
                    </w:rPr>
                    <w:t>大气</w:t>
                  </w:r>
                  <w:r w:rsidRPr="00153BC5">
                    <w:rPr>
                      <w:color w:val="000000" w:themeColor="text1"/>
                      <w:sz w:val="18"/>
                      <w:szCs w:val="18"/>
                    </w:rPr>
                    <w:t>专项评价</w:t>
                  </w:r>
                </w:p>
              </w:tc>
            </w:tr>
            <w:tr w:rsidR="006549EF" w:rsidRPr="00153BC5" w:rsidTr="00F3691D">
              <w:trPr>
                <w:trHeight w:val="227"/>
                <w:jc w:val="center"/>
              </w:trPr>
              <w:tc>
                <w:tcPr>
                  <w:tcW w:w="584" w:type="dxa"/>
                  <w:tcBorders>
                    <w:left w:val="single" w:sz="12" w:space="0" w:color="auto"/>
                  </w:tcBorders>
                  <w:tcMar>
                    <w:left w:w="17" w:type="dxa"/>
                    <w:right w:w="17" w:type="dxa"/>
                  </w:tcMar>
                  <w:vAlign w:val="center"/>
                </w:tcPr>
                <w:p w:rsidR="006549EF" w:rsidRPr="00153BC5" w:rsidRDefault="006549EF" w:rsidP="00F3691D">
                  <w:pPr>
                    <w:pStyle w:val="a3"/>
                    <w:ind w:firstLineChars="0" w:firstLine="0"/>
                    <w:jc w:val="center"/>
                    <w:rPr>
                      <w:sz w:val="18"/>
                      <w:szCs w:val="18"/>
                    </w:rPr>
                  </w:pPr>
                  <w:r w:rsidRPr="00153BC5">
                    <w:rPr>
                      <w:sz w:val="18"/>
                      <w:szCs w:val="18"/>
                    </w:rPr>
                    <w:t>地表水</w:t>
                  </w:r>
                </w:p>
              </w:tc>
              <w:tc>
                <w:tcPr>
                  <w:tcW w:w="3471" w:type="dxa"/>
                  <w:tcMar>
                    <w:left w:w="17" w:type="dxa"/>
                    <w:right w:w="17" w:type="dxa"/>
                  </w:tcMar>
                  <w:vAlign w:val="center"/>
                </w:tcPr>
                <w:p w:rsidR="006549EF" w:rsidRPr="00153BC5" w:rsidRDefault="006549EF" w:rsidP="00F3691D">
                  <w:pPr>
                    <w:pStyle w:val="a3"/>
                    <w:ind w:firstLineChars="0" w:firstLine="0"/>
                    <w:rPr>
                      <w:sz w:val="18"/>
                      <w:szCs w:val="18"/>
                    </w:rPr>
                  </w:pPr>
                  <w:r w:rsidRPr="00153BC5">
                    <w:rPr>
                      <w:sz w:val="18"/>
                      <w:szCs w:val="18"/>
                    </w:rPr>
                    <w:t>新增工业废水直排建设项目（槽罐车外送污水处理厂的除外）；新增废水直排的污水集中处理厂</w:t>
                  </w:r>
                </w:p>
              </w:tc>
              <w:tc>
                <w:tcPr>
                  <w:tcW w:w="2881" w:type="dxa"/>
                  <w:tcBorders>
                    <w:right w:val="single" w:sz="12" w:space="0" w:color="auto"/>
                  </w:tcBorders>
                  <w:tcMar>
                    <w:left w:w="17" w:type="dxa"/>
                    <w:right w:w="17" w:type="dxa"/>
                  </w:tcMar>
                  <w:vAlign w:val="center"/>
                </w:tcPr>
                <w:p w:rsidR="006549EF" w:rsidRPr="00153BC5" w:rsidRDefault="006549EF" w:rsidP="00A64830">
                  <w:pPr>
                    <w:pStyle w:val="a3"/>
                    <w:ind w:firstLineChars="0" w:firstLine="0"/>
                    <w:rPr>
                      <w:color w:val="000000" w:themeColor="text1"/>
                      <w:sz w:val="18"/>
                      <w:szCs w:val="18"/>
                    </w:rPr>
                  </w:pPr>
                  <w:r w:rsidRPr="00153BC5">
                    <w:rPr>
                      <w:color w:val="000000" w:themeColor="text1"/>
                      <w:sz w:val="18"/>
                      <w:szCs w:val="18"/>
                    </w:rPr>
                    <w:t>项目</w:t>
                  </w:r>
                  <w:r w:rsidR="00A64830" w:rsidRPr="00153BC5">
                    <w:rPr>
                      <w:rFonts w:hint="eastAsia"/>
                      <w:color w:val="000000" w:themeColor="text1"/>
                      <w:sz w:val="18"/>
                      <w:szCs w:val="18"/>
                    </w:rPr>
                    <w:t>工业废水经废水处理站处理达标后排入园区污水处理厂深度处理</w:t>
                  </w:r>
                  <w:r w:rsidRPr="00153BC5">
                    <w:rPr>
                      <w:color w:val="000000" w:themeColor="text1"/>
                      <w:sz w:val="18"/>
                      <w:szCs w:val="18"/>
                    </w:rPr>
                    <w:t>，不设</w:t>
                  </w:r>
                  <w:r w:rsidRPr="00153BC5">
                    <w:rPr>
                      <w:rFonts w:hint="eastAsia"/>
                      <w:color w:val="000000" w:themeColor="text1"/>
                      <w:sz w:val="18"/>
                      <w:szCs w:val="18"/>
                    </w:rPr>
                    <w:t>地表水</w:t>
                  </w:r>
                  <w:r w:rsidRPr="00153BC5">
                    <w:rPr>
                      <w:color w:val="000000" w:themeColor="text1"/>
                      <w:sz w:val="18"/>
                      <w:szCs w:val="18"/>
                    </w:rPr>
                    <w:t>专项评价</w:t>
                  </w:r>
                </w:p>
              </w:tc>
            </w:tr>
            <w:tr w:rsidR="006549EF" w:rsidRPr="00153BC5" w:rsidTr="00F3691D">
              <w:trPr>
                <w:trHeight w:val="227"/>
                <w:jc w:val="center"/>
              </w:trPr>
              <w:tc>
                <w:tcPr>
                  <w:tcW w:w="584" w:type="dxa"/>
                  <w:tcBorders>
                    <w:left w:val="single" w:sz="12" w:space="0" w:color="auto"/>
                  </w:tcBorders>
                  <w:tcMar>
                    <w:left w:w="17" w:type="dxa"/>
                    <w:right w:w="17" w:type="dxa"/>
                  </w:tcMar>
                  <w:vAlign w:val="center"/>
                </w:tcPr>
                <w:p w:rsidR="006549EF" w:rsidRPr="00153BC5" w:rsidRDefault="006549EF" w:rsidP="00F3691D">
                  <w:pPr>
                    <w:pStyle w:val="a3"/>
                    <w:ind w:firstLineChars="0" w:firstLine="0"/>
                    <w:jc w:val="center"/>
                    <w:rPr>
                      <w:sz w:val="18"/>
                      <w:szCs w:val="18"/>
                    </w:rPr>
                  </w:pPr>
                  <w:r w:rsidRPr="00153BC5">
                    <w:rPr>
                      <w:sz w:val="18"/>
                      <w:szCs w:val="18"/>
                    </w:rPr>
                    <w:t>环境风险</w:t>
                  </w:r>
                </w:p>
              </w:tc>
              <w:tc>
                <w:tcPr>
                  <w:tcW w:w="3471" w:type="dxa"/>
                  <w:tcMar>
                    <w:left w:w="17" w:type="dxa"/>
                    <w:right w:w="17" w:type="dxa"/>
                  </w:tcMar>
                  <w:vAlign w:val="center"/>
                </w:tcPr>
                <w:p w:rsidR="006549EF" w:rsidRPr="00153BC5" w:rsidRDefault="006549EF" w:rsidP="00F3691D">
                  <w:pPr>
                    <w:pStyle w:val="a3"/>
                    <w:ind w:firstLineChars="0" w:firstLine="0"/>
                    <w:rPr>
                      <w:color w:val="000000" w:themeColor="text1"/>
                      <w:sz w:val="18"/>
                      <w:szCs w:val="18"/>
                    </w:rPr>
                  </w:pPr>
                  <w:r w:rsidRPr="00153BC5">
                    <w:rPr>
                      <w:color w:val="000000" w:themeColor="text1"/>
                      <w:sz w:val="18"/>
                      <w:szCs w:val="18"/>
                    </w:rPr>
                    <w:t>有毒有害和易燃易爆危险物质存储量超过临界量</w:t>
                  </w:r>
                  <w:r w:rsidRPr="00153BC5">
                    <w:rPr>
                      <w:color w:val="000000" w:themeColor="text1"/>
                      <w:sz w:val="18"/>
                      <w:szCs w:val="18"/>
                      <w:vertAlign w:val="superscript"/>
                    </w:rPr>
                    <w:t>3</w:t>
                  </w:r>
                  <w:r w:rsidRPr="00153BC5">
                    <w:rPr>
                      <w:color w:val="000000" w:themeColor="text1"/>
                      <w:sz w:val="18"/>
                      <w:szCs w:val="18"/>
                    </w:rPr>
                    <w:t>的建设项目</w:t>
                  </w:r>
                </w:p>
              </w:tc>
              <w:tc>
                <w:tcPr>
                  <w:tcW w:w="2881" w:type="dxa"/>
                  <w:tcBorders>
                    <w:right w:val="single" w:sz="12" w:space="0" w:color="auto"/>
                  </w:tcBorders>
                  <w:tcMar>
                    <w:left w:w="17" w:type="dxa"/>
                    <w:right w:w="17" w:type="dxa"/>
                  </w:tcMar>
                  <w:vAlign w:val="center"/>
                </w:tcPr>
                <w:p w:rsidR="006549EF" w:rsidRPr="00153BC5" w:rsidRDefault="006549EF" w:rsidP="00F3691D">
                  <w:pPr>
                    <w:pStyle w:val="a3"/>
                    <w:ind w:firstLineChars="0" w:firstLine="0"/>
                    <w:rPr>
                      <w:color w:val="000000" w:themeColor="text1"/>
                      <w:sz w:val="18"/>
                      <w:szCs w:val="18"/>
                    </w:rPr>
                  </w:pPr>
                  <w:r w:rsidRPr="00153BC5">
                    <w:rPr>
                      <w:color w:val="000000" w:themeColor="text1"/>
                      <w:sz w:val="18"/>
                      <w:szCs w:val="18"/>
                    </w:rPr>
                    <w:t>项目</w:t>
                  </w:r>
                  <w:r w:rsidR="008E20C0" w:rsidRPr="00153BC5">
                    <w:rPr>
                      <w:rFonts w:hint="eastAsia"/>
                      <w:color w:val="000000" w:themeColor="text1"/>
                      <w:sz w:val="18"/>
                      <w:szCs w:val="18"/>
                    </w:rPr>
                    <w:t>涉及的</w:t>
                  </w:r>
                  <w:r w:rsidRPr="00153BC5">
                    <w:rPr>
                      <w:rFonts w:hint="eastAsia"/>
                      <w:color w:val="000000" w:themeColor="text1"/>
                      <w:sz w:val="18"/>
                      <w:szCs w:val="18"/>
                    </w:rPr>
                    <w:t>环境风险物质未超</w:t>
                  </w:r>
                  <w:r w:rsidRPr="00153BC5">
                    <w:rPr>
                      <w:color w:val="000000" w:themeColor="text1"/>
                      <w:sz w:val="18"/>
                      <w:szCs w:val="18"/>
                    </w:rPr>
                    <w:t>过临界量，不设</w:t>
                  </w:r>
                  <w:r w:rsidRPr="00153BC5">
                    <w:rPr>
                      <w:rFonts w:hint="eastAsia"/>
                      <w:color w:val="000000" w:themeColor="text1"/>
                      <w:sz w:val="18"/>
                      <w:szCs w:val="18"/>
                    </w:rPr>
                    <w:t>环境风险</w:t>
                  </w:r>
                  <w:r w:rsidRPr="00153BC5">
                    <w:rPr>
                      <w:color w:val="000000" w:themeColor="text1"/>
                      <w:sz w:val="18"/>
                      <w:szCs w:val="18"/>
                    </w:rPr>
                    <w:t>专项评价</w:t>
                  </w:r>
                </w:p>
              </w:tc>
            </w:tr>
            <w:tr w:rsidR="006549EF" w:rsidRPr="00153BC5" w:rsidTr="00F3691D">
              <w:trPr>
                <w:trHeight w:val="227"/>
                <w:jc w:val="center"/>
              </w:trPr>
              <w:tc>
                <w:tcPr>
                  <w:tcW w:w="584" w:type="dxa"/>
                  <w:tcBorders>
                    <w:left w:val="single" w:sz="12" w:space="0" w:color="auto"/>
                  </w:tcBorders>
                  <w:tcMar>
                    <w:left w:w="17" w:type="dxa"/>
                    <w:right w:w="17" w:type="dxa"/>
                  </w:tcMar>
                  <w:vAlign w:val="center"/>
                </w:tcPr>
                <w:p w:rsidR="006549EF" w:rsidRPr="00153BC5" w:rsidRDefault="006549EF" w:rsidP="00F3691D">
                  <w:pPr>
                    <w:pStyle w:val="a3"/>
                    <w:ind w:firstLineChars="0" w:firstLine="0"/>
                    <w:jc w:val="center"/>
                    <w:rPr>
                      <w:sz w:val="18"/>
                      <w:szCs w:val="18"/>
                    </w:rPr>
                  </w:pPr>
                  <w:r w:rsidRPr="00153BC5">
                    <w:rPr>
                      <w:rFonts w:hint="eastAsia"/>
                      <w:sz w:val="18"/>
                      <w:szCs w:val="18"/>
                    </w:rPr>
                    <w:t>生态</w:t>
                  </w:r>
                </w:p>
              </w:tc>
              <w:tc>
                <w:tcPr>
                  <w:tcW w:w="3471" w:type="dxa"/>
                  <w:tcMar>
                    <w:left w:w="17" w:type="dxa"/>
                    <w:right w:w="17" w:type="dxa"/>
                  </w:tcMar>
                  <w:vAlign w:val="center"/>
                </w:tcPr>
                <w:p w:rsidR="006549EF" w:rsidRPr="00153BC5" w:rsidRDefault="006549EF" w:rsidP="00F3691D">
                  <w:pPr>
                    <w:pStyle w:val="a3"/>
                    <w:ind w:firstLineChars="0" w:firstLine="0"/>
                    <w:rPr>
                      <w:sz w:val="18"/>
                      <w:szCs w:val="18"/>
                    </w:rPr>
                  </w:pPr>
                  <w:r w:rsidRPr="00153BC5">
                    <w:rPr>
                      <w:rFonts w:hint="eastAsia"/>
                      <w:sz w:val="18"/>
                      <w:szCs w:val="18"/>
                    </w:rPr>
                    <w:t>取水口下游</w:t>
                  </w:r>
                  <w:r w:rsidRPr="00153BC5">
                    <w:rPr>
                      <w:rFonts w:hint="eastAsia"/>
                      <w:sz w:val="18"/>
                      <w:szCs w:val="18"/>
                    </w:rPr>
                    <w:t>500</w:t>
                  </w:r>
                  <w:r w:rsidRPr="00153BC5">
                    <w:rPr>
                      <w:rFonts w:hint="eastAsia"/>
                      <w:sz w:val="18"/>
                      <w:szCs w:val="18"/>
                    </w:rPr>
                    <w:t>米范围内有重要水生生物的自然产卵场、索饵场、越冬场和洄游通道的新增河道取水的污染类建设项目</w:t>
                  </w:r>
                </w:p>
              </w:tc>
              <w:tc>
                <w:tcPr>
                  <w:tcW w:w="2881" w:type="dxa"/>
                  <w:tcBorders>
                    <w:right w:val="single" w:sz="12" w:space="0" w:color="auto"/>
                  </w:tcBorders>
                  <w:tcMar>
                    <w:left w:w="17" w:type="dxa"/>
                    <w:right w:w="17" w:type="dxa"/>
                  </w:tcMar>
                  <w:vAlign w:val="center"/>
                </w:tcPr>
                <w:p w:rsidR="006549EF" w:rsidRPr="00153BC5" w:rsidRDefault="006549EF" w:rsidP="00F3691D">
                  <w:pPr>
                    <w:pStyle w:val="a3"/>
                    <w:ind w:firstLineChars="0" w:firstLine="0"/>
                    <w:rPr>
                      <w:sz w:val="18"/>
                      <w:szCs w:val="18"/>
                    </w:rPr>
                  </w:pPr>
                  <w:r w:rsidRPr="00153BC5">
                    <w:rPr>
                      <w:rFonts w:hint="eastAsia"/>
                      <w:sz w:val="18"/>
                      <w:szCs w:val="18"/>
                    </w:rPr>
                    <w:t>项目不涉及河道取水，</w:t>
                  </w:r>
                  <w:r w:rsidRPr="00153BC5">
                    <w:rPr>
                      <w:sz w:val="18"/>
                      <w:szCs w:val="18"/>
                    </w:rPr>
                    <w:t>不设</w:t>
                  </w:r>
                  <w:r w:rsidRPr="00153BC5">
                    <w:rPr>
                      <w:rFonts w:hint="eastAsia"/>
                      <w:sz w:val="18"/>
                      <w:szCs w:val="18"/>
                    </w:rPr>
                    <w:t>生态</w:t>
                  </w:r>
                  <w:r w:rsidRPr="00153BC5">
                    <w:rPr>
                      <w:sz w:val="18"/>
                      <w:szCs w:val="18"/>
                    </w:rPr>
                    <w:t>专项评价</w:t>
                  </w:r>
                </w:p>
              </w:tc>
            </w:tr>
            <w:tr w:rsidR="006549EF" w:rsidRPr="00153BC5" w:rsidTr="00F3691D">
              <w:trPr>
                <w:trHeight w:val="227"/>
                <w:jc w:val="center"/>
              </w:trPr>
              <w:tc>
                <w:tcPr>
                  <w:tcW w:w="584" w:type="dxa"/>
                  <w:tcBorders>
                    <w:left w:val="single" w:sz="12" w:space="0" w:color="auto"/>
                  </w:tcBorders>
                  <w:tcMar>
                    <w:left w:w="17" w:type="dxa"/>
                    <w:right w:w="17" w:type="dxa"/>
                  </w:tcMar>
                  <w:vAlign w:val="center"/>
                </w:tcPr>
                <w:p w:rsidR="006549EF" w:rsidRPr="00153BC5" w:rsidRDefault="006549EF" w:rsidP="00F3691D">
                  <w:pPr>
                    <w:pStyle w:val="a3"/>
                    <w:ind w:firstLineChars="0" w:firstLine="0"/>
                    <w:jc w:val="center"/>
                    <w:rPr>
                      <w:sz w:val="18"/>
                      <w:szCs w:val="18"/>
                    </w:rPr>
                  </w:pPr>
                  <w:r w:rsidRPr="00153BC5">
                    <w:rPr>
                      <w:rFonts w:hint="eastAsia"/>
                      <w:sz w:val="18"/>
                      <w:szCs w:val="18"/>
                    </w:rPr>
                    <w:t>海洋</w:t>
                  </w:r>
                </w:p>
              </w:tc>
              <w:tc>
                <w:tcPr>
                  <w:tcW w:w="3471" w:type="dxa"/>
                  <w:tcMar>
                    <w:left w:w="17" w:type="dxa"/>
                    <w:right w:w="17" w:type="dxa"/>
                  </w:tcMar>
                  <w:vAlign w:val="center"/>
                </w:tcPr>
                <w:p w:rsidR="006549EF" w:rsidRPr="00153BC5" w:rsidRDefault="006549EF" w:rsidP="00F3691D">
                  <w:pPr>
                    <w:pStyle w:val="a3"/>
                    <w:ind w:firstLineChars="0" w:firstLine="0"/>
                    <w:rPr>
                      <w:sz w:val="18"/>
                      <w:szCs w:val="18"/>
                    </w:rPr>
                  </w:pPr>
                  <w:r w:rsidRPr="00153BC5">
                    <w:rPr>
                      <w:rFonts w:hint="eastAsia"/>
                      <w:sz w:val="18"/>
                      <w:szCs w:val="18"/>
                    </w:rPr>
                    <w:t>直接向海排放污染物的海洋工程建设项目</w:t>
                  </w:r>
                </w:p>
              </w:tc>
              <w:tc>
                <w:tcPr>
                  <w:tcW w:w="2881" w:type="dxa"/>
                  <w:tcBorders>
                    <w:right w:val="single" w:sz="12" w:space="0" w:color="auto"/>
                  </w:tcBorders>
                  <w:tcMar>
                    <w:left w:w="17" w:type="dxa"/>
                    <w:right w:w="17" w:type="dxa"/>
                  </w:tcMar>
                  <w:vAlign w:val="center"/>
                </w:tcPr>
                <w:p w:rsidR="006549EF" w:rsidRPr="00153BC5" w:rsidRDefault="006549EF" w:rsidP="00F3691D">
                  <w:pPr>
                    <w:pStyle w:val="a3"/>
                    <w:ind w:firstLineChars="0" w:firstLine="0"/>
                    <w:rPr>
                      <w:sz w:val="18"/>
                      <w:szCs w:val="18"/>
                    </w:rPr>
                  </w:pPr>
                  <w:r w:rsidRPr="00153BC5">
                    <w:rPr>
                      <w:rFonts w:hint="eastAsia"/>
                      <w:sz w:val="18"/>
                      <w:szCs w:val="18"/>
                    </w:rPr>
                    <w:t>项目不属于海洋工程建设项目，</w:t>
                  </w:r>
                  <w:r w:rsidRPr="00153BC5">
                    <w:rPr>
                      <w:sz w:val="18"/>
                      <w:szCs w:val="18"/>
                    </w:rPr>
                    <w:t>不设</w:t>
                  </w:r>
                  <w:r w:rsidRPr="00153BC5">
                    <w:rPr>
                      <w:rFonts w:hint="eastAsia"/>
                      <w:sz w:val="18"/>
                      <w:szCs w:val="18"/>
                    </w:rPr>
                    <w:t>海洋</w:t>
                  </w:r>
                  <w:r w:rsidRPr="00153BC5">
                    <w:rPr>
                      <w:sz w:val="18"/>
                      <w:szCs w:val="18"/>
                    </w:rPr>
                    <w:t>专项评价</w:t>
                  </w:r>
                </w:p>
              </w:tc>
            </w:tr>
            <w:tr w:rsidR="006549EF" w:rsidRPr="00153BC5" w:rsidTr="00F3691D">
              <w:trPr>
                <w:trHeight w:val="227"/>
                <w:jc w:val="center"/>
              </w:trPr>
              <w:tc>
                <w:tcPr>
                  <w:tcW w:w="6936" w:type="dxa"/>
                  <w:gridSpan w:val="3"/>
                  <w:tcBorders>
                    <w:left w:val="single" w:sz="12" w:space="0" w:color="auto"/>
                    <w:bottom w:val="single" w:sz="12" w:space="0" w:color="auto"/>
                    <w:right w:val="single" w:sz="12" w:space="0" w:color="auto"/>
                  </w:tcBorders>
                  <w:tcMar>
                    <w:left w:w="17" w:type="dxa"/>
                    <w:right w:w="17" w:type="dxa"/>
                  </w:tcMar>
                  <w:vAlign w:val="center"/>
                </w:tcPr>
                <w:p w:rsidR="006549EF" w:rsidRPr="00153BC5" w:rsidRDefault="006549EF" w:rsidP="00F3691D">
                  <w:pPr>
                    <w:pStyle w:val="a3"/>
                    <w:ind w:firstLineChars="0" w:firstLine="0"/>
                    <w:rPr>
                      <w:sz w:val="18"/>
                      <w:szCs w:val="18"/>
                    </w:rPr>
                  </w:pPr>
                  <w:r w:rsidRPr="00153BC5">
                    <w:rPr>
                      <w:rFonts w:hint="eastAsia"/>
                      <w:sz w:val="18"/>
                      <w:szCs w:val="18"/>
                    </w:rPr>
                    <w:t>注：</w:t>
                  </w:r>
                  <w:r w:rsidRPr="00153BC5">
                    <w:rPr>
                      <w:rFonts w:hint="eastAsia"/>
                      <w:sz w:val="18"/>
                      <w:szCs w:val="18"/>
                    </w:rPr>
                    <w:t>1.</w:t>
                  </w:r>
                  <w:r w:rsidRPr="00153BC5">
                    <w:rPr>
                      <w:rFonts w:hint="eastAsia"/>
                      <w:sz w:val="18"/>
                      <w:szCs w:val="18"/>
                    </w:rPr>
                    <w:t>废气中有毒有害污染物指纳入《有毒有害大气污染物名录》的污染物（不包括无排放标准的污染物）。</w:t>
                  </w:r>
                  <w:r w:rsidRPr="00153BC5">
                    <w:rPr>
                      <w:rFonts w:hint="eastAsia"/>
                      <w:sz w:val="18"/>
                      <w:szCs w:val="18"/>
                    </w:rPr>
                    <w:t>2.</w:t>
                  </w:r>
                  <w:r w:rsidRPr="00153BC5">
                    <w:rPr>
                      <w:rFonts w:hint="eastAsia"/>
                      <w:sz w:val="18"/>
                      <w:szCs w:val="18"/>
                    </w:rPr>
                    <w:t>环境空气保护目标指自然保护区、风景名胜区、居住区、文化区和</w:t>
                  </w:r>
                  <w:r w:rsidRPr="00153BC5">
                    <w:rPr>
                      <w:rFonts w:hint="eastAsia"/>
                      <w:sz w:val="18"/>
                      <w:szCs w:val="18"/>
                    </w:rPr>
                    <w:lastRenderedPageBreak/>
                    <w:t>农村地区中人群较集中的区域。</w:t>
                  </w:r>
                  <w:r w:rsidRPr="00153BC5">
                    <w:rPr>
                      <w:rFonts w:hint="eastAsia"/>
                      <w:sz w:val="18"/>
                      <w:szCs w:val="18"/>
                    </w:rPr>
                    <w:t>3.</w:t>
                  </w:r>
                  <w:r w:rsidRPr="00153BC5">
                    <w:rPr>
                      <w:rFonts w:hint="eastAsia"/>
                      <w:sz w:val="18"/>
                      <w:szCs w:val="18"/>
                    </w:rPr>
                    <w:t>临界量及其计算方法可参考《建设项目环境风险评价技术导则》（</w:t>
                  </w:r>
                  <w:r w:rsidRPr="00153BC5">
                    <w:rPr>
                      <w:rFonts w:hint="eastAsia"/>
                      <w:sz w:val="18"/>
                      <w:szCs w:val="18"/>
                    </w:rPr>
                    <w:t>HJ 169</w:t>
                  </w:r>
                  <w:r w:rsidRPr="00153BC5">
                    <w:rPr>
                      <w:rFonts w:hint="eastAsia"/>
                      <w:sz w:val="18"/>
                      <w:szCs w:val="18"/>
                    </w:rPr>
                    <w:t>）附录</w:t>
                  </w:r>
                  <w:r w:rsidRPr="00153BC5">
                    <w:rPr>
                      <w:rFonts w:hint="eastAsia"/>
                      <w:sz w:val="18"/>
                      <w:szCs w:val="18"/>
                    </w:rPr>
                    <w:t>B</w:t>
                  </w:r>
                  <w:r w:rsidRPr="00153BC5">
                    <w:rPr>
                      <w:rFonts w:hint="eastAsia"/>
                      <w:sz w:val="18"/>
                      <w:szCs w:val="18"/>
                    </w:rPr>
                    <w:t>、附录</w:t>
                  </w:r>
                  <w:r w:rsidRPr="00153BC5">
                    <w:rPr>
                      <w:rFonts w:hint="eastAsia"/>
                      <w:sz w:val="18"/>
                      <w:szCs w:val="18"/>
                    </w:rPr>
                    <w:t>C</w:t>
                  </w:r>
                  <w:r w:rsidRPr="00153BC5">
                    <w:rPr>
                      <w:rFonts w:hint="eastAsia"/>
                      <w:sz w:val="18"/>
                      <w:szCs w:val="18"/>
                    </w:rPr>
                    <w:t>。</w:t>
                  </w:r>
                </w:p>
              </w:tc>
            </w:tr>
          </w:tbl>
          <w:p w:rsidR="0031350D" w:rsidRPr="00153BC5" w:rsidRDefault="0031350D">
            <w:pPr>
              <w:autoSpaceDE w:val="0"/>
              <w:autoSpaceDN w:val="0"/>
              <w:adjustRightInd w:val="0"/>
              <w:snapToGrid w:val="0"/>
              <w:spacing w:line="360" w:lineRule="auto"/>
              <w:jc w:val="left"/>
              <w:rPr>
                <w:kern w:val="0"/>
                <w:szCs w:val="21"/>
              </w:rPr>
            </w:pPr>
          </w:p>
        </w:tc>
      </w:tr>
      <w:tr w:rsidR="0031350D" w:rsidRPr="00153BC5" w:rsidTr="00166FC1">
        <w:tblPrEx>
          <w:tblCellMar>
            <w:left w:w="108" w:type="dxa"/>
            <w:right w:w="108" w:type="dxa"/>
          </w:tblCellMar>
        </w:tblPrEx>
        <w:trPr>
          <w:trHeight w:val="841"/>
          <w:jc w:val="center"/>
        </w:trPr>
        <w:tc>
          <w:tcPr>
            <w:tcW w:w="1455" w:type="dxa"/>
            <w:vAlign w:val="center"/>
          </w:tcPr>
          <w:p w:rsidR="0031350D" w:rsidRPr="00153BC5" w:rsidRDefault="001A5D21">
            <w:pPr>
              <w:autoSpaceDE w:val="0"/>
              <w:autoSpaceDN w:val="0"/>
              <w:adjustRightInd w:val="0"/>
              <w:snapToGrid w:val="0"/>
              <w:jc w:val="center"/>
              <w:rPr>
                <w:rFonts w:ascii="宋体" w:hAnsi="宋体" w:cs="宋体"/>
                <w:kern w:val="0"/>
                <w:szCs w:val="21"/>
              </w:rPr>
            </w:pPr>
            <w:r w:rsidRPr="00153BC5">
              <w:rPr>
                <w:rFonts w:ascii="宋体" w:hAnsi="宋体" w:cs="宋体" w:hint="eastAsia"/>
                <w:szCs w:val="21"/>
              </w:rPr>
              <w:lastRenderedPageBreak/>
              <w:t>规划情况</w:t>
            </w:r>
          </w:p>
        </w:tc>
        <w:tc>
          <w:tcPr>
            <w:tcW w:w="7418" w:type="dxa"/>
            <w:gridSpan w:val="4"/>
            <w:vAlign w:val="center"/>
          </w:tcPr>
          <w:p w:rsidR="00F55B20" w:rsidRPr="00153BC5" w:rsidRDefault="009332F4" w:rsidP="00017F7D">
            <w:pPr>
              <w:autoSpaceDE w:val="0"/>
              <w:autoSpaceDN w:val="0"/>
              <w:adjustRightInd w:val="0"/>
              <w:snapToGrid w:val="0"/>
              <w:spacing w:line="360" w:lineRule="auto"/>
              <w:ind w:firstLineChars="200" w:firstLine="420"/>
              <w:rPr>
                <w:bCs/>
                <w:color w:val="000000"/>
                <w:kern w:val="0"/>
                <w:szCs w:val="21"/>
              </w:rPr>
            </w:pPr>
            <w:bookmarkStart w:id="13" w:name="OLE_LINK343"/>
            <w:r w:rsidRPr="00153BC5">
              <w:rPr>
                <w:rFonts w:hint="eastAsia"/>
                <w:bCs/>
                <w:color w:val="000000"/>
                <w:kern w:val="0"/>
                <w:szCs w:val="21"/>
              </w:rPr>
              <w:t>《西部（重庆）科学城九龙新城园区规划》</w:t>
            </w:r>
            <w:r w:rsidR="00F55B20" w:rsidRPr="00153BC5">
              <w:rPr>
                <w:rFonts w:hint="eastAsia"/>
                <w:bCs/>
                <w:color w:val="000000"/>
                <w:kern w:val="0"/>
                <w:szCs w:val="21"/>
              </w:rPr>
              <w:t>。</w:t>
            </w:r>
            <w:r w:rsidR="006624A6" w:rsidRPr="00153BC5">
              <w:rPr>
                <w:rFonts w:hint="eastAsia"/>
                <w:bCs/>
                <w:color w:val="000000"/>
                <w:kern w:val="0"/>
                <w:szCs w:val="21"/>
              </w:rPr>
              <w:t>根据该规划可知，</w:t>
            </w:r>
            <w:r w:rsidR="001A5D21" w:rsidRPr="00153BC5">
              <w:rPr>
                <w:bCs/>
                <w:color w:val="000000"/>
                <w:kern w:val="0"/>
                <w:szCs w:val="21"/>
              </w:rPr>
              <w:t>项目位于</w:t>
            </w:r>
            <w:r w:rsidR="00CA6FCA" w:rsidRPr="00153BC5">
              <w:rPr>
                <w:rFonts w:hint="eastAsia"/>
                <w:bCs/>
                <w:color w:val="000000"/>
                <w:kern w:val="0"/>
                <w:szCs w:val="21"/>
              </w:rPr>
              <w:t>九龙新城园区</w:t>
            </w:r>
            <w:r w:rsidR="0091458F" w:rsidRPr="00153BC5">
              <w:rPr>
                <w:rFonts w:hint="eastAsia"/>
                <w:bCs/>
                <w:color w:val="000000"/>
                <w:kern w:val="0"/>
                <w:szCs w:val="21"/>
              </w:rPr>
              <w:t>西</w:t>
            </w:r>
            <w:proofErr w:type="gramStart"/>
            <w:r w:rsidR="0091458F" w:rsidRPr="00153BC5">
              <w:rPr>
                <w:rFonts w:hint="eastAsia"/>
                <w:bCs/>
                <w:color w:val="000000"/>
                <w:kern w:val="0"/>
                <w:szCs w:val="21"/>
              </w:rPr>
              <w:t>彭</w:t>
            </w:r>
            <w:proofErr w:type="gramEnd"/>
            <w:r w:rsidR="0091458F" w:rsidRPr="00153BC5">
              <w:rPr>
                <w:rFonts w:hint="eastAsia"/>
                <w:bCs/>
                <w:color w:val="000000"/>
                <w:kern w:val="0"/>
                <w:szCs w:val="21"/>
              </w:rPr>
              <w:t>组团内</w:t>
            </w:r>
            <w:r w:rsidR="001A5D21" w:rsidRPr="00153BC5">
              <w:rPr>
                <w:bCs/>
                <w:color w:val="000000"/>
                <w:kern w:val="0"/>
                <w:szCs w:val="21"/>
              </w:rPr>
              <w:t>，项目所在区域属于</w:t>
            </w:r>
            <w:r w:rsidR="00397984" w:rsidRPr="00153BC5">
              <w:rPr>
                <w:rFonts w:hint="eastAsia"/>
                <w:bCs/>
                <w:color w:val="000000"/>
                <w:kern w:val="0"/>
                <w:szCs w:val="21"/>
              </w:rPr>
              <w:t>园区</w:t>
            </w:r>
            <w:r w:rsidR="001A5D21" w:rsidRPr="00153BC5">
              <w:rPr>
                <w:bCs/>
                <w:color w:val="000000"/>
                <w:kern w:val="0"/>
                <w:szCs w:val="21"/>
              </w:rPr>
              <w:t>规划</w:t>
            </w:r>
            <w:r w:rsidR="00D94A30" w:rsidRPr="00153BC5">
              <w:rPr>
                <w:rFonts w:hint="eastAsia"/>
                <w:bCs/>
                <w:color w:val="000000"/>
                <w:kern w:val="0"/>
                <w:szCs w:val="21"/>
              </w:rPr>
              <w:t>范围</w:t>
            </w:r>
            <w:bookmarkStart w:id="14" w:name="OLE_LINK316"/>
            <w:bookmarkStart w:id="15" w:name="OLE_LINK317"/>
            <w:r w:rsidR="00604B73" w:rsidRPr="00153BC5">
              <w:rPr>
                <w:rFonts w:hint="eastAsia"/>
                <w:bCs/>
                <w:color w:val="000000"/>
                <w:kern w:val="0"/>
                <w:szCs w:val="21"/>
              </w:rPr>
              <w:t>，详见附图</w:t>
            </w:r>
            <w:r w:rsidR="00D609C8" w:rsidRPr="00153BC5">
              <w:rPr>
                <w:rFonts w:hint="eastAsia"/>
                <w:bCs/>
                <w:color w:val="000000"/>
                <w:kern w:val="0"/>
                <w:szCs w:val="21"/>
              </w:rPr>
              <w:t>1-</w:t>
            </w:r>
            <w:r w:rsidR="00203329" w:rsidRPr="00153BC5">
              <w:rPr>
                <w:rFonts w:hint="eastAsia"/>
                <w:bCs/>
                <w:color w:val="000000"/>
                <w:kern w:val="0"/>
                <w:szCs w:val="21"/>
              </w:rPr>
              <w:t>2</w:t>
            </w:r>
            <w:bookmarkEnd w:id="14"/>
            <w:bookmarkEnd w:id="15"/>
            <w:r w:rsidR="001A5D21" w:rsidRPr="00153BC5">
              <w:rPr>
                <w:bCs/>
                <w:color w:val="000000"/>
                <w:kern w:val="0"/>
                <w:szCs w:val="21"/>
              </w:rPr>
              <w:t>。</w:t>
            </w:r>
            <w:bookmarkEnd w:id="13"/>
          </w:p>
        </w:tc>
      </w:tr>
      <w:tr w:rsidR="0031350D" w:rsidRPr="00153BC5" w:rsidTr="00166FC1">
        <w:tblPrEx>
          <w:tblCellMar>
            <w:left w:w="108" w:type="dxa"/>
            <w:right w:w="108" w:type="dxa"/>
          </w:tblCellMar>
        </w:tblPrEx>
        <w:trPr>
          <w:trHeight w:val="703"/>
          <w:jc w:val="center"/>
        </w:trPr>
        <w:tc>
          <w:tcPr>
            <w:tcW w:w="1455" w:type="dxa"/>
            <w:vAlign w:val="center"/>
          </w:tcPr>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szCs w:val="21"/>
              </w:rPr>
              <w:t>规划环境影响评价情况</w:t>
            </w:r>
          </w:p>
        </w:tc>
        <w:tc>
          <w:tcPr>
            <w:tcW w:w="7418" w:type="dxa"/>
            <w:gridSpan w:val="4"/>
            <w:vAlign w:val="center"/>
          </w:tcPr>
          <w:p w:rsidR="006624A6" w:rsidRPr="00153BC5" w:rsidRDefault="006624A6" w:rsidP="009332F4">
            <w:pPr>
              <w:autoSpaceDE w:val="0"/>
              <w:autoSpaceDN w:val="0"/>
              <w:adjustRightInd w:val="0"/>
              <w:snapToGrid w:val="0"/>
              <w:spacing w:line="360" w:lineRule="auto"/>
              <w:ind w:firstLineChars="200" w:firstLine="420"/>
              <w:rPr>
                <w:bCs/>
                <w:color w:val="000000"/>
                <w:kern w:val="0"/>
                <w:szCs w:val="21"/>
              </w:rPr>
            </w:pPr>
            <w:bookmarkStart w:id="16" w:name="OLE_LINK22"/>
            <w:bookmarkStart w:id="17" w:name="OLE_LINK21"/>
            <w:bookmarkStart w:id="18" w:name="OLE_LINK344"/>
            <w:bookmarkStart w:id="19" w:name="OLE_LINK345"/>
            <w:r w:rsidRPr="00153BC5">
              <w:rPr>
                <w:rFonts w:hint="eastAsia"/>
                <w:bCs/>
                <w:color w:val="000000"/>
                <w:kern w:val="0"/>
                <w:szCs w:val="21"/>
              </w:rPr>
              <w:t>规划环评名称</w:t>
            </w:r>
            <w:r w:rsidR="00AD73FD" w:rsidRPr="00153BC5">
              <w:rPr>
                <w:rFonts w:hint="eastAsia"/>
                <w:bCs/>
                <w:color w:val="000000"/>
                <w:kern w:val="0"/>
                <w:szCs w:val="21"/>
              </w:rPr>
              <w:t>及批文号</w:t>
            </w:r>
            <w:r w:rsidRPr="00153BC5">
              <w:rPr>
                <w:rFonts w:hint="eastAsia"/>
                <w:bCs/>
                <w:color w:val="000000"/>
                <w:kern w:val="0"/>
                <w:szCs w:val="21"/>
              </w:rPr>
              <w:t>：</w:t>
            </w:r>
            <w:bookmarkStart w:id="20" w:name="OLE_LINK275"/>
            <w:bookmarkStart w:id="21" w:name="OLE_LINK337"/>
            <w:r w:rsidRPr="00153BC5">
              <w:rPr>
                <w:rFonts w:hint="eastAsia"/>
                <w:bCs/>
                <w:color w:val="000000"/>
                <w:kern w:val="0"/>
                <w:szCs w:val="21"/>
              </w:rPr>
              <w:t>《</w:t>
            </w:r>
            <w:bookmarkStart w:id="22" w:name="OLE_LINK178"/>
            <w:bookmarkStart w:id="23" w:name="OLE_LINK589"/>
            <w:r w:rsidR="009332F4" w:rsidRPr="00153BC5">
              <w:rPr>
                <w:rFonts w:hint="eastAsia"/>
                <w:bCs/>
                <w:color w:val="000000"/>
                <w:kern w:val="0"/>
                <w:szCs w:val="21"/>
              </w:rPr>
              <w:t>西部（重庆）科学城九龙新城园区规划环境影响报告书</w:t>
            </w:r>
            <w:bookmarkEnd w:id="22"/>
            <w:bookmarkEnd w:id="23"/>
            <w:r w:rsidR="009332F4" w:rsidRPr="00153BC5">
              <w:rPr>
                <w:rFonts w:hint="eastAsia"/>
                <w:bCs/>
                <w:color w:val="000000"/>
                <w:kern w:val="0"/>
                <w:szCs w:val="21"/>
              </w:rPr>
              <w:t>》</w:t>
            </w:r>
            <w:bookmarkEnd w:id="20"/>
            <w:bookmarkEnd w:id="21"/>
          </w:p>
          <w:p w:rsidR="006624A6" w:rsidRPr="00153BC5" w:rsidRDefault="006624A6" w:rsidP="009332F4">
            <w:pPr>
              <w:autoSpaceDE w:val="0"/>
              <w:autoSpaceDN w:val="0"/>
              <w:adjustRightInd w:val="0"/>
              <w:snapToGrid w:val="0"/>
              <w:spacing w:line="360" w:lineRule="auto"/>
              <w:ind w:firstLineChars="200" w:firstLine="420"/>
              <w:rPr>
                <w:bCs/>
                <w:color w:val="000000"/>
                <w:kern w:val="0"/>
                <w:szCs w:val="21"/>
              </w:rPr>
            </w:pPr>
            <w:r w:rsidRPr="00153BC5">
              <w:rPr>
                <w:rFonts w:hint="eastAsia"/>
                <w:bCs/>
                <w:color w:val="000000"/>
                <w:kern w:val="0"/>
                <w:szCs w:val="21"/>
              </w:rPr>
              <w:t>审批机关：重庆市生态环境局</w:t>
            </w:r>
          </w:p>
          <w:p w:rsidR="0031350D" w:rsidRPr="00153BC5" w:rsidRDefault="006624A6" w:rsidP="009332F4">
            <w:pPr>
              <w:autoSpaceDE w:val="0"/>
              <w:autoSpaceDN w:val="0"/>
              <w:adjustRightInd w:val="0"/>
              <w:snapToGrid w:val="0"/>
              <w:spacing w:line="360" w:lineRule="auto"/>
              <w:ind w:firstLineChars="200" w:firstLine="420"/>
              <w:rPr>
                <w:bCs/>
                <w:color w:val="000000"/>
                <w:kern w:val="0"/>
                <w:szCs w:val="21"/>
              </w:rPr>
            </w:pPr>
            <w:r w:rsidRPr="00153BC5">
              <w:rPr>
                <w:rFonts w:hint="eastAsia"/>
                <w:bCs/>
                <w:color w:val="000000"/>
                <w:kern w:val="0"/>
                <w:szCs w:val="21"/>
              </w:rPr>
              <w:t>审查文件名称：</w:t>
            </w:r>
            <w:bookmarkEnd w:id="16"/>
            <w:bookmarkEnd w:id="17"/>
            <w:r w:rsidR="009332F4" w:rsidRPr="00153BC5">
              <w:rPr>
                <w:rFonts w:hint="eastAsia"/>
                <w:bCs/>
                <w:color w:val="000000"/>
                <w:kern w:val="0"/>
                <w:szCs w:val="21"/>
              </w:rPr>
              <w:t>《重庆市生态环境局关于西部（重庆）科学城九龙新城园区规划环境影响报告书审查意见的函》（</w:t>
            </w:r>
            <w:proofErr w:type="gramStart"/>
            <w:r w:rsidR="009332F4" w:rsidRPr="00153BC5">
              <w:rPr>
                <w:rFonts w:hint="eastAsia"/>
                <w:bCs/>
                <w:color w:val="000000"/>
                <w:kern w:val="0"/>
                <w:szCs w:val="21"/>
              </w:rPr>
              <w:t>渝环函</w:t>
            </w:r>
            <w:proofErr w:type="gramEnd"/>
            <w:r w:rsidR="009332F4" w:rsidRPr="00153BC5">
              <w:rPr>
                <w:rFonts w:hint="eastAsia"/>
                <w:bCs/>
                <w:color w:val="000000"/>
                <w:kern w:val="0"/>
                <w:szCs w:val="21"/>
              </w:rPr>
              <w:t>〔</w:t>
            </w:r>
            <w:r w:rsidR="009332F4" w:rsidRPr="00153BC5">
              <w:rPr>
                <w:bCs/>
                <w:color w:val="000000"/>
                <w:kern w:val="0"/>
                <w:szCs w:val="21"/>
              </w:rPr>
              <w:t>2025</w:t>
            </w:r>
            <w:r w:rsidR="009332F4" w:rsidRPr="00153BC5">
              <w:rPr>
                <w:rFonts w:hint="eastAsia"/>
                <w:bCs/>
                <w:color w:val="000000"/>
                <w:kern w:val="0"/>
                <w:szCs w:val="21"/>
              </w:rPr>
              <w:t>〕</w:t>
            </w:r>
            <w:r w:rsidR="009332F4" w:rsidRPr="00153BC5">
              <w:rPr>
                <w:bCs/>
                <w:color w:val="000000"/>
                <w:kern w:val="0"/>
                <w:szCs w:val="21"/>
              </w:rPr>
              <w:t>421</w:t>
            </w:r>
            <w:r w:rsidR="009332F4" w:rsidRPr="00153BC5">
              <w:rPr>
                <w:rFonts w:hint="eastAsia"/>
                <w:bCs/>
                <w:color w:val="000000"/>
                <w:kern w:val="0"/>
                <w:szCs w:val="21"/>
              </w:rPr>
              <w:t>号）</w:t>
            </w:r>
            <w:r w:rsidR="009B43B1" w:rsidRPr="00153BC5">
              <w:rPr>
                <w:rFonts w:hint="eastAsia"/>
                <w:bCs/>
                <w:color w:val="000000"/>
                <w:kern w:val="0"/>
                <w:szCs w:val="21"/>
              </w:rPr>
              <w:t>，详见附件</w:t>
            </w:r>
            <w:r w:rsidR="009B43B1" w:rsidRPr="00153BC5">
              <w:rPr>
                <w:rFonts w:hint="eastAsia"/>
                <w:bCs/>
                <w:color w:val="000000"/>
                <w:kern w:val="0"/>
                <w:szCs w:val="21"/>
              </w:rPr>
              <w:t>1</w:t>
            </w:r>
            <w:r w:rsidR="0057658E" w:rsidRPr="00153BC5">
              <w:rPr>
                <w:rFonts w:hint="eastAsia"/>
                <w:bCs/>
                <w:color w:val="000000"/>
                <w:kern w:val="0"/>
                <w:szCs w:val="21"/>
              </w:rPr>
              <w:t>。</w:t>
            </w:r>
            <w:bookmarkEnd w:id="18"/>
            <w:bookmarkEnd w:id="19"/>
          </w:p>
        </w:tc>
      </w:tr>
      <w:tr w:rsidR="0031350D" w:rsidRPr="00153BC5" w:rsidTr="00166FC1">
        <w:tblPrEx>
          <w:tblCellMar>
            <w:left w:w="108" w:type="dxa"/>
            <w:right w:w="108" w:type="dxa"/>
          </w:tblCellMar>
        </w:tblPrEx>
        <w:trPr>
          <w:trHeight w:val="4802"/>
          <w:jc w:val="center"/>
        </w:trPr>
        <w:tc>
          <w:tcPr>
            <w:tcW w:w="1455" w:type="dxa"/>
            <w:vAlign w:val="center"/>
          </w:tcPr>
          <w:p w:rsidR="0031350D" w:rsidRPr="00153BC5" w:rsidRDefault="001A5D21">
            <w:pPr>
              <w:autoSpaceDE w:val="0"/>
              <w:autoSpaceDN w:val="0"/>
              <w:adjustRightInd w:val="0"/>
              <w:snapToGrid w:val="0"/>
              <w:jc w:val="center"/>
              <w:rPr>
                <w:rFonts w:ascii="宋体" w:hAnsi="宋体" w:cs="宋体"/>
                <w:kern w:val="0"/>
                <w:szCs w:val="21"/>
              </w:rPr>
            </w:pPr>
            <w:r w:rsidRPr="00153BC5">
              <w:rPr>
                <w:rFonts w:ascii="宋体" w:hAnsi="宋体" w:cs="宋体" w:hint="eastAsia"/>
                <w:kern w:val="0"/>
                <w:szCs w:val="21"/>
              </w:rPr>
              <w:t>规划及规划环境影响评价符合性分析</w:t>
            </w:r>
          </w:p>
        </w:tc>
        <w:tc>
          <w:tcPr>
            <w:tcW w:w="7418" w:type="dxa"/>
            <w:gridSpan w:val="4"/>
            <w:vAlign w:val="center"/>
          </w:tcPr>
          <w:p w:rsidR="0031350D" w:rsidRPr="00153BC5" w:rsidRDefault="001A5D21">
            <w:pPr>
              <w:pStyle w:val="xl31"/>
              <w:widowControl w:val="0"/>
              <w:spacing w:before="0" w:beforeAutospacing="0" w:after="0" w:afterAutospacing="0" w:line="360" w:lineRule="auto"/>
              <w:jc w:val="both"/>
              <w:rPr>
                <w:sz w:val="21"/>
                <w:szCs w:val="21"/>
              </w:rPr>
            </w:pPr>
            <w:r w:rsidRPr="00153BC5">
              <w:rPr>
                <w:rFonts w:hint="eastAsia"/>
                <w:sz w:val="21"/>
                <w:szCs w:val="21"/>
              </w:rPr>
              <w:t>一、园区规划符合性分析</w:t>
            </w:r>
          </w:p>
          <w:p w:rsidR="00CA6FCA" w:rsidRPr="00153BC5" w:rsidRDefault="001A5D21" w:rsidP="00CA6FCA">
            <w:pPr>
              <w:pStyle w:val="aff6"/>
              <w:spacing w:line="360" w:lineRule="auto"/>
              <w:ind w:firstLineChars="0" w:firstLine="0"/>
              <w:rPr>
                <w:b/>
                <w:bCs/>
                <w:sz w:val="21"/>
                <w:szCs w:val="21"/>
              </w:rPr>
            </w:pPr>
            <w:r w:rsidRPr="00153BC5">
              <w:rPr>
                <w:rFonts w:hint="eastAsia"/>
                <w:sz w:val="21"/>
                <w:szCs w:val="21"/>
              </w:rPr>
              <w:t>1.</w:t>
            </w:r>
            <w:r w:rsidR="00CA6FCA" w:rsidRPr="00153BC5">
              <w:rPr>
                <w:rFonts w:hint="eastAsia"/>
                <w:b/>
                <w:bCs/>
                <w:sz w:val="21"/>
                <w:szCs w:val="21"/>
              </w:rPr>
              <w:t xml:space="preserve"> </w:t>
            </w:r>
            <w:r w:rsidR="00CA6FCA" w:rsidRPr="00153BC5">
              <w:rPr>
                <w:rFonts w:hint="eastAsia"/>
                <w:b/>
                <w:bCs/>
                <w:sz w:val="21"/>
                <w:szCs w:val="21"/>
              </w:rPr>
              <w:t>与《西部（重庆）科学城九龙新城园区规划》符合性分析</w:t>
            </w:r>
          </w:p>
          <w:p w:rsidR="00CA6FCA" w:rsidRPr="00153BC5" w:rsidRDefault="00CA6FCA" w:rsidP="00CA6FCA">
            <w:pPr>
              <w:pStyle w:val="aff6"/>
              <w:spacing w:line="360" w:lineRule="auto"/>
              <w:rPr>
                <w:sz w:val="21"/>
                <w:szCs w:val="21"/>
              </w:rPr>
            </w:pPr>
            <w:r w:rsidRPr="00153BC5">
              <w:rPr>
                <w:rFonts w:hint="eastAsia"/>
                <w:sz w:val="21"/>
                <w:szCs w:val="21"/>
              </w:rPr>
              <w:t>根据《西部（重庆）科学城九龙新城园区规划》，九龙新城园区共包括五个组团</w:t>
            </w:r>
            <w:r w:rsidRPr="00153BC5">
              <w:rPr>
                <w:sz w:val="21"/>
                <w:szCs w:val="21"/>
              </w:rPr>
              <w:t>7</w:t>
            </w:r>
            <w:r w:rsidRPr="00153BC5">
              <w:rPr>
                <w:rFonts w:hint="eastAsia"/>
                <w:sz w:val="21"/>
                <w:szCs w:val="21"/>
              </w:rPr>
              <w:t>个区块，即西</w:t>
            </w:r>
            <w:proofErr w:type="gramStart"/>
            <w:r w:rsidRPr="00153BC5">
              <w:rPr>
                <w:rFonts w:hint="eastAsia"/>
                <w:sz w:val="21"/>
                <w:szCs w:val="21"/>
              </w:rPr>
              <w:t>彭</w:t>
            </w:r>
            <w:proofErr w:type="gramEnd"/>
            <w:r w:rsidRPr="00153BC5">
              <w:rPr>
                <w:rFonts w:hint="eastAsia"/>
                <w:sz w:val="21"/>
                <w:szCs w:val="21"/>
              </w:rPr>
              <w:t>组团（批复文件中西</w:t>
            </w:r>
            <w:proofErr w:type="gramStart"/>
            <w:r w:rsidRPr="00153BC5">
              <w:rPr>
                <w:rFonts w:hint="eastAsia"/>
                <w:sz w:val="21"/>
                <w:szCs w:val="21"/>
              </w:rPr>
              <w:t>彭</w:t>
            </w:r>
            <w:proofErr w:type="gramEnd"/>
            <w:r w:rsidRPr="00153BC5">
              <w:rPr>
                <w:rFonts w:hint="eastAsia"/>
                <w:sz w:val="21"/>
                <w:szCs w:val="21"/>
              </w:rPr>
              <w:t>区块）、陶家组团（批复文件中陶家区块）、铜罐</w:t>
            </w:r>
            <w:proofErr w:type="gramStart"/>
            <w:r w:rsidRPr="00153BC5">
              <w:rPr>
                <w:rFonts w:hint="eastAsia"/>
                <w:sz w:val="21"/>
                <w:szCs w:val="21"/>
              </w:rPr>
              <w:t>驿</w:t>
            </w:r>
            <w:proofErr w:type="gramEnd"/>
            <w:r w:rsidRPr="00153BC5">
              <w:rPr>
                <w:rFonts w:hint="eastAsia"/>
                <w:sz w:val="21"/>
                <w:szCs w:val="21"/>
              </w:rPr>
              <w:t>组团（批复文件中铜罐</w:t>
            </w:r>
            <w:proofErr w:type="gramStart"/>
            <w:r w:rsidRPr="00153BC5">
              <w:rPr>
                <w:rFonts w:hint="eastAsia"/>
                <w:sz w:val="21"/>
                <w:szCs w:val="21"/>
              </w:rPr>
              <w:t>驿</w:t>
            </w:r>
            <w:proofErr w:type="gramEnd"/>
            <w:r w:rsidRPr="00153BC5">
              <w:rPr>
                <w:rFonts w:hint="eastAsia"/>
                <w:sz w:val="21"/>
                <w:szCs w:val="21"/>
              </w:rPr>
              <w:t>区块）、华岩</w:t>
            </w:r>
            <w:r w:rsidRPr="00153BC5">
              <w:rPr>
                <w:sz w:val="21"/>
                <w:szCs w:val="21"/>
              </w:rPr>
              <w:t>-</w:t>
            </w:r>
            <w:r w:rsidRPr="00153BC5">
              <w:rPr>
                <w:rFonts w:hint="eastAsia"/>
                <w:sz w:val="21"/>
                <w:szCs w:val="21"/>
              </w:rPr>
              <w:t>二郎组团（批复文件中二郎区块和华岩区块）和环杨家坪新经济组团（批复文件中石桥铺区块和黄</w:t>
            </w:r>
            <w:proofErr w:type="gramStart"/>
            <w:r w:rsidRPr="00153BC5">
              <w:rPr>
                <w:rFonts w:hint="eastAsia"/>
                <w:sz w:val="21"/>
                <w:szCs w:val="21"/>
              </w:rPr>
              <w:t>桷</w:t>
            </w:r>
            <w:proofErr w:type="gramEnd"/>
            <w:r w:rsidRPr="00153BC5">
              <w:rPr>
                <w:rFonts w:hint="eastAsia"/>
                <w:sz w:val="21"/>
                <w:szCs w:val="21"/>
              </w:rPr>
              <w:t>坪区块），规划总面积为</w:t>
            </w:r>
            <w:r w:rsidRPr="00153BC5">
              <w:rPr>
                <w:sz w:val="21"/>
                <w:szCs w:val="21"/>
              </w:rPr>
              <w:t>34.02km</w:t>
            </w:r>
            <w:r w:rsidRPr="00153BC5">
              <w:rPr>
                <w:sz w:val="21"/>
                <w:szCs w:val="21"/>
                <w:vertAlign w:val="superscript"/>
              </w:rPr>
              <w:t>2</w:t>
            </w:r>
            <w:r w:rsidRPr="00153BC5">
              <w:rPr>
                <w:rFonts w:hint="eastAsia"/>
                <w:sz w:val="21"/>
                <w:szCs w:val="21"/>
              </w:rPr>
              <w:t>。</w:t>
            </w:r>
            <w:r w:rsidRPr="00153BC5">
              <w:rPr>
                <w:sz w:val="21"/>
                <w:szCs w:val="21"/>
              </w:rPr>
              <w:t xml:space="preserve"> </w:t>
            </w:r>
          </w:p>
          <w:p w:rsidR="0031350D" w:rsidRPr="00153BC5" w:rsidRDefault="00CA6FCA" w:rsidP="00CA6FCA">
            <w:pPr>
              <w:autoSpaceDE w:val="0"/>
              <w:autoSpaceDN w:val="0"/>
              <w:adjustRightInd w:val="0"/>
              <w:snapToGrid w:val="0"/>
              <w:spacing w:line="360" w:lineRule="auto"/>
              <w:ind w:firstLineChars="200" w:firstLine="420"/>
              <w:rPr>
                <w:szCs w:val="21"/>
              </w:rPr>
            </w:pPr>
            <w:r w:rsidRPr="00153BC5">
              <w:rPr>
                <w:rFonts w:hint="eastAsia"/>
                <w:szCs w:val="21"/>
              </w:rPr>
              <w:t>西</w:t>
            </w:r>
            <w:proofErr w:type="gramStart"/>
            <w:r w:rsidRPr="00153BC5">
              <w:rPr>
                <w:rFonts w:hint="eastAsia"/>
                <w:szCs w:val="21"/>
              </w:rPr>
              <w:t>彭</w:t>
            </w:r>
            <w:proofErr w:type="gramEnd"/>
            <w:r w:rsidRPr="00153BC5">
              <w:rPr>
                <w:rFonts w:hint="eastAsia"/>
                <w:szCs w:val="21"/>
              </w:rPr>
              <w:t>组团规划面积为</w:t>
            </w:r>
            <w:r w:rsidRPr="00153BC5">
              <w:rPr>
                <w:szCs w:val="21"/>
              </w:rPr>
              <w:t>1499.15hm</w:t>
            </w:r>
            <w:r w:rsidRPr="00153BC5">
              <w:rPr>
                <w:szCs w:val="21"/>
                <w:vertAlign w:val="superscript"/>
              </w:rPr>
              <w:t>2</w:t>
            </w:r>
            <w:r w:rsidRPr="00153BC5">
              <w:rPr>
                <w:rFonts w:hint="eastAsia"/>
                <w:szCs w:val="21"/>
              </w:rPr>
              <w:t>，东至冬帽路，南至黄磏港，西至成渝环线高速西</w:t>
            </w:r>
            <w:proofErr w:type="gramStart"/>
            <w:r w:rsidRPr="00153BC5">
              <w:rPr>
                <w:rFonts w:hint="eastAsia"/>
                <w:szCs w:val="21"/>
              </w:rPr>
              <w:t>彭</w:t>
            </w:r>
            <w:proofErr w:type="gramEnd"/>
            <w:r w:rsidRPr="00153BC5">
              <w:rPr>
                <w:rFonts w:hint="eastAsia"/>
                <w:szCs w:val="21"/>
              </w:rPr>
              <w:t>互通，北至西</w:t>
            </w:r>
            <w:proofErr w:type="gramStart"/>
            <w:r w:rsidRPr="00153BC5">
              <w:rPr>
                <w:rFonts w:hint="eastAsia"/>
                <w:szCs w:val="21"/>
              </w:rPr>
              <w:t>彭</w:t>
            </w:r>
            <w:proofErr w:type="gramEnd"/>
            <w:r w:rsidRPr="00153BC5">
              <w:rPr>
                <w:rFonts w:hint="eastAsia"/>
                <w:szCs w:val="21"/>
              </w:rPr>
              <w:t>体育公园。该组团主导产业为有色金属冶炼和压延加工业、通用设备制造业和新材料制造业。其中，有色金属冶炼和压延加工业重点发展轻合金材料；通用设备制造业重点发展智能装备制造、数控机床等；新材料制造业重点发展气凝胶、纳米材料等轻量化高性能材料等。</w:t>
            </w:r>
          </w:p>
          <w:p w:rsidR="0031350D" w:rsidRPr="00153BC5" w:rsidRDefault="001A5D21" w:rsidP="00196D23">
            <w:pPr>
              <w:pStyle w:val="aff6"/>
              <w:spacing w:line="360" w:lineRule="auto"/>
              <w:rPr>
                <w:kern w:val="2"/>
                <w:sz w:val="21"/>
                <w:szCs w:val="21"/>
              </w:rPr>
            </w:pPr>
            <w:r w:rsidRPr="00153BC5">
              <w:rPr>
                <w:kern w:val="2"/>
                <w:sz w:val="21"/>
                <w:szCs w:val="21"/>
              </w:rPr>
              <w:t>项目位于</w:t>
            </w:r>
            <w:r w:rsidR="009634E1" w:rsidRPr="00153BC5">
              <w:rPr>
                <w:rFonts w:hint="eastAsia"/>
                <w:kern w:val="2"/>
                <w:sz w:val="21"/>
                <w:szCs w:val="21"/>
              </w:rPr>
              <w:t>西</w:t>
            </w:r>
            <w:proofErr w:type="gramStart"/>
            <w:r w:rsidR="009634E1" w:rsidRPr="00153BC5">
              <w:rPr>
                <w:rFonts w:hint="eastAsia"/>
                <w:kern w:val="2"/>
                <w:sz w:val="21"/>
                <w:szCs w:val="21"/>
              </w:rPr>
              <w:t>彭</w:t>
            </w:r>
            <w:proofErr w:type="gramEnd"/>
            <w:r w:rsidR="009634E1" w:rsidRPr="00153BC5">
              <w:rPr>
                <w:rFonts w:hint="eastAsia"/>
                <w:kern w:val="2"/>
                <w:sz w:val="21"/>
                <w:szCs w:val="21"/>
              </w:rPr>
              <w:t>组团</w:t>
            </w:r>
            <w:r w:rsidR="005B2F0B" w:rsidRPr="00153BC5">
              <w:rPr>
                <w:kern w:val="2"/>
                <w:sz w:val="21"/>
                <w:szCs w:val="21"/>
              </w:rPr>
              <w:t>内</w:t>
            </w:r>
            <w:r w:rsidRPr="00153BC5">
              <w:rPr>
                <w:kern w:val="2"/>
                <w:sz w:val="21"/>
                <w:szCs w:val="21"/>
              </w:rPr>
              <w:t>，</w:t>
            </w:r>
            <w:r w:rsidR="00196D23" w:rsidRPr="00153BC5">
              <w:rPr>
                <w:kern w:val="2"/>
                <w:sz w:val="21"/>
                <w:szCs w:val="21"/>
              </w:rPr>
              <w:t>选址位于九龙新城园区</w:t>
            </w:r>
            <w:r w:rsidR="00196D23" w:rsidRPr="00153BC5">
              <w:rPr>
                <w:rFonts w:hint="eastAsia"/>
                <w:kern w:val="2"/>
                <w:sz w:val="21"/>
                <w:szCs w:val="21"/>
              </w:rPr>
              <w:t>西</w:t>
            </w:r>
            <w:proofErr w:type="gramStart"/>
            <w:r w:rsidR="00196D23" w:rsidRPr="00153BC5">
              <w:rPr>
                <w:rFonts w:hint="eastAsia"/>
                <w:kern w:val="2"/>
                <w:sz w:val="21"/>
                <w:szCs w:val="21"/>
              </w:rPr>
              <w:t>彭</w:t>
            </w:r>
            <w:proofErr w:type="gramEnd"/>
            <w:r w:rsidR="00196D23" w:rsidRPr="00153BC5">
              <w:rPr>
                <w:rFonts w:hint="eastAsia"/>
                <w:kern w:val="2"/>
                <w:sz w:val="21"/>
                <w:szCs w:val="21"/>
              </w:rPr>
              <w:t>组团内</w:t>
            </w:r>
            <w:r w:rsidR="00196D23" w:rsidRPr="00153BC5">
              <w:rPr>
                <w:kern w:val="2"/>
                <w:sz w:val="21"/>
                <w:szCs w:val="21"/>
              </w:rPr>
              <w:t>，用地性质满足要求</w:t>
            </w:r>
            <w:r w:rsidR="00017F7D" w:rsidRPr="00153BC5">
              <w:rPr>
                <w:rFonts w:hint="eastAsia"/>
                <w:kern w:val="2"/>
                <w:sz w:val="21"/>
                <w:szCs w:val="21"/>
              </w:rPr>
              <w:t>，</w:t>
            </w:r>
            <w:r w:rsidR="00703AD6" w:rsidRPr="00153BC5">
              <w:rPr>
                <w:kern w:val="2"/>
                <w:sz w:val="21"/>
                <w:szCs w:val="21"/>
              </w:rPr>
              <w:t>不属于生态保护红线范围</w:t>
            </w:r>
            <w:r w:rsidR="00703AD6" w:rsidRPr="00153BC5">
              <w:rPr>
                <w:rFonts w:hint="eastAsia"/>
                <w:kern w:val="2"/>
                <w:sz w:val="21"/>
                <w:szCs w:val="21"/>
              </w:rPr>
              <w:t>（详见附图</w:t>
            </w:r>
            <w:r w:rsidR="00703AD6" w:rsidRPr="00153BC5">
              <w:rPr>
                <w:rFonts w:hint="eastAsia"/>
                <w:kern w:val="2"/>
                <w:sz w:val="21"/>
                <w:szCs w:val="21"/>
              </w:rPr>
              <w:t>1-3</w:t>
            </w:r>
            <w:r w:rsidR="00703AD6" w:rsidRPr="00153BC5">
              <w:rPr>
                <w:rFonts w:hint="eastAsia"/>
                <w:kern w:val="2"/>
                <w:sz w:val="21"/>
                <w:szCs w:val="21"/>
              </w:rPr>
              <w:t>）</w:t>
            </w:r>
            <w:r w:rsidR="00196D23" w:rsidRPr="00153BC5">
              <w:rPr>
                <w:kern w:val="2"/>
                <w:sz w:val="21"/>
                <w:szCs w:val="21"/>
              </w:rPr>
              <w:t>；项目</w:t>
            </w:r>
            <w:r w:rsidR="00196D23" w:rsidRPr="00153BC5">
              <w:rPr>
                <w:rFonts w:hint="eastAsia"/>
                <w:kern w:val="2"/>
                <w:sz w:val="21"/>
                <w:szCs w:val="21"/>
              </w:rPr>
              <w:t>为</w:t>
            </w:r>
            <w:r w:rsidR="00A049AB" w:rsidRPr="00153BC5">
              <w:rPr>
                <w:rFonts w:hint="eastAsia"/>
                <w:kern w:val="2"/>
                <w:sz w:val="21"/>
                <w:szCs w:val="21"/>
              </w:rPr>
              <w:t>有色金属铸造、电子元器件与机电组件设备制造</w:t>
            </w:r>
            <w:r w:rsidR="00196D23" w:rsidRPr="00153BC5">
              <w:rPr>
                <w:rFonts w:hint="eastAsia"/>
                <w:kern w:val="2"/>
                <w:sz w:val="21"/>
                <w:szCs w:val="21"/>
              </w:rPr>
              <w:t>项目</w:t>
            </w:r>
            <w:r w:rsidR="00196D23" w:rsidRPr="00153BC5">
              <w:rPr>
                <w:kern w:val="2"/>
                <w:sz w:val="21"/>
                <w:szCs w:val="21"/>
              </w:rPr>
              <w:t>，不属于高污染、高能耗</w:t>
            </w:r>
            <w:r w:rsidR="00196D23" w:rsidRPr="00153BC5">
              <w:rPr>
                <w:rFonts w:hint="eastAsia"/>
                <w:kern w:val="2"/>
                <w:sz w:val="21"/>
                <w:szCs w:val="21"/>
              </w:rPr>
              <w:t>项目</w:t>
            </w:r>
            <w:r w:rsidR="00196D23" w:rsidRPr="00153BC5">
              <w:rPr>
                <w:kern w:val="2"/>
                <w:sz w:val="21"/>
                <w:szCs w:val="21"/>
              </w:rPr>
              <w:t>，符合规划。</w:t>
            </w:r>
          </w:p>
          <w:p w:rsidR="0031350D" w:rsidRPr="00153BC5" w:rsidRDefault="001A5D21">
            <w:pPr>
              <w:autoSpaceDE w:val="0"/>
              <w:autoSpaceDN w:val="0"/>
              <w:adjustRightInd w:val="0"/>
              <w:snapToGrid w:val="0"/>
              <w:spacing w:line="360" w:lineRule="auto"/>
              <w:rPr>
                <w:szCs w:val="21"/>
              </w:rPr>
            </w:pPr>
            <w:r w:rsidRPr="00153BC5">
              <w:rPr>
                <w:rFonts w:hint="eastAsia"/>
                <w:szCs w:val="21"/>
              </w:rPr>
              <w:t>2.</w:t>
            </w:r>
            <w:r w:rsidRPr="00153BC5">
              <w:rPr>
                <w:rFonts w:hint="eastAsia"/>
                <w:szCs w:val="21"/>
              </w:rPr>
              <w:t>与《</w:t>
            </w:r>
            <w:r w:rsidR="00196D23" w:rsidRPr="00153BC5">
              <w:rPr>
                <w:rFonts w:hint="eastAsia"/>
                <w:bCs/>
                <w:color w:val="000000"/>
                <w:kern w:val="0"/>
                <w:szCs w:val="21"/>
              </w:rPr>
              <w:t>西部（重庆）科学城九龙新城园区规划环境影响报告书</w:t>
            </w:r>
            <w:r w:rsidRPr="00153BC5">
              <w:rPr>
                <w:rFonts w:hint="eastAsia"/>
                <w:szCs w:val="21"/>
              </w:rPr>
              <w:t>》及其审查意见的符合性分析</w:t>
            </w:r>
          </w:p>
          <w:p w:rsidR="00196D23" w:rsidRPr="00153BC5" w:rsidRDefault="00196D23" w:rsidP="00196D23">
            <w:pPr>
              <w:autoSpaceDE w:val="0"/>
              <w:autoSpaceDN w:val="0"/>
              <w:adjustRightInd w:val="0"/>
              <w:snapToGrid w:val="0"/>
              <w:spacing w:line="360" w:lineRule="auto"/>
              <w:rPr>
                <w:kern w:val="0"/>
                <w:szCs w:val="21"/>
              </w:rPr>
            </w:pPr>
            <w:r w:rsidRPr="00153BC5">
              <w:rPr>
                <w:rFonts w:hint="eastAsia"/>
                <w:kern w:val="0"/>
                <w:szCs w:val="21"/>
              </w:rPr>
              <w:t>2.1</w:t>
            </w:r>
            <w:r w:rsidRPr="00153BC5">
              <w:rPr>
                <w:b/>
                <w:szCs w:val="21"/>
              </w:rPr>
              <w:t>生态环境准入清单</w:t>
            </w:r>
          </w:p>
          <w:p w:rsidR="00196D23" w:rsidRPr="00153BC5" w:rsidRDefault="00196D23" w:rsidP="00196D23">
            <w:pPr>
              <w:autoSpaceDE w:val="0"/>
              <w:autoSpaceDN w:val="0"/>
              <w:adjustRightInd w:val="0"/>
              <w:snapToGrid w:val="0"/>
              <w:spacing w:line="360" w:lineRule="auto"/>
              <w:ind w:firstLine="520"/>
              <w:rPr>
                <w:kern w:val="0"/>
                <w:szCs w:val="21"/>
              </w:rPr>
            </w:pPr>
            <w:r w:rsidRPr="00153BC5">
              <w:rPr>
                <w:szCs w:val="21"/>
              </w:rPr>
              <w:t>项目位于</w:t>
            </w:r>
            <w:r w:rsidRPr="00153BC5">
              <w:rPr>
                <w:rFonts w:hint="eastAsia"/>
                <w:szCs w:val="21"/>
              </w:rPr>
              <w:t>九龙新城园区西</w:t>
            </w:r>
            <w:proofErr w:type="gramStart"/>
            <w:r w:rsidRPr="00153BC5">
              <w:rPr>
                <w:rFonts w:hint="eastAsia"/>
                <w:szCs w:val="21"/>
              </w:rPr>
              <w:t>彭</w:t>
            </w:r>
            <w:proofErr w:type="gramEnd"/>
            <w:r w:rsidRPr="00153BC5">
              <w:rPr>
                <w:rFonts w:hint="eastAsia"/>
                <w:szCs w:val="21"/>
              </w:rPr>
              <w:t>组团内</w:t>
            </w:r>
            <w:r w:rsidRPr="00153BC5">
              <w:rPr>
                <w:szCs w:val="21"/>
              </w:rPr>
              <w:t>。根据《</w:t>
            </w:r>
            <w:r w:rsidRPr="00153BC5">
              <w:rPr>
                <w:rFonts w:hint="eastAsia"/>
                <w:szCs w:val="21"/>
              </w:rPr>
              <w:t>西部（重庆）科学城九龙新城园区规划环境影响报告书</w:t>
            </w:r>
            <w:r w:rsidRPr="00153BC5">
              <w:rPr>
                <w:szCs w:val="21"/>
              </w:rPr>
              <w:t>》，规划区生态环境准入要求如表</w:t>
            </w:r>
            <w:r w:rsidRPr="00153BC5">
              <w:rPr>
                <w:szCs w:val="21"/>
              </w:rPr>
              <w:t>1-2</w:t>
            </w:r>
            <w:r w:rsidRPr="00153BC5">
              <w:rPr>
                <w:szCs w:val="21"/>
              </w:rPr>
              <w:t>。</w:t>
            </w:r>
          </w:p>
          <w:p w:rsidR="00196D23" w:rsidRPr="00153BC5" w:rsidRDefault="00196D23" w:rsidP="00196D23">
            <w:pPr>
              <w:ind w:firstLine="520"/>
              <w:jc w:val="center"/>
              <w:rPr>
                <w:rFonts w:eastAsiaTheme="minorEastAsia"/>
                <w:b/>
                <w:sz w:val="18"/>
                <w:szCs w:val="18"/>
              </w:rPr>
            </w:pPr>
            <w:r w:rsidRPr="00153BC5">
              <w:rPr>
                <w:rFonts w:eastAsiaTheme="minorEastAsia" w:hAnsiTheme="minorEastAsia"/>
                <w:b/>
                <w:sz w:val="18"/>
                <w:szCs w:val="18"/>
              </w:rPr>
              <w:t>表</w:t>
            </w:r>
            <w:r w:rsidRPr="00153BC5">
              <w:rPr>
                <w:rFonts w:eastAsiaTheme="minorEastAsia"/>
                <w:b/>
                <w:sz w:val="18"/>
                <w:szCs w:val="18"/>
              </w:rPr>
              <w:t>1-2</w:t>
            </w:r>
            <w:r w:rsidR="00017F7D" w:rsidRPr="00153BC5">
              <w:rPr>
                <w:rFonts w:eastAsiaTheme="minorEastAsia" w:hint="eastAsia"/>
                <w:b/>
                <w:sz w:val="18"/>
                <w:szCs w:val="18"/>
              </w:rPr>
              <w:t xml:space="preserve">   </w:t>
            </w:r>
            <w:r w:rsidRPr="00153BC5">
              <w:rPr>
                <w:rFonts w:eastAsiaTheme="minorEastAsia" w:hAnsiTheme="minorEastAsia"/>
                <w:b/>
                <w:sz w:val="18"/>
                <w:szCs w:val="18"/>
              </w:rPr>
              <w:t>规划环评西</w:t>
            </w:r>
            <w:proofErr w:type="gramStart"/>
            <w:r w:rsidRPr="00153BC5">
              <w:rPr>
                <w:rFonts w:eastAsiaTheme="minorEastAsia" w:hAnsiTheme="minorEastAsia"/>
                <w:b/>
                <w:sz w:val="18"/>
                <w:szCs w:val="18"/>
              </w:rPr>
              <w:t>彭</w:t>
            </w:r>
            <w:proofErr w:type="gramEnd"/>
            <w:r w:rsidRPr="00153BC5">
              <w:rPr>
                <w:rFonts w:eastAsiaTheme="minorEastAsia" w:hAnsiTheme="minorEastAsia"/>
                <w:b/>
                <w:sz w:val="18"/>
                <w:szCs w:val="18"/>
              </w:rPr>
              <w:t>组团生态环境准入清单表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3968"/>
              <w:gridCol w:w="2188"/>
              <w:gridCol w:w="430"/>
            </w:tblGrid>
            <w:tr w:rsidR="00196D23" w:rsidRPr="00153BC5" w:rsidTr="009E69BE">
              <w:tc>
                <w:tcPr>
                  <w:tcW w:w="41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分类</w:t>
                  </w: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环境准入要求</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本项目情况</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符合性</w:t>
                  </w:r>
                </w:p>
              </w:tc>
            </w:tr>
            <w:tr w:rsidR="00196D23" w:rsidRPr="00153BC5" w:rsidTr="009E69BE">
              <w:tc>
                <w:tcPr>
                  <w:tcW w:w="419" w:type="pct"/>
                  <w:vMerge w:val="restar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空间布局约束</w:t>
                  </w: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与优先保护单元重叠区域应严格落实生态环境分区管控中优先保护单元的管控要求，规划实施不得占用优先保护单元</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项目位于</w:t>
                  </w:r>
                  <w:r w:rsidRPr="00153BC5">
                    <w:rPr>
                      <w:rFonts w:ascii="Times New Roman" w:eastAsia="宋体" w:hAnsi="Times New Roman" w:cs="Times New Roman" w:hint="eastAsia"/>
                      <w:sz w:val="18"/>
                      <w:szCs w:val="18"/>
                    </w:rPr>
                    <w:t>九龙新城西</w:t>
                  </w:r>
                  <w:proofErr w:type="gramStart"/>
                  <w:r w:rsidRPr="00153BC5">
                    <w:rPr>
                      <w:rFonts w:ascii="Times New Roman" w:eastAsia="宋体" w:hAnsi="Times New Roman" w:cs="Times New Roman" w:hint="eastAsia"/>
                      <w:sz w:val="18"/>
                      <w:szCs w:val="18"/>
                    </w:rPr>
                    <w:t>彭</w:t>
                  </w:r>
                  <w:proofErr w:type="gramEnd"/>
                  <w:r w:rsidRPr="00153BC5">
                    <w:rPr>
                      <w:rFonts w:ascii="Times New Roman" w:eastAsia="宋体" w:hAnsi="Times New Roman" w:cs="Times New Roman" w:hint="eastAsia"/>
                      <w:sz w:val="18"/>
                      <w:szCs w:val="18"/>
                    </w:rPr>
                    <w:t>组团</w:t>
                  </w:r>
                  <w:r w:rsidRPr="00153BC5">
                    <w:rPr>
                      <w:rFonts w:ascii="Times New Roman" w:eastAsia="宋体" w:hAnsi="Times New Roman" w:cs="Times New Roman"/>
                      <w:sz w:val="18"/>
                      <w:szCs w:val="18"/>
                    </w:rPr>
                    <w:t>，</w:t>
                  </w:r>
                  <w:r w:rsidRPr="00153BC5">
                    <w:rPr>
                      <w:rFonts w:ascii="Times New Roman" w:eastAsia="宋体" w:hAnsi="Times New Roman" w:cs="Times New Roman" w:hint="eastAsia"/>
                      <w:sz w:val="18"/>
                      <w:szCs w:val="18"/>
                    </w:rPr>
                    <w:t>符合要求</w:t>
                  </w:r>
                  <w:r w:rsidRPr="00153BC5">
                    <w:rPr>
                      <w:rFonts w:ascii="Times New Roman" w:eastAsia="宋体" w:hAnsi="Times New Roman" w:cs="Times New Roman"/>
                      <w:sz w:val="18"/>
                      <w:szCs w:val="18"/>
                    </w:rPr>
                    <w:t>。</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西</w:t>
                  </w:r>
                  <w:proofErr w:type="gramStart"/>
                  <w:r w:rsidRPr="00153BC5">
                    <w:rPr>
                      <w:rFonts w:ascii="Times New Roman" w:eastAsia="宋体" w:hAnsi="Times New Roman" w:cs="Times New Roman" w:hint="eastAsia"/>
                      <w:sz w:val="18"/>
                      <w:szCs w:val="18"/>
                    </w:rPr>
                    <w:t>彭</w:t>
                  </w:r>
                  <w:proofErr w:type="gramEnd"/>
                  <w:r w:rsidRPr="00153BC5">
                    <w:rPr>
                      <w:rFonts w:ascii="Times New Roman" w:eastAsia="宋体" w:hAnsi="Times New Roman" w:cs="Times New Roman" w:hint="eastAsia"/>
                      <w:sz w:val="18"/>
                      <w:szCs w:val="18"/>
                    </w:rPr>
                    <w:t>组团东北</w:t>
                  </w:r>
                  <w:proofErr w:type="gramStart"/>
                  <w:r w:rsidRPr="00153BC5">
                    <w:rPr>
                      <w:rFonts w:ascii="Times New Roman" w:eastAsia="宋体" w:hAnsi="Times New Roman" w:cs="Times New Roman" w:hint="eastAsia"/>
                      <w:sz w:val="18"/>
                      <w:szCs w:val="18"/>
                    </w:rPr>
                    <w:t>侧科研</w:t>
                  </w:r>
                  <w:proofErr w:type="gramEnd"/>
                  <w:r w:rsidRPr="00153BC5">
                    <w:rPr>
                      <w:rFonts w:ascii="Times New Roman" w:eastAsia="宋体" w:hAnsi="Times New Roman" w:cs="Times New Roman" w:hint="eastAsia"/>
                      <w:sz w:val="18"/>
                      <w:szCs w:val="18"/>
                    </w:rPr>
                    <w:t>用地兼工业用地（</w:t>
                  </w:r>
                  <w:r w:rsidRPr="00153BC5">
                    <w:rPr>
                      <w:rFonts w:ascii="Times New Roman" w:eastAsia="宋体" w:hAnsi="Times New Roman" w:cs="Times New Roman"/>
                      <w:sz w:val="18"/>
                      <w:szCs w:val="18"/>
                    </w:rPr>
                    <w:t>010/01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lastRenderedPageBreak/>
                    <w:t>013/01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016/01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018/01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021/01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 xml:space="preserve">038/01 </w:t>
                  </w:r>
                  <w:r w:rsidRPr="00153BC5">
                    <w:rPr>
                      <w:rFonts w:ascii="Times New Roman" w:eastAsia="宋体" w:hAnsi="Times New Roman" w:cs="Times New Roman" w:hint="eastAsia"/>
                      <w:sz w:val="18"/>
                      <w:szCs w:val="18"/>
                    </w:rPr>
                    <w:t>地块）后续引入项目应以大气污染较轻的项目为主，禁止新建涉及喷漆、重力铸造、酸洗、熔炼等大气污染较大的工业项目</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lastRenderedPageBreak/>
                    <w:t>项目</w:t>
                  </w:r>
                  <w:r w:rsidRPr="00153BC5">
                    <w:rPr>
                      <w:rFonts w:ascii="Times New Roman" w:eastAsia="宋体" w:hAnsi="Times New Roman" w:cs="Times New Roman" w:hint="eastAsia"/>
                      <w:sz w:val="18"/>
                      <w:szCs w:val="18"/>
                    </w:rPr>
                    <w:t>不在</w:t>
                  </w:r>
                  <w:r w:rsidR="00AD0DB0" w:rsidRPr="00153BC5">
                    <w:rPr>
                      <w:rFonts w:ascii="Times New Roman" w:eastAsia="宋体" w:hAnsi="Times New Roman" w:cs="Times New Roman" w:hint="eastAsia"/>
                      <w:sz w:val="18"/>
                      <w:szCs w:val="18"/>
                    </w:rPr>
                    <w:t>上述</w:t>
                  </w:r>
                  <w:r w:rsidRPr="00153BC5">
                    <w:rPr>
                      <w:rFonts w:ascii="Times New Roman" w:eastAsia="宋体" w:hAnsi="Times New Roman" w:cs="Times New Roman" w:hint="eastAsia"/>
                      <w:sz w:val="18"/>
                      <w:szCs w:val="18"/>
                    </w:rPr>
                    <w:t>地块</w:t>
                  </w:r>
                  <w:r w:rsidR="00017F7D" w:rsidRPr="00153BC5">
                    <w:rPr>
                      <w:rFonts w:ascii="Times New Roman" w:eastAsia="宋体" w:hAnsi="Times New Roman" w:cs="Times New Roman" w:hint="eastAsia"/>
                      <w:sz w:val="18"/>
                      <w:szCs w:val="18"/>
                    </w:rPr>
                    <w:t>中</w:t>
                  </w:r>
                  <w:r w:rsidRPr="00153BC5">
                    <w:rPr>
                      <w:rFonts w:ascii="Times New Roman" w:eastAsia="宋体" w:hAnsi="Times New Roman" w:cs="Times New Roman" w:hint="eastAsia"/>
                      <w:sz w:val="18"/>
                      <w:szCs w:val="18"/>
                    </w:rPr>
                    <w:t>。</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w:t>
                  </w:r>
                  <w:r w:rsidRPr="00153BC5">
                    <w:rPr>
                      <w:rFonts w:ascii="Times New Roman" w:eastAsia="宋体" w:hAnsi="Times New Roman" w:cs="Times New Roman"/>
                      <w:sz w:val="18"/>
                      <w:szCs w:val="18"/>
                    </w:rPr>
                    <w:lastRenderedPageBreak/>
                    <w:t>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临近居住用地的</w:t>
                  </w:r>
                  <w:r w:rsidRPr="00153BC5">
                    <w:rPr>
                      <w:rFonts w:ascii="Times New Roman" w:eastAsia="宋体" w:hAnsi="Times New Roman" w:cs="Times New Roman" w:hint="eastAsia"/>
                      <w:sz w:val="18"/>
                      <w:szCs w:val="18"/>
                    </w:rPr>
                    <w:t xml:space="preserve"> </w:t>
                  </w:r>
                  <w:r w:rsidRPr="00153BC5">
                    <w:rPr>
                      <w:rFonts w:ascii="Times New Roman" w:eastAsia="宋体" w:hAnsi="Times New Roman" w:cs="Times New Roman"/>
                      <w:sz w:val="18"/>
                      <w:szCs w:val="18"/>
                    </w:rPr>
                    <w:t>A34/04</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 xml:space="preserve">A33/04 </w:t>
                  </w:r>
                  <w:r w:rsidRPr="00153BC5">
                    <w:rPr>
                      <w:rFonts w:ascii="Times New Roman" w:eastAsia="宋体" w:hAnsi="Times New Roman" w:cs="Times New Roman" w:hint="eastAsia"/>
                      <w:sz w:val="18"/>
                      <w:szCs w:val="18"/>
                    </w:rPr>
                    <w:t>地块禁止新引入涉及喷漆、酸洗、熔炼、重力铸造等异味较大的项目</w:t>
                  </w:r>
                </w:p>
              </w:tc>
              <w:tc>
                <w:tcPr>
                  <w:tcW w:w="1522" w:type="pct"/>
                  <w:vAlign w:val="center"/>
                </w:tcPr>
                <w:p w:rsidR="00196D23" w:rsidRPr="00153BC5" w:rsidRDefault="00196D23" w:rsidP="00AD0DB0">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w:t>
                  </w:r>
                  <w:r w:rsidRPr="00153BC5">
                    <w:rPr>
                      <w:rFonts w:ascii="Times New Roman" w:eastAsia="宋体" w:hAnsi="Times New Roman" w:cs="Times New Roman" w:hint="eastAsia"/>
                      <w:sz w:val="18"/>
                      <w:szCs w:val="18"/>
                    </w:rPr>
                    <w:t>不在</w:t>
                  </w:r>
                  <w:r w:rsidR="00AD0DB0" w:rsidRPr="00153BC5">
                    <w:rPr>
                      <w:rFonts w:ascii="Times New Roman" w:eastAsia="宋体" w:hAnsi="Times New Roman" w:cs="Times New Roman" w:hint="eastAsia"/>
                      <w:sz w:val="18"/>
                      <w:szCs w:val="18"/>
                    </w:rPr>
                    <w:t>上述</w:t>
                  </w:r>
                  <w:r w:rsidRPr="00153BC5">
                    <w:rPr>
                      <w:rFonts w:ascii="Times New Roman" w:eastAsia="宋体" w:hAnsi="Times New Roman" w:cs="Times New Roman" w:hint="eastAsia"/>
                      <w:sz w:val="18"/>
                      <w:szCs w:val="18"/>
                    </w:rPr>
                    <w:t>地块</w:t>
                  </w:r>
                  <w:r w:rsidR="00AD0DB0" w:rsidRPr="00153BC5">
                    <w:rPr>
                      <w:rFonts w:ascii="Times New Roman" w:eastAsia="宋体" w:hAnsi="Times New Roman" w:cs="Times New Roman" w:hint="eastAsia"/>
                      <w:sz w:val="18"/>
                      <w:szCs w:val="18"/>
                    </w:rPr>
                    <w:t>中</w:t>
                  </w:r>
                  <w:r w:rsidRPr="00153BC5">
                    <w:rPr>
                      <w:rFonts w:ascii="Times New Roman" w:eastAsia="宋体" w:hAnsi="Times New Roman" w:cs="Times New Roman" w:hint="eastAsia"/>
                      <w:sz w:val="18"/>
                      <w:szCs w:val="18"/>
                    </w:rPr>
                    <w:t>。</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rPr>
                <w:trHeight w:val="90"/>
              </w:trPr>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涉及环境防护距离的工业企业或项目应通过选址或调整布局原则上将环境防护距离控制在园区边界或用地红线内。园区边界的界定原则按</w:t>
                  </w:r>
                  <w:r w:rsidRPr="00153BC5">
                    <w:rPr>
                      <w:rFonts w:ascii="Times New Roman" w:eastAsia="宋体" w:hAnsi="Times New Roman" w:cs="Times New Roman" w:hint="eastAsia"/>
                      <w:sz w:val="18"/>
                      <w:szCs w:val="18"/>
                    </w:rPr>
                    <w:t xml:space="preserve"> </w:t>
                  </w:r>
                  <w:r w:rsidRPr="00153BC5">
                    <w:rPr>
                      <w:rFonts w:ascii="Times New Roman" w:eastAsia="宋体" w:hAnsi="Times New Roman" w:cs="Times New Roman" w:hint="eastAsia"/>
                      <w:sz w:val="18"/>
                      <w:szCs w:val="18"/>
                    </w:rPr>
                    <w:t>《重庆市生态环境局办公室关于产业园区规划环评及建设项目环评所涉环境防护距离审核相关事宜的通知》执行</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本项目不涉及。</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禁止新建、扩建木质家具制造、报废汽车拆解、平板玻璃制造工业项目</w:t>
                  </w:r>
                </w:p>
              </w:tc>
              <w:tc>
                <w:tcPr>
                  <w:tcW w:w="1522" w:type="pct"/>
                  <w:vAlign w:val="center"/>
                </w:tcPr>
                <w:p w:rsidR="00196D23" w:rsidRPr="00153BC5" w:rsidRDefault="00017F7D"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本项目不涉及。</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restar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污染物排放管控</w:t>
                  </w: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规划区范围内污染物排放总量不得突破本次规划环</w:t>
                  </w:r>
                  <w:proofErr w:type="gramStart"/>
                  <w:r w:rsidRPr="00153BC5">
                    <w:rPr>
                      <w:rFonts w:ascii="Times New Roman" w:eastAsia="宋体" w:hAnsi="Times New Roman" w:cs="Times New Roman" w:hint="eastAsia"/>
                      <w:sz w:val="18"/>
                      <w:szCs w:val="18"/>
                    </w:rPr>
                    <w:t>评确定</w:t>
                  </w:r>
                  <w:proofErr w:type="gramEnd"/>
                  <w:r w:rsidRPr="00153BC5">
                    <w:rPr>
                      <w:rFonts w:ascii="Times New Roman" w:eastAsia="宋体" w:hAnsi="Times New Roman" w:cs="Times New Roman" w:hint="eastAsia"/>
                      <w:sz w:val="18"/>
                      <w:szCs w:val="18"/>
                    </w:rPr>
                    <w:t>的污染物排</w:t>
                  </w:r>
                  <w:r w:rsidRPr="00153BC5">
                    <w:rPr>
                      <w:rFonts w:ascii="Times New Roman" w:eastAsia="宋体" w:hAnsi="Times New Roman" w:cs="Times New Roman" w:hint="eastAsia"/>
                      <w:sz w:val="18"/>
                      <w:szCs w:val="18"/>
                    </w:rPr>
                    <w:t xml:space="preserve"> </w:t>
                  </w:r>
                  <w:r w:rsidRPr="00153BC5">
                    <w:rPr>
                      <w:rFonts w:ascii="Times New Roman" w:eastAsia="宋体" w:hAnsi="Times New Roman" w:cs="Times New Roman" w:hint="eastAsia"/>
                      <w:sz w:val="18"/>
                      <w:szCs w:val="18"/>
                    </w:rPr>
                    <w:t>放总量限值（</w:t>
                  </w:r>
                  <w:r w:rsidRPr="00153BC5">
                    <w:rPr>
                      <w:rFonts w:ascii="Times New Roman" w:eastAsia="宋体" w:hAnsi="Times New Roman" w:cs="Times New Roman"/>
                      <w:sz w:val="18"/>
                      <w:szCs w:val="18"/>
                    </w:rPr>
                    <w:t>COD 226.25t/a</w:t>
                  </w:r>
                  <w:r w:rsidRPr="00153BC5">
                    <w:rPr>
                      <w:rFonts w:ascii="Times New Roman" w:eastAsia="宋体" w:hAnsi="Times New Roman" w:cs="Times New Roman" w:hint="eastAsia"/>
                      <w:sz w:val="18"/>
                      <w:szCs w:val="18"/>
                    </w:rPr>
                    <w:t>，氨氮</w:t>
                  </w:r>
                  <w:r w:rsidRPr="00153BC5">
                    <w:rPr>
                      <w:rFonts w:ascii="Times New Roman" w:eastAsia="宋体" w:hAnsi="Times New Roman" w:cs="Times New Roman" w:hint="eastAsia"/>
                      <w:sz w:val="18"/>
                      <w:szCs w:val="18"/>
                    </w:rPr>
                    <w:t xml:space="preserve"> </w:t>
                  </w:r>
                  <w:r w:rsidRPr="00153BC5">
                    <w:rPr>
                      <w:rFonts w:ascii="Times New Roman" w:eastAsia="宋体" w:hAnsi="Times New Roman" w:cs="Times New Roman"/>
                      <w:sz w:val="18"/>
                      <w:szCs w:val="18"/>
                    </w:rPr>
                    <w:t>19.09t/a</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NOX619.14t/a</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VOCs 439.00t/a</w:t>
                  </w:r>
                  <w:r w:rsidRPr="00153BC5">
                    <w:rPr>
                      <w:rFonts w:ascii="Times New Roman" w:eastAsia="宋体" w:hAnsi="Times New Roman" w:cs="Times New Roman" w:hint="eastAsia"/>
                      <w:sz w:val="18"/>
                      <w:szCs w:val="18"/>
                    </w:rPr>
                    <w:t>）</w:t>
                  </w:r>
                </w:p>
              </w:tc>
              <w:tc>
                <w:tcPr>
                  <w:tcW w:w="1522" w:type="pct"/>
                  <w:vAlign w:val="center"/>
                </w:tcPr>
                <w:p w:rsidR="00196D23" w:rsidRPr="00153BC5" w:rsidRDefault="00196D23" w:rsidP="00795A0F">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本项目污染物排放不会突破总量限值。</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引导企业选择多种技术的组合工艺提高</w:t>
                  </w:r>
                  <w:r w:rsidRPr="00153BC5">
                    <w:rPr>
                      <w:rFonts w:ascii="Times New Roman" w:eastAsia="宋体" w:hAnsi="Times New Roman" w:cs="Times New Roman"/>
                      <w:sz w:val="18"/>
                      <w:szCs w:val="18"/>
                    </w:rPr>
                    <w:t xml:space="preserve">VOCs </w:t>
                  </w:r>
                  <w:r w:rsidRPr="00153BC5">
                    <w:rPr>
                      <w:rFonts w:ascii="Times New Roman" w:eastAsia="宋体" w:hAnsi="Times New Roman" w:cs="Times New Roman" w:hint="eastAsia"/>
                      <w:sz w:val="18"/>
                      <w:szCs w:val="18"/>
                    </w:rPr>
                    <w:t>治理效率，推广使用低（无）</w:t>
                  </w:r>
                  <w:r w:rsidRPr="00153BC5">
                    <w:rPr>
                      <w:rFonts w:ascii="Times New Roman" w:eastAsia="宋体" w:hAnsi="Times New Roman" w:cs="Times New Roman"/>
                      <w:sz w:val="18"/>
                      <w:szCs w:val="18"/>
                    </w:rPr>
                    <w:t xml:space="preserve">VOCs </w:t>
                  </w:r>
                  <w:r w:rsidRPr="00153BC5">
                    <w:rPr>
                      <w:rFonts w:ascii="Times New Roman" w:eastAsia="宋体" w:hAnsi="Times New Roman" w:cs="Times New Roman" w:hint="eastAsia"/>
                      <w:sz w:val="18"/>
                      <w:szCs w:val="18"/>
                    </w:rPr>
                    <w:t>含量或者低反应活性的原辅料替代；现有排放挥发性有机物的企业应深化废气污染防治，强化有机废气治理及无组织排放控制，按照“应收尽收”的原则梳理并提升废气收集率</w:t>
                  </w:r>
                </w:p>
              </w:tc>
              <w:tc>
                <w:tcPr>
                  <w:tcW w:w="1522" w:type="pct"/>
                  <w:vAlign w:val="center"/>
                </w:tcPr>
                <w:p w:rsidR="00196D23" w:rsidRPr="00153BC5" w:rsidRDefault="00DC5099" w:rsidP="009E69BE">
                  <w:pPr>
                    <w:pStyle w:val="30"/>
                    <w:spacing w:line="240" w:lineRule="auto"/>
                    <w:ind w:left="0" w:firstLineChars="0" w:firstLine="0"/>
                    <w:jc w:val="center"/>
                    <w:rPr>
                      <w:rFonts w:ascii="Times New Roman" w:eastAsiaTheme="minorEastAsia" w:hAnsi="Times New Roman" w:cs="Times New Roman"/>
                      <w:sz w:val="18"/>
                      <w:szCs w:val="18"/>
                    </w:rPr>
                  </w:pPr>
                  <w:r w:rsidRPr="00153BC5">
                    <w:rPr>
                      <w:rFonts w:ascii="Times New Roman" w:eastAsiaTheme="minorEastAsia" w:hAnsiTheme="minorEastAsia" w:cs="Times New Roman"/>
                      <w:sz w:val="18"/>
                      <w:szCs w:val="18"/>
                    </w:rPr>
                    <w:t>本</w:t>
                  </w:r>
                  <w:r w:rsidR="00196D23" w:rsidRPr="00153BC5">
                    <w:rPr>
                      <w:rFonts w:ascii="Times New Roman" w:eastAsiaTheme="minorEastAsia" w:hAnsiTheme="minorEastAsia" w:cs="Times New Roman"/>
                      <w:sz w:val="18"/>
                      <w:szCs w:val="18"/>
                    </w:rPr>
                    <w:t>项目</w:t>
                  </w:r>
                  <w:r w:rsidR="00661BA9" w:rsidRPr="00153BC5">
                    <w:rPr>
                      <w:rFonts w:ascii="Times New Roman" w:eastAsiaTheme="minorEastAsia" w:hAnsiTheme="minorEastAsia" w:cs="Times New Roman"/>
                      <w:sz w:val="18"/>
                      <w:szCs w:val="18"/>
                    </w:rPr>
                    <w:t>严格按照国家及重庆市关于挥发性有机物治理的相关要求落实污染防治措施，使用低</w:t>
                  </w:r>
                  <w:r w:rsidR="00661BA9" w:rsidRPr="00153BC5">
                    <w:rPr>
                      <w:rFonts w:ascii="Times New Roman" w:eastAsiaTheme="minorEastAsia" w:hAnsi="Times New Roman" w:cs="Times New Roman"/>
                      <w:sz w:val="18"/>
                      <w:szCs w:val="18"/>
                    </w:rPr>
                    <w:t>VOCs</w:t>
                  </w:r>
                  <w:r w:rsidR="00661BA9" w:rsidRPr="00153BC5">
                    <w:rPr>
                      <w:rFonts w:ascii="Times New Roman" w:eastAsiaTheme="minorEastAsia" w:hAnsiTheme="minorEastAsia" w:cs="Times New Roman"/>
                      <w:sz w:val="18"/>
                      <w:szCs w:val="18"/>
                    </w:rPr>
                    <w:t>含量的原辅料并按相关要求</w:t>
                  </w:r>
                  <w:r w:rsidR="00B95363">
                    <w:rPr>
                      <w:rFonts w:ascii="Times New Roman" w:eastAsiaTheme="minorEastAsia" w:hAnsiTheme="minorEastAsia" w:cs="Times New Roman" w:hint="eastAsia"/>
                      <w:sz w:val="18"/>
                      <w:szCs w:val="18"/>
                    </w:rPr>
                    <w:t>执行，</w:t>
                  </w:r>
                  <w:r w:rsidR="00661BA9" w:rsidRPr="00153BC5">
                    <w:rPr>
                      <w:rFonts w:ascii="Times New Roman" w:eastAsiaTheme="minorEastAsia" w:hAnsiTheme="minorEastAsia" w:cs="Times New Roman"/>
                      <w:sz w:val="18"/>
                      <w:szCs w:val="18"/>
                    </w:rPr>
                    <w:t>采用先进高效工艺，</w:t>
                  </w:r>
                  <w:r w:rsidRPr="00153BC5">
                    <w:rPr>
                      <w:rFonts w:ascii="Times New Roman" w:eastAsiaTheme="minorEastAsia" w:hAnsiTheme="minorEastAsia" w:cs="Times New Roman"/>
                      <w:sz w:val="18"/>
                      <w:szCs w:val="18"/>
                    </w:rPr>
                    <w:t>按照</w:t>
                  </w:r>
                  <w:r w:rsidRPr="00153BC5">
                    <w:rPr>
                      <w:rFonts w:ascii="Times New Roman" w:eastAsiaTheme="minorEastAsia" w:hAnsi="Times New Roman" w:cs="Times New Roman"/>
                      <w:sz w:val="18"/>
                      <w:szCs w:val="18"/>
                    </w:rPr>
                    <w:t>“</w:t>
                  </w:r>
                  <w:r w:rsidRPr="00153BC5">
                    <w:rPr>
                      <w:rFonts w:ascii="Times New Roman" w:eastAsiaTheme="minorEastAsia" w:hAnsiTheme="minorEastAsia" w:cs="Times New Roman"/>
                      <w:sz w:val="18"/>
                      <w:szCs w:val="18"/>
                    </w:rPr>
                    <w:t>应收尽收</w:t>
                  </w:r>
                  <w:r w:rsidRPr="00153BC5">
                    <w:rPr>
                      <w:rFonts w:ascii="Times New Roman" w:eastAsiaTheme="minorEastAsia" w:hAnsi="Times New Roman" w:cs="Times New Roman"/>
                      <w:sz w:val="18"/>
                      <w:szCs w:val="18"/>
                    </w:rPr>
                    <w:t>”</w:t>
                  </w:r>
                  <w:r w:rsidRPr="00153BC5">
                    <w:rPr>
                      <w:rFonts w:ascii="Times New Roman" w:eastAsiaTheme="minorEastAsia" w:hAnsiTheme="minorEastAsia" w:cs="Times New Roman"/>
                      <w:sz w:val="18"/>
                      <w:szCs w:val="18"/>
                    </w:rPr>
                    <w:t>的原则，提高废气收集率，</w:t>
                  </w:r>
                  <w:r w:rsidR="00661BA9" w:rsidRPr="00153BC5">
                    <w:rPr>
                      <w:rFonts w:ascii="Times New Roman" w:eastAsiaTheme="minorEastAsia" w:hAnsiTheme="minorEastAsia" w:cs="Times New Roman"/>
                      <w:sz w:val="18"/>
                      <w:szCs w:val="18"/>
                    </w:rPr>
                    <w:t>减少无组织排放。</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涉及工艺粉尘排放的入驻工业企业或项目，应配置有效的除尘设备，严格控制工业粉尘排放；</w:t>
                  </w:r>
                  <w:proofErr w:type="gramStart"/>
                  <w:r w:rsidRPr="00153BC5">
                    <w:rPr>
                      <w:rFonts w:ascii="Times New Roman" w:eastAsia="宋体" w:hAnsi="Times New Roman" w:cs="Times New Roman" w:hint="eastAsia"/>
                      <w:sz w:val="18"/>
                      <w:szCs w:val="18"/>
                    </w:rPr>
                    <w:t>产尘点</w:t>
                  </w:r>
                  <w:proofErr w:type="gramEnd"/>
                  <w:r w:rsidRPr="00153BC5">
                    <w:rPr>
                      <w:rFonts w:ascii="Times New Roman" w:eastAsia="宋体" w:hAnsi="Times New Roman" w:cs="Times New Roman" w:hint="eastAsia"/>
                      <w:sz w:val="18"/>
                      <w:szCs w:val="18"/>
                    </w:rPr>
                    <w:t>应按照“应收尽收”原则尽量提高废气收集率，采取合理有效的治理措施减少无组织排放</w:t>
                  </w:r>
                </w:p>
              </w:tc>
              <w:tc>
                <w:tcPr>
                  <w:tcW w:w="1522" w:type="pct"/>
                  <w:vAlign w:val="center"/>
                </w:tcPr>
                <w:p w:rsidR="00196D23" w:rsidRPr="00153BC5" w:rsidRDefault="00DC5099" w:rsidP="00DC5099">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本项目配置有效的除尘设备，严格控制工业粉尘排放；</w:t>
                  </w:r>
                  <w:proofErr w:type="gramStart"/>
                  <w:r w:rsidRPr="00153BC5">
                    <w:rPr>
                      <w:rFonts w:ascii="Times New Roman" w:eastAsia="宋体" w:hAnsi="Times New Roman" w:cs="Times New Roman" w:hint="eastAsia"/>
                      <w:sz w:val="18"/>
                      <w:szCs w:val="18"/>
                    </w:rPr>
                    <w:t>产尘点按照</w:t>
                  </w:r>
                  <w:proofErr w:type="gramEnd"/>
                  <w:r w:rsidRPr="00153BC5">
                    <w:rPr>
                      <w:rFonts w:ascii="Times New Roman" w:eastAsia="宋体" w:hAnsi="Times New Roman" w:cs="Times New Roman" w:hint="eastAsia"/>
                      <w:sz w:val="18"/>
                      <w:szCs w:val="18"/>
                    </w:rPr>
                    <w:t>“应收尽收”原则尽量提高废气收集率，采取合理有效的治理措施减少无组织排放。</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铜罐</w:t>
                  </w:r>
                  <w:proofErr w:type="gramStart"/>
                  <w:r w:rsidRPr="00153BC5">
                    <w:rPr>
                      <w:rFonts w:ascii="Times New Roman" w:eastAsia="宋体" w:hAnsi="Times New Roman" w:cs="Times New Roman"/>
                      <w:sz w:val="18"/>
                      <w:szCs w:val="18"/>
                    </w:rPr>
                    <w:t>驿</w:t>
                  </w:r>
                  <w:proofErr w:type="gramEnd"/>
                  <w:r w:rsidRPr="00153BC5">
                    <w:rPr>
                      <w:rFonts w:ascii="Times New Roman" w:eastAsia="宋体" w:hAnsi="Times New Roman" w:cs="Times New Roman"/>
                      <w:sz w:val="18"/>
                      <w:szCs w:val="18"/>
                    </w:rPr>
                    <w:t>组团范围内红蜻蜓（重庆）植物油脂有限公司、重庆潼川印务有限责任公司、重庆小可食品有限公司、重庆豆奇食品有限公司不再扩大用地规模、</w:t>
                  </w:r>
                  <w:proofErr w:type="gramStart"/>
                  <w:r w:rsidRPr="00153BC5">
                    <w:rPr>
                      <w:rFonts w:ascii="Times New Roman" w:eastAsia="宋体" w:hAnsi="Times New Roman" w:cs="Times New Roman"/>
                      <w:sz w:val="18"/>
                      <w:szCs w:val="18"/>
                    </w:rPr>
                    <w:t>不</w:t>
                  </w:r>
                  <w:proofErr w:type="gramEnd"/>
                  <w:r w:rsidRPr="00153BC5">
                    <w:rPr>
                      <w:rFonts w:ascii="Times New Roman" w:eastAsia="宋体" w:hAnsi="Times New Roman" w:cs="Times New Roman"/>
                      <w:sz w:val="18"/>
                      <w:szCs w:val="18"/>
                    </w:rPr>
                    <w:t>新增污染物排放。</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本项目位</w:t>
                  </w:r>
                  <w:r w:rsidRPr="00153BC5">
                    <w:rPr>
                      <w:rFonts w:ascii="Times New Roman" w:eastAsia="宋体" w:hAnsi="Times New Roman" w:cs="Times New Roman" w:hint="eastAsia"/>
                      <w:sz w:val="18"/>
                      <w:szCs w:val="18"/>
                    </w:rPr>
                    <w:t>于九龙新城西</w:t>
                  </w:r>
                  <w:proofErr w:type="gramStart"/>
                  <w:r w:rsidRPr="00153BC5">
                    <w:rPr>
                      <w:rFonts w:ascii="Times New Roman" w:eastAsia="宋体" w:hAnsi="Times New Roman" w:cs="Times New Roman" w:hint="eastAsia"/>
                      <w:sz w:val="18"/>
                      <w:szCs w:val="18"/>
                    </w:rPr>
                    <w:t>彭</w:t>
                  </w:r>
                  <w:proofErr w:type="gramEnd"/>
                  <w:r w:rsidRPr="00153BC5">
                    <w:rPr>
                      <w:rFonts w:ascii="Times New Roman" w:eastAsia="宋体" w:hAnsi="Times New Roman" w:cs="Times New Roman" w:hint="eastAsia"/>
                      <w:sz w:val="18"/>
                      <w:szCs w:val="18"/>
                    </w:rPr>
                    <w:t>组团，且不属于</w:t>
                  </w:r>
                  <w:r w:rsidR="00AD0DB0" w:rsidRPr="00153BC5">
                    <w:rPr>
                      <w:rFonts w:ascii="Times New Roman" w:eastAsia="宋体" w:hAnsi="Times New Roman" w:cs="Times New Roman" w:hint="eastAsia"/>
                      <w:sz w:val="18"/>
                      <w:szCs w:val="18"/>
                    </w:rPr>
                    <w:t>上述</w:t>
                  </w:r>
                  <w:r w:rsidRPr="00153BC5">
                    <w:rPr>
                      <w:rFonts w:ascii="Times New Roman" w:eastAsia="宋体" w:hAnsi="Times New Roman" w:cs="Times New Roman" w:hint="eastAsia"/>
                      <w:sz w:val="18"/>
                      <w:szCs w:val="18"/>
                    </w:rPr>
                    <w:t>企业</w:t>
                  </w:r>
                  <w:r w:rsidRPr="00153BC5">
                    <w:rPr>
                      <w:rFonts w:ascii="Times New Roman" w:eastAsia="宋体" w:hAnsi="Times New Roman" w:cs="Times New Roman"/>
                      <w:sz w:val="18"/>
                      <w:szCs w:val="18"/>
                    </w:rPr>
                    <w:t>。</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restar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环境风险防控</w:t>
                  </w: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禁止新建、扩建排放废水含有五类重金属（铬、镉、汞、砷、铅）、剧毒物质和持久性有机污染物的工业项目</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w:t>
                  </w:r>
                  <w:r w:rsidRPr="00153BC5">
                    <w:rPr>
                      <w:rFonts w:ascii="Times New Roman" w:eastAsia="宋体" w:hAnsi="Times New Roman" w:cs="Times New Roman" w:hint="eastAsia"/>
                      <w:sz w:val="18"/>
                      <w:szCs w:val="18"/>
                    </w:rPr>
                    <w:t>不涉及</w:t>
                  </w:r>
                  <w:r w:rsidRPr="00153BC5">
                    <w:rPr>
                      <w:rFonts w:ascii="Times New Roman" w:eastAsia="宋体" w:hAnsi="Times New Roman" w:cs="Times New Roman"/>
                      <w:sz w:val="18"/>
                      <w:szCs w:val="18"/>
                    </w:rPr>
                    <w:t>。</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西</w:t>
                  </w:r>
                  <w:proofErr w:type="gramStart"/>
                  <w:r w:rsidRPr="00153BC5">
                    <w:rPr>
                      <w:rFonts w:ascii="Times New Roman" w:eastAsia="宋体" w:hAnsi="Times New Roman" w:cs="Times New Roman" w:hint="eastAsia"/>
                      <w:sz w:val="18"/>
                      <w:szCs w:val="18"/>
                    </w:rPr>
                    <w:t>彭</w:t>
                  </w:r>
                  <w:proofErr w:type="gramEnd"/>
                  <w:r w:rsidRPr="00153BC5">
                    <w:rPr>
                      <w:rFonts w:ascii="Times New Roman" w:eastAsia="宋体" w:hAnsi="Times New Roman" w:cs="Times New Roman" w:hint="eastAsia"/>
                      <w:sz w:val="18"/>
                      <w:szCs w:val="18"/>
                    </w:rPr>
                    <w:t>组团紧邻长江一侧小冲沟以西区域禁止引入水环境风险较大、重大项目</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本项目不涉及长江沿线道路规划运输危险化学品。</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规划区内禁止新建、改扩建化工项目（安全、环保、节能和智能化改造等本项目除外）；现有化工项目（重庆太岳新材料科技有限公司、重庆泰利德化学工业有限公司、重庆现代石油股份有限公司）按国家和重庆市相关要求适时搬入合</w:t>
                  </w:r>
                  <w:proofErr w:type="gramStart"/>
                  <w:r w:rsidRPr="00153BC5">
                    <w:rPr>
                      <w:rFonts w:ascii="Times New Roman" w:eastAsia="宋体" w:hAnsi="Times New Roman" w:cs="Times New Roman" w:hint="eastAsia"/>
                      <w:sz w:val="18"/>
                      <w:szCs w:val="18"/>
                    </w:rPr>
                    <w:t>规化</w:t>
                  </w:r>
                  <w:proofErr w:type="gramEnd"/>
                  <w:r w:rsidRPr="00153BC5">
                    <w:rPr>
                      <w:rFonts w:ascii="Times New Roman" w:eastAsia="宋体" w:hAnsi="Times New Roman" w:cs="Times New Roman" w:hint="eastAsia"/>
                      <w:sz w:val="18"/>
                      <w:szCs w:val="18"/>
                    </w:rPr>
                    <w:t>工园区；搬迁前应加强企业日常监管，提升环境风险防范能力，严防发生突发环境事件</w:t>
                  </w:r>
                </w:p>
              </w:tc>
              <w:tc>
                <w:tcPr>
                  <w:tcW w:w="1522" w:type="pct"/>
                  <w:vAlign w:val="center"/>
                </w:tcPr>
                <w:p w:rsidR="00196D23" w:rsidRPr="00153BC5" w:rsidRDefault="00196D23" w:rsidP="00A049AB">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本项目不属于化工项目</w:t>
                  </w:r>
                  <w:r w:rsidR="00A049AB" w:rsidRPr="00153BC5">
                    <w:rPr>
                      <w:rFonts w:ascii="Times New Roman" w:eastAsia="宋体" w:hAnsi="Times New Roman" w:cs="Times New Roman" w:hint="eastAsia"/>
                      <w:sz w:val="18"/>
                      <w:szCs w:val="18"/>
                    </w:rPr>
                    <w:t>，且不属于</w:t>
                  </w:r>
                  <w:r w:rsidR="00AD0DB0" w:rsidRPr="00153BC5">
                    <w:rPr>
                      <w:rFonts w:ascii="Times New Roman" w:eastAsia="宋体" w:hAnsi="Times New Roman" w:cs="Times New Roman" w:hint="eastAsia"/>
                      <w:sz w:val="18"/>
                      <w:szCs w:val="18"/>
                    </w:rPr>
                    <w:t>上述</w:t>
                  </w:r>
                  <w:r w:rsidR="00A049AB" w:rsidRPr="00153BC5">
                    <w:rPr>
                      <w:rFonts w:ascii="Times New Roman" w:eastAsia="宋体" w:hAnsi="Times New Roman" w:cs="Times New Roman" w:hint="eastAsia"/>
                      <w:sz w:val="18"/>
                      <w:szCs w:val="18"/>
                    </w:rPr>
                    <w:t>企业</w:t>
                  </w:r>
                  <w:r w:rsidRPr="00153BC5">
                    <w:rPr>
                      <w:rFonts w:ascii="Times New Roman" w:eastAsia="宋体" w:hAnsi="Times New Roman" w:cs="Times New Roman" w:hint="eastAsia"/>
                      <w:sz w:val="18"/>
                      <w:szCs w:val="18"/>
                    </w:rPr>
                    <w:t>。</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长江干流岸线</w:t>
                  </w:r>
                  <w:r w:rsidRPr="00153BC5">
                    <w:rPr>
                      <w:rFonts w:ascii="Times New Roman" w:eastAsia="宋体" w:hAnsi="Times New Roman" w:cs="Times New Roman"/>
                      <w:sz w:val="18"/>
                      <w:szCs w:val="18"/>
                    </w:rPr>
                    <w:t>1</w:t>
                  </w:r>
                  <w:r w:rsidRPr="00153BC5">
                    <w:rPr>
                      <w:rFonts w:ascii="Times New Roman" w:eastAsia="宋体" w:hAnsi="Times New Roman" w:cs="Times New Roman" w:hint="eastAsia"/>
                      <w:sz w:val="18"/>
                      <w:szCs w:val="18"/>
                    </w:rPr>
                    <w:t>公里范围内禁止新建、改建、扩建油库及其他</w:t>
                  </w:r>
                  <w:proofErr w:type="gramStart"/>
                  <w:r w:rsidRPr="00153BC5">
                    <w:rPr>
                      <w:rFonts w:ascii="Times New Roman" w:eastAsia="宋体" w:hAnsi="Times New Roman" w:cs="Times New Roman" w:hint="eastAsia"/>
                      <w:sz w:val="18"/>
                      <w:szCs w:val="18"/>
                    </w:rPr>
                    <w:t>高环境</w:t>
                  </w:r>
                  <w:proofErr w:type="gramEnd"/>
                  <w:r w:rsidRPr="00153BC5">
                    <w:rPr>
                      <w:rFonts w:ascii="Times New Roman" w:eastAsia="宋体" w:hAnsi="Times New Roman" w:cs="Times New Roman" w:hint="eastAsia"/>
                      <w:sz w:val="18"/>
                      <w:szCs w:val="18"/>
                    </w:rPr>
                    <w:t>风险储罐设施（以提升安全、生态环境保护水平为目的的改建除外）</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本项目不涉及。</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沿江</w:t>
                  </w:r>
                  <w:r w:rsidRPr="00153BC5">
                    <w:rPr>
                      <w:rFonts w:ascii="Times New Roman" w:eastAsia="宋体" w:hAnsi="Times New Roman" w:cs="Times New Roman" w:hint="eastAsia"/>
                      <w:sz w:val="18"/>
                      <w:szCs w:val="18"/>
                    </w:rPr>
                    <w:t xml:space="preserve"> </w:t>
                  </w:r>
                  <w:r w:rsidRPr="00153BC5">
                    <w:rPr>
                      <w:rFonts w:ascii="Times New Roman" w:eastAsia="宋体" w:hAnsi="Times New Roman" w:cs="Times New Roman"/>
                      <w:sz w:val="18"/>
                      <w:szCs w:val="18"/>
                    </w:rPr>
                    <w:t xml:space="preserve">1km </w:t>
                  </w:r>
                  <w:r w:rsidRPr="00153BC5">
                    <w:rPr>
                      <w:rFonts w:ascii="Times New Roman" w:eastAsia="宋体" w:hAnsi="Times New Roman" w:cs="Times New Roman" w:hint="eastAsia"/>
                      <w:sz w:val="18"/>
                      <w:szCs w:val="18"/>
                    </w:rPr>
                    <w:t>范围内规划仓储用地（</w:t>
                  </w:r>
                  <w:r w:rsidRPr="00153BC5">
                    <w:rPr>
                      <w:rFonts w:ascii="Times New Roman" w:eastAsia="宋体" w:hAnsi="Times New Roman" w:cs="Times New Roman"/>
                      <w:sz w:val="18"/>
                      <w:szCs w:val="18"/>
                    </w:rPr>
                    <w:t>052/01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048/01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049/01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A72-1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038/01</w:t>
                  </w:r>
                  <w:r w:rsidRPr="00153BC5">
                    <w:rPr>
                      <w:rFonts w:ascii="Times New Roman" w:eastAsia="宋体" w:hAnsi="Times New Roman" w:cs="Times New Roman" w:hint="eastAsia"/>
                      <w:sz w:val="18"/>
                      <w:szCs w:val="18"/>
                    </w:rPr>
                    <w:t>、</w:t>
                  </w:r>
                  <w:r w:rsidRPr="00153BC5">
                    <w:rPr>
                      <w:rFonts w:ascii="Times New Roman" w:eastAsia="宋体" w:hAnsi="Times New Roman" w:cs="Times New Roman"/>
                      <w:sz w:val="18"/>
                      <w:szCs w:val="18"/>
                    </w:rPr>
                    <w:t xml:space="preserve">036/01 </w:t>
                  </w:r>
                  <w:r w:rsidRPr="00153BC5">
                    <w:rPr>
                      <w:rFonts w:ascii="Times New Roman" w:eastAsia="宋体" w:hAnsi="Times New Roman" w:cs="Times New Roman" w:hint="eastAsia"/>
                      <w:sz w:val="18"/>
                      <w:szCs w:val="18"/>
                    </w:rPr>
                    <w:t>地块）禁止新引入从事危险化学品储存、运输的仓储物流项目</w:t>
                  </w:r>
                </w:p>
              </w:tc>
              <w:tc>
                <w:tcPr>
                  <w:tcW w:w="1522"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本项目不属于化工项目。</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restar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lastRenderedPageBreak/>
                    <w:t>资源开发利用要求</w:t>
                  </w: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禁止新建、扩建燃用煤、重油等高污染燃料的工业项目</w:t>
                  </w:r>
                </w:p>
              </w:tc>
              <w:tc>
                <w:tcPr>
                  <w:tcW w:w="1522" w:type="pct"/>
                  <w:vAlign w:val="center"/>
                </w:tcPr>
                <w:p w:rsidR="00196D23" w:rsidRPr="00153BC5" w:rsidRDefault="00196D23" w:rsidP="00A049AB">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本项目不使用煤、重油等高污染燃料。</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新建和改、扩建的工业项目清洁生产水平应达到国内先进水平</w:t>
                  </w:r>
                </w:p>
              </w:tc>
              <w:tc>
                <w:tcPr>
                  <w:tcW w:w="1522" w:type="pct"/>
                  <w:vAlign w:val="center"/>
                </w:tcPr>
                <w:p w:rsidR="00196D23" w:rsidRPr="00153BC5" w:rsidRDefault="00196D23" w:rsidP="009E69BE">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本项目使用清洁能源</w:t>
                  </w:r>
                  <w:r w:rsidR="00A049AB" w:rsidRPr="00153BC5">
                    <w:rPr>
                      <w:rFonts w:ascii="Times New Roman" w:eastAsia="宋体" w:hAnsi="Times New Roman" w:cs="Times New Roman" w:hint="eastAsia"/>
                      <w:sz w:val="18"/>
                      <w:szCs w:val="18"/>
                    </w:rPr>
                    <w:t>天然气和</w:t>
                  </w:r>
                  <w:r w:rsidRPr="00153BC5">
                    <w:rPr>
                      <w:rFonts w:ascii="Times New Roman" w:eastAsia="宋体" w:hAnsi="Times New Roman" w:cs="Times New Roman" w:hint="eastAsia"/>
                      <w:sz w:val="18"/>
                      <w:szCs w:val="18"/>
                    </w:rPr>
                    <w:t>电能</w:t>
                  </w:r>
                  <w:r w:rsidR="009E69BE" w:rsidRPr="00153BC5">
                    <w:rPr>
                      <w:rFonts w:ascii="Times New Roman" w:eastAsia="宋体" w:hAnsi="Times New Roman" w:cs="Times New Roman" w:hint="eastAsia"/>
                      <w:sz w:val="18"/>
                      <w:szCs w:val="18"/>
                    </w:rPr>
                    <w:t>，</w:t>
                  </w:r>
                  <w:r w:rsidRPr="00153BC5">
                    <w:rPr>
                      <w:rFonts w:ascii="Times New Roman" w:eastAsia="宋体" w:hAnsi="Times New Roman" w:cs="Times New Roman" w:hint="eastAsia"/>
                      <w:sz w:val="18"/>
                      <w:szCs w:val="18"/>
                    </w:rPr>
                    <w:t>清洁生产水平可达到国内先进水平。</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符合</w:t>
                  </w:r>
                </w:p>
              </w:tc>
            </w:tr>
            <w:tr w:rsidR="00196D23" w:rsidRPr="00153BC5" w:rsidTr="009E69BE">
              <w:tc>
                <w:tcPr>
                  <w:tcW w:w="419" w:type="pct"/>
                  <w:vMerge/>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p>
              </w:tc>
              <w:tc>
                <w:tcPr>
                  <w:tcW w:w="2760"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提高有色金属冶炼及压延加工业和汽车制造业等工业企业的节能水平，降低区域的能耗强度。加强重点行业能效管理，升级工艺技术，提高用能设备能效水平</w:t>
                  </w:r>
                </w:p>
              </w:tc>
              <w:tc>
                <w:tcPr>
                  <w:tcW w:w="1522" w:type="pct"/>
                  <w:vAlign w:val="center"/>
                </w:tcPr>
                <w:p w:rsidR="00196D23" w:rsidRPr="00153BC5" w:rsidRDefault="00196D23" w:rsidP="00A049AB">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hint="eastAsia"/>
                      <w:sz w:val="18"/>
                      <w:szCs w:val="18"/>
                    </w:rPr>
                    <w:t>本项目</w:t>
                  </w:r>
                  <w:r w:rsidRPr="00153BC5">
                    <w:rPr>
                      <w:rFonts w:ascii="Times New Roman" w:eastAsia="宋体" w:hAnsi="Times New Roman" w:cs="Times New Roman"/>
                      <w:sz w:val="18"/>
                      <w:szCs w:val="18"/>
                    </w:rPr>
                    <w:t>属于</w:t>
                  </w:r>
                  <w:r w:rsidR="00A049AB" w:rsidRPr="00153BC5">
                    <w:rPr>
                      <w:rFonts w:ascii="Times New Roman" w:eastAsia="宋体" w:hAnsi="Times New Roman" w:cs="Times New Roman" w:hint="eastAsia"/>
                      <w:sz w:val="18"/>
                      <w:szCs w:val="18"/>
                    </w:rPr>
                    <w:t>有色金属铸造、电子元器件与机电组件设备制造</w:t>
                  </w:r>
                  <w:r w:rsidRPr="00153BC5">
                    <w:rPr>
                      <w:rFonts w:ascii="Times New Roman" w:eastAsia="宋体" w:hAnsi="Times New Roman" w:cs="Times New Roman" w:hint="eastAsia"/>
                      <w:sz w:val="18"/>
                      <w:szCs w:val="18"/>
                    </w:rPr>
                    <w:t>项目，不属于高耗能项目，满足要求。</w:t>
                  </w:r>
                </w:p>
              </w:tc>
              <w:tc>
                <w:tcPr>
                  <w:tcW w:w="299" w:type="pct"/>
                  <w:vAlign w:val="center"/>
                </w:tcPr>
                <w:p w:rsidR="00196D23" w:rsidRPr="00153BC5" w:rsidRDefault="00196D23" w:rsidP="003B6BB4">
                  <w:pPr>
                    <w:pStyle w:val="30"/>
                    <w:spacing w:line="240" w:lineRule="auto"/>
                    <w:ind w:left="0" w:firstLineChars="0" w:firstLine="0"/>
                    <w:jc w:val="center"/>
                    <w:rPr>
                      <w:rFonts w:ascii="Times New Roman" w:eastAsia="宋体" w:hAnsi="Times New Roman" w:cs="Times New Roman"/>
                      <w:sz w:val="18"/>
                      <w:szCs w:val="18"/>
                    </w:rPr>
                  </w:pPr>
                  <w:r w:rsidRPr="00153BC5">
                    <w:rPr>
                      <w:rFonts w:ascii="Times New Roman" w:eastAsia="宋体" w:hAnsi="Times New Roman" w:cs="Times New Roman"/>
                      <w:sz w:val="18"/>
                      <w:szCs w:val="18"/>
                    </w:rPr>
                    <w:t>符合</w:t>
                  </w:r>
                </w:p>
              </w:tc>
            </w:tr>
          </w:tbl>
          <w:p w:rsidR="00196D23" w:rsidRPr="00153BC5" w:rsidRDefault="00196D23" w:rsidP="00017F7D">
            <w:pPr>
              <w:spacing w:line="360" w:lineRule="auto"/>
              <w:ind w:firstLineChars="200" w:firstLine="420"/>
              <w:contextualSpacing/>
              <w:jc w:val="left"/>
              <w:rPr>
                <w:b/>
                <w:szCs w:val="21"/>
              </w:rPr>
            </w:pPr>
            <w:r w:rsidRPr="00153BC5">
              <w:rPr>
                <w:kern w:val="0"/>
                <w:szCs w:val="21"/>
              </w:rPr>
              <w:t>由</w:t>
            </w:r>
            <w:r w:rsidR="00AC37A0" w:rsidRPr="00153BC5">
              <w:rPr>
                <w:rFonts w:hint="eastAsia"/>
                <w:kern w:val="0"/>
                <w:szCs w:val="21"/>
              </w:rPr>
              <w:t>上</w:t>
            </w:r>
            <w:r w:rsidRPr="00153BC5">
              <w:rPr>
                <w:kern w:val="0"/>
                <w:szCs w:val="21"/>
              </w:rPr>
              <w:t>表</w:t>
            </w:r>
            <w:r w:rsidR="00AC37A0" w:rsidRPr="00153BC5">
              <w:rPr>
                <w:rFonts w:hint="eastAsia"/>
                <w:kern w:val="0"/>
                <w:szCs w:val="21"/>
              </w:rPr>
              <w:t>可</w:t>
            </w:r>
            <w:r w:rsidRPr="00153BC5">
              <w:rPr>
                <w:kern w:val="0"/>
                <w:szCs w:val="21"/>
              </w:rPr>
              <w:t>知，项目符合《</w:t>
            </w:r>
            <w:r w:rsidRPr="00153BC5">
              <w:rPr>
                <w:rFonts w:hint="eastAsia"/>
                <w:kern w:val="0"/>
                <w:szCs w:val="21"/>
              </w:rPr>
              <w:t>西部（重庆）科学城九龙新城园区规划环境影响报告书</w:t>
            </w:r>
            <w:r w:rsidRPr="00153BC5">
              <w:rPr>
                <w:kern w:val="0"/>
                <w:szCs w:val="21"/>
              </w:rPr>
              <w:t>》中的生态环境准入要求。</w:t>
            </w:r>
          </w:p>
          <w:p w:rsidR="00795A0F" w:rsidRPr="00153BC5" w:rsidRDefault="00795A0F" w:rsidP="00795A0F">
            <w:pPr>
              <w:widowControl/>
              <w:spacing w:line="360" w:lineRule="auto"/>
              <w:jc w:val="left"/>
              <w:rPr>
                <w:b/>
                <w:kern w:val="0"/>
                <w:szCs w:val="21"/>
              </w:rPr>
            </w:pPr>
            <w:r w:rsidRPr="00153BC5">
              <w:rPr>
                <w:rFonts w:hint="eastAsia"/>
                <w:b/>
                <w:kern w:val="0"/>
                <w:szCs w:val="21"/>
              </w:rPr>
              <w:t>2.2</w:t>
            </w:r>
            <w:r w:rsidRPr="00153BC5">
              <w:rPr>
                <w:b/>
                <w:kern w:val="0"/>
                <w:szCs w:val="21"/>
              </w:rPr>
              <w:t>与</w:t>
            </w:r>
            <w:proofErr w:type="gramStart"/>
            <w:r w:rsidRPr="00153BC5">
              <w:rPr>
                <w:b/>
                <w:bCs/>
                <w:kern w:val="0"/>
                <w:szCs w:val="21"/>
              </w:rPr>
              <w:t>《</w:t>
            </w:r>
            <w:proofErr w:type="gramEnd"/>
            <w:r w:rsidRPr="00153BC5">
              <w:rPr>
                <w:b/>
                <w:bCs/>
                <w:kern w:val="0"/>
                <w:szCs w:val="21"/>
              </w:rPr>
              <w:t>西部（重庆）科学城九龙新城园区规划环境影响报告书审查意见（渝环函〔</w:t>
            </w:r>
            <w:r w:rsidRPr="00153BC5">
              <w:rPr>
                <w:b/>
                <w:bCs/>
                <w:kern w:val="0"/>
                <w:szCs w:val="21"/>
              </w:rPr>
              <w:t>2025</w:t>
            </w:r>
            <w:r w:rsidRPr="00153BC5">
              <w:rPr>
                <w:b/>
                <w:bCs/>
                <w:kern w:val="0"/>
                <w:szCs w:val="21"/>
              </w:rPr>
              <w:t>〕</w:t>
            </w:r>
            <w:r w:rsidRPr="00153BC5">
              <w:rPr>
                <w:b/>
                <w:bCs/>
                <w:kern w:val="0"/>
                <w:szCs w:val="21"/>
              </w:rPr>
              <w:t>421</w:t>
            </w:r>
            <w:r w:rsidRPr="00153BC5">
              <w:rPr>
                <w:b/>
                <w:bCs/>
                <w:kern w:val="0"/>
                <w:szCs w:val="21"/>
              </w:rPr>
              <w:t>号）符合性分析。</w:t>
            </w:r>
          </w:p>
          <w:p w:rsidR="00795A0F" w:rsidRPr="00153BC5" w:rsidRDefault="00795A0F" w:rsidP="00795A0F">
            <w:pPr>
              <w:pStyle w:val="15"/>
              <w:spacing w:line="360" w:lineRule="auto"/>
              <w:ind w:firstLine="420"/>
              <w:rPr>
                <w:sz w:val="21"/>
              </w:rPr>
            </w:pPr>
            <w:r w:rsidRPr="00153BC5">
              <w:rPr>
                <w:sz w:val="21"/>
              </w:rPr>
              <w:t>与规划环评审</w:t>
            </w:r>
            <w:proofErr w:type="gramStart"/>
            <w:r w:rsidRPr="00153BC5">
              <w:rPr>
                <w:sz w:val="21"/>
              </w:rPr>
              <w:t>查意见</w:t>
            </w:r>
            <w:proofErr w:type="gramEnd"/>
            <w:r w:rsidRPr="00153BC5">
              <w:rPr>
                <w:sz w:val="21"/>
              </w:rPr>
              <w:t>的函的符合性见表</w:t>
            </w:r>
            <w:r w:rsidRPr="00153BC5">
              <w:rPr>
                <w:sz w:val="21"/>
              </w:rPr>
              <w:t>1</w:t>
            </w:r>
            <w:r w:rsidRPr="00153BC5">
              <w:rPr>
                <w:rFonts w:hint="eastAsia"/>
                <w:sz w:val="21"/>
              </w:rPr>
              <w:t>-3</w:t>
            </w:r>
            <w:r w:rsidRPr="00153BC5">
              <w:rPr>
                <w:sz w:val="21"/>
              </w:rPr>
              <w:t>。</w:t>
            </w:r>
          </w:p>
          <w:p w:rsidR="00795A0F" w:rsidRPr="00153BC5" w:rsidRDefault="00795A0F" w:rsidP="00795A0F">
            <w:pPr>
              <w:pStyle w:val="aff7"/>
              <w:spacing w:line="240" w:lineRule="auto"/>
              <w:ind w:firstLine="361"/>
              <w:rPr>
                <w:rFonts w:eastAsiaTheme="minorEastAsia"/>
                <w:sz w:val="18"/>
                <w:szCs w:val="18"/>
              </w:rPr>
            </w:pPr>
            <w:r w:rsidRPr="00153BC5">
              <w:rPr>
                <w:rFonts w:eastAsiaTheme="minorEastAsia" w:hAnsiTheme="minorEastAsia"/>
                <w:bCs/>
                <w:sz w:val="18"/>
                <w:szCs w:val="18"/>
              </w:rPr>
              <w:t>表</w:t>
            </w:r>
            <w:r w:rsidRPr="00153BC5">
              <w:rPr>
                <w:rFonts w:eastAsiaTheme="minorEastAsia"/>
                <w:bCs/>
                <w:sz w:val="18"/>
                <w:szCs w:val="18"/>
              </w:rPr>
              <w:t xml:space="preserve">1-3  </w:t>
            </w:r>
            <w:r w:rsidRPr="00153BC5">
              <w:rPr>
                <w:rFonts w:eastAsiaTheme="minorEastAsia" w:hAnsiTheme="minorEastAsia"/>
                <w:bCs/>
                <w:sz w:val="18"/>
                <w:szCs w:val="18"/>
              </w:rPr>
              <w:t>与规划环评审</w:t>
            </w:r>
            <w:proofErr w:type="gramStart"/>
            <w:r w:rsidRPr="00153BC5">
              <w:rPr>
                <w:rFonts w:eastAsiaTheme="minorEastAsia" w:hAnsiTheme="minorEastAsia"/>
                <w:bCs/>
                <w:sz w:val="18"/>
                <w:szCs w:val="18"/>
              </w:rPr>
              <w:t>查意见的函符合</w:t>
            </w:r>
            <w:proofErr w:type="gramEnd"/>
            <w:r w:rsidRPr="00153BC5">
              <w:rPr>
                <w:rFonts w:eastAsiaTheme="minorEastAsia" w:hAnsiTheme="minorEastAsia"/>
                <w:bCs/>
                <w:sz w:val="18"/>
                <w:szCs w:val="18"/>
              </w:rPr>
              <w:t>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4014"/>
              <w:gridCol w:w="1786"/>
              <w:gridCol w:w="636"/>
            </w:tblGrid>
            <w:tr w:rsidR="00795A0F" w:rsidRPr="00153BC5" w:rsidTr="00DC5099">
              <w:trPr>
                <w:trHeight w:hRule="exact" w:val="478"/>
                <w:jc w:val="center"/>
              </w:trPr>
              <w:tc>
                <w:tcPr>
                  <w:tcW w:w="75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类别</w:t>
                  </w:r>
                </w:p>
              </w:tc>
              <w:tc>
                <w:tcPr>
                  <w:tcW w:w="4014"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相关要求</w:t>
                  </w:r>
                </w:p>
              </w:tc>
              <w:tc>
                <w:tcPr>
                  <w:tcW w:w="178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本项目情况</w:t>
                  </w:r>
                </w:p>
              </w:tc>
              <w:tc>
                <w:tcPr>
                  <w:tcW w:w="636" w:type="dxa"/>
                  <w:vAlign w:val="center"/>
                </w:tcPr>
                <w:p w:rsidR="00795A0F" w:rsidRPr="00153BC5" w:rsidRDefault="00795A0F" w:rsidP="00795A0F">
                  <w:pPr>
                    <w:jc w:val="center"/>
                    <w:rPr>
                      <w:rFonts w:eastAsiaTheme="minorEastAsia"/>
                      <w:spacing w:val="-10"/>
                      <w:sz w:val="18"/>
                      <w:szCs w:val="18"/>
                    </w:rPr>
                  </w:pPr>
                  <w:r w:rsidRPr="00153BC5">
                    <w:rPr>
                      <w:rFonts w:eastAsiaTheme="minorEastAsia" w:hAnsiTheme="minorEastAsia"/>
                      <w:spacing w:val="-10"/>
                      <w:sz w:val="18"/>
                      <w:szCs w:val="18"/>
                    </w:rPr>
                    <w:t>符合性</w:t>
                  </w:r>
                </w:p>
              </w:tc>
            </w:tr>
            <w:tr w:rsidR="00795A0F" w:rsidRPr="00153BC5" w:rsidTr="00DC5099">
              <w:trPr>
                <w:trHeight w:val="104"/>
                <w:jc w:val="center"/>
              </w:trPr>
              <w:tc>
                <w:tcPr>
                  <w:tcW w:w="756" w:type="dxa"/>
                  <w:vAlign w:val="center"/>
                </w:tcPr>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（一）</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严格</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生态</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环境</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准入</w:t>
                  </w:r>
                </w:p>
              </w:tc>
              <w:tc>
                <w:tcPr>
                  <w:tcW w:w="4014" w:type="dxa"/>
                  <w:vAlign w:val="center"/>
                </w:tcPr>
                <w:p w:rsidR="00795A0F" w:rsidRPr="00153BC5" w:rsidRDefault="00795A0F" w:rsidP="00795A0F">
                  <w:pPr>
                    <w:pStyle w:val="30"/>
                    <w:spacing w:line="240" w:lineRule="auto"/>
                    <w:ind w:left="0" w:firstLineChars="0" w:firstLine="0"/>
                    <w:jc w:val="center"/>
                    <w:rPr>
                      <w:rFonts w:ascii="Times New Roman" w:eastAsiaTheme="minorEastAsia" w:hAnsi="Times New Roman" w:cs="Times New Roman"/>
                      <w:sz w:val="18"/>
                      <w:szCs w:val="18"/>
                    </w:rPr>
                  </w:pPr>
                  <w:r w:rsidRPr="00153BC5">
                    <w:rPr>
                      <w:rFonts w:ascii="Times New Roman" w:eastAsiaTheme="minorEastAsia" w:hAnsiTheme="minorEastAsia" w:cs="Times New Roman"/>
                      <w:sz w:val="18"/>
                      <w:szCs w:val="18"/>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w:t>
                  </w:r>
                  <w:r w:rsidRPr="00153BC5">
                    <w:rPr>
                      <w:rFonts w:ascii="Times New Roman" w:eastAsiaTheme="minorEastAsia" w:hAnsi="Times New Roman" w:cs="Times New Roman"/>
                      <w:sz w:val="18"/>
                      <w:szCs w:val="18"/>
                    </w:rPr>
                    <w:t>-</w:t>
                  </w:r>
                  <w:r w:rsidRPr="00153BC5">
                    <w:rPr>
                      <w:rFonts w:ascii="Times New Roman" w:eastAsiaTheme="minorEastAsia" w:hAnsiTheme="minorEastAsia" w:cs="Times New Roman"/>
                      <w:sz w:val="18"/>
                      <w:szCs w:val="18"/>
                    </w:rPr>
                    <w:t>二郎组团、环杨家坪新经济组团内环以内工业用地转型升级，后续重点发展研发创新、软件信息等生产性服务业。华岩</w:t>
                  </w:r>
                  <w:r w:rsidRPr="00153BC5">
                    <w:rPr>
                      <w:rFonts w:ascii="Times New Roman" w:eastAsiaTheme="minorEastAsia" w:hAnsi="Times New Roman" w:cs="Times New Roman"/>
                      <w:sz w:val="18"/>
                      <w:szCs w:val="18"/>
                    </w:rPr>
                    <w:t>-</w:t>
                  </w:r>
                  <w:r w:rsidRPr="00153BC5">
                    <w:rPr>
                      <w:rFonts w:ascii="Times New Roman" w:eastAsiaTheme="minorEastAsia" w:hAnsiTheme="minorEastAsia" w:cs="Times New Roman"/>
                      <w:sz w:val="18"/>
                      <w:szCs w:val="18"/>
                    </w:rPr>
                    <w:t>二郎组团和环杨家坪新经济组团禁止新增排放重金属（铬、镉、汞、</w:t>
                  </w:r>
                  <w:proofErr w:type="gramStart"/>
                  <w:r w:rsidRPr="00153BC5">
                    <w:rPr>
                      <w:rFonts w:ascii="Times New Roman" w:eastAsiaTheme="minorEastAsia" w:hAnsiTheme="minorEastAsia" w:cs="Times New Roman"/>
                      <w:sz w:val="18"/>
                      <w:szCs w:val="18"/>
                    </w:rPr>
                    <w:t>砷铅等</w:t>
                  </w:r>
                  <w:proofErr w:type="gramEnd"/>
                  <w:r w:rsidRPr="00153BC5">
                    <w:rPr>
                      <w:rFonts w:ascii="Times New Roman" w:eastAsiaTheme="minorEastAsia" w:hAnsiTheme="minorEastAsia" w:cs="Times New Roman"/>
                      <w:sz w:val="18"/>
                      <w:szCs w:val="18"/>
                    </w:rPr>
                    <w:t>五类重金属）、剧毒物质和持久性有机污染物的工业项目。禁止新建、改扩建化工项目</w:t>
                  </w:r>
                  <w:r w:rsidRPr="00153BC5">
                    <w:rPr>
                      <w:rFonts w:ascii="Times New Roman" w:eastAsiaTheme="minorEastAsia" w:hAnsi="Times New Roman" w:cs="Times New Roman"/>
                      <w:sz w:val="18"/>
                      <w:szCs w:val="18"/>
                    </w:rPr>
                    <w:t>(</w:t>
                  </w:r>
                  <w:r w:rsidRPr="00153BC5">
                    <w:rPr>
                      <w:rFonts w:ascii="Times New Roman" w:eastAsiaTheme="minorEastAsia" w:hAnsiTheme="minorEastAsia" w:cs="Times New Roman"/>
                      <w:sz w:val="18"/>
                      <w:szCs w:val="18"/>
                    </w:rPr>
                    <w:t>安全、环保、节能和智能化改造等本项目除外</w:t>
                  </w:r>
                  <w:r w:rsidRPr="00153BC5">
                    <w:rPr>
                      <w:rFonts w:ascii="Times New Roman" w:eastAsiaTheme="minorEastAsia" w:hAnsi="Times New Roman" w:cs="Times New Roman"/>
                      <w:sz w:val="18"/>
                      <w:szCs w:val="18"/>
                    </w:rPr>
                    <w:t>),</w:t>
                  </w:r>
                  <w:r w:rsidRPr="00153BC5">
                    <w:rPr>
                      <w:rFonts w:ascii="Times New Roman" w:eastAsiaTheme="minorEastAsia" w:hAnsiTheme="minorEastAsia" w:cs="Times New Roman"/>
                      <w:sz w:val="18"/>
                      <w:szCs w:val="18"/>
                    </w:rPr>
                    <w:t>现有化工项目按国家和重庆市相关要求适时搬入合</w:t>
                  </w:r>
                  <w:proofErr w:type="gramStart"/>
                  <w:r w:rsidRPr="00153BC5">
                    <w:rPr>
                      <w:rFonts w:ascii="Times New Roman" w:eastAsiaTheme="minorEastAsia" w:hAnsiTheme="minorEastAsia" w:cs="Times New Roman"/>
                      <w:sz w:val="18"/>
                      <w:szCs w:val="18"/>
                    </w:rPr>
                    <w:t>规化</w:t>
                  </w:r>
                  <w:proofErr w:type="gramEnd"/>
                  <w:r w:rsidRPr="00153BC5">
                    <w:rPr>
                      <w:rFonts w:ascii="Times New Roman" w:eastAsiaTheme="minorEastAsia" w:hAnsiTheme="minorEastAsia" w:cs="Times New Roman"/>
                      <w:sz w:val="18"/>
                      <w:szCs w:val="18"/>
                    </w:rPr>
                    <w:t>工园区。</w:t>
                  </w:r>
                </w:p>
              </w:tc>
              <w:tc>
                <w:tcPr>
                  <w:tcW w:w="1786" w:type="dxa"/>
                  <w:vAlign w:val="center"/>
                </w:tcPr>
                <w:p w:rsidR="00795A0F" w:rsidRPr="00153BC5" w:rsidRDefault="00795A0F" w:rsidP="000A6E6D">
                  <w:pPr>
                    <w:pStyle w:val="30"/>
                    <w:spacing w:line="240" w:lineRule="auto"/>
                    <w:ind w:left="0" w:firstLineChars="0" w:firstLine="0"/>
                    <w:jc w:val="center"/>
                    <w:rPr>
                      <w:rFonts w:ascii="Times New Roman" w:eastAsiaTheme="minorEastAsia" w:hAnsi="Times New Roman" w:cs="Times New Roman"/>
                      <w:sz w:val="18"/>
                      <w:szCs w:val="18"/>
                    </w:rPr>
                  </w:pPr>
                  <w:r w:rsidRPr="00153BC5">
                    <w:rPr>
                      <w:rFonts w:ascii="Times New Roman" w:eastAsiaTheme="minorEastAsia" w:hAnsiTheme="minorEastAsia" w:cs="Times New Roman"/>
                      <w:sz w:val="18"/>
                      <w:szCs w:val="18"/>
                    </w:rPr>
                    <w:t>本项目符合相关产业和环境准入要求以及园区规划环</w:t>
                  </w:r>
                  <w:proofErr w:type="gramStart"/>
                  <w:r w:rsidRPr="00153BC5">
                    <w:rPr>
                      <w:rFonts w:ascii="Times New Roman" w:eastAsiaTheme="minorEastAsia" w:hAnsiTheme="minorEastAsia" w:cs="Times New Roman"/>
                      <w:sz w:val="18"/>
                      <w:szCs w:val="18"/>
                    </w:rPr>
                    <w:t>评制定</w:t>
                  </w:r>
                  <w:proofErr w:type="gramEnd"/>
                  <w:r w:rsidRPr="00153BC5">
                    <w:rPr>
                      <w:rFonts w:ascii="Times New Roman" w:eastAsiaTheme="minorEastAsia" w:hAnsiTheme="minorEastAsia" w:cs="Times New Roman"/>
                      <w:sz w:val="18"/>
                      <w:szCs w:val="18"/>
                    </w:rPr>
                    <w:t>的生态环境管控要求，并</w:t>
                  </w:r>
                  <w:r w:rsidR="000A6E6D" w:rsidRPr="00153BC5">
                    <w:rPr>
                      <w:rFonts w:ascii="Times New Roman" w:eastAsiaTheme="minorEastAsia" w:hAnsiTheme="minorEastAsia" w:cs="Times New Roman" w:hint="eastAsia"/>
                      <w:sz w:val="18"/>
                      <w:szCs w:val="18"/>
                    </w:rPr>
                    <w:t>与</w:t>
                  </w:r>
                  <w:r w:rsidRPr="00153BC5">
                    <w:rPr>
                      <w:rFonts w:ascii="Times New Roman" w:eastAsiaTheme="minorEastAsia" w:hAnsiTheme="minorEastAsia" w:cs="Times New Roman"/>
                      <w:sz w:val="18"/>
                      <w:szCs w:val="18"/>
                    </w:rPr>
                    <w:t>规划环</w:t>
                  </w:r>
                  <w:proofErr w:type="gramStart"/>
                  <w:r w:rsidRPr="00153BC5">
                    <w:rPr>
                      <w:rFonts w:ascii="Times New Roman" w:eastAsiaTheme="minorEastAsia" w:hAnsiTheme="minorEastAsia" w:cs="Times New Roman"/>
                      <w:sz w:val="18"/>
                      <w:szCs w:val="18"/>
                    </w:rPr>
                    <w:t>评有效</w:t>
                  </w:r>
                  <w:proofErr w:type="gramEnd"/>
                  <w:r w:rsidRPr="00153BC5">
                    <w:rPr>
                      <w:rFonts w:ascii="Times New Roman" w:eastAsiaTheme="minorEastAsia" w:hAnsiTheme="minorEastAsia" w:cs="Times New Roman"/>
                      <w:sz w:val="18"/>
                      <w:szCs w:val="18"/>
                    </w:rPr>
                    <w:t>联动、衔接。本项目位于九龙新城西</w:t>
                  </w:r>
                  <w:proofErr w:type="gramStart"/>
                  <w:r w:rsidRPr="00153BC5">
                    <w:rPr>
                      <w:rFonts w:ascii="Times New Roman" w:eastAsiaTheme="minorEastAsia" w:hAnsiTheme="minorEastAsia" w:cs="Times New Roman"/>
                      <w:sz w:val="18"/>
                      <w:szCs w:val="18"/>
                    </w:rPr>
                    <w:t>彭</w:t>
                  </w:r>
                  <w:proofErr w:type="gramEnd"/>
                  <w:r w:rsidRPr="00153BC5">
                    <w:rPr>
                      <w:rFonts w:ascii="Times New Roman" w:eastAsiaTheme="minorEastAsia" w:hAnsiTheme="minorEastAsia" w:cs="Times New Roman"/>
                      <w:sz w:val="18"/>
                      <w:szCs w:val="18"/>
                    </w:rPr>
                    <w:t>组团，不属于</w:t>
                  </w:r>
                  <w:r w:rsidR="00AD0DB0" w:rsidRPr="00153BC5">
                    <w:rPr>
                      <w:rFonts w:ascii="Times New Roman" w:eastAsiaTheme="minorEastAsia" w:hAnsiTheme="minorEastAsia" w:cs="Times New Roman"/>
                      <w:sz w:val="18"/>
                      <w:szCs w:val="18"/>
                    </w:rPr>
                    <w:t>上述</w:t>
                  </w:r>
                  <w:r w:rsidRPr="00153BC5">
                    <w:rPr>
                      <w:rFonts w:ascii="Times New Roman" w:eastAsiaTheme="minorEastAsia" w:hAnsiTheme="minorEastAsia" w:cs="Times New Roman"/>
                      <w:sz w:val="18"/>
                      <w:szCs w:val="18"/>
                    </w:rPr>
                    <w:t>禁止建设的项目。</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Align w:val="center"/>
                </w:tcPr>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（二）</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空间</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布局</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约束</w:t>
                  </w:r>
                </w:p>
              </w:tc>
              <w:tc>
                <w:tcPr>
                  <w:tcW w:w="4014"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规划区开发建设应符合重庆市、九龙坡区国土空间规划及用途管制要求。规划实施不得占用九龙坡区生态环境分区管</w:t>
                  </w:r>
                  <w:proofErr w:type="gramStart"/>
                  <w:r w:rsidRPr="00153BC5">
                    <w:rPr>
                      <w:rFonts w:eastAsiaTheme="minorEastAsia" w:hAnsiTheme="minorEastAsia"/>
                      <w:sz w:val="18"/>
                      <w:szCs w:val="18"/>
                    </w:rPr>
                    <w:t>控方案</w:t>
                  </w:r>
                  <w:proofErr w:type="gramEnd"/>
                  <w:r w:rsidRPr="00153BC5">
                    <w:rPr>
                      <w:rFonts w:eastAsiaTheme="minorEastAsia" w:hAnsiTheme="minorEastAsia"/>
                      <w:sz w:val="18"/>
                      <w:szCs w:val="18"/>
                    </w:rPr>
                    <w:t>中划定的优先保护单元。涉及环境防护距离的工业企业或项目应通过选址或调整布局原则上将环境防护距离控制在园区边界或用地红线内。合理规划布局，工业用地紧邻居住用地等环境敏感区一侧宜布局宿舍、办公楼等非生产设施，避免对周边环境敏感目标造成影响。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组团与居住用地相邻的规划工业用地</w:t>
                  </w:r>
                  <w:r w:rsidRPr="00153BC5">
                    <w:rPr>
                      <w:rFonts w:eastAsiaTheme="minorEastAsia"/>
                      <w:sz w:val="18"/>
                      <w:szCs w:val="18"/>
                    </w:rPr>
                    <w:t>(A34</w:t>
                  </w:r>
                  <w:r w:rsidRPr="00153BC5">
                    <w:rPr>
                      <w:rFonts w:eastAsiaTheme="minorEastAsia" w:hAnsiTheme="minorEastAsia"/>
                      <w:sz w:val="18"/>
                      <w:szCs w:val="18"/>
                    </w:rPr>
                    <w:t>、</w:t>
                  </w:r>
                  <w:r w:rsidRPr="00153BC5">
                    <w:rPr>
                      <w:rFonts w:eastAsiaTheme="minorEastAsia"/>
                      <w:sz w:val="18"/>
                      <w:szCs w:val="18"/>
                    </w:rPr>
                    <w:t>A33</w:t>
                  </w:r>
                  <w:r w:rsidRPr="00153BC5">
                    <w:rPr>
                      <w:rFonts w:eastAsiaTheme="minorEastAsia" w:hAnsiTheme="minorEastAsia"/>
                      <w:sz w:val="18"/>
                      <w:szCs w:val="18"/>
                    </w:rPr>
                    <w:t>地块</w:t>
                  </w:r>
                  <w:r w:rsidRPr="00153BC5">
                    <w:rPr>
                      <w:rFonts w:eastAsiaTheme="minorEastAsia"/>
                      <w:sz w:val="18"/>
                      <w:szCs w:val="18"/>
                    </w:rPr>
                    <w:t>)</w:t>
                  </w:r>
                  <w:r w:rsidRPr="00153BC5">
                    <w:rPr>
                      <w:rFonts w:eastAsiaTheme="minorEastAsia" w:hAnsiTheme="minorEastAsia"/>
                      <w:sz w:val="18"/>
                      <w:szCs w:val="18"/>
                    </w:rPr>
                    <w:t>及东北</w:t>
                  </w:r>
                  <w:proofErr w:type="gramStart"/>
                  <w:r w:rsidRPr="00153BC5">
                    <w:rPr>
                      <w:rFonts w:eastAsiaTheme="minorEastAsia" w:hAnsiTheme="minorEastAsia"/>
                      <w:sz w:val="18"/>
                      <w:szCs w:val="18"/>
                    </w:rPr>
                    <w:t>侧规划</w:t>
                  </w:r>
                  <w:proofErr w:type="gramEnd"/>
                  <w:r w:rsidRPr="00153BC5">
                    <w:rPr>
                      <w:rFonts w:eastAsiaTheme="minorEastAsia" w:hAnsiTheme="minorEastAsia"/>
                      <w:sz w:val="18"/>
                      <w:szCs w:val="18"/>
                    </w:rPr>
                    <w:t>科研用地兼工业用地禁止新布局高噪声和涉及喷漆、重力铸造、酸洗、熔炼等大气污染较大的工业项目，陶家组团与居住用地相邻的规划工业用地</w:t>
                  </w:r>
                  <w:r w:rsidRPr="00153BC5">
                    <w:rPr>
                      <w:rFonts w:eastAsiaTheme="minorEastAsia"/>
                      <w:sz w:val="18"/>
                      <w:szCs w:val="18"/>
                    </w:rPr>
                    <w:t>(L9-01</w:t>
                  </w:r>
                  <w:r w:rsidRPr="00153BC5">
                    <w:rPr>
                      <w:rFonts w:eastAsiaTheme="minorEastAsia" w:hAnsiTheme="minorEastAsia"/>
                      <w:sz w:val="18"/>
                      <w:szCs w:val="18"/>
                    </w:rPr>
                    <w:t>、</w:t>
                  </w:r>
                  <w:r w:rsidRPr="00153BC5">
                    <w:rPr>
                      <w:rFonts w:eastAsiaTheme="minorEastAsia"/>
                      <w:sz w:val="18"/>
                      <w:szCs w:val="18"/>
                    </w:rPr>
                    <w:t>L27-02-1</w:t>
                  </w:r>
                  <w:r w:rsidRPr="00153BC5">
                    <w:rPr>
                      <w:rFonts w:eastAsiaTheme="minorEastAsia" w:hAnsiTheme="minorEastAsia"/>
                      <w:sz w:val="18"/>
                      <w:szCs w:val="18"/>
                    </w:rPr>
                    <w:t>地块</w:t>
                  </w:r>
                  <w:r w:rsidRPr="00153BC5">
                    <w:rPr>
                      <w:rFonts w:eastAsiaTheme="minorEastAsia"/>
                      <w:sz w:val="18"/>
                      <w:szCs w:val="18"/>
                    </w:rPr>
                    <w:t>)</w:t>
                  </w:r>
                  <w:r w:rsidRPr="00153BC5">
                    <w:rPr>
                      <w:rFonts w:eastAsiaTheme="minorEastAsia" w:hAnsiTheme="minorEastAsia"/>
                      <w:sz w:val="18"/>
                      <w:szCs w:val="18"/>
                    </w:rPr>
                    <w:t>禁止新布局高噪声和涉及喷漆、重力铸造、酸洗、熔炼等大气污染较大的工业项目。</w:t>
                  </w:r>
                </w:p>
              </w:tc>
              <w:tc>
                <w:tcPr>
                  <w:tcW w:w="1786" w:type="dxa"/>
                  <w:vAlign w:val="center"/>
                </w:tcPr>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t>本项目位于</w:t>
                  </w:r>
                  <w:r w:rsidRPr="00153BC5">
                    <w:rPr>
                      <w:rFonts w:hAnsi="宋体"/>
                      <w:sz w:val="18"/>
                      <w:szCs w:val="18"/>
                    </w:rPr>
                    <w:t>A24/03</w:t>
                  </w:r>
                  <w:r w:rsidRPr="00153BC5">
                    <w:rPr>
                      <w:rFonts w:eastAsiaTheme="minorEastAsia" w:hAnsiTheme="minorEastAsia"/>
                      <w:sz w:val="18"/>
                      <w:szCs w:val="18"/>
                    </w:rPr>
                    <w:t>地块，不属于</w:t>
                  </w:r>
                  <w:r w:rsidR="00AD0DB0" w:rsidRPr="00153BC5">
                    <w:rPr>
                      <w:rFonts w:eastAsiaTheme="minorEastAsia" w:hAnsiTheme="minorEastAsia"/>
                      <w:sz w:val="18"/>
                      <w:szCs w:val="18"/>
                    </w:rPr>
                    <w:t>上述</w:t>
                  </w:r>
                  <w:r w:rsidRPr="00153BC5">
                    <w:rPr>
                      <w:rFonts w:eastAsiaTheme="minorEastAsia" w:hAnsiTheme="minorEastAsia"/>
                      <w:sz w:val="18"/>
                      <w:szCs w:val="18"/>
                    </w:rPr>
                    <w:t>地块。</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Merge w:val="restart"/>
                  <w:vAlign w:val="center"/>
                </w:tcPr>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（三）</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污染</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排放</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管控</w:t>
                  </w:r>
                </w:p>
              </w:tc>
              <w:tc>
                <w:tcPr>
                  <w:tcW w:w="4014" w:type="dxa"/>
                  <w:vAlign w:val="center"/>
                </w:tcPr>
                <w:p w:rsidR="00795A0F" w:rsidRPr="00153BC5" w:rsidRDefault="00795A0F" w:rsidP="00795A0F">
                  <w:pPr>
                    <w:jc w:val="left"/>
                    <w:rPr>
                      <w:rFonts w:eastAsiaTheme="minorEastAsia"/>
                      <w:sz w:val="18"/>
                      <w:szCs w:val="18"/>
                    </w:rPr>
                  </w:pPr>
                  <w:r w:rsidRPr="00153BC5">
                    <w:rPr>
                      <w:rFonts w:eastAsiaTheme="minorEastAsia"/>
                      <w:sz w:val="18"/>
                      <w:szCs w:val="18"/>
                    </w:rPr>
                    <w:t>1</w:t>
                  </w:r>
                  <w:r w:rsidRPr="00153BC5">
                    <w:rPr>
                      <w:rFonts w:eastAsiaTheme="minorEastAsia" w:hAnsiTheme="minorEastAsia"/>
                      <w:sz w:val="18"/>
                      <w:szCs w:val="18"/>
                    </w:rPr>
                    <w:t>、水污染物排放管控</w:t>
                  </w:r>
                </w:p>
                <w:p w:rsidR="00795A0F" w:rsidRPr="00153BC5" w:rsidRDefault="00795A0F" w:rsidP="00DD6E5D">
                  <w:pPr>
                    <w:jc w:val="left"/>
                    <w:rPr>
                      <w:rFonts w:eastAsiaTheme="minorEastAsia"/>
                      <w:sz w:val="18"/>
                      <w:szCs w:val="18"/>
                    </w:rPr>
                  </w:pPr>
                  <w:r w:rsidRPr="00153BC5">
                    <w:rPr>
                      <w:rFonts w:eastAsiaTheme="minorEastAsia" w:hAnsiTheme="minorEastAsia"/>
                      <w:sz w:val="18"/>
                      <w:szCs w:val="18"/>
                    </w:rPr>
                    <w:t>规划区排水系统采用雨、污分流制。西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组团、陶家组团铜罐</w:t>
                  </w:r>
                  <w:proofErr w:type="gramStart"/>
                  <w:r w:rsidRPr="00153BC5">
                    <w:rPr>
                      <w:rFonts w:eastAsiaTheme="minorEastAsia" w:hAnsiTheme="minorEastAsia"/>
                      <w:sz w:val="18"/>
                      <w:szCs w:val="18"/>
                    </w:rPr>
                    <w:t>驿</w:t>
                  </w:r>
                  <w:proofErr w:type="gramEnd"/>
                  <w:r w:rsidRPr="00153BC5">
                    <w:rPr>
                      <w:rFonts w:eastAsiaTheme="minorEastAsia" w:hAnsiTheme="minorEastAsia"/>
                      <w:sz w:val="18"/>
                      <w:szCs w:val="18"/>
                    </w:rPr>
                    <w:t>组团禁止新增废水排放五类重金属</w:t>
                  </w:r>
                  <w:r w:rsidRPr="00153BC5">
                    <w:rPr>
                      <w:rFonts w:eastAsiaTheme="minorEastAsia"/>
                      <w:sz w:val="18"/>
                      <w:szCs w:val="18"/>
                    </w:rPr>
                    <w:t>(</w:t>
                  </w:r>
                  <w:r w:rsidRPr="00153BC5">
                    <w:rPr>
                      <w:rFonts w:eastAsiaTheme="minorEastAsia" w:hAnsiTheme="minorEastAsia"/>
                      <w:sz w:val="18"/>
                      <w:szCs w:val="18"/>
                    </w:rPr>
                    <w:t>铬、镉、汞、砷、铅</w:t>
                  </w:r>
                  <w:r w:rsidRPr="00153BC5">
                    <w:rPr>
                      <w:rFonts w:eastAsiaTheme="minorEastAsia"/>
                      <w:sz w:val="18"/>
                      <w:szCs w:val="18"/>
                    </w:rPr>
                    <w:t>)</w:t>
                  </w:r>
                  <w:r w:rsidRPr="00153BC5">
                    <w:rPr>
                      <w:rFonts w:eastAsiaTheme="minorEastAsia" w:hAnsiTheme="minorEastAsia"/>
                      <w:sz w:val="18"/>
                      <w:szCs w:val="18"/>
                    </w:rPr>
                    <w:t>剧毒物质和持久性有机污染物的工业项目。西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组团</w:t>
                  </w:r>
                  <w:r w:rsidRPr="00153BC5">
                    <w:rPr>
                      <w:rFonts w:eastAsiaTheme="minorEastAsia"/>
                      <w:sz w:val="18"/>
                      <w:szCs w:val="18"/>
                    </w:rPr>
                    <w:t>(</w:t>
                  </w:r>
                  <w:r w:rsidRPr="00153BC5">
                    <w:rPr>
                      <w:rFonts w:eastAsiaTheme="minorEastAsia" w:hAnsiTheme="minorEastAsia"/>
                      <w:sz w:val="18"/>
                      <w:szCs w:val="18"/>
                    </w:rPr>
                    <w:t>除西南</w:t>
                  </w:r>
                  <w:proofErr w:type="gramStart"/>
                  <w:r w:rsidRPr="00153BC5">
                    <w:rPr>
                      <w:rFonts w:eastAsiaTheme="minorEastAsia" w:hAnsiTheme="minorEastAsia"/>
                      <w:sz w:val="18"/>
                      <w:szCs w:val="18"/>
                    </w:rPr>
                    <w:t>铝企业</w:t>
                  </w:r>
                  <w:proofErr w:type="gramEnd"/>
                  <w:r w:rsidRPr="00153BC5">
                    <w:rPr>
                      <w:rFonts w:eastAsiaTheme="minorEastAsia" w:hAnsiTheme="minorEastAsia"/>
                      <w:sz w:val="18"/>
                      <w:szCs w:val="18"/>
                    </w:rPr>
                    <w:t>外</w:t>
                  </w:r>
                  <w:r w:rsidRPr="00153BC5">
                    <w:rPr>
                      <w:rFonts w:eastAsiaTheme="minorEastAsia"/>
                      <w:sz w:val="18"/>
                      <w:szCs w:val="18"/>
                    </w:rPr>
                    <w:t>)</w:t>
                  </w:r>
                  <w:r w:rsidRPr="00153BC5">
                    <w:rPr>
                      <w:rFonts w:eastAsiaTheme="minorEastAsia" w:hAnsiTheme="minorEastAsia"/>
                      <w:sz w:val="18"/>
                      <w:szCs w:val="18"/>
                    </w:rPr>
                    <w:t>污废水经企业预处理达接管要求后进入西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工业园区污水处理厂</w:t>
                  </w:r>
                  <w:r w:rsidRPr="00153BC5">
                    <w:rPr>
                      <w:rFonts w:eastAsiaTheme="minorEastAsia"/>
                      <w:sz w:val="18"/>
                      <w:szCs w:val="18"/>
                    </w:rPr>
                    <w:t>,</w:t>
                  </w:r>
                  <w:r w:rsidRPr="00153BC5">
                    <w:rPr>
                      <w:rFonts w:eastAsiaTheme="minorEastAsia" w:hAnsiTheme="minorEastAsia"/>
                      <w:sz w:val="18"/>
                      <w:szCs w:val="18"/>
                    </w:rPr>
                    <w:t>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工业园区污水处理厂提标扩建预计</w:t>
                  </w:r>
                  <w:r w:rsidRPr="00153BC5">
                    <w:rPr>
                      <w:rFonts w:eastAsiaTheme="minorEastAsia"/>
                      <w:sz w:val="18"/>
                      <w:szCs w:val="18"/>
                    </w:rPr>
                    <w:t>2025</w:t>
                  </w:r>
                  <w:r w:rsidRPr="00153BC5">
                    <w:rPr>
                      <w:rFonts w:eastAsiaTheme="minorEastAsia" w:hAnsiTheme="minorEastAsia"/>
                      <w:sz w:val="18"/>
                      <w:szCs w:val="18"/>
                    </w:rPr>
                    <w:t>年年底前完成</w:t>
                  </w:r>
                  <w:r w:rsidRPr="00153BC5">
                    <w:rPr>
                      <w:rFonts w:eastAsiaTheme="minorEastAsia"/>
                      <w:sz w:val="18"/>
                      <w:szCs w:val="18"/>
                    </w:rPr>
                    <w:t>:</w:t>
                  </w:r>
                  <w:r w:rsidRPr="00153BC5">
                    <w:rPr>
                      <w:rFonts w:eastAsiaTheme="minorEastAsia" w:hAnsiTheme="minorEastAsia"/>
                      <w:sz w:val="18"/>
                      <w:szCs w:val="18"/>
                    </w:rPr>
                    <w:t>西南铝企业</w:t>
                  </w:r>
                  <w:proofErr w:type="gramStart"/>
                  <w:r w:rsidRPr="00153BC5">
                    <w:rPr>
                      <w:rFonts w:eastAsiaTheme="minorEastAsia" w:hAnsiTheme="minorEastAsia"/>
                      <w:sz w:val="18"/>
                      <w:szCs w:val="18"/>
                    </w:rPr>
                    <w:t>污</w:t>
                  </w:r>
                  <w:proofErr w:type="gramEnd"/>
                  <w:r w:rsidRPr="00153BC5">
                    <w:rPr>
                      <w:rFonts w:eastAsiaTheme="minorEastAsia" w:hAnsiTheme="minorEastAsia"/>
                      <w:sz w:val="18"/>
                      <w:szCs w:val="18"/>
                    </w:rPr>
                    <w:t>废水进入自建污水处理站处理。陶家组团</w:t>
                  </w:r>
                  <w:proofErr w:type="gramStart"/>
                  <w:r w:rsidRPr="00153BC5">
                    <w:rPr>
                      <w:rFonts w:eastAsiaTheme="minorEastAsia" w:hAnsiTheme="minorEastAsia"/>
                      <w:sz w:val="18"/>
                      <w:szCs w:val="18"/>
                    </w:rPr>
                    <w:t>污</w:t>
                  </w:r>
                  <w:proofErr w:type="gramEnd"/>
                  <w:r w:rsidRPr="00153BC5">
                    <w:rPr>
                      <w:rFonts w:eastAsiaTheme="minorEastAsia" w:hAnsiTheme="minorEastAsia"/>
                      <w:sz w:val="18"/>
                      <w:szCs w:val="18"/>
                    </w:rPr>
                    <w:t>废水经企</w:t>
                  </w:r>
                  <w:r w:rsidRPr="00153BC5">
                    <w:rPr>
                      <w:rFonts w:eastAsiaTheme="minorEastAsia" w:hAnsiTheme="minorEastAsia"/>
                      <w:sz w:val="18"/>
                      <w:szCs w:val="18"/>
                    </w:rPr>
                    <w:lastRenderedPageBreak/>
                    <w:t>业预处理达接管要求后排入陶家工业污水处理厂进一步处理，陶家工业污水处理厂配套管网建设预计</w:t>
                  </w:r>
                  <w:r w:rsidRPr="00153BC5">
                    <w:rPr>
                      <w:rFonts w:eastAsiaTheme="minorEastAsia"/>
                      <w:sz w:val="18"/>
                      <w:szCs w:val="18"/>
                    </w:rPr>
                    <w:t>2025</w:t>
                  </w:r>
                  <w:r w:rsidRPr="00153BC5">
                    <w:rPr>
                      <w:rFonts w:eastAsiaTheme="minorEastAsia" w:hAnsiTheme="minorEastAsia"/>
                      <w:sz w:val="18"/>
                      <w:szCs w:val="18"/>
                    </w:rPr>
                    <w:t>年年底前完成。铜罐</w:t>
                  </w:r>
                  <w:proofErr w:type="gramStart"/>
                  <w:r w:rsidRPr="00153BC5">
                    <w:rPr>
                      <w:rFonts w:eastAsiaTheme="minorEastAsia" w:hAnsiTheme="minorEastAsia"/>
                      <w:sz w:val="18"/>
                      <w:szCs w:val="18"/>
                    </w:rPr>
                    <w:t>驿</w:t>
                  </w:r>
                  <w:proofErr w:type="gramEnd"/>
                  <w:r w:rsidRPr="00153BC5">
                    <w:rPr>
                      <w:rFonts w:eastAsiaTheme="minorEastAsia" w:hAnsiTheme="minorEastAsia"/>
                      <w:sz w:val="18"/>
                      <w:szCs w:val="18"/>
                    </w:rPr>
                    <w:t>组团</w:t>
                  </w:r>
                  <w:proofErr w:type="gramStart"/>
                  <w:r w:rsidRPr="00153BC5">
                    <w:rPr>
                      <w:rFonts w:eastAsiaTheme="minorEastAsia" w:hAnsiTheme="minorEastAsia"/>
                      <w:sz w:val="18"/>
                      <w:szCs w:val="18"/>
                    </w:rPr>
                    <w:t>污</w:t>
                  </w:r>
                  <w:proofErr w:type="gramEnd"/>
                  <w:r w:rsidRPr="00153BC5">
                    <w:rPr>
                      <w:rFonts w:eastAsiaTheme="minorEastAsia" w:hAnsiTheme="minorEastAsia"/>
                      <w:sz w:val="18"/>
                      <w:szCs w:val="18"/>
                    </w:rPr>
                    <w:t>废水</w:t>
                  </w:r>
                  <w:r w:rsidRPr="00153BC5">
                    <w:rPr>
                      <w:rFonts w:eastAsiaTheme="minorEastAsia"/>
                      <w:sz w:val="18"/>
                      <w:szCs w:val="18"/>
                    </w:rPr>
                    <w:t>(</w:t>
                  </w:r>
                  <w:r w:rsidRPr="00153BC5">
                    <w:rPr>
                      <w:rFonts w:eastAsiaTheme="minorEastAsia" w:hAnsiTheme="minorEastAsia"/>
                      <w:sz w:val="18"/>
                      <w:szCs w:val="18"/>
                    </w:rPr>
                    <w:t>除重庆和</w:t>
                  </w:r>
                  <w:proofErr w:type="gramStart"/>
                  <w:r w:rsidRPr="00153BC5">
                    <w:rPr>
                      <w:rFonts w:eastAsiaTheme="minorEastAsia" w:hAnsiTheme="minorEastAsia"/>
                      <w:sz w:val="18"/>
                      <w:szCs w:val="18"/>
                    </w:rPr>
                    <w:t>友实业</w:t>
                  </w:r>
                  <w:proofErr w:type="gramEnd"/>
                  <w:r w:rsidRPr="00153BC5">
                    <w:rPr>
                      <w:rFonts w:eastAsiaTheme="minorEastAsia" w:hAnsiTheme="minorEastAsia"/>
                      <w:sz w:val="18"/>
                      <w:szCs w:val="18"/>
                    </w:rPr>
                    <w:t>股份有限公司</w:t>
                  </w:r>
                  <w:r w:rsidRPr="00153BC5">
                    <w:rPr>
                      <w:rFonts w:eastAsiaTheme="minorEastAsia"/>
                      <w:sz w:val="18"/>
                      <w:szCs w:val="18"/>
                    </w:rPr>
                    <w:t>)</w:t>
                  </w:r>
                  <w:r w:rsidRPr="00153BC5">
                    <w:rPr>
                      <w:rFonts w:eastAsiaTheme="minorEastAsia" w:hAnsiTheme="minorEastAsia"/>
                      <w:sz w:val="18"/>
                      <w:szCs w:val="18"/>
                    </w:rPr>
                    <w:t>经企业预处理达接管要求后进入铜罐</w:t>
                  </w:r>
                  <w:proofErr w:type="gramStart"/>
                  <w:r w:rsidRPr="00153BC5">
                    <w:rPr>
                      <w:rFonts w:eastAsiaTheme="minorEastAsia" w:hAnsiTheme="minorEastAsia"/>
                      <w:sz w:val="18"/>
                      <w:szCs w:val="18"/>
                    </w:rPr>
                    <w:t>驿</w:t>
                  </w:r>
                  <w:proofErr w:type="gramEnd"/>
                  <w:r w:rsidRPr="00153BC5">
                    <w:rPr>
                      <w:rFonts w:eastAsiaTheme="minorEastAsia" w:hAnsiTheme="minorEastAsia"/>
                      <w:sz w:val="18"/>
                      <w:szCs w:val="18"/>
                    </w:rPr>
                    <w:t>污水处理厂进一步处理</w:t>
                  </w:r>
                  <w:r w:rsidRPr="00153BC5">
                    <w:rPr>
                      <w:rFonts w:eastAsiaTheme="minorEastAsia"/>
                      <w:sz w:val="18"/>
                      <w:szCs w:val="18"/>
                    </w:rPr>
                    <w:t>;</w:t>
                  </w:r>
                  <w:r w:rsidRPr="00153BC5">
                    <w:rPr>
                      <w:rFonts w:eastAsiaTheme="minorEastAsia" w:hAnsiTheme="minorEastAsia"/>
                      <w:sz w:val="18"/>
                      <w:szCs w:val="18"/>
                    </w:rPr>
                    <w:t>同时加快推进铜罐</w:t>
                  </w:r>
                  <w:proofErr w:type="gramStart"/>
                  <w:r w:rsidRPr="00153BC5">
                    <w:rPr>
                      <w:rFonts w:eastAsiaTheme="minorEastAsia" w:hAnsiTheme="minorEastAsia"/>
                      <w:sz w:val="18"/>
                      <w:szCs w:val="18"/>
                    </w:rPr>
                    <w:t>驿</w:t>
                  </w:r>
                  <w:proofErr w:type="gramEnd"/>
                  <w:r w:rsidRPr="00153BC5">
                    <w:rPr>
                      <w:rFonts w:eastAsiaTheme="minorEastAsia" w:hAnsiTheme="minorEastAsia"/>
                      <w:sz w:val="18"/>
                      <w:szCs w:val="18"/>
                    </w:rPr>
                    <w:t>污水处理厂配套管网建设工作，小可食品</w:t>
                  </w:r>
                  <w:proofErr w:type="gramStart"/>
                  <w:r w:rsidRPr="00153BC5">
                    <w:rPr>
                      <w:rFonts w:eastAsiaTheme="minorEastAsia" w:hAnsiTheme="minorEastAsia"/>
                      <w:sz w:val="18"/>
                      <w:szCs w:val="18"/>
                    </w:rPr>
                    <w:t>污</w:t>
                  </w:r>
                  <w:proofErr w:type="gramEnd"/>
                  <w:r w:rsidRPr="00153BC5">
                    <w:rPr>
                      <w:rFonts w:eastAsiaTheme="minorEastAsia" w:hAnsiTheme="minorEastAsia"/>
                      <w:sz w:val="18"/>
                      <w:szCs w:val="18"/>
                    </w:rPr>
                    <w:t>废水接入铜罐</w:t>
                  </w:r>
                  <w:proofErr w:type="gramStart"/>
                  <w:r w:rsidRPr="00153BC5">
                    <w:rPr>
                      <w:rFonts w:eastAsiaTheme="minorEastAsia" w:hAnsiTheme="minorEastAsia"/>
                      <w:sz w:val="18"/>
                      <w:szCs w:val="18"/>
                    </w:rPr>
                    <w:t>驿</w:t>
                  </w:r>
                  <w:proofErr w:type="gramEnd"/>
                  <w:r w:rsidRPr="00153BC5">
                    <w:rPr>
                      <w:rFonts w:eastAsiaTheme="minorEastAsia" w:hAnsiTheme="minorEastAsia"/>
                      <w:sz w:val="18"/>
                      <w:szCs w:val="18"/>
                    </w:rPr>
                    <w:t>污水处理厂前不得实施增加入河污染物的改、扩建项目</w:t>
                  </w:r>
                  <w:r w:rsidRPr="00153BC5">
                    <w:rPr>
                      <w:rFonts w:eastAsiaTheme="minorEastAsia"/>
                      <w:sz w:val="18"/>
                      <w:szCs w:val="18"/>
                    </w:rPr>
                    <w:t>;</w:t>
                  </w:r>
                  <w:r w:rsidRPr="00153BC5">
                    <w:rPr>
                      <w:rFonts w:eastAsiaTheme="minorEastAsia" w:hAnsiTheme="minorEastAsia"/>
                      <w:sz w:val="18"/>
                      <w:szCs w:val="18"/>
                    </w:rPr>
                    <w:t>重庆和</w:t>
                  </w:r>
                  <w:proofErr w:type="gramStart"/>
                  <w:r w:rsidRPr="00153BC5">
                    <w:rPr>
                      <w:rFonts w:eastAsiaTheme="minorEastAsia" w:hAnsiTheme="minorEastAsia"/>
                      <w:sz w:val="18"/>
                      <w:szCs w:val="18"/>
                    </w:rPr>
                    <w:t>友实业</w:t>
                  </w:r>
                  <w:proofErr w:type="gramEnd"/>
                  <w:r w:rsidRPr="00153BC5">
                    <w:rPr>
                      <w:rFonts w:eastAsiaTheme="minorEastAsia" w:hAnsiTheme="minorEastAsia"/>
                      <w:sz w:val="18"/>
                      <w:szCs w:val="18"/>
                    </w:rPr>
                    <w:t>股份有限公司进入自建污水处理站处理。华岩</w:t>
                  </w:r>
                  <w:r w:rsidRPr="00153BC5">
                    <w:rPr>
                      <w:rFonts w:eastAsiaTheme="minorEastAsia"/>
                      <w:sz w:val="18"/>
                      <w:szCs w:val="18"/>
                    </w:rPr>
                    <w:t>-</w:t>
                  </w:r>
                  <w:r w:rsidR="00DD6E5D" w:rsidRPr="00153BC5">
                    <w:rPr>
                      <w:rFonts w:eastAsiaTheme="minorEastAsia" w:hint="eastAsia"/>
                      <w:sz w:val="18"/>
                      <w:szCs w:val="18"/>
                    </w:rPr>
                    <w:t>二</w:t>
                  </w:r>
                  <w:r w:rsidRPr="00153BC5">
                    <w:rPr>
                      <w:rFonts w:eastAsiaTheme="minorEastAsia" w:hAnsiTheme="minorEastAsia"/>
                      <w:sz w:val="18"/>
                      <w:szCs w:val="18"/>
                    </w:rPr>
                    <w:t>郎组团中华岩区块</w:t>
                  </w:r>
                  <w:r w:rsidRPr="00153BC5">
                    <w:rPr>
                      <w:rFonts w:eastAsiaTheme="minorEastAsia"/>
                      <w:sz w:val="18"/>
                      <w:szCs w:val="18"/>
                    </w:rPr>
                    <w:t>(</w:t>
                  </w:r>
                  <w:r w:rsidRPr="00153BC5">
                    <w:rPr>
                      <w:rFonts w:eastAsiaTheme="minorEastAsia" w:hAnsiTheme="minorEastAsia"/>
                      <w:sz w:val="18"/>
                      <w:szCs w:val="18"/>
                    </w:rPr>
                    <w:t>成渝铁路以西区域</w:t>
                  </w:r>
                  <w:r w:rsidRPr="00153BC5">
                    <w:rPr>
                      <w:rFonts w:eastAsiaTheme="minorEastAsia"/>
                      <w:sz w:val="18"/>
                      <w:szCs w:val="18"/>
                    </w:rPr>
                    <w:t>)</w:t>
                  </w:r>
                  <w:r w:rsidRPr="00153BC5">
                    <w:rPr>
                      <w:rFonts w:eastAsiaTheme="minorEastAsia" w:hAnsiTheme="minorEastAsia"/>
                      <w:sz w:val="18"/>
                      <w:szCs w:val="18"/>
                    </w:rPr>
                    <w:t>污废水经企业预处理达接管要求后接入九龙工业园区</w:t>
                  </w:r>
                  <w:r w:rsidRPr="00153BC5">
                    <w:rPr>
                      <w:rFonts w:eastAsiaTheme="minorEastAsia"/>
                      <w:sz w:val="18"/>
                      <w:szCs w:val="18"/>
                    </w:rPr>
                    <w:t>B3</w:t>
                  </w:r>
                  <w:r w:rsidRPr="00153BC5">
                    <w:rPr>
                      <w:rFonts w:eastAsiaTheme="minorEastAsia" w:hAnsiTheme="minorEastAsia"/>
                      <w:sz w:val="18"/>
                      <w:szCs w:val="18"/>
                    </w:rPr>
                    <w:t>区污水处理厂进一步处理</w:t>
                  </w:r>
                  <w:r w:rsidRPr="00153BC5">
                    <w:rPr>
                      <w:rFonts w:eastAsiaTheme="minorEastAsia"/>
                      <w:sz w:val="18"/>
                      <w:szCs w:val="18"/>
                    </w:rPr>
                    <w:t>;</w:t>
                  </w:r>
                  <w:r w:rsidRPr="00153BC5">
                    <w:rPr>
                      <w:rFonts w:eastAsiaTheme="minorEastAsia" w:hAnsiTheme="minorEastAsia"/>
                      <w:sz w:val="18"/>
                      <w:szCs w:val="18"/>
                    </w:rPr>
                    <w:t>华岩</w:t>
                  </w:r>
                  <w:r w:rsidRPr="00153BC5">
                    <w:rPr>
                      <w:rFonts w:eastAsiaTheme="minorEastAsia"/>
                      <w:sz w:val="18"/>
                      <w:szCs w:val="18"/>
                    </w:rPr>
                    <w:t>-</w:t>
                  </w:r>
                  <w:r w:rsidRPr="00153BC5">
                    <w:rPr>
                      <w:rFonts w:eastAsiaTheme="minorEastAsia" w:hAnsiTheme="minorEastAsia"/>
                      <w:sz w:val="18"/>
                      <w:szCs w:val="18"/>
                    </w:rPr>
                    <w:t>二郎组团其他区域依托规划区外大九污水处理厂和</w:t>
                  </w:r>
                  <w:proofErr w:type="gramStart"/>
                  <w:r w:rsidRPr="00153BC5">
                    <w:rPr>
                      <w:rFonts w:eastAsiaTheme="minorEastAsia" w:hAnsiTheme="minorEastAsia"/>
                      <w:sz w:val="18"/>
                      <w:szCs w:val="18"/>
                    </w:rPr>
                    <w:t>彩云湖</w:t>
                  </w:r>
                  <w:proofErr w:type="gramEnd"/>
                  <w:r w:rsidRPr="00153BC5">
                    <w:rPr>
                      <w:rFonts w:eastAsiaTheme="minorEastAsia" w:hAnsiTheme="minorEastAsia"/>
                      <w:sz w:val="18"/>
                      <w:szCs w:val="18"/>
                    </w:rPr>
                    <w:t>污水处理厂处理达标后排放。环杨家坪新经济组团</w:t>
                  </w:r>
                  <w:proofErr w:type="gramStart"/>
                  <w:r w:rsidRPr="00153BC5">
                    <w:rPr>
                      <w:rFonts w:eastAsiaTheme="minorEastAsia" w:hAnsiTheme="minorEastAsia"/>
                      <w:sz w:val="18"/>
                      <w:szCs w:val="18"/>
                    </w:rPr>
                    <w:t>污</w:t>
                  </w:r>
                  <w:proofErr w:type="gramEnd"/>
                  <w:r w:rsidRPr="00153BC5">
                    <w:rPr>
                      <w:rFonts w:eastAsiaTheme="minorEastAsia" w:hAnsiTheme="minorEastAsia"/>
                      <w:sz w:val="18"/>
                      <w:szCs w:val="18"/>
                    </w:rPr>
                    <w:t>废水经扬声桥污水处理厂、鸡冠石污水处理厂处理达标后排放。</w:t>
                  </w:r>
                </w:p>
              </w:tc>
              <w:tc>
                <w:tcPr>
                  <w:tcW w:w="1786" w:type="dxa"/>
                  <w:vAlign w:val="center"/>
                </w:tcPr>
                <w:p w:rsidR="00795A0F" w:rsidRPr="00153BC5" w:rsidRDefault="00795A0F" w:rsidP="00A95723">
                  <w:pPr>
                    <w:jc w:val="center"/>
                    <w:rPr>
                      <w:rFonts w:eastAsiaTheme="minorEastAsia"/>
                      <w:sz w:val="18"/>
                      <w:szCs w:val="18"/>
                    </w:rPr>
                  </w:pPr>
                  <w:r w:rsidRPr="00153BC5">
                    <w:rPr>
                      <w:rFonts w:eastAsiaTheme="minorEastAsia" w:hAnsiTheme="minorEastAsia" w:hint="eastAsia"/>
                      <w:sz w:val="18"/>
                      <w:szCs w:val="18"/>
                    </w:rPr>
                    <w:lastRenderedPageBreak/>
                    <w:t>本</w:t>
                  </w:r>
                  <w:r w:rsidRPr="00153BC5">
                    <w:rPr>
                      <w:rFonts w:eastAsiaTheme="minorEastAsia" w:hAnsiTheme="minorEastAsia"/>
                      <w:sz w:val="18"/>
                      <w:szCs w:val="18"/>
                    </w:rPr>
                    <w:t>项目</w:t>
                  </w:r>
                  <w:r w:rsidRPr="00153BC5">
                    <w:rPr>
                      <w:rFonts w:eastAsiaTheme="minorEastAsia" w:hAnsiTheme="minorEastAsia" w:hint="eastAsia"/>
                      <w:sz w:val="18"/>
                      <w:szCs w:val="18"/>
                    </w:rPr>
                    <w:t>生产</w:t>
                  </w:r>
                  <w:r w:rsidRPr="00153BC5">
                    <w:rPr>
                      <w:rFonts w:eastAsiaTheme="minorEastAsia" w:hAnsiTheme="minorEastAsia"/>
                      <w:sz w:val="18"/>
                      <w:szCs w:val="18"/>
                    </w:rPr>
                    <w:t>废水</w:t>
                  </w:r>
                  <w:r w:rsidRPr="00153BC5">
                    <w:rPr>
                      <w:rFonts w:eastAsiaTheme="minorEastAsia" w:hAnsiTheme="minorEastAsia" w:hint="eastAsia"/>
                      <w:sz w:val="18"/>
                      <w:szCs w:val="18"/>
                    </w:rPr>
                    <w:t>、</w:t>
                  </w:r>
                  <w:r w:rsidRPr="00153BC5">
                    <w:rPr>
                      <w:rFonts w:eastAsiaTheme="minorEastAsia" w:hAnsiTheme="minorEastAsia"/>
                      <w:sz w:val="18"/>
                      <w:szCs w:val="18"/>
                    </w:rPr>
                    <w:t>生活污水处理达</w:t>
                  </w:r>
                  <w:r w:rsidRPr="00153BC5">
                    <w:rPr>
                      <w:rFonts w:eastAsiaTheme="minorEastAsia" w:hAnsiTheme="minorEastAsia"/>
                      <w:bCs/>
                      <w:sz w:val="18"/>
                      <w:szCs w:val="18"/>
                    </w:rPr>
                    <w:t>《污水综合排放标准》（</w:t>
                  </w:r>
                  <w:r w:rsidRPr="00153BC5">
                    <w:rPr>
                      <w:rFonts w:eastAsiaTheme="minorEastAsia"/>
                      <w:bCs/>
                      <w:sz w:val="18"/>
                      <w:szCs w:val="18"/>
                    </w:rPr>
                    <w:t>GB 8978-1996</w:t>
                  </w:r>
                  <w:r w:rsidRPr="00153BC5">
                    <w:rPr>
                      <w:rFonts w:eastAsiaTheme="minorEastAsia" w:hAnsiTheme="minorEastAsia"/>
                      <w:bCs/>
                      <w:sz w:val="18"/>
                      <w:szCs w:val="18"/>
                    </w:rPr>
                    <w:t>）三级标准（其中氨氮执行《污水排入城镇下水道水质标准》（</w:t>
                  </w:r>
                  <w:r w:rsidRPr="00153BC5">
                    <w:rPr>
                      <w:rFonts w:eastAsiaTheme="minorEastAsia"/>
                      <w:bCs/>
                      <w:sz w:val="18"/>
                      <w:szCs w:val="18"/>
                    </w:rPr>
                    <w:t>GB/T 3</w:t>
                  </w:r>
                  <w:r w:rsidR="00A95723" w:rsidRPr="00153BC5">
                    <w:rPr>
                      <w:rFonts w:eastAsiaTheme="minorEastAsia" w:hint="eastAsia"/>
                      <w:bCs/>
                      <w:sz w:val="18"/>
                      <w:szCs w:val="18"/>
                    </w:rPr>
                    <w:t>1</w:t>
                  </w:r>
                  <w:r w:rsidRPr="00153BC5">
                    <w:rPr>
                      <w:rFonts w:eastAsiaTheme="minorEastAsia"/>
                      <w:bCs/>
                      <w:sz w:val="18"/>
                      <w:szCs w:val="18"/>
                    </w:rPr>
                    <w:t>962-2015</w:t>
                  </w:r>
                  <w:r w:rsidRPr="00153BC5">
                    <w:rPr>
                      <w:rFonts w:eastAsiaTheme="minorEastAsia" w:hAnsiTheme="minorEastAsia"/>
                      <w:bCs/>
                      <w:sz w:val="18"/>
                      <w:szCs w:val="18"/>
                    </w:rPr>
                    <w:t>））后通</w:t>
                  </w:r>
                  <w:r w:rsidRPr="00153BC5">
                    <w:rPr>
                      <w:rFonts w:eastAsiaTheme="minorEastAsia" w:hAnsiTheme="minorEastAsia"/>
                      <w:bCs/>
                      <w:sz w:val="18"/>
                      <w:szCs w:val="18"/>
                    </w:rPr>
                    <w:lastRenderedPageBreak/>
                    <w:t>过</w:t>
                  </w:r>
                  <w:r w:rsidRPr="00153BC5">
                    <w:rPr>
                      <w:rFonts w:eastAsiaTheme="minorEastAsia" w:hAnsiTheme="minorEastAsia"/>
                      <w:sz w:val="18"/>
                      <w:szCs w:val="18"/>
                    </w:rPr>
                    <w:t>市政管网排至西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园区污水处理厂处理达标后排入桥头河，</w:t>
                  </w:r>
                  <w:r w:rsidRPr="00153BC5">
                    <w:rPr>
                      <w:rFonts w:eastAsiaTheme="minorEastAsia" w:hAnsiTheme="minorEastAsia" w:hint="eastAsia"/>
                      <w:sz w:val="18"/>
                      <w:szCs w:val="18"/>
                    </w:rPr>
                    <w:t>最终</w:t>
                  </w:r>
                  <w:r w:rsidRPr="00153BC5">
                    <w:rPr>
                      <w:rFonts w:eastAsiaTheme="minorEastAsia" w:hAnsiTheme="minorEastAsia"/>
                      <w:sz w:val="18"/>
                      <w:szCs w:val="18"/>
                    </w:rPr>
                    <w:t>汇入长江。</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lastRenderedPageBreak/>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90"/>
                <w:jc w:val="center"/>
              </w:trPr>
              <w:tc>
                <w:tcPr>
                  <w:tcW w:w="756" w:type="dxa"/>
                  <w:vMerge/>
                  <w:vAlign w:val="center"/>
                </w:tcPr>
                <w:p w:rsidR="00795A0F" w:rsidRPr="00153BC5" w:rsidRDefault="00795A0F" w:rsidP="00795A0F">
                  <w:pPr>
                    <w:jc w:val="center"/>
                    <w:rPr>
                      <w:rFonts w:eastAsiaTheme="minorEastAsia"/>
                      <w:sz w:val="18"/>
                      <w:szCs w:val="18"/>
                    </w:rPr>
                  </w:pPr>
                </w:p>
              </w:tc>
              <w:tc>
                <w:tcPr>
                  <w:tcW w:w="4014" w:type="dxa"/>
                  <w:vAlign w:val="center"/>
                </w:tcPr>
                <w:p w:rsidR="00795A0F" w:rsidRPr="00153BC5" w:rsidRDefault="00795A0F" w:rsidP="00795A0F">
                  <w:pPr>
                    <w:numPr>
                      <w:ilvl w:val="0"/>
                      <w:numId w:val="20"/>
                    </w:numPr>
                    <w:jc w:val="left"/>
                    <w:rPr>
                      <w:rFonts w:eastAsiaTheme="minorEastAsia"/>
                      <w:sz w:val="18"/>
                      <w:szCs w:val="18"/>
                    </w:rPr>
                  </w:pPr>
                  <w:r w:rsidRPr="00153BC5">
                    <w:rPr>
                      <w:rFonts w:eastAsiaTheme="minorEastAsia" w:hAnsiTheme="minorEastAsia"/>
                      <w:sz w:val="18"/>
                      <w:szCs w:val="18"/>
                    </w:rPr>
                    <w:t>大气污染物排放管控</w:t>
                  </w:r>
                </w:p>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hAnsiTheme="minorEastAsia" w:cs="Times New Roman"/>
                      <w:color w:val="auto"/>
                      <w:sz w:val="18"/>
                      <w:szCs w:val="18"/>
                    </w:rPr>
                    <w:t>优化能源结构，严格落实清洁能源计划，鼓励使用天然气电等清洁能源。燃气锅炉应</w:t>
                  </w:r>
                  <w:proofErr w:type="gramStart"/>
                  <w:r w:rsidRPr="00153BC5">
                    <w:rPr>
                      <w:rFonts w:ascii="Times New Roman" w:eastAsiaTheme="minorEastAsia" w:hAnsiTheme="minorEastAsia" w:cs="Times New Roman"/>
                      <w:color w:val="auto"/>
                      <w:sz w:val="18"/>
                      <w:szCs w:val="18"/>
                    </w:rPr>
                    <w:t>采用低氮燃烧</w:t>
                  </w:r>
                  <w:proofErr w:type="gramEnd"/>
                  <w:r w:rsidRPr="00153BC5">
                    <w:rPr>
                      <w:rFonts w:ascii="Times New Roman" w:eastAsiaTheme="minorEastAsia" w:hAnsiTheme="minorEastAsia" w:cs="Times New Roman"/>
                      <w:color w:val="auto"/>
                      <w:sz w:val="18"/>
                      <w:szCs w:val="18"/>
                    </w:rPr>
                    <w:t>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无</w:t>
                  </w:r>
                  <w:r w:rsidRPr="00153BC5">
                    <w:rPr>
                      <w:rFonts w:ascii="Times New Roman" w:eastAsiaTheme="minorEastAsia" w:cs="Times New Roman"/>
                      <w:color w:val="auto"/>
                      <w:sz w:val="18"/>
                      <w:szCs w:val="18"/>
                    </w:rPr>
                    <w:t>)VOCs</w:t>
                  </w:r>
                  <w:r w:rsidRPr="00153BC5">
                    <w:rPr>
                      <w:rFonts w:ascii="Times New Roman" w:eastAsiaTheme="minorEastAsia" w:hAnsiTheme="minorEastAsia" w:cs="Times New Roman"/>
                      <w:color w:val="auto"/>
                      <w:sz w:val="18"/>
                      <w:szCs w:val="18"/>
                    </w:rPr>
                    <w:t>含量的原辅料并按相关要求采用先进高效工艺，减少工艺过程无组织排放。汽车制造业、通用设备制造业企业应根据生产工艺、污染物类型对工艺废气实施分类收集、分质处理，按照</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应收尽收</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原则提高废气收集率。严格控制工业企业粉尘无组织排放，加强工业企业废气污染防治，确保厂界达标，减少对周边环境敏感目标的影响。</w:t>
                  </w:r>
                </w:p>
              </w:tc>
              <w:tc>
                <w:tcPr>
                  <w:tcW w:w="1786" w:type="dxa"/>
                  <w:vAlign w:val="center"/>
                </w:tcPr>
                <w:p w:rsidR="00795A0F" w:rsidRPr="00153BC5" w:rsidRDefault="00661BA9" w:rsidP="00661BA9">
                  <w:pPr>
                    <w:jc w:val="left"/>
                    <w:rPr>
                      <w:rFonts w:eastAsiaTheme="minorEastAsia"/>
                      <w:sz w:val="18"/>
                      <w:szCs w:val="18"/>
                    </w:rPr>
                  </w:pPr>
                  <w:bookmarkStart w:id="24" w:name="OLE_LINK513"/>
                  <w:bookmarkStart w:id="25" w:name="OLE_LINK514"/>
                  <w:r w:rsidRPr="00153BC5">
                    <w:rPr>
                      <w:rFonts w:hint="eastAsia"/>
                      <w:sz w:val="18"/>
                      <w:szCs w:val="18"/>
                    </w:rPr>
                    <w:t>项目使用清洁能源天然气和电能，废气</w:t>
                  </w:r>
                  <w:r w:rsidRPr="00153BC5">
                    <w:rPr>
                      <w:rFonts w:eastAsiaTheme="minorEastAsia" w:hAnsiTheme="minorEastAsia"/>
                      <w:sz w:val="18"/>
                      <w:szCs w:val="18"/>
                    </w:rPr>
                    <w:t>采取有效的废气处理措施，确保工艺废气稳定达标排放</w:t>
                  </w:r>
                  <w:r w:rsidRPr="00153BC5">
                    <w:rPr>
                      <w:rFonts w:hint="eastAsia"/>
                      <w:sz w:val="18"/>
                      <w:szCs w:val="18"/>
                    </w:rPr>
                    <w:t>。</w:t>
                  </w:r>
                  <w:r w:rsidRPr="00153BC5">
                    <w:rPr>
                      <w:rFonts w:eastAsiaTheme="minorEastAsia" w:hAnsiTheme="minorEastAsia"/>
                      <w:sz w:val="18"/>
                      <w:szCs w:val="18"/>
                    </w:rPr>
                    <w:t>严格按照国家及重庆市关于挥发性有机物治理的相关要求落实污染防治措施，使用低</w:t>
                  </w:r>
                  <w:r w:rsidRPr="00153BC5">
                    <w:rPr>
                      <w:rFonts w:eastAsiaTheme="minorEastAsia"/>
                      <w:sz w:val="18"/>
                      <w:szCs w:val="18"/>
                    </w:rPr>
                    <w:t>VOCs</w:t>
                  </w:r>
                  <w:r w:rsidRPr="00153BC5">
                    <w:rPr>
                      <w:rFonts w:eastAsiaTheme="minorEastAsia" w:hAnsiTheme="minorEastAsia"/>
                      <w:sz w:val="18"/>
                      <w:szCs w:val="18"/>
                    </w:rPr>
                    <w:t>含量的原辅料并按相关要求采用先进高效工艺，减少工艺过程无组织排放。</w:t>
                  </w:r>
                  <w:r w:rsidRPr="00153BC5">
                    <w:rPr>
                      <w:rFonts w:hint="eastAsia"/>
                      <w:sz w:val="18"/>
                      <w:szCs w:val="18"/>
                    </w:rPr>
                    <w:t>严格</w:t>
                  </w:r>
                  <w:r w:rsidRPr="00153BC5">
                    <w:rPr>
                      <w:rFonts w:eastAsiaTheme="minorEastAsia" w:hAnsiTheme="minorEastAsia"/>
                      <w:sz w:val="18"/>
                      <w:szCs w:val="18"/>
                    </w:rPr>
                    <w:t>按照</w:t>
                  </w:r>
                  <w:r w:rsidRPr="00153BC5">
                    <w:rPr>
                      <w:rFonts w:eastAsiaTheme="minorEastAsia"/>
                      <w:sz w:val="18"/>
                      <w:szCs w:val="18"/>
                    </w:rPr>
                    <w:t>“</w:t>
                  </w:r>
                  <w:r w:rsidRPr="00153BC5">
                    <w:rPr>
                      <w:rFonts w:eastAsiaTheme="minorEastAsia" w:hAnsiTheme="minorEastAsia"/>
                      <w:sz w:val="18"/>
                      <w:szCs w:val="18"/>
                    </w:rPr>
                    <w:t>应收尽收</w:t>
                  </w:r>
                  <w:r w:rsidRPr="00153BC5">
                    <w:rPr>
                      <w:rFonts w:eastAsiaTheme="minorEastAsia"/>
                      <w:sz w:val="18"/>
                      <w:szCs w:val="18"/>
                    </w:rPr>
                    <w:t>”</w:t>
                  </w:r>
                  <w:r w:rsidRPr="00153BC5">
                    <w:rPr>
                      <w:rFonts w:eastAsiaTheme="minorEastAsia" w:hAnsiTheme="minorEastAsia"/>
                      <w:sz w:val="18"/>
                      <w:szCs w:val="18"/>
                    </w:rPr>
                    <w:t>原则提高废气收集率，减少无组织废气的排放</w:t>
                  </w:r>
                  <w:r w:rsidRPr="00153BC5">
                    <w:rPr>
                      <w:rFonts w:eastAsiaTheme="minorEastAsia" w:hAnsiTheme="minorEastAsia" w:hint="eastAsia"/>
                      <w:sz w:val="18"/>
                      <w:szCs w:val="18"/>
                    </w:rPr>
                    <w:t>，</w:t>
                  </w:r>
                  <w:r w:rsidRPr="00153BC5">
                    <w:rPr>
                      <w:rFonts w:eastAsiaTheme="minorEastAsia" w:hAnsiTheme="minorEastAsia"/>
                      <w:sz w:val="18"/>
                      <w:szCs w:val="18"/>
                    </w:rPr>
                    <w:t>确保厂界达标，减少对周边环境敏感目标的影响。</w:t>
                  </w:r>
                  <w:bookmarkEnd w:id="24"/>
                  <w:bookmarkEnd w:id="25"/>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Merge/>
                  <w:vAlign w:val="center"/>
                </w:tcPr>
                <w:p w:rsidR="00795A0F" w:rsidRPr="00153BC5" w:rsidRDefault="00795A0F" w:rsidP="00795A0F">
                  <w:pPr>
                    <w:jc w:val="center"/>
                    <w:rPr>
                      <w:rFonts w:eastAsiaTheme="minorEastAsia"/>
                      <w:sz w:val="18"/>
                      <w:szCs w:val="18"/>
                    </w:rPr>
                  </w:pPr>
                </w:p>
              </w:tc>
              <w:tc>
                <w:tcPr>
                  <w:tcW w:w="4014" w:type="dxa"/>
                  <w:vAlign w:val="center"/>
                </w:tcPr>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cs="Times New Roman"/>
                      <w:color w:val="auto"/>
                      <w:sz w:val="18"/>
                      <w:szCs w:val="18"/>
                    </w:rPr>
                    <w:t>3</w:t>
                  </w:r>
                  <w:r w:rsidRPr="00153BC5">
                    <w:rPr>
                      <w:rFonts w:ascii="Times New Roman" w:eastAsiaTheme="minorEastAsia" w:hAnsiTheme="minorEastAsia" w:cs="Times New Roman"/>
                      <w:color w:val="auto"/>
                      <w:sz w:val="18"/>
                      <w:szCs w:val="18"/>
                    </w:rPr>
                    <w:t>、工业固体废物排放管控</w:t>
                  </w:r>
                </w:p>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hAnsiTheme="minorEastAsia" w:cs="Times New Roman"/>
                      <w:color w:val="auto"/>
                      <w:sz w:val="18"/>
                      <w:szCs w:val="18"/>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w:t>
                  </w:r>
                  <w:r w:rsidRPr="00153BC5">
                    <w:rPr>
                      <w:rFonts w:ascii="Times New Roman" w:eastAsiaTheme="minorEastAsia" w:cs="Times New Roman"/>
                      <w:color w:val="auto"/>
                      <w:sz w:val="18"/>
                      <w:szCs w:val="18"/>
                    </w:rPr>
                    <w:t>(GB18597-2023)</w:t>
                  </w:r>
                  <w:r w:rsidRPr="00153BC5">
                    <w:rPr>
                      <w:rFonts w:ascii="Times New Roman" w:eastAsiaTheme="minorEastAsia" w:hAnsiTheme="minorEastAsia" w:cs="Times New Roman"/>
                      <w:color w:val="auto"/>
                      <w:sz w:val="18"/>
                      <w:szCs w:val="18"/>
                    </w:rPr>
                    <w:t>等有关规定，设置危险废物暂存场所并按照规定设置危险废物识别标志。危险废物转移应严格执行《危险废物转移管理办法》</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生态环境部公安部交通运输部部令第</w:t>
                  </w:r>
                  <w:r w:rsidRPr="00153BC5">
                    <w:rPr>
                      <w:rFonts w:ascii="Times New Roman" w:eastAsiaTheme="minorEastAsia" w:cs="Times New Roman"/>
                      <w:color w:val="auto"/>
                      <w:sz w:val="18"/>
                      <w:szCs w:val="18"/>
                    </w:rPr>
                    <w:t>23</w:t>
                  </w:r>
                  <w:r w:rsidRPr="00153BC5">
                    <w:rPr>
                      <w:rFonts w:ascii="Times New Roman" w:eastAsiaTheme="minorEastAsia" w:hAnsiTheme="minorEastAsia" w:cs="Times New Roman"/>
                      <w:color w:val="auto"/>
                      <w:sz w:val="18"/>
                      <w:szCs w:val="18"/>
                    </w:rPr>
                    <w:t>号</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相关要求。</w:t>
                  </w:r>
                </w:p>
              </w:tc>
              <w:tc>
                <w:tcPr>
                  <w:tcW w:w="1786" w:type="dxa"/>
                  <w:vAlign w:val="center"/>
                </w:tcPr>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t>本项目一般工业固体废物外委或</w:t>
                  </w:r>
                  <w:r w:rsidRPr="00153BC5">
                    <w:rPr>
                      <w:rFonts w:eastAsiaTheme="minorEastAsia" w:hAnsiTheme="minorEastAsia"/>
                      <w:kern w:val="0"/>
                      <w:sz w:val="18"/>
                      <w:szCs w:val="18"/>
                    </w:rPr>
                    <w:t>外售废品回收站；危险废物交资质单位处置；</w:t>
                  </w:r>
                  <w:r w:rsidRPr="00153BC5">
                    <w:rPr>
                      <w:rFonts w:eastAsiaTheme="minorEastAsia" w:hAnsiTheme="minorEastAsia"/>
                      <w:sz w:val="18"/>
                      <w:szCs w:val="18"/>
                    </w:rPr>
                    <w:t>严格按照《危险废物贮存污染控制标准》</w:t>
                  </w:r>
                  <w:r w:rsidRPr="00153BC5">
                    <w:rPr>
                      <w:rFonts w:eastAsiaTheme="minorEastAsia"/>
                      <w:sz w:val="18"/>
                      <w:szCs w:val="18"/>
                    </w:rPr>
                    <w:t>(GB18597-2023)</w:t>
                  </w:r>
                  <w:r w:rsidRPr="00153BC5">
                    <w:rPr>
                      <w:rFonts w:eastAsiaTheme="minorEastAsia" w:hAnsiTheme="minorEastAsia"/>
                      <w:sz w:val="18"/>
                      <w:szCs w:val="18"/>
                    </w:rPr>
                    <w:t>等有关规定，设置危险废物暂存场所并按照规定设置危险废物识别标志。危险废物转移应严格执行《危险废物转移管理办法》</w:t>
                  </w:r>
                  <w:r w:rsidRPr="00153BC5">
                    <w:rPr>
                      <w:rFonts w:eastAsiaTheme="minorEastAsia"/>
                      <w:sz w:val="18"/>
                      <w:szCs w:val="18"/>
                    </w:rPr>
                    <w:t>(</w:t>
                  </w:r>
                  <w:r w:rsidRPr="00153BC5">
                    <w:rPr>
                      <w:rFonts w:eastAsiaTheme="minorEastAsia" w:hAnsiTheme="minorEastAsia"/>
                      <w:sz w:val="18"/>
                      <w:szCs w:val="18"/>
                    </w:rPr>
                    <w:t>生态环境部公安部交通运输部部令第</w:t>
                  </w:r>
                  <w:r w:rsidRPr="00153BC5">
                    <w:rPr>
                      <w:rFonts w:eastAsiaTheme="minorEastAsia"/>
                      <w:sz w:val="18"/>
                      <w:szCs w:val="18"/>
                    </w:rPr>
                    <w:t>23</w:t>
                  </w:r>
                  <w:r w:rsidRPr="00153BC5">
                    <w:rPr>
                      <w:rFonts w:eastAsiaTheme="minorEastAsia" w:hAnsiTheme="minorEastAsia"/>
                      <w:sz w:val="18"/>
                      <w:szCs w:val="18"/>
                    </w:rPr>
                    <w:t>号</w:t>
                  </w:r>
                  <w:r w:rsidRPr="00153BC5">
                    <w:rPr>
                      <w:rFonts w:eastAsiaTheme="minorEastAsia"/>
                      <w:sz w:val="18"/>
                      <w:szCs w:val="18"/>
                    </w:rPr>
                    <w:t>)</w:t>
                  </w:r>
                  <w:r w:rsidRPr="00153BC5">
                    <w:rPr>
                      <w:rFonts w:eastAsiaTheme="minorEastAsia" w:hAnsiTheme="minorEastAsia"/>
                      <w:sz w:val="18"/>
                      <w:szCs w:val="18"/>
                    </w:rPr>
                    <w:t>相关要求。</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Merge/>
                  <w:vAlign w:val="center"/>
                </w:tcPr>
                <w:p w:rsidR="00795A0F" w:rsidRPr="00153BC5" w:rsidRDefault="00795A0F" w:rsidP="00795A0F">
                  <w:pPr>
                    <w:jc w:val="center"/>
                    <w:rPr>
                      <w:rFonts w:eastAsiaTheme="minorEastAsia"/>
                      <w:sz w:val="18"/>
                      <w:szCs w:val="18"/>
                    </w:rPr>
                  </w:pPr>
                </w:p>
              </w:tc>
              <w:tc>
                <w:tcPr>
                  <w:tcW w:w="4014" w:type="dxa"/>
                  <w:vAlign w:val="center"/>
                </w:tcPr>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cs="Times New Roman"/>
                      <w:color w:val="auto"/>
                      <w:sz w:val="18"/>
                      <w:szCs w:val="18"/>
                    </w:rPr>
                    <w:t>4</w:t>
                  </w:r>
                  <w:r w:rsidRPr="00153BC5">
                    <w:rPr>
                      <w:rFonts w:ascii="Times New Roman" w:eastAsiaTheme="minorEastAsia" w:hAnsiTheme="minorEastAsia" w:cs="Times New Roman"/>
                      <w:color w:val="auto"/>
                      <w:sz w:val="18"/>
                      <w:szCs w:val="18"/>
                    </w:rPr>
                    <w:t>、噪声污染管控</w:t>
                  </w:r>
                </w:p>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hAnsiTheme="minorEastAsia" w:cs="Times New Roman"/>
                      <w:color w:val="auto"/>
                      <w:sz w:val="18"/>
                      <w:szCs w:val="18"/>
                    </w:rPr>
                    <w:t>加强交通噪声污染防治</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合理规划工业片区运输线路和时间，车辆实行限速、限时、禁鸣，减轻运输过程对沿线居民的影响，合理布局企业噪声源，高噪声源企业选址和布局尽量远离居住学校等声环境敏感目标</w:t>
                  </w:r>
                  <w:r w:rsidRPr="00153BC5">
                    <w:rPr>
                      <w:rFonts w:ascii="Times New Roman" w:eastAsiaTheme="minorEastAsia" w:cs="Times New Roman"/>
                      <w:color w:val="auto"/>
                      <w:sz w:val="18"/>
                      <w:szCs w:val="18"/>
                    </w:rPr>
                    <w:t>;</w:t>
                  </w:r>
                  <w:r w:rsidRPr="00153BC5">
                    <w:rPr>
                      <w:rFonts w:ascii="Times New Roman" w:eastAsiaTheme="minorEastAsia" w:hAnsiTheme="minorEastAsia" w:cs="Times New Roman"/>
                      <w:color w:val="auto"/>
                      <w:sz w:val="18"/>
                      <w:szCs w:val="18"/>
                    </w:rPr>
                    <w:t>工业企业应优先选择低噪声</w:t>
                  </w:r>
                  <w:r w:rsidRPr="00153BC5">
                    <w:rPr>
                      <w:rFonts w:ascii="Times New Roman" w:eastAsiaTheme="minorEastAsia" w:hAnsiTheme="minorEastAsia" w:cs="Times New Roman"/>
                      <w:color w:val="auto"/>
                      <w:sz w:val="18"/>
                      <w:szCs w:val="18"/>
                    </w:rPr>
                    <w:lastRenderedPageBreak/>
                    <w:t>设备，采取消声、隔声、减振等措施，确保厂界噪声达标。</w:t>
                  </w:r>
                </w:p>
              </w:tc>
              <w:tc>
                <w:tcPr>
                  <w:tcW w:w="1786" w:type="dxa"/>
                  <w:vAlign w:val="center"/>
                </w:tcPr>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lastRenderedPageBreak/>
                    <w:t>本项目采取了隔声、减振等措施，满足达标排放，</w:t>
                  </w:r>
                  <w:r w:rsidRPr="00153BC5">
                    <w:rPr>
                      <w:rFonts w:eastAsiaTheme="minorEastAsia"/>
                      <w:sz w:val="18"/>
                      <w:szCs w:val="18"/>
                    </w:rPr>
                    <w:t>50m</w:t>
                  </w:r>
                  <w:r w:rsidRPr="00153BC5">
                    <w:rPr>
                      <w:rFonts w:eastAsiaTheme="minorEastAsia" w:hAnsiTheme="minorEastAsia"/>
                      <w:sz w:val="18"/>
                      <w:szCs w:val="18"/>
                    </w:rPr>
                    <w:t>范围内无居住、学校等敏感点。</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Merge/>
                  <w:vAlign w:val="center"/>
                </w:tcPr>
                <w:p w:rsidR="00795A0F" w:rsidRPr="00153BC5" w:rsidRDefault="00795A0F" w:rsidP="00795A0F">
                  <w:pPr>
                    <w:jc w:val="center"/>
                    <w:rPr>
                      <w:rFonts w:eastAsiaTheme="minorEastAsia"/>
                      <w:sz w:val="18"/>
                      <w:szCs w:val="18"/>
                    </w:rPr>
                  </w:pPr>
                </w:p>
              </w:tc>
              <w:tc>
                <w:tcPr>
                  <w:tcW w:w="4014" w:type="dxa"/>
                  <w:vAlign w:val="center"/>
                </w:tcPr>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cs="Times New Roman"/>
                      <w:color w:val="auto"/>
                      <w:sz w:val="18"/>
                      <w:szCs w:val="18"/>
                    </w:rPr>
                    <w:t>5</w:t>
                  </w:r>
                  <w:r w:rsidRPr="00153BC5">
                    <w:rPr>
                      <w:rFonts w:ascii="Times New Roman" w:eastAsiaTheme="minorEastAsia" w:hAnsiTheme="minorEastAsia" w:cs="Times New Roman"/>
                      <w:color w:val="auto"/>
                      <w:sz w:val="18"/>
                      <w:szCs w:val="18"/>
                    </w:rPr>
                    <w:t>、土壤、地下水污染风险防控</w:t>
                  </w:r>
                </w:p>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hAnsiTheme="minorEastAsia" w:cs="Times New Roman"/>
                      <w:color w:val="auto"/>
                      <w:sz w:val="18"/>
                      <w:szCs w:val="18"/>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tc>
              <w:tc>
                <w:tcPr>
                  <w:tcW w:w="1786" w:type="dxa"/>
                  <w:vAlign w:val="center"/>
                </w:tcPr>
                <w:p w:rsidR="00795A0F" w:rsidRPr="00153BC5" w:rsidRDefault="00795A0F" w:rsidP="006D5AEB">
                  <w:pPr>
                    <w:jc w:val="left"/>
                    <w:rPr>
                      <w:rFonts w:eastAsiaTheme="minorEastAsia"/>
                      <w:sz w:val="18"/>
                      <w:szCs w:val="18"/>
                    </w:rPr>
                  </w:pPr>
                  <w:r w:rsidRPr="00153BC5">
                    <w:rPr>
                      <w:rFonts w:eastAsiaTheme="minorEastAsia" w:hAnsiTheme="minorEastAsia"/>
                      <w:sz w:val="18"/>
                      <w:szCs w:val="18"/>
                    </w:rPr>
                    <w:t>本项目落实分区防渗要求后，无土壤和地下水污染途径。</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Merge/>
                  <w:vAlign w:val="center"/>
                </w:tcPr>
                <w:p w:rsidR="00795A0F" w:rsidRPr="00153BC5" w:rsidRDefault="00795A0F" w:rsidP="00795A0F">
                  <w:pPr>
                    <w:jc w:val="center"/>
                    <w:rPr>
                      <w:rFonts w:eastAsiaTheme="minorEastAsia"/>
                      <w:sz w:val="18"/>
                      <w:szCs w:val="18"/>
                    </w:rPr>
                  </w:pPr>
                </w:p>
              </w:tc>
              <w:tc>
                <w:tcPr>
                  <w:tcW w:w="4014" w:type="dxa"/>
                  <w:vAlign w:val="center"/>
                </w:tcPr>
                <w:p w:rsidR="00795A0F" w:rsidRPr="00153BC5" w:rsidRDefault="00795A0F" w:rsidP="00795A0F">
                  <w:pPr>
                    <w:pStyle w:val="Default"/>
                    <w:rPr>
                      <w:rFonts w:ascii="Times New Roman" w:eastAsiaTheme="minorEastAsia" w:cs="Times New Roman"/>
                      <w:color w:val="auto"/>
                      <w:sz w:val="18"/>
                      <w:szCs w:val="18"/>
                    </w:rPr>
                  </w:pPr>
                  <w:r w:rsidRPr="00153BC5">
                    <w:rPr>
                      <w:rFonts w:ascii="Times New Roman" w:eastAsiaTheme="minorEastAsia" w:cs="Times New Roman"/>
                      <w:color w:val="auto"/>
                      <w:sz w:val="18"/>
                      <w:szCs w:val="18"/>
                    </w:rPr>
                    <w:t>6.</w:t>
                  </w:r>
                  <w:r w:rsidRPr="00153BC5">
                    <w:rPr>
                      <w:rFonts w:ascii="Times New Roman" w:eastAsiaTheme="minorEastAsia" w:hAnsiTheme="minorEastAsia" w:cs="Times New Roman"/>
                      <w:color w:val="auto"/>
                      <w:sz w:val="18"/>
                      <w:szCs w:val="18"/>
                    </w:rPr>
                    <w:t>碳排放管控</w:t>
                  </w:r>
                </w:p>
                <w:p w:rsidR="00795A0F" w:rsidRPr="00153BC5" w:rsidRDefault="00795A0F" w:rsidP="00795A0F">
                  <w:pPr>
                    <w:pStyle w:val="Default"/>
                    <w:rPr>
                      <w:rFonts w:ascii="Times New Roman" w:eastAsiaTheme="minorEastAsia" w:cs="Times New Roman"/>
                      <w:color w:val="auto"/>
                      <w:sz w:val="18"/>
                      <w:szCs w:val="18"/>
                    </w:rPr>
                  </w:pPr>
                  <w:proofErr w:type="gramStart"/>
                  <w:r w:rsidRPr="00153BC5">
                    <w:rPr>
                      <w:rFonts w:ascii="Times New Roman" w:eastAsiaTheme="minorEastAsia" w:hAnsiTheme="minorEastAsia" w:cs="Times New Roman"/>
                      <w:color w:val="auto"/>
                      <w:sz w:val="18"/>
                      <w:szCs w:val="18"/>
                    </w:rPr>
                    <w:t>按照碳达峰</w:t>
                  </w:r>
                  <w:proofErr w:type="gramEnd"/>
                  <w:r w:rsidRPr="00153BC5">
                    <w:rPr>
                      <w:rFonts w:ascii="Times New Roman" w:eastAsiaTheme="minorEastAsia" w:hAnsiTheme="minorEastAsia" w:cs="Times New Roman"/>
                      <w:color w:val="auto"/>
                      <w:sz w:val="18"/>
                      <w:szCs w:val="18"/>
                    </w:rPr>
                    <w:t>、碳中和相关政策和国家减</w:t>
                  </w:r>
                  <w:proofErr w:type="gramStart"/>
                  <w:r w:rsidRPr="00153BC5">
                    <w:rPr>
                      <w:rFonts w:ascii="Times New Roman" w:eastAsiaTheme="minorEastAsia" w:hAnsiTheme="minorEastAsia" w:cs="Times New Roman"/>
                      <w:color w:val="auto"/>
                      <w:sz w:val="18"/>
                      <w:szCs w:val="18"/>
                    </w:rPr>
                    <w:t>污降碳</w:t>
                  </w:r>
                  <w:proofErr w:type="gramEnd"/>
                  <w:r w:rsidRPr="00153BC5">
                    <w:rPr>
                      <w:rFonts w:ascii="Times New Roman" w:eastAsiaTheme="minorEastAsia" w:hAnsiTheme="minorEastAsia" w:cs="Times New Roman"/>
                      <w:color w:val="auto"/>
                      <w:sz w:val="18"/>
                      <w:szCs w:val="18"/>
                    </w:rPr>
                    <w:t>协同创新试点国家</w:t>
                  </w:r>
                  <w:proofErr w:type="gramStart"/>
                  <w:r w:rsidRPr="00153BC5">
                    <w:rPr>
                      <w:rFonts w:ascii="Times New Roman" w:eastAsiaTheme="minorEastAsia" w:hAnsiTheme="minorEastAsia" w:cs="Times New Roman"/>
                      <w:color w:val="auto"/>
                      <w:sz w:val="18"/>
                      <w:szCs w:val="18"/>
                    </w:rPr>
                    <w:t>碳达峰试点</w:t>
                  </w:r>
                  <w:proofErr w:type="gramEnd"/>
                  <w:r w:rsidRPr="00153BC5">
                    <w:rPr>
                      <w:rFonts w:ascii="Times New Roman" w:eastAsiaTheme="minorEastAsia" w:hAnsiTheme="minorEastAsia" w:cs="Times New Roman"/>
                      <w:color w:val="auto"/>
                      <w:sz w:val="18"/>
                      <w:szCs w:val="18"/>
                    </w:rPr>
                    <w:t>要求，以能源、交通、产业等领域为重点，</w:t>
                  </w:r>
                  <w:proofErr w:type="gramStart"/>
                  <w:r w:rsidRPr="00153BC5">
                    <w:rPr>
                      <w:rFonts w:ascii="Times New Roman" w:eastAsiaTheme="minorEastAsia" w:hAnsiTheme="minorEastAsia" w:cs="Times New Roman"/>
                      <w:color w:val="auto"/>
                      <w:sz w:val="18"/>
                      <w:szCs w:val="18"/>
                    </w:rPr>
                    <w:t>统筹抓好</w:t>
                  </w:r>
                  <w:proofErr w:type="gramEnd"/>
                  <w:r w:rsidRPr="00153BC5">
                    <w:rPr>
                      <w:rFonts w:ascii="Times New Roman" w:eastAsiaTheme="minorEastAsia" w:hAnsiTheme="minorEastAsia" w:cs="Times New Roman"/>
                      <w:color w:val="auto"/>
                      <w:sz w:val="18"/>
                      <w:szCs w:val="18"/>
                    </w:rPr>
                    <w:t>碳排放控制管理和生态环境保护工作，推动实现减</w:t>
                  </w:r>
                  <w:proofErr w:type="gramStart"/>
                  <w:r w:rsidRPr="00153BC5">
                    <w:rPr>
                      <w:rFonts w:ascii="Times New Roman" w:eastAsiaTheme="minorEastAsia" w:hAnsiTheme="minorEastAsia" w:cs="Times New Roman"/>
                      <w:color w:val="auto"/>
                      <w:sz w:val="18"/>
                      <w:szCs w:val="18"/>
                    </w:rPr>
                    <w:t>污降碳</w:t>
                  </w:r>
                  <w:proofErr w:type="gramEnd"/>
                  <w:r w:rsidRPr="00153BC5">
                    <w:rPr>
                      <w:rFonts w:ascii="Times New Roman" w:eastAsiaTheme="minorEastAsia" w:hAnsiTheme="minorEastAsia" w:cs="Times New Roman"/>
                      <w:color w:val="auto"/>
                      <w:sz w:val="18"/>
                      <w:szCs w:val="18"/>
                    </w:rPr>
                    <w:t>协同共治。督促规划区企业采用先进的生产工艺，提高能源综合利用效率，从源头减少和控制温室气体排放，促进产业绿色低碳循环发展。</w:t>
                  </w:r>
                </w:p>
              </w:tc>
              <w:tc>
                <w:tcPr>
                  <w:tcW w:w="178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hint="eastAsia"/>
                      <w:sz w:val="18"/>
                      <w:szCs w:val="18"/>
                    </w:rPr>
                    <w:t>本项目</w:t>
                  </w:r>
                  <w:r w:rsidRPr="00153BC5">
                    <w:rPr>
                      <w:rFonts w:eastAsiaTheme="minorEastAsia" w:hAnsiTheme="minorEastAsia"/>
                      <w:sz w:val="18"/>
                      <w:szCs w:val="18"/>
                    </w:rPr>
                    <w:t>不涉及。</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Align w:val="center"/>
                </w:tcPr>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（四）</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环境</w:t>
                  </w:r>
                </w:p>
                <w:p w:rsidR="00DC5099" w:rsidRPr="00153BC5" w:rsidRDefault="00795A0F" w:rsidP="00795A0F">
                  <w:pPr>
                    <w:jc w:val="center"/>
                    <w:rPr>
                      <w:rFonts w:eastAsiaTheme="minorEastAsia" w:hAnsiTheme="minorEastAsia"/>
                      <w:sz w:val="18"/>
                      <w:szCs w:val="18"/>
                    </w:rPr>
                  </w:pPr>
                  <w:r w:rsidRPr="00153BC5">
                    <w:rPr>
                      <w:rFonts w:eastAsiaTheme="minorEastAsia" w:hAnsiTheme="minorEastAsia"/>
                      <w:sz w:val="18"/>
                      <w:szCs w:val="18"/>
                    </w:rPr>
                    <w:t>风险</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防控</w:t>
                  </w:r>
                </w:p>
              </w:tc>
              <w:tc>
                <w:tcPr>
                  <w:tcW w:w="4014" w:type="dxa"/>
                  <w:vAlign w:val="center"/>
                </w:tcPr>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组团南侧临近长江区域开发建设时应同步在紧邻长江一侧雨水排放口设置雨污切换阀，并配套建设</w:t>
                  </w:r>
                  <w:proofErr w:type="gramStart"/>
                  <w:r w:rsidRPr="00153BC5">
                    <w:rPr>
                      <w:rFonts w:eastAsiaTheme="minorEastAsia" w:hAnsiTheme="minorEastAsia"/>
                      <w:sz w:val="18"/>
                      <w:szCs w:val="18"/>
                    </w:rPr>
                    <w:t>园区级</w:t>
                  </w:r>
                  <w:proofErr w:type="gramEnd"/>
                  <w:r w:rsidRPr="00153BC5">
                    <w:rPr>
                      <w:rFonts w:eastAsiaTheme="minorEastAsia" w:hAnsiTheme="minorEastAsia"/>
                      <w:sz w:val="18"/>
                      <w:szCs w:val="18"/>
                    </w:rPr>
                    <w:t>事故池，确保事故废水得到有效收集、处理</w:t>
                  </w:r>
                  <w:r w:rsidRPr="00153BC5">
                    <w:rPr>
                      <w:rFonts w:eastAsiaTheme="minorEastAsia"/>
                      <w:sz w:val="18"/>
                      <w:szCs w:val="18"/>
                    </w:rPr>
                    <w:t>;</w:t>
                  </w:r>
                  <w:r w:rsidRPr="00153BC5">
                    <w:rPr>
                      <w:rFonts w:eastAsiaTheme="minorEastAsia" w:hAnsiTheme="minorEastAsia"/>
                      <w:sz w:val="18"/>
                      <w:szCs w:val="18"/>
                    </w:rPr>
                    <w:t>西</w:t>
                  </w:r>
                  <w:proofErr w:type="gramStart"/>
                  <w:r w:rsidRPr="00153BC5">
                    <w:rPr>
                      <w:rFonts w:eastAsiaTheme="minorEastAsia" w:hAnsiTheme="minorEastAsia"/>
                      <w:sz w:val="18"/>
                      <w:szCs w:val="18"/>
                    </w:rPr>
                    <w:t>彭</w:t>
                  </w:r>
                  <w:proofErr w:type="gramEnd"/>
                  <w:r w:rsidRPr="00153BC5">
                    <w:rPr>
                      <w:rFonts w:eastAsiaTheme="minorEastAsia" w:hAnsiTheme="minorEastAsia"/>
                      <w:sz w:val="18"/>
                      <w:szCs w:val="18"/>
                    </w:rPr>
                    <w:t>组团小冲沟以西尚未开发建设的区域，应禁止引入水环境风险较大或重大的项目。沿江</w:t>
                  </w:r>
                  <w:r w:rsidRPr="00153BC5">
                    <w:rPr>
                      <w:rFonts w:eastAsiaTheme="minorEastAsia"/>
                      <w:sz w:val="18"/>
                      <w:szCs w:val="18"/>
                    </w:rPr>
                    <w:t>1</w:t>
                  </w:r>
                  <w:r w:rsidRPr="00153BC5">
                    <w:rPr>
                      <w:rFonts w:eastAsiaTheme="minorEastAsia" w:hAnsiTheme="minorEastAsia"/>
                      <w:sz w:val="18"/>
                      <w:szCs w:val="18"/>
                    </w:rPr>
                    <w:t>公里范围内规划仓储用地禁止新引入从事危险化学品储存、运输的仓储物流项目。铜罐</w:t>
                  </w:r>
                  <w:proofErr w:type="gramStart"/>
                  <w:r w:rsidRPr="00153BC5">
                    <w:rPr>
                      <w:rFonts w:eastAsiaTheme="minorEastAsia" w:hAnsiTheme="minorEastAsia"/>
                      <w:sz w:val="18"/>
                      <w:szCs w:val="18"/>
                    </w:rPr>
                    <w:t>驿</w:t>
                  </w:r>
                  <w:proofErr w:type="gramEnd"/>
                  <w:r w:rsidRPr="00153BC5">
                    <w:rPr>
                      <w:rFonts w:eastAsiaTheme="minorEastAsia" w:hAnsiTheme="minorEastAsia"/>
                      <w:sz w:val="18"/>
                      <w:szCs w:val="18"/>
                    </w:rPr>
                    <w:t>组团应尽快完成金</w:t>
                  </w:r>
                  <w:proofErr w:type="gramStart"/>
                  <w:r w:rsidRPr="00153BC5">
                    <w:rPr>
                      <w:rFonts w:eastAsiaTheme="minorEastAsia" w:hAnsiTheme="minorEastAsia"/>
                      <w:sz w:val="18"/>
                      <w:szCs w:val="18"/>
                    </w:rPr>
                    <w:t>竹沟闸坝</w:t>
                  </w:r>
                  <w:proofErr w:type="gramEnd"/>
                  <w:r w:rsidRPr="00153BC5">
                    <w:rPr>
                      <w:rFonts w:eastAsiaTheme="minorEastAsia" w:hAnsiTheme="minorEastAsia"/>
                      <w:sz w:val="18"/>
                      <w:szCs w:val="18"/>
                    </w:rPr>
                    <w:t>的建设，金竹</w:t>
                  </w:r>
                  <w:proofErr w:type="gramStart"/>
                  <w:r w:rsidRPr="00153BC5">
                    <w:rPr>
                      <w:rFonts w:eastAsiaTheme="minorEastAsia" w:hAnsiTheme="minorEastAsia"/>
                      <w:sz w:val="18"/>
                      <w:szCs w:val="18"/>
                    </w:rPr>
                    <w:t>沟闸坝未</w:t>
                  </w:r>
                  <w:proofErr w:type="gramEnd"/>
                  <w:r w:rsidRPr="00153BC5">
                    <w:rPr>
                      <w:rFonts w:eastAsiaTheme="minorEastAsia" w:hAnsiTheme="minorEastAsia"/>
                      <w:sz w:val="18"/>
                      <w:szCs w:val="18"/>
                    </w:rPr>
                    <w:t>建成前，应强化现有重大环境风险源企业的日常环境风险监管，储备足够应急物资，定期开展应急演练，确保事故废水得到有效收集、处理。</w:t>
                  </w:r>
                </w:p>
              </w:tc>
              <w:tc>
                <w:tcPr>
                  <w:tcW w:w="1786" w:type="dxa"/>
                  <w:vAlign w:val="center"/>
                </w:tcPr>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t>建设单位将严格落实本次评价提出的环境风险防范措施，避免突发环境事件发生；项目所在地块不属于该条款所列仓储用地。</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r w:rsidR="00795A0F" w:rsidRPr="00153BC5" w:rsidTr="00DC5099">
              <w:trPr>
                <w:trHeight w:val="104"/>
                <w:jc w:val="center"/>
              </w:trPr>
              <w:tc>
                <w:tcPr>
                  <w:tcW w:w="756" w:type="dxa"/>
                  <w:vAlign w:val="center"/>
                </w:tcPr>
                <w:p w:rsidR="00DC5099" w:rsidRPr="00153BC5" w:rsidRDefault="00795A0F" w:rsidP="00DC5099">
                  <w:pPr>
                    <w:jc w:val="center"/>
                    <w:rPr>
                      <w:rFonts w:eastAsiaTheme="minorEastAsia" w:hAnsiTheme="minorEastAsia"/>
                      <w:sz w:val="18"/>
                      <w:szCs w:val="18"/>
                    </w:rPr>
                  </w:pPr>
                  <w:r w:rsidRPr="00153BC5">
                    <w:rPr>
                      <w:rFonts w:eastAsiaTheme="minorEastAsia" w:hAnsiTheme="minorEastAsia"/>
                      <w:sz w:val="18"/>
                      <w:szCs w:val="18"/>
                    </w:rPr>
                    <w:t>（五）</w:t>
                  </w:r>
                </w:p>
                <w:p w:rsidR="00DC5099" w:rsidRPr="00153BC5" w:rsidRDefault="00795A0F" w:rsidP="00DC5099">
                  <w:pPr>
                    <w:jc w:val="center"/>
                    <w:rPr>
                      <w:rFonts w:eastAsiaTheme="minorEastAsia" w:hAnsiTheme="minorEastAsia"/>
                      <w:sz w:val="18"/>
                      <w:szCs w:val="18"/>
                    </w:rPr>
                  </w:pPr>
                  <w:r w:rsidRPr="00153BC5">
                    <w:rPr>
                      <w:rFonts w:eastAsiaTheme="minorEastAsia" w:hAnsiTheme="minorEastAsia"/>
                      <w:sz w:val="18"/>
                      <w:szCs w:val="18"/>
                    </w:rPr>
                    <w:t>规范</w:t>
                  </w:r>
                </w:p>
                <w:p w:rsidR="00DC5099" w:rsidRPr="00153BC5" w:rsidRDefault="00795A0F" w:rsidP="00DC5099">
                  <w:pPr>
                    <w:jc w:val="center"/>
                    <w:rPr>
                      <w:rFonts w:eastAsiaTheme="minorEastAsia" w:hAnsiTheme="minorEastAsia"/>
                      <w:sz w:val="18"/>
                      <w:szCs w:val="18"/>
                    </w:rPr>
                  </w:pPr>
                  <w:r w:rsidRPr="00153BC5">
                    <w:rPr>
                      <w:rFonts w:eastAsiaTheme="minorEastAsia" w:hAnsiTheme="minorEastAsia"/>
                      <w:sz w:val="18"/>
                      <w:szCs w:val="18"/>
                    </w:rPr>
                    <w:t>环境</w:t>
                  </w:r>
                </w:p>
                <w:p w:rsidR="00795A0F" w:rsidRPr="00153BC5" w:rsidRDefault="00795A0F" w:rsidP="00DC5099">
                  <w:pPr>
                    <w:jc w:val="center"/>
                    <w:rPr>
                      <w:rFonts w:eastAsiaTheme="minorEastAsia"/>
                      <w:sz w:val="18"/>
                      <w:szCs w:val="18"/>
                    </w:rPr>
                  </w:pPr>
                  <w:r w:rsidRPr="00153BC5">
                    <w:rPr>
                      <w:rFonts w:eastAsiaTheme="minorEastAsia" w:hAnsiTheme="minorEastAsia"/>
                      <w:sz w:val="18"/>
                      <w:szCs w:val="18"/>
                    </w:rPr>
                    <w:t>管理</w:t>
                  </w:r>
                </w:p>
              </w:tc>
              <w:tc>
                <w:tcPr>
                  <w:tcW w:w="4014" w:type="dxa"/>
                  <w:vAlign w:val="center"/>
                </w:tcPr>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p w:rsidR="00795A0F" w:rsidRPr="00153BC5" w:rsidRDefault="00795A0F" w:rsidP="00795A0F">
                  <w:pPr>
                    <w:jc w:val="left"/>
                    <w:rPr>
                      <w:rFonts w:eastAsiaTheme="minorEastAsia"/>
                      <w:sz w:val="18"/>
                      <w:szCs w:val="18"/>
                    </w:rPr>
                  </w:pPr>
                  <w:r w:rsidRPr="00153BC5">
                    <w:rPr>
                      <w:rFonts w:eastAsiaTheme="minorEastAsia" w:hAnsiTheme="minorEastAsia"/>
                      <w:sz w:val="18"/>
                      <w:szCs w:val="18"/>
                    </w:rPr>
                    <w:t>规划区内后续拟引入的建设项目，应结合规划环</w:t>
                  </w:r>
                  <w:proofErr w:type="gramStart"/>
                  <w:r w:rsidRPr="00153BC5">
                    <w:rPr>
                      <w:rFonts w:eastAsiaTheme="minorEastAsia" w:hAnsiTheme="minorEastAsia"/>
                      <w:sz w:val="18"/>
                      <w:szCs w:val="18"/>
                    </w:rPr>
                    <w:t>评提出</w:t>
                  </w:r>
                  <w:proofErr w:type="gramEnd"/>
                  <w:r w:rsidRPr="00153BC5">
                    <w:rPr>
                      <w:rFonts w:eastAsiaTheme="minorEastAsia" w:hAnsiTheme="minorEastAsia"/>
                      <w:sz w:val="18"/>
                      <w:szCs w:val="18"/>
                    </w:rPr>
                    <w:t>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p>
              </w:tc>
              <w:tc>
                <w:tcPr>
                  <w:tcW w:w="1786" w:type="dxa"/>
                  <w:vAlign w:val="center"/>
                </w:tcPr>
                <w:p w:rsidR="00795A0F" w:rsidRPr="00153BC5" w:rsidRDefault="00661BA9" w:rsidP="00795A0F">
                  <w:pPr>
                    <w:jc w:val="left"/>
                    <w:rPr>
                      <w:rFonts w:eastAsiaTheme="minorEastAsia"/>
                      <w:kern w:val="0"/>
                      <w:sz w:val="18"/>
                      <w:szCs w:val="18"/>
                    </w:rPr>
                  </w:pPr>
                  <w:r w:rsidRPr="00153BC5">
                    <w:rPr>
                      <w:rFonts w:hint="eastAsia"/>
                      <w:sz w:val="18"/>
                      <w:szCs w:val="18"/>
                    </w:rPr>
                    <w:t>项目严格执行</w:t>
                  </w:r>
                  <w:r w:rsidRPr="00153BC5">
                    <w:rPr>
                      <w:rFonts w:hAnsi="宋体" w:hint="eastAsia"/>
                      <w:sz w:val="18"/>
                      <w:szCs w:val="18"/>
                    </w:rPr>
                    <w:t>建设项目环境影响评价和固定污染源排污许可制度</w:t>
                  </w:r>
                  <w:r w:rsidR="00795A0F" w:rsidRPr="00153BC5">
                    <w:rPr>
                      <w:rFonts w:eastAsiaTheme="minorEastAsia" w:hAnsiTheme="minorEastAsia"/>
                      <w:kern w:val="0"/>
                      <w:sz w:val="18"/>
                      <w:szCs w:val="18"/>
                    </w:rPr>
                    <w:t>，并与规划环评联动。</w:t>
                  </w:r>
                </w:p>
              </w:tc>
              <w:tc>
                <w:tcPr>
                  <w:tcW w:w="636" w:type="dxa"/>
                  <w:vAlign w:val="center"/>
                </w:tcPr>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符合</w:t>
                  </w:r>
                </w:p>
                <w:p w:rsidR="00795A0F" w:rsidRPr="00153BC5" w:rsidRDefault="00795A0F" w:rsidP="00795A0F">
                  <w:pPr>
                    <w:jc w:val="center"/>
                    <w:rPr>
                      <w:rFonts w:eastAsiaTheme="minorEastAsia"/>
                      <w:sz w:val="18"/>
                      <w:szCs w:val="18"/>
                    </w:rPr>
                  </w:pPr>
                  <w:r w:rsidRPr="00153BC5">
                    <w:rPr>
                      <w:rFonts w:eastAsiaTheme="minorEastAsia" w:hAnsiTheme="minorEastAsia"/>
                      <w:sz w:val="18"/>
                      <w:szCs w:val="18"/>
                    </w:rPr>
                    <w:t>要求</w:t>
                  </w:r>
                </w:p>
              </w:tc>
            </w:tr>
          </w:tbl>
          <w:p w:rsidR="0031350D" w:rsidRPr="00153BC5" w:rsidRDefault="00795A0F" w:rsidP="001826EF">
            <w:pPr>
              <w:pStyle w:val="xl31"/>
              <w:widowControl w:val="0"/>
              <w:spacing w:beforeLines="15" w:before="36" w:beforeAutospacing="0" w:after="0" w:afterAutospacing="0"/>
              <w:ind w:firstLineChars="150" w:firstLine="315"/>
              <w:jc w:val="left"/>
              <w:rPr>
                <w:rFonts w:eastAsiaTheme="minorEastAsia"/>
                <w:szCs w:val="21"/>
              </w:rPr>
            </w:pPr>
            <w:r w:rsidRPr="00153BC5">
              <w:rPr>
                <w:rFonts w:eastAsiaTheme="minorEastAsia"/>
                <w:sz w:val="21"/>
                <w:szCs w:val="21"/>
              </w:rPr>
              <w:t>综上所述，项目符合《西部（重庆）科学城九龙新城园区规划环境影响报告书》及其审查意见（</w:t>
            </w:r>
            <w:proofErr w:type="gramStart"/>
            <w:r w:rsidRPr="00153BC5">
              <w:rPr>
                <w:rFonts w:eastAsiaTheme="minorEastAsia"/>
                <w:sz w:val="21"/>
                <w:szCs w:val="21"/>
              </w:rPr>
              <w:t>渝环函</w:t>
            </w:r>
            <w:proofErr w:type="gramEnd"/>
            <w:r w:rsidRPr="00153BC5">
              <w:rPr>
                <w:rFonts w:eastAsiaTheme="minorEastAsia"/>
                <w:sz w:val="21"/>
                <w:szCs w:val="21"/>
              </w:rPr>
              <w:t>〔</w:t>
            </w:r>
            <w:r w:rsidRPr="00153BC5">
              <w:rPr>
                <w:rFonts w:eastAsiaTheme="minorEastAsia"/>
                <w:sz w:val="21"/>
                <w:szCs w:val="21"/>
              </w:rPr>
              <w:t>2025</w:t>
            </w:r>
            <w:r w:rsidRPr="00153BC5">
              <w:rPr>
                <w:rFonts w:eastAsiaTheme="minorEastAsia"/>
                <w:sz w:val="21"/>
                <w:szCs w:val="21"/>
              </w:rPr>
              <w:t>〕</w:t>
            </w:r>
            <w:r w:rsidRPr="00153BC5">
              <w:rPr>
                <w:rFonts w:eastAsiaTheme="minorEastAsia"/>
                <w:sz w:val="21"/>
                <w:szCs w:val="21"/>
              </w:rPr>
              <w:t>421</w:t>
            </w:r>
            <w:r w:rsidRPr="00153BC5">
              <w:rPr>
                <w:rFonts w:eastAsiaTheme="minorEastAsia"/>
                <w:sz w:val="21"/>
                <w:szCs w:val="21"/>
              </w:rPr>
              <w:t>号）中的相关要求。</w:t>
            </w:r>
          </w:p>
        </w:tc>
      </w:tr>
      <w:tr w:rsidR="0031350D" w:rsidRPr="00153BC5" w:rsidTr="00166FC1">
        <w:tblPrEx>
          <w:tblCellMar>
            <w:left w:w="108" w:type="dxa"/>
            <w:right w:w="108" w:type="dxa"/>
          </w:tblCellMar>
        </w:tblPrEx>
        <w:trPr>
          <w:trHeight w:val="13018"/>
          <w:jc w:val="center"/>
        </w:trPr>
        <w:tc>
          <w:tcPr>
            <w:tcW w:w="1455" w:type="dxa"/>
            <w:vAlign w:val="center"/>
          </w:tcPr>
          <w:p w:rsidR="0031350D" w:rsidRPr="00153BC5" w:rsidRDefault="001A5D21">
            <w:pPr>
              <w:autoSpaceDE w:val="0"/>
              <w:autoSpaceDN w:val="0"/>
              <w:adjustRightInd w:val="0"/>
              <w:snapToGrid w:val="0"/>
              <w:jc w:val="center"/>
              <w:rPr>
                <w:rFonts w:ascii="宋体" w:hAnsi="宋体" w:cs="宋体"/>
                <w:kern w:val="0"/>
                <w:szCs w:val="21"/>
              </w:rPr>
            </w:pPr>
            <w:r w:rsidRPr="00153BC5">
              <w:rPr>
                <w:rFonts w:ascii="宋体" w:hAnsi="宋体" w:cs="宋体" w:hint="eastAsia"/>
                <w:kern w:val="0"/>
                <w:szCs w:val="21"/>
              </w:rPr>
              <w:lastRenderedPageBreak/>
              <w:t>其他符合性分析</w:t>
            </w:r>
          </w:p>
        </w:tc>
        <w:tc>
          <w:tcPr>
            <w:tcW w:w="7418" w:type="dxa"/>
            <w:gridSpan w:val="4"/>
            <w:vAlign w:val="center"/>
          </w:tcPr>
          <w:p w:rsidR="00F04F40" w:rsidRPr="00153BC5" w:rsidRDefault="00F04F40" w:rsidP="00F04F40">
            <w:pPr>
              <w:autoSpaceDE w:val="0"/>
              <w:autoSpaceDN w:val="0"/>
              <w:adjustRightInd w:val="0"/>
              <w:snapToGrid w:val="0"/>
              <w:spacing w:line="360" w:lineRule="auto"/>
              <w:rPr>
                <w:rFonts w:ascii="宋体" w:hAnsi="宋体" w:cs="宋体"/>
                <w:b/>
                <w:bCs/>
                <w:color w:val="000000"/>
                <w:kern w:val="0"/>
                <w:szCs w:val="21"/>
              </w:rPr>
            </w:pPr>
            <w:r w:rsidRPr="00153BC5">
              <w:rPr>
                <w:rFonts w:ascii="宋体" w:hAnsi="宋体" w:cs="宋体" w:hint="eastAsia"/>
                <w:b/>
                <w:bCs/>
                <w:color w:val="000000"/>
                <w:kern w:val="0"/>
                <w:szCs w:val="21"/>
              </w:rPr>
              <w:t>一、项目</w:t>
            </w:r>
            <w:r w:rsidRPr="00153BC5">
              <w:rPr>
                <w:rFonts w:hint="eastAsia"/>
                <w:b/>
                <w:kern w:val="0"/>
                <w:szCs w:val="21"/>
              </w:rPr>
              <w:t>“三线一单”符合性分析</w:t>
            </w:r>
          </w:p>
          <w:p w:rsidR="00A70C4D" w:rsidRPr="00153BC5" w:rsidRDefault="00A70C4D" w:rsidP="00A70C4D">
            <w:pPr>
              <w:spacing w:line="360" w:lineRule="auto"/>
              <w:ind w:firstLineChars="200" w:firstLine="420"/>
              <w:rPr>
                <w:rFonts w:hAnsi="宋体"/>
                <w:bCs/>
                <w:kern w:val="0"/>
                <w:szCs w:val="21"/>
              </w:rPr>
            </w:pPr>
            <w:bookmarkStart w:id="26" w:name="OLE_LINK321"/>
            <w:r w:rsidRPr="00153BC5">
              <w:rPr>
                <w:rFonts w:hAnsi="宋体" w:hint="eastAsia"/>
                <w:kern w:val="0"/>
                <w:szCs w:val="21"/>
              </w:rPr>
              <w:t>根据《生态环境分区管控检测分析报告（</w:t>
            </w:r>
            <w:r w:rsidRPr="00153BC5">
              <w:rPr>
                <w:rFonts w:hAnsi="宋体" w:hint="eastAsia"/>
                <w:kern w:val="0"/>
                <w:szCs w:val="21"/>
              </w:rPr>
              <w:t>2025</w:t>
            </w:r>
            <w:r w:rsidRPr="00153BC5">
              <w:rPr>
                <w:rFonts w:hAnsi="宋体" w:hint="eastAsia"/>
                <w:kern w:val="0"/>
                <w:szCs w:val="21"/>
              </w:rPr>
              <w:t>年</w:t>
            </w:r>
            <w:r w:rsidRPr="00153BC5">
              <w:rPr>
                <w:rFonts w:hAnsi="宋体" w:hint="eastAsia"/>
                <w:kern w:val="0"/>
                <w:szCs w:val="21"/>
              </w:rPr>
              <w:t>11</w:t>
            </w:r>
            <w:r w:rsidRPr="00153BC5">
              <w:rPr>
                <w:rFonts w:hAnsi="宋体" w:hint="eastAsia"/>
                <w:kern w:val="0"/>
                <w:szCs w:val="21"/>
              </w:rPr>
              <w:t>月</w:t>
            </w:r>
            <w:r w:rsidR="00CB7CB8" w:rsidRPr="00153BC5">
              <w:rPr>
                <w:rFonts w:hAnsi="宋体" w:hint="eastAsia"/>
                <w:kern w:val="0"/>
                <w:szCs w:val="21"/>
              </w:rPr>
              <w:t>27</w:t>
            </w:r>
            <w:r w:rsidRPr="00153BC5">
              <w:rPr>
                <w:rFonts w:hAnsi="宋体" w:hint="eastAsia"/>
                <w:kern w:val="0"/>
                <w:szCs w:val="21"/>
              </w:rPr>
              <w:t>日）》</w:t>
            </w:r>
            <w:r w:rsidRPr="00153BC5">
              <w:rPr>
                <w:rFonts w:hint="eastAsia"/>
                <w:bCs/>
                <w:szCs w:val="21"/>
              </w:rPr>
              <w:t>详见附件</w:t>
            </w:r>
            <w:r w:rsidRPr="00153BC5">
              <w:rPr>
                <w:rFonts w:hint="eastAsia"/>
                <w:bCs/>
                <w:szCs w:val="21"/>
              </w:rPr>
              <w:t>2</w:t>
            </w:r>
            <w:r w:rsidRPr="00153BC5">
              <w:rPr>
                <w:rFonts w:hAnsi="宋体" w:hint="eastAsia"/>
                <w:bCs/>
                <w:kern w:val="0"/>
                <w:szCs w:val="21"/>
              </w:rPr>
              <w:t>，</w:t>
            </w:r>
            <w:bookmarkEnd w:id="26"/>
            <w:r w:rsidR="00CB7CB8" w:rsidRPr="00153BC5">
              <w:rPr>
                <w:rFonts w:hint="eastAsia"/>
                <w:szCs w:val="28"/>
              </w:rPr>
              <w:t>项目所在地属于均属于九龙坡区重点管控单元</w:t>
            </w:r>
            <w:r w:rsidR="00CB7CB8" w:rsidRPr="00153BC5">
              <w:rPr>
                <w:szCs w:val="28"/>
              </w:rPr>
              <w:t>2</w:t>
            </w:r>
            <w:r w:rsidR="00CB7CB8" w:rsidRPr="00153BC5">
              <w:rPr>
                <w:rFonts w:hint="eastAsia"/>
                <w:szCs w:val="28"/>
              </w:rPr>
              <w:t>（管控单元名称为：九龙坡区工业城镇重点管控单元</w:t>
            </w:r>
            <w:r w:rsidR="00CB7CB8" w:rsidRPr="00153BC5">
              <w:rPr>
                <w:szCs w:val="28"/>
              </w:rPr>
              <w:t>-</w:t>
            </w:r>
            <w:r w:rsidR="00CB7CB8" w:rsidRPr="00153BC5">
              <w:rPr>
                <w:rFonts w:hint="eastAsia"/>
                <w:szCs w:val="28"/>
              </w:rPr>
              <w:t>九龙西城片区，管控单元编码为：</w:t>
            </w:r>
            <w:r w:rsidR="00CB7CB8" w:rsidRPr="00153BC5">
              <w:rPr>
                <w:szCs w:val="28"/>
              </w:rPr>
              <w:t>ZH50010720002</w:t>
            </w:r>
            <w:r w:rsidR="00CB7CB8" w:rsidRPr="00153BC5">
              <w:rPr>
                <w:rFonts w:hint="eastAsia"/>
                <w:szCs w:val="28"/>
              </w:rPr>
              <w:t>）。</w:t>
            </w:r>
          </w:p>
          <w:p w:rsidR="0031350D" w:rsidRPr="00153BC5" w:rsidRDefault="00A70C4D" w:rsidP="00D41818">
            <w:pPr>
              <w:spacing w:line="360" w:lineRule="auto"/>
              <w:ind w:firstLineChars="200" w:firstLine="420"/>
              <w:rPr>
                <w:szCs w:val="21"/>
              </w:rPr>
            </w:pPr>
            <w:r w:rsidRPr="00153BC5">
              <w:rPr>
                <w:rFonts w:hint="eastAsia"/>
                <w:szCs w:val="21"/>
              </w:rPr>
              <w:t>根据《建设项目环评</w:t>
            </w:r>
            <w:r w:rsidRPr="00153BC5">
              <w:rPr>
                <w:szCs w:val="21"/>
              </w:rPr>
              <w:t>“</w:t>
            </w:r>
            <w:r w:rsidRPr="00153BC5">
              <w:rPr>
                <w:rFonts w:hint="eastAsia"/>
                <w:szCs w:val="21"/>
              </w:rPr>
              <w:t>三线一单</w:t>
            </w:r>
            <w:r w:rsidRPr="00153BC5">
              <w:rPr>
                <w:szCs w:val="21"/>
              </w:rPr>
              <w:t>”</w:t>
            </w:r>
            <w:r w:rsidRPr="00153BC5">
              <w:rPr>
                <w:rFonts w:hint="eastAsia"/>
                <w:szCs w:val="21"/>
              </w:rPr>
              <w:t>符合性分析技术要点（试行）》（</w:t>
            </w:r>
            <w:proofErr w:type="gramStart"/>
            <w:r w:rsidRPr="00153BC5">
              <w:rPr>
                <w:rFonts w:hint="eastAsia"/>
                <w:szCs w:val="21"/>
              </w:rPr>
              <w:t>渝环函</w:t>
            </w:r>
            <w:proofErr w:type="gramEnd"/>
            <w:r w:rsidRPr="00153BC5">
              <w:rPr>
                <w:rFonts w:hint="eastAsia"/>
                <w:szCs w:val="21"/>
              </w:rPr>
              <w:t>〔</w:t>
            </w:r>
            <w:r w:rsidRPr="00153BC5">
              <w:rPr>
                <w:szCs w:val="21"/>
              </w:rPr>
              <w:t>2022</w:t>
            </w:r>
            <w:r w:rsidRPr="00153BC5">
              <w:rPr>
                <w:rFonts w:hint="eastAsia"/>
                <w:szCs w:val="21"/>
              </w:rPr>
              <w:t>〕</w:t>
            </w:r>
            <w:r w:rsidRPr="00153BC5">
              <w:rPr>
                <w:szCs w:val="21"/>
              </w:rPr>
              <w:t>397</w:t>
            </w:r>
            <w:r w:rsidRPr="00153BC5">
              <w:rPr>
                <w:rFonts w:hint="eastAsia"/>
                <w:szCs w:val="21"/>
              </w:rPr>
              <w:t>号附件）、《重庆市生态环境局关于印发</w:t>
            </w:r>
            <w:r w:rsidRPr="00153BC5">
              <w:rPr>
                <w:szCs w:val="21"/>
              </w:rPr>
              <w:t>&lt;</w:t>
            </w:r>
            <w:r w:rsidRPr="00153BC5">
              <w:rPr>
                <w:rFonts w:hint="eastAsia"/>
                <w:szCs w:val="21"/>
              </w:rPr>
              <w:t>重庆市</w:t>
            </w:r>
            <w:r w:rsidRPr="00153BC5">
              <w:rPr>
                <w:szCs w:val="21"/>
              </w:rPr>
              <w:t>“</w:t>
            </w:r>
            <w:r w:rsidRPr="00153BC5">
              <w:rPr>
                <w:rFonts w:hint="eastAsia"/>
                <w:szCs w:val="21"/>
              </w:rPr>
              <w:t>三线一单</w:t>
            </w:r>
            <w:r w:rsidRPr="00153BC5">
              <w:rPr>
                <w:szCs w:val="21"/>
              </w:rPr>
              <w:t>”</w:t>
            </w:r>
            <w:r w:rsidRPr="00153BC5">
              <w:rPr>
                <w:rFonts w:hint="eastAsia"/>
                <w:szCs w:val="21"/>
              </w:rPr>
              <w:t>生态环境分区管控调整方案（</w:t>
            </w:r>
            <w:r w:rsidRPr="00153BC5">
              <w:rPr>
                <w:szCs w:val="21"/>
              </w:rPr>
              <w:t>2023</w:t>
            </w:r>
            <w:r w:rsidRPr="00153BC5">
              <w:rPr>
                <w:rFonts w:hint="eastAsia"/>
                <w:szCs w:val="21"/>
              </w:rPr>
              <w:t>年）</w:t>
            </w:r>
            <w:r w:rsidRPr="00153BC5">
              <w:rPr>
                <w:szCs w:val="21"/>
              </w:rPr>
              <w:t>&gt;</w:t>
            </w:r>
            <w:r w:rsidRPr="00153BC5">
              <w:rPr>
                <w:rFonts w:hint="eastAsia"/>
                <w:szCs w:val="21"/>
              </w:rPr>
              <w:t>的通知》（渝环</w:t>
            </w:r>
            <w:proofErr w:type="gramStart"/>
            <w:r w:rsidRPr="00153BC5">
              <w:rPr>
                <w:rFonts w:hint="eastAsia"/>
                <w:szCs w:val="21"/>
              </w:rPr>
              <w:t>规</w:t>
            </w:r>
            <w:proofErr w:type="gramEnd"/>
            <w:r w:rsidRPr="00153BC5">
              <w:rPr>
                <w:rFonts w:hint="eastAsia"/>
                <w:szCs w:val="21"/>
              </w:rPr>
              <w:t>〔</w:t>
            </w:r>
            <w:r w:rsidRPr="00153BC5">
              <w:rPr>
                <w:szCs w:val="21"/>
              </w:rPr>
              <w:t>2024</w:t>
            </w:r>
            <w:r w:rsidRPr="00153BC5">
              <w:rPr>
                <w:rFonts w:hint="eastAsia"/>
                <w:szCs w:val="21"/>
              </w:rPr>
              <w:t>〕</w:t>
            </w:r>
            <w:r w:rsidRPr="00153BC5">
              <w:rPr>
                <w:szCs w:val="21"/>
              </w:rPr>
              <w:t>2</w:t>
            </w:r>
            <w:r w:rsidRPr="00153BC5">
              <w:rPr>
                <w:rFonts w:hint="eastAsia"/>
                <w:szCs w:val="21"/>
              </w:rPr>
              <w:t>号）以及</w:t>
            </w:r>
            <w:proofErr w:type="gramStart"/>
            <w:r w:rsidRPr="00153BC5">
              <w:rPr>
                <w:rFonts w:hint="eastAsia"/>
                <w:szCs w:val="21"/>
              </w:rPr>
              <w:t>《</w:t>
            </w:r>
            <w:proofErr w:type="gramEnd"/>
            <w:r w:rsidRPr="00153BC5">
              <w:rPr>
                <w:rFonts w:hint="eastAsia"/>
                <w:szCs w:val="21"/>
              </w:rPr>
              <w:t>重庆市九龙坡区人民政府办公室关于印发</w:t>
            </w:r>
            <w:proofErr w:type="gramStart"/>
            <w:r w:rsidRPr="00153BC5">
              <w:rPr>
                <w:rFonts w:hint="eastAsia"/>
                <w:szCs w:val="21"/>
              </w:rPr>
              <w:t>《</w:t>
            </w:r>
            <w:proofErr w:type="gramEnd"/>
            <w:r w:rsidRPr="00153BC5">
              <w:rPr>
                <w:rFonts w:hint="eastAsia"/>
                <w:szCs w:val="21"/>
              </w:rPr>
              <w:t>重庆市九龙坡区</w:t>
            </w:r>
            <w:r w:rsidRPr="00153BC5">
              <w:rPr>
                <w:szCs w:val="21"/>
              </w:rPr>
              <w:t>“</w:t>
            </w:r>
            <w:r w:rsidRPr="00153BC5">
              <w:rPr>
                <w:rFonts w:hint="eastAsia"/>
                <w:szCs w:val="21"/>
              </w:rPr>
              <w:t>三线一单</w:t>
            </w:r>
            <w:r w:rsidRPr="00153BC5">
              <w:rPr>
                <w:szCs w:val="21"/>
              </w:rPr>
              <w:t>”</w:t>
            </w:r>
            <w:r w:rsidRPr="00153BC5">
              <w:rPr>
                <w:rFonts w:hint="eastAsia"/>
                <w:szCs w:val="21"/>
              </w:rPr>
              <w:t>生态环境分区管</w:t>
            </w:r>
            <w:proofErr w:type="gramStart"/>
            <w:r w:rsidRPr="00153BC5">
              <w:rPr>
                <w:rFonts w:hint="eastAsia"/>
                <w:szCs w:val="21"/>
              </w:rPr>
              <w:t>控调整</w:t>
            </w:r>
            <w:proofErr w:type="gramEnd"/>
            <w:r w:rsidRPr="00153BC5">
              <w:rPr>
                <w:rFonts w:hint="eastAsia"/>
                <w:szCs w:val="21"/>
              </w:rPr>
              <w:t>方案（</w:t>
            </w:r>
            <w:r w:rsidRPr="00153BC5">
              <w:rPr>
                <w:szCs w:val="21"/>
              </w:rPr>
              <w:t>2023</w:t>
            </w:r>
            <w:r w:rsidRPr="00153BC5">
              <w:rPr>
                <w:rFonts w:hint="eastAsia"/>
                <w:szCs w:val="21"/>
              </w:rPr>
              <w:t>年）</w:t>
            </w:r>
            <w:proofErr w:type="gramStart"/>
            <w:r w:rsidRPr="00153BC5">
              <w:rPr>
                <w:rFonts w:hint="eastAsia"/>
                <w:szCs w:val="21"/>
              </w:rPr>
              <w:t>》</w:t>
            </w:r>
            <w:proofErr w:type="gramEnd"/>
            <w:r w:rsidRPr="00153BC5">
              <w:rPr>
                <w:rFonts w:hint="eastAsia"/>
                <w:szCs w:val="21"/>
              </w:rPr>
              <w:t>的通知</w:t>
            </w:r>
            <w:proofErr w:type="gramStart"/>
            <w:r w:rsidRPr="00153BC5">
              <w:rPr>
                <w:rFonts w:hint="eastAsia"/>
                <w:szCs w:val="21"/>
              </w:rPr>
              <w:t>》</w:t>
            </w:r>
            <w:proofErr w:type="gramEnd"/>
            <w:r w:rsidRPr="00153BC5">
              <w:rPr>
                <w:rFonts w:hint="eastAsia"/>
                <w:szCs w:val="21"/>
              </w:rPr>
              <w:t>（九龙坡府办发〔</w:t>
            </w:r>
            <w:r w:rsidRPr="00153BC5">
              <w:rPr>
                <w:szCs w:val="21"/>
              </w:rPr>
              <w:t>2024</w:t>
            </w:r>
            <w:r w:rsidRPr="00153BC5">
              <w:rPr>
                <w:rFonts w:hint="eastAsia"/>
                <w:szCs w:val="21"/>
              </w:rPr>
              <w:t>〕</w:t>
            </w:r>
            <w:r w:rsidRPr="00153BC5">
              <w:rPr>
                <w:szCs w:val="21"/>
              </w:rPr>
              <w:t>51</w:t>
            </w:r>
            <w:r w:rsidRPr="00153BC5">
              <w:rPr>
                <w:rFonts w:hint="eastAsia"/>
                <w:szCs w:val="21"/>
              </w:rPr>
              <w:t>号）</w:t>
            </w:r>
            <w:r w:rsidR="00F04F40" w:rsidRPr="00153BC5">
              <w:rPr>
                <w:rFonts w:hAnsi="宋体" w:hint="eastAsia"/>
                <w:kern w:val="0"/>
                <w:szCs w:val="21"/>
              </w:rPr>
              <w:t>。</w:t>
            </w:r>
            <w:r w:rsidR="00F04F40" w:rsidRPr="00153BC5">
              <w:rPr>
                <w:rFonts w:hAnsi="宋体" w:hint="eastAsia"/>
                <w:bCs/>
                <w:kern w:val="0"/>
                <w:szCs w:val="21"/>
              </w:rPr>
              <w:t>项目</w:t>
            </w:r>
            <w:r w:rsidR="00F04F40" w:rsidRPr="00153BC5">
              <w:rPr>
                <w:rFonts w:hAnsi="宋体" w:hint="eastAsia"/>
                <w:kern w:val="0"/>
                <w:szCs w:val="21"/>
              </w:rPr>
              <w:t>“三线一单”符合性分析</w:t>
            </w:r>
            <w:r w:rsidR="00F04F40" w:rsidRPr="00153BC5">
              <w:rPr>
                <w:rFonts w:hAnsi="宋体" w:hint="eastAsia"/>
                <w:bCs/>
                <w:kern w:val="0"/>
                <w:szCs w:val="21"/>
              </w:rPr>
              <w:t>见表</w:t>
            </w:r>
            <w:r w:rsidR="00F04F40" w:rsidRPr="00153BC5">
              <w:rPr>
                <w:rFonts w:hAnsi="宋体" w:hint="eastAsia"/>
                <w:bCs/>
                <w:kern w:val="0"/>
                <w:szCs w:val="21"/>
              </w:rPr>
              <w:t>1-5</w:t>
            </w:r>
            <w:r w:rsidR="00F04F40" w:rsidRPr="00153BC5">
              <w:rPr>
                <w:rFonts w:hAnsi="宋体" w:hint="eastAsia"/>
                <w:kern w:val="0"/>
                <w:szCs w:val="21"/>
              </w:rPr>
              <w:t>。</w:t>
            </w:r>
          </w:p>
          <w:p w:rsidR="0031350D" w:rsidRPr="00153BC5" w:rsidRDefault="001A5D21">
            <w:pPr>
              <w:pStyle w:val="Default"/>
              <w:jc w:val="center"/>
              <w:rPr>
                <w:rFonts w:ascii="Times New Roman" w:eastAsia="宋体" w:cs="Times New Roman"/>
                <w:b/>
                <w:sz w:val="18"/>
                <w:szCs w:val="18"/>
              </w:rPr>
            </w:pPr>
            <w:r w:rsidRPr="00153BC5">
              <w:rPr>
                <w:rFonts w:ascii="Times New Roman" w:eastAsia="宋体" w:cs="Times New Roman"/>
                <w:b/>
                <w:sz w:val="18"/>
                <w:szCs w:val="18"/>
              </w:rPr>
              <w:t>表</w:t>
            </w:r>
            <w:r w:rsidRPr="00153BC5">
              <w:rPr>
                <w:rFonts w:ascii="Times New Roman" w:eastAsia="宋体" w:cs="Times New Roman" w:hint="eastAsia"/>
                <w:b/>
                <w:sz w:val="18"/>
                <w:szCs w:val="18"/>
              </w:rPr>
              <w:t>1-</w:t>
            </w:r>
            <w:r w:rsidR="00B82769" w:rsidRPr="00153BC5">
              <w:rPr>
                <w:rFonts w:ascii="Times New Roman" w:eastAsia="宋体" w:cs="Times New Roman" w:hint="eastAsia"/>
                <w:b/>
                <w:sz w:val="18"/>
                <w:szCs w:val="18"/>
              </w:rPr>
              <w:t>5</w:t>
            </w:r>
            <w:r w:rsidRPr="00153BC5">
              <w:rPr>
                <w:rFonts w:ascii="Times New Roman" w:eastAsia="宋体" w:cs="Times New Roman" w:hint="eastAsia"/>
                <w:b/>
                <w:sz w:val="18"/>
                <w:szCs w:val="18"/>
              </w:rPr>
              <w:t xml:space="preserve"> </w:t>
            </w:r>
            <w:r w:rsidRPr="00153BC5">
              <w:rPr>
                <w:rFonts w:ascii="Times New Roman" w:eastAsia="宋体" w:cs="Times New Roman"/>
                <w:b/>
                <w:sz w:val="18"/>
                <w:szCs w:val="18"/>
              </w:rPr>
              <w:t xml:space="preserve"> </w:t>
            </w:r>
            <w:r w:rsidRPr="00153BC5">
              <w:rPr>
                <w:rFonts w:ascii="Times New Roman" w:eastAsia="宋体" w:cs="Times New Roman"/>
                <w:b/>
                <w:sz w:val="18"/>
                <w:szCs w:val="18"/>
              </w:rPr>
              <w:t>项目</w:t>
            </w:r>
            <w:r w:rsidR="000043D5" w:rsidRPr="00153BC5">
              <w:rPr>
                <w:rFonts w:ascii="Times New Roman" w:eastAsia="宋体" w:cs="Times New Roman"/>
                <w:b/>
                <w:sz w:val="18"/>
                <w:szCs w:val="18"/>
              </w:rPr>
              <w:t xml:space="preserve"> </w:t>
            </w:r>
            <w:r w:rsidRPr="00153BC5">
              <w:rPr>
                <w:rFonts w:ascii="Times New Roman" w:eastAsia="宋体" w:cs="Times New Roman"/>
                <w:b/>
                <w:sz w:val="18"/>
                <w:szCs w:val="18"/>
              </w:rPr>
              <w:t>“</w:t>
            </w:r>
            <w:r w:rsidRPr="00153BC5">
              <w:rPr>
                <w:rFonts w:ascii="Times New Roman" w:eastAsia="宋体" w:cs="Times New Roman"/>
                <w:b/>
                <w:sz w:val="18"/>
                <w:szCs w:val="18"/>
              </w:rPr>
              <w:t>三线一单</w:t>
            </w:r>
            <w:r w:rsidRPr="00153BC5">
              <w:rPr>
                <w:rFonts w:ascii="Times New Roman" w:eastAsia="宋体" w:cs="Times New Roman"/>
                <w:b/>
                <w:sz w:val="18"/>
                <w:szCs w:val="18"/>
              </w:rPr>
              <w:t>”</w:t>
            </w:r>
            <w:r w:rsidRPr="00153BC5">
              <w:rPr>
                <w:rFonts w:ascii="Times New Roman" w:eastAsia="宋体" w:cs="Times New Roman"/>
                <w:b/>
                <w:sz w:val="18"/>
                <w:szCs w:val="18"/>
              </w:rPr>
              <w:t>符合性分析表</w:t>
            </w:r>
          </w:p>
          <w:tbl>
            <w:tblPr>
              <w:tblW w:w="6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
              <w:gridCol w:w="608"/>
              <w:gridCol w:w="3578"/>
              <w:gridCol w:w="1189"/>
              <w:gridCol w:w="651"/>
            </w:tblGrid>
            <w:tr w:rsidR="004E002B" w:rsidRPr="00153BC5" w:rsidTr="004E002B">
              <w:trPr>
                <w:trHeight w:val="315"/>
                <w:jc w:val="center"/>
              </w:trPr>
              <w:tc>
                <w:tcPr>
                  <w:tcW w:w="1062" w:type="pct"/>
                  <w:gridSpan w:val="2"/>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环境管控单元编码</w:t>
                  </w:r>
                </w:p>
              </w:tc>
              <w:tc>
                <w:tcPr>
                  <w:tcW w:w="2600" w:type="pct"/>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环境管控单元名称</w:t>
                  </w:r>
                </w:p>
              </w:tc>
              <w:tc>
                <w:tcPr>
                  <w:tcW w:w="1338" w:type="pct"/>
                  <w:gridSpan w:val="2"/>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环境管控单元类型</w:t>
                  </w:r>
                </w:p>
              </w:tc>
            </w:tr>
            <w:tr w:rsidR="004E002B" w:rsidRPr="00153BC5" w:rsidTr="004E002B">
              <w:trPr>
                <w:trHeight w:val="279"/>
                <w:jc w:val="center"/>
              </w:trPr>
              <w:tc>
                <w:tcPr>
                  <w:tcW w:w="1062" w:type="pct"/>
                  <w:gridSpan w:val="2"/>
                  <w:tcBorders>
                    <w:tl2br w:val="nil"/>
                    <w:tr2bl w:val="nil"/>
                  </w:tcBorders>
                  <w:vAlign w:val="center"/>
                </w:tcPr>
                <w:p w:rsidR="007A0A81" w:rsidRPr="00153BC5" w:rsidRDefault="007A0A81" w:rsidP="00235D47">
                  <w:pPr>
                    <w:widowControl/>
                    <w:spacing w:line="240" w:lineRule="exact"/>
                    <w:jc w:val="center"/>
                    <w:rPr>
                      <w:rFonts w:eastAsia="方正黑体_GBK"/>
                      <w:bCs/>
                      <w:color w:val="000000"/>
                      <w:sz w:val="15"/>
                      <w:szCs w:val="15"/>
                    </w:rPr>
                  </w:pPr>
                  <w:r w:rsidRPr="00153BC5">
                    <w:rPr>
                      <w:rFonts w:eastAsia="方正黑体_GBK"/>
                      <w:bCs/>
                      <w:color w:val="000000"/>
                      <w:sz w:val="15"/>
                      <w:szCs w:val="15"/>
                    </w:rPr>
                    <w:t>ZH50010720002</w:t>
                  </w:r>
                </w:p>
              </w:tc>
              <w:tc>
                <w:tcPr>
                  <w:tcW w:w="2600" w:type="pct"/>
                  <w:tcBorders>
                    <w:tl2br w:val="nil"/>
                    <w:tr2bl w:val="nil"/>
                  </w:tcBorders>
                  <w:vAlign w:val="center"/>
                </w:tcPr>
                <w:p w:rsidR="007A0A81" w:rsidRPr="00153BC5" w:rsidRDefault="007A0A81" w:rsidP="00235D47">
                  <w:pPr>
                    <w:widowControl/>
                    <w:spacing w:line="240" w:lineRule="exact"/>
                    <w:ind w:rightChars="-53" w:right="-111"/>
                    <w:jc w:val="center"/>
                    <w:rPr>
                      <w:rFonts w:eastAsia="方正黑体_GBK"/>
                      <w:bCs/>
                      <w:color w:val="000000"/>
                      <w:sz w:val="15"/>
                      <w:szCs w:val="15"/>
                    </w:rPr>
                  </w:pPr>
                  <w:r w:rsidRPr="00153BC5">
                    <w:rPr>
                      <w:rFonts w:eastAsia="方正黑体_GBK"/>
                      <w:bCs/>
                      <w:color w:val="000000"/>
                      <w:sz w:val="15"/>
                      <w:szCs w:val="15"/>
                    </w:rPr>
                    <w:t>九龙坡区工业城镇重点管控单元</w:t>
                  </w:r>
                  <w:r w:rsidRPr="00153BC5">
                    <w:rPr>
                      <w:rFonts w:eastAsia="方正黑体_GBK"/>
                      <w:bCs/>
                      <w:color w:val="000000"/>
                      <w:sz w:val="15"/>
                      <w:szCs w:val="15"/>
                    </w:rPr>
                    <w:t>-</w:t>
                  </w:r>
                  <w:r w:rsidRPr="00153BC5">
                    <w:rPr>
                      <w:rFonts w:eastAsia="方正黑体_GBK"/>
                      <w:bCs/>
                      <w:color w:val="000000"/>
                      <w:sz w:val="15"/>
                      <w:szCs w:val="15"/>
                    </w:rPr>
                    <w:t>九龙西城片区</w:t>
                  </w:r>
                </w:p>
              </w:tc>
              <w:tc>
                <w:tcPr>
                  <w:tcW w:w="1338" w:type="pct"/>
                  <w:gridSpan w:val="2"/>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重点管控单元</w:t>
                  </w:r>
                  <w:r w:rsidR="004E002B" w:rsidRPr="00153BC5">
                    <w:rPr>
                      <w:rFonts w:hint="eastAsia"/>
                      <w:bCs/>
                      <w:color w:val="000000"/>
                      <w:sz w:val="15"/>
                      <w:szCs w:val="15"/>
                    </w:rPr>
                    <w:t>2</w:t>
                  </w:r>
                </w:p>
              </w:tc>
            </w:tr>
            <w:tr w:rsidR="007A0A81" w:rsidRPr="00153BC5" w:rsidTr="004E002B">
              <w:trPr>
                <w:trHeight w:val="90"/>
                <w:jc w:val="center"/>
              </w:trPr>
              <w:tc>
                <w:tcPr>
                  <w:tcW w:w="621" w:type="pct"/>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管</w:t>
                  </w:r>
                  <w:proofErr w:type="gramStart"/>
                  <w:r w:rsidRPr="00153BC5">
                    <w:rPr>
                      <w:bCs/>
                      <w:color w:val="000000"/>
                      <w:sz w:val="15"/>
                      <w:szCs w:val="15"/>
                    </w:rPr>
                    <w:t>控要求</w:t>
                  </w:r>
                  <w:proofErr w:type="gramEnd"/>
                  <w:r w:rsidRPr="00153BC5">
                    <w:rPr>
                      <w:bCs/>
                      <w:color w:val="000000"/>
                      <w:sz w:val="15"/>
                      <w:szCs w:val="15"/>
                    </w:rPr>
                    <w:t>层级</w:t>
                  </w:r>
                </w:p>
              </w:tc>
              <w:tc>
                <w:tcPr>
                  <w:tcW w:w="442" w:type="pct"/>
                  <w:tcBorders>
                    <w:tl2br w:val="nil"/>
                    <w:tr2bl w:val="nil"/>
                  </w:tcBorders>
                  <w:vAlign w:val="center"/>
                </w:tcPr>
                <w:p w:rsidR="007A0A81" w:rsidRPr="00153BC5" w:rsidRDefault="007A0A81" w:rsidP="00235D47">
                  <w:pPr>
                    <w:suppressAutoHyphens/>
                    <w:snapToGrid w:val="0"/>
                    <w:spacing w:line="240" w:lineRule="exact"/>
                    <w:jc w:val="center"/>
                    <w:rPr>
                      <w:bCs/>
                      <w:color w:val="000000"/>
                      <w:sz w:val="15"/>
                      <w:szCs w:val="15"/>
                    </w:rPr>
                  </w:pPr>
                  <w:r w:rsidRPr="00153BC5">
                    <w:rPr>
                      <w:bCs/>
                      <w:color w:val="000000"/>
                      <w:sz w:val="15"/>
                      <w:szCs w:val="15"/>
                    </w:rPr>
                    <w:t>管控</w:t>
                  </w:r>
                </w:p>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类型</w:t>
                  </w:r>
                </w:p>
              </w:tc>
              <w:tc>
                <w:tcPr>
                  <w:tcW w:w="2600" w:type="pct"/>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管</w:t>
                  </w:r>
                  <w:proofErr w:type="gramStart"/>
                  <w:r w:rsidRPr="00153BC5">
                    <w:rPr>
                      <w:bCs/>
                      <w:color w:val="000000"/>
                      <w:sz w:val="15"/>
                      <w:szCs w:val="15"/>
                    </w:rPr>
                    <w:t>控要求</w:t>
                  </w:r>
                  <w:proofErr w:type="gramEnd"/>
                </w:p>
              </w:tc>
              <w:tc>
                <w:tcPr>
                  <w:tcW w:w="864" w:type="pct"/>
                  <w:tcBorders>
                    <w:tl2br w:val="nil"/>
                    <w:tr2bl w:val="nil"/>
                  </w:tcBorders>
                  <w:vAlign w:val="center"/>
                </w:tcPr>
                <w:p w:rsidR="007A0A81" w:rsidRPr="00153BC5" w:rsidRDefault="007A0A81" w:rsidP="00235D47">
                  <w:pPr>
                    <w:suppressAutoHyphens/>
                    <w:snapToGrid w:val="0"/>
                    <w:spacing w:line="240" w:lineRule="exact"/>
                    <w:jc w:val="center"/>
                    <w:rPr>
                      <w:rFonts w:eastAsia="方正黑体_GBK"/>
                      <w:bCs/>
                      <w:color w:val="000000"/>
                      <w:sz w:val="15"/>
                      <w:szCs w:val="15"/>
                    </w:rPr>
                  </w:pPr>
                  <w:r w:rsidRPr="00153BC5">
                    <w:rPr>
                      <w:bCs/>
                      <w:color w:val="000000"/>
                      <w:sz w:val="15"/>
                      <w:szCs w:val="15"/>
                    </w:rPr>
                    <w:t>建设项目相关情况</w:t>
                  </w:r>
                </w:p>
              </w:tc>
              <w:tc>
                <w:tcPr>
                  <w:tcW w:w="474" w:type="pct"/>
                  <w:tcBorders>
                    <w:tl2br w:val="nil"/>
                    <w:tr2bl w:val="nil"/>
                  </w:tcBorders>
                  <w:vAlign w:val="center"/>
                </w:tcPr>
                <w:p w:rsidR="007A0A81" w:rsidRPr="00153BC5" w:rsidRDefault="007A0A81" w:rsidP="00235D47">
                  <w:pPr>
                    <w:tabs>
                      <w:tab w:val="left" w:pos="640"/>
                    </w:tabs>
                    <w:suppressAutoHyphens/>
                    <w:snapToGrid w:val="0"/>
                    <w:spacing w:line="240" w:lineRule="exact"/>
                    <w:jc w:val="center"/>
                    <w:rPr>
                      <w:rFonts w:eastAsia="方正黑体_GBK"/>
                      <w:bCs/>
                      <w:color w:val="000000"/>
                      <w:sz w:val="15"/>
                      <w:szCs w:val="15"/>
                    </w:rPr>
                  </w:pPr>
                  <w:r w:rsidRPr="00153BC5">
                    <w:rPr>
                      <w:bCs/>
                      <w:color w:val="000000"/>
                      <w:sz w:val="15"/>
                      <w:szCs w:val="15"/>
                    </w:rPr>
                    <w:t>符合性</w:t>
                  </w:r>
                </w:p>
              </w:tc>
            </w:tr>
            <w:tr w:rsidR="007A0A81" w:rsidRPr="00153BC5" w:rsidTr="004E002B">
              <w:trPr>
                <w:trHeight w:val="397"/>
                <w:jc w:val="center"/>
              </w:trPr>
              <w:tc>
                <w:tcPr>
                  <w:tcW w:w="621"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rFonts w:hint="eastAsia"/>
                      <w:color w:val="000000"/>
                      <w:sz w:val="15"/>
                      <w:szCs w:val="15"/>
                    </w:rPr>
                    <w:t>重点管控单元市级总体管</w:t>
                  </w:r>
                  <w:proofErr w:type="gramStart"/>
                  <w:r w:rsidRPr="00153BC5">
                    <w:rPr>
                      <w:rFonts w:hint="eastAsia"/>
                      <w:color w:val="000000"/>
                      <w:sz w:val="15"/>
                      <w:szCs w:val="15"/>
                    </w:rPr>
                    <w:t>控要求</w:t>
                  </w:r>
                  <w:proofErr w:type="gramEnd"/>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空间布局约束</w:t>
                  </w: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第一条</w:t>
                  </w:r>
                  <w:r w:rsidRPr="00153BC5">
                    <w:rPr>
                      <w:color w:val="000000"/>
                      <w:sz w:val="15"/>
                      <w:szCs w:val="15"/>
                    </w:rPr>
                    <w:t xml:space="preserve"> </w:t>
                  </w:r>
                  <w:r w:rsidRPr="00153BC5">
                    <w:rPr>
                      <w:color w:val="000000"/>
                      <w:sz w:val="15"/>
                      <w:szCs w:val="15"/>
                    </w:rPr>
                    <w:t>深入贯彻习近平生态文明思想，筑牢长江上游重要生态屏障，推动优势区域重点发展、生态功能区重点保护、城乡融合发展，优化重点区域、流域、产业的空间布局。</w:t>
                  </w:r>
                </w:p>
              </w:tc>
              <w:tc>
                <w:tcPr>
                  <w:tcW w:w="864" w:type="pct"/>
                  <w:vMerge w:val="restar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项目</w:t>
                  </w:r>
                  <w:bookmarkStart w:id="27" w:name="OLE_LINK537"/>
                  <w:bookmarkStart w:id="28" w:name="OLE_LINK538"/>
                  <w:r w:rsidRPr="00153BC5">
                    <w:rPr>
                      <w:rFonts w:hint="eastAsia"/>
                      <w:color w:val="000000"/>
                      <w:sz w:val="15"/>
                      <w:szCs w:val="15"/>
                    </w:rPr>
                    <w:t>位于</w:t>
                  </w:r>
                  <w:r w:rsidR="00C038CE" w:rsidRPr="00153BC5">
                    <w:rPr>
                      <w:rFonts w:hint="eastAsia"/>
                      <w:sz w:val="15"/>
                      <w:szCs w:val="15"/>
                    </w:rPr>
                    <w:t>九龙新城西</w:t>
                  </w:r>
                  <w:proofErr w:type="gramStart"/>
                  <w:r w:rsidR="00C038CE" w:rsidRPr="00153BC5">
                    <w:rPr>
                      <w:rFonts w:hint="eastAsia"/>
                      <w:sz w:val="15"/>
                      <w:szCs w:val="15"/>
                    </w:rPr>
                    <w:t>彭</w:t>
                  </w:r>
                  <w:proofErr w:type="gramEnd"/>
                  <w:r w:rsidR="00C038CE" w:rsidRPr="00153BC5">
                    <w:rPr>
                      <w:rFonts w:hint="eastAsia"/>
                      <w:sz w:val="15"/>
                      <w:szCs w:val="15"/>
                    </w:rPr>
                    <w:t>组团</w:t>
                  </w:r>
                  <w:bookmarkEnd w:id="27"/>
                  <w:bookmarkEnd w:id="28"/>
                  <w:r w:rsidRPr="00153BC5">
                    <w:rPr>
                      <w:color w:val="000000"/>
                      <w:sz w:val="15"/>
                      <w:szCs w:val="15"/>
                    </w:rPr>
                    <w:t>，</w:t>
                  </w:r>
                  <w:r w:rsidRPr="00153BC5">
                    <w:rPr>
                      <w:rFonts w:hint="eastAsia"/>
                      <w:color w:val="000000"/>
                      <w:sz w:val="15"/>
                      <w:szCs w:val="15"/>
                    </w:rPr>
                    <w:t>符合园区产业定位</w:t>
                  </w:r>
                  <w:r w:rsidRPr="00153BC5">
                    <w:rPr>
                      <w:color w:val="000000"/>
                      <w:sz w:val="15"/>
                      <w:szCs w:val="15"/>
                    </w:rPr>
                    <w:t>。不属于化工等高污染项目；不涉及环境防护距离</w:t>
                  </w:r>
                  <w:r w:rsidRPr="00153BC5">
                    <w:rPr>
                      <w:rFonts w:hint="eastAsia"/>
                      <w:color w:val="000000"/>
                      <w:sz w:val="15"/>
                      <w:szCs w:val="15"/>
                    </w:rPr>
                    <w:t>；项目不属于“两高”项目。</w:t>
                  </w:r>
                </w:p>
              </w:tc>
              <w:tc>
                <w:tcPr>
                  <w:tcW w:w="474" w:type="pct"/>
                  <w:vMerge w:val="restar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2086"/>
                <w:jc w:val="center"/>
              </w:trPr>
              <w:tc>
                <w:tcPr>
                  <w:tcW w:w="621" w:type="pct"/>
                  <w:vMerge/>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第二条</w:t>
                  </w:r>
                  <w:r w:rsidRPr="00153BC5">
                    <w:rPr>
                      <w:color w:val="000000"/>
                      <w:sz w:val="15"/>
                      <w:szCs w:val="15"/>
                    </w:rPr>
                    <w:t xml:space="preserve"> </w:t>
                  </w:r>
                  <w:r w:rsidRPr="00153BC5">
                    <w:rPr>
                      <w:color w:val="000000"/>
                      <w:sz w:val="15"/>
                      <w:szCs w:val="15"/>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第三条</w:t>
                  </w:r>
                  <w:r w:rsidRPr="00153BC5">
                    <w:rPr>
                      <w:color w:val="000000"/>
                      <w:sz w:val="15"/>
                      <w:szCs w:val="15"/>
                    </w:rPr>
                    <w:t xml:space="preserve"> </w:t>
                  </w:r>
                  <w:r w:rsidRPr="00153BC5">
                    <w:rPr>
                      <w:color w:val="000000"/>
                      <w:sz w:val="15"/>
                      <w:szCs w:val="15"/>
                    </w:rPr>
                    <w:t>禁止在合</w:t>
                  </w:r>
                  <w:proofErr w:type="gramStart"/>
                  <w:r w:rsidRPr="00153BC5">
                    <w:rPr>
                      <w:color w:val="000000"/>
                      <w:sz w:val="15"/>
                      <w:szCs w:val="15"/>
                    </w:rPr>
                    <w:t>规</w:t>
                  </w:r>
                  <w:proofErr w:type="gramEnd"/>
                  <w:r w:rsidRPr="00153BC5">
                    <w:rPr>
                      <w:color w:val="000000"/>
                      <w:sz w:val="15"/>
                      <w:szCs w:val="15"/>
                    </w:rPr>
                    <w:t>园区外新建、扩建钢铁、石化、化工、焦化、建材、有色、制浆造纸等高污染项目（高污染项目严格按照《环境保护综合名录》</w:t>
                  </w:r>
                  <w:r w:rsidRPr="00153BC5">
                    <w:rPr>
                      <w:color w:val="000000"/>
                      <w:sz w:val="15"/>
                      <w:szCs w:val="15"/>
                    </w:rPr>
                    <w:t>“</w:t>
                  </w:r>
                  <w:r w:rsidRPr="00153BC5">
                    <w:rPr>
                      <w:color w:val="000000"/>
                      <w:sz w:val="15"/>
                      <w:szCs w:val="15"/>
                    </w:rPr>
                    <w:t>高污染</w:t>
                  </w:r>
                  <w:r w:rsidRPr="00153BC5">
                    <w:rPr>
                      <w:color w:val="000000"/>
                      <w:sz w:val="15"/>
                      <w:szCs w:val="15"/>
                    </w:rPr>
                    <w:t>”</w:t>
                  </w:r>
                  <w:r w:rsidRPr="00153BC5">
                    <w:rPr>
                      <w:color w:val="000000"/>
                      <w:sz w:val="15"/>
                      <w:szCs w:val="15"/>
                    </w:rPr>
                    <w:t>产品名录执行）。禁止新建、扩建不符合国家石化、现代煤化工等产业布局规划的项目。新建、改建、扩建</w:t>
                  </w:r>
                  <w:r w:rsidRPr="00153BC5">
                    <w:rPr>
                      <w:color w:val="000000"/>
                      <w:sz w:val="15"/>
                      <w:szCs w:val="15"/>
                    </w:rPr>
                    <w:t>“</w:t>
                  </w:r>
                  <w:r w:rsidRPr="00153BC5">
                    <w:rPr>
                      <w:color w:val="000000"/>
                      <w:sz w:val="15"/>
                      <w:szCs w:val="15"/>
                    </w:rPr>
                    <w:t>两高</w:t>
                  </w:r>
                  <w:r w:rsidRPr="00153BC5">
                    <w:rPr>
                      <w:color w:val="000000"/>
                      <w:sz w:val="15"/>
                      <w:szCs w:val="15"/>
                    </w:rPr>
                    <w:t>”</w:t>
                  </w:r>
                  <w:r w:rsidRPr="00153BC5">
                    <w:rPr>
                      <w:color w:val="000000"/>
                      <w:sz w:val="15"/>
                      <w:szCs w:val="15"/>
                    </w:rPr>
                    <w:t>项目须符合生态环境保护法律法规和相关法定规划，满足重点污染物排放总量控制、碳排放达峰目标、生态环境准入清单、相关规划环评和相应行业建设项目环境准入条件、环</w:t>
                  </w:r>
                  <w:proofErr w:type="gramStart"/>
                  <w:r w:rsidRPr="00153BC5">
                    <w:rPr>
                      <w:color w:val="000000"/>
                      <w:sz w:val="15"/>
                      <w:szCs w:val="15"/>
                    </w:rPr>
                    <w:t>评文件</w:t>
                  </w:r>
                  <w:proofErr w:type="gramEnd"/>
                  <w:r w:rsidRPr="00153BC5">
                    <w:rPr>
                      <w:color w:val="000000"/>
                      <w:sz w:val="15"/>
                      <w:szCs w:val="15"/>
                    </w:rPr>
                    <w:t>审批原则要求。</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第四条</w:t>
                  </w:r>
                  <w:r w:rsidRPr="00153BC5">
                    <w:rPr>
                      <w:color w:val="000000"/>
                      <w:sz w:val="15"/>
                      <w:szCs w:val="15"/>
                    </w:rPr>
                    <w:t xml:space="preserve"> </w:t>
                  </w:r>
                  <w:r w:rsidRPr="00153BC5">
                    <w:rPr>
                      <w:color w:val="000000"/>
                      <w:sz w:val="15"/>
                      <w:szCs w:val="15"/>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第五条</w:t>
                  </w:r>
                  <w:r w:rsidRPr="00153BC5">
                    <w:rPr>
                      <w:color w:val="000000"/>
                      <w:sz w:val="15"/>
                      <w:szCs w:val="15"/>
                    </w:rPr>
                    <w:t xml:space="preserve"> </w:t>
                  </w:r>
                  <w:r w:rsidRPr="00153BC5">
                    <w:rPr>
                      <w:color w:val="000000"/>
                      <w:sz w:val="15"/>
                      <w:szCs w:val="15"/>
                    </w:rPr>
                    <w:t>新建、扩建有色金属冶炼、电镀、铅蓄电池等企业应布设在依法合</w:t>
                  </w:r>
                  <w:proofErr w:type="gramStart"/>
                  <w:r w:rsidRPr="00153BC5">
                    <w:rPr>
                      <w:color w:val="000000"/>
                      <w:sz w:val="15"/>
                      <w:szCs w:val="15"/>
                    </w:rPr>
                    <w:t>规</w:t>
                  </w:r>
                  <w:proofErr w:type="gramEnd"/>
                  <w:r w:rsidRPr="00153BC5">
                    <w:rPr>
                      <w:color w:val="000000"/>
                      <w:sz w:val="15"/>
                      <w:szCs w:val="15"/>
                    </w:rPr>
                    <w:t>设立并经过规划环评的产业园区。</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第六条</w:t>
                  </w:r>
                  <w:r w:rsidRPr="00153BC5">
                    <w:rPr>
                      <w:color w:val="000000"/>
                      <w:sz w:val="15"/>
                      <w:szCs w:val="15"/>
                    </w:rPr>
                    <w:t xml:space="preserve"> </w:t>
                  </w:r>
                  <w:r w:rsidRPr="00153BC5">
                    <w:rPr>
                      <w:color w:val="000000"/>
                      <w:sz w:val="15"/>
                      <w:szCs w:val="15"/>
                    </w:rPr>
                    <w:t>涉及环境防护距离的工业企业或项目应通过选址或调整布局原则上将环境防护距离控制在园</w:t>
                  </w:r>
                  <w:r w:rsidRPr="00153BC5">
                    <w:rPr>
                      <w:color w:val="000000"/>
                      <w:sz w:val="15"/>
                      <w:szCs w:val="15"/>
                    </w:rPr>
                    <w:lastRenderedPageBreak/>
                    <w:t>区边界或用地红线内，提前合理规划项目地块布置、预防环境风险。</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第七条</w:t>
                  </w:r>
                  <w:r w:rsidRPr="00153BC5">
                    <w:rPr>
                      <w:color w:val="000000"/>
                      <w:sz w:val="15"/>
                      <w:szCs w:val="15"/>
                    </w:rPr>
                    <w:t xml:space="preserve"> </w:t>
                  </w:r>
                  <w:r w:rsidRPr="00153BC5">
                    <w:rPr>
                      <w:color w:val="000000"/>
                      <w:sz w:val="15"/>
                      <w:szCs w:val="15"/>
                    </w:rPr>
                    <w:t>有效规范空间开发秩序，合理控制空间开发强度，切实将各类开发活动限制在资源环境承载能力之内，为构建高效协调可持续的国土空间开发格局奠定坚实基础。</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污染物排放管控</w:t>
                  </w:r>
                </w:p>
              </w:tc>
              <w:tc>
                <w:tcPr>
                  <w:tcW w:w="2600"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第八条</w:t>
                  </w:r>
                  <w:r w:rsidRPr="00153BC5">
                    <w:rPr>
                      <w:color w:val="000000"/>
                      <w:sz w:val="15"/>
                      <w:szCs w:val="15"/>
                    </w:rPr>
                    <w:t xml:space="preserve"> </w:t>
                  </w:r>
                  <w:r w:rsidRPr="00153BC5">
                    <w:rPr>
                      <w:color w:val="000000"/>
                      <w:sz w:val="15"/>
                      <w:szCs w:val="15"/>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w:t>
                  </w:r>
                  <w:r w:rsidRPr="00153BC5">
                    <w:rPr>
                      <w:color w:val="000000"/>
                      <w:sz w:val="15"/>
                      <w:szCs w:val="15"/>
                    </w:rPr>
                    <w:t xml:space="preserve"> </w:t>
                  </w:r>
                </w:p>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扩建项目实行产能等量或减量置换。国家或地方已出台超低排放要求的</w:t>
                  </w:r>
                  <w:r w:rsidRPr="00153BC5">
                    <w:rPr>
                      <w:color w:val="000000"/>
                      <w:sz w:val="15"/>
                      <w:szCs w:val="15"/>
                    </w:rPr>
                    <w:t>“</w:t>
                  </w:r>
                  <w:r w:rsidRPr="00153BC5">
                    <w:rPr>
                      <w:color w:val="000000"/>
                      <w:sz w:val="15"/>
                      <w:szCs w:val="15"/>
                    </w:rPr>
                    <w:t>两高</w:t>
                  </w:r>
                  <w:r w:rsidRPr="00153BC5">
                    <w:rPr>
                      <w:color w:val="000000"/>
                      <w:sz w:val="15"/>
                      <w:szCs w:val="15"/>
                    </w:rPr>
                    <w:t>”</w:t>
                  </w:r>
                  <w:r w:rsidRPr="00153BC5">
                    <w:rPr>
                      <w:color w:val="000000"/>
                      <w:sz w:val="15"/>
                      <w:szCs w:val="15"/>
                    </w:rPr>
                    <w:t>行业建设项目应满足超低排放要求。加强水泥和平板玻璃行业差别化管理，新改扩建项目严格落实相关产业政策要求，满足能效标杆水平、环保绩效</w:t>
                  </w:r>
                  <w:r w:rsidRPr="00153BC5">
                    <w:rPr>
                      <w:color w:val="000000"/>
                      <w:sz w:val="15"/>
                      <w:szCs w:val="15"/>
                    </w:rPr>
                    <w:t xml:space="preserve"> A </w:t>
                  </w:r>
                  <w:proofErr w:type="gramStart"/>
                  <w:r w:rsidRPr="00153BC5">
                    <w:rPr>
                      <w:color w:val="000000"/>
                      <w:sz w:val="15"/>
                      <w:szCs w:val="15"/>
                    </w:rPr>
                    <w:t>级指标</w:t>
                  </w:r>
                  <w:proofErr w:type="gramEnd"/>
                  <w:r w:rsidRPr="00153BC5">
                    <w:rPr>
                      <w:color w:val="000000"/>
                      <w:sz w:val="15"/>
                      <w:szCs w:val="15"/>
                    </w:rPr>
                    <w:t>要求。</w:t>
                  </w:r>
                </w:p>
              </w:tc>
              <w:tc>
                <w:tcPr>
                  <w:tcW w:w="86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项目</w:t>
                  </w:r>
                  <w:r w:rsidRPr="00153BC5">
                    <w:rPr>
                      <w:rFonts w:hint="eastAsia"/>
                      <w:color w:val="000000"/>
                      <w:sz w:val="15"/>
                      <w:szCs w:val="15"/>
                    </w:rPr>
                    <w:t>不属于“两高”项目。</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第九条</w:t>
                  </w:r>
                  <w:r w:rsidRPr="00153BC5">
                    <w:rPr>
                      <w:color w:val="000000"/>
                      <w:sz w:val="15"/>
                      <w:szCs w:val="15"/>
                    </w:rPr>
                    <w:t xml:space="preserve"> </w:t>
                  </w:r>
                  <w:r w:rsidRPr="00153BC5">
                    <w:rPr>
                      <w:color w:val="000000"/>
                      <w:sz w:val="15"/>
                      <w:szCs w:val="15"/>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w:t>
                  </w:r>
                  <w:proofErr w:type="gramStart"/>
                  <w:r w:rsidRPr="00153BC5">
                    <w:rPr>
                      <w:color w:val="000000"/>
                      <w:sz w:val="15"/>
                      <w:szCs w:val="15"/>
                    </w:rPr>
                    <w:t>倍</w:t>
                  </w:r>
                  <w:proofErr w:type="gramEnd"/>
                  <w:r w:rsidRPr="00153BC5">
                    <w:rPr>
                      <w:color w:val="000000"/>
                      <w:sz w:val="15"/>
                      <w:szCs w:val="15"/>
                    </w:rPr>
                    <w:t>量削减。</w:t>
                  </w:r>
                </w:p>
              </w:tc>
              <w:tc>
                <w:tcPr>
                  <w:tcW w:w="86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t>区域为达标区域，</w:t>
                  </w:r>
                  <w:r w:rsidRPr="00153BC5">
                    <w:rPr>
                      <w:color w:val="000000"/>
                      <w:sz w:val="15"/>
                      <w:szCs w:val="15"/>
                    </w:rPr>
                    <w:t>根据规划环评，</w:t>
                  </w:r>
                  <w:r w:rsidRPr="00153BC5">
                    <w:rPr>
                      <w:rFonts w:hint="eastAsia"/>
                      <w:color w:val="000000"/>
                      <w:sz w:val="15"/>
                      <w:szCs w:val="15"/>
                    </w:rPr>
                    <w:t>园区有环境容量。</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第十条</w:t>
                  </w:r>
                  <w:r w:rsidRPr="00153BC5">
                    <w:rPr>
                      <w:color w:val="000000"/>
                      <w:sz w:val="15"/>
                      <w:szCs w:val="15"/>
                    </w:rPr>
                    <w:t xml:space="preserve"> </w:t>
                  </w:r>
                  <w:r w:rsidRPr="00153BC5">
                    <w:rPr>
                      <w:color w:val="000000"/>
                      <w:sz w:val="15"/>
                      <w:szCs w:val="15"/>
                    </w:rPr>
                    <w:t>在重点行业（石化、化工、工业涂装、包装印刷、油品储运销等）推进挥发性有机物综合治理，</w:t>
                  </w:r>
                  <w:proofErr w:type="gramStart"/>
                  <w:r w:rsidRPr="00153BC5">
                    <w:rPr>
                      <w:color w:val="000000"/>
                      <w:sz w:val="15"/>
                      <w:szCs w:val="15"/>
                    </w:rPr>
                    <w:t>推动低</w:t>
                  </w:r>
                  <w:proofErr w:type="gramEnd"/>
                  <w:r w:rsidRPr="00153BC5">
                    <w:rPr>
                      <w:color w:val="000000"/>
                      <w:sz w:val="15"/>
                      <w:szCs w:val="15"/>
                    </w:rPr>
                    <w:t>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864" w:type="pct"/>
                  <w:tcBorders>
                    <w:tl2br w:val="nil"/>
                    <w:tr2bl w:val="nil"/>
                  </w:tcBorders>
                  <w:vAlign w:val="center"/>
                </w:tcPr>
                <w:p w:rsidR="007A0A81" w:rsidRPr="00153BC5" w:rsidRDefault="007A0A81" w:rsidP="009F02DF">
                  <w:pPr>
                    <w:suppressAutoHyphens/>
                    <w:snapToGrid w:val="0"/>
                    <w:spacing w:line="240" w:lineRule="exact"/>
                    <w:jc w:val="center"/>
                    <w:rPr>
                      <w:color w:val="000000"/>
                      <w:sz w:val="15"/>
                      <w:szCs w:val="15"/>
                    </w:rPr>
                  </w:pPr>
                  <w:r w:rsidRPr="00153BC5">
                    <w:rPr>
                      <w:rFonts w:hint="eastAsia"/>
                      <w:color w:val="000000"/>
                      <w:sz w:val="15"/>
                      <w:szCs w:val="15"/>
                    </w:rPr>
                    <w:t>项目不属于重点行业，</w:t>
                  </w:r>
                  <w:r w:rsidRPr="00153BC5">
                    <w:rPr>
                      <w:color w:val="000000"/>
                      <w:sz w:val="15"/>
                      <w:szCs w:val="15"/>
                    </w:rPr>
                    <w:t>生产过程中产生废气等污染物均采取相应环保措施</w:t>
                  </w:r>
                  <w:r w:rsidR="009F02DF" w:rsidRPr="00153BC5">
                    <w:rPr>
                      <w:rFonts w:hint="eastAsia"/>
                      <w:color w:val="000000"/>
                      <w:sz w:val="15"/>
                      <w:szCs w:val="15"/>
                    </w:rPr>
                    <w:t>，</w:t>
                  </w:r>
                  <w:r w:rsidRPr="00153BC5">
                    <w:rPr>
                      <w:color w:val="000000"/>
                      <w:sz w:val="15"/>
                      <w:szCs w:val="15"/>
                    </w:rPr>
                    <w:t>满足相应排放标准和排放要求</w:t>
                  </w:r>
                  <w:r w:rsidRPr="00153BC5">
                    <w:rPr>
                      <w:rFonts w:hint="eastAsia"/>
                      <w:color w:val="000000"/>
                      <w:sz w:val="15"/>
                      <w:szCs w:val="15"/>
                    </w:rPr>
                    <w:t>。</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F818C4">
              <w:trPr>
                <w:trHeight w:val="1105"/>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第十一条</w:t>
                  </w:r>
                  <w:r w:rsidRPr="00153BC5">
                    <w:rPr>
                      <w:color w:val="000000"/>
                      <w:sz w:val="15"/>
                      <w:szCs w:val="15"/>
                    </w:rPr>
                    <w:t xml:space="preserve"> </w:t>
                  </w:r>
                  <w:r w:rsidRPr="00153BC5">
                    <w:rPr>
                      <w:color w:val="000000"/>
                      <w:sz w:val="15"/>
                      <w:szCs w:val="15"/>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864" w:type="pct"/>
                  <w:tcBorders>
                    <w:tl2br w:val="nil"/>
                    <w:tr2bl w:val="nil"/>
                  </w:tcBorders>
                  <w:vAlign w:val="center"/>
                </w:tcPr>
                <w:p w:rsidR="007A0A81" w:rsidRPr="00153BC5" w:rsidRDefault="007A0A81" w:rsidP="004512DF">
                  <w:pPr>
                    <w:suppressAutoHyphens/>
                    <w:snapToGrid w:val="0"/>
                    <w:spacing w:line="240" w:lineRule="exact"/>
                    <w:jc w:val="center"/>
                    <w:rPr>
                      <w:color w:val="000000"/>
                      <w:sz w:val="15"/>
                      <w:szCs w:val="15"/>
                    </w:rPr>
                  </w:pPr>
                  <w:r w:rsidRPr="00153BC5">
                    <w:rPr>
                      <w:color w:val="000000"/>
                      <w:sz w:val="15"/>
                      <w:szCs w:val="15"/>
                    </w:rPr>
                    <w:t>项目</w:t>
                  </w:r>
                  <w:r w:rsidR="004512DF" w:rsidRPr="00153BC5">
                    <w:rPr>
                      <w:rFonts w:hint="eastAsia"/>
                      <w:color w:val="000000"/>
                      <w:sz w:val="15"/>
                      <w:szCs w:val="15"/>
                    </w:rPr>
                    <w:t>位于</w:t>
                  </w:r>
                  <w:r w:rsidR="004512DF" w:rsidRPr="00153BC5">
                    <w:rPr>
                      <w:rFonts w:hint="eastAsia"/>
                      <w:sz w:val="15"/>
                      <w:szCs w:val="15"/>
                    </w:rPr>
                    <w:t>九龙新城西</w:t>
                  </w:r>
                  <w:proofErr w:type="gramStart"/>
                  <w:r w:rsidR="004512DF" w:rsidRPr="00153BC5">
                    <w:rPr>
                      <w:rFonts w:hint="eastAsia"/>
                      <w:sz w:val="15"/>
                      <w:szCs w:val="15"/>
                    </w:rPr>
                    <w:t>彭</w:t>
                  </w:r>
                  <w:proofErr w:type="gramEnd"/>
                  <w:r w:rsidR="004512DF" w:rsidRPr="00153BC5">
                    <w:rPr>
                      <w:rFonts w:hint="eastAsia"/>
                      <w:sz w:val="15"/>
                      <w:szCs w:val="15"/>
                    </w:rPr>
                    <w:t>组团</w:t>
                  </w:r>
                  <w:r w:rsidRPr="00153BC5">
                    <w:rPr>
                      <w:rFonts w:hint="eastAsia"/>
                      <w:color w:val="000000"/>
                      <w:sz w:val="15"/>
                      <w:szCs w:val="15"/>
                    </w:rPr>
                    <w:t>。</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141"/>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第十二条</w:t>
                  </w:r>
                  <w:r w:rsidRPr="00153BC5">
                    <w:rPr>
                      <w:color w:val="000000"/>
                      <w:sz w:val="15"/>
                      <w:szCs w:val="15"/>
                    </w:rPr>
                    <w:t xml:space="preserve"> </w:t>
                  </w:r>
                  <w:r w:rsidRPr="00153BC5">
                    <w:rPr>
                      <w:color w:val="000000"/>
                      <w:sz w:val="15"/>
                      <w:szCs w:val="15"/>
                    </w:rPr>
                    <w:t>推进乡镇生活污水处理设施达标改造。新建城市生活污水处理厂全部按照一级</w:t>
                  </w:r>
                  <w:r w:rsidRPr="00153BC5">
                    <w:rPr>
                      <w:color w:val="000000"/>
                      <w:sz w:val="15"/>
                      <w:szCs w:val="15"/>
                    </w:rPr>
                    <w:t xml:space="preserve"> A </w:t>
                  </w:r>
                  <w:r w:rsidRPr="00153BC5">
                    <w:rPr>
                      <w:color w:val="000000"/>
                      <w:sz w:val="15"/>
                      <w:szCs w:val="15"/>
                    </w:rPr>
                    <w:t>标及以上排放标准设计、施工、验收，建制乡镇生活污水处理设施出水水质不得低于一级</w:t>
                  </w:r>
                  <w:r w:rsidRPr="00153BC5">
                    <w:rPr>
                      <w:color w:val="000000"/>
                      <w:sz w:val="15"/>
                      <w:szCs w:val="15"/>
                    </w:rPr>
                    <w:t xml:space="preserve"> B </w:t>
                  </w:r>
                  <w:r w:rsidRPr="00153BC5">
                    <w:rPr>
                      <w:color w:val="000000"/>
                      <w:sz w:val="15"/>
                      <w:szCs w:val="15"/>
                    </w:rPr>
                    <w:t>标排放标准；对现有截留制排水管网实施雨污分流改造，针对无法彻底雨污分流的老城区，尊重现实合理保留截留制区域，合理提高截留倍数；对新建的排水管网，全部按照雨污分流模式实施建设</w:t>
                  </w:r>
                  <w:r w:rsidRPr="00153BC5">
                    <w:rPr>
                      <w:rFonts w:hint="eastAsia"/>
                      <w:color w:val="000000"/>
                      <w:sz w:val="15"/>
                      <w:szCs w:val="15"/>
                    </w:rPr>
                    <w:t>。</w:t>
                  </w:r>
                </w:p>
              </w:tc>
              <w:tc>
                <w:tcPr>
                  <w:tcW w:w="86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t>项目不属于污水处理类项目。</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t>符合</w:t>
                  </w:r>
                </w:p>
              </w:tc>
            </w:tr>
            <w:tr w:rsidR="007A0A81" w:rsidRPr="00153BC5" w:rsidTr="004E002B">
              <w:trPr>
                <w:trHeight w:val="180"/>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第十三条</w:t>
                  </w:r>
                  <w:r w:rsidRPr="00153BC5">
                    <w:rPr>
                      <w:color w:val="000000"/>
                      <w:sz w:val="15"/>
                      <w:szCs w:val="15"/>
                    </w:rPr>
                    <w:t xml:space="preserve"> </w:t>
                  </w:r>
                  <w:r w:rsidRPr="00153BC5">
                    <w:rPr>
                      <w:color w:val="000000"/>
                      <w:sz w:val="15"/>
                      <w:szCs w:val="15"/>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sidRPr="00153BC5">
                    <w:rPr>
                      <w:color w:val="000000"/>
                      <w:sz w:val="15"/>
                      <w:szCs w:val="15"/>
                    </w:rPr>
                    <w:t>“</w:t>
                  </w:r>
                  <w:r w:rsidRPr="00153BC5">
                    <w:rPr>
                      <w:color w:val="000000"/>
                      <w:sz w:val="15"/>
                      <w:szCs w:val="15"/>
                    </w:rPr>
                    <w:t>等量替代</w:t>
                  </w:r>
                  <w:r w:rsidRPr="00153BC5">
                    <w:rPr>
                      <w:color w:val="000000"/>
                      <w:sz w:val="15"/>
                      <w:szCs w:val="15"/>
                    </w:rPr>
                    <w:t>”</w:t>
                  </w:r>
                  <w:r w:rsidRPr="00153BC5">
                    <w:rPr>
                      <w:color w:val="000000"/>
                      <w:sz w:val="15"/>
                      <w:szCs w:val="15"/>
                    </w:rPr>
                    <w:t>原则。</w:t>
                  </w:r>
                </w:p>
              </w:tc>
              <w:tc>
                <w:tcPr>
                  <w:tcW w:w="86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t>项目不属于上述行业。</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t>符合</w:t>
                  </w:r>
                </w:p>
              </w:tc>
            </w:tr>
            <w:tr w:rsidR="007A0A81" w:rsidRPr="00153BC5" w:rsidTr="004E002B">
              <w:trPr>
                <w:trHeight w:val="90"/>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第十四条</w:t>
                  </w:r>
                  <w:r w:rsidRPr="00153BC5">
                    <w:rPr>
                      <w:color w:val="000000"/>
                      <w:sz w:val="15"/>
                      <w:szCs w:val="15"/>
                    </w:rPr>
                    <w:t xml:space="preserve"> </w:t>
                  </w:r>
                  <w:r w:rsidRPr="00153BC5">
                    <w:rPr>
                      <w:color w:val="000000"/>
                      <w:sz w:val="15"/>
                      <w:szCs w:val="15"/>
                    </w:rPr>
                    <w:t>固体废物污染环境防治坚持减量化、资源化和无害化的原则。产生工业固体废物的单位应当建立健全工业固体废物产生、收集、贮存、运输、利用、处置全过程的污染环境防治责任制度，建立</w:t>
                  </w:r>
                  <w:r w:rsidRPr="00153BC5">
                    <w:rPr>
                      <w:color w:val="000000"/>
                      <w:sz w:val="15"/>
                      <w:szCs w:val="15"/>
                    </w:rPr>
                    <w:lastRenderedPageBreak/>
                    <w:t>工业固体废物管理台账。</w:t>
                  </w:r>
                </w:p>
              </w:tc>
              <w:tc>
                <w:tcPr>
                  <w:tcW w:w="864" w:type="pct"/>
                  <w:tcBorders>
                    <w:tl2br w:val="nil"/>
                    <w:tr2bl w:val="nil"/>
                  </w:tcBorders>
                  <w:vAlign w:val="center"/>
                </w:tcPr>
                <w:p w:rsidR="007A0A81" w:rsidRPr="00153BC5" w:rsidRDefault="00BD6396" w:rsidP="00BD6396">
                  <w:pPr>
                    <w:suppressAutoHyphens/>
                    <w:snapToGrid w:val="0"/>
                    <w:spacing w:line="240" w:lineRule="exact"/>
                    <w:jc w:val="center"/>
                    <w:rPr>
                      <w:color w:val="000000"/>
                      <w:sz w:val="15"/>
                      <w:szCs w:val="15"/>
                    </w:rPr>
                  </w:pPr>
                  <w:r w:rsidRPr="00153BC5">
                    <w:rPr>
                      <w:rFonts w:hint="eastAsia"/>
                      <w:color w:val="000000"/>
                      <w:sz w:val="15"/>
                      <w:szCs w:val="15"/>
                    </w:rPr>
                    <w:lastRenderedPageBreak/>
                    <w:t>项目</w:t>
                  </w:r>
                  <w:proofErr w:type="gramStart"/>
                  <w:r w:rsidRPr="00153BC5">
                    <w:rPr>
                      <w:rFonts w:hint="eastAsia"/>
                      <w:color w:val="000000"/>
                      <w:sz w:val="15"/>
                      <w:szCs w:val="15"/>
                    </w:rPr>
                    <w:t>固废按要求</w:t>
                  </w:r>
                  <w:proofErr w:type="gramEnd"/>
                  <w:r w:rsidR="007A0A81" w:rsidRPr="00153BC5">
                    <w:rPr>
                      <w:rFonts w:hint="eastAsia"/>
                      <w:color w:val="000000"/>
                      <w:sz w:val="15"/>
                      <w:szCs w:val="15"/>
                    </w:rPr>
                    <w:t>处置，并建立</w:t>
                  </w:r>
                  <w:r w:rsidR="007A0A81" w:rsidRPr="00153BC5">
                    <w:rPr>
                      <w:color w:val="000000"/>
                      <w:sz w:val="15"/>
                      <w:szCs w:val="15"/>
                    </w:rPr>
                    <w:t>污染环境防治责任</w:t>
                  </w:r>
                  <w:r w:rsidR="007A0A81" w:rsidRPr="00153BC5">
                    <w:rPr>
                      <w:rFonts w:hint="eastAsia"/>
                      <w:color w:val="000000"/>
                      <w:sz w:val="15"/>
                      <w:szCs w:val="15"/>
                    </w:rPr>
                    <w:t>制度和</w:t>
                  </w:r>
                  <w:r w:rsidR="007A0A81" w:rsidRPr="00153BC5">
                    <w:rPr>
                      <w:rFonts w:hint="eastAsia"/>
                      <w:color w:val="000000"/>
                      <w:sz w:val="15"/>
                      <w:szCs w:val="15"/>
                    </w:rPr>
                    <w:lastRenderedPageBreak/>
                    <w:t>管理台账。</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lastRenderedPageBreak/>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第十五条</w:t>
                  </w:r>
                  <w:r w:rsidRPr="00153BC5">
                    <w:rPr>
                      <w:color w:val="000000"/>
                      <w:sz w:val="15"/>
                      <w:szCs w:val="15"/>
                    </w:rPr>
                    <w:t xml:space="preserve"> </w:t>
                  </w:r>
                  <w:r w:rsidRPr="00153BC5">
                    <w:rPr>
                      <w:color w:val="000000"/>
                      <w:sz w:val="15"/>
                      <w:szCs w:val="15"/>
                    </w:rPr>
                    <w:t>建设分类投放、分类收集、分类运输、分类处理的生活垃圾处理系统。合理布局生活垃圾分类收集站点，完善分类运输系统，加快补齐分类收集转运设施能力短板。强化</w:t>
                  </w:r>
                  <w:r w:rsidRPr="00153BC5">
                    <w:rPr>
                      <w:color w:val="000000"/>
                      <w:sz w:val="15"/>
                      <w:szCs w:val="15"/>
                    </w:rPr>
                    <w:t>“</w:t>
                  </w:r>
                  <w:r w:rsidRPr="00153BC5">
                    <w:rPr>
                      <w:color w:val="000000"/>
                      <w:sz w:val="15"/>
                      <w:szCs w:val="15"/>
                    </w:rPr>
                    <w:t>无废城市</w:t>
                  </w:r>
                  <w:r w:rsidRPr="00153BC5">
                    <w:rPr>
                      <w:color w:val="000000"/>
                      <w:sz w:val="15"/>
                      <w:szCs w:val="15"/>
                    </w:rPr>
                    <w:t>”</w:t>
                  </w:r>
                  <w:r w:rsidRPr="00153BC5">
                    <w:rPr>
                      <w:color w:val="000000"/>
                      <w:sz w:val="15"/>
                      <w:szCs w:val="15"/>
                    </w:rPr>
                    <w:t>制度、技术、市场、监管、全民行动</w:t>
                  </w:r>
                  <w:r w:rsidRPr="00153BC5">
                    <w:rPr>
                      <w:color w:val="000000"/>
                      <w:sz w:val="15"/>
                      <w:szCs w:val="15"/>
                    </w:rPr>
                    <w:t>“</w:t>
                  </w:r>
                  <w:r w:rsidRPr="00153BC5">
                    <w:rPr>
                      <w:color w:val="000000"/>
                      <w:sz w:val="15"/>
                      <w:szCs w:val="15"/>
                    </w:rPr>
                    <w:t>五大体系</w:t>
                  </w:r>
                  <w:r w:rsidRPr="00153BC5">
                    <w:rPr>
                      <w:color w:val="000000"/>
                      <w:sz w:val="15"/>
                      <w:szCs w:val="15"/>
                    </w:rPr>
                    <w:t>”</w:t>
                  </w:r>
                  <w:r w:rsidRPr="00153BC5">
                    <w:rPr>
                      <w:color w:val="000000"/>
                      <w:sz w:val="15"/>
                      <w:szCs w:val="15"/>
                    </w:rPr>
                    <w:t>建设，推进城市固体废物精细化管理。</w:t>
                  </w:r>
                </w:p>
              </w:tc>
              <w:tc>
                <w:tcPr>
                  <w:tcW w:w="864" w:type="pct"/>
                  <w:tcBorders>
                    <w:tl2br w:val="nil"/>
                    <w:tr2bl w:val="nil"/>
                  </w:tcBorders>
                  <w:vAlign w:val="center"/>
                </w:tcPr>
                <w:p w:rsidR="007A0A81" w:rsidRPr="00153BC5" w:rsidRDefault="007A0A81" w:rsidP="00BD6396">
                  <w:pPr>
                    <w:suppressAutoHyphens/>
                    <w:snapToGrid w:val="0"/>
                    <w:spacing w:line="240" w:lineRule="exact"/>
                    <w:jc w:val="center"/>
                    <w:rPr>
                      <w:color w:val="000000"/>
                      <w:sz w:val="15"/>
                      <w:szCs w:val="15"/>
                    </w:rPr>
                  </w:pPr>
                  <w:r w:rsidRPr="00153BC5">
                    <w:rPr>
                      <w:rFonts w:hint="eastAsia"/>
                      <w:color w:val="000000"/>
                      <w:sz w:val="15"/>
                      <w:szCs w:val="15"/>
                    </w:rPr>
                    <w:t>项目生活垃圾</w:t>
                  </w:r>
                  <w:r w:rsidR="00BD6396" w:rsidRPr="00153BC5">
                    <w:rPr>
                      <w:rFonts w:hint="eastAsia"/>
                      <w:color w:val="000000"/>
                      <w:sz w:val="15"/>
                      <w:szCs w:val="15"/>
                    </w:rPr>
                    <w:t>全部</w:t>
                  </w:r>
                  <w:r w:rsidRPr="00153BC5">
                    <w:rPr>
                      <w:rFonts w:hint="eastAsia"/>
                      <w:color w:val="000000"/>
                      <w:sz w:val="15"/>
                      <w:szCs w:val="15"/>
                    </w:rPr>
                    <w:t>交</w:t>
                  </w:r>
                  <w:r w:rsidR="00DD6E5D" w:rsidRPr="00153BC5">
                    <w:rPr>
                      <w:rFonts w:hint="eastAsia"/>
                      <w:color w:val="000000"/>
                      <w:sz w:val="15"/>
                      <w:szCs w:val="15"/>
                    </w:rPr>
                    <w:t>由</w:t>
                  </w:r>
                  <w:r w:rsidRPr="00153BC5">
                    <w:rPr>
                      <w:rFonts w:hint="eastAsia"/>
                      <w:color w:val="000000"/>
                      <w:sz w:val="15"/>
                      <w:szCs w:val="15"/>
                    </w:rPr>
                    <w:t>环卫部门收运处置。</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rFonts w:hint="eastAsia"/>
                      <w:color w:val="000000"/>
                      <w:sz w:val="15"/>
                      <w:szCs w:val="15"/>
                    </w:rPr>
                    <w:t>符合</w:t>
                  </w:r>
                </w:p>
              </w:tc>
            </w:tr>
            <w:tr w:rsidR="007A0A81" w:rsidRPr="00153BC5" w:rsidTr="004E002B">
              <w:trPr>
                <w:trHeight w:val="266"/>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环境风险防控</w:t>
                  </w: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第十六条</w:t>
                  </w:r>
                  <w:r w:rsidRPr="00153BC5">
                    <w:rPr>
                      <w:color w:val="000000"/>
                      <w:sz w:val="15"/>
                      <w:szCs w:val="15"/>
                    </w:rPr>
                    <w:t xml:space="preserve"> </w:t>
                  </w:r>
                  <w:r w:rsidRPr="00153BC5">
                    <w:rPr>
                      <w:color w:val="000000"/>
                      <w:sz w:val="15"/>
                      <w:szCs w:val="15"/>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r w:rsidRPr="00153BC5">
                    <w:rPr>
                      <w:rFonts w:hint="eastAsia"/>
                      <w:color w:val="000000"/>
                      <w:sz w:val="15"/>
                      <w:szCs w:val="15"/>
                    </w:rPr>
                    <w:t>。</w:t>
                  </w:r>
                </w:p>
              </w:tc>
              <w:tc>
                <w:tcPr>
                  <w:tcW w:w="864" w:type="pct"/>
                  <w:vMerge w:val="restart"/>
                  <w:tcBorders>
                    <w:tl2br w:val="nil"/>
                    <w:tr2bl w:val="nil"/>
                  </w:tcBorders>
                  <w:vAlign w:val="center"/>
                </w:tcPr>
                <w:p w:rsidR="007A0A81" w:rsidRPr="00153BC5" w:rsidRDefault="00BD6396" w:rsidP="00DF7158">
                  <w:pPr>
                    <w:suppressAutoHyphens/>
                    <w:snapToGrid w:val="0"/>
                    <w:spacing w:line="240" w:lineRule="exact"/>
                    <w:jc w:val="center"/>
                    <w:rPr>
                      <w:color w:val="000000"/>
                      <w:sz w:val="15"/>
                      <w:szCs w:val="15"/>
                    </w:rPr>
                  </w:pPr>
                  <w:bookmarkStart w:id="29" w:name="OLE_LINK81"/>
                  <w:bookmarkStart w:id="30" w:name="OLE_LINK85"/>
                  <w:r w:rsidRPr="00153BC5">
                    <w:rPr>
                      <w:rFonts w:hint="eastAsia"/>
                      <w:color w:val="000000"/>
                      <w:sz w:val="15"/>
                      <w:szCs w:val="15"/>
                    </w:rPr>
                    <w:t>项目</w:t>
                  </w:r>
                  <w:r w:rsidR="007A0A81" w:rsidRPr="00153BC5">
                    <w:rPr>
                      <w:color w:val="000000"/>
                      <w:sz w:val="15"/>
                      <w:szCs w:val="15"/>
                    </w:rPr>
                    <w:t>环境风险</w:t>
                  </w:r>
                  <w:r w:rsidR="00DF7158" w:rsidRPr="00153BC5">
                    <w:rPr>
                      <w:rFonts w:hint="eastAsia"/>
                      <w:color w:val="000000"/>
                      <w:sz w:val="15"/>
                      <w:szCs w:val="15"/>
                    </w:rPr>
                    <w:t>小，</w:t>
                  </w:r>
                  <w:r w:rsidR="007A0A81" w:rsidRPr="00153BC5">
                    <w:rPr>
                      <w:color w:val="000000"/>
                      <w:sz w:val="15"/>
                      <w:szCs w:val="15"/>
                    </w:rPr>
                    <w:t>采取相应环境风险防范措施后风险可控</w:t>
                  </w:r>
                  <w:bookmarkEnd w:id="29"/>
                  <w:bookmarkEnd w:id="30"/>
                  <w:r w:rsidR="007A0A81" w:rsidRPr="00153BC5">
                    <w:rPr>
                      <w:rFonts w:hint="eastAsia"/>
                      <w:color w:val="000000"/>
                      <w:sz w:val="15"/>
                      <w:szCs w:val="15"/>
                    </w:rPr>
                    <w:t>。</w:t>
                  </w:r>
                </w:p>
              </w:tc>
              <w:tc>
                <w:tcPr>
                  <w:tcW w:w="474" w:type="pct"/>
                  <w:vMerge w:val="restar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723"/>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第十七条</w:t>
                  </w:r>
                  <w:r w:rsidRPr="00153BC5">
                    <w:rPr>
                      <w:color w:val="000000"/>
                      <w:sz w:val="15"/>
                      <w:szCs w:val="15"/>
                    </w:rPr>
                    <w:t xml:space="preserve"> </w:t>
                  </w:r>
                  <w:r w:rsidRPr="00153BC5">
                    <w:rPr>
                      <w:color w:val="000000"/>
                      <w:sz w:val="15"/>
                      <w:szCs w:val="15"/>
                    </w:rPr>
                    <w:t>强化化工园区涉水突发环境事件四级环境风险防范体系建设。持续推进重点化工园区（化工集中区）建设有毒有害气体监测预警体系和水质生物毒性预警体系。</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资源开发利用效率</w:t>
                  </w: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第十八条</w:t>
                  </w:r>
                  <w:r w:rsidRPr="00153BC5">
                    <w:rPr>
                      <w:color w:val="000000"/>
                      <w:sz w:val="15"/>
                      <w:szCs w:val="15"/>
                    </w:rPr>
                    <w:t xml:space="preserve"> </w:t>
                  </w:r>
                  <w:r w:rsidRPr="00153BC5">
                    <w:rPr>
                      <w:color w:val="000000"/>
                      <w:sz w:val="15"/>
                      <w:szCs w:val="15"/>
                    </w:rPr>
                    <w:t>实施能源领域</w:t>
                  </w:r>
                  <w:proofErr w:type="gramStart"/>
                  <w:r w:rsidRPr="00153BC5">
                    <w:rPr>
                      <w:color w:val="000000"/>
                      <w:sz w:val="15"/>
                      <w:szCs w:val="15"/>
                    </w:rPr>
                    <w:t>碳达峰碳</w:t>
                  </w:r>
                  <w:proofErr w:type="gramEnd"/>
                  <w:r w:rsidRPr="00153BC5">
                    <w:rPr>
                      <w:color w:val="000000"/>
                      <w:sz w:val="15"/>
                      <w:szCs w:val="15"/>
                    </w:rPr>
                    <w:t>中和行动，科学有序推动能源生产消费方式绿色低碳变革。实施可再生能源替代，减少化石能源消费。加强产业布局和能耗</w:t>
                  </w:r>
                  <w:r w:rsidRPr="00153BC5">
                    <w:rPr>
                      <w:color w:val="000000"/>
                      <w:sz w:val="15"/>
                      <w:szCs w:val="15"/>
                    </w:rPr>
                    <w:t>“</w:t>
                  </w:r>
                  <w:r w:rsidRPr="00153BC5">
                    <w:rPr>
                      <w:color w:val="000000"/>
                      <w:sz w:val="15"/>
                      <w:szCs w:val="15"/>
                    </w:rPr>
                    <w:t>双控</w:t>
                  </w:r>
                  <w:r w:rsidRPr="00153BC5">
                    <w:rPr>
                      <w:color w:val="000000"/>
                      <w:sz w:val="15"/>
                      <w:szCs w:val="15"/>
                    </w:rPr>
                    <w:t>”</w:t>
                  </w:r>
                  <w:r w:rsidRPr="00153BC5">
                    <w:rPr>
                      <w:color w:val="000000"/>
                      <w:sz w:val="15"/>
                      <w:szCs w:val="15"/>
                    </w:rPr>
                    <w:t>政策衔接，促进重点用</w:t>
                  </w:r>
                  <w:proofErr w:type="gramStart"/>
                  <w:r w:rsidRPr="00153BC5">
                    <w:rPr>
                      <w:color w:val="000000"/>
                      <w:sz w:val="15"/>
                      <w:szCs w:val="15"/>
                    </w:rPr>
                    <w:t>能领域用能结构</w:t>
                  </w:r>
                  <w:proofErr w:type="gramEnd"/>
                  <w:r w:rsidRPr="00153BC5">
                    <w:rPr>
                      <w:color w:val="000000"/>
                      <w:sz w:val="15"/>
                      <w:szCs w:val="15"/>
                    </w:rPr>
                    <w:t>优化和能效提升</w:t>
                  </w:r>
                  <w:r w:rsidRPr="00153BC5">
                    <w:rPr>
                      <w:rFonts w:hint="eastAsia"/>
                      <w:color w:val="000000"/>
                      <w:sz w:val="15"/>
                      <w:szCs w:val="15"/>
                    </w:rPr>
                    <w:t>。</w:t>
                  </w:r>
                </w:p>
              </w:tc>
              <w:tc>
                <w:tcPr>
                  <w:tcW w:w="864" w:type="pct"/>
                  <w:vMerge w:val="restar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项目</w:t>
                  </w:r>
                  <w:r w:rsidRPr="00153BC5">
                    <w:rPr>
                      <w:rFonts w:hint="eastAsia"/>
                      <w:color w:val="000000"/>
                      <w:sz w:val="15"/>
                      <w:szCs w:val="15"/>
                    </w:rPr>
                    <w:t>不属于“两高”项目，主要以电为能源，</w:t>
                  </w:r>
                  <w:r w:rsidRPr="00153BC5">
                    <w:rPr>
                      <w:color w:val="000000"/>
                      <w:sz w:val="15"/>
                      <w:szCs w:val="15"/>
                    </w:rPr>
                    <w:t>达到清洁生产先进水平</w:t>
                  </w:r>
                  <w:r w:rsidRPr="00153BC5">
                    <w:rPr>
                      <w:rFonts w:hint="eastAsia"/>
                      <w:color w:val="000000"/>
                      <w:sz w:val="15"/>
                      <w:szCs w:val="15"/>
                    </w:rPr>
                    <w:t>，生产环节用水量较小。</w:t>
                  </w:r>
                </w:p>
              </w:tc>
              <w:tc>
                <w:tcPr>
                  <w:tcW w:w="474" w:type="pct"/>
                  <w:vMerge w:val="restar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第十九条</w:t>
                  </w:r>
                  <w:r w:rsidRPr="00153BC5">
                    <w:rPr>
                      <w:color w:val="000000"/>
                      <w:sz w:val="15"/>
                      <w:szCs w:val="15"/>
                    </w:rPr>
                    <w:t xml:space="preserve"> </w:t>
                  </w:r>
                  <w:r w:rsidRPr="00153BC5">
                    <w:rPr>
                      <w:color w:val="000000"/>
                      <w:sz w:val="15"/>
                      <w:szCs w:val="15"/>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r w:rsidRPr="00153BC5">
                    <w:rPr>
                      <w:rFonts w:hint="eastAsia"/>
                      <w:color w:val="000000"/>
                      <w:sz w:val="15"/>
                      <w:szCs w:val="15"/>
                    </w:rPr>
                    <w:t>。</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第二十条</w:t>
                  </w:r>
                  <w:r w:rsidRPr="00153BC5">
                    <w:rPr>
                      <w:color w:val="000000"/>
                      <w:sz w:val="15"/>
                      <w:szCs w:val="15"/>
                    </w:rPr>
                    <w:t xml:space="preserve"> </w:t>
                  </w:r>
                  <w:r w:rsidRPr="00153BC5">
                    <w:rPr>
                      <w:color w:val="000000"/>
                      <w:sz w:val="15"/>
                      <w:szCs w:val="15"/>
                    </w:rPr>
                    <w:t>新建、扩建</w:t>
                  </w:r>
                  <w:r w:rsidRPr="00153BC5">
                    <w:rPr>
                      <w:color w:val="000000"/>
                      <w:sz w:val="15"/>
                      <w:szCs w:val="15"/>
                    </w:rPr>
                    <w:t>“</w:t>
                  </w:r>
                  <w:r w:rsidRPr="00153BC5">
                    <w:rPr>
                      <w:color w:val="000000"/>
                      <w:sz w:val="15"/>
                      <w:szCs w:val="15"/>
                    </w:rPr>
                    <w:t>两高</w:t>
                  </w:r>
                  <w:r w:rsidRPr="00153BC5">
                    <w:rPr>
                      <w:color w:val="000000"/>
                      <w:sz w:val="15"/>
                      <w:szCs w:val="15"/>
                    </w:rPr>
                    <w:t>”</w:t>
                  </w:r>
                  <w:r w:rsidRPr="00153BC5">
                    <w:rPr>
                      <w:color w:val="000000"/>
                      <w:sz w:val="15"/>
                      <w:szCs w:val="15"/>
                    </w:rPr>
                    <w:t>项目应采用先进适用的工艺技术和装备，单位产品物耗、能耗、水耗等达到清洁生产先进水平</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第二十一条</w:t>
                  </w:r>
                  <w:r w:rsidRPr="00153BC5">
                    <w:rPr>
                      <w:color w:val="000000"/>
                      <w:sz w:val="15"/>
                      <w:szCs w:val="15"/>
                    </w:rPr>
                    <w:t xml:space="preserve"> </w:t>
                  </w:r>
                  <w:r w:rsidRPr="00153BC5">
                    <w:rPr>
                      <w:color w:val="000000"/>
                      <w:sz w:val="15"/>
                      <w:szCs w:val="15"/>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r w:rsidRPr="00153BC5">
                    <w:rPr>
                      <w:rFonts w:hint="eastAsia"/>
                      <w:color w:val="000000"/>
                      <w:sz w:val="15"/>
                      <w:szCs w:val="15"/>
                    </w:rPr>
                    <w:t>。</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90"/>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suppressAutoHyphens/>
                    <w:snapToGrid w:val="0"/>
                    <w:spacing w:line="240" w:lineRule="exact"/>
                    <w:jc w:val="left"/>
                    <w:rPr>
                      <w:color w:val="000000"/>
                      <w:sz w:val="15"/>
                      <w:szCs w:val="15"/>
                    </w:rPr>
                  </w:pPr>
                  <w:r w:rsidRPr="00153BC5">
                    <w:rPr>
                      <w:color w:val="000000"/>
                      <w:sz w:val="15"/>
                      <w:szCs w:val="15"/>
                    </w:rPr>
                    <w:t>第二十二条</w:t>
                  </w:r>
                  <w:r w:rsidRPr="00153BC5">
                    <w:rPr>
                      <w:color w:val="000000"/>
                      <w:sz w:val="15"/>
                      <w:szCs w:val="15"/>
                    </w:rPr>
                    <w:t xml:space="preserve"> </w:t>
                  </w:r>
                  <w:r w:rsidRPr="00153BC5">
                    <w:rPr>
                      <w:color w:val="000000"/>
                      <w:sz w:val="15"/>
                      <w:szCs w:val="15"/>
                    </w:rPr>
                    <w:t>加快推进节水配套设施建设，加强再生水、雨水等非常规水多元、梯级和安全利用，逐年提高非常规水利用比例。结合现有污水处理设施提标升级扩能改造，系统规划城镇污水再生利用设施</w:t>
                  </w:r>
                </w:p>
              </w:tc>
              <w:tc>
                <w:tcPr>
                  <w:tcW w:w="86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474"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r>
            <w:tr w:rsidR="007A0A81" w:rsidRPr="00153BC5" w:rsidTr="004E002B">
              <w:trPr>
                <w:trHeight w:val="397"/>
                <w:jc w:val="center"/>
              </w:trPr>
              <w:tc>
                <w:tcPr>
                  <w:tcW w:w="621"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rFonts w:hint="eastAsia"/>
                      <w:color w:val="000000"/>
                      <w:sz w:val="15"/>
                      <w:szCs w:val="15"/>
                    </w:rPr>
                    <w:t>九龙坡区</w:t>
                  </w:r>
                  <w:r w:rsidRPr="00153BC5">
                    <w:rPr>
                      <w:color w:val="000000"/>
                      <w:sz w:val="15"/>
                      <w:szCs w:val="15"/>
                    </w:rPr>
                    <w:t>总体管</w:t>
                  </w:r>
                  <w:proofErr w:type="gramStart"/>
                  <w:r w:rsidRPr="00153BC5">
                    <w:rPr>
                      <w:color w:val="000000"/>
                      <w:sz w:val="15"/>
                      <w:szCs w:val="15"/>
                    </w:rPr>
                    <w:t>控要求</w:t>
                  </w:r>
                  <w:proofErr w:type="gramEnd"/>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空间布局约束</w:t>
                  </w: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第一条</w:t>
                  </w:r>
                  <w:r w:rsidRPr="00153BC5">
                    <w:rPr>
                      <w:color w:val="000000"/>
                      <w:kern w:val="0"/>
                      <w:sz w:val="15"/>
                      <w:szCs w:val="15"/>
                    </w:rPr>
                    <w:t xml:space="preserve"> </w:t>
                  </w:r>
                  <w:r w:rsidRPr="00153BC5">
                    <w:rPr>
                      <w:color w:val="000000"/>
                      <w:kern w:val="0"/>
                      <w:sz w:val="15"/>
                      <w:szCs w:val="15"/>
                    </w:rPr>
                    <w:t>执行重点管控单元市级总体要求第一条、第二条、第三条、第四条、第五条和第七条。</w:t>
                  </w:r>
                </w:p>
              </w:tc>
              <w:tc>
                <w:tcPr>
                  <w:tcW w:w="864"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rFonts w:hint="eastAsia"/>
                      <w:color w:val="000000"/>
                      <w:kern w:val="0"/>
                      <w:sz w:val="15"/>
                      <w:szCs w:val="15"/>
                    </w:rPr>
                    <w:t>项目符合市级总体要求。</w:t>
                  </w:r>
                </w:p>
              </w:tc>
              <w:tc>
                <w:tcPr>
                  <w:tcW w:w="474" w:type="pct"/>
                  <w:vMerge w:val="restart"/>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r w:rsidRPr="00153BC5">
                    <w:rPr>
                      <w:color w:val="000000"/>
                      <w:sz w:val="15"/>
                      <w:szCs w:val="15"/>
                    </w:rPr>
                    <w:t>符合</w:t>
                  </w:r>
                </w:p>
              </w:tc>
            </w:tr>
            <w:tr w:rsidR="007A0A81" w:rsidRPr="00153BC5" w:rsidTr="004E002B">
              <w:trPr>
                <w:trHeight w:val="602"/>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第二条</w:t>
                  </w:r>
                  <w:r w:rsidRPr="00153BC5">
                    <w:rPr>
                      <w:color w:val="000000"/>
                      <w:kern w:val="0"/>
                      <w:sz w:val="15"/>
                      <w:szCs w:val="15"/>
                    </w:rPr>
                    <w:t xml:space="preserve"> </w:t>
                  </w:r>
                  <w:r w:rsidRPr="00153BC5">
                    <w:rPr>
                      <w:color w:val="000000"/>
                      <w:kern w:val="0"/>
                      <w:sz w:val="15"/>
                      <w:szCs w:val="15"/>
                    </w:rPr>
                    <w:t>以完善优势产业</w:t>
                  </w:r>
                  <w:proofErr w:type="gramStart"/>
                  <w:r w:rsidRPr="00153BC5">
                    <w:rPr>
                      <w:color w:val="000000"/>
                      <w:kern w:val="0"/>
                      <w:sz w:val="15"/>
                      <w:szCs w:val="15"/>
                    </w:rPr>
                    <w:t>链发展</w:t>
                  </w:r>
                  <w:proofErr w:type="gramEnd"/>
                  <w:r w:rsidRPr="00153BC5">
                    <w:rPr>
                      <w:rFonts w:hint="eastAsia"/>
                      <w:color w:val="000000"/>
                      <w:kern w:val="0"/>
                      <w:sz w:val="15"/>
                      <w:szCs w:val="15"/>
                    </w:rPr>
                    <w:t>为</w:t>
                  </w:r>
                  <w:r w:rsidRPr="00153BC5">
                    <w:rPr>
                      <w:color w:val="000000"/>
                      <w:kern w:val="0"/>
                      <w:sz w:val="15"/>
                      <w:szCs w:val="15"/>
                    </w:rPr>
                    <w:t>方向，科学合理优化工业用地空间布局，推进</w:t>
                  </w:r>
                  <w:proofErr w:type="gramStart"/>
                  <w:r w:rsidRPr="00153BC5">
                    <w:rPr>
                      <w:color w:val="000000"/>
                      <w:kern w:val="0"/>
                      <w:sz w:val="15"/>
                      <w:szCs w:val="15"/>
                    </w:rPr>
                    <w:t>产城融合</w:t>
                  </w:r>
                  <w:proofErr w:type="gramEnd"/>
                  <w:r w:rsidRPr="00153BC5">
                    <w:rPr>
                      <w:color w:val="000000"/>
                      <w:kern w:val="0"/>
                      <w:sz w:val="15"/>
                      <w:szCs w:val="15"/>
                    </w:rPr>
                    <w:t>高质量发展。</w:t>
                  </w:r>
                  <w:r w:rsidRPr="00153BC5">
                    <w:rPr>
                      <w:color w:val="000000"/>
                      <w:kern w:val="0"/>
                      <w:sz w:val="15"/>
                      <w:szCs w:val="15"/>
                    </w:rPr>
                    <w:t xml:space="preserve"> </w:t>
                  </w:r>
                  <w:r w:rsidRPr="00153BC5">
                    <w:rPr>
                      <w:color w:val="000000"/>
                      <w:kern w:val="0"/>
                      <w:sz w:val="15"/>
                      <w:szCs w:val="15"/>
                    </w:rPr>
                    <w:t>有序推动九龙新城园区东部片区（原九龙工业园区）</w:t>
                  </w:r>
                  <w:r w:rsidRPr="00153BC5">
                    <w:rPr>
                      <w:color w:val="000000"/>
                      <w:kern w:val="0"/>
                      <w:sz w:val="15"/>
                      <w:szCs w:val="15"/>
                    </w:rPr>
                    <w:t>“</w:t>
                  </w:r>
                  <w:r w:rsidRPr="00153BC5">
                    <w:rPr>
                      <w:color w:val="000000"/>
                      <w:kern w:val="0"/>
                      <w:sz w:val="15"/>
                      <w:szCs w:val="15"/>
                    </w:rPr>
                    <w:t>东三街</w:t>
                  </w:r>
                  <w:r w:rsidRPr="00153BC5">
                    <w:rPr>
                      <w:color w:val="000000"/>
                      <w:kern w:val="0"/>
                      <w:sz w:val="15"/>
                      <w:szCs w:val="15"/>
                    </w:rPr>
                    <w:t>”</w:t>
                  </w:r>
                  <w:r w:rsidRPr="00153BC5">
                    <w:rPr>
                      <w:color w:val="000000"/>
                      <w:kern w:val="0"/>
                      <w:sz w:val="15"/>
                      <w:szCs w:val="15"/>
                    </w:rPr>
                    <w:t>和九龙街道工业用地转型升级，重点发展制造服务业；推动九龙西城新能源、装备制造、新材料等产业往下游延伸。九龙新城园区西部片区（原西彭工业园区）内紧邻居住用地、</w:t>
                  </w:r>
                  <w:r w:rsidRPr="00153BC5">
                    <w:rPr>
                      <w:color w:val="000000"/>
                      <w:kern w:val="0"/>
                      <w:sz w:val="15"/>
                      <w:szCs w:val="15"/>
                    </w:rPr>
                    <w:t xml:space="preserve"> </w:t>
                  </w:r>
                  <w:r w:rsidRPr="00153BC5">
                    <w:rPr>
                      <w:color w:val="000000"/>
                      <w:kern w:val="0"/>
                      <w:sz w:val="15"/>
                      <w:szCs w:val="15"/>
                    </w:rPr>
                    <w:t>中小学用地等的工业用地后续应严格控制高噪声、异味明显的项目入驻，并根据实际情况设置一定防护距离。</w:t>
                  </w:r>
                </w:p>
              </w:tc>
              <w:tc>
                <w:tcPr>
                  <w:tcW w:w="864" w:type="pct"/>
                  <w:tcBorders>
                    <w:tl2br w:val="nil"/>
                    <w:tr2bl w:val="nil"/>
                  </w:tcBorders>
                  <w:vAlign w:val="center"/>
                </w:tcPr>
                <w:p w:rsidR="007A0A81" w:rsidRPr="00153BC5" w:rsidRDefault="007A0A81" w:rsidP="004512DF">
                  <w:pPr>
                    <w:suppressAutoHyphens/>
                    <w:snapToGrid w:val="0"/>
                    <w:spacing w:line="240" w:lineRule="exact"/>
                    <w:jc w:val="left"/>
                    <w:rPr>
                      <w:color w:val="000000"/>
                      <w:kern w:val="0"/>
                      <w:sz w:val="15"/>
                      <w:szCs w:val="15"/>
                    </w:rPr>
                  </w:pPr>
                  <w:r w:rsidRPr="00153BC5">
                    <w:rPr>
                      <w:color w:val="000000"/>
                      <w:sz w:val="15"/>
                      <w:szCs w:val="15"/>
                    </w:rPr>
                    <w:t>项目</w:t>
                  </w:r>
                  <w:r w:rsidR="004512DF" w:rsidRPr="00153BC5">
                    <w:rPr>
                      <w:rFonts w:hint="eastAsia"/>
                      <w:color w:val="000000"/>
                      <w:sz w:val="15"/>
                      <w:szCs w:val="15"/>
                    </w:rPr>
                    <w:t>位于</w:t>
                  </w:r>
                  <w:r w:rsidR="004512DF" w:rsidRPr="00153BC5">
                    <w:rPr>
                      <w:rFonts w:hint="eastAsia"/>
                      <w:sz w:val="15"/>
                      <w:szCs w:val="15"/>
                    </w:rPr>
                    <w:t>九龙新城西</w:t>
                  </w:r>
                  <w:proofErr w:type="gramStart"/>
                  <w:r w:rsidR="004512DF" w:rsidRPr="00153BC5">
                    <w:rPr>
                      <w:rFonts w:hint="eastAsia"/>
                      <w:sz w:val="15"/>
                      <w:szCs w:val="15"/>
                    </w:rPr>
                    <w:t>彭</w:t>
                  </w:r>
                  <w:proofErr w:type="gramEnd"/>
                  <w:r w:rsidR="004512DF" w:rsidRPr="00153BC5">
                    <w:rPr>
                      <w:rFonts w:hint="eastAsia"/>
                      <w:sz w:val="15"/>
                      <w:szCs w:val="15"/>
                    </w:rPr>
                    <w:t>组团</w:t>
                  </w:r>
                  <w:r w:rsidRPr="00153BC5">
                    <w:rPr>
                      <w:color w:val="000000"/>
                      <w:sz w:val="15"/>
                      <w:szCs w:val="15"/>
                    </w:rPr>
                    <w:t>，</w:t>
                  </w:r>
                  <w:r w:rsidRPr="00153BC5">
                    <w:rPr>
                      <w:rFonts w:hint="eastAsia"/>
                      <w:color w:val="000000"/>
                      <w:sz w:val="15"/>
                      <w:szCs w:val="15"/>
                    </w:rPr>
                    <w:t>符合园区产业定位。</w:t>
                  </w:r>
                </w:p>
              </w:tc>
              <w:tc>
                <w:tcPr>
                  <w:tcW w:w="474" w:type="pct"/>
                  <w:vMerge/>
                  <w:tcBorders>
                    <w:tl2br w:val="nil"/>
                    <w:tr2bl w:val="nil"/>
                  </w:tcBorders>
                  <w:vAlign w:val="center"/>
                </w:tcPr>
                <w:p w:rsidR="007A0A81" w:rsidRPr="00153BC5" w:rsidRDefault="007A0A81" w:rsidP="00235D47">
                  <w:pPr>
                    <w:spacing w:line="240" w:lineRule="exact"/>
                    <w:rPr>
                      <w:color w:val="000000"/>
                      <w:sz w:val="15"/>
                      <w:szCs w:val="15"/>
                    </w:rPr>
                  </w:pPr>
                </w:p>
              </w:tc>
            </w:tr>
            <w:tr w:rsidR="007A0A81" w:rsidRPr="00153BC5" w:rsidTr="004E002B">
              <w:trPr>
                <w:trHeight w:val="330"/>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污染物排放管控</w:t>
                  </w: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第三条</w:t>
                  </w:r>
                  <w:r w:rsidRPr="00153BC5">
                    <w:rPr>
                      <w:color w:val="000000"/>
                      <w:kern w:val="0"/>
                      <w:sz w:val="15"/>
                      <w:szCs w:val="15"/>
                    </w:rPr>
                    <w:t xml:space="preserve"> </w:t>
                  </w:r>
                  <w:r w:rsidRPr="00153BC5">
                    <w:rPr>
                      <w:color w:val="000000"/>
                      <w:kern w:val="0"/>
                      <w:sz w:val="15"/>
                      <w:szCs w:val="15"/>
                    </w:rPr>
                    <w:t>执行重点管控单元市级总体要求第八条、第九条、第十一条、第十二条、第十四条和第十五条。</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项目符合市级总体要求。</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符合</w:t>
                  </w:r>
                </w:p>
              </w:tc>
            </w:tr>
            <w:tr w:rsidR="007A0A81" w:rsidRPr="00153BC5" w:rsidTr="004E002B">
              <w:trPr>
                <w:trHeight w:val="122"/>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第四条</w:t>
                  </w:r>
                  <w:r w:rsidRPr="00153BC5">
                    <w:rPr>
                      <w:color w:val="000000"/>
                      <w:kern w:val="0"/>
                      <w:sz w:val="15"/>
                      <w:szCs w:val="15"/>
                    </w:rPr>
                    <w:t xml:space="preserve"> </w:t>
                  </w:r>
                  <w:r w:rsidRPr="00153BC5">
                    <w:rPr>
                      <w:color w:val="000000"/>
                      <w:kern w:val="0"/>
                      <w:sz w:val="15"/>
                      <w:szCs w:val="15"/>
                    </w:rPr>
                    <w:t>以重点行业为抓手，深化挥发性有机物治理，减缓工居混杂矛盾。</w:t>
                  </w:r>
                  <w:r w:rsidRPr="00153BC5">
                    <w:rPr>
                      <w:color w:val="000000"/>
                      <w:kern w:val="0"/>
                      <w:sz w:val="15"/>
                      <w:szCs w:val="15"/>
                    </w:rPr>
                    <w:t xml:space="preserve"> </w:t>
                  </w:r>
                  <w:r w:rsidRPr="00153BC5">
                    <w:rPr>
                      <w:color w:val="000000"/>
                      <w:kern w:val="0"/>
                      <w:sz w:val="15"/>
                      <w:szCs w:val="15"/>
                    </w:rPr>
                    <w:t>以工业涂装、汽车维修、</w:t>
                  </w:r>
                  <w:r w:rsidRPr="00153BC5">
                    <w:rPr>
                      <w:color w:val="000000"/>
                      <w:kern w:val="0"/>
                      <w:sz w:val="15"/>
                      <w:szCs w:val="15"/>
                    </w:rPr>
                    <w:lastRenderedPageBreak/>
                    <w:t>油品储运销等行业为重点，推动重点行业持续提升低（无）</w:t>
                  </w:r>
                  <w:r w:rsidRPr="00153BC5">
                    <w:rPr>
                      <w:color w:val="000000"/>
                      <w:kern w:val="0"/>
                      <w:sz w:val="15"/>
                      <w:szCs w:val="15"/>
                    </w:rPr>
                    <w:t>VOCs</w:t>
                  </w:r>
                  <w:r w:rsidRPr="00153BC5">
                    <w:rPr>
                      <w:color w:val="000000"/>
                      <w:kern w:val="0"/>
                      <w:sz w:val="15"/>
                      <w:szCs w:val="15"/>
                    </w:rPr>
                    <w:t>含量、低反应活性的原辅材料替</w:t>
                  </w:r>
                  <w:r w:rsidRPr="00153BC5">
                    <w:rPr>
                      <w:color w:val="000000"/>
                      <w:kern w:val="0"/>
                      <w:sz w:val="15"/>
                      <w:szCs w:val="15"/>
                    </w:rPr>
                    <w:t xml:space="preserve"> </w:t>
                  </w:r>
                  <w:r w:rsidRPr="00153BC5">
                    <w:rPr>
                      <w:color w:val="000000"/>
                      <w:kern w:val="0"/>
                      <w:sz w:val="15"/>
                      <w:szCs w:val="15"/>
                    </w:rPr>
                    <w:t>代比例，推进重点监管企业</w:t>
                  </w:r>
                  <w:r w:rsidRPr="00153BC5">
                    <w:rPr>
                      <w:color w:val="000000"/>
                      <w:kern w:val="0"/>
                      <w:sz w:val="15"/>
                      <w:szCs w:val="15"/>
                    </w:rPr>
                    <w:t>VOCs</w:t>
                  </w:r>
                  <w:r w:rsidRPr="00153BC5">
                    <w:rPr>
                      <w:color w:val="000000"/>
                      <w:kern w:val="0"/>
                      <w:sz w:val="15"/>
                      <w:szCs w:val="15"/>
                    </w:rPr>
                    <w:t>综合整治。加强投诉较为集中的重点区域废气排放企业监督检查，加强重点排污企业污染治理设施和在线监控建设和运维。</w:t>
                  </w:r>
                </w:p>
              </w:tc>
              <w:tc>
                <w:tcPr>
                  <w:tcW w:w="864" w:type="pct"/>
                  <w:tcBorders>
                    <w:tl2br w:val="nil"/>
                    <w:tr2bl w:val="nil"/>
                  </w:tcBorders>
                  <w:vAlign w:val="center"/>
                </w:tcPr>
                <w:p w:rsidR="007A0A81" w:rsidRPr="00153BC5" w:rsidRDefault="007A0A81" w:rsidP="00BD6396">
                  <w:pPr>
                    <w:adjustRightInd w:val="0"/>
                    <w:snapToGrid w:val="0"/>
                    <w:spacing w:line="240" w:lineRule="exact"/>
                    <w:jc w:val="center"/>
                    <w:rPr>
                      <w:color w:val="000000"/>
                      <w:kern w:val="0"/>
                      <w:sz w:val="15"/>
                      <w:szCs w:val="15"/>
                    </w:rPr>
                  </w:pPr>
                  <w:r w:rsidRPr="00153BC5">
                    <w:rPr>
                      <w:rFonts w:hint="eastAsia"/>
                      <w:color w:val="000000"/>
                      <w:kern w:val="0"/>
                      <w:sz w:val="15"/>
                      <w:szCs w:val="15"/>
                    </w:rPr>
                    <w:lastRenderedPageBreak/>
                    <w:t>项目废气处理</w:t>
                  </w:r>
                  <w:r w:rsidR="00BD6396" w:rsidRPr="00153BC5">
                    <w:rPr>
                      <w:rFonts w:hint="eastAsia"/>
                      <w:color w:val="000000"/>
                      <w:kern w:val="0"/>
                      <w:sz w:val="15"/>
                      <w:szCs w:val="15"/>
                    </w:rPr>
                    <w:t>后</w:t>
                  </w:r>
                  <w:r w:rsidRPr="00153BC5">
                    <w:rPr>
                      <w:rFonts w:hint="eastAsia"/>
                      <w:color w:val="000000"/>
                      <w:kern w:val="0"/>
                      <w:sz w:val="15"/>
                      <w:szCs w:val="15"/>
                    </w:rPr>
                    <w:t>满足达标排</w:t>
                  </w:r>
                  <w:r w:rsidRPr="00153BC5">
                    <w:rPr>
                      <w:rFonts w:hint="eastAsia"/>
                      <w:color w:val="000000"/>
                      <w:kern w:val="0"/>
                      <w:sz w:val="15"/>
                      <w:szCs w:val="15"/>
                    </w:rPr>
                    <w:lastRenderedPageBreak/>
                    <w:t>放要求</w:t>
                  </w:r>
                </w:p>
              </w:tc>
              <w:tc>
                <w:tcPr>
                  <w:tcW w:w="474" w:type="pct"/>
                  <w:tcBorders>
                    <w:tl2br w:val="nil"/>
                    <w:tr2bl w:val="nil"/>
                  </w:tcBorders>
                  <w:vAlign w:val="center"/>
                </w:tcPr>
                <w:p w:rsidR="007A0A81" w:rsidRPr="00153BC5" w:rsidRDefault="007A0A81" w:rsidP="00235D47">
                  <w:pPr>
                    <w:spacing w:line="240" w:lineRule="exact"/>
                    <w:rPr>
                      <w:color w:val="000000"/>
                      <w:sz w:val="15"/>
                      <w:szCs w:val="15"/>
                    </w:rPr>
                  </w:pPr>
                  <w:r w:rsidRPr="00153BC5">
                    <w:rPr>
                      <w:color w:val="000000"/>
                      <w:sz w:val="15"/>
                      <w:szCs w:val="15"/>
                    </w:rPr>
                    <w:lastRenderedPageBreak/>
                    <w:t>符合</w:t>
                  </w:r>
                </w:p>
              </w:tc>
            </w:tr>
            <w:tr w:rsidR="007A0A81" w:rsidRPr="00153BC5" w:rsidTr="004E002B">
              <w:trPr>
                <w:trHeight w:val="122"/>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第五条</w:t>
                  </w:r>
                  <w:r w:rsidRPr="00153BC5">
                    <w:rPr>
                      <w:color w:val="000000"/>
                      <w:kern w:val="0"/>
                      <w:sz w:val="15"/>
                      <w:szCs w:val="15"/>
                    </w:rPr>
                    <w:t xml:space="preserve"> </w:t>
                  </w:r>
                  <w:r w:rsidRPr="00153BC5">
                    <w:rPr>
                      <w:color w:val="000000"/>
                      <w:kern w:val="0"/>
                      <w:sz w:val="15"/>
                      <w:szCs w:val="15"/>
                    </w:rPr>
                    <w:t>以餐饮油烟为重点，强化生活污染防治。加大居民生活油烟排放治理，推动具备条件的餐饮单位安装餐饮油烟在线监控设施，加强对重点区域无油烟净化设施露天摊位的管理。</w:t>
                  </w:r>
                </w:p>
              </w:tc>
              <w:tc>
                <w:tcPr>
                  <w:tcW w:w="864" w:type="pct"/>
                  <w:tcBorders>
                    <w:tl2br w:val="nil"/>
                    <w:tr2bl w:val="nil"/>
                  </w:tcBorders>
                  <w:vAlign w:val="center"/>
                </w:tcPr>
                <w:p w:rsidR="007A0A81" w:rsidRPr="00153BC5" w:rsidRDefault="007A0A81" w:rsidP="009F02DF">
                  <w:pPr>
                    <w:adjustRightInd w:val="0"/>
                    <w:snapToGrid w:val="0"/>
                    <w:spacing w:line="240" w:lineRule="exact"/>
                    <w:jc w:val="center"/>
                    <w:rPr>
                      <w:color w:val="000000"/>
                      <w:kern w:val="0"/>
                      <w:sz w:val="15"/>
                      <w:szCs w:val="15"/>
                      <w:vertAlign w:val="superscript"/>
                    </w:rPr>
                  </w:pPr>
                  <w:r w:rsidRPr="00153BC5">
                    <w:rPr>
                      <w:rFonts w:hint="eastAsia"/>
                      <w:color w:val="000000"/>
                      <w:kern w:val="0"/>
                      <w:sz w:val="15"/>
                      <w:szCs w:val="15"/>
                    </w:rPr>
                    <w:t>项目</w:t>
                  </w:r>
                  <w:r w:rsidR="009F02DF" w:rsidRPr="00153BC5">
                    <w:rPr>
                      <w:rFonts w:hint="eastAsia"/>
                      <w:color w:val="000000"/>
                      <w:kern w:val="0"/>
                      <w:sz w:val="15"/>
                      <w:szCs w:val="15"/>
                    </w:rPr>
                    <w:t>食堂</w:t>
                  </w:r>
                  <w:r w:rsidRPr="00153BC5">
                    <w:rPr>
                      <w:rFonts w:hint="eastAsia"/>
                      <w:color w:val="000000"/>
                      <w:kern w:val="0"/>
                      <w:sz w:val="15"/>
                      <w:szCs w:val="15"/>
                    </w:rPr>
                    <w:t>油烟</w:t>
                  </w:r>
                  <w:r w:rsidR="00BD6396" w:rsidRPr="00153BC5">
                    <w:rPr>
                      <w:rFonts w:hint="eastAsia"/>
                      <w:color w:val="000000"/>
                      <w:kern w:val="0"/>
                      <w:sz w:val="15"/>
                      <w:szCs w:val="15"/>
                    </w:rPr>
                    <w:t>处理后</w:t>
                  </w:r>
                  <w:r w:rsidR="009F02DF" w:rsidRPr="00153BC5">
                    <w:rPr>
                      <w:rFonts w:hint="eastAsia"/>
                      <w:color w:val="000000"/>
                      <w:kern w:val="0"/>
                      <w:sz w:val="15"/>
                      <w:szCs w:val="15"/>
                    </w:rPr>
                    <w:t>满足达标排放要求</w:t>
                  </w:r>
                </w:p>
              </w:tc>
              <w:tc>
                <w:tcPr>
                  <w:tcW w:w="474" w:type="pct"/>
                  <w:tcBorders>
                    <w:tl2br w:val="nil"/>
                    <w:tr2bl w:val="nil"/>
                  </w:tcBorders>
                  <w:vAlign w:val="center"/>
                </w:tcPr>
                <w:p w:rsidR="007A0A81" w:rsidRPr="00153BC5" w:rsidRDefault="007A0A81" w:rsidP="00235D47">
                  <w:pPr>
                    <w:spacing w:line="240" w:lineRule="exact"/>
                    <w:rPr>
                      <w:color w:val="000000"/>
                      <w:sz w:val="15"/>
                      <w:szCs w:val="15"/>
                    </w:rPr>
                  </w:pPr>
                  <w:r w:rsidRPr="00153BC5">
                    <w:rPr>
                      <w:color w:val="000000"/>
                      <w:sz w:val="15"/>
                      <w:szCs w:val="15"/>
                    </w:rPr>
                    <w:t>符合</w:t>
                  </w:r>
                </w:p>
              </w:tc>
            </w:tr>
            <w:tr w:rsidR="007A0A81" w:rsidRPr="00153BC5" w:rsidTr="004E002B">
              <w:trPr>
                <w:trHeight w:val="122"/>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rFonts w:hint="eastAsia"/>
                      <w:color w:val="000000"/>
                      <w:kern w:val="0"/>
                      <w:sz w:val="15"/>
                      <w:szCs w:val="15"/>
                    </w:rPr>
                    <w:t>第六条</w:t>
                  </w:r>
                  <w:r w:rsidRPr="00153BC5">
                    <w:rPr>
                      <w:rFonts w:hint="eastAsia"/>
                      <w:color w:val="000000"/>
                      <w:kern w:val="0"/>
                      <w:sz w:val="15"/>
                      <w:szCs w:val="15"/>
                    </w:rPr>
                    <w:t xml:space="preserve"> </w:t>
                  </w:r>
                  <w:r w:rsidRPr="00153BC5">
                    <w:rPr>
                      <w:rFonts w:hint="eastAsia"/>
                      <w:color w:val="000000"/>
                      <w:kern w:val="0"/>
                      <w:sz w:val="15"/>
                      <w:szCs w:val="15"/>
                    </w:rPr>
                    <w:t>以交通和扬尘污染治理为关键，提升环境空气质量。</w:t>
                  </w:r>
                  <w:r w:rsidRPr="00153BC5">
                    <w:rPr>
                      <w:rFonts w:hint="eastAsia"/>
                      <w:color w:val="000000"/>
                      <w:kern w:val="0"/>
                      <w:sz w:val="15"/>
                      <w:szCs w:val="15"/>
                    </w:rPr>
                    <w:t xml:space="preserve"> </w:t>
                  </w:r>
                  <w:r w:rsidRPr="00153BC5">
                    <w:rPr>
                      <w:rFonts w:hint="eastAsia"/>
                      <w:color w:val="000000"/>
                      <w:kern w:val="0"/>
                      <w:sz w:val="15"/>
                      <w:szCs w:val="15"/>
                    </w:rPr>
                    <w:t>加快</w:t>
                  </w:r>
                  <w:proofErr w:type="gramStart"/>
                  <w:r w:rsidRPr="00153BC5">
                    <w:rPr>
                      <w:rFonts w:hint="eastAsia"/>
                      <w:color w:val="000000"/>
                      <w:kern w:val="0"/>
                      <w:sz w:val="15"/>
                      <w:szCs w:val="15"/>
                    </w:rPr>
                    <w:t>淘汰国</w:t>
                  </w:r>
                  <w:proofErr w:type="gramEnd"/>
                  <w:r w:rsidRPr="00153BC5">
                    <w:rPr>
                      <w:rFonts w:hint="eastAsia"/>
                      <w:color w:val="000000"/>
                      <w:kern w:val="0"/>
                      <w:sz w:val="15"/>
                      <w:szCs w:val="15"/>
                    </w:rPr>
                    <w:t>三及以下排放标准柴油车、汽油车，以运输企业和用车大户为重点，建立车辆档案并制定淘汰计划；严格落实中心城区高排放车辆限行措施；大力推广新能源车；加快发展城市轨道交通、智能交通和慢行交通，加快建设滨江步道，</w:t>
                  </w:r>
                  <w:r w:rsidRPr="00153BC5">
                    <w:rPr>
                      <w:rFonts w:hint="eastAsia"/>
                      <w:color w:val="000000"/>
                      <w:kern w:val="0"/>
                      <w:sz w:val="15"/>
                      <w:szCs w:val="15"/>
                    </w:rPr>
                    <w:t xml:space="preserve"> </w:t>
                  </w:r>
                  <w:r w:rsidRPr="00153BC5">
                    <w:rPr>
                      <w:rFonts w:hint="eastAsia"/>
                      <w:color w:val="000000"/>
                      <w:kern w:val="0"/>
                      <w:sz w:val="15"/>
                      <w:szCs w:val="15"/>
                    </w:rPr>
                    <w:t>鼓励绿色出行；以九龙半岛、西部片区等区域为重点，加强施工扬尘监管，逐步推进建筑面积</w:t>
                  </w:r>
                  <w:r w:rsidRPr="00153BC5">
                    <w:rPr>
                      <w:rFonts w:hint="eastAsia"/>
                      <w:color w:val="000000"/>
                      <w:kern w:val="0"/>
                      <w:sz w:val="15"/>
                      <w:szCs w:val="15"/>
                    </w:rPr>
                    <w:t>2</w:t>
                  </w:r>
                  <w:r w:rsidRPr="00153BC5">
                    <w:rPr>
                      <w:rFonts w:hint="eastAsia"/>
                      <w:color w:val="000000"/>
                      <w:kern w:val="0"/>
                      <w:sz w:val="15"/>
                      <w:szCs w:val="15"/>
                    </w:rPr>
                    <w:t>万平方米以上的工地安装在线监控系统。</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项目不涉及</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符合</w:t>
                  </w:r>
                </w:p>
              </w:tc>
            </w:tr>
            <w:tr w:rsidR="007A0A81" w:rsidRPr="00153BC5" w:rsidTr="004E002B">
              <w:trPr>
                <w:trHeight w:val="122"/>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rFonts w:hint="eastAsia"/>
                      <w:color w:val="000000"/>
                      <w:kern w:val="0"/>
                      <w:sz w:val="15"/>
                      <w:szCs w:val="15"/>
                    </w:rPr>
                    <w:t>第七条</w:t>
                  </w:r>
                  <w:r w:rsidRPr="00153BC5">
                    <w:rPr>
                      <w:rFonts w:hint="eastAsia"/>
                      <w:color w:val="000000"/>
                      <w:kern w:val="0"/>
                      <w:sz w:val="15"/>
                      <w:szCs w:val="15"/>
                    </w:rPr>
                    <w:t xml:space="preserve"> </w:t>
                  </w:r>
                  <w:r w:rsidRPr="00153BC5">
                    <w:rPr>
                      <w:rFonts w:hint="eastAsia"/>
                      <w:color w:val="000000"/>
                      <w:kern w:val="0"/>
                      <w:sz w:val="15"/>
                      <w:szCs w:val="15"/>
                    </w:rPr>
                    <w:t>以“三河六溪”污染综合治理为核心，改善次级河流水质。持续推进“三河六溪”污染综合治理。实施跳</w:t>
                  </w:r>
                  <w:proofErr w:type="gramStart"/>
                  <w:r w:rsidRPr="00153BC5">
                    <w:rPr>
                      <w:rFonts w:hint="eastAsia"/>
                      <w:color w:val="000000"/>
                      <w:kern w:val="0"/>
                      <w:sz w:val="15"/>
                      <w:szCs w:val="15"/>
                    </w:rPr>
                    <w:t>磴</w:t>
                  </w:r>
                  <w:proofErr w:type="gramEnd"/>
                  <w:r w:rsidRPr="00153BC5">
                    <w:rPr>
                      <w:rFonts w:hint="eastAsia"/>
                      <w:color w:val="000000"/>
                      <w:kern w:val="0"/>
                      <w:sz w:val="15"/>
                      <w:szCs w:val="15"/>
                    </w:rPr>
                    <w:t>河水质</w:t>
                  </w:r>
                  <w:proofErr w:type="gramStart"/>
                  <w:r w:rsidRPr="00153BC5">
                    <w:rPr>
                      <w:rFonts w:hint="eastAsia"/>
                      <w:color w:val="000000"/>
                      <w:kern w:val="0"/>
                      <w:sz w:val="15"/>
                      <w:szCs w:val="15"/>
                    </w:rPr>
                    <w:t>提升攻坚</w:t>
                  </w:r>
                  <w:proofErr w:type="gramEnd"/>
                  <w:r w:rsidRPr="00153BC5">
                    <w:rPr>
                      <w:rFonts w:hint="eastAsia"/>
                      <w:color w:val="000000"/>
                      <w:kern w:val="0"/>
                      <w:sz w:val="15"/>
                      <w:szCs w:val="15"/>
                    </w:rPr>
                    <w:t>行动，整治突出水环境问题，完成重点流域雨污分流整治、</w:t>
                  </w:r>
                  <w:r w:rsidRPr="00153BC5">
                    <w:rPr>
                      <w:rFonts w:hint="eastAsia"/>
                      <w:color w:val="000000"/>
                      <w:kern w:val="0"/>
                      <w:sz w:val="15"/>
                      <w:szCs w:val="15"/>
                    </w:rPr>
                    <w:t xml:space="preserve"> </w:t>
                  </w:r>
                  <w:r w:rsidRPr="00153BC5">
                    <w:rPr>
                      <w:rFonts w:hint="eastAsia"/>
                      <w:color w:val="000000"/>
                      <w:kern w:val="0"/>
                      <w:sz w:val="15"/>
                      <w:szCs w:val="15"/>
                    </w:rPr>
                    <w:t>河道清淤疏浚等措施；推进桃花</w:t>
                  </w:r>
                  <w:proofErr w:type="gramStart"/>
                  <w:r w:rsidRPr="00153BC5">
                    <w:rPr>
                      <w:rFonts w:hint="eastAsia"/>
                      <w:color w:val="000000"/>
                      <w:kern w:val="0"/>
                      <w:sz w:val="15"/>
                      <w:szCs w:val="15"/>
                    </w:rPr>
                    <w:t>溪流域雨污</w:t>
                  </w:r>
                  <w:proofErr w:type="gramEnd"/>
                  <w:r w:rsidRPr="00153BC5">
                    <w:rPr>
                      <w:rFonts w:hint="eastAsia"/>
                      <w:color w:val="000000"/>
                      <w:kern w:val="0"/>
                      <w:sz w:val="15"/>
                      <w:szCs w:val="15"/>
                    </w:rPr>
                    <w:t>分流整治；实施大溪河流域整治，强化流域跨界协同治理机制；深化六条滨河污染治理，因地制宜开展水体内源污染治理和生态修复，增强河湖水体自净功能。</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项目不涉及</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color w:val="000000"/>
                      <w:sz w:val="15"/>
                      <w:szCs w:val="15"/>
                    </w:rPr>
                    <w:t>符合</w:t>
                  </w:r>
                </w:p>
              </w:tc>
            </w:tr>
            <w:tr w:rsidR="007A0A81" w:rsidRPr="00153BC5" w:rsidTr="004E002B">
              <w:trPr>
                <w:trHeight w:val="122"/>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rFonts w:hint="eastAsia"/>
                      <w:color w:val="000000"/>
                      <w:kern w:val="0"/>
                      <w:sz w:val="15"/>
                      <w:szCs w:val="15"/>
                    </w:rPr>
                    <w:t>第八条</w:t>
                  </w:r>
                  <w:r w:rsidRPr="00153BC5">
                    <w:rPr>
                      <w:rFonts w:hint="eastAsia"/>
                      <w:color w:val="000000"/>
                      <w:kern w:val="0"/>
                      <w:sz w:val="15"/>
                      <w:szCs w:val="15"/>
                    </w:rPr>
                    <w:t xml:space="preserve"> </w:t>
                  </w:r>
                  <w:r w:rsidRPr="00153BC5">
                    <w:rPr>
                      <w:rFonts w:hint="eastAsia"/>
                      <w:color w:val="000000"/>
                      <w:kern w:val="0"/>
                      <w:sz w:val="15"/>
                      <w:szCs w:val="15"/>
                    </w:rPr>
                    <w:t>以农业种植和水产养殖为重点，</w:t>
                  </w:r>
                  <w:proofErr w:type="gramStart"/>
                  <w:r w:rsidRPr="00153BC5">
                    <w:rPr>
                      <w:rFonts w:hint="eastAsia"/>
                      <w:color w:val="000000"/>
                      <w:kern w:val="0"/>
                      <w:sz w:val="15"/>
                      <w:szCs w:val="15"/>
                    </w:rPr>
                    <w:t>强化面</w:t>
                  </w:r>
                  <w:proofErr w:type="gramEnd"/>
                  <w:r w:rsidRPr="00153BC5">
                    <w:rPr>
                      <w:rFonts w:hint="eastAsia"/>
                      <w:color w:val="000000"/>
                      <w:kern w:val="0"/>
                      <w:sz w:val="15"/>
                      <w:szCs w:val="15"/>
                    </w:rPr>
                    <w:t>源污染防治。</w:t>
                  </w:r>
                  <w:r w:rsidRPr="00153BC5">
                    <w:rPr>
                      <w:rFonts w:hint="eastAsia"/>
                      <w:color w:val="000000"/>
                      <w:kern w:val="0"/>
                      <w:sz w:val="15"/>
                      <w:szCs w:val="15"/>
                    </w:rPr>
                    <w:t xml:space="preserve"> </w:t>
                  </w:r>
                  <w:r w:rsidRPr="00153BC5">
                    <w:rPr>
                      <w:rFonts w:hint="eastAsia"/>
                      <w:color w:val="000000"/>
                      <w:kern w:val="0"/>
                      <w:sz w:val="15"/>
                      <w:szCs w:val="15"/>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项目不涉及</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环境风险防控</w:t>
                  </w: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第九条</w:t>
                  </w:r>
                  <w:r w:rsidRPr="00153BC5">
                    <w:rPr>
                      <w:color w:val="000000"/>
                      <w:kern w:val="0"/>
                      <w:sz w:val="15"/>
                      <w:szCs w:val="15"/>
                    </w:rPr>
                    <w:t xml:space="preserve"> </w:t>
                  </w:r>
                  <w:r w:rsidRPr="00153BC5">
                    <w:rPr>
                      <w:color w:val="000000"/>
                      <w:kern w:val="0"/>
                      <w:sz w:val="15"/>
                      <w:szCs w:val="15"/>
                    </w:rPr>
                    <w:t>执行重点管控单元市级总体要求第十六条。</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项目满足</w:t>
                  </w:r>
                  <w:r w:rsidRPr="00153BC5">
                    <w:rPr>
                      <w:color w:val="000000"/>
                      <w:kern w:val="0"/>
                      <w:sz w:val="15"/>
                      <w:szCs w:val="15"/>
                    </w:rPr>
                    <w:t>市级总体要求</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rFonts w:hint="eastAsia"/>
                      <w:color w:val="000000"/>
                      <w:kern w:val="0"/>
                      <w:sz w:val="15"/>
                      <w:szCs w:val="15"/>
                    </w:rPr>
                    <w:t>第十条</w:t>
                  </w:r>
                  <w:r w:rsidRPr="00153BC5">
                    <w:rPr>
                      <w:rFonts w:hint="eastAsia"/>
                      <w:color w:val="000000"/>
                      <w:kern w:val="0"/>
                      <w:sz w:val="15"/>
                      <w:szCs w:val="15"/>
                    </w:rPr>
                    <w:t xml:space="preserve"> </w:t>
                  </w:r>
                  <w:r w:rsidRPr="00153BC5">
                    <w:rPr>
                      <w:rFonts w:hint="eastAsia"/>
                      <w:color w:val="000000"/>
                      <w:kern w:val="0"/>
                      <w:sz w:val="15"/>
                      <w:szCs w:val="15"/>
                    </w:rPr>
                    <w:t>以保障饮用水源安全为目标，完善区域环境风险措施。</w:t>
                  </w:r>
                  <w:r w:rsidRPr="00153BC5">
                    <w:rPr>
                      <w:rFonts w:hint="eastAsia"/>
                      <w:color w:val="000000"/>
                      <w:kern w:val="0"/>
                      <w:sz w:val="15"/>
                      <w:szCs w:val="15"/>
                    </w:rPr>
                    <w:t xml:space="preserve"> </w:t>
                  </w:r>
                  <w:r w:rsidRPr="00153BC5">
                    <w:rPr>
                      <w:rFonts w:hint="eastAsia"/>
                      <w:color w:val="000000"/>
                      <w:kern w:val="0"/>
                      <w:sz w:val="15"/>
                      <w:szCs w:val="15"/>
                    </w:rPr>
                    <w:t>加强长江沿江</w:t>
                  </w:r>
                  <w:r w:rsidRPr="00153BC5">
                    <w:rPr>
                      <w:rFonts w:hint="eastAsia"/>
                      <w:color w:val="000000"/>
                      <w:kern w:val="0"/>
                      <w:sz w:val="15"/>
                      <w:szCs w:val="15"/>
                    </w:rPr>
                    <w:t>1</w:t>
                  </w:r>
                  <w:r w:rsidRPr="00153BC5">
                    <w:rPr>
                      <w:rFonts w:hint="eastAsia"/>
                      <w:color w:val="000000"/>
                      <w:kern w:val="0"/>
                      <w:sz w:val="15"/>
                      <w:szCs w:val="15"/>
                    </w:rPr>
                    <w:t>公里范围内化工企业及危化品仓库环境风险监管，进一步完善九龙新城园区西部片区（原西彭工业园区）</w:t>
                  </w:r>
                  <w:r w:rsidRPr="00153BC5">
                    <w:rPr>
                      <w:rFonts w:hint="eastAsia"/>
                      <w:color w:val="000000"/>
                      <w:kern w:val="0"/>
                      <w:sz w:val="15"/>
                      <w:szCs w:val="15"/>
                    </w:rPr>
                    <w:t xml:space="preserve"> </w:t>
                  </w:r>
                  <w:r w:rsidRPr="00153BC5">
                    <w:rPr>
                      <w:rFonts w:hint="eastAsia"/>
                      <w:color w:val="000000"/>
                      <w:kern w:val="0"/>
                      <w:sz w:val="15"/>
                      <w:szCs w:val="15"/>
                    </w:rPr>
                    <w:t>铜罐</w:t>
                  </w:r>
                  <w:proofErr w:type="gramStart"/>
                  <w:r w:rsidRPr="00153BC5">
                    <w:rPr>
                      <w:rFonts w:hint="eastAsia"/>
                      <w:color w:val="000000"/>
                      <w:kern w:val="0"/>
                      <w:sz w:val="15"/>
                      <w:szCs w:val="15"/>
                    </w:rPr>
                    <w:t>驿</w:t>
                  </w:r>
                  <w:proofErr w:type="gramEnd"/>
                  <w:r w:rsidRPr="00153BC5">
                    <w:rPr>
                      <w:rFonts w:hint="eastAsia"/>
                      <w:color w:val="000000"/>
                      <w:kern w:val="0"/>
                      <w:sz w:val="15"/>
                      <w:szCs w:val="15"/>
                    </w:rPr>
                    <w:t>组团</w:t>
                  </w:r>
                  <w:proofErr w:type="gramStart"/>
                  <w:r w:rsidRPr="00153BC5">
                    <w:rPr>
                      <w:rFonts w:hint="eastAsia"/>
                      <w:color w:val="000000"/>
                      <w:kern w:val="0"/>
                      <w:sz w:val="15"/>
                      <w:szCs w:val="15"/>
                    </w:rPr>
                    <w:t>流域级</w:t>
                  </w:r>
                  <w:proofErr w:type="gramEnd"/>
                  <w:r w:rsidRPr="00153BC5">
                    <w:rPr>
                      <w:rFonts w:hint="eastAsia"/>
                      <w:color w:val="000000"/>
                      <w:kern w:val="0"/>
                      <w:sz w:val="15"/>
                      <w:szCs w:val="15"/>
                    </w:rPr>
                    <w:t>环境风险防范措施；九龙新城园区西部片区（原西彭工业园区）应与下游饮用水水源取水口运营单位建立水源地突发环境事件应急联动机制。</w:t>
                  </w:r>
                </w:p>
              </w:tc>
              <w:tc>
                <w:tcPr>
                  <w:tcW w:w="864" w:type="pct"/>
                  <w:tcBorders>
                    <w:tl2br w:val="nil"/>
                    <w:tr2bl w:val="nil"/>
                  </w:tcBorders>
                  <w:vAlign w:val="center"/>
                </w:tcPr>
                <w:p w:rsidR="007A0A81" w:rsidRPr="00153BC5" w:rsidRDefault="007A0A81" w:rsidP="00DF7158">
                  <w:pPr>
                    <w:adjustRightInd w:val="0"/>
                    <w:snapToGrid w:val="0"/>
                    <w:spacing w:line="240" w:lineRule="exact"/>
                    <w:jc w:val="center"/>
                    <w:rPr>
                      <w:color w:val="000000"/>
                      <w:kern w:val="0"/>
                      <w:sz w:val="15"/>
                      <w:szCs w:val="15"/>
                    </w:rPr>
                  </w:pPr>
                  <w:r w:rsidRPr="00153BC5">
                    <w:rPr>
                      <w:rFonts w:hint="eastAsia"/>
                      <w:color w:val="000000"/>
                      <w:kern w:val="0"/>
                      <w:sz w:val="15"/>
                      <w:szCs w:val="15"/>
                    </w:rPr>
                    <w:t>项目</w:t>
                  </w:r>
                  <w:r w:rsidR="00DF7158" w:rsidRPr="00153BC5">
                    <w:rPr>
                      <w:color w:val="000000"/>
                      <w:sz w:val="15"/>
                      <w:szCs w:val="15"/>
                    </w:rPr>
                    <w:t>不属于长江</w:t>
                  </w:r>
                  <w:r w:rsidR="00DF7158" w:rsidRPr="00153BC5">
                    <w:rPr>
                      <w:rFonts w:hint="eastAsia"/>
                      <w:color w:val="000000"/>
                      <w:sz w:val="15"/>
                      <w:szCs w:val="15"/>
                    </w:rPr>
                    <w:t>沿</w:t>
                  </w:r>
                  <w:r w:rsidR="00DF7158" w:rsidRPr="00153BC5">
                    <w:rPr>
                      <w:color w:val="000000"/>
                      <w:sz w:val="15"/>
                      <w:szCs w:val="15"/>
                    </w:rPr>
                    <w:t>江</w:t>
                  </w:r>
                  <w:r w:rsidR="00DF7158" w:rsidRPr="00153BC5">
                    <w:rPr>
                      <w:color w:val="000000"/>
                      <w:sz w:val="15"/>
                      <w:szCs w:val="15"/>
                    </w:rPr>
                    <w:t>1</w:t>
                  </w:r>
                  <w:r w:rsidR="00DF7158" w:rsidRPr="00153BC5">
                    <w:rPr>
                      <w:color w:val="000000"/>
                      <w:sz w:val="15"/>
                      <w:szCs w:val="15"/>
                    </w:rPr>
                    <w:t>公里范围</w:t>
                  </w:r>
                  <w:r w:rsidR="00DF7158" w:rsidRPr="00153BC5">
                    <w:rPr>
                      <w:rFonts w:hint="eastAsia"/>
                      <w:color w:val="000000"/>
                      <w:sz w:val="15"/>
                      <w:szCs w:val="15"/>
                    </w:rPr>
                    <w:t>企业，环境风险小，采取相应环境风险防范措施后风险可控</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符合</w:t>
                  </w:r>
                </w:p>
              </w:tc>
            </w:tr>
            <w:tr w:rsidR="007A0A81" w:rsidRPr="00153BC5" w:rsidTr="004E002B">
              <w:trPr>
                <w:trHeight w:val="123"/>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第十一条</w:t>
                  </w:r>
                  <w:r w:rsidRPr="00153BC5">
                    <w:rPr>
                      <w:color w:val="000000"/>
                      <w:kern w:val="0"/>
                      <w:sz w:val="15"/>
                      <w:szCs w:val="15"/>
                    </w:rPr>
                    <w:t xml:space="preserve"> </w:t>
                  </w:r>
                  <w:r w:rsidRPr="00153BC5">
                    <w:rPr>
                      <w:color w:val="000000"/>
                      <w:kern w:val="0"/>
                      <w:sz w:val="15"/>
                      <w:szCs w:val="15"/>
                    </w:rPr>
                    <w:t>以保障</w:t>
                  </w:r>
                  <w:r w:rsidRPr="00153BC5">
                    <w:rPr>
                      <w:color w:val="000000"/>
                      <w:kern w:val="0"/>
                      <w:sz w:val="15"/>
                      <w:szCs w:val="15"/>
                    </w:rPr>
                    <w:t>“</w:t>
                  </w:r>
                  <w:r w:rsidRPr="00153BC5">
                    <w:rPr>
                      <w:color w:val="000000"/>
                      <w:kern w:val="0"/>
                      <w:sz w:val="15"/>
                      <w:szCs w:val="15"/>
                    </w:rPr>
                    <w:t>一住两公</w:t>
                  </w:r>
                  <w:r w:rsidRPr="00153BC5">
                    <w:rPr>
                      <w:color w:val="000000"/>
                      <w:kern w:val="0"/>
                      <w:sz w:val="15"/>
                      <w:szCs w:val="15"/>
                    </w:rPr>
                    <w:t>”</w:t>
                  </w:r>
                  <w:r w:rsidRPr="00153BC5">
                    <w:rPr>
                      <w:color w:val="000000"/>
                      <w:kern w:val="0"/>
                      <w:sz w:val="15"/>
                      <w:szCs w:val="15"/>
                    </w:rPr>
                    <w:t>重点建设用地安全为目标，持续推进污染土壤治理，守</w:t>
                  </w:r>
                  <w:proofErr w:type="gramStart"/>
                  <w:r w:rsidRPr="00153BC5">
                    <w:rPr>
                      <w:color w:val="000000"/>
                      <w:kern w:val="0"/>
                      <w:sz w:val="15"/>
                      <w:szCs w:val="15"/>
                    </w:rPr>
                    <w:t>牢土地</w:t>
                  </w:r>
                  <w:proofErr w:type="gramEnd"/>
                  <w:r w:rsidRPr="00153BC5">
                    <w:rPr>
                      <w:color w:val="000000"/>
                      <w:kern w:val="0"/>
                      <w:sz w:val="15"/>
                      <w:szCs w:val="15"/>
                    </w:rPr>
                    <w:t>安全利用底线。</w:t>
                  </w:r>
                  <w:r w:rsidRPr="00153BC5">
                    <w:rPr>
                      <w:color w:val="000000"/>
                      <w:kern w:val="0"/>
                      <w:sz w:val="15"/>
                      <w:szCs w:val="15"/>
                    </w:rPr>
                    <w:t xml:space="preserve"> </w:t>
                  </w:r>
                  <w:r w:rsidRPr="00153BC5">
                    <w:rPr>
                      <w:color w:val="000000"/>
                      <w:kern w:val="0"/>
                      <w:sz w:val="15"/>
                      <w:szCs w:val="15"/>
                    </w:rPr>
                    <w:t>根据土壤污染状况合理确定土地用途，推进工业企业腾退地块土壤污染状况调查评估及治理修复。未依法完成土壤污染状况调查和风险评估的地块，不得开工建设与风险管控和修复无关的项目。</w:t>
                  </w:r>
                </w:p>
              </w:tc>
              <w:tc>
                <w:tcPr>
                  <w:tcW w:w="864" w:type="pct"/>
                  <w:tcBorders>
                    <w:tl2br w:val="nil"/>
                    <w:tr2bl w:val="nil"/>
                  </w:tcBorders>
                  <w:vAlign w:val="center"/>
                </w:tcPr>
                <w:p w:rsidR="007A0A81" w:rsidRPr="00153BC5" w:rsidRDefault="00BD6396"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项目各生产单元按要求进行</w:t>
                  </w:r>
                  <w:r w:rsidR="007A0A81" w:rsidRPr="00153BC5">
                    <w:rPr>
                      <w:rFonts w:hint="eastAsia"/>
                      <w:color w:val="000000"/>
                      <w:kern w:val="0"/>
                      <w:sz w:val="15"/>
                      <w:szCs w:val="15"/>
                    </w:rPr>
                    <w:t>防渗处理，对土壤影响很小</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符合</w:t>
                  </w:r>
                </w:p>
              </w:tc>
            </w:tr>
            <w:tr w:rsidR="007A0A81" w:rsidRPr="00153BC5" w:rsidTr="004E002B">
              <w:trPr>
                <w:trHeight w:val="255"/>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资源开发利用效率</w:t>
                  </w: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第十二条</w:t>
                  </w:r>
                  <w:r w:rsidRPr="00153BC5">
                    <w:rPr>
                      <w:color w:val="000000"/>
                      <w:kern w:val="0"/>
                      <w:sz w:val="15"/>
                      <w:szCs w:val="15"/>
                    </w:rPr>
                    <w:t xml:space="preserve"> </w:t>
                  </w:r>
                  <w:r w:rsidRPr="00153BC5">
                    <w:rPr>
                      <w:color w:val="000000"/>
                      <w:kern w:val="0"/>
                      <w:sz w:val="15"/>
                      <w:szCs w:val="15"/>
                    </w:rPr>
                    <w:t>执行重点管控单元市级总体要求第十八条、第十九条、第二十条、第二十一条。</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项目符合市级总体要求。</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color w:val="000000"/>
                      <w:kern w:val="0"/>
                      <w:sz w:val="15"/>
                      <w:szCs w:val="15"/>
                    </w:rPr>
                    <w:t>符合</w:t>
                  </w:r>
                </w:p>
              </w:tc>
            </w:tr>
            <w:tr w:rsidR="007A0A81" w:rsidRPr="00153BC5" w:rsidTr="004E002B">
              <w:trPr>
                <w:trHeight w:val="255"/>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color w:val="000000"/>
                      <w:kern w:val="0"/>
                      <w:sz w:val="15"/>
                      <w:szCs w:val="15"/>
                    </w:rPr>
                    <w:t>第十三条</w:t>
                  </w:r>
                  <w:r w:rsidRPr="00153BC5">
                    <w:rPr>
                      <w:color w:val="000000"/>
                      <w:kern w:val="0"/>
                      <w:sz w:val="15"/>
                      <w:szCs w:val="15"/>
                    </w:rPr>
                    <w:t xml:space="preserve"> </w:t>
                  </w:r>
                  <w:r w:rsidRPr="00153BC5">
                    <w:rPr>
                      <w:color w:val="000000"/>
                      <w:kern w:val="0"/>
                      <w:sz w:val="15"/>
                      <w:szCs w:val="15"/>
                    </w:rPr>
                    <w:t>以促进产业绿色低碳循环发展为导向，推动减</w:t>
                  </w:r>
                  <w:proofErr w:type="gramStart"/>
                  <w:r w:rsidRPr="00153BC5">
                    <w:rPr>
                      <w:color w:val="000000"/>
                      <w:kern w:val="0"/>
                      <w:sz w:val="15"/>
                      <w:szCs w:val="15"/>
                    </w:rPr>
                    <w:t>污降碳</w:t>
                  </w:r>
                  <w:proofErr w:type="gramEnd"/>
                  <w:r w:rsidRPr="00153BC5">
                    <w:rPr>
                      <w:color w:val="000000"/>
                      <w:kern w:val="0"/>
                      <w:sz w:val="15"/>
                      <w:szCs w:val="15"/>
                    </w:rPr>
                    <w:t>协同共治。</w:t>
                  </w:r>
                  <w:r w:rsidRPr="00153BC5">
                    <w:rPr>
                      <w:color w:val="000000"/>
                      <w:kern w:val="0"/>
                      <w:sz w:val="15"/>
                      <w:szCs w:val="15"/>
                    </w:rPr>
                    <w:t xml:space="preserve"> </w:t>
                  </w:r>
                  <w:r w:rsidRPr="00153BC5">
                    <w:rPr>
                      <w:color w:val="000000"/>
                      <w:kern w:val="0"/>
                      <w:sz w:val="15"/>
                      <w:szCs w:val="15"/>
                    </w:rPr>
                    <w:t>结合九龙新城园区西部片区（原西彭工业园区）</w:t>
                  </w:r>
                  <w:proofErr w:type="gramStart"/>
                  <w:r w:rsidRPr="00153BC5">
                    <w:rPr>
                      <w:color w:val="000000"/>
                      <w:kern w:val="0"/>
                      <w:sz w:val="15"/>
                      <w:szCs w:val="15"/>
                    </w:rPr>
                    <w:t>近零碳园区</w:t>
                  </w:r>
                  <w:proofErr w:type="gramEnd"/>
                  <w:r w:rsidRPr="00153BC5">
                    <w:rPr>
                      <w:color w:val="000000"/>
                      <w:kern w:val="0"/>
                      <w:sz w:val="15"/>
                      <w:szCs w:val="15"/>
                    </w:rPr>
                    <w:t>建设，深化有色金属冶炼及压延加工业、化学原料及化学制品制造业和汽车制造业等行业减</w:t>
                  </w:r>
                  <w:proofErr w:type="gramStart"/>
                  <w:r w:rsidRPr="00153BC5">
                    <w:rPr>
                      <w:color w:val="000000"/>
                      <w:kern w:val="0"/>
                      <w:sz w:val="15"/>
                      <w:szCs w:val="15"/>
                    </w:rPr>
                    <w:t>污降碳</w:t>
                  </w:r>
                  <w:proofErr w:type="gramEnd"/>
                  <w:r w:rsidRPr="00153BC5">
                    <w:rPr>
                      <w:color w:val="000000"/>
                      <w:kern w:val="0"/>
                      <w:sz w:val="15"/>
                      <w:szCs w:val="15"/>
                    </w:rPr>
                    <w:t>。</w:t>
                  </w:r>
                </w:p>
              </w:tc>
              <w:tc>
                <w:tcPr>
                  <w:tcW w:w="864" w:type="pct"/>
                  <w:tcBorders>
                    <w:tl2br w:val="nil"/>
                    <w:tr2bl w:val="nil"/>
                  </w:tcBorders>
                  <w:vAlign w:val="center"/>
                </w:tcPr>
                <w:p w:rsidR="007A0A81" w:rsidRPr="00153BC5" w:rsidRDefault="007A0A81" w:rsidP="00DD6E5D">
                  <w:pPr>
                    <w:adjustRightInd w:val="0"/>
                    <w:snapToGrid w:val="0"/>
                    <w:spacing w:line="240" w:lineRule="exact"/>
                    <w:jc w:val="center"/>
                    <w:rPr>
                      <w:color w:val="000000"/>
                      <w:kern w:val="0"/>
                      <w:sz w:val="15"/>
                      <w:szCs w:val="15"/>
                    </w:rPr>
                  </w:pPr>
                  <w:r w:rsidRPr="00153BC5">
                    <w:rPr>
                      <w:rFonts w:hint="eastAsia"/>
                      <w:color w:val="000000"/>
                      <w:kern w:val="0"/>
                      <w:sz w:val="15"/>
                      <w:szCs w:val="15"/>
                    </w:rPr>
                    <w:t>项目严格</w:t>
                  </w:r>
                  <w:r w:rsidR="00DD6E5D" w:rsidRPr="00153BC5">
                    <w:rPr>
                      <w:rFonts w:hint="eastAsia"/>
                      <w:color w:val="000000"/>
                      <w:kern w:val="0"/>
                      <w:sz w:val="15"/>
                      <w:szCs w:val="15"/>
                    </w:rPr>
                    <w:t>落实</w:t>
                  </w:r>
                  <w:r w:rsidRPr="00153BC5">
                    <w:rPr>
                      <w:color w:val="000000"/>
                      <w:kern w:val="0"/>
                      <w:sz w:val="15"/>
                      <w:szCs w:val="15"/>
                    </w:rPr>
                    <w:t>产业绿色低碳</w:t>
                  </w:r>
                  <w:r w:rsidRPr="00153BC5">
                    <w:rPr>
                      <w:rFonts w:hint="eastAsia"/>
                      <w:color w:val="000000"/>
                      <w:kern w:val="0"/>
                      <w:sz w:val="15"/>
                      <w:szCs w:val="15"/>
                    </w:rPr>
                    <w:t>循环相关要求</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color w:val="000000"/>
                      <w:kern w:val="0"/>
                      <w:sz w:val="15"/>
                      <w:szCs w:val="15"/>
                    </w:rPr>
                    <w:t>符合</w:t>
                  </w:r>
                </w:p>
              </w:tc>
            </w:tr>
            <w:tr w:rsidR="007A0A81" w:rsidRPr="00153BC5" w:rsidTr="004E002B">
              <w:trPr>
                <w:trHeight w:val="255"/>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vMerge/>
                  <w:tcBorders>
                    <w:tl2br w:val="nil"/>
                    <w:tr2bl w:val="nil"/>
                  </w:tcBorders>
                  <w:vAlign w:val="center"/>
                </w:tcPr>
                <w:p w:rsidR="007A0A81" w:rsidRPr="00153BC5" w:rsidRDefault="007A0A81" w:rsidP="00235D47">
                  <w:pPr>
                    <w:suppressAutoHyphens/>
                    <w:snapToGrid w:val="0"/>
                    <w:spacing w:line="240" w:lineRule="exact"/>
                    <w:jc w:val="center"/>
                    <w:rPr>
                      <w:color w:val="000000"/>
                      <w:sz w:val="15"/>
                      <w:szCs w:val="15"/>
                    </w:rPr>
                  </w:pPr>
                </w:p>
              </w:tc>
              <w:tc>
                <w:tcPr>
                  <w:tcW w:w="2600" w:type="pct"/>
                  <w:tcBorders>
                    <w:tl2br w:val="nil"/>
                    <w:tr2bl w:val="nil"/>
                  </w:tcBorders>
                  <w:vAlign w:val="center"/>
                </w:tcPr>
                <w:p w:rsidR="007A0A81" w:rsidRPr="00153BC5" w:rsidRDefault="007A0A81" w:rsidP="00235D47">
                  <w:pPr>
                    <w:adjustRightInd w:val="0"/>
                    <w:snapToGrid w:val="0"/>
                    <w:spacing w:line="240" w:lineRule="exact"/>
                    <w:jc w:val="left"/>
                    <w:rPr>
                      <w:color w:val="000000"/>
                      <w:kern w:val="0"/>
                      <w:sz w:val="15"/>
                      <w:szCs w:val="15"/>
                    </w:rPr>
                  </w:pPr>
                  <w:r w:rsidRPr="00153BC5">
                    <w:rPr>
                      <w:rFonts w:hint="eastAsia"/>
                      <w:color w:val="000000"/>
                      <w:kern w:val="0"/>
                      <w:sz w:val="15"/>
                      <w:szCs w:val="15"/>
                    </w:rPr>
                    <w:t>第十四条</w:t>
                  </w:r>
                  <w:r w:rsidRPr="00153BC5">
                    <w:rPr>
                      <w:rFonts w:hint="eastAsia"/>
                      <w:color w:val="000000"/>
                      <w:kern w:val="0"/>
                      <w:sz w:val="15"/>
                      <w:szCs w:val="15"/>
                    </w:rPr>
                    <w:t xml:space="preserve"> </w:t>
                  </w:r>
                  <w:r w:rsidRPr="00153BC5">
                    <w:rPr>
                      <w:rFonts w:hint="eastAsia"/>
                      <w:color w:val="000000"/>
                      <w:kern w:val="0"/>
                      <w:sz w:val="15"/>
                      <w:szCs w:val="15"/>
                    </w:rPr>
                    <w:t>提升工业、城镇生活、农业节水能力，推进再生水循环利用，提高水资源利用效率。加强工</w:t>
                  </w:r>
                  <w:r w:rsidRPr="00153BC5">
                    <w:rPr>
                      <w:rFonts w:hint="eastAsia"/>
                      <w:color w:val="000000"/>
                      <w:kern w:val="0"/>
                      <w:sz w:val="15"/>
                      <w:szCs w:val="15"/>
                    </w:rPr>
                    <w:lastRenderedPageBreak/>
                    <w:t>业节水改造，限制高耗水行业发展，加强重点监控用水单位监管。加强城镇节水，开展公共建筑节水改造、城镇供水管网漏损治理工程。加强农业节水，推进九龙西城西彭镇</w:t>
                  </w:r>
                  <w:r w:rsidRPr="00153BC5">
                    <w:rPr>
                      <w:rFonts w:hint="eastAsia"/>
                      <w:color w:val="000000"/>
                      <w:kern w:val="0"/>
                      <w:sz w:val="15"/>
                      <w:szCs w:val="15"/>
                    </w:rPr>
                    <w:t>5000</w:t>
                  </w:r>
                  <w:r w:rsidRPr="00153BC5">
                    <w:rPr>
                      <w:rFonts w:hint="eastAsia"/>
                      <w:color w:val="000000"/>
                      <w:kern w:val="0"/>
                      <w:sz w:val="15"/>
                      <w:szCs w:val="15"/>
                    </w:rPr>
                    <w:t>亩农业节水设施建设。深入挖掘非常规水资源开发利用潜力，推进再生水、雨水等非常规水资源的开发利用。</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lastRenderedPageBreak/>
                    <w:t>项目用水量小，不属于高</w:t>
                  </w:r>
                  <w:r w:rsidRPr="00153BC5">
                    <w:rPr>
                      <w:rFonts w:hint="eastAsia"/>
                      <w:color w:val="000000"/>
                      <w:kern w:val="0"/>
                      <w:sz w:val="15"/>
                      <w:szCs w:val="15"/>
                    </w:rPr>
                    <w:lastRenderedPageBreak/>
                    <w:t>耗水项目</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lastRenderedPageBreak/>
                    <w:t>符合</w:t>
                  </w:r>
                </w:p>
              </w:tc>
            </w:tr>
            <w:tr w:rsidR="007A0A81" w:rsidRPr="00153BC5" w:rsidTr="004E002B">
              <w:trPr>
                <w:trHeight w:val="90"/>
                <w:jc w:val="center"/>
              </w:trPr>
              <w:tc>
                <w:tcPr>
                  <w:tcW w:w="621" w:type="pct"/>
                  <w:vMerge w:val="restar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lastRenderedPageBreak/>
                    <w:t>单元管</w:t>
                  </w:r>
                  <w:proofErr w:type="gramStart"/>
                  <w:r w:rsidRPr="00153BC5">
                    <w:rPr>
                      <w:color w:val="000000"/>
                      <w:sz w:val="15"/>
                      <w:szCs w:val="15"/>
                    </w:rPr>
                    <w:t>控要求</w:t>
                  </w:r>
                  <w:proofErr w:type="gramEnd"/>
                </w:p>
              </w:tc>
              <w:tc>
                <w:tcPr>
                  <w:tcW w:w="442"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空间布局约束</w:t>
                  </w:r>
                </w:p>
              </w:tc>
              <w:tc>
                <w:tcPr>
                  <w:tcW w:w="2600" w:type="pct"/>
                  <w:tcBorders>
                    <w:tl2br w:val="nil"/>
                    <w:tr2bl w:val="nil"/>
                  </w:tcBorders>
                  <w:vAlign w:val="center"/>
                </w:tcPr>
                <w:p w:rsidR="007A0A81" w:rsidRPr="00153BC5" w:rsidRDefault="007A0A81" w:rsidP="00F818C4">
                  <w:pPr>
                    <w:adjustRightInd w:val="0"/>
                    <w:snapToGrid w:val="0"/>
                    <w:spacing w:line="240" w:lineRule="exact"/>
                    <w:rPr>
                      <w:color w:val="000000"/>
                      <w:sz w:val="15"/>
                      <w:szCs w:val="15"/>
                    </w:rPr>
                  </w:pPr>
                  <w:r w:rsidRPr="00153BC5">
                    <w:rPr>
                      <w:color w:val="000000"/>
                      <w:sz w:val="15"/>
                      <w:szCs w:val="15"/>
                    </w:rPr>
                    <w:t>1.</w:t>
                  </w:r>
                  <w:r w:rsidRPr="00153BC5">
                    <w:rPr>
                      <w:color w:val="000000"/>
                      <w:sz w:val="15"/>
                      <w:szCs w:val="15"/>
                    </w:rPr>
                    <w:t>紧邻现状及规划居住用地、中小学用地等的工业用地后续引入项目时应考虑以污染较轻的项目为主，禁止新建涉及喷漆、酸洗、熔炼等异味较大的生产工艺项目。</w:t>
                  </w:r>
                  <w:r w:rsidRPr="00153BC5">
                    <w:rPr>
                      <w:color w:val="000000"/>
                      <w:sz w:val="15"/>
                      <w:szCs w:val="15"/>
                    </w:rPr>
                    <w:t xml:space="preserve"> 2.</w:t>
                  </w:r>
                  <w:r w:rsidRPr="00153BC5">
                    <w:rPr>
                      <w:color w:val="000000"/>
                      <w:sz w:val="15"/>
                      <w:szCs w:val="15"/>
                    </w:rPr>
                    <w:t>推动九龙西城新能源、装备制造、新材料等产业往下游延伸；西</w:t>
                  </w:r>
                  <w:proofErr w:type="gramStart"/>
                  <w:r w:rsidRPr="00153BC5">
                    <w:rPr>
                      <w:color w:val="000000"/>
                      <w:sz w:val="15"/>
                      <w:szCs w:val="15"/>
                    </w:rPr>
                    <w:t>彭</w:t>
                  </w:r>
                  <w:proofErr w:type="gramEnd"/>
                  <w:r w:rsidRPr="00153BC5">
                    <w:rPr>
                      <w:color w:val="000000"/>
                      <w:sz w:val="15"/>
                      <w:szCs w:val="15"/>
                    </w:rPr>
                    <w:t>工业园区禁止新建、扩建木质家具制造、报废汽车拆解、平板玻璃制造工业项目。</w:t>
                  </w:r>
                  <w:r w:rsidRPr="00153BC5">
                    <w:rPr>
                      <w:color w:val="000000"/>
                      <w:sz w:val="15"/>
                      <w:szCs w:val="15"/>
                    </w:rPr>
                    <w:t>3.</w:t>
                  </w:r>
                  <w:proofErr w:type="gramStart"/>
                  <w:r w:rsidRPr="00153BC5">
                    <w:rPr>
                      <w:color w:val="000000"/>
                      <w:sz w:val="15"/>
                      <w:szCs w:val="15"/>
                    </w:rPr>
                    <w:t>重庆奇爽实业</w:t>
                  </w:r>
                  <w:proofErr w:type="gramEnd"/>
                  <w:r w:rsidRPr="00153BC5">
                    <w:rPr>
                      <w:color w:val="000000"/>
                      <w:sz w:val="15"/>
                      <w:szCs w:val="15"/>
                    </w:rPr>
                    <w:t>（集团）有限公司、红蜻蜓（重庆）植物油脂有限公司、重庆小可食品有限公司、重庆豆奇食品有限公司不再扩大用地规模、</w:t>
                  </w:r>
                  <w:proofErr w:type="gramStart"/>
                  <w:r w:rsidRPr="00153BC5">
                    <w:rPr>
                      <w:color w:val="000000"/>
                      <w:sz w:val="15"/>
                      <w:szCs w:val="15"/>
                    </w:rPr>
                    <w:t>不</w:t>
                  </w:r>
                  <w:proofErr w:type="gramEnd"/>
                  <w:r w:rsidRPr="00153BC5">
                    <w:rPr>
                      <w:color w:val="000000"/>
                      <w:sz w:val="15"/>
                      <w:szCs w:val="15"/>
                    </w:rPr>
                    <w:t>新增污染物排放。</w:t>
                  </w:r>
                </w:p>
              </w:tc>
              <w:tc>
                <w:tcPr>
                  <w:tcW w:w="864" w:type="pct"/>
                  <w:tcBorders>
                    <w:tl2br w:val="nil"/>
                    <w:tr2bl w:val="nil"/>
                  </w:tcBorders>
                  <w:vAlign w:val="center"/>
                </w:tcPr>
                <w:p w:rsidR="007A0A81" w:rsidRPr="00153BC5" w:rsidRDefault="007A0A81" w:rsidP="004512DF">
                  <w:pPr>
                    <w:adjustRightInd w:val="0"/>
                    <w:snapToGrid w:val="0"/>
                    <w:spacing w:line="240" w:lineRule="exact"/>
                    <w:rPr>
                      <w:color w:val="000000"/>
                    </w:rPr>
                  </w:pPr>
                  <w:r w:rsidRPr="00153BC5">
                    <w:rPr>
                      <w:rFonts w:hint="eastAsia"/>
                      <w:color w:val="000000"/>
                      <w:sz w:val="15"/>
                      <w:szCs w:val="15"/>
                    </w:rPr>
                    <w:t>1.</w:t>
                  </w:r>
                  <w:r w:rsidRPr="00153BC5">
                    <w:rPr>
                      <w:rFonts w:hint="eastAsia"/>
                      <w:color w:val="000000"/>
                      <w:sz w:val="15"/>
                      <w:szCs w:val="15"/>
                    </w:rPr>
                    <w:t>项目距离居住区较远，且不涉及</w:t>
                  </w:r>
                  <w:r w:rsidR="00BD6396" w:rsidRPr="00153BC5">
                    <w:rPr>
                      <w:color w:val="000000"/>
                      <w:sz w:val="15"/>
                      <w:szCs w:val="15"/>
                    </w:rPr>
                    <w:t>喷漆、酸洗、熔炼</w:t>
                  </w:r>
                  <w:r w:rsidR="00751EB1" w:rsidRPr="00153BC5">
                    <w:rPr>
                      <w:rFonts w:hint="eastAsia"/>
                      <w:color w:val="000000"/>
                      <w:sz w:val="15"/>
                      <w:szCs w:val="15"/>
                    </w:rPr>
                    <w:t>等异味较大</w:t>
                  </w:r>
                  <w:r w:rsidRPr="00153BC5">
                    <w:rPr>
                      <w:rFonts w:hint="eastAsia"/>
                      <w:color w:val="000000"/>
                      <w:sz w:val="15"/>
                      <w:szCs w:val="15"/>
                    </w:rPr>
                    <w:t>项目；</w:t>
                  </w:r>
                  <w:r w:rsidRPr="00153BC5">
                    <w:rPr>
                      <w:rFonts w:hint="eastAsia"/>
                      <w:color w:val="000000"/>
                      <w:sz w:val="15"/>
                      <w:szCs w:val="15"/>
                    </w:rPr>
                    <w:t>2.</w:t>
                  </w:r>
                  <w:r w:rsidRPr="00153BC5">
                    <w:rPr>
                      <w:rFonts w:hint="eastAsia"/>
                      <w:color w:val="000000"/>
                      <w:sz w:val="15"/>
                      <w:szCs w:val="15"/>
                    </w:rPr>
                    <w:t>项目</w:t>
                  </w:r>
                  <w:r w:rsidR="004512DF" w:rsidRPr="00153BC5">
                    <w:rPr>
                      <w:rFonts w:hint="eastAsia"/>
                      <w:color w:val="000000"/>
                      <w:sz w:val="15"/>
                      <w:szCs w:val="15"/>
                    </w:rPr>
                    <w:t>位于</w:t>
                  </w:r>
                  <w:r w:rsidR="004512DF" w:rsidRPr="00153BC5">
                    <w:rPr>
                      <w:rFonts w:hint="eastAsia"/>
                      <w:sz w:val="15"/>
                      <w:szCs w:val="15"/>
                    </w:rPr>
                    <w:t>九龙新城西</w:t>
                  </w:r>
                  <w:proofErr w:type="gramStart"/>
                  <w:r w:rsidR="004512DF" w:rsidRPr="00153BC5">
                    <w:rPr>
                      <w:rFonts w:hint="eastAsia"/>
                      <w:sz w:val="15"/>
                      <w:szCs w:val="15"/>
                    </w:rPr>
                    <w:t>彭</w:t>
                  </w:r>
                  <w:proofErr w:type="gramEnd"/>
                  <w:r w:rsidR="004512DF" w:rsidRPr="00153BC5">
                    <w:rPr>
                      <w:rFonts w:hint="eastAsia"/>
                      <w:sz w:val="15"/>
                      <w:szCs w:val="15"/>
                    </w:rPr>
                    <w:t>组团</w:t>
                  </w:r>
                  <w:r w:rsidRPr="00153BC5">
                    <w:rPr>
                      <w:rFonts w:hint="eastAsia"/>
                      <w:color w:val="000000"/>
                      <w:sz w:val="15"/>
                      <w:szCs w:val="15"/>
                    </w:rPr>
                    <w:t>，不属于禁止类；</w:t>
                  </w:r>
                  <w:r w:rsidR="0076487B" w:rsidRPr="00153BC5">
                    <w:rPr>
                      <w:rFonts w:hint="eastAsia"/>
                      <w:color w:val="000000"/>
                      <w:sz w:val="15"/>
                      <w:szCs w:val="15"/>
                    </w:rPr>
                    <w:t>3.</w:t>
                  </w:r>
                  <w:r w:rsidR="0076487B" w:rsidRPr="00153BC5">
                    <w:rPr>
                      <w:rFonts w:hint="eastAsia"/>
                      <w:color w:val="000000"/>
                      <w:sz w:val="15"/>
                      <w:szCs w:val="15"/>
                    </w:rPr>
                    <w:t>不涉及</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污染物排放管控</w:t>
                  </w:r>
                </w:p>
              </w:tc>
              <w:tc>
                <w:tcPr>
                  <w:tcW w:w="2600" w:type="pct"/>
                  <w:tcBorders>
                    <w:tl2br w:val="nil"/>
                    <w:tr2bl w:val="nil"/>
                  </w:tcBorders>
                  <w:vAlign w:val="center"/>
                </w:tcPr>
                <w:p w:rsidR="007A0A81" w:rsidRPr="00153BC5" w:rsidRDefault="007A0A81" w:rsidP="00F818C4">
                  <w:pPr>
                    <w:adjustRightInd w:val="0"/>
                    <w:snapToGrid w:val="0"/>
                    <w:spacing w:line="240" w:lineRule="exact"/>
                    <w:jc w:val="left"/>
                    <w:rPr>
                      <w:color w:val="000000"/>
                      <w:sz w:val="15"/>
                      <w:szCs w:val="15"/>
                    </w:rPr>
                  </w:pPr>
                  <w:r w:rsidRPr="00153BC5">
                    <w:rPr>
                      <w:rFonts w:hint="eastAsia"/>
                      <w:color w:val="000000"/>
                      <w:sz w:val="15"/>
                      <w:szCs w:val="15"/>
                    </w:rPr>
                    <w:t>1.</w:t>
                  </w:r>
                  <w:r w:rsidRPr="00153BC5">
                    <w:rPr>
                      <w:color w:val="000000"/>
                      <w:sz w:val="15"/>
                      <w:szCs w:val="15"/>
                    </w:rPr>
                    <w:t>推动重点行业持续提升低（无）</w:t>
                  </w:r>
                  <w:r w:rsidRPr="00153BC5">
                    <w:rPr>
                      <w:color w:val="000000"/>
                      <w:sz w:val="15"/>
                      <w:szCs w:val="15"/>
                    </w:rPr>
                    <w:t>VOCs</w:t>
                  </w:r>
                  <w:r w:rsidRPr="00153BC5">
                    <w:rPr>
                      <w:color w:val="000000"/>
                      <w:sz w:val="15"/>
                      <w:szCs w:val="15"/>
                    </w:rPr>
                    <w:t>含量、低反应活性的原辅材料替代比例，推进重点监管企业</w:t>
                  </w:r>
                  <w:r w:rsidRPr="00153BC5">
                    <w:rPr>
                      <w:color w:val="000000"/>
                      <w:sz w:val="15"/>
                      <w:szCs w:val="15"/>
                    </w:rPr>
                    <w:t>VOCs</w:t>
                  </w:r>
                  <w:r w:rsidRPr="00153BC5">
                    <w:rPr>
                      <w:color w:val="000000"/>
                      <w:sz w:val="15"/>
                      <w:szCs w:val="15"/>
                    </w:rPr>
                    <w:t>综合整治，加强重点排污企业污染治理设施和在线监控建设和运维。</w:t>
                  </w:r>
                  <w:r w:rsidRPr="00153BC5">
                    <w:rPr>
                      <w:rFonts w:hint="eastAsia"/>
                      <w:color w:val="000000"/>
                      <w:sz w:val="15"/>
                      <w:szCs w:val="15"/>
                    </w:rPr>
                    <w:t>2.</w:t>
                  </w:r>
                  <w:r w:rsidRPr="00153BC5">
                    <w:rPr>
                      <w:color w:val="000000"/>
                      <w:sz w:val="15"/>
                      <w:szCs w:val="15"/>
                    </w:rPr>
                    <w:t>推进西</w:t>
                  </w:r>
                  <w:proofErr w:type="gramStart"/>
                  <w:r w:rsidRPr="00153BC5">
                    <w:rPr>
                      <w:color w:val="000000"/>
                      <w:sz w:val="15"/>
                      <w:szCs w:val="15"/>
                    </w:rPr>
                    <w:t>彭</w:t>
                  </w:r>
                  <w:proofErr w:type="gramEnd"/>
                  <w:r w:rsidRPr="00153BC5">
                    <w:rPr>
                      <w:color w:val="000000"/>
                      <w:sz w:val="15"/>
                      <w:szCs w:val="15"/>
                    </w:rPr>
                    <w:t>工业园区污水处理厂提标扩建工程。新改建铜罐</w:t>
                  </w:r>
                  <w:proofErr w:type="gramStart"/>
                  <w:r w:rsidRPr="00153BC5">
                    <w:rPr>
                      <w:color w:val="000000"/>
                      <w:sz w:val="15"/>
                      <w:szCs w:val="15"/>
                    </w:rPr>
                    <w:t>驿</w:t>
                  </w:r>
                  <w:proofErr w:type="gramEnd"/>
                  <w:r w:rsidRPr="00153BC5">
                    <w:rPr>
                      <w:color w:val="000000"/>
                      <w:sz w:val="15"/>
                      <w:szCs w:val="15"/>
                    </w:rPr>
                    <w:t>沿江片区、西彭镇和陶家镇等区域污水管网，改造管网错混接点；推进铜罐</w:t>
                  </w:r>
                  <w:proofErr w:type="gramStart"/>
                  <w:r w:rsidRPr="00153BC5">
                    <w:rPr>
                      <w:color w:val="000000"/>
                      <w:sz w:val="15"/>
                      <w:szCs w:val="15"/>
                    </w:rPr>
                    <w:t>驿</w:t>
                  </w:r>
                  <w:proofErr w:type="gramEnd"/>
                  <w:r w:rsidRPr="00153BC5">
                    <w:rPr>
                      <w:color w:val="000000"/>
                      <w:sz w:val="15"/>
                      <w:szCs w:val="15"/>
                    </w:rPr>
                    <w:t>污水处理厂配套管网建设工作。</w:t>
                  </w:r>
                  <w:r w:rsidRPr="00153BC5">
                    <w:rPr>
                      <w:color w:val="000000"/>
                      <w:sz w:val="15"/>
                      <w:szCs w:val="15"/>
                    </w:rPr>
                    <w:t>3.</w:t>
                  </w:r>
                  <w:r w:rsidRPr="00153BC5">
                    <w:rPr>
                      <w:color w:val="000000"/>
                      <w:sz w:val="15"/>
                      <w:szCs w:val="15"/>
                    </w:rPr>
                    <w:t>加快</w:t>
                  </w:r>
                  <w:proofErr w:type="gramStart"/>
                  <w:r w:rsidRPr="00153BC5">
                    <w:rPr>
                      <w:color w:val="000000"/>
                      <w:sz w:val="15"/>
                      <w:szCs w:val="15"/>
                    </w:rPr>
                    <w:t>淘汰国</w:t>
                  </w:r>
                  <w:proofErr w:type="gramEnd"/>
                  <w:r w:rsidRPr="00153BC5">
                    <w:rPr>
                      <w:color w:val="000000"/>
                      <w:sz w:val="15"/>
                      <w:szCs w:val="15"/>
                    </w:rPr>
                    <w:t>三及以下排放标准柴油车、汽油车，以运输企业和用车大户为重点，建立车辆档案并制定淘汰计划。大力推广新能源车，推广公交车、出租车、</w:t>
                  </w:r>
                  <w:proofErr w:type="gramStart"/>
                  <w:r w:rsidRPr="00153BC5">
                    <w:rPr>
                      <w:color w:val="000000"/>
                      <w:sz w:val="15"/>
                      <w:szCs w:val="15"/>
                    </w:rPr>
                    <w:t>网约车等</w:t>
                  </w:r>
                  <w:proofErr w:type="gramEnd"/>
                  <w:r w:rsidRPr="00153BC5">
                    <w:rPr>
                      <w:color w:val="000000"/>
                      <w:sz w:val="15"/>
                      <w:szCs w:val="15"/>
                    </w:rPr>
                    <w:t>公共领域用车纯电动化，机关单位示范带动新能源车使用，推进充电站等新能源汽车</w:t>
                  </w:r>
                  <w:proofErr w:type="gramStart"/>
                  <w:r w:rsidRPr="00153BC5">
                    <w:rPr>
                      <w:color w:val="000000"/>
                      <w:sz w:val="15"/>
                      <w:szCs w:val="15"/>
                    </w:rPr>
                    <w:t>充换电</w:t>
                  </w:r>
                  <w:proofErr w:type="gramEnd"/>
                  <w:r w:rsidRPr="00153BC5">
                    <w:rPr>
                      <w:color w:val="000000"/>
                      <w:sz w:val="15"/>
                      <w:szCs w:val="15"/>
                    </w:rPr>
                    <w:t>及加氢配套基础设施建设。加快发展城市轨道交通、智能交通和慢行交通，加快建设滨江步道，鼓励绿色出行。</w:t>
                  </w:r>
                  <w:r w:rsidRPr="00153BC5">
                    <w:rPr>
                      <w:color w:val="000000"/>
                      <w:sz w:val="15"/>
                      <w:szCs w:val="15"/>
                    </w:rPr>
                    <w:t>4.</w:t>
                  </w:r>
                  <w:r w:rsidRPr="00153BC5">
                    <w:rPr>
                      <w:color w:val="000000"/>
                      <w:sz w:val="15"/>
                      <w:szCs w:val="15"/>
                    </w:rPr>
                    <w:t>加强施工扬尘监管，逐步推进建筑面积</w:t>
                  </w:r>
                  <w:r w:rsidRPr="00153BC5">
                    <w:rPr>
                      <w:color w:val="000000"/>
                      <w:sz w:val="15"/>
                      <w:szCs w:val="15"/>
                    </w:rPr>
                    <w:t>2</w:t>
                  </w:r>
                  <w:r w:rsidRPr="00153BC5">
                    <w:rPr>
                      <w:color w:val="000000"/>
                      <w:sz w:val="15"/>
                      <w:szCs w:val="15"/>
                    </w:rPr>
                    <w:t>万平方米以上的工地安装在线监控系统。</w:t>
                  </w:r>
                </w:p>
              </w:tc>
              <w:tc>
                <w:tcPr>
                  <w:tcW w:w="864" w:type="pct"/>
                  <w:tcBorders>
                    <w:tl2br w:val="nil"/>
                    <w:tr2bl w:val="nil"/>
                  </w:tcBorders>
                  <w:vAlign w:val="center"/>
                </w:tcPr>
                <w:p w:rsidR="007A0A81" w:rsidRPr="00153BC5" w:rsidRDefault="007A0A81" w:rsidP="00F818C4">
                  <w:pPr>
                    <w:adjustRightInd w:val="0"/>
                    <w:snapToGrid w:val="0"/>
                    <w:spacing w:line="240" w:lineRule="exact"/>
                    <w:rPr>
                      <w:color w:val="000000"/>
                      <w:sz w:val="15"/>
                      <w:szCs w:val="15"/>
                    </w:rPr>
                  </w:pPr>
                  <w:r w:rsidRPr="00153BC5">
                    <w:rPr>
                      <w:rFonts w:hint="eastAsia"/>
                      <w:color w:val="000000"/>
                      <w:sz w:val="15"/>
                      <w:szCs w:val="15"/>
                    </w:rPr>
                    <w:t>1.</w:t>
                  </w:r>
                  <w:r w:rsidRPr="00153BC5">
                    <w:rPr>
                      <w:rFonts w:hint="eastAsia"/>
                      <w:color w:val="000000"/>
                      <w:sz w:val="15"/>
                      <w:szCs w:val="15"/>
                    </w:rPr>
                    <w:t>项目废气满足达标排放要求；</w:t>
                  </w:r>
                  <w:r w:rsidRPr="00153BC5">
                    <w:rPr>
                      <w:rFonts w:hint="eastAsia"/>
                      <w:color w:val="000000"/>
                      <w:sz w:val="15"/>
                      <w:szCs w:val="15"/>
                    </w:rPr>
                    <w:t>2.</w:t>
                  </w:r>
                  <w:r w:rsidRPr="00153BC5">
                    <w:rPr>
                      <w:rFonts w:hint="eastAsia"/>
                      <w:color w:val="000000"/>
                      <w:sz w:val="15"/>
                      <w:szCs w:val="15"/>
                    </w:rPr>
                    <w:t>项目不涉及；</w:t>
                  </w:r>
                  <w:r w:rsidRPr="00153BC5">
                    <w:rPr>
                      <w:rFonts w:hint="eastAsia"/>
                      <w:color w:val="000000"/>
                      <w:sz w:val="15"/>
                      <w:szCs w:val="15"/>
                    </w:rPr>
                    <w:t>3.</w:t>
                  </w:r>
                  <w:r w:rsidRPr="00153BC5">
                    <w:rPr>
                      <w:rFonts w:hint="eastAsia"/>
                      <w:color w:val="000000"/>
                      <w:sz w:val="15"/>
                      <w:szCs w:val="15"/>
                    </w:rPr>
                    <w:t>项目不涉及；</w:t>
                  </w:r>
                  <w:r w:rsidRPr="00153BC5">
                    <w:rPr>
                      <w:rFonts w:hint="eastAsia"/>
                      <w:color w:val="000000"/>
                      <w:sz w:val="15"/>
                      <w:szCs w:val="15"/>
                    </w:rPr>
                    <w:t>4.</w:t>
                  </w:r>
                  <w:r w:rsidRPr="00153BC5">
                    <w:rPr>
                      <w:rFonts w:hint="eastAsia"/>
                      <w:color w:val="000000"/>
                      <w:sz w:val="15"/>
                      <w:szCs w:val="15"/>
                    </w:rPr>
                    <w:t>项目不涉及</w:t>
                  </w:r>
                </w:p>
              </w:tc>
              <w:tc>
                <w:tcPr>
                  <w:tcW w:w="474" w:type="pct"/>
                  <w:tcBorders>
                    <w:tl2br w:val="nil"/>
                    <w:tr2bl w:val="nil"/>
                  </w:tcBorders>
                  <w:vAlign w:val="center"/>
                </w:tcPr>
                <w:p w:rsidR="007A0A81" w:rsidRPr="00153BC5" w:rsidRDefault="007A0A81" w:rsidP="00235D47">
                  <w:pPr>
                    <w:adjustRightInd w:val="0"/>
                    <w:snapToGrid w:val="0"/>
                    <w:spacing w:line="240" w:lineRule="exact"/>
                    <w:rPr>
                      <w:color w:val="000000"/>
                      <w:sz w:val="15"/>
                      <w:szCs w:val="15"/>
                    </w:rPr>
                  </w:pPr>
                  <w:r w:rsidRPr="00153BC5">
                    <w:rPr>
                      <w:color w:val="000000"/>
                      <w:sz w:val="15"/>
                      <w:szCs w:val="15"/>
                    </w:rPr>
                    <w:t>符合</w:t>
                  </w:r>
                </w:p>
              </w:tc>
            </w:tr>
            <w:tr w:rsidR="007A0A81" w:rsidRPr="00153BC5" w:rsidTr="004E002B">
              <w:trPr>
                <w:trHeight w:val="397"/>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环境风险防控</w:t>
                  </w:r>
                </w:p>
              </w:tc>
              <w:tc>
                <w:tcPr>
                  <w:tcW w:w="2600" w:type="pct"/>
                  <w:tcBorders>
                    <w:tl2br w:val="nil"/>
                    <w:tr2bl w:val="nil"/>
                  </w:tcBorders>
                  <w:vAlign w:val="center"/>
                </w:tcPr>
                <w:p w:rsidR="007A0A81" w:rsidRPr="00153BC5" w:rsidRDefault="007A0A81" w:rsidP="00F818C4">
                  <w:pPr>
                    <w:adjustRightInd w:val="0"/>
                    <w:snapToGrid w:val="0"/>
                    <w:spacing w:line="240" w:lineRule="exact"/>
                    <w:jc w:val="left"/>
                    <w:rPr>
                      <w:color w:val="000000"/>
                      <w:sz w:val="15"/>
                      <w:szCs w:val="15"/>
                    </w:rPr>
                  </w:pPr>
                  <w:r w:rsidRPr="00153BC5">
                    <w:rPr>
                      <w:rFonts w:hint="eastAsia"/>
                      <w:color w:val="000000"/>
                      <w:sz w:val="15"/>
                      <w:szCs w:val="15"/>
                    </w:rPr>
                    <w:t>1.</w:t>
                  </w:r>
                  <w:r w:rsidRPr="00153BC5">
                    <w:rPr>
                      <w:color w:val="000000"/>
                      <w:sz w:val="15"/>
                      <w:szCs w:val="15"/>
                    </w:rPr>
                    <w:t>西</w:t>
                  </w:r>
                  <w:proofErr w:type="gramStart"/>
                  <w:r w:rsidRPr="00153BC5">
                    <w:rPr>
                      <w:color w:val="000000"/>
                      <w:sz w:val="15"/>
                      <w:szCs w:val="15"/>
                    </w:rPr>
                    <w:t>彭</w:t>
                  </w:r>
                  <w:proofErr w:type="gramEnd"/>
                  <w:r w:rsidRPr="00153BC5">
                    <w:rPr>
                      <w:color w:val="000000"/>
                      <w:sz w:val="15"/>
                      <w:szCs w:val="15"/>
                    </w:rPr>
                    <w:t>组团和</w:t>
                  </w:r>
                  <w:proofErr w:type="gramStart"/>
                  <w:r w:rsidRPr="00153BC5">
                    <w:rPr>
                      <w:color w:val="000000"/>
                      <w:sz w:val="15"/>
                      <w:szCs w:val="15"/>
                    </w:rPr>
                    <w:t>铜罐驿</w:t>
                  </w:r>
                  <w:proofErr w:type="gramEnd"/>
                  <w:r w:rsidRPr="00153BC5">
                    <w:rPr>
                      <w:color w:val="000000"/>
                      <w:sz w:val="15"/>
                      <w:szCs w:val="15"/>
                    </w:rPr>
                    <w:t>组团沿江</w:t>
                  </w:r>
                  <w:r w:rsidRPr="00153BC5">
                    <w:rPr>
                      <w:color w:val="000000"/>
                      <w:sz w:val="15"/>
                      <w:szCs w:val="15"/>
                    </w:rPr>
                    <w:t>1km</w:t>
                  </w:r>
                  <w:r w:rsidRPr="00153BC5">
                    <w:rPr>
                      <w:color w:val="000000"/>
                      <w:sz w:val="15"/>
                      <w:szCs w:val="15"/>
                    </w:rPr>
                    <w:t>范围内规划仓储用地禁止新引入从事危险化学品储存、运输的仓储物流项目。</w:t>
                  </w:r>
                  <w:r w:rsidRPr="00153BC5">
                    <w:rPr>
                      <w:color w:val="000000"/>
                      <w:sz w:val="15"/>
                      <w:szCs w:val="15"/>
                    </w:rPr>
                    <w:t>2.</w:t>
                  </w:r>
                  <w:r w:rsidRPr="00153BC5">
                    <w:rPr>
                      <w:color w:val="000000"/>
                      <w:sz w:val="15"/>
                      <w:szCs w:val="15"/>
                    </w:rPr>
                    <w:t>禁止新建、扩建化工项目。</w:t>
                  </w:r>
                  <w:r w:rsidRPr="00153BC5">
                    <w:rPr>
                      <w:color w:val="000000"/>
                      <w:sz w:val="15"/>
                      <w:szCs w:val="15"/>
                    </w:rPr>
                    <w:t>3.</w:t>
                  </w:r>
                  <w:r w:rsidRPr="00153BC5">
                    <w:rPr>
                      <w:color w:val="000000"/>
                      <w:sz w:val="15"/>
                      <w:szCs w:val="15"/>
                    </w:rPr>
                    <w:t>推进铜罐</w:t>
                  </w:r>
                  <w:proofErr w:type="gramStart"/>
                  <w:r w:rsidRPr="00153BC5">
                    <w:rPr>
                      <w:color w:val="000000"/>
                      <w:sz w:val="15"/>
                      <w:szCs w:val="15"/>
                    </w:rPr>
                    <w:t>驿</w:t>
                  </w:r>
                  <w:proofErr w:type="gramEnd"/>
                  <w:r w:rsidRPr="00153BC5">
                    <w:rPr>
                      <w:color w:val="000000"/>
                      <w:sz w:val="15"/>
                      <w:szCs w:val="15"/>
                    </w:rPr>
                    <w:t>组团金</w:t>
                  </w:r>
                  <w:proofErr w:type="gramStart"/>
                  <w:r w:rsidRPr="00153BC5">
                    <w:rPr>
                      <w:color w:val="000000"/>
                      <w:sz w:val="15"/>
                      <w:szCs w:val="15"/>
                    </w:rPr>
                    <w:t>竹沟闸坝</w:t>
                  </w:r>
                  <w:proofErr w:type="gramEnd"/>
                  <w:r w:rsidRPr="00153BC5">
                    <w:rPr>
                      <w:color w:val="000000"/>
                      <w:sz w:val="15"/>
                      <w:szCs w:val="15"/>
                    </w:rPr>
                    <w:t>的修建。</w:t>
                  </w:r>
                  <w:r w:rsidRPr="00153BC5">
                    <w:rPr>
                      <w:color w:val="000000"/>
                      <w:sz w:val="15"/>
                      <w:szCs w:val="15"/>
                    </w:rPr>
                    <w:t>4.</w:t>
                  </w:r>
                  <w:r w:rsidRPr="00153BC5">
                    <w:rPr>
                      <w:color w:val="000000"/>
                      <w:sz w:val="15"/>
                      <w:szCs w:val="15"/>
                    </w:rPr>
                    <w:t>西</w:t>
                  </w:r>
                  <w:proofErr w:type="gramStart"/>
                  <w:r w:rsidRPr="00153BC5">
                    <w:rPr>
                      <w:color w:val="000000"/>
                      <w:sz w:val="15"/>
                      <w:szCs w:val="15"/>
                    </w:rPr>
                    <w:t>彭</w:t>
                  </w:r>
                  <w:proofErr w:type="gramEnd"/>
                  <w:r w:rsidRPr="00153BC5">
                    <w:rPr>
                      <w:color w:val="000000"/>
                      <w:sz w:val="15"/>
                      <w:szCs w:val="15"/>
                    </w:rPr>
                    <w:t>工业园区应与下游饮用水水源取水口运营单位建立水源地突发环境事件应急联动机制。</w:t>
                  </w:r>
                  <w:r w:rsidRPr="00153BC5">
                    <w:rPr>
                      <w:color w:val="000000"/>
                      <w:sz w:val="15"/>
                      <w:szCs w:val="15"/>
                    </w:rPr>
                    <w:t>5.</w:t>
                  </w:r>
                  <w:r w:rsidRPr="00153BC5">
                    <w:rPr>
                      <w:color w:val="000000"/>
                      <w:sz w:val="15"/>
                      <w:szCs w:val="15"/>
                    </w:rPr>
                    <w:t>禁止新建、扩建排放废水含有五类重金属（铬、镉、汞、砷、铅）、剧毒物质和持久性有机污染物的工业项目。</w:t>
                  </w:r>
                </w:p>
              </w:tc>
              <w:tc>
                <w:tcPr>
                  <w:tcW w:w="864" w:type="pct"/>
                  <w:tcBorders>
                    <w:tl2br w:val="nil"/>
                    <w:tr2bl w:val="nil"/>
                  </w:tcBorders>
                  <w:vAlign w:val="center"/>
                </w:tcPr>
                <w:p w:rsidR="007A0A81" w:rsidRPr="00153BC5" w:rsidRDefault="007A0A81" w:rsidP="00F818C4">
                  <w:pPr>
                    <w:adjustRightInd w:val="0"/>
                    <w:snapToGrid w:val="0"/>
                    <w:spacing w:line="240" w:lineRule="exact"/>
                    <w:jc w:val="left"/>
                    <w:rPr>
                      <w:color w:val="000000"/>
                      <w:kern w:val="0"/>
                      <w:sz w:val="15"/>
                      <w:szCs w:val="15"/>
                    </w:rPr>
                  </w:pPr>
                  <w:r w:rsidRPr="00153BC5">
                    <w:rPr>
                      <w:rFonts w:hint="eastAsia"/>
                      <w:color w:val="000000"/>
                      <w:kern w:val="0"/>
                      <w:sz w:val="15"/>
                      <w:szCs w:val="15"/>
                    </w:rPr>
                    <w:t>1.</w:t>
                  </w:r>
                  <w:r w:rsidRPr="00153BC5">
                    <w:rPr>
                      <w:rFonts w:hint="eastAsia"/>
                      <w:color w:val="000000"/>
                      <w:kern w:val="0"/>
                      <w:sz w:val="15"/>
                      <w:szCs w:val="15"/>
                    </w:rPr>
                    <w:t>项目不属于仓储等禁止类；</w:t>
                  </w:r>
                  <w:r w:rsidRPr="00153BC5">
                    <w:rPr>
                      <w:rFonts w:hint="eastAsia"/>
                      <w:color w:val="000000"/>
                      <w:kern w:val="0"/>
                      <w:sz w:val="15"/>
                      <w:szCs w:val="15"/>
                    </w:rPr>
                    <w:t>2.</w:t>
                  </w:r>
                  <w:r w:rsidRPr="00153BC5">
                    <w:rPr>
                      <w:rFonts w:hint="eastAsia"/>
                      <w:color w:val="000000"/>
                      <w:kern w:val="0"/>
                      <w:sz w:val="15"/>
                      <w:szCs w:val="15"/>
                    </w:rPr>
                    <w:t>项目不属于化工项目；</w:t>
                  </w:r>
                  <w:r w:rsidRPr="00153BC5">
                    <w:rPr>
                      <w:rFonts w:hint="eastAsia"/>
                      <w:color w:val="000000"/>
                      <w:kern w:val="0"/>
                      <w:sz w:val="15"/>
                      <w:szCs w:val="15"/>
                    </w:rPr>
                    <w:t>3</w:t>
                  </w:r>
                  <w:r w:rsidRPr="00153BC5">
                    <w:rPr>
                      <w:rFonts w:hint="eastAsia"/>
                      <w:color w:val="000000"/>
                      <w:kern w:val="0"/>
                      <w:sz w:val="15"/>
                      <w:szCs w:val="15"/>
                    </w:rPr>
                    <w:t>、项目不涉及重金属、剧毒物质及持久性有机污染物的排放</w:t>
                  </w:r>
                </w:p>
              </w:tc>
              <w:tc>
                <w:tcPr>
                  <w:tcW w:w="47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color w:val="000000"/>
                      <w:kern w:val="0"/>
                      <w:sz w:val="15"/>
                      <w:szCs w:val="15"/>
                    </w:rPr>
                    <w:t>符合</w:t>
                  </w:r>
                </w:p>
              </w:tc>
            </w:tr>
            <w:tr w:rsidR="007A0A81" w:rsidRPr="00153BC5" w:rsidTr="004E002B">
              <w:trPr>
                <w:trHeight w:val="133"/>
                <w:jc w:val="center"/>
              </w:trPr>
              <w:tc>
                <w:tcPr>
                  <w:tcW w:w="621" w:type="pct"/>
                  <w:vMerge/>
                  <w:tcBorders>
                    <w:tl2br w:val="nil"/>
                    <w:tr2bl w:val="nil"/>
                  </w:tcBorders>
                  <w:vAlign w:val="center"/>
                </w:tcPr>
                <w:p w:rsidR="007A0A81" w:rsidRPr="00153BC5" w:rsidRDefault="007A0A81" w:rsidP="00235D47">
                  <w:pPr>
                    <w:spacing w:line="240" w:lineRule="exact"/>
                    <w:rPr>
                      <w:color w:val="000000"/>
                      <w:sz w:val="15"/>
                      <w:szCs w:val="15"/>
                    </w:rPr>
                  </w:pPr>
                </w:p>
              </w:tc>
              <w:tc>
                <w:tcPr>
                  <w:tcW w:w="442"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color w:val="000000"/>
                      <w:sz w:val="15"/>
                      <w:szCs w:val="15"/>
                    </w:rPr>
                    <w:t>资源开发利用效率</w:t>
                  </w:r>
                </w:p>
              </w:tc>
              <w:tc>
                <w:tcPr>
                  <w:tcW w:w="2600" w:type="pct"/>
                  <w:tcBorders>
                    <w:tl2br w:val="nil"/>
                    <w:tr2bl w:val="nil"/>
                  </w:tcBorders>
                  <w:vAlign w:val="center"/>
                </w:tcPr>
                <w:p w:rsidR="007A0A81" w:rsidRPr="00153BC5" w:rsidRDefault="007A0A81" w:rsidP="00F818C4">
                  <w:pPr>
                    <w:adjustRightInd w:val="0"/>
                    <w:snapToGrid w:val="0"/>
                    <w:spacing w:line="240" w:lineRule="exact"/>
                    <w:jc w:val="left"/>
                    <w:rPr>
                      <w:color w:val="000000"/>
                      <w:kern w:val="0"/>
                      <w:sz w:val="15"/>
                      <w:szCs w:val="15"/>
                    </w:rPr>
                  </w:pPr>
                  <w:r w:rsidRPr="00153BC5">
                    <w:rPr>
                      <w:color w:val="000000"/>
                      <w:kern w:val="0"/>
                      <w:sz w:val="15"/>
                      <w:szCs w:val="15"/>
                    </w:rPr>
                    <w:t>1.</w:t>
                  </w:r>
                  <w:r w:rsidRPr="00153BC5">
                    <w:rPr>
                      <w:color w:val="000000"/>
                      <w:kern w:val="0"/>
                      <w:sz w:val="15"/>
                      <w:szCs w:val="15"/>
                    </w:rPr>
                    <w:t>禁止新建、扩建燃用煤、重油等高污染燃料的工业项目，重庆和</w:t>
                  </w:r>
                  <w:proofErr w:type="gramStart"/>
                  <w:r w:rsidRPr="00153BC5">
                    <w:rPr>
                      <w:color w:val="000000"/>
                      <w:kern w:val="0"/>
                      <w:sz w:val="15"/>
                      <w:szCs w:val="15"/>
                    </w:rPr>
                    <w:t>友实业</w:t>
                  </w:r>
                  <w:proofErr w:type="gramEnd"/>
                  <w:r w:rsidRPr="00153BC5">
                    <w:rPr>
                      <w:color w:val="000000"/>
                      <w:kern w:val="0"/>
                      <w:sz w:val="15"/>
                      <w:szCs w:val="15"/>
                    </w:rPr>
                    <w:t>股份有限公司不再新增燃煤总量。</w:t>
                  </w:r>
                  <w:r w:rsidRPr="00153BC5">
                    <w:rPr>
                      <w:rFonts w:hint="eastAsia"/>
                      <w:color w:val="000000"/>
                      <w:kern w:val="0"/>
                      <w:sz w:val="15"/>
                      <w:szCs w:val="15"/>
                    </w:rPr>
                    <w:t>2.</w:t>
                  </w:r>
                  <w:r w:rsidRPr="00153BC5">
                    <w:rPr>
                      <w:color w:val="000000"/>
                      <w:kern w:val="0"/>
                      <w:sz w:val="15"/>
                      <w:szCs w:val="15"/>
                    </w:rPr>
                    <w:t>新建和改、扩建的工业项目清洁生产水平应达到国内先进水平。</w:t>
                  </w:r>
                  <w:r w:rsidRPr="00153BC5">
                    <w:rPr>
                      <w:color w:val="000000"/>
                      <w:kern w:val="0"/>
                      <w:sz w:val="15"/>
                      <w:szCs w:val="15"/>
                    </w:rPr>
                    <w:t>3.</w:t>
                  </w:r>
                  <w:r w:rsidRPr="00153BC5">
                    <w:rPr>
                      <w:color w:val="000000"/>
                      <w:kern w:val="0"/>
                      <w:sz w:val="15"/>
                      <w:szCs w:val="15"/>
                    </w:rPr>
                    <w:t>提高有色金属冶炼及压延加工业、化学原料及化学制品制造业和汽车制造业等工业企业的节能水平，降低区域的能耗强度。加强重点行业能效管理，升级工艺技术，提高用能设备能效水平。</w:t>
                  </w:r>
                  <w:r w:rsidRPr="00153BC5">
                    <w:rPr>
                      <w:color w:val="000000"/>
                      <w:kern w:val="0"/>
                      <w:sz w:val="15"/>
                      <w:szCs w:val="15"/>
                    </w:rPr>
                    <w:t>4.</w:t>
                  </w:r>
                  <w:r w:rsidRPr="00153BC5">
                    <w:rPr>
                      <w:color w:val="000000"/>
                      <w:kern w:val="0"/>
                      <w:sz w:val="15"/>
                      <w:szCs w:val="15"/>
                    </w:rPr>
                    <w:t>加强工业节水改造，限制高耗水行业发展，加强重点监控用水单位监管。加强城镇节水，开展公共建筑节水改造、城镇供水管网漏损治理工程。</w:t>
                  </w:r>
                </w:p>
              </w:tc>
              <w:tc>
                <w:tcPr>
                  <w:tcW w:w="864" w:type="pct"/>
                  <w:tcBorders>
                    <w:tl2br w:val="nil"/>
                    <w:tr2bl w:val="nil"/>
                  </w:tcBorders>
                  <w:vAlign w:val="center"/>
                </w:tcPr>
                <w:p w:rsidR="007A0A81" w:rsidRPr="00153BC5" w:rsidRDefault="007A0A81" w:rsidP="00235D47">
                  <w:pPr>
                    <w:adjustRightInd w:val="0"/>
                    <w:snapToGrid w:val="0"/>
                    <w:spacing w:line="240" w:lineRule="exact"/>
                    <w:jc w:val="center"/>
                    <w:rPr>
                      <w:color w:val="000000"/>
                      <w:kern w:val="0"/>
                      <w:sz w:val="15"/>
                      <w:szCs w:val="15"/>
                    </w:rPr>
                  </w:pPr>
                  <w:r w:rsidRPr="00153BC5">
                    <w:rPr>
                      <w:rFonts w:hint="eastAsia"/>
                      <w:color w:val="000000"/>
                      <w:kern w:val="0"/>
                      <w:sz w:val="15"/>
                      <w:szCs w:val="15"/>
                    </w:rPr>
                    <w:t>项目不涉及燃煤、重油，清洁生产水平达国内先进，项目按要求加强能效管理，不属于高耗水项目</w:t>
                  </w:r>
                </w:p>
              </w:tc>
              <w:tc>
                <w:tcPr>
                  <w:tcW w:w="474" w:type="pct"/>
                  <w:tcBorders>
                    <w:tl2br w:val="nil"/>
                    <w:tr2bl w:val="nil"/>
                  </w:tcBorders>
                  <w:vAlign w:val="center"/>
                </w:tcPr>
                <w:p w:rsidR="007A0A81" w:rsidRPr="00153BC5" w:rsidRDefault="007A0A81" w:rsidP="00235D47">
                  <w:pPr>
                    <w:suppressAutoHyphens/>
                    <w:snapToGrid w:val="0"/>
                    <w:spacing w:line="240" w:lineRule="exact"/>
                    <w:jc w:val="center"/>
                    <w:rPr>
                      <w:rFonts w:eastAsia="方正仿宋_GBK"/>
                      <w:color w:val="000000"/>
                      <w:sz w:val="15"/>
                      <w:szCs w:val="15"/>
                    </w:rPr>
                  </w:pPr>
                  <w:r w:rsidRPr="00153BC5">
                    <w:rPr>
                      <w:rFonts w:hint="eastAsia"/>
                      <w:color w:val="000000"/>
                      <w:sz w:val="15"/>
                      <w:szCs w:val="15"/>
                    </w:rPr>
                    <w:t>符合</w:t>
                  </w:r>
                </w:p>
              </w:tc>
            </w:tr>
          </w:tbl>
          <w:p w:rsidR="0031350D" w:rsidRPr="00153BC5" w:rsidRDefault="001A5D21">
            <w:pPr>
              <w:autoSpaceDE w:val="0"/>
              <w:autoSpaceDN w:val="0"/>
              <w:adjustRightInd w:val="0"/>
              <w:snapToGrid w:val="0"/>
              <w:spacing w:line="360" w:lineRule="auto"/>
              <w:rPr>
                <w:rFonts w:ascii="宋体" w:hAnsi="宋体" w:cs="宋体"/>
                <w:bCs/>
                <w:kern w:val="0"/>
                <w:szCs w:val="21"/>
              </w:rPr>
            </w:pPr>
            <w:r w:rsidRPr="00153BC5">
              <w:rPr>
                <w:rFonts w:ascii="宋体" w:hAnsi="宋体" w:cs="宋体" w:hint="eastAsia"/>
                <w:bCs/>
                <w:kern w:val="0"/>
                <w:szCs w:val="21"/>
              </w:rPr>
              <w:t>二、与国家</w:t>
            </w:r>
            <w:r w:rsidRPr="00153BC5">
              <w:rPr>
                <w:rFonts w:ascii="宋体" w:hAnsi="宋体" w:cs="宋体"/>
                <w:bCs/>
                <w:kern w:val="0"/>
                <w:szCs w:val="21"/>
              </w:rPr>
              <w:t>产业政策符合性分析</w:t>
            </w:r>
          </w:p>
          <w:p w:rsidR="00AB0D49" w:rsidRPr="00153BC5" w:rsidRDefault="001A5D21" w:rsidP="004562C0">
            <w:pPr>
              <w:spacing w:line="360" w:lineRule="auto"/>
              <w:ind w:firstLineChars="200" w:firstLine="420"/>
              <w:rPr>
                <w:rFonts w:hAnsi="宋体"/>
                <w:szCs w:val="21"/>
              </w:rPr>
            </w:pPr>
            <w:bookmarkStart w:id="31" w:name="OLE_LINK346"/>
            <w:bookmarkStart w:id="32" w:name="OLE_LINK347"/>
            <w:r w:rsidRPr="00153BC5">
              <w:rPr>
                <w:rFonts w:hAnsi="宋体"/>
                <w:szCs w:val="21"/>
              </w:rPr>
              <w:t>根据《产业结构调整指导目录</w:t>
            </w:r>
            <w:r w:rsidR="00EF21EB" w:rsidRPr="00153BC5">
              <w:rPr>
                <w:rFonts w:hint="eastAsia"/>
                <w:szCs w:val="21"/>
              </w:rPr>
              <w:t>（</w:t>
            </w:r>
            <w:r w:rsidR="00EF21EB" w:rsidRPr="00153BC5">
              <w:rPr>
                <w:szCs w:val="21"/>
              </w:rPr>
              <w:t>20</w:t>
            </w:r>
            <w:r w:rsidR="00375A31" w:rsidRPr="00153BC5">
              <w:rPr>
                <w:rFonts w:hint="eastAsia"/>
                <w:szCs w:val="21"/>
              </w:rPr>
              <w:t>24</w:t>
            </w:r>
            <w:r w:rsidR="00EF21EB" w:rsidRPr="00153BC5">
              <w:rPr>
                <w:rFonts w:hAnsi="宋体"/>
                <w:szCs w:val="21"/>
              </w:rPr>
              <w:t>年本</w:t>
            </w:r>
            <w:r w:rsidR="00EF21EB" w:rsidRPr="00153BC5">
              <w:rPr>
                <w:rFonts w:hint="eastAsia"/>
                <w:szCs w:val="21"/>
              </w:rPr>
              <w:t>）</w:t>
            </w:r>
            <w:r w:rsidRPr="00153BC5">
              <w:rPr>
                <w:rFonts w:hAnsi="宋体"/>
                <w:szCs w:val="21"/>
              </w:rPr>
              <w:t>》，本项目不属于鼓励类、限制类、淘汰类，属于允许类，符合《产业结构调整指导目录</w:t>
            </w:r>
            <w:r w:rsidR="00D85F93" w:rsidRPr="00153BC5">
              <w:rPr>
                <w:rFonts w:hint="eastAsia"/>
                <w:szCs w:val="21"/>
              </w:rPr>
              <w:t>（</w:t>
            </w:r>
            <w:r w:rsidR="00D85F93" w:rsidRPr="00153BC5">
              <w:rPr>
                <w:szCs w:val="21"/>
              </w:rPr>
              <w:t>20</w:t>
            </w:r>
            <w:r w:rsidR="00D85F93" w:rsidRPr="00153BC5">
              <w:rPr>
                <w:rFonts w:hint="eastAsia"/>
                <w:szCs w:val="21"/>
              </w:rPr>
              <w:t>24</w:t>
            </w:r>
            <w:r w:rsidR="00D85F93" w:rsidRPr="00153BC5">
              <w:rPr>
                <w:rFonts w:hAnsi="宋体"/>
                <w:szCs w:val="21"/>
              </w:rPr>
              <w:t>年本</w:t>
            </w:r>
            <w:r w:rsidR="00D85F93" w:rsidRPr="00153BC5">
              <w:rPr>
                <w:rFonts w:hint="eastAsia"/>
                <w:szCs w:val="21"/>
              </w:rPr>
              <w:t>）</w:t>
            </w:r>
            <w:r w:rsidRPr="00153BC5">
              <w:rPr>
                <w:rFonts w:hAnsi="宋体"/>
                <w:szCs w:val="21"/>
              </w:rPr>
              <w:t>》相关规定。</w:t>
            </w:r>
            <w:r w:rsidR="002B1880" w:rsidRPr="00153BC5">
              <w:rPr>
                <w:rFonts w:hAnsi="宋体"/>
                <w:kern w:val="0"/>
                <w:szCs w:val="21"/>
              </w:rPr>
              <w:t>重庆市九龙坡区</w:t>
            </w:r>
            <w:r w:rsidR="00230BF4" w:rsidRPr="00153BC5">
              <w:rPr>
                <w:rFonts w:hAnsi="宋体" w:hint="eastAsia"/>
                <w:kern w:val="0"/>
                <w:szCs w:val="21"/>
              </w:rPr>
              <w:t>经济和信息化</w:t>
            </w:r>
            <w:r w:rsidR="002B1880" w:rsidRPr="00153BC5">
              <w:rPr>
                <w:rFonts w:hAnsi="宋体"/>
                <w:kern w:val="0"/>
                <w:szCs w:val="21"/>
              </w:rPr>
              <w:t>委员会以《重庆市企业投资项目备案证</w:t>
            </w:r>
            <w:r w:rsidR="00D609C8" w:rsidRPr="00153BC5">
              <w:rPr>
                <w:rFonts w:hAnsi="宋体"/>
                <w:kern w:val="0"/>
                <w:szCs w:val="21"/>
              </w:rPr>
              <w:lastRenderedPageBreak/>
              <w:t>（项目代码：</w:t>
            </w:r>
            <w:r w:rsidR="00D609C8" w:rsidRPr="00153BC5">
              <w:rPr>
                <w:szCs w:val="21"/>
              </w:rPr>
              <w:t>2509-500107-07-03-222463</w:t>
            </w:r>
            <w:r w:rsidR="00D609C8" w:rsidRPr="00153BC5">
              <w:rPr>
                <w:rFonts w:hAnsi="宋体"/>
                <w:kern w:val="0"/>
                <w:szCs w:val="21"/>
              </w:rPr>
              <w:t>）</w:t>
            </w:r>
            <w:r w:rsidR="002B1880" w:rsidRPr="00153BC5">
              <w:rPr>
                <w:rFonts w:hAnsi="宋体"/>
                <w:kern w:val="0"/>
                <w:szCs w:val="21"/>
              </w:rPr>
              <w:t>》</w:t>
            </w:r>
            <w:r w:rsidR="00D609C8" w:rsidRPr="00153BC5">
              <w:rPr>
                <w:rFonts w:hAnsi="宋体" w:hint="eastAsia"/>
                <w:kern w:val="0"/>
                <w:szCs w:val="21"/>
              </w:rPr>
              <w:t>（附件</w:t>
            </w:r>
            <w:r w:rsidR="00D609C8" w:rsidRPr="00153BC5">
              <w:rPr>
                <w:rFonts w:hAnsi="宋体" w:hint="eastAsia"/>
                <w:kern w:val="0"/>
                <w:szCs w:val="21"/>
              </w:rPr>
              <w:t>3</w:t>
            </w:r>
            <w:r w:rsidR="00D609C8" w:rsidRPr="00153BC5">
              <w:rPr>
                <w:rFonts w:hAnsi="宋体" w:hint="eastAsia"/>
                <w:kern w:val="0"/>
                <w:szCs w:val="21"/>
              </w:rPr>
              <w:t>）</w:t>
            </w:r>
            <w:r w:rsidR="002B1880" w:rsidRPr="00153BC5">
              <w:rPr>
                <w:rFonts w:hAnsi="宋体"/>
                <w:kern w:val="0"/>
                <w:szCs w:val="21"/>
              </w:rPr>
              <w:t>的形式同意</w:t>
            </w:r>
            <w:r w:rsidR="002B1880" w:rsidRPr="00153BC5">
              <w:rPr>
                <w:rFonts w:hAnsi="宋体"/>
                <w:szCs w:val="21"/>
              </w:rPr>
              <w:t>该项目备案。</w:t>
            </w:r>
          </w:p>
          <w:bookmarkEnd w:id="31"/>
          <w:bookmarkEnd w:id="32"/>
          <w:p w:rsidR="0031350D" w:rsidRPr="00153BC5" w:rsidRDefault="00E23001" w:rsidP="00AB0D49">
            <w:pPr>
              <w:spacing w:line="440" w:lineRule="exact"/>
              <w:rPr>
                <w:bCs/>
                <w:szCs w:val="21"/>
              </w:rPr>
            </w:pPr>
            <w:r w:rsidRPr="00153BC5">
              <w:rPr>
                <w:rFonts w:hint="eastAsia"/>
                <w:bCs/>
                <w:szCs w:val="21"/>
              </w:rPr>
              <w:t>三</w:t>
            </w:r>
            <w:r w:rsidR="001A5D21" w:rsidRPr="00153BC5">
              <w:rPr>
                <w:rFonts w:hint="eastAsia"/>
                <w:bCs/>
                <w:szCs w:val="21"/>
              </w:rPr>
              <w:t>、与</w:t>
            </w:r>
            <w:r w:rsidR="00F471CF" w:rsidRPr="00153BC5">
              <w:rPr>
                <w:bCs/>
                <w:szCs w:val="21"/>
              </w:rPr>
              <w:t>《重庆市发展和改革委员会关于印发重庆市产业投资准入工作手册的通知》（</w:t>
            </w:r>
            <w:proofErr w:type="gramStart"/>
            <w:r w:rsidR="00F471CF" w:rsidRPr="00153BC5">
              <w:rPr>
                <w:bCs/>
                <w:szCs w:val="21"/>
              </w:rPr>
              <w:t>渝发改投资</w:t>
            </w:r>
            <w:proofErr w:type="gramEnd"/>
            <w:r w:rsidR="00F471CF" w:rsidRPr="00153BC5">
              <w:rPr>
                <w:bCs/>
                <w:szCs w:val="21"/>
              </w:rPr>
              <w:t>〔</w:t>
            </w:r>
            <w:r w:rsidR="00F471CF" w:rsidRPr="00153BC5">
              <w:rPr>
                <w:bCs/>
                <w:szCs w:val="21"/>
              </w:rPr>
              <w:t>2022</w:t>
            </w:r>
            <w:r w:rsidR="00F471CF" w:rsidRPr="00153BC5">
              <w:rPr>
                <w:bCs/>
                <w:szCs w:val="21"/>
              </w:rPr>
              <w:t>〕</w:t>
            </w:r>
            <w:r w:rsidR="00F471CF" w:rsidRPr="00153BC5">
              <w:rPr>
                <w:bCs/>
                <w:szCs w:val="21"/>
              </w:rPr>
              <w:t>1436</w:t>
            </w:r>
            <w:r w:rsidR="00F471CF" w:rsidRPr="00153BC5">
              <w:rPr>
                <w:bCs/>
                <w:szCs w:val="21"/>
              </w:rPr>
              <w:t>号）的符合性分析</w:t>
            </w:r>
          </w:p>
          <w:p w:rsidR="006F6CCF" w:rsidRPr="00153BC5" w:rsidRDefault="002C4578" w:rsidP="001826EF">
            <w:pPr>
              <w:pStyle w:val="xl31"/>
              <w:widowControl w:val="0"/>
              <w:spacing w:beforeLines="15" w:before="36" w:beforeAutospacing="0" w:after="0" w:afterAutospacing="0"/>
              <w:ind w:firstLineChars="150" w:firstLine="315"/>
              <w:jc w:val="left"/>
              <w:rPr>
                <w:b/>
                <w:kern w:val="2"/>
                <w:sz w:val="21"/>
                <w:szCs w:val="21"/>
              </w:rPr>
            </w:pPr>
            <w:r w:rsidRPr="00153BC5">
              <w:rPr>
                <w:rFonts w:hint="eastAsia"/>
                <w:bCs/>
                <w:sz w:val="21"/>
                <w:szCs w:val="21"/>
              </w:rPr>
              <w:t>项目</w:t>
            </w:r>
            <w:r w:rsidR="006F6CCF" w:rsidRPr="00153BC5">
              <w:rPr>
                <w:rFonts w:hint="eastAsia"/>
                <w:bCs/>
                <w:sz w:val="21"/>
                <w:szCs w:val="21"/>
              </w:rPr>
              <w:t>符合性分析详见下表：</w:t>
            </w:r>
          </w:p>
          <w:p w:rsidR="00F471CF" w:rsidRPr="00153BC5" w:rsidRDefault="00F471CF" w:rsidP="001826EF">
            <w:pPr>
              <w:pStyle w:val="xl31"/>
              <w:widowControl w:val="0"/>
              <w:spacing w:beforeLines="15" w:before="36" w:beforeAutospacing="0" w:after="0" w:afterAutospacing="0"/>
              <w:rPr>
                <w:b/>
                <w:kern w:val="2"/>
                <w:sz w:val="18"/>
                <w:szCs w:val="18"/>
              </w:rPr>
            </w:pPr>
            <w:r w:rsidRPr="00153BC5">
              <w:rPr>
                <w:b/>
                <w:kern w:val="2"/>
                <w:sz w:val="18"/>
                <w:szCs w:val="18"/>
              </w:rPr>
              <w:t>表</w:t>
            </w:r>
            <w:r w:rsidRPr="00153BC5">
              <w:rPr>
                <w:b/>
                <w:kern w:val="2"/>
                <w:sz w:val="18"/>
                <w:szCs w:val="18"/>
              </w:rPr>
              <w:t xml:space="preserve">1-6 </w:t>
            </w:r>
            <w:r w:rsidRPr="00153BC5">
              <w:rPr>
                <w:b/>
                <w:kern w:val="2"/>
                <w:sz w:val="18"/>
                <w:szCs w:val="18"/>
              </w:rPr>
              <w:t>项目与重庆市产业投资准入的符合性分析表</w:t>
            </w:r>
          </w:p>
          <w:tbl>
            <w:tblPr>
              <w:tblW w:w="499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600"/>
              <w:gridCol w:w="3658"/>
              <w:gridCol w:w="2355"/>
              <w:gridCol w:w="580"/>
            </w:tblGrid>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序号</w:t>
                  </w:r>
                </w:p>
              </w:tc>
              <w:tc>
                <w:tcPr>
                  <w:tcW w:w="2542" w:type="pct"/>
                  <w:vAlign w:val="center"/>
                </w:tcPr>
                <w:p w:rsidR="00F471CF" w:rsidRPr="00153BC5" w:rsidRDefault="00F471CF" w:rsidP="00235D47">
                  <w:pPr>
                    <w:jc w:val="center"/>
                    <w:rPr>
                      <w:color w:val="000000"/>
                      <w:sz w:val="18"/>
                      <w:szCs w:val="18"/>
                    </w:rPr>
                  </w:pPr>
                  <w:r w:rsidRPr="00153BC5">
                    <w:rPr>
                      <w:color w:val="000000"/>
                      <w:sz w:val="18"/>
                      <w:szCs w:val="18"/>
                    </w:rPr>
                    <w:t>文件相关要求</w:t>
                  </w:r>
                </w:p>
              </w:tc>
              <w:tc>
                <w:tcPr>
                  <w:tcW w:w="1637" w:type="pct"/>
                  <w:vAlign w:val="center"/>
                </w:tcPr>
                <w:p w:rsidR="00F471CF" w:rsidRPr="00153BC5" w:rsidRDefault="00F471CF" w:rsidP="00235D47">
                  <w:pPr>
                    <w:jc w:val="center"/>
                    <w:rPr>
                      <w:color w:val="000000"/>
                      <w:sz w:val="18"/>
                      <w:szCs w:val="18"/>
                    </w:rPr>
                  </w:pPr>
                  <w:r w:rsidRPr="00153BC5">
                    <w:rPr>
                      <w:color w:val="000000"/>
                      <w:sz w:val="18"/>
                      <w:szCs w:val="18"/>
                    </w:rPr>
                    <w:t>本项目情况</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结果</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proofErr w:type="gramStart"/>
                  <w:r w:rsidRPr="00153BC5">
                    <w:rPr>
                      <w:color w:val="000000"/>
                      <w:sz w:val="18"/>
                      <w:szCs w:val="18"/>
                    </w:rPr>
                    <w:t>一</w:t>
                  </w:r>
                  <w:proofErr w:type="gramEnd"/>
                </w:p>
              </w:tc>
              <w:tc>
                <w:tcPr>
                  <w:tcW w:w="4583" w:type="pct"/>
                  <w:gridSpan w:val="3"/>
                  <w:vAlign w:val="center"/>
                </w:tcPr>
                <w:p w:rsidR="00F471CF" w:rsidRPr="00153BC5" w:rsidRDefault="00F471CF" w:rsidP="00235D47">
                  <w:pPr>
                    <w:jc w:val="center"/>
                    <w:rPr>
                      <w:color w:val="000000"/>
                      <w:sz w:val="18"/>
                      <w:szCs w:val="18"/>
                    </w:rPr>
                  </w:pPr>
                  <w:r w:rsidRPr="00153BC5">
                    <w:rPr>
                      <w:color w:val="000000"/>
                      <w:sz w:val="18"/>
                      <w:szCs w:val="18"/>
                    </w:rPr>
                    <w:t>不予准入类（全市范围内不予准入的产业）</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1</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国家产业结构调整指导目录中的淘汰类项目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本项目不属于淘汰类项目</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2</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天然林商业性采伐</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不涉及天然林商业性采伐</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3</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法律法规和相关政策明令不予准入的其他项目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本项目不属于法律法规和相关政策明令不予准入的其他项目</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二</w:t>
                  </w:r>
                </w:p>
              </w:tc>
              <w:tc>
                <w:tcPr>
                  <w:tcW w:w="4583" w:type="pct"/>
                  <w:gridSpan w:val="3"/>
                  <w:vAlign w:val="center"/>
                </w:tcPr>
                <w:p w:rsidR="00F471CF" w:rsidRPr="00153BC5" w:rsidRDefault="00F471CF" w:rsidP="00235D47">
                  <w:pPr>
                    <w:jc w:val="center"/>
                    <w:rPr>
                      <w:color w:val="000000"/>
                      <w:sz w:val="18"/>
                      <w:szCs w:val="18"/>
                    </w:rPr>
                  </w:pPr>
                  <w:r w:rsidRPr="00153BC5">
                    <w:rPr>
                      <w:color w:val="000000"/>
                      <w:sz w:val="18"/>
                      <w:szCs w:val="18"/>
                      <w:shd w:val="clear" w:color="auto" w:fill="FFFFFF"/>
                    </w:rPr>
                    <w:t>重点区域不予准入的产业</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1</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shd w:val="clear" w:color="auto" w:fill="FFFFFF"/>
                    </w:rPr>
                    <w:t>外环绕城高速公路以内长江、嘉陵江水域采砂</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2</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二十五度以上陡坡地开垦种植农作物</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3</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在自然保护区核心区、缓冲区的岸线和河段范围内投资建设旅游和生产经营项目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w:t>
                  </w:r>
                  <w:r w:rsidRPr="00153BC5">
                    <w:rPr>
                      <w:color w:val="000000"/>
                      <w:sz w:val="18"/>
                      <w:szCs w:val="18"/>
                      <w:shd w:val="clear" w:color="auto" w:fill="FFFFFF"/>
                    </w:rPr>
                    <w:t>自然保护区核心区、缓冲区的岸线和河段范围</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4</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不涉及饮用水保护区</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5</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长江干流岸线</w:t>
                  </w:r>
                  <w:r w:rsidRPr="00153BC5">
                    <w:rPr>
                      <w:color w:val="000000"/>
                      <w:sz w:val="18"/>
                      <w:szCs w:val="18"/>
                      <w:shd w:val="clear" w:color="auto" w:fill="FFFFFF"/>
                    </w:rPr>
                    <w:t>3</w:t>
                  </w:r>
                  <w:r w:rsidRPr="00153BC5">
                    <w:rPr>
                      <w:color w:val="000000"/>
                      <w:sz w:val="18"/>
                      <w:szCs w:val="18"/>
                      <w:shd w:val="clear" w:color="auto" w:fill="FFFFFF"/>
                    </w:rPr>
                    <w:t>公里范围内和重要支流岸线</w:t>
                  </w:r>
                  <w:r w:rsidRPr="00153BC5">
                    <w:rPr>
                      <w:color w:val="000000"/>
                      <w:sz w:val="18"/>
                      <w:szCs w:val="18"/>
                      <w:shd w:val="clear" w:color="auto" w:fill="FFFFFF"/>
                    </w:rPr>
                    <w:t>1</w:t>
                  </w:r>
                  <w:r w:rsidRPr="00153BC5">
                    <w:rPr>
                      <w:color w:val="000000"/>
                      <w:sz w:val="18"/>
                      <w:szCs w:val="18"/>
                      <w:shd w:val="clear" w:color="auto" w:fill="FFFFFF"/>
                    </w:rPr>
                    <w:t>公里范围内新建、改建、扩建尾矿库、</w:t>
                  </w:r>
                  <w:proofErr w:type="gramStart"/>
                  <w:r w:rsidRPr="00153BC5">
                    <w:rPr>
                      <w:color w:val="000000"/>
                      <w:sz w:val="18"/>
                      <w:szCs w:val="18"/>
                      <w:shd w:val="clear" w:color="auto" w:fill="FFFFFF"/>
                    </w:rPr>
                    <w:t>冶炼渣库和</w:t>
                  </w:r>
                  <w:proofErr w:type="gramEnd"/>
                  <w:r w:rsidRPr="00153BC5">
                    <w:rPr>
                      <w:color w:val="000000"/>
                      <w:sz w:val="18"/>
                      <w:szCs w:val="18"/>
                      <w:shd w:val="clear" w:color="auto" w:fill="FFFFFF"/>
                    </w:rPr>
                    <w:t>磷石膏库（以提升安全、生态环境保护水平为目的的改建除外）</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w:t>
                  </w:r>
                  <w:r w:rsidRPr="00153BC5">
                    <w:rPr>
                      <w:color w:val="000000"/>
                      <w:sz w:val="18"/>
                      <w:szCs w:val="18"/>
                      <w:shd w:val="clear" w:color="auto" w:fill="FFFFFF"/>
                    </w:rPr>
                    <w:t>尾矿库、</w:t>
                  </w:r>
                  <w:proofErr w:type="gramStart"/>
                  <w:r w:rsidRPr="00153BC5">
                    <w:rPr>
                      <w:color w:val="000000"/>
                      <w:sz w:val="18"/>
                      <w:szCs w:val="18"/>
                      <w:shd w:val="clear" w:color="auto" w:fill="FFFFFF"/>
                    </w:rPr>
                    <w:t>冶炼渣库和</w:t>
                  </w:r>
                  <w:proofErr w:type="gramEnd"/>
                  <w:r w:rsidRPr="00153BC5">
                    <w:rPr>
                      <w:color w:val="000000"/>
                      <w:sz w:val="18"/>
                      <w:szCs w:val="18"/>
                      <w:shd w:val="clear" w:color="auto" w:fill="FFFFFF"/>
                    </w:rPr>
                    <w:t>磷石膏库</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6</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在风景名胜区核心景区的岸线和河段范围内投资建设与风景名胜资源保护无关的项目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不涉及风景名胜区</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7</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在国家湿地公园的岸线和河段范围内挖沙、采矿，以及任何不符合主体功能定位的投资建设项目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不涉及国家湿地公园</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8</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在《长江岸线保护和开发利用总体规划》划定的岸线保护区和保留区内投资</w:t>
                  </w:r>
                  <w:proofErr w:type="gramStart"/>
                  <w:r w:rsidRPr="00153BC5">
                    <w:rPr>
                      <w:color w:val="000000"/>
                      <w:sz w:val="18"/>
                      <w:szCs w:val="18"/>
                      <w:shd w:val="clear" w:color="auto" w:fill="FFFFFF"/>
                    </w:rPr>
                    <w:t>建设除事关公</w:t>
                  </w:r>
                  <w:proofErr w:type="gramEnd"/>
                  <w:r w:rsidRPr="00153BC5">
                    <w:rPr>
                      <w:color w:val="000000"/>
                      <w:sz w:val="18"/>
                      <w:szCs w:val="18"/>
                      <w:shd w:val="clear" w:color="auto" w:fill="FFFFFF"/>
                    </w:rPr>
                    <w:t>共安全及公众利益的防洪护岸、河道治理、供水、生态环境保护、航道整治、国家重要基础设施以外的项目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w:t>
                  </w:r>
                  <w:r w:rsidRPr="00153BC5">
                    <w:rPr>
                      <w:color w:val="000000"/>
                      <w:sz w:val="18"/>
                      <w:szCs w:val="18"/>
                      <w:shd w:val="clear" w:color="auto" w:fill="FFFFFF"/>
                    </w:rPr>
                    <w:t>岸线保护区和保留区</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9</w:t>
                  </w:r>
                </w:p>
              </w:tc>
              <w:tc>
                <w:tcPr>
                  <w:tcW w:w="2543" w:type="pct"/>
                  <w:vAlign w:val="center"/>
                </w:tcPr>
                <w:p w:rsidR="00F471CF" w:rsidRPr="00153BC5" w:rsidRDefault="00F471CF" w:rsidP="00235D47">
                  <w:pPr>
                    <w:jc w:val="center"/>
                    <w:rPr>
                      <w:color w:val="000000"/>
                      <w:sz w:val="18"/>
                      <w:szCs w:val="18"/>
                      <w:shd w:val="clear" w:color="auto" w:fill="FFFFFF"/>
                    </w:rPr>
                  </w:pPr>
                  <w:r w:rsidRPr="00153BC5">
                    <w:rPr>
                      <w:color w:val="000000"/>
                      <w:sz w:val="18"/>
                      <w:szCs w:val="18"/>
                      <w:shd w:val="clear" w:color="auto" w:fill="FFFFFF"/>
                    </w:rPr>
                    <w:t>在《全国重要江河湖泊水功能区划》划定的河段及湖泊保护区、保留区内投资建设不利于水资源及自然生态保护的项目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不涉及《全国重要江河湖泊水功能区划》划定的河段及湖泊保护区、保留区</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三</w:t>
                  </w:r>
                </w:p>
              </w:tc>
              <w:tc>
                <w:tcPr>
                  <w:tcW w:w="4583" w:type="pct"/>
                  <w:gridSpan w:val="3"/>
                  <w:vAlign w:val="center"/>
                </w:tcPr>
                <w:p w:rsidR="00F471CF" w:rsidRPr="00153BC5" w:rsidRDefault="00F471CF" w:rsidP="00235D47">
                  <w:pPr>
                    <w:jc w:val="center"/>
                    <w:rPr>
                      <w:color w:val="000000"/>
                      <w:sz w:val="18"/>
                      <w:szCs w:val="18"/>
                    </w:rPr>
                  </w:pPr>
                  <w:r w:rsidRPr="00153BC5">
                    <w:rPr>
                      <w:color w:val="000000"/>
                      <w:sz w:val="18"/>
                      <w:szCs w:val="18"/>
                    </w:rPr>
                    <w:t>限制准入类（全市范围内限制准入的产业）</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1</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新建、扩建不符合国家产能置换要求的严重过剩产能行业的项目。新建、扩建不符合要求的高耗能高排放项目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不属于国家产能置换要求的严重过剩产能行业的项目；不属于不符合要求的高耗能高排放项目</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2</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新建、扩建不符合国家石化、现代煤化工等产业布局规划的项目</w:t>
                  </w:r>
                </w:p>
              </w:tc>
              <w:tc>
                <w:tcPr>
                  <w:tcW w:w="1636" w:type="pct"/>
                  <w:vAlign w:val="center"/>
                </w:tcPr>
                <w:p w:rsidR="00F471CF" w:rsidRPr="00153BC5" w:rsidRDefault="00F471CF" w:rsidP="007225D8">
                  <w:pPr>
                    <w:jc w:val="center"/>
                    <w:rPr>
                      <w:color w:val="000000"/>
                      <w:sz w:val="18"/>
                      <w:szCs w:val="18"/>
                    </w:rPr>
                  </w:pPr>
                  <w:r w:rsidRPr="00153BC5">
                    <w:rPr>
                      <w:color w:val="000000"/>
                      <w:sz w:val="18"/>
                      <w:szCs w:val="18"/>
                    </w:rPr>
                    <w:t>项目位于</w:t>
                  </w:r>
                  <w:r w:rsidRPr="00153BC5">
                    <w:rPr>
                      <w:rFonts w:hint="eastAsia"/>
                      <w:color w:val="000000"/>
                      <w:sz w:val="18"/>
                      <w:szCs w:val="18"/>
                    </w:rPr>
                    <w:t>西</w:t>
                  </w:r>
                  <w:proofErr w:type="gramStart"/>
                  <w:r w:rsidRPr="00153BC5">
                    <w:rPr>
                      <w:rFonts w:hint="eastAsia"/>
                      <w:color w:val="000000"/>
                      <w:sz w:val="18"/>
                      <w:szCs w:val="18"/>
                    </w:rPr>
                    <w:t>彭</w:t>
                  </w:r>
                  <w:proofErr w:type="gramEnd"/>
                  <w:r w:rsidR="007225D8" w:rsidRPr="00153BC5">
                    <w:rPr>
                      <w:rFonts w:hint="eastAsia"/>
                      <w:color w:val="000000"/>
                      <w:sz w:val="18"/>
                      <w:szCs w:val="18"/>
                    </w:rPr>
                    <w:t>工业园区</w:t>
                  </w:r>
                  <w:r w:rsidRPr="00153BC5">
                    <w:rPr>
                      <w:rFonts w:hint="eastAsia"/>
                      <w:color w:val="000000"/>
                      <w:sz w:val="18"/>
                      <w:szCs w:val="18"/>
                    </w:rPr>
                    <w:t>内</w:t>
                  </w:r>
                  <w:r w:rsidRPr="00153BC5">
                    <w:rPr>
                      <w:color w:val="000000"/>
                      <w:sz w:val="18"/>
                      <w:szCs w:val="18"/>
                    </w:rPr>
                    <w:t>，符合园区产业布局规划</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3</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在合</w:t>
                  </w:r>
                  <w:proofErr w:type="gramStart"/>
                  <w:r w:rsidRPr="00153BC5">
                    <w:rPr>
                      <w:color w:val="000000"/>
                      <w:sz w:val="18"/>
                      <w:szCs w:val="18"/>
                    </w:rPr>
                    <w:t>规</w:t>
                  </w:r>
                  <w:proofErr w:type="gramEnd"/>
                  <w:r w:rsidRPr="00153BC5">
                    <w:rPr>
                      <w:color w:val="000000"/>
                      <w:sz w:val="18"/>
                      <w:szCs w:val="18"/>
                    </w:rPr>
                    <w:t>园区外新建、扩建钢铁、石化、化工、焦化、建材、有色、制浆造纸等高污染项目</w:t>
                  </w:r>
                </w:p>
              </w:tc>
              <w:tc>
                <w:tcPr>
                  <w:tcW w:w="1636" w:type="pct"/>
                  <w:vAlign w:val="center"/>
                </w:tcPr>
                <w:p w:rsidR="00F471CF" w:rsidRPr="00153BC5" w:rsidRDefault="00F471CF" w:rsidP="00235D47">
                  <w:pPr>
                    <w:jc w:val="center"/>
                    <w:rPr>
                      <w:color w:val="000000"/>
                      <w:sz w:val="18"/>
                      <w:szCs w:val="18"/>
                    </w:rPr>
                  </w:pPr>
                  <w:r w:rsidRPr="00153BC5">
                    <w:rPr>
                      <w:rFonts w:hint="eastAsia"/>
                      <w:color w:val="000000"/>
                      <w:sz w:val="18"/>
                      <w:szCs w:val="18"/>
                    </w:rPr>
                    <w:t>不属于</w:t>
                  </w:r>
                  <w:r w:rsidRPr="00153BC5">
                    <w:rPr>
                      <w:color w:val="000000"/>
                      <w:sz w:val="18"/>
                      <w:szCs w:val="18"/>
                    </w:rPr>
                    <w:t>钢铁、石化、化工、焦化、建材、有色、制浆造纸等高污染项目</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4</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《汽车产业投资管理规定》（国家发展和改革委员会令第</w:t>
                  </w:r>
                  <w:r w:rsidRPr="00153BC5">
                    <w:rPr>
                      <w:color w:val="000000"/>
                      <w:sz w:val="18"/>
                      <w:szCs w:val="18"/>
                    </w:rPr>
                    <w:t>22</w:t>
                  </w:r>
                  <w:r w:rsidRPr="00153BC5">
                    <w:rPr>
                      <w:color w:val="000000"/>
                      <w:sz w:val="18"/>
                      <w:szCs w:val="18"/>
                    </w:rPr>
                    <w:t>号）明确禁止建设的汽车投资项目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不属于明确禁止建设的汽车投资项目</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lastRenderedPageBreak/>
                    <w:t>四</w:t>
                  </w:r>
                </w:p>
              </w:tc>
              <w:tc>
                <w:tcPr>
                  <w:tcW w:w="4583" w:type="pct"/>
                  <w:gridSpan w:val="3"/>
                  <w:vAlign w:val="center"/>
                </w:tcPr>
                <w:p w:rsidR="00F471CF" w:rsidRPr="00153BC5" w:rsidRDefault="00F471CF" w:rsidP="00235D47">
                  <w:pPr>
                    <w:jc w:val="center"/>
                    <w:rPr>
                      <w:color w:val="000000"/>
                      <w:sz w:val="18"/>
                      <w:szCs w:val="18"/>
                    </w:rPr>
                  </w:pPr>
                  <w:r w:rsidRPr="00153BC5">
                    <w:rPr>
                      <w:color w:val="000000"/>
                      <w:sz w:val="18"/>
                      <w:szCs w:val="18"/>
                      <w:shd w:val="clear" w:color="auto" w:fill="FFFFFF"/>
                    </w:rPr>
                    <w:t>重点区域范围内限制准入的产业</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1</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长江干支流、重要湖泊岸线</w:t>
                  </w:r>
                  <w:r w:rsidRPr="00153BC5">
                    <w:rPr>
                      <w:color w:val="000000"/>
                      <w:sz w:val="18"/>
                      <w:szCs w:val="18"/>
                    </w:rPr>
                    <w:t>1</w:t>
                  </w:r>
                  <w:r w:rsidRPr="00153BC5">
                    <w:rPr>
                      <w:color w:val="000000"/>
                      <w:sz w:val="18"/>
                      <w:szCs w:val="18"/>
                    </w:rPr>
                    <w:t>公里范围内新建、扩建化工园区和化工项目，长江、嘉陵江、乌江岸线</w:t>
                  </w:r>
                  <w:r w:rsidRPr="00153BC5">
                    <w:rPr>
                      <w:color w:val="000000"/>
                      <w:sz w:val="18"/>
                      <w:szCs w:val="18"/>
                    </w:rPr>
                    <w:t>1</w:t>
                  </w:r>
                  <w:r w:rsidRPr="00153BC5">
                    <w:rPr>
                      <w:color w:val="000000"/>
                      <w:sz w:val="18"/>
                      <w:szCs w:val="18"/>
                    </w:rPr>
                    <w:t>公里范围内布局新建纸浆制造、印染等存在环境风险的项目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不属于化工园区和化工项目，</w:t>
                  </w:r>
                  <w:bookmarkStart w:id="33" w:name="OLE_LINK79"/>
                  <w:bookmarkStart w:id="34" w:name="OLE_LINK80"/>
                  <w:r w:rsidRPr="00153BC5">
                    <w:rPr>
                      <w:color w:val="000000"/>
                      <w:sz w:val="18"/>
                      <w:szCs w:val="18"/>
                    </w:rPr>
                    <w:t>不属于长江、嘉陵江、乌江岸线</w:t>
                  </w:r>
                  <w:r w:rsidRPr="00153BC5">
                    <w:rPr>
                      <w:color w:val="000000"/>
                      <w:sz w:val="18"/>
                      <w:szCs w:val="18"/>
                    </w:rPr>
                    <w:t>1</w:t>
                  </w:r>
                  <w:r w:rsidRPr="00153BC5">
                    <w:rPr>
                      <w:color w:val="000000"/>
                      <w:sz w:val="18"/>
                      <w:szCs w:val="18"/>
                    </w:rPr>
                    <w:t>公里范围</w:t>
                  </w:r>
                  <w:bookmarkEnd w:id="33"/>
                  <w:bookmarkEnd w:id="34"/>
                  <w:r w:rsidRPr="00153BC5">
                    <w:rPr>
                      <w:color w:val="000000"/>
                      <w:sz w:val="18"/>
                      <w:szCs w:val="18"/>
                    </w:rPr>
                    <w:t>，不属于纸浆制造、印染等存在环境风险的项目</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r w:rsidR="00F471CF" w:rsidRPr="00153BC5" w:rsidTr="007225D8">
              <w:trPr>
                <w:trHeight w:val="227"/>
                <w:jc w:val="center"/>
              </w:trPr>
              <w:tc>
                <w:tcPr>
                  <w:tcW w:w="417" w:type="pct"/>
                  <w:vAlign w:val="center"/>
                </w:tcPr>
                <w:p w:rsidR="00F471CF" w:rsidRPr="00153BC5" w:rsidRDefault="00F471CF" w:rsidP="00235D47">
                  <w:pPr>
                    <w:jc w:val="center"/>
                    <w:rPr>
                      <w:color w:val="000000"/>
                      <w:sz w:val="18"/>
                      <w:szCs w:val="18"/>
                    </w:rPr>
                  </w:pPr>
                  <w:r w:rsidRPr="00153BC5">
                    <w:rPr>
                      <w:color w:val="000000"/>
                      <w:sz w:val="18"/>
                      <w:szCs w:val="18"/>
                    </w:rPr>
                    <w:t>2</w:t>
                  </w:r>
                </w:p>
              </w:tc>
              <w:tc>
                <w:tcPr>
                  <w:tcW w:w="2543" w:type="pct"/>
                  <w:vAlign w:val="center"/>
                </w:tcPr>
                <w:p w:rsidR="00F471CF" w:rsidRPr="00153BC5" w:rsidRDefault="00F471CF" w:rsidP="00235D47">
                  <w:pPr>
                    <w:jc w:val="center"/>
                    <w:rPr>
                      <w:color w:val="000000"/>
                      <w:sz w:val="18"/>
                      <w:szCs w:val="18"/>
                    </w:rPr>
                  </w:pPr>
                  <w:r w:rsidRPr="00153BC5">
                    <w:rPr>
                      <w:color w:val="000000"/>
                      <w:sz w:val="18"/>
                      <w:szCs w:val="18"/>
                    </w:rPr>
                    <w:t>在水产种质资源保护区的岸线和河段范围内新建围湖造田等投资建设项目</w:t>
                  </w:r>
                </w:p>
              </w:tc>
              <w:tc>
                <w:tcPr>
                  <w:tcW w:w="1636" w:type="pct"/>
                  <w:vAlign w:val="center"/>
                </w:tcPr>
                <w:p w:rsidR="00F471CF" w:rsidRPr="00153BC5" w:rsidRDefault="00F471CF" w:rsidP="00235D47">
                  <w:pPr>
                    <w:jc w:val="center"/>
                    <w:rPr>
                      <w:color w:val="000000"/>
                      <w:sz w:val="18"/>
                      <w:szCs w:val="18"/>
                    </w:rPr>
                  </w:pPr>
                  <w:r w:rsidRPr="00153BC5">
                    <w:rPr>
                      <w:color w:val="000000"/>
                      <w:sz w:val="18"/>
                      <w:szCs w:val="18"/>
                    </w:rPr>
                    <w:t>项目位于</w:t>
                  </w:r>
                  <w:r w:rsidRPr="00153BC5">
                    <w:rPr>
                      <w:rFonts w:hint="eastAsia"/>
                      <w:color w:val="000000"/>
                      <w:sz w:val="18"/>
                      <w:szCs w:val="18"/>
                    </w:rPr>
                    <w:t>工业</w:t>
                  </w:r>
                  <w:r w:rsidRPr="00153BC5">
                    <w:rPr>
                      <w:color w:val="000000"/>
                      <w:sz w:val="18"/>
                      <w:szCs w:val="18"/>
                    </w:rPr>
                    <w:t>园区，不涉及围湖造田等</w:t>
                  </w:r>
                </w:p>
              </w:tc>
              <w:tc>
                <w:tcPr>
                  <w:tcW w:w="403" w:type="pct"/>
                  <w:vAlign w:val="center"/>
                </w:tcPr>
                <w:p w:rsidR="00F471CF" w:rsidRPr="00153BC5" w:rsidRDefault="00F471CF" w:rsidP="00235D47">
                  <w:pPr>
                    <w:jc w:val="center"/>
                    <w:rPr>
                      <w:color w:val="000000"/>
                      <w:sz w:val="18"/>
                      <w:szCs w:val="18"/>
                    </w:rPr>
                  </w:pPr>
                  <w:r w:rsidRPr="00153BC5">
                    <w:rPr>
                      <w:color w:val="000000"/>
                      <w:sz w:val="18"/>
                      <w:szCs w:val="18"/>
                    </w:rPr>
                    <w:t>符合</w:t>
                  </w:r>
                </w:p>
              </w:tc>
            </w:tr>
          </w:tbl>
          <w:p w:rsidR="00F471CF" w:rsidRPr="00153BC5" w:rsidRDefault="00DD6E5D" w:rsidP="00F471CF">
            <w:pPr>
              <w:spacing w:line="360" w:lineRule="auto"/>
              <w:ind w:firstLineChars="200" w:firstLine="420"/>
              <w:rPr>
                <w:szCs w:val="21"/>
              </w:rPr>
            </w:pPr>
            <w:r w:rsidRPr="00153BC5">
              <w:rPr>
                <w:rFonts w:hint="eastAsia"/>
                <w:szCs w:val="21"/>
              </w:rPr>
              <w:t>由</w:t>
            </w:r>
            <w:r w:rsidR="00F471CF" w:rsidRPr="00153BC5">
              <w:rPr>
                <w:rFonts w:hint="eastAsia"/>
                <w:szCs w:val="21"/>
              </w:rPr>
              <w:t>上</w:t>
            </w:r>
            <w:r w:rsidR="00F471CF" w:rsidRPr="00153BC5">
              <w:rPr>
                <w:szCs w:val="21"/>
              </w:rPr>
              <w:t>表分析结果可知，项目符合《重庆市发展和改革委员会关于印发重庆市产业投资准入工作手册的通知》</w:t>
            </w:r>
            <w:r w:rsidR="00F471CF" w:rsidRPr="00153BC5">
              <w:rPr>
                <w:szCs w:val="21"/>
              </w:rPr>
              <w:t xml:space="preserve"> </w:t>
            </w:r>
            <w:r w:rsidRPr="00153BC5">
              <w:rPr>
                <w:rFonts w:hint="eastAsia"/>
                <w:szCs w:val="21"/>
              </w:rPr>
              <w:t>（</w:t>
            </w:r>
            <w:proofErr w:type="gramStart"/>
            <w:r w:rsidRPr="00153BC5">
              <w:rPr>
                <w:szCs w:val="21"/>
              </w:rPr>
              <w:t>渝发改投资</w:t>
            </w:r>
            <w:proofErr w:type="gramEnd"/>
            <w:r w:rsidRPr="00153BC5">
              <w:rPr>
                <w:szCs w:val="21"/>
              </w:rPr>
              <w:t>〔</w:t>
            </w:r>
            <w:r w:rsidRPr="00153BC5">
              <w:rPr>
                <w:szCs w:val="21"/>
              </w:rPr>
              <w:t>2022</w:t>
            </w:r>
            <w:r w:rsidRPr="00153BC5">
              <w:rPr>
                <w:szCs w:val="21"/>
              </w:rPr>
              <w:t>〕</w:t>
            </w:r>
            <w:r w:rsidRPr="00153BC5">
              <w:rPr>
                <w:szCs w:val="21"/>
              </w:rPr>
              <w:t>1436</w:t>
            </w:r>
            <w:r w:rsidRPr="00153BC5">
              <w:rPr>
                <w:szCs w:val="21"/>
              </w:rPr>
              <w:t>号</w:t>
            </w:r>
            <w:r w:rsidRPr="00153BC5">
              <w:rPr>
                <w:rFonts w:hint="eastAsia"/>
                <w:szCs w:val="21"/>
              </w:rPr>
              <w:t>）</w:t>
            </w:r>
            <w:r w:rsidR="00F471CF" w:rsidRPr="00153BC5">
              <w:rPr>
                <w:szCs w:val="21"/>
              </w:rPr>
              <w:t>的准入条件。</w:t>
            </w:r>
          </w:p>
          <w:p w:rsidR="0031350D" w:rsidRPr="00153BC5" w:rsidRDefault="00D26157" w:rsidP="00F471CF">
            <w:pPr>
              <w:adjustRightInd w:val="0"/>
              <w:snapToGrid w:val="0"/>
              <w:spacing w:line="360" w:lineRule="auto"/>
              <w:rPr>
                <w:bCs/>
                <w:szCs w:val="21"/>
              </w:rPr>
            </w:pPr>
            <w:r w:rsidRPr="00153BC5">
              <w:rPr>
                <w:rFonts w:hint="eastAsia"/>
                <w:bCs/>
                <w:szCs w:val="21"/>
              </w:rPr>
              <w:t>四</w:t>
            </w:r>
            <w:r w:rsidR="001A5D21" w:rsidRPr="00153BC5">
              <w:rPr>
                <w:rFonts w:hint="eastAsia"/>
                <w:bCs/>
                <w:szCs w:val="21"/>
              </w:rPr>
              <w:t>、</w:t>
            </w:r>
            <w:r w:rsidR="001A5D21" w:rsidRPr="00153BC5">
              <w:rPr>
                <w:bCs/>
                <w:szCs w:val="21"/>
              </w:rPr>
              <w:t>与《重庆市长江经济带发展负面清单实施细则（试行</w:t>
            </w:r>
            <w:r w:rsidRPr="00153BC5">
              <w:rPr>
                <w:rFonts w:hint="eastAsia"/>
                <w:bCs/>
                <w:szCs w:val="21"/>
              </w:rPr>
              <w:t>，</w:t>
            </w:r>
            <w:r w:rsidRPr="00153BC5">
              <w:rPr>
                <w:color w:val="000000"/>
                <w:szCs w:val="21"/>
              </w:rPr>
              <w:t>2022</w:t>
            </w:r>
            <w:r w:rsidRPr="00153BC5">
              <w:rPr>
                <w:color w:val="000000"/>
                <w:szCs w:val="21"/>
              </w:rPr>
              <w:t>年版</w:t>
            </w:r>
            <w:r w:rsidR="001A5D21" w:rsidRPr="00153BC5">
              <w:rPr>
                <w:bCs/>
                <w:szCs w:val="21"/>
              </w:rPr>
              <w:t>）》符合性分析</w:t>
            </w:r>
          </w:p>
          <w:p w:rsidR="006F6CCF" w:rsidRPr="00153BC5" w:rsidRDefault="002C4578" w:rsidP="001826EF">
            <w:pPr>
              <w:pStyle w:val="xl31"/>
              <w:widowControl w:val="0"/>
              <w:spacing w:beforeLines="15" w:before="36" w:beforeAutospacing="0" w:after="0" w:afterAutospacing="0" w:line="360" w:lineRule="auto"/>
              <w:ind w:firstLineChars="150" w:firstLine="315"/>
              <w:jc w:val="left"/>
              <w:rPr>
                <w:b/>
                <w:kern w:val="2"/>
                <w:sz w:val="21"/>
                <w:szCs w:val="21"/>
              </w:rPr>
            </w:pPr>
            <w:bookmarkStart w:id="35" w:name="OLE_LINK35"/>
            <w:bookmarkStart w:id="36" w:name="OLE_LINK36"/>
            <w:r w:rsidRPr="00153BC5">
              <w:rPr>
                <w:rFonts w:hint="eastAsia"/>
                <w:bCs/>
                <w:sz w:val="21"/>
                <w:szCs w:val="21"/>
              </w:rPr>
              <w:t>项目</w:t>
            </w:r>
            <w:r w:rsidR="006F6CCF" w:rsidRPr="00153BC5">
              <w:rPr>
                <w:rFonts w:hint="eastAsia"/>
                <w:bCs/>
                <w:sz w:val="21"/>
                <w:szCs w:val="21"/>
              </w:rPr>
              <w:t>符合性分析详见下表：</w:t>
            </w:r>
          </w:p>
          <w:bookmarkEnd w:id="35"/>
          <w:bookmarkEnd w:id="36"/>
          <w:p w:rsidR="0031350D" w:rsidRPr="00153BC5" w:rsidRDefault="001A5D21" w:rsidP="002C4578">
            <w:pPr>
              <w:spacing w:line="360" w:lineRule="auto"/>
              <w:jc w:val="center"/>
              <w:rPr>
                <w:b/>
                <w:sz w:val="18"/>
                <w:szCs w:val="18"/>
              </w:rPr>
            </w:pPr>
            <w:r w:rsidRPr="00153BC5">
              <w:rPr>
                <w:b/>
                <w:sz w:val="18"/>
                <w:szCs w:val="18"/>
              </w:rPr>
              <w:t>表</w:t>
            </w:r>
            <w:r w:rsidRPr="00153BC5">
              <w:rPr>
                <w:rFonts w:hint="eastAsia"/>
                <w:b/>
                <w:sz w:val="18"/>
                <w:szCs w:val="18"/>
              </w:rPr>
              <w:t>1-</w:t>
            </w:r>
            <w:r w:rsidR="00F471CF" w:rsidRPr="00153BC5">
              <w:rPr>
                <w:rFonts w:hint="eastAsia"/>
                <w:b/>
                <w:sz w:val="18"/>
                <w:szCs w:val="18"/>
              </w:rPr>
              <w:t>7</w:t>
            </w:r>
            <w:r w:rsidRPr="00153BC5">
              <w:rPr>
                <w:b/>
                <w:sz w:val="18"/>
                <w:szCs w:val="18"/>
              </w:rPr>
              <w:t xml:space="preserve"> </w:t>
            </w:r>
            <w:r w:rsidRPr="00153BC5">
              <w:rPr>
                <w:b/>
                <w:sz w:val="18"/>
                <w:szCs w:val="18"/>
              </w:rPr>
              <w:t>重庆市长江经济带发展负面清单实施细则（试行）符合性分析表</w:t>
            </w:r>
          </w:p>
          <w:tbl>
            <w:tblPr>
              <w:tblW w:w="70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1"/>
              <w:gridCol w:w="4017"/>
              <w:gridCol w:w="1683"/>
              <w:gridCol w:w="814"/>
            </w:tblGrid>
            <w:tr w:rsidR="00421F33" w:rsidRPr="00153BC5" w:rsidTr="00AD0D26">
              <w:trPr>
                <w:trHeight w:val="336"/>
                <w:jc w:val="center"/>
              </w:trPr>
              <w:tc>
                <w:tcPr>
                  <w:tcW w:w="491" w:type="dxa"/>
                  <w:tcBorders>
                    <w:top w:val="single" w:sz="12" w:space="0" w:color="auto"/>
                    <w:left w:val="single" w:sz="12" w:space="0" w:color="auto"/>
                    <w:bottom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序号</w:t>
                  </w:r>
                </w:p>
              </w:tc>
              <w:tc>
                <w:tcPr>
                  <w:tcW w:w="4017" w:type="dxa"/>
                  <w:tcBorders>
                    <w:top w:val="single" w:sz="12" w:space="0" w:color="auto"/>
                    <w:bottom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准入条件要求</w:t>
                  </w:r>
                </w:p>
              </w:tc>
              <w:tc>
                <w:tcPr>
                  <w:tcW w:w="1683" w:type="dxa"/>
                  <w:tcBorders>
                    <w:top w:val="single" w:sz="12" w:space="0" w:color="auto"/>
                    <w:bottom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项目实际情况</w:t>
                  </w:r>
                </w:p>
              </w:tc>
              <w:tc>
                <w:tcPr>
                  <w:tcW w:w="814" w:type="dxa"/>
                  <w:tcBorders>
                    <w:top w:val="single" w:sz="12" w:space="0" w:color="auto"/>
                    <w:bottom w:val="single" w:sz="12" w:space="0" w:color="auto"/>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符合性</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1</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禁止建设不符合全国和省级港口布局规划以及港口总体规划的码头项目，禁止建设不符合《长江干线过江通道布局规划》的过长江通道项目。</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项目不属于码头的建设项目，也不属于过长江通道的建设项目，本项目符合相关规定</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2</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禁止在自然保护区核心区、缓冲区的岸线和河段范围内投资建设旅游和生产经营项目。禁止在风景名胜区核心景区的岸线和河段范围内投资建设与风景名胜资源保护无关的项目</w:t>
                  </w:r>
                  <w:r w:rsidR="00BC03E3" w:rsidRPr="00153BC5">
                    <w:rPr>
                      <w:rFonts w:hint="eastAsia"/>
                      <w:kern w:val="2"/>
                      <w:sz w:val="18"/>
                      <w:szCs w:val="18"/>
                    </w:rPr>
                    <w:t>。</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项目不在自然保护区、风景名胜区等环境敏感区内</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3</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r w:rsidRPr="00153BC5">
                    <w:rPr>
                      <w:rFonts w:hint="eastAsia"/>
                      <w:kern w:val="2"/>
                      <w:sz w:val="18"/>
                      <w:szCs w:val="18"/>
                    </w:rPr>
                    <w:t>。</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项目不在饮用水水源一级、二级保护区的岸线和河段范围内</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4</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禁止在水产种质资源保护区的岸线和河段范围内新建围湖造田、围海造地或围填海等投资建设项目。禁止在国家湿地公园的岸线和河段范围内挖砂、采矿，以及任何不符合主体功能定位的投资建设项目</w:t>
                  </w:r>
                  <w:r w:rsidRPr="00153BC5">
                    <w:rPr>
                      <w:rFonts w:hint="eastAsia"/>
                      <w:kern w:val="2"/>
                      <w:sz w:val="18"/>
                      <w:szCs w:val="18"/>
                    </w:rPr>
                    <w:t>。</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项目不在水产种质资源保护区的岸线和河段范围内，不在国家湿地公园的岸线和河段范围内</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kern w:val="2"/>
                      <w:sz w:val="18"/>
                      <w:szCs w:val="18"/>
                    </w:rPr>
                    <w:t>5</w:t>
                  </w:r>
                </w:p>
              </w:tc>
              <w:tc>
                <w:tcPr>
                  <w:tcW w:w="4017" w:type="dxa"/>
                  <w:tcMar>
                    <w:left w:w="17" w:type="dxa"/>
                    <w:right w:w="17" w:type="dxa"/>
                  </w:tcMar>
                  <w:vAlign w:val="center"/>
                </w:tcPr>
                <w:p w:rsidR="00421F33" w:rsidRPr="00153BC5" w:rsidRDefault="00421F33" w:rsidP="000A6E6D">
                  <w:pPr>
                    <w:pStyle w:val="40"/>
                    <w:adjustRightInd/>
                    <w:snapToGrid/>
                    <w:spacing w:line="240" w:lineRule="auto"/>
                    <w:jc w:val="left"/>
                    <w:rPr>
                      <w:kern w:val="2"/>
                      <w:sz w:val="18"/>
                      <w:szCs w:val="18"/>
                    </w:rPr>
                  </w:pPr>
                  <w:r w:rsidRPr="00153BC5">
                    <w:rPr>
                      <w:kern w:val="2"/>
                      <w:sz w:val="18"/>
                      <w:szCs w:val="18"/>
                    </w:rPr>
                    <w:t>禁止</w:t>
                  </w:r>
                  <w:r w:rsidRPr="00153BC5">
                    <w:rPr>
                      <w:rFonts w:hint="eastAsia"/>
                      <w:kern w:val="2"/>
                      <w:sz w:val="18"/>
                      <w:szCs w:val="18"/>
                    </w:rPr>
                    <w:t>违法利用、占用长江流域河湖岸线。禁止</w:t>
                  </w:r>
                  <w:r w:rsidRPr="00153BC5">
                    <w:rPr>
                      <w:kern w:val="2"/>
                      <w:sz w:val="18"/>
                      <w:szCs w:val="18"/>
                    </w:rPr>
                    <w:t>在《长江岸线保护和开发利用总体规划》划定的岸线保护区内</w:t>
                  </w:r>
                  <w:r w:rsidRPr="00153BC5">
                    <w:rPr>
                      <w:rFonts w:hint="eastAsia"/>
                      <w:kern w:val="2"/>
                      <w:sz w:val="18"/>
                      <w:szCs w:val="18"/>
                    </w:rPr>
                    <w:t>和保留区内</w:t>
                  </w:r>
                  <w:r w:rsidRPr="00153BC5">
                    <w:rPr>
                      <w:kern w:val="2"/>
                      <w:sz w:val="18"/>
                      <w:szCs w:val="18"/>
                    </w:rPr>
                    <w:t>投资</w:t>
                  </w:r>
                  <w:proofErr w:type="gramStart"/>
                  <w:r w:rsidRPr="00153BC5">
                    <w:rPr>
                      <w:kern w:val="2"/>
                      <w:sz w:val="18"/>
                      <w:szCs w:val="18"/>
                    </w:rPr>
                    <w:t>建设除</w:t>
                  </w:r>
                  <w:r w:rsidRPr="00153BC5">
                    <w:rPr>
                      <w:rFonts w:hint="eastAsia"/>
                      <w:kern w:val="2"/>
                      <w:sz w:val="18"/>
                      <w:szCs w:val="18"/>
                    </w:rPr>
                    <w:t>事关公</w:t>
                  </w:r>
                  <w:proofErr w:type="gramEnd"/>
                  <w:r w:rsidRPr="00153BC5">
                    <w:rPr>
                      <w:rFonts w:hint="eastAsia"/>
                      <w:kern w:val="2"/>
                      <w:sz w:val="18"/>
                      <w:szCs w:val="18"/>
                    </w:rPr>
                    <w:t>共安全及公众利益的防洪护岸、河道治理、供水、生态环境保护、航道整治、国家重要基础设施以</w:t>
                  </w:r>
                  <w:r w:rsidR="000A6E6D" w:rsidRPr="00153BC5">
                    <w:rPr>
                      <w:rFonts w:hint="eastAsia"/>
                      <w:kern w:val="2"/>
                      <w:sz w:val="18"/>
                      <w:szCs w:val="18"/>
                    </w:rPr>
                    <w:t>外</w:t>
                  </w:r>
                  <w:r w:rsidRPr="00153BC5">
                    <w:rPr>
                      <w:rFonts w:hint="eastAsia"/>
                      <w:kern w:val="2"/>
                      <w:sz w:val="18"/>
                      <w:szCs w:val="18"/>
                    </w:rPr>
                    <w:t>的项目。</w:t>
                  </w:r>
                  <w:r w:rsidRPr="00153BC5">
                    <w:rPr>
                      <w:kern w:val="2"/>
                      <w:sz w:val="18"/>
                      <w:szCs w:val="18"/>
                    </w:rPr>
                    <w:t>禁止在《全国重要江河湖泊水功能区划》划定的河段保护区、保留区内投资建设不利于水资源及自然生态保护的项</w:t>
                  </w:r>
                  <w:r w:rsidRPr="00153BC5">
                    <w:rPr>
                      <w:rFonts w:hint="eastAsia"/>
                      <w:kern w:val="2"/>
                      <w:sz w:val="18"/>
                      <w:szCs w:val="18"/>
                    </w:rPr>
                    <w:t>目。</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项目不在《长江岸线保护和开发利用总体规划》划定的岸线保护区内，不在《全国重要江河湖泊水功能区划》划定的河段保护区、保留区内</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6</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w:t>
                  </w:r>
                  <w:r w:rsidRPr="00153BC5">
                    <w:rPr>
                      <w:rFonts w:hint="eastAsia"/>
                      <w:kern w:val="2"/>
                      <w:sz w:val="18"/>
                      <w:szCs w:val="18"/>
                    </w:rPr>
                    <w:t>未经许可在长江干支流及湖泊新设、改设或扩大排污口。</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rFonts w:hint="eastAsia"/>
                      <w:kern w:val="2"/>
                      <w:sz w:val="18"/>
                      <w:szCs w:val="18"/>
                    </w:rPr>
                    <w:t>项目不涉及在长江干支流及湖泊进行排污口建设。</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7</w:t>
                  </w:r>
                </w:p>
              </w:tc>
              <w:tc>
                <w:tcPr>
                  <w:tcW w:w="4017" w:type="dxa"/>
                  <w:tcMar>
                    <w:left w:w="17" w:type="dxa"/>
                    <w:right w:w="17" w:type="dxa"/>
                  </w:tcMar>
                  <w:vAlign w:val="center"/>
                </w:tcPr>
                <w:p w:rsidR="00421F33" w:rsidRPr="00153BC5" w:rsidRDefault="00421F33" w:rsidP="000A6E6D">
                  <w:pPr>
                    <w:pStyle w:val="40"/>
                    <w:adjustRightInd/>
                    <w:snapToGrid/>
                    <w:spacing w:line="240" w:lineRule="auto"/>
                    <w:jc w:val="left"/>
                    <w:rPr>
                      <w:kern w:val="2"/>
                      <w:sz w:val="18"/>
                      <w:szCs w:val="18"/>
                    </w:rPr>
                  </w:pPr>
                  <w:r w:rsidRPr="00153BC5">
                    <w:rPr>
                      <w:rFonts w:hint="eastAsia"/>
                      <w:kern w:val="2"/>
                      <w:sz w:val="18"/>
                      <w:szCs w:val="18"/>
                    </w:rPr>
                    <w:t>禁止在“一江一口两湖</w:t>
                  </w:r>
                  <w:r w:rsidR="000A6E6D" w:rsidRPr="00153BC5">
                    <w:rPr>
                      <w:rFonts w:hint="eastAsia"/>
                      <w:kern w:val="2"/>
                      <w:sz w:val="18"/>
                      <w:szCs w:val="18"/>
                    </w:rPr>
                    <w:t>七</w:t>
                  </w:r>
                  <w:r w:rsidRPr="00153BC5">
                    <w:rPr>
                      <w:rFonts w:hint="eastAsia"/>
                      <w:kern w:val="2"/>
                      <w:sz w:val="18"/>
                      <w:szCs w:val="18"/>
                    </w:rPr>
                    <w:t>河”和</w:t>
                  </w:r>
                  <w:r w:rsidRPr="00153BC5">
                    <w:rPr>
                      <w:rFonts w:hint="eastAsia"/>
                      <w:kern w:val="2"/>
                      <w:sz w:val="18"/>
                      <w:szCs w:val="18"/>
                    </w:rPr>
                    <w:t>332</w:t>
                  </w:r>
                  <w:r w:rsidRPr="00153BC5">
                    <w:rPr>
                      <w:rFonts w:hint="eastAsia"/>
                      <w:kern w:val="2"/>
                      <w:sz w:val="18"/>
                      <w:szCs w:val="18"/>
                    </w:rPr>
                    <w:t>个水生生物保护区开展生产性捕捞。</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rFonts w:hint="eastAsia"/>
                      <w:kern w:val="2"/>
                      <w:sz w:val="18"/>
                      <w:szCs w:val="18"/>
                    </w:rPr>
                    <w:t>项目不涉及。</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8</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禁止在长江干支流</w:t>
                  </w:r>
                  <w:r w:rsidRPr="00153BC5">
                    <w:rPr>
                      <w:rFonts w:hint="eastAsia"/>
                      <w:kern w:val="2"/>
                      <w:sz w:val="18"/>
                      <w:szCs w:val="18"/>
                    </w:rPr>
                    <w:t>、重要湖泊岸线一</w:t>
                  </w:r>
                  <w:r w:rsidRPr="00153BC5">
                    <w:rPr>
                      <w:kern w:val="2"/>
                      <w:sz w:val="18"/>
                      <w:szCs w:val="18"/>
                    </w:rPr>
                    <w:t>公里范围内新建、扩建化工园区和化工项目。禁止在长江干流</w:t>
                  </w:r>
                  <w:r w:rsidRPr="00153BC5">
                    <w:rPr>
                      <w:rFonts w:hint="eastAsia"/>
                      <w:kern w:val="2"/>
                      <w:sz w:val="18"/>
                      <w:szCs w:val="18"/>
                    </w:rPr>
                    <w:t>岸线三</w:t>
                  </w:r>
                  <w:r w:rsidRPr="00153BC5">
                    <w:rPr>
                      <w:kern w:val="2"/>
                      <w:sz w:val="18"/>
                      <w:szCs w:val="18"/>
                    </w:rPr>
                    <w:t>公里范围内</w:t>
                  </w:r>
                  <w:r w:rsidRPr="00153BC5">
                    <w:rPr>
                      <w:rFonts w:hint="eastAsia"/>
                      <w:kern w:val="2"/>
                      <w:sz w:val="18"/>
                      <w:szCs w:val="18"/>
                    </w:rPr>
                    <w:t>和重要支流岸线一公里范围内</w:t>
                  </w:r>
                  <w:r w:rsidRPr="00153BC5">
                    <w:rPr>
                      <w:kern w:val="2"/>
                      <w:sz w:val="18"/>
                      <w:szCs w:val="18"/>
                    </w:rPr>
                    <w:t>新建、</w:t>
                  </w:r>
                  <w:r w:rsidRPr="00153BC5">
                    <w:rPr>
                      <w:rFonts w:hint="eastAsia"/>
                      <w:kern w:val="2"/>
                      <w:sz w:val="18"/>
                      <w:szCs w:val="18"/>
                    </w:rPr>
                    <w:t>改建、</w:t>
                  </w:r>
                  <w:r w:rsidRPr="00153BC5">
                    <w:rPr>
                      <w:kern w:val="2"/>
                      <w:sz w:val="18"/>
                      <w:szCs w:val="18"/>
                    </w:rPr>
                    <w:t>扩建</w:t>
                  </w:r>
                  <w:r w:rsidRPr="00153BC5">
                    <w:rPr>
                      <w:rFonts w:hint="eastAsia"/>
                      <w:kern w:val="2"/>
                      <w:sz w:val="18"/>
                      <w:szCs w:val="18"/>
                    </w:rPr>
                    <w:t>尾矿库、</w:t>
                  </w:r>
                  <w:proofErr w:type="gramStart"/>
                  <w:r w:rsidRPr="00153BC5">
                    <w:rPr>
                      <w:rFonts w:hint="eastAsia"/>
                      <w:kern w:val="2"/>
                      <w:sz w:val="18"/>
                      <w:szCs w:val="18"/>
                    </w:rPr>
                    <w:t>冶炼渣库和</w:t>
                  </w:r>
                  <w:proofErr w:type="gramEnd"/>
                  <w:r w:rsidRPr="00153BC5">
                    <w:rPr>
                      <w:rFonts w:hint="eastAsia"/>
                      <w:kern w:val="2"/>
                      <w:sz w:val="18"/>
                      <w:szCs w:val="18"/>
                    </w:rPr>
                    <w:t>磷石膏库，以提升安全、生态环境保护水平为目的的改建除外。</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rFonts w:hint="eastAsia"/>
                      <w:kern w:val="2"/>
                      <w:sz w:val="18"/>
                      <w:szCs w:val="18"/>
                    </w:rPr>
                    <w:t>项目不涉及。</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lastRenderedPageBreak/>
                    <w:t>9</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rFonts w:hint="eastAsia"/>
                      <w:kern w:val="2"/>
                      <w:sz w:val="18"/>
                      <w:szCs w:val="18"/>
                    </w:rPr>
                    <w:t>禁止在合</w:t>
                  </w:r>
                  <w:proofErr w:type="gramStart"/>
                  <w:r w:rsidRPr="00153BC5">
                    <w:rPr>
                      <w:rFonts w:hint="eastAsia"/>
                      <w:kern w:val="2"/>
                      <w:sz w:val="18"/>
                      <w:szCs w:val="18"/>
                    </w:rPr>
                    <w:t>规</w:t>
                  </w:r>
                  <w:proofErr w:type="gramEnd"/>
                  <w:r w:rsidRPr="00153BC5">
                    <w:rPr>
                      <w:rFonts w:hint="eastAsia"/>
                      <w:kern w:val="2"/>
                      <w:sz w:val="18"/>
                      <w:szCs w:val="18"/>
                    </w:rPr>
                    <w:t>园区外新建、扩建</w:t>
                  </w:r>
                  <w:r w:rsidRPr="00153BC5">
                    <w:rPr>
                      <w:kern w:val="2"/>
                      <w:sz w:val="18"/>
                      <w:szCs w:val="18"/>
                    </w:rPr>
                    <w:t>钢铁、石化、化工、焦化、建材、有色</w:t>
                  </w:r>
                  <w:r w:rsidRPr="00153BC5">
                    <w:rPr>
                      <w:rFonts w:hint="eastAsia"/>
                      <w:kern w:val="2"/>
                      <w:sz w:val="18"/>
                      <w:szCs w:val="18"/>
                    </w:rPr>
                    <w:t>、制浆造纸</w:t>
                  </w:r>
                  <w:r w:rsidRPr="00153BC5">
                    <w:rPr>
                      <w:kern w:val="2"/>
                      <w:sz w:val="18"/>
                      <w:szCs w:val="18"/>
                    </w:rPr>
                    <w:t>等高污染项目</w:t>
                  </w:r>
                  <w:r w:rsidRPr="00153BC5">
                    <w:rPr>
                      <w:rFonts w:hint="eastAsia"/>
                      <w:kern w:val="2"/>
                      <w:sz w:val="18"/>
                      <w:szCs w:val="18"/>
                    </w:rPr>
                    <w:t>。</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w:t>
                  </w:r>
                  <w:r w:rsidRPr="00153BC5">
                    <w:rPr>
                      <w:rFonts w:hint="eastAsia"/>
                      <w:kern w:val="2"/>
                      <w:sz w:val="18"/>
                      <w:szCs w:val="18"/>
                    </w:rPr>
                    <w:t>设置于规划的园区内。</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10</w:t>
                  </w:r>
                </w:p>
              </w:tc>
              <w:tc>
                <w:tcPr>
                  <w:tcW w:w="4017" w:type="dxa"/>
                  <w:tcMar>
                    <w:left w:w="17" w:type="dxa"/>
                    <w:right w:w="17" w:type="dxa"/>
                  </w:tcMar>
                  <w:vAlign w:val="center"/>
                </w:tcPr>
                <w:p w:rsidR="00421F33" w:rsidRPr="00153BC5" w:rsidRDefault="00421F33" w:rsidP="00870DD3">
                  <w:pPr>
                    <w:pStyle w:val="40"/>
                    <w:adjustRightInd/>
                    <w:snapToGrid/>
                    <w:spacing w:line="240" w:lineRule="auto"/>
                    <w:jc w:val="left"/>
                    <w:rPr>
                      <w:kern w:val="2"/>
                      <w:sz w:val="18"/>
                      <w:szCs w:val="18"/>
                    </w:rPr>
                  </w:pPr>
                  <w:r w:rsidRPr="00153BC5">
                    <w:rPr>
                      <w:kern w:val="2"/>
                      <w:sz w:val="18"/>
                      <w:szCs w:val="18"/>
                    </w:rPr>
                    <w:t>禁止新建、扩建不符合国家石化、现代煤化工等产业布局规划的项目</w:t>
                  </w:r>
                  <w:r w:rsidRPr="00153BC5">
                    <w:rPr>
                      <w:rFonts w:hint="eastAsia"/>
                      <w:kern w:val="2"/>
                      <w:sz w:val="18"/>
                      <w:szCs w:val="18"/>
                    </w:rPr>
                    <w:t>。</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rFonts w:hint="eastAsia"/>
                      <w:kern w:val="2"/>
                      <w:sz w:val="18"/>
                      <w:szCs w:val="18"/>
                    </w:rPr>
                    <w:t>项目</w:t>
                  </w:r>
                  <w:r w:rsidRPr="00153BC5">
                    <w:rPr>
                      <w:kern w:val="2"/>
                      <w:sz w:val="18"/>
                      <w:szCs w:val="18"/>
                    </w:rPr>
                    <w:t>不属于石化、现代煤化工项目</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11</w:t>
                  </w:r>
                </w:p>
              </w:tc>
              <w:tc>
                <w:tcPr>
                  <w:tcW w:w="4017" w:type="dxa"/>
                  <w:tcMar>
                    <w:left w:w="17" w:type="dxa"/>
                    <w:right w:w="17" w:type="dxa"/>
                  </w:tcMar>
                  <w:vAlign w:val="center"/>
                </w:tcPr>
                <w:p w:rsidR="00421F33" w:rsidRPr="00153BC5" w:rsidRDefault="00421F33" w:rsidP="000A6E6D">
                  <w:pPr>
                    <w:pStyle w:val="40"/>
                    <w:adjustRightInd/>
                    <w:snapToGrid/>
                    <w:spacing w:line="240" w:lineRule="auto"/>
                    <w:jc w:val="left"/>
                    <w:rPr>
                      <w:kern w:val="2"/>
                      <w:sz w:val="18"/>
                      <w:szCs w:val="18"/>
                    </w:rPr>
                  </w:pPr>
                  <w:r w:rsidRPr="00153BC5">
                    <w:rPr>
                      <w:kern w:val="2"/>
                      <w:sz w:val="18"/>
                      <w:szCs w:val="18"/>
                    </w:rPr>
                    <w:t>禁止新建、扩建法律法规和相关政策</w:t>
                  </w:r>
                  <w:r w:rsidR="000A6E6D" w:rsidRPr="00153BC5">
                    <w:rPr>
                      <w:rFonts w:hint="eastAsia"/>
                      <w:kern w:val="2"/>
                      <w:sz w:val="18"/>
                      <w:szCs w:val="18"/>
                    </w:rPr>
                    <w:t>明</w:t>
                  </w:r>
                  <w:r w:rsidRPr="00153BC5">
                    <w:rPr>
                      <w:kern w:val="2"/>
                      <w:sz w:val="18"/>
                      <w:szCs w:val="18"/>
                    </w:rPr>
                    <w:t>令禁止的落后产能项目</w:t>
                  </w:r>
                  <w:r w:rsidRPr="00153BC5">
                    <w:rPr>
                      <w:rFonts w:hint="eastAsia"/>
                      <w:kern w:val="2"/>
                      <w:sz w:val="18"/>
                      <w:szCs w:val="18"/>
                    </w:rPr>
                    <w:t>。</w:t>
                  </w:r>
                  <w:r w:rsidRPr="00153BC5">
                    <w:rPr>
                      <w:kern w:val="2"/>
                      <w:sz w:val="18"/>
                      <w:szCs w:val="18"/>
                    </w:rPr>
                    <w:t>禁止新建、扩建不符合国家产能置换要求的严重过剩产能行业的项目</w:t>
                  </w:r>
                  <w:r w:rsidRPr="00153BC5">
                    <w:rPr>
                      <w:rFonts w:hint="eastAsia"/>
                      <w:kern w:val="2"/>
                      <w:sz w:val="18"/>
                      <w:szCs w:val="18"/>
                    </w:rPr>
                    <w:t>。禁止新建、扩建不符合要求的高耗能高排放项目。</w:t>
                  </w:r>
                </w:p>
              </w:tc>
              <w:tc>
                <w:tcPr>
                  <w:tcW w:w="1683" w:type="dxa"/>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kern w:val="2"/>
                      <w:sz w:val="18"/>
                      <w:szCs w:val="18"/>
                    </w:rPr>
                    <w:t>项目不属于国家禁止的建设项目</w:t>
                  </w:r>
                  <w:r w:rsidRPr="00153BC5">
                    <w:rPr>
                      <w:rFonts w:hint="eastAsia"/>
                      <w:kern w:val="2"/>
                      <w:sz w:val="18"/>
                      <w:szCs w:val="18"/>
                    </w:rPr>
                    <w:t>，</w:t>
                  </w:r>
                  <w:r w:rsidRPr="00153BC5">
                    <w:rPr>
                      <w:kern w:val="2"/>
                      <w:sz w:val="18"/>
                      <w:szCs w:val="18"/>
                    </w:rPr>
                    <w:t>项目不属于严重过剩产能行业的项目</w:t>
                  </w:r>
                  <w:r w:rsidRPr="00153BC5">
                    <w:rPr>
                      <w:rFonts w:hint="eastAsia"/>
                      <w:kern w:val="2"/>
                      <w:sz w:val="18"/>
                      <w:szCs w:val="18"/>
                    </w:rPr>
                    <w:t>。</w:t>
                  </w:r>
                </w:p>
              </w:tc>
              <w:tc>
                <w:tcPr>
                  <w:tcW w:w="814" w:type="dxa"/>
                  <w:tcBorders>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非负面清单内容</w:t>
                  </w:r>
                </w:p>
              </w:tc>
            </w:tr>
            <w:tr w:rsidR="00421F33" w:rsidRPr="00153BC5" w:rsidTr="00AD0D26">
              <w:trPr>
                <w:trHeight w:val="336"/>
                <w:jc w:val="center"/>
              </w:trPr>
              <w:tc>
                <w:tcPr>
                  <w:tcW w:w="491" w:type="dxa"/>
                  <w:tcBorders>
                    <w:left w:val="single" w:sz="12" w:space="0" w:color="auto"/>
                    <w:bottom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12</w:t>
                  </w:r>
                </w:p>
              </w:tc>
              <w:tc>
                <w:tcPr>
                  <w:tcW w:w="4017" w:type="dxa"/>
                  <w:tcBorders>
                    <w:bottom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jc w:val="both"/>
                    <w:rPr>
                      <w:kern w:val="2"/>
                      <w:sz w:val="18"/>
                      <w:szCs w:val="18"/>
                    </w:rPr>
                  </w:pPr>
                  <w:r w:rsidRPr="00153BC5">
                    <w:rPr>
                      <w:rFonts w:hint="eastAsia"/>
                      <w:kern w:val="2"/>
                      <w:sz w:val="18"/>
                      <w:szCs w:val="18"/>
                    </w:rPr>
                    <w:t>法律法规及相关政策文件有更加严格规定的从其规定。</w:t>
                  </w:r>
                </w:p>
              </w:tc>
              <w:tc>
                <w:tcPr>
                  <w:tcW w:w="1683" w:type="dxa"/>
                  <w:tcBorders>
                    <w:bottom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w:t>
                  </w:r>
                </w:p>
              </w:tc>
              <w:tc>
                <w:tcPr>
                  <w:tcW w:w="814" w:type="dxa"/>
                  <w:tcBorders>
                    <w:bottom w:val="single" w:sz="12" w:space="0" w:color="auto"/>
                    <w:right w:val="single" w:sz="12" w:space="0" w:color="auto"/>
                  </w:tcBorders>
                  <w:tcMar>
                    <w:left w:w="17" w:type="dxa"/>
                    <w:right w:w="17" w:type="dxa"/>
                  </w:tcMar>
                  <w:vAlign w:val="center"/>
                </w:tcPr>
                <w:p w:rsidR="00421F33" w:rsidRPr="00153BC5" w:rsidRDefault="00421F33" w:rsidP="00870DD3">
                  <w:pPr>
                    <w:pStyle w:val="40"/>
                    <w:adjustRightInd/>
                    <w:snapToGrid/>
                    <w:spacing w:line="240" w:lineRule="auto"/>
                    <w:rPr>
                      <w:kern w:val="2"/>
                      <w:sz w:val="18"/>
                      <w:szCs w:val="18"/>
                    </w:rPr>
                  </w:pPr>
                  <w:r w:rsidRPr="00153BC5">
                    <w:rPr>
                      <w:rFonts w:hint="eastAsia"/>
                      <w:kern w:val="2"/>
                      <w:sz w:val="18"/>
                      <w:szCs w:val="18"/>
                    </w:rPr>
                    <w:t>/</w:t>
                  </w:r>
                </w:p>
              </w:tc>
            </w:tr>
          </w:tbl>
          <w:p w:rsidR="00F471CF" w:rsidRPr="00153BC5" w:rsidRDefault="00F471CF" w:rsidP="00F471CF">
            <w:pPr>
              <w:autoSpaceDE w:val="0"/>
              <w:autoSpaceDN w:val="0"/>
              <w:spacing w:line="400" w:lineRule="exact"/>
              <w:jc w:val="left"/>
              <w:rPr>
                <w:bCs/>
                <w:color w:val="000000"/>
                <w:kern w:val="0"/>
                <w:szCs w:val="21"/>
              </w:rPr>
            </w:pPr>
            <w:bookmarkStart w:id="37" w:name="OLE_LINK31"/>
            <w:bookmarkStart w:id="38" w:name="OLE_LINK32"/>
            <w:r w:rsidRPr="00153BC5">
              <w:rPr>
                <w:rFonts w:hint="eastAsia"/>
                <w:bCs/>
                <w:color w:val="000000"/>
                <w:kern w:val="0"/>
                <w:szCs w:val="21"/>
              </w:rPr>
              <w:t>五、</w:t>
            </w:r>
            <w:bookmarkStart w:id="39" w:name="OLE_LINK350"/>
            <w:bookmarkStart w:id="40" w:name="OLE_LINK351"/>
            <w:r w:rsidRPr="00153BC5">
              <w:rPr>
                <w:rFonts w:hint="eastAsia"/>
                <w:bCs/>
                <w:color w:val="000000"/>
                <w:kern w:val="0"/>
                <w:szCs w:val="21"/>
              </w:rPr>
              <w:t>与《重庆市大气环境保护“十四五”规划（</w:t>
            </w:r>
            <w:r w:rsidRPr="00153BC5">
              <w:rPr>
                <w:rFonts w:hint="eastAsia"/>
                <w:bCs/>
                <w:color w:val="000000"/>
                <w:kern w:val="0"/>
                <w:szCs w:val="21"/>
              </w:rPr>
              <w:t>2021</w:t>
            </w:r>
            <w:r w:rsidRPr="00153BC5">
              <w:rPr>
                <w:rFonts w:hint="eastAsia"/>
                <w:bCs/>
                <w:color w:val="000000"/>
                <w:kern w:val="0"/>
                <w:szCs w:val="21"/>
              </w:rPr>
              <w:t>—</w:t>
            </w:r>
            <w:r w:rsidRPr="00153BC5">
              <w:rPr>
                <w:rFonts w:hint="eastAsia"/>
                <w:bCs/>
                <w:color w:val="000000"/>
                <w:kern w:val="0"/>
                <w:szCs w:val="21"/>
              </w:rPr>
              <w:t>2025</w:t>
            </w:r>
            <w:r w:rsidRPr="00153BC5">
              <w:rPr>
                <w:rFonts w:hint="eastAsia"/>
                <w:bCs/>
                <w:color w:val="000000"/>
                <w:kern w:val="0"/>
                <w:szCs w:val="21"/>
              </w:rPr>
              <w:t>年）》符合性分析</w:t>
            </w:r>
          </w:p>
          <w:p w:rsidR="00F471CF" w:rsidRPr="00153BC5" w:rsidRDefault="00F471CF" w:rsidP="001826EF">
            <w:pPr>
              <w:pStyle w:val="xl31"/>
              <w:widowControl w:val="0"/>
              <w:spacing w:beforeLines="15" w:before="36" w:beforeAutospacing="0" w:after="0" w:afterAutospacing="0"/>
              <w:ind w:firstLineChars="150" w:firstLine="315"/>
              <w:jc w:val="left"/>
              <w:rPr>
                <w:b/>
                <w:kern w:val="2"/>
                <w:sz w:val="21"/>
                <w:szCs w:val="21"/>
              </w:rPr>
            </w:pPr>
            <w:bookmarkStart w:id="41" w:name="OLE_LINK39"/>
            <w:r w:rsidRPr="00153BC5">
              <w:rPr>
                <w:rFonts w:hint="eastAsia"/>
                <w:bCs/>
                <w:sz w:val="21"/>
                <w:szCs w:val="21"/>
              </w:rPr>
              <w:t>符合性分析详见下表</w:t>
            </w:r>
            <w:bookmarkEnd w:id="39"/>
            <w:bookmarkEnd w:id="40"/>
            <w:r w:rsidRPr="00153BC5">
              <w:rPr>
                <w:rFonts w:hint="eastAsia"/>
                <w:bCs/>
                <w:sz w:val="21"/>
                <w:szCs w:val="21"/>
              </w:rPr>
              <w:t>：</w:t>
            </w:r>
          </w:p>
          <w:bookmarkEnd w:id="41"/>
          <w:p w:rsidR="00F471CF" w:rsidRPr="00153BC5" w:rsidRDefault="00F471CF" w:rsidP="00F471CF">
            <w:pPr>
              <w:spacing w:line="400" w:lineRule="exact"/>
              <w:jc w:val="center"/>
              <w:rPr>
                <w:b/>
                <w:bCs/>
                <w:color w:val="000000"/>
                <w:sz w:val="18"/>
                <w:szCs w:val="18"/>
              </w:rPr>
            </w:pPr>
            <w:r w:rsidRPr="00153BC5">
              <w:rPr>
                <w:b/>
                <w:bCs/>
                <w:color w:val="000000"/>
                <w:sz w:val="18"/>
                <w:szCs w:val="18"/>
              </w:rPr>
              <w:t>表</w:t>
            </w:r>
            <w:r w:rsidRPr="00153BC5">
              <w:rPr>
                <w:rFonts w:hint="eastAsia"/>
                <w:b/>
                <w:bCs/>
                <w:color w:val="000000"/>
                <w:sz w:val="18"/>
                <w:szCs w:val="18"/>
              </w:rPr>
              <w:t xml:space="preserve">1-8  </w:t>
            </w:r>
            <w:r w:rsidRPr="00153BC5">
              <w:rPr>
                <w:b/>
                <w:bCs/>
                <w:color w:val="000000"/>
                <w:sz w:val="18"/>
                <w:szCs w:val="18"/>
              </w:rPr>
              <w:t>与重庆市大气环境保护</w:t>
            </w:r>
            <w:r w:rsidRPr="00153BC5">
              <w:rPr>
                <w:b/>
                <w:bCs/>
                <w:color w:val="000000"/>
                <w:sz w:val="18"/>
                <w:szCs w:val="18"/>
              </w:rPr>
              <w:t>“</w:t>
            </w:r>
            <w:r w:rsidRPr="00153BC5">
              <w:rPr>
                <w:b/>
                <w:bCs/>
                <w:color w:val="000000"/>
                <w:sz w:val="18"/>
                <w:szCs w:val="18"/>
              </w:rPr>
              <w:t>十四五</w:t>
            </w:r>
            <w:r w:rsidRPr="00153BC5">
              <w:rPr>
                <w:b/>
                <w:bCs/>
                <w:color w:val="000000"/>
                <w:sz w:val="18"/>
                <w:szCs w:val="18"/>
              </w:rPr>
              <w:t>”</w:t>
            </w:r>
            <w:r w:rsidRPr="00153BC5">
              <w:rPr>
                <w:b/>
                <w:bCs/>
                <w:color w:val="000000"/>
                <w:sz w:val="18"/>
                <w:szCs w:val="18"/>
              </w:rPr>
              <w:t>规划（</w:t>
            </w:r>
            <w:r w:rsidRPr="00153BC5">
              <w:rPr>
                <w:b/>
                <w:bCs/>
                <w:color w:val="000000"/>
                <w:sz w:val="18"/>
                <w:szCs w:val="18"/>
              </w:rPr>
              <w:t>2021</w:t>
            </w:r>
            <w:r w:rsidRPr="00153BC5">
              <w:rPr>
                <w:rFonts w:hint="eastAsia"/>
                <w:b/>
                <w:bCs/>
                <w:color w:val="000000"/>
                <w:sz w:val="18"/>
                <w:szCs w:val="18"/>
              </w:rPr>
              <w:t>—</w:t>
            </w:r>
            <w:r w:rsidRPr="00153BC5">
              <w:rPr>
                <w:b/>
                <w:bCs/>
                <w:color w:val="000000"/>
                <w:sz w:val="18"/>
                <w:szCs w:val="18"/>
              </w:rPr>
              <w:t>2025</w:t>
            </w:r>
            <w:r w:rsidRPr="00153BC5">
              <w:rPr>
                <w:b/>
                <w:bCs/>
                <w:color w:val="000000"/>
                <w:sz w:val="18"/>
                <w:szCs w:val="18"/>
              </w:rPr>
              <w:t>年）符合性</w:t>
            </w:r>
            <w:r w:rsidRPr="00153BC5">
              <w:rPr>
                <w:rFonts w:hint="eastAsia"/>
                <w:b/>
                <w:bCs/>
                <w:color w:val="000000"/>
                <w:sz w:val="18"/>
                <w:szCs w:val="18"/>
              </w:rPr>
              <w:t>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4111"/>
              <w:gridCol w:w="1308"/>
              <w:gridCol w:w="634"/>
            </w:tblGrid>
            <w:tr w:rsidR="00F471CF" w:rsidRPr="00153BC5" w:rsidTr="00F471CF">
              <w:trPr>
                <w:trHeight w:val="397"/>
                <w:jc w:val="center"/>
              </w:trPr>
              <w:tc>
                <w:tcPr>
                  <w:tcW w:w="792"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序号</w:t>
                  </w:r>
                </w:p>
              </w:tc>
              <w:tc>
                <w:tcPr>
                  <w:tcW w:w="2858"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文件中相关要求</w:t>
                  </w:r>
                </w:p>
              </w:tc>
              <w:tc>
                <w:tcPr>
                  <w:tcW w:w="909"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本项目</w:t>
                  </w:r>
                </w:p>
              </w:tc>
              <w:tc>
                <w:tcPr>
                  <w:tcW w:w="441" w:type="pct"/>
                  <w:tcBorders>
                    <w:tl2br w:val="nil"/>
                    <w:tr2bl w:val="nil"/>
                  </w:tcBorders>
                  <w:vAlign w:val="center"/>
                </w:tcPr>
                <w:p w:rsidR="00F471CF" w:rsidRPr="00153BC5" w:rsidRDefault="00F471CF" w:rsidP="00F471CF">
                  <w:pPr>
                    <w:pStyle w:val="aff"/>
                    <w:spacing w:line="240" w:lineRule="auto"/>
                    <w:ind w:rightChars="-40" w:right="-84"/>
                    <w:jc w:val="both"/>
                    <w:rPr>
                      <w:color w:val="000000"/>
                      <w:sz w:val="18"/>
                      <w:szCs w:val="18"/>
                    </w:rPr>
                  </w:pPr>
                  <w:r w:rsidRPr="00153BC5">
                    <w:rPr>
                      <w:color w:val="000000"/>
                      <w:sz w:val="18"/>
                      <w:szCs w:val="18"/>
                    </w:rPr>
                    <w:t>符合性</w:t>
                  </w:r>
                </w:p>
              </w:tc>
            </w:tr>
            <w:tr w:rsidR="00F471CF" w:rsidRPr="00153BC5" w:rsidTr="00235D47">
              <w:trPr>
                <w:trHeight w:val="397"/>
                <w:jc w:val="center"/>
              </w:trPr>
              <w:tc>
                <w:tcPr>
                  <w:tcW w:w="5000" w:type="pct"/>
                  <w:gridSpan w:val="4"/>
                  <w:tcBorders>
                    <w:tl2br w:val="nil"/>
                    <w:tr2bl w:val="nil"/>
                  </w:tcBorders>
                  <w:vAlign w:val="center"/>
                </w:tcPr>
                <w:p w:rsidR="00F471CF" w:rsidRPr="00153BC5" w:rsidRDefault="00F471CF" w:rsidP="00235D47">
                  <w:pPr>
                    <w:pStyle w:val="aff"/>
                    <w:spacing w:line="240" w:lineRule="auto"/>
                    <w:jc w:val="left"/>
                    <w:rPr>
                      <w:color w:val="000000"/>
                      <w:sz w:val="18"/>
                      <w:szCs w:val="18"/>
                    </w:rPr>
                  </w:pPr>
                  <w:r w:rsidRPr="00153BC5">
                    <w:rPr>
                      <w:color w:val="000000"/>
                      <w:sz w:val="18"/>
                      <w:szCs w:val="18"/>
                    </w:rPr>
                    <w:t>第一节</w:t>
                  </w:r>
                  <w:r w:rsidRPr="00153BC5">
                    <w:rPr>
                      <w:color w:val="000000"/>
                      <w:sz w:val="18"/>
                      <w:szCs w:val="18"/>
                    </w:rPr>
                    <w:t xml:space="preserve">  </w:t>
                  </w:r>
                  <w:r w:rsidRPr="00153BC5">
                    <w:rPr>
                      <w:color w:val="000000"/>
                      <w:sz w:val="18"/>
                      <w:szCs w:val="18"/>
                    </w:rPr>
                    <w:t>以挥发性有机物治理和工业炉窑综合整治为重点，深化工业污染控制</w:t>
                  </w:r>
                </w:p>
              </w:tc>
            </w:tr>
            <w:tr w:rsidR="00F471CF" w:rsidRPr="00153BC5" w:rsidTr="00F471CF">
              <w:trPr>
                <w:trHeight w:val="397"/>
                <w:jc w:val="center"/>
              </w:trPr>
              <w:tc>
                <w:tcPr>
                  <w:tcW w:w="792"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（一）持续推进</w:t>
                  </w:r>
                  <w:r w:rsidRPr="00153BC5">
                    <w:rPr>
                      <w:color w:val="000000"/>
                      <w:sz w:val="18"/>
                      <w:szCs w:val="18"/>
                    </w:rPr>
                    <w:t>VOCs</w:t>
                  </w:r>
                  <w:r w:rsidRPr="00153BC5">
                    <w:rPr>
                      <w:color w:val="000000"/>
                      <w:sz w:val="18"/>
                      <w:szCs w:val="18"/>
                    </w:rPr>
                    <w:t>全过程综合治理。</w:t>
                  </w:r>
                </w:p>
              </w:tc>
              <w:tc>
                <w:tcPr>
                  <w:tcW w:w="2858" w:type="pct"/>
                  <w:tcBorders>
                    <w:tl2br w:val="nil"/>
                    <w:tr2bl w:val="nil"/>
                  </w:tcBorders>
                  <w:vAlign w:val="center"/>
                </w:tcPr>
                <w:p w:rsidR="00F471CF" w:rsidRPr="00153BC5" w:rsidRDefault="00F471CF" w:rsidP="00235D47">
                  <w:pPr>
                    <w:pStyle w:val="aff"/>
                    <w:spacing w:line="240" w:lineRule="auto"/>
                    <w:jc w:val="left"/>
                    <w:rPr>
                      <w:color w:val="000000"/>
                      <w:sz w:val="18"/>
                      <w:szCs w:val="18"/>
                    </w:rPr>
                  </w:pPr>
                  <w:r w:rsidRPr="00153BC5">
                    <w:rPr>
                      <w:bCs/>
                      <w:color w:val="000000"/>
                      <w:sz w:val="18"/>
                      <w:szCs w:val="18"/>
                    </w:rPr>
                    <w:t>推动</w:t>
                  </w:r>
                  <w:r w:rsidRPr="00153BC5">
                    <w:rPr>
                      <w:bCs/>
                      <w:color w:val="000000"/>
                      <w:sz w:val="18"/>
                      <w:szCs w:val="18"/>
                    </w:rPr>
                    <w:t>VOCs</w:t>
                  </w:r>
                  <w:r w:rsidRPr="00153BC5">
                    <w:rPr>
                      <w:bCs/>
                      <w:color w:val="000000"/>
                      <w:sz w:val="18"/>
                      <w:szCs w:val="18"/>
                    </w:rPr>
                    <w:t>末端治理升级。</w:t>
                  </w:r>
                  <w:r w:rsidRPr="00153BC5">
                    <w:rPr>
                      <w:color w:val="000000"/>
                      <w:sz w:val="18"/>
                      <w:szCs w:val="18"/>
                    </w:rPr>
                    <w:t>推行</w:t>
                  </w:r>
                  <w:r w:rsidRPr="00153BC5">
                    <w:rPr>
                      <w:color w:val="000000"/>
                      <w:sz w:val="18"/>
                      <w:szCs w:val="18"/>
                    </w:rPr>
                    <w:t>“</w:t>
                  </w:r>
                  <w:proofErr w:type="gramStart"/>
                  <w:r w:rsidRPr="00153BC5">
                    <w:rPr>
                      <w:color w:val="000000"/>
                      <w:sz w:val="18"/>
                      <w:szCs w:val="18"/>
                    </w:rPr>
                    <w:t>一</w:t>
                  </w:r>
                  <w:proofErr w:type="gramEnd"/>
                  <w:r w:rsidRPr="00153BC5">
                    <w:rPr>
                      <w:color w:val="000000"/>
                      <w:sz w:val="18"/>
                      <w:szCs w:val="18"/>
                    </w:rPr>
                    <w:t>企</w:t>
                  </w:r>
                  <w:proofErr w:type="gramStart"/>
                  <w:r w:rsidRPr="00153BC5">
                    <w:rPr>
                      <w:color w:val="000000"/>
                      <w:sz w:val="18"/>
                      <w:szCs w:val="18"/>
                    </w:rPr>
                    <w:t>一</w:t>
                  </w:r>
                  <w:proofErr w:type="gramEnd"/>
                  <w:r w:rsidRPr="00153BC5">
                    <w:rPr>
                      <w:color w:val="000000"/>
                      <w:sz w:val="18"/>
                      <w:szCs w:val="18"/>
                    </w:rPr>
                    <w:t>策</w:t>
                  </w:r>
                  <w:r w:rsidRPr="00153BC5">
                    <w:rPr>
                      <w:color w:val="000000"/>
                      <w:sz w:val="18"/>
                      <w:szCs w:val="18"/>
                    </w:rPr>
                    <w:t>”</w:t>
                  </w:r>
                  <w:r w:rsidRPr="00153BC5">
                    <w:rPr>
                      <w:color w:val="000000"/>
                      <w:sz w:val="18"/>
                      <w:szCs w:val="18"/>
                    </w:rPr>
                    <w:t>，引导企业选择多种技术的组合工艺提高</w:t>
                  </w:r>
                  <w:r w:rsidRPr="00153BC5">
                    <w:rPr>
                      <w:color w:val="000000"/>
                      <w:sz w:val="18"/>
                      <w:szCs w:val="18"/>
                    </w:rPr>
                    <w:t>VOCs</w:t>
                  </w:r>
                  <w:r w:rsidRPr="00153BC5">
                    <w:rPr>
                      <w:color w:val="000000"/>
                      <w:sz w:val="18"/>
                      <w:szCs w:val="18"/>
                    </w:rPr>
                    <w:t>治理效率。</w:t>
                  </w:r>
                  <w:r w:rsidRPr="00153BC5">
                    <w:rPr>
                      <w:color w:val="000000"/>
                      <w:sz w:val="18"/>
                      <w:szCs w:val="18"/>
                    </w:rPr>
                    <w:t>···</w:t>
                  </w:r>
                </w:p>
              </w:tc>
              <w:tc>
                <w:tcPr>
                  <w:tcW w:w="909" w:type="pct"/>
                  <w:tcBorders>
                    <w:tl2br w:val="nil"/>
                    <w:tr2bl w:val="nil"/>
                  </w:tcBorders>
                  <w:vAlign w:val="center"/>
                </w:tcPr>
                <w:p w:rsidR="00F471CF" w:rsidRPr="00153BC5" w:rsidRDefault="00F471CF" w:rsidP="00235D47">
                  <w:pPr>
                    <w:pStyle w:val="aff"/>
                    <w:spacing w:line="240" w:lineRule="auto"/>
                    <w:jc w:val="left"/>
                    <w:rPr>
                      <w:color w:val="000000"/>
                      <w:sz w:val="18"/>
                      <w:szCs w:val="18"/>
                    </w:rPr>
                  </w:pPr>
                  <w:r w:rsidRPr="00153BC5">
                    <w:rPr>
                      <w:rFonts w:hint="eastAsia"/>
                      <w:color w:val="000000"/>
                      <w:kern w:val="2"/>
                      <w:sz w:val="18"/>
                      <w:szCs w:val="18"/>
                    </w:rPr>
                    <w:t>项目各废气经收集处理满足达标排放要求</w:t>
                  </w:r>
                </w:p>
              </w:tc>
              <w:tc>
                <w:tcPr>
                  <w:tcW w:w="441"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符合</w:t>
                  </w:r>
                </w:p>
              </w:tc>
            </w:tr>
            <w:tr w:rsidR="00F471CF" w:rsidRPr="00153BC5" w:rsidTr="00F471CF">
              <w:trPr>
                <w:trHeight w:val="397"/>
                <w:jc w:val="center"/>
              </w:trPr>
              <w:tc>
                <w:tcPr>
                  <w:tcW w:w="792" w:type="pct"/>
                  <w:vMerge w:val="restar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（六）持续优化产业结构和布局。</w:t>
                  </w:r>
                </w:p>
              </w:tc>
              <w:tc>
                <w:tcPr>
                  <w:tcW w:w="2858" w:type="pct"/>
                  <w:tcBorders>
                    <w:tl2br w:val="nil"/>
                    <w:tr2bl w:val="nil"/>
                  </w:tcBorders>
                  <w:vAlign w:val="center"/>
                </w:tcPr>
                <w:p w:rsidR="00F471CF" w:rsidRPr="00153BC5" w:rsidRDefault="00F471CF" w:rsidP="00235D47">
                  <w:pPr>
                    <w:pStyle w:val="aff"/>
                    <w:spacing w:line="240" w:lineRule="auto"/>
                    <w:jc w:val="left"/>
                    <w:rPr>
                      <w:bCs/>
                      <w:color w:val="000000"/>
                      <w:sz w:val="18"/>
                      <w:szCs w:val="18"/>
                    </w:rPr>
                  </w:pPr>
                  <w:r w:rsidRPr="00153BC5">
                    <w:rPr>
                      <w:bCs/>
                      <w:color w:val="000000"/>
                      <w:sz w:val="18"/>
                      <w:szCs w:val="18"/>
                    </w:rPr>
                    <w:t>坚决遏制高耗能、高排放、低水平项目盲目发展。</w:t>
                  </w:r>
                  <w:r w:rsidRPr="00153BC5">
                    <w:rPr>
                      <w:color w:val="000000"/>
                      <w:sz w:val="18"/>
                      <w:szCs w:val="18"/>
                    </w:rPr>
                    <w:t>严格落实国家和本市产业规划、产业政策、</w:t>
                  </w:r>
                  <w:r w:rsidRPr="00153BC5">
                    <w:rPr>
                      <w:color w:val="000000"/>
                      <w:sz w:val="18"/>
                      <w:szCs w:val="18"/>
                    </w:rPr>
                    <w:t>“</w:t>
                  </w:r>
                  <w:r w:rsidRPr="00153BC5">
                    <w:rPr>
                      <w:color w:val="000000"/>
                      <w:sz w:val="18"/>
                      <w:szCs w:val="18"/>
                    </w:rPr>
                    <w:t>三线一单</w:t>
                  </w:r>
                  <w:r w:rsidRPr="00153BC5">
                    <w:rPr>
                      <w:color w:val="000000"/>
                      <w:sz w:val="18"/>
                      <w:szCs w:val="18"/>
                    </w:rPr>
                    <w:t>”</w:t>
                  </w:r>
                  <w:r w:rsidRPr="00153BC5">
                    <w:rPr>
                      <w:color w:val="000000"/>
                      <w:sz w:val="18"/>
                      <w:szCs w:val="18"/>
                    </w:rPr>
                    <w:t>、规划环</w:t>
                  </w:r>
                  <w:proofErr w:type="gramStart"/>
                  <w:r w:rsidRPr="00153BC5">
                    <w:rPr>
                      <w:color w:val="000000"/>
                      <w:sz w:val="18"/>
                      <w:szCs w:val="18"/>
                    </w:rPr>
                    <w:t>评以及</w:t>
                  </w:r>
                  <w:proofErr w:type="gramEnd"/>
                  <w:r w:rsidRPr="00153BC5">
                    <w:rPr>
                      <w:color w:val="000000"/>
                      <w:sz w:val="18"/>
                      <w:szCs w:val="18"/>
                    </w:rPr>
                    <w:t>产能置换、煤炭消费减量替代、区域污染物削减等相关要求，严控高耗能、高排放、低水平项目，因地制宜制定</w:t>
                  </w:r>
                  <w:r w:rsidRPr="00153BC5">
                    <w:rPr>
                      <w:color w:val="000000"/>
                      <w:sz w:val="18"/>
                      <w:szCs w:val="18"/>
                    </w:rPr>
                    <w:t>“</w:t>
                  </w:r>
                  <w:r w:rsidRPr="00153BC5">
                    <w:rPr>
                      <w:color w:val="000000"/>
                      <w:sz w:val="18"/>
                      <w:szCs w:val="18"/>
                    </w:rPr>
                    <w:t>两高</w:t>
                  </w:r>
                  <w:r w:rsidRPr="00153BC5">
                    <w:rPr>
                      <w:color w:val="000000"/>
                      <w:sz w:val="18"/>
                      <w:szCs w:val="18"/>
                    </w:rPr>
                    <w:t>”</w:t>
                  </w:r>
                  <w:r w:rsidRPr="00153BC5">
                    <w:rPr>
                      <w:color w:val="000000"/>
                      <w:sz w:val="18"/>
                      <w:szCs w:val="18"/>
                    </w:rPr>
                    <w:t>和资源型行业准入标准。适时修订并严格执行</w:t>
                  </w:r>
                  <w:proofErr w:type="gramStart"/>
                  <w:r w:rsidRPr="00153BC5">
                    <w:rPr>
                      <w:color w:val="000000"/>
                      <w:sz w:val="18"/>
                      <w:szCs w:val="18"/>
                    </w:rPr>
                    <w:t>产业禁投清单</w:t>
                  </w:r>
                  <w:proofErr w:type="gramEnd"/>
                  <w:r w:rsidRPr="00153BC5">
                    <w:rPr>
                      <w:color w:val="000000"/>
                      <w:sz w:val="18"/>
                      <w:szCs w:val="18"/>
                    </w:rPr>
                    <w:t>等准入政策，合理控制煤制油气产能规模，未纳入国家有关领域产业规划的新、改、扩建炼油和新建乙烯、对二甲苯、煤制烯烃项目，一律不得建设。新、改、扩建项目所需二氧化硫、氮氧化物、</w:t>
                  </w:r>
                  <w:r w:rsidRPr="00153BC5">
                    <w:rPr>
                      <w:color w:val="000000"/>
                      <w:sz w:val="18"/>
                      <w:szCs w:val="18"/>
                    </w:rPr>
                    <w:t>VOCs</w:t>
                  </w:r>
                  <w:r w:rsidRPr="00153BC5">
                    <w:rPr>
                      <w:color w:val="000000"/>
                      <w:sz w:val="18"/>
                      <w:szCs w:val="18"/>
                    </w:rPr>
                    <w:t>排放量指标要进行减量替代，</w:t>
                  </w:r>
                  <w:r w:rsidRPr="00153BC5">
                    <w:rPr>
                      <w:color w:val="000000"/>
                      <w:sz w:val="18"/>
                      <w:szCs w:val="18"/>
                    </w:rPr>
                    <w:t>PM</w:t>
                  </w:r>
                  <w:r w:rsidRPr="00153BC5">
                    <w:rPr>
                      <w:color w:val="000000"/>
                      <w:sz w:val="18"/>
                      <w:szCs w:val="18"/>
                      <w:vertAlign w:val="subscript"/>
                    </w:rPr>
                    <w:t>2.5</w:t>
                  </w:r>
                  <w:r w:rsidRPr="00153BC5">
                    <w:rPr>
                      <w:color w:val="000000"/>
                      <w:sz w:val="18"/>
                      <w:szCs w:val="18"/>
                    </w:rPr>
                    <w:t>或者臭氧未达标区县要加大替代比例。加快推进</w:t>
                  </w:r>
                  <w:r w:rsidRPr="00153BC5">
                    <w:rPr>
                      <w:color w:val="000000"/>
                      <w:sz w:val="18"/>
                      <w:szCs w:val="18"/>
                    </w:rPr>
                    <w:t>“</w:t>
                  </w:r>
                  <w:r w:rsidRPr="00153BC5">
                    <w:rPr>
                      <w:color w:val="000000"/>
                      <w:sz w:val="18"/>
                      <w:szCs w:val="18"/>
                    </w:rPr>
                    <w:t>两高</w:t>
                  </w:r>
                  <w:r w:rsidRPr="00153BC5">
                    <w:rPr>
                      <w:color w:val="000000"/>
                      <w:sz w:val="18"/>
                      <w:szCs w:val="18"/>
                    </w:rPr>
                    <w:t>”</w:t>
                  </w:r>
                  <w:r w:rsidRPr="00153BC5">
                    <w:rPr>
                      <w:color w:val="000000"/>
                      <w:sz w:val="18"/>
                      <w:szCs w:val="18"/>
                    </w:rPr>
                    <w:t>和资源型行业依法开展清洁生产审核，推动一批重点企业达到国际清洁生产领先水平，确保新上的</w:t>
                  </w:r>
                  <w:r w:rsidRPr="00153BC5">
                    <w:rPr>
                      <w:color w:val="000000"/>
                      <w:sz w:val="18"/>
                      <w:szCs w:val="18"/>
                    </w:rPr>
                    <w:t>“</w:t>
                  </w:r>
                  <w:r w:rsidRPr="00153BC5">
                    <w:rPr>
                      <w:color w:val="000000"/>
                      <w:sz w:val="18"/>
                      <w:szCs w:val="18"/>
                    </w:rPr>
                    <w:t>两高</w:t>
                  </w:r>
                  <w:r w:rsidRPr="00153BC5">
                    <w:rPr>
                      <w:color w:val="000000"/>
                      <w:sz w:val="18"/>
                      <w:szCs w:val="18"/>
                    </w:rPr>
                    <w:t>”</w:t>
                  </w:r>
                  <w:r w:rsidRPr="00153BC5">
                    <w:rPr>
                      <w:color w:val="000000"/>
                      <w:sz w:val="18"/>
                      <w:szCs w:val="18"/>
                    </w:rPr>
                    <w:t>项目达到标杆</w:t>
                  </w:r>
                  <w:proofErr w:type="gramStart"/>
                  <w:r w:rsidRPr="00153BC5">
                    <w:rPr>
                      <w:color w:val="000000"/>
                      <w:sz w:val="18"/>
                      <w:szCs w:val="18"/>
                    </w:rPr>
                    <w:t>值水平</w:t>
                  </w:r>
                  <w:proofErr w:type="gramEnd"/>
                  <w:r w:rsidRPr="00153BC5">
                    <w:rPr>
                      <w:color w:val="000000"/>
                      <w:sz w:val="18"/>
                      <w:szCs w:val="18"/>
                    </w:rPr>
                    <w:t>和污染物排放标准先进值。</w:t>
                  </w:r>
                </w:p>
              </w:tc>
              <w:tc>
                <w:tcPr>
                  <w:tcW w:w="909" w:type="pct"/>
                  <w:tcBorders>
                    <w:tl2br w:val="nil"/>
                    <w:tr2bl w:val="nil"/>
                  </w:tcBorders>
                  <w:vAlign w:val="center"/>
                </w:tcPr>
                <w:p w:rsidR="00F471CF" w:rsidRPr="00153BC5" w:rsidRDefault="00F471CF" w:rsidP="00235D47">
                  <w:pPr>
                    <w:adjustRightInd w:val="0"/>
                    <w:snapToGrid w:val="0"/>
                    <w:jc w:val="left"/>
                    <w:rPr>
                      <w:color w:val="000000"/>
                      <w:sz w:val="18"/>
                      <w:szCs w:val="18"/>
                    </w:rPr>
                  </w:pPr>
                  <w:r w:rsidRPr="00153BC5">
                    <w:rPr>
                      <w:snapToGrid w:val="0"/>
                      <w:color w:val="000000"/>
                      <w:kern w:val="0"/>
                      <w:sz w:val="18"/>
                      <w:szCs w:val="18"/>
                    </w:rPr>
                    <w:t>项目符合</w:t>
                  </w:r>
                  <w:r w:rsidRPr="00153BC5">
                    <w:rPr>
                      <w:snapToGrid w:val="0"/>
                      <w:color w:val="000000"/>
                      <w:kern w:val="0"/>
                      <w:sz w:val="18"/>
                      <w:szCs w:val="18"/>
                    </w:rPr>
                    <w:t>“</w:t>
                  </w:r>
                  <w:r w:rsidRPr="00153BC5">
                    <w:rPr>
                      <w:snapToGrid w:val="0"/>
                      <w:color w:val="000000"/>
                      <w:kern w:val="0"/>
                      <w:sz w:val="18"/>
                      <w:szCs w:val="18"/>
                    </w:rPr>
                    <w:t>三线一单</w:t>
                  </w:r>
                  <w:r w:rsidRPr="00153BC5">
                    <w:rPr>
                      <w:snapToGrid w:val="0"/>
                      <w:color w:val="000000"/>
                      <w:kern w:val="0"/>
                      <w:sz w:val="18"/>
                      <w:szCs w:val="18"/>
                    </w:rPr>
                    <w:t>”</w:t>
                  </w:r>
                  <w:r w:rsidRPr="00153BC5">
                    <w:rPr>
                      <w:rFonts w:hint="eastAsia"/>
                      <w:snapToGrid w:val="0"/>
                      <w:color w:val="000000"/>
                      <w:kern w:val="0"/>
                      <w:sz w:val="18"/>
                      <w:szCs w:val="18"/>
                    </w:rPr>
                    <w:t>分区管控要求</w:t>
                  </w:r>
                  <w:r w:rsidRPr="00153BC5">
                    <w:rPr>
                      <w:snapToGrid w:val="0"/>
                      <w:color w:val="000000"/>
                      <w:kern w:val="0"/>
                      <w:sz w:val="18"/>
                      <w:szCs w:val="18"/>
                    </w:rPr>
                    <w:t>、规划环评生态环境准入条件清单</w:t>
                  </w:r>
                  <w:r w:rsidRPr="00153BC5">
                    <w:rPr>
                      <w:rFonts w:hint="eastAsia"/>
                      <w:snapToGrid w:val="0"/>
                      <w:color w:val="000000"/>
                      <w:kern w:val="0"/>
                      <w:sz w:val="18"/>
                      <w:szCs w:val="18"/>
                    </w:rPr>
                    <w:t>要求，不属于两高项目。</w:t>
                  </w:r>
                </w:p>
              </w:tc>
              <w:tc>
                <w:tcPr>
                  <w:tcW w:w="441"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符合</w:t>
                  </w:r>
                </w:p>
              </w:tc>
            </w:tr>
            <w:tr w:rsidR="00F471CF" w:rsidRPr="00153BC5" w:rsidTr="00F471CF">
              <w:trPr>
                <w:trHeight w:val="2057"/>
                <w:jc w:val="center"/>
              </w:trPr>
              <w:tc>
                <w:tcPr>
                  <w:tcW w:w="792" w:type="pct"/>
                  <w:vMerge/>
                  <w:tcBorders>
                    <w:tl2br w:val="nil"/>
                    <w:tr2bl w:val="nil"/>
                  </w:tcBorders>
                  <w:vAlign w:val="center"/>
                </w:tcPr>
                <w:p w:rsidR="00F471CF" w:rsidRPr="00153BC5" w:rsidRDefault="00F471CF" w:rsidP="00235D47">
                  <w:pPr>
                    <w:pStyle w:val="aff"/>
                    <w:spacing w:line="240" w:lineRule="auto"/>
                    <w:rPr>
                      <w:color w:val="000000"/>
                      <w:sz w:val="18"/>
                      <w:szCs w:val="18"/>
                    </w:rPr>
                  </w:pPr>
                </w:p>
              </w:tc>
              <w:tc>
                <w:tcPr>
                  <w:tcW w:w="2858" w:type="pct"/>
                  <w:tcBorders>
                    <w:tl2br w:val="nil"/>
                    <w:tr2bl w:val="nil"/>
                  </w:tcBorders>
                  <w:vAlign w:val="center"/>
                </w:tcPr>
                <w:p w:rsidR="00F471CF" w:rsidRPr="00153BC5" w:rsidRDefault="00F471CF" w:rsidP="00235D47">
                  <w:pPr>
                    <w:pStyle w:val="aff"/>
                    <w:spacing w:line="240" w:lineRule="auto"/>
                    <w:jc w:val="left"/>
                    <w:rPr>
                      <w:bCs/>
                      <w:color w:val="000000"/>
                      <w:sz w:val="18"/>
                      <w:szCs w:val="18"/>
                    </w:rPr>
                  </w:pPr>
                  <w:r w:rsidRPr="00153BC5">
                    <w:rPr>
                      <w:bCs/>
                      <w:color w:val="000000"/>
                      <w:sz w:val="18"/>
                      <w:szCs w:val="18"/>
                    </w:rPr>
                    <w:t>持续优化产业结构和布局。</w:t>
                  </w:r>
                  <w:r w:rsidRPr="00153BC5">
                    <w:rPr>
                      <w:color w:val="000000"/>
                      <w:sz w:val="18"/>
                      <w:szCs w:val="18"/>
                    </w:rPr>
                    <w:t>严格执行《产业结构调整指导目录》，依法依规淘汰烧结砖瓦等行业落后产能。</w:t>
                  </w:r>
                  <w:r w:rsidRPr="00153BC5">
                    <w:rPr>
                      <w:color w:val="000000"/>
                      <w:sz w:val="18"/>
                      <w:szCs w:val="18"/>
                    </w:rPr>
                    <w:t>···</w:t>
                  </w:r>
                  <w:r w:rsidRPr="00153BC5">
                    <w:rPr>
                      <w:color w:val="000000"/>
                      <w:sz w:val="18"/>
                      <w:szCs w:val="18"/>
                    </w:rPr>
                    <w:t>继续推进城市建成区污染企业</w:t>
                  </w:r>
                  <w:r w:rsidRPr="00153BC5">
                    <w:rPr>
                      <w:color w:val="000000"/>
                      <w:sz w:val="18"/>
                      <w:szCs w:val="18"/>
                    </w:rPr>
                    <w:t>“</w:t>
                  </w:r>
                  <w:r w:rsidRPr="00153BC5">
                    <w:rPr>
                      <w:color w:val="000000"/>
                      <w:sz w:val="18"/>
                      <w:szCs w:val="18"/>
                    </w:rPr>
                    <w:t>退城进园</w:t>
                  </w:r>
                  <w:r w:rsidRPr="00153BC5">
                    <w:rPr>
                      <w:color w:val="000000"/>
                      <w:sz w:val="18"/>
                      <w:szCs w:val="18"/>
                    </w:rPr>
                    <w:t>”</w:t>
                  </w:r>
                  <w:r w:rsidRPr="00153BC5">
                    <w:rPr>
                      <w:color w:val="000000"/>
                      <w:sz w:val="18"/>
                      <w:szCs w:val="18"/>
                    </w:rPr>
                    <w:t>，在重点区域推动实施一批水泥、平板玻璃、化工、制药、工业涂装等大气污染企业升级搬迁工程。重点区域严格控制燃煤工业炉窑项目，新建工业炉窑原则上要入园区，并配套建设高效环保治理设施。</w:t>
                  </w:r>
                </w:p>
              </w:tc>
              <w:tc>
                <w:tcPr>
                  <w:tcW w:w="909" w:type="pct"/>
                  <w:tcBorders>
                    <w:tl2br w:val="nil"/>
                    <w:tr2bl w:val="nil"/>
                  </w:tcBorders>
                  <w:vAlign w:val="center"/>
                </w:tcPr>
                <w:p w:rsidR="00F471CF" w:rsidRPr="00153BC5" w:rsidRDefault="00F471CF" w:rsidP="00235D47">
                  <w:pPr>
                    <w:pStyle w:val="aff"/>
                    <w:spacing w:line="240" w:lineRule="auto"/>
                    <w:jc w:val="left"/>
                    <w:rPr>
                      <w:color w:val="000000"/>
                      <w:sz w:val="18"/>
                      <w:szCs w:val="18"/>
                    </w:rPr>
                  </w:pPr>
                  <w:r w:rsidRPr="00153BC5">
                    <w:rPr>
                      <w:color w:val="000000"/>
                      <w:kern w:val="2"/>
                      <w:sz w:val="18"/>
                      <w:szCs w:val="18"/>
                    </w:rPr>
                    <w:t>项目位于西</w:t>
                  </w:r>
                  <w:proofErr w:type="gramStart"/>
                  <w:r w:rsidRPr="00153BC5">
                    <w:rPr>
                      <w:color w:val="000000"/>
                      <w:kern w:val="2"/>
                      <w:sz w:val="18"/>
                      <w:szCs w:val="18"/>
                    </w:rPr>
                    <w:t>彭</w:t>
                  </w:r>
                  <w:proofErr w:type="gramEnd"/>
                  <w:r w:rsidRPr="00153BC5">
                    <w:rPr>
                      <w:color w:val="000000"/>
                      <w:kern w:val="2"/>
                      <w:sz w:val="18"/>
                      <w:szCs w:val="18"/>
                    </w:rPr>
                    <w:t>工业园区，</w:t>
                  </w:r>
                  <w:r w:rsidRPr="00153BC5">
                    <w:rPr>
                      <w:color w:val="000000"/>
                      <w:sz w:val="18"/>
                      <w:szCs w:val="18"/>
                    </w:rPr>
                    <w:t>符合《产业结构调整指导目录（</w:t>
                  </w:r>
                  <w:r w:rsidRPr="00153BC5">
                    <w:rPr>
                      <w:color w:val="000000"/>
                      <w:sz w:val="18"/>
                      <w:szCs w:val="18"/>
                    </w:rPr>
                    <w:t>2024</w:t>
                  </w:r>
                  <w:r w:rsidRPr="00153BC5">
                    <w:rPr>
                      <w:color w:val="000000"/>
                      <w:sz w:val="18"/>
                      <w:szCs w:val="18"/>
                    </w:rPr>
                    <w:t>年本）》；项目不涉及燃煤工业炉窑。</w:t>
                  </w:r>
                </w:p>
              </w:tc>
              <w:tc>
                <w:tcPr>
                  <w:tcW w:w="441" w:type="pct"/>
                  <w:tcBorders>
                    <w:tl2br w:val="nil"/>
                    <w:tr2bl w:val="nil"/>
                  </w:tcBorders>
                  <w:vAlign w:val="center"/>
                </w:tcPr>
                <w:p w:rsidR="00F471CF" w:rsidRPr="00153BC5" w:rsidRDefault="00F471CF" w:rsidP="00235D47">
                  <w:pPr>
                    <w:pStyle w:val="aff"/>
                    <w:spacing w:line="240" w:lineRule="auto"/>
                    <w:rPr>
                      <w:color w:val="000000"/>
                      <w:sz w:val="18"/>
                      <w:szCs w:val="18"/>
                    </w:rPr>
                  </w:pPr>
                  <w:r w:rsidRPr="00153BC5">
                    <w:rPr>
                      <w:color w:val="000000"/>
                      <w:sz w:val="18"/>
                      <w:szCs w:val="18"/>
                    </w:rPr>
                    <w:t>符合</w:t>
                  </w:r>
                </w:p>
              </w:tc>
            </w:tr>
          </w:tbl>
          <w:p w:rsidR="00F471CF" w:rsidRPr="00153BC5" w:rsidRDefault="00F471CF" w:rsidP="00F471CF">
            <w:pPr>
              <w:adjustRightInd w:val="0"/>
              <w:snapToGrid w:val="0"/>
              <w:spacing w:line="380" w:lineRule="exact"/>
              <w:ind w:firstLineChars="200" w:firstLine="396"/>
              <w:rPr>
                <w:color w:val="000000"/>
                <w:szCs w:val="21"/>
              </w:rPr>
            </w:pPr>
            <w:r w:rsidRPr="00153BC5">
              <w:rPr>
                <w:rFonts w:hint="eastAsia"/>
                <w:bCs/>
                <w:color w:val="000000"/>
                <w:spacing w:val="-6"/>
                <w:szCs w:val="21"/>
              </w:rPr>
              <w:t>综上所述，本项目建设符合《</w:t>
            </w:r>
            <w:r w:rsidRPr="00153BC5">
              <w:rPr>
                <w:bCs/>
                <w:color w:val="000000"/>
                <w:spacing w:val="-6"/>
                <w:szCs w:val="21"/>
              </w:rPr>
              <w:t>重庆市大气环境保护</w:t>
            </w:r>
            <w:r w:rsidRPr="00153BC5">
              <w:rPr>
                <w:bCs/>
                <w:color w:val="000000"/>
                <w:spacing w:val="-6"/>
                <w:szCs w:val="21"/>
              </w:rPr>
              <w:t>“</w:t>
            </w:r>
            <w:r w:rsidRPr="00153BC5">
              <w:rPr>
                <w:bCs/>
                <w:color w:val="000000"/>
                <w:spacing w:val="-6"/>
                <w:szCs w:val="21"/>
              </w:rPr>
              <w:t>十四五</w:t>
            </w:r>
            <w:r w:rsidRPr="00153BC5">
              <w:rPr>
                <w:bCs/>
                <w:color w:val="000000"/>
                <w:spacing w:val="-6"/>
                <w:szCs w:val="21"/>
              </w:rPr>
              <w:t>”</w:t>
            </w:r>
            <w:r w:rsidRPr="00153BC5">
              <w:rPr>
                <w:bCs/>
                <w:color w:val="000000"/>
                <w:spacing w:val="-6"/>
                <w:szCs w:val="21"/>
              </w:rPr>
              <w:t>规划（</w:t>
            </w:r>
            <w:r w:rsidRPr="00153BC5">
              <w:rPr>
                <w:bCs/>
                <w:color w:val="000000"/>
                <w:spacing w:val="-6"/>
                <w:szCs w:val="21"/>
              </w:rPr>
              <w:t>2021</w:t>
            </w:r>
            <w:r w:rsidRPr="00153BC5">
              <w:rPr>
                <w:rFonts w:hint="eastAsia"/>
                <w:bCs/>
                <w:color w:val="000000"/>
                <w:spacing w:val="-6"/>
                <w:szCs w:val="21"/>
              </w:rPr>
              <w:t>—</w:t>
            </w:r>
            <w:r w:rsidRPr="00153BC5">
              <w:rPr>
                <w:bCs/>
                <w:color w:val="000000"/>
                <w:spacing w:val="-6"/>
                <w:szCs w:val="21"/>
              </w:rPr>
              <w:t>2025</w:t>
            </w:r>
            <w:r w:rsidRPr="00153BC5">
              <w:rPr>
                <w:bCs/>
                <w:color w:val="000000"/>
                <w:spacing w:val="-6"/>
                <w:szCs w:val="21"/>
              </w:rPr>
              <w:t>年）</w:t>
            </w:r>
            <w:r w:rsidRPr="00153BC5">
              <w:rPr>
                <w:rFonts w:hint="eastAsia"/>
                <w:bCs/>
                <w:color w:val="000000"/>
                <w:spacing w:val="-6"/>
                <w:szCs w:val="21"/>
              </w:rPr>
              <w:t>》的相关要求。</w:t>
            </w:r>
            <w:bookmarkEnd w:id="37"/>
            <w:bookmarkEnd w:id="38"/>
          </w:p>
          <w:p w:rsidR="00404673" w:rsidRPr="00153BC5" w:rsidRDefault="00E23001" w:rsidP="001826EF">
            <w:pPr>
              <w:pStyle w:val="xl31"/>
              <w:widowControl w:val="0"/>
              <w:spacing w:beforeLines="15" w:before="36" w:beforeAutospacing="0" w:after="0" w:afterAutospacing="0" w:line="360" w:lineRule="auto"/>
              <w:jc w:val="left"/>
              <w:rPr>
                <w:rFonts w:ascii="宋体" w:hAnsi="宋体"/>
                <w:bCs/>
                <w:color w:val="000000"/>
                <w:sz w:val="21"/>
                <w:szCs w:val="21"/>
              </w:rPr>
            </w:pPr>
            <w:r w:rsidRPr="00153BC5">
              <w:rPr>
                <w:rFonts w:hint="eastAsia"/>
                <w:bCs/>
                <w:szCs w:val="21"/>
              </w:rPr>
              <w:t>六</w:t>
            </w:r>
            <w:r w:rsidR="006C6675" w:rsidRPr="00153BC5">
              <w:rPr>
                <w:bCs/>
                <w:szCs w:val="21"/>
              </w:rPr>
              <w:t>、</w:t>
            </w:r>
            <w:bookmarkStart w:id="42" w:name="OLE_LINK352"/>
            <w:bookmarkStart w:id="43" w:name="OLE_LINK353"/>
            <w:r w:rsidR="00404673" w:rsidRPr="00153BC5">
              <w:rPr>
                <w:rFonts w:ascii="宋体" w:hAnsi="宋体" w:hint="eastAsia"/>
                <w:bCs/>
                <w:color w:val="000000"/>
                <w:sz w:val="21"/>
                <w:szCs w:val="21"/>
              </w:rPr>
              <w:t>与《挥发性有机物（</w:t>
            </w:r>
            <w:r w:rsidR="00404673" w:rsidRPr="00153BC5">
              <w:rPr>
                <w:rFonts w:hint="eastAsia"/>
                <w:bCs/>
                <w:color w:val="000000"/>
                <w:sz w:val="21"/>
                <w:szCs w:val="21"/>
              </w:rPr>
              <w:t>VOCs</w:t>
            </w:r>
            <w:r w:rsidR="00404673" w:rsidRPr="00153BC5">
              <w:rPr>
                <w:rFonts w:ascii="宋体" w:hAnsi="宋体" w:hint="eastAsia"/>
                <w:bCs/>
                <w:color w:val="000000"/>
                <w:sz w:val="21"/>
                <w:szCs w:val="21"/>
              </w:rPr>
              <w:t>）污染防治技术政策》符合性</w:t>
            </w:r>
            <w:r w:rsidR="002C4578" w:rsidRPr="00153BC5">
              <w:rPr>
                <w:rFonts w:ascii="宋体" w:hAnsi="宋体" w:hint="eastAsia"/>
                <w:bCs/>
                <w:color w:val="000000"/>
                <w:sz w:val="21"/>
                <w:szCs w:val="21"/>
              </w:rPr>
              <w:t>分析</w:t>
            </w:r>
            <w:bookmarkEnd w:id="42"/>
            <w:bookmarkEnd w:id="43"/>
          </w:p>
          <w:p w:rsidR="00404673" w:rsidRPr="00153BC5" w:rsidRDefault="00404673" w:rsidP="001826EF">
            <w:pPr>
              <w:pStyle w:val="xl31"/>
              <w:widowControl w:val="0"/>
              <w:spacing w:beforeLines="15" w:before="36" w:beforeAutospacing="0" w:after="0" w:afterAutospacing="0" w:line="360" w:lineRule="auto"/>
              <w:ind w:firstLineChars="150" w:firstLine="315"/>
              <w:jc w:val="left"/>
              <w:rPr>
                <w:b/>
                <w:kern w:val="2"/>
                <w:sz w:val="21"/>
                <w:szCs w:val="21"/>
              </w:rPr>
            </w:pPr>
            <w:bookmarkStart w:id="44" w:name="OLE_LINK43"/>
            <w:bookmarkStart w:id="45" w:name="OLE_LINK44"/>
            <w:r w:rsidRPr="00153BC5">
              <w:rPr>
                <w:rFonts w:hint="eastAsia"/>
                <w:bCs/>
                <w:sz w:val="21"/>
                <w:szCs w:val="21"/>
              </w:rPr>
              <w:t>符合性分析详见下表：</w:t>
            </w:r>
          </w:p>
          <w:bookmarkEnd w:id="44"/>
          <w:bookmarkEnd w:id="45"/>
          <w:p w:rsidR="00404673" w:rsidRPr="00153BC5" w:rsidRDefault="00404673" w:rsidP="002C4578">
            <w:pPr>
              <w:autoSpaceDE w:val="0"/>
              <w:autoSpaceDN w:val="0"/>
              <w:adjustRightInd w:val="0"/>
              <w:snapToGrid w:val="0"/>
              <w:spacing w:line="360" w:lineRule="auto"/>
              <w:jc w:val="center"/>
              <w:rPr>
                <w:b/>
                <w:bCs/>
                <w:kern w:val="0"/>
                <w:sz w:val="18"/>
                <w:szCs w:val="18"/>
              </w:rPr>
            </w:pPr>
            <w:r w:rsidRPr="00153BC5">
              <w:rPr>
                <w:rFonts w:ascii="宋体" w:hAnsi="宋体"/>
                <w:b/>
                <w:bCs/>
                <w:kern w:val="0"/>
                <w:sz w:val="18"/>
                <w:szCs w:val="18"/>
              </w:rPr>
              <w:t>表</w:t>
            </w:r>
            <w:r w:rsidRPr="00153BC5">
              <w:rPr>
                <w:b/>
                <w:bCs/>
                <w:kern w:val="0"/>
                <w:sz w:val="18"/>
                <w:szCs w:val="18"/>
              </w:rPr>
              <w:t>1-</w:t>
            </w:r>
            <w:r w:rsidRPr="00153BC5">
              <w:rPr>
                <w:rFonts w:hint="eastAsia"/>
                <w:b/>
                <w:bCs/>
                <w:kern w:val="0"/>
                <w:sz w:val="18"/>
                <w:szCs w:val="18"/>
              </w:rPr>
              <w:t>9</w:t>
            </w:r>
            <w:r w:rsidRPr="00153BC5">
              <w:rPr>
                <w:b/>
                <w:bCs/>
                <w:kern w:val="0"/>
                <w:sz w:val="18"/>
                <w:szCs w:val="18"/>
              </w:rPr>
              <w:t xml:space="preserve">  </w:t>
            </w:r>
            <w:r w:rsidRPr="00153BC5">
              <w:rPr>
                <w:rFonts w:ascii="宋体" w:hAnsi="宋体"/>
                <w:b/>
                <w:bCs/>
                <w:kern w:val="0"/>
                <w:sz w:val="18"/>
                <w:szCs w:val="18"/>
              </w:rPr>
              <w:t>与《挥发性有机物（</w:t>
            </w:r>
            <w:r w:rsidRPr="00153BC5">
              <w:rPr>
                <w:b/>
                <w:bCs/>
                <w:kern w:val="0"/>
                <w:sz w:val="18"/>
                <w:szCs w:val="18"/>
              </w:rPr>
              <w:t>VOCs</w:t>
            </w:r>
            <w:r w:rsidRPr="00153BC5">
              <w:rPr>
                <w:rFonts w:ascii="宋体" w:hAnsi="宋体"/>
                <w:b/>
                <w:bCs/>
                <w:kern w:val="0"/>
                <w:sz w:val="18"/>
                <w:szCs w:val="18"/>
              </w:rPr>
              <w:t>）污染防治技术政策》分析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3"/>
              <w:gridCol w:w="4337"/>
              <w:gridCol w:w="1726"/>
              <w:gridCol w:w="706"/>
            </w:tblGrid>
            <w:tr w:rsidR="00404673" w:rsidRPr="00153BC5" w:rsidTr="00235D47">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ascii="宋体" w:hAnsi="宋体"/>
                      <w:sz w:val="18"/>
                      <w:szCs w:val="18"/>
                    </w:rPr>
                    <w:t>序号</w:t>
                  </w:r>
                </w:p>
              </w:tc>
              <w:tc>
                <w:tcPr>
                  <w:tcW w:w="3015"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ascii="宋体" w:hAnsi="宋体"/>
                      <w:sz w:val="18"/>
                      <w:szCs w:val="18"/>
                    </w:rPr>
                    <w:t>政策相关要求</w:t>
                  </w:r>
                </w:p>
              </w:tc>
              <w:tc>
                <w:tcPr>
                  <w:tcW w:w="1200"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ascii="宋体" w:hAnsi="宋体"/>
                      <w:sz w:val="18"/>
                      <w:szCs w:val="18"/>
                    </w:rPr>
                    <w:t>本项目情况</w:t>
                  </w:r>
                </w:p>
              </w:tc>
              <w:tc>
                <w:tcPr>
                  <w:tcW w:w="491"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ascii="宋体" w:hAnsi="宋体"/>
                      <w:sz w:val="18"/>
                      <w:szCs w:val="18"/>
                    </w:rPr>
                    <w:t>符合性</w:t>
                  </w:r>
                </w:p>
              </w:tc>
            </w:tr>
            <w:tr w:rsidR="00404673" w:rsidRPr="00153BC5" w:rsidTr="00235D47">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sz w:val="18"/>
                      <w:szCs w:val="18"/>
                    </w:rPr>
                    <w:t>1</w:t>
                  </w:r>
                </w:p>
              </w:tc>
              <w:tc>
                <w:tcPr>
                  <w:tcW w:w="3015"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left"/>
                    <w:rPr>
                      <w:sz w:val="18"/>
                      <w:szCs w:val="18"/>
                    </w:rPr>
                  </w:pPr>
                  <w:r w:rsidRPr="00153BC5">
                    <w:rPr>
                      <w:rFonts w:ascii="宋体" w:hAnsi="宋体"/>
                      <w:sz w:val="18"/>
                      <w:szCs w:val="18"/>
                    </w:rPr>
                    <w:t>对于含高浓度</w:t>
                  </w:r>
                  <w:r w:rsidRPr="00153BC5">
                    <w:rPr>
                      <w:sz w:val="18"/>
                      <w:szCs w:val="18"/>
                    </w:rPr>
                    <w:t>VOCs</w:t>
                  </w:r>
                  <w:r w:rsidRPr="00153BC5">
                    <w:rPr>
                      <w:rFonts w:ascii="宋体" w:hAnsi="宋体"/>
                      <w:sz w:val="18"/>
                      <w:szCs w:val="18"/>
                    </w:rPr>
                    <w:t>的废气，宜优先采用冷凝回收、吸附回收技术进行回收利用，并辅助以其他治理技术实现</w:t>
                  </w:r>
                  <w:r w:rsidRPr="00153BC5">
                    <w:rPr>
                      <w:rFonts w:ascii="宋体" w:hAnsi="宋体"/>
                      <w:sz w:val="18"/>
                      <w:szCs w:val="18"/>
                    </w:rPr>
                    <w:lastRenderedPageBreak/>
                    <w:t>达标排放；对于含中等浓度</w:t>
                  </w:r>
                  <w:r w:rsidRPr="00153BC5">
                    <w:rPr>
                      <w:sz w:val="18"/>
                      <w:szCs w:val="18"/>
                    </w:rPr>
                    <w:t>VOCs</w:t>
                  </w:r>
                  <w:r w:rsidRPr="00153BC5">
                    <w:rPr>
                      <w:rFonts w:ascii="宋体" w:hAnsi="宋体"/>
                      <w:sz w:val="18"/>
                      <w:szCs w:val="18"/>
                    </w:rPr>
                    <w:t>的废气，可采用吸附技术回收有机溶剂，或采用催化燃烧和热力焚烧技术净化后达标排放。当采用催化燃烧和热力焚烧技术进行净化时，应进行余热回收利用；对于含中低浓度</w:t>
                  </w:r>
                  <w:r w:rsidRPr="00153BC5">
                    <w:rPr>
                      <w:sz w:val="18"/>
                      <w:szCs w:val="18"/>
                    </w:rPr>
                    <w:t>VOCs</w:t>
                  </w:r>
                  <w:r w:rsidRPr="00153BC5">
                    <w:rPr>
                      <w:rFonts w:ascii="宋体" w:hAnsi="宋体"/>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1200"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4F1085">
                  <w:pPr>
                    <w:jc w:val="left"/>
                    <w:rPr>
                      <w:sz w:val="18"/>
                      <w:szCs w:val="18"/>
                    </w:rPr>
                  </w:pPr>
                  <w:r w:rsidRPr="00153BC5">
                    <w:rPr>
                      <w:rFonts w:ascii="宋体" w:hAnsi="宋体"/>
                      <w:sz w:val="18"/>
                      <w:szCs w:val="18"/>
                    </w:rPr>
                    <w:lastRenderedPageBreak/>
                    <w:t>本项目</w:t>
                  </w:r>
                  <w:r w:rsidR="004F1085" w:rsidRPr="00153BC5">
                    <w:rPr>
                      <w:rFonts w:ascii="宋体" w:hAnsi="宋体" w:hint="eastAsia"/>
                      <w:sz w:val="18"/>
                      <w:szCs w:val="18"/>
                    </w:rPr>
                    <w:t>固化</w:t>
                  </w:r>
                  <w:r w:rsidRPr="00153BC5">
                    <w:rPr>
                      <w:rFonts w:ascii="宋体" w:hAnsi="宋体"/>
                      <w:sz w:val="18"/>
                      <w:szCs w:val="18"/>
                    </w:rPr>
                    <w:t>产生的有机废气采用</w:t>
                  </w:r>
                  <w:r w:rsidRPr="00153BC5">
                    <w:rPr>
                      <w:rFonts w:hint="eastAsia"/>
                      <w:sz w:val="18"/>
                      <w:szCs w:val="18"/>
                    </w:rPr>
                    <w:t>“</w:t>
                  </w:r>
                  <w:r w:rsidR="00DD2B23" w:rsidRPr="00153BC5">
                    <w:rPr>
                      <w:rFonts w:hint="eastAsia"/>
                      <w:sz w:val="18"/>
                      <w:szCs w:val="18"/>
                    </w:rPr>
                    <w:t>干式过</w:t>
                  </w:r>
                  <w:r w:rsidR="00DD2B23" w:rsidRPr="00153BC5">
                    <w:rPr>
                      <w:rFonts w:hint="eastAsia"/>
                      <w:sz w:val="18"/>
                      <w:szCs w:val="18"/>
                    </w:rPr>
                    <w:lastRenderedPageBreak/>
                    <w:t>滤</w:t>
                  </w:r>
                  <w:r w:rsidR="00DD2B23" w:rsidRPr="00153BC5">
                    <w:rPr>
                      <w:rFonts w:hint="eastAsia"/>
                      <w:sz w:val="18"/>
                      <w:szCs w:val="18"/>
                    </w:rPr>
                    <w:t>+UV</w:t>
                  </w:r>
                  <w:r w:rsidR="00DD2B23" w:rsidRPr="00153BC5">
                    <w:rPr>
                      <w:rFonts w:hint="eastAsia"/>
                      <w:sz w:val="18"/>
                      <w:szCs w:val="18"/>
                    </w:rPr>
                    <w:t>光催化</w:t>
                  </w:r>
                  <w:r w:rsidRPr="00153BC5">
                    <w:rPr>
                      <w:rFonts w:hint="eastAsia"/>
                      <w:sz w:val="18"/>
                      <w:szCs w:val="18"/>
                    </w:rPr>
                    <w:t>+</w:t>
                  </w:r>
                  <w:r w:rsidRPr="00153BC5">
                    <w:rPr>
                      <w:rFonts w:hint="eastAsia"/>
                      <w:sz w:val="18"/>
                      <w:szCs w:val="18"/>
                    </w:rPr>
                    <w:t>活性炭吸附”</w:t>
                  </w:r>
                  <w:r w:rsidRPr="00153BC5">
                    <w:rPr>
                      <w:rFonts w:ascii="宋体" w:hAnsi="宋体"/>
                      <w:sz w:val="18"/>
                      <w:szCs w:val="18"/>
                    </w:rPr>
                    <w:t>进行处理后</w:t>
                  </w:r>
                  <w:r w:rsidRPr="00153BC5">
                    <w:rPr>
                      <w:rFonts w:ascii="宋体" w:hAnsi="宋体" w:hint="eastAsia"/>
                      <w:sz w:val="18"/>
                      <w:szCs w:val="18"/>
                    </w:rPr>
                    <w:t>通过</w:t>
                  </w:r>
                  <w:r w:rsidRPr="00153BC5">
                    <w:rPr>
                      <w:rFonts w:hint="eastAsia"/>
                      <w:sz w:val="18"/>
                      <w:szCs w:val="18"/>
                    </w:rPr>
                    <w:t>15m</w:t>
                  </w:r>
                  <w:r w:rsidR="004F1085" w:rsidRPr="00153BC5">
                    <w:rPr>
                      <w:rFonts w:hint="eastAsia"/>
                      <w:sz w:val="18"/>
                      <w:szCs w:val="18"/>
                    </w:rPr>
                    <w:t>高的</w:t>
                  </w:r>
                  <w:r w:rsidRPr="00153BC5">
                    <w:rPr>
                      <w:rFonts w:ascii="宋体" w:hAnsi="宋体" w:hint="eastAsia"/>
                      <w:sz w:val="18"/>
                      <w:szCs w:val="18"/>
                    </w:rPr>
                    <w:t>排气筒</w:t>
                  </w:r>
                  <w:r w:rsidRPr="00153BC5">
                    <w:rPr>
                      <w:rFonts w:ascii="宋体" w:hAnsi="宋体"/>
                      <w:sz w:val="18"/>
                      <w:szCs w:val="18"/>
                    </w:rPr>
                    <w:t>达标排放</w:t>
                  </w:r>
                </w:p>
              </w:tc>
              <w:tc>
                <w:tcPr>
                  <w:tcW w:w="491"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ascii="宋体" w:hAnsi="宋体"/>
                      <w:sz w:val="18"/>
                      <w:szCs w:val="18"/>
                    </w:rPr>
                    <w:lastRenderedPageBreak/>
                    <w:t>符合</w:t>
                  </w:r>
                </w:p>
              </w:tc>
            </w:tr>
            <w:tr w:rsidR="00404673" w:rsidRPr="00153BC5" w:rsidTr="00235D47">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sz w:val="18"/>
                      <w:szCs w:val="18"/>
                    </w:rPr>
                    <w:lastRenderedPageBreak/>
                    <w:t>2</w:t>
                  </w:r>
                </w:p>
              </w:tc>
              <w:tc>
                <w:tcPr>
                  <w:tcW w:w="3015"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left"/>
                    <w:rPr>
                      <w:sz w:val="18"/>
                      <w:szCs w:val="18"/>
                    </w:rPr>
                  </w:pPr>
                  <w:r w:rsidRPr="00153BC5">
                    <w:rPr>
                      <w:rFonts w:ascii="宋体" w:hAnsi="宋体"/>
                      <w:sz w:val="18"/>
                      <w:szCs w:val="18"/>
                    </w:rPr>
                    <w:t>对于不能再生的过滤材料、吸附剂及催化剂等净化材料，应按照国家固体废物管理的相关规定处理处置</w:t>
                  </w:r>
                </w:p>
              </w:tc>
              <w:tc>
                <w:tcPr>
                  <w:tcW w:w="1200"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rPr>
                      <w:sz w:val="18"/>
                      <w:szCs w:val="18"/>
                    </w:rPr>
                  </w:pPr>
                  <w:r w:rsidRPr="00153BC5">
                    <w:rPr>
                      <w:rFonts w:ascii="宋体" w:hAnsi="宋体"/>
                      <w:sz w:val="18"/>
                      <w:szCs w:val="18"/>
                    </w:rPr>
                    <w:t>废活性炭</w:t>
                  </w:r>
                  <w:r w:rsidRPr="00153BC5">
                    <w:rPr>
                      <w:rFonts w:ascii="宋体" w:hAnsi="宋体" w:hint="eastAsia"/>
                      <w:sz w:val="18"/>
                      <w:szCs w:val="18"/>
                    </w:rPr>
                    <w:t>、废过滤棉</w:t>
                  </w:r>
                  <w:proofErr w:type="gramStart"/>
                  <w:r w:rsidRPr="00153BC5">
                    <w:rPr>
                      <w:rFonts w:ascii="宋体" w:hAnsi="宋体"/>
                      <w:sz w:val="18"/>
                      <w:szCs w:val="18"/>
                    </w:rPr>
                    <w:t>等危废定期</w:t>
                  </w:r>
                  <w:proofErr w:type="gramEnd"/>
                  <w:r w:rsidRPr="00153BC5">
                    <w:rPr>
                      <w:rFonts w:ascii="宋体" w:hAnsi="宋体"/>
                      <w:sz w:val="18"/>
                      <w:szCs w:val="18"/>
                    </w:rPr>
                    <w:t>交由危险废物资质单位处置</w:t>
                  </w:r>
                </w:p>
              </w:tc>
              <w:tc>
                <w:tcPr>
                  <w:tcW w:w="491"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ascii="宋体" w:hAnsi="宋体"/>
                      <w:sz w:val="18"/>
                      <w:szCs w:val="18"/>
                    </w:rPr>
                    <w:t>符合</w:t>
                  </w:r>
                </w:p>
              </w:tc>
            </w:tr>
            <w:tr w:rsidR="00404673" w:rsidRPr="00153BC5" w:rsidTr="00235D47">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hint="eastAsia"/>
                      <w:sz w:val="18"/>
                      <w:szCs w:val="18"/>
                    </w:rPr>
                    <w:t>3</w:t>
                  </w:r>
                </w:p>
              </w:tc>
              <w:tc>
                <w:tcPr>
                  <w:tcW w:w="3015"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left"/>
                    <w:rPr>
                      <w:rFonts w:ascii="宋体" w:hAnsi="宋体"/>
                      <w:sz w:val="18"/>
                      <w:szCs w:val="18"/>
                    </w:rPr>
                  </w:pPr>
                  <w:r w:rsidRPr="00153BC5">
                    <w:rPr>
                      <w:rFonts w:ascii="宋体" w:hAnsi="宋体" w:hint="eastAsia"/>
                      <w:sz w:val="18"/>
                      <w:szCs w:val="18"/>
                    </w:rPr>
                    <w:t>（二十五）鼓励企业自行开展 VOCs监测，并及时主动向当地环保行政主管部门报送监测结果。</w:t>
                  </w:r>
                </w:p>
              </w:tc>
              <w:tc>
                <w:tcPr>
                  <w:tcW w:w="1200"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left"/>
                    <w:rPr>
                      <w:rFonts w:ascii="宋体" w:hAnsi="宋体"/>
                      <w:sz w:val="18"/>
                      <w:szCs w:val="18"/>
                    </w:rPr>
                  </w:pPr>
                  <w:r w:rsidRPr="00153BC5">
                    <w:rPr>
                      <w:rFonts w:ascii="宋体" w:hAnsi="宋体" w:hint="eastAsia"/>
                      <w:sz w:val="18"/>
                      <w:szCs w:val="18"/>
                    </w:rPr>
                    <w:t>每年定期开展VOCs监测，并及时向生态环境局报送。</w:t>
                  </w:r>
                </w:p>
              </w:tc>
              <w:tc>
                <w:tcPr>
                  <w:tcW w:w="491"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rFonts w:ascii="宋体" w:hAnsi="宋体"/>
                      <w:sz w:val="18"/>
                      <w:szCs w:val="18"/>
                    </w:rPr>
                  </w:pPr>
                  <w:r w:rsidRPr="00153BC5">
                    <w:rPr>
                      <w:rFonts w:ascii="宋体" w:hAnsi="宋体" w:hint="eastAsia"/>
                      <w:sz w:val="18"/>
                      <w:szCs w:val="18"/>
                    </w:rPr>
                    <w:t>符合</w:t>
                  </w:r>
                </w:p>
              </w:tc>
            </w:tr>
            <w:tr w:rsidR="00404673" w:rsidRPr="00153BC5" w:rsidTr="00235D47">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sz w:val="18"/>
                      <w:szCs w:val="18"/>
                    </w:rPr>
                  </w:pPr>
                  <w:r w:rsidRPr="00153BC5">
                    <w:rPr>
                      <w:rFonts w:hint="eastAsia"/>
                      <w:sz w:val="18"/>
                      <w:szCs w:val="18"/>
                    </w:rPr>
                    <w:t>4</w:t>
                  </w:r>
                </w:p>
              </w:tc>
              <w:tc>
                <w:tcPr>
                  <w:tcW w:w="3015"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rFonts w:ascii="宋体" w:hAnsi="宋体"/>
                      <w:sz w:val="18"/>
                      <w:szCs w:val="18"/>
                    </w:rPr>
                  </w:pPr>
                  <w:r w:rsidRPr="00153BC5">
                    <w:rPr>
                      <w:rFonts w:ascii="宋体" w:hAnsi="宋体" w:hint="eastAsia"/>
                      <w:sz w:val="18"/>
                      <w:szCs w:val="18"/>
                    </w:rPr>
                    <w:t>企业应建立健全VOCs治理设施的运行维护规程和</w:t>
                  </w:r>
                  <w:r w:rsidR="00F300B4" w:rsidRPr="00153BC5">
                    <w:rPr>
                      <w:rFonts w:ascii="宋体" w:hAnsi="宋体" w:hint="eastAsia"/>
                      <w:sz w:val="18"/>
                      <w:szCs w:val="18"/>
                    </w:rPr>
                    <w:t>台账</w:t>
                  </w:r>
                  <w:r w:rsidRPr="00153BC5">
                    <w:rPr>
                      <w:rFonts w:ascii="宋体" w:hAnsi="宋体" w:hint="eastAsia"/>
                      <w:sz w:val="18"/>
                      <w:szCs w:val="18"/>
                    </w:rPr>
                    <w:t>等日常管理制度，并根据工艺要求定期对各类设备、电气、自控仪表等进行检修维护，确保设施的稳定运行。</w:t>
                  </w:r>
                </w:p>
              </w:tc>
              <w:tc>
                <w:tcPr>
                  <w:tcW w:w="1200"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rFonts w:ascii="宋体" w:hAnsi="宋体"/>
                      <w:sz w:val="18"/>
                      <w:szCs w:val="18"/>
                    </w:rPr>
                  </w:pPr>
                  <w:r w:rsidRPr="00153BC5">
                    <w:rPr>
                      <w:rFonts w:ascii="宋体" w:hAnsi="宋体" w:hint="eastAsia"/>
                      <w:sz w:val="18"/>
                      <w:szCs w:val="18"/>
                    </w:rPr>
                    <w:t>环境管理中要求建设单位建立健全VOCs治理设施的运行维护规程和</w:t>
                  </w:r>
                  <w:r w:rsidR="00F300B4" w:rsidRPr="00153BC5">
                    <w:rPr>
                      <w:rFonts w:ascii="宋体" w:hAnsi="宋体" w:hint="eastAsia"/>
                      <w:sz w:val="18"/>
                      <w:szCs w:val="18"/>
                    </w:rPr>
                    <w:t>台账</w:t>
                  </w:r>
                  <w:r w:rsidRPr="00153BC5">
                    <w:rPr>
                      <w:rFonts w:ascii="宋体" w:hAnsi="宋体" w:hint="eastAsia"/>
                      <w:sz w:val="18"/>
                      <w:szCs w:val="18"/>
                    </w:rPr>
                    <w:t>等日常管理制度，并定期检修维护废气处理装置，确保设施的稳定运行</w:t>
                  </w:r>
                </w:p>
              </w:tc>
              <w:tc>
                <w:tcPr>
                  <w:tcW w:w="491" w:type="pct"/>
                  <w:tcBorders>
                    <w:top w:val="single" w:sz="4" w:space="0" w:color="auto"/>
                    <w:left w:val="single" w:sz="4" w:space="0" w:color="auto"/>
                    <w:bottom w:val="single" w:sz="4" w:space="0" w:color="auto"/>
                    <w:right w:val="single" w:sz="4" w:space="0" w:color="auto"/>
                  </w:tcBorders>
                  <w:vAlign w:val="center"/>
                </w:tcPr>
                <w:p w:rsidR="00404673" w:rsidRPr="00153BC5" w:rsidRDefault="00404673" w:rsidP="00235D47">
                  <w:pPr>
                    <w:jc w:val="center"/>
                    <w:rPr>
                      <w:rFonts w:ascii="宋体" w:hAnsi="宋体"/>
                      <w:sz w:val="18"/>
                      <w:szCs w:val="18"/>
                    </w:rPr>
                  </w:pPr>
                  <w:r w:rsidRPr="00153BC5">
                    <w:rPr>
                      <w:rFonts w:ascii="宋体" w:hAnsi="宋体" w:hint="eastAsia"/>
                      <w:sz w:val="18"/>
                      <w:szCs w:val="18"/>
                    </w:rPr>
                    <w:t>符合</w:t>
                  </w:r>
                </w:p>
              </w:tc>
            </w:tr>
          </w:tbl>
          <w:p w:rsidR="00404673" w:rsidRPr="00153BC5" w:rsidRDefault="00404673" w:rsidP="00404673">
            <w:pPr>
              <w:autoSpaceDE w:val="0"/>
              <w:autoSpaceDN w:val="0"/>
              <w:adjustRightInd w:val="0"/>
              <w:snapToGrid w:val="0"/>
              <w:spacing w:line="360" w:lineRule="auto"/>
              <w:ind w:firstLineChars="200" w:firstLine="420"/>
              <w:rPr>
                <w:rFonts w:ascii="宋体" w:hAnsi="宋体"/>
                <w:b/>
                <w:bCs/>
                <w:kern w:val="0"/>
                <w:szCs w:val="21"/>
              </w:rPr>
            </w:pPr>
            <w:r w:rsidRPr="00153BC5">
              <w:rPr>
                <w:rFonts w:ascii="宋体" w:hAnsi="宋体"/>
                <w:bCs/>
                <w:kern w:val="0"/>
                <w:szCs w:val="21"/>
              </w:rPr>
              <w:t>本项目建设符合</w:t>
            </w:r>
            <w:r w:rsidRPr="00153BC5">
              <w:rPr>
                <w:rFonts w:ascii="宋体" w:hAnsi="宋体" w:hint="eastAsia"/>
                <w:color w:val="000000"/>
                <w:szCs w:val="21"/>
              </w:rPr>
              <w:t>《挥发性有机物（</w:t>
            </w:r>
            <w:r w:rsidRPr="00153BC5">
              <w:rPr>
                <w:rFonts w:hint="eastAsia"/>
                <w:color w:val="000000"/>
                <w:szCs w:val="21"/>
              </w:rPr>
              <w:t>VOCs</w:t>
            </w:r>
            <w:r w:rsidRPr="00153BC5">
              <w:rPr>
                <w:rFonts w:ascii="宋体" w:hAnsi="宋体" w:hint="eastAsia"/>
                <w:color w:val="000000"/>
                <w:szCs w:val="21"/>
              </w:rPr>
              <w:t>）污染防治技术政策》</w:t>
            </w:r>
            <w:r w:rsidRPr="00153BC5">
              <w:rPr>
                <w:rFonts w:ascii="宋体" w:hAnsi="宋体"/>
                <w:bCs/>
                <w:kern w:val="0"/>
                <w:szCs w:val="21"/>
              </w:rPr>
              <w:t>中的相关要求。</w:t>
            </w:r>
          </w:p>
          <w:p w:rsidR="002C4578" w:rsidRPr="00153BC5" w:rsidRDefault="009E031E" w:rsidP="002C4578">
            <w:pPr>
              <w:autoSpaceDE w:val="0"/>
              <w:autoSpaceDN w:val="0"/>
              <w:spacing w:line="360" w:lineRule="auto"/>
              <w:rPr>
                <w:b/>
                <w:bCs/>
                <w:color w:val="000000"/>
                <w:kern w:val="0"/>
                <w:szCs w:val="21"/>
              </w:rPr>
            </w:pPr>
            <w:r w:rsidRPr="00153BC5">
              <w:rPr>
                <w:rFonts w:hint="eastAsia"/>
                <w:szCs w:val="21"/>
              </w:rPr>
              <w:t>七、</w:t>
            </w:r>
            <w:bookmarkStart w:id="46" w:name="OLE_LINK348"/>
            <w:bookmarkStart w:id="47" w:name="OLE_LINK349"/>
            <w:r w:rsidR="002C4578" w:rsidRPr="00153BC5">
              <w:rPr>
                <w:rFonts w:hint="eastAsia"/>
                <w:bCs/>
                <w:color w:val="000000"/>
                <w:kern w:val="0"/>
                <w:szCs w:val="21"/>
              </w:rPr>
              <w:t>与《</w:t>
            </w:r>
            <w:bookmarkStart w:id="48" w:name="OLE_LINK45"/>
            <w:bookmarkStart w:id="49" w:name="OLE_LINK46"/>
            <w:bookmarkStart w:id="50" w:name="OLE_LINK47"/>
            <w:r w:rsidR="002C4578" w:rsidRPr="00153BC5">
              <w:rPr>
                <w:rFonts w:hint="eastAsia"/>
                <w:bCs/>
                <w:color w:val="000000"/>
                <w:kern w:val="0"/>
                <w:szCs w:val="21"/>
              </w:rPr>
              <w:t>工业和信息化部等三部委关于推动铸造和锻压行业高质量发展的指导意见</w:t>
            </w:r>
            <w:bookmarkEnd w:id="48"/>
            <w:bookmarkEnd w:id="49"/>
            <w:bookmarkEnd w:id="50"/>
            <w:r w:rsidR="002C4578" w:rsidRPr="00153BC5">
              <w:rPr>
                <w:rFonts w:hint="eastAsia"/>
                <w:bCs/>
                <w:color w:val="000000"/>
                <w:kern w:val="0"/>
                <w:szCs w:val="21"/>
              </w:rPr>
              <w:t>》（工信部联通装〔</w:t>
            </w:r>
            <w:r w:rsidR="002C4578" w:rsidRPr="00153BC5">
              <w:rPr>
                <w:rFonts w:hint="eastAsia"/>
                <w:bCs/>
                <w:color w:val="000000"/>
                <w:kern w:val="0"/>
                <w:szCs w:val="21"/>
              </w:rPr>
              <w:t>2023</w:t>
            </w:r>
            <w:r w:rsidR="002C4578" w:rsidRPr="00153BC5">
              <w:rPr>
                <w:rFonts w:hint="eastAsia"/>
                <w:bCs/>
                <w:color w:val="000000"/>
                <w:kern w:val="0"/>
                <w:szCs w:val="21"/>
              </w:rPr>
              <w:t>〕</w:t>
            </w:r>
            <w:r w:rsidR="002C4578" w:rsidRPr="00153BC5">
              <w:rPr>
                <w:rFonts w:hint="eastAsia"/>
                <w:bCs/>
                <w:color w:val="000000"/>
                <w:kern w:val="0"/>
                <w:szCs w:val="21"/>
              </w:rPr>
              <w:t>40</w:t>
            </w:r>
            <w:r w:rsidR="002C4578" w:rsidRPr="00153BC5">
              <w:rPr>
                <w:rFonts w:hint="eastAsia"/>
                <w:bCs/>
                <w:color w:val="000000"/>
                <w:kern w:val="0"/>
                <w:szCs w:val="21"/>
              </w:rPr>
              <w:t>号）符合性分析</w:t>
            </w:r>
            <w:bookmarkEnd w:id="46"/>
            <w:bookmarkEnd w:id="47"/>
          </w:p>
          <w:p w:rsidR="002C4578" w:rsidRPr="00153BC5" w:rsidRDefault="002C4578" w:rsidP="001826EF">
            <w:pPr>
              <w:pStyle w:val="xl31"/>
              <w:widowControl w:val="0"/>
              <w:spacing w:beforeLines="15" w:before="36" w:beforeAutospacing="0" w:after="0" w:afterAutospacing="0"/>
              <w:ind w:firstLineChars="150" w:firstLine="315"/>
              <w:jc w:val="left"/>
              <w:rPr>
                <w:b/>
                <w:kern w:val="2"/>
                <w:sz w:val="21"/>
                <w:szCs w:val="21"/>
              </w:rPr>
            </w:pPr>
            <w:r w:rsidRPr="00153BC5">
              <w:rPr>
                <w:rFonts w:hint="eastAsia"/>
                <w:bCs/>
                <w:sz w:val="21"/>
                <w:szCs w:val="21"/>
              </w:rPr>
              <w:t>项目符合性分析详见下表：</w:t>
            </w:r>
          </w:p>
          <w:p w:rsidR="002C4578" w:rsidRPr="00153BC5" w:rsidRDefault="002C4578" w:rsidP="002C4578">
            <w:pPr>
              <w:spacing w:line="400" w:lineRule="exact"/>
              <w:jc w:val="center"/>
              <w:rPr>
                <w:b/>
                <w:bCs/>
                <w:color w:val="000000"/>
                <w:sz w:val="18"/>
                <w:szCs w:val="18"/>
              </w:rPr>
            </w:pPr>
            <w:r w:rsidRPr="00153BC5">
              <w:rPr>
                <w:b/>
                <w:bCs/>
                <w:color w:val="000000"/>
                <w:sz w:val="18"/>
                <w:szCs w:val="18"/>
              </w:rPr>
              <w:t>表</w:t>
            </w:r>
            <w:r w:rsidRPr="00153BC5">
              <w:rPr>
                <w:rFonts w:hint="eastAsia"/>
                <w:b/>
                <w:bCs/>
                <w:color w:val="000000"/>
                <w:sz w:val="18"/>
                <w:szCs w:val="18"/>
              </w:rPr>
              <w:t xml:space="preserve">1-10  </w:t>
            </w:r>
            <w:r w:rsidRPr="00153BC5">
              <w:rPr>
                <w:b/>
                <w:bCs/>
                <w:color w:val="000000"/>
                <w:sz w:val="18"/>
                <w:szCs w:val="18"/>
              </w:rPr>
              <w:t>与《工业和信息化部等三部委关于推动铸造和锻压行业高质量发展的指导意见》符合性</w:t>
            </w:r>
            <w:r w:rsidRPr="00153BC5">
              <w:rPr>
                <w:rFonts w:hint="eastAsia"/>
                <w:b/>
                <w:bCs/>
                <w:color w:val="000000"/>
                <w:sz w:val="18"/>
                <w:szCs w:val="18"/>
              </w:rPr>
              <w:t>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4399"/>
              <w:gridCol w:w="1735"/>
              <w:gridCol w:w="631"/>
            </w:tblGrid>
            <w:tr w:rsidR="002C4578" w:rsidRPr="00153BC5" w:rsidTr="002C4578">
              <w:trPr>
                <w:trHeight w:val="397"/>
                <w:jc w:val="center"/>
              </w:trPr>
              <w:tc>
                <w:tcPr>
                  <w:tcW w:w="297"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序号</w:t>
                  </w:r>
                </w:p>
              </w:tc>
              <w:tc>
                <w:tcPr>
                  <w:tcW w:w="3058"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文件中相关要求（摘要）</w:t>
                  </w:r>
                </w:p>
              </w:tc>
              <w:tc>
                <w:tcPr>
                  <w:tcW w:w="1206"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本项目</w:t>
                  </w:r>
                </w:p>
              </w:tc>
              <w:tc>
                <w:tcPr>
                  <w:tcW w:w="439" w:type="pct"/>
                  <w:tcBorders>
                    <w:tl2br w:val="nil"/>
                    <w:tr2bl w:val="nil"/>
                  </w:tcBorders>
                  <w:vAlign w:val="center"/>
                </w:tcPr>
                <w:p w:rsidR="002C4578" w:rsidRPr="00153BC5" w:rsidRDefault="002C4578" w:rsidP="00235D47">
                  <w:pPr>
                    <w:pStyle w:val="aff"/>
                    <w:spacing w:line="240" w:lineRule="auto"/>
                    <w:ind w:rightChars="-40" w:right="-84"/>
                    <w:rPr>
                      <w:rFonts w:eastAsiaTheme="minorEastAsia"/>
                      <w:color w:val="000000"/>
                      <w:sz w:val="18"/>
                      <w:szCs w:val="18"/>
                    </w:rPr>
                  </w:pPr>
                  <w:r w:rsidRPr="00153BC5">
                    <w:rPr>
                      <w:rFonts w:eastAsiaTheme="minorEastAsia"/>
                      <w:color w:val="000000"/>
                      <w:sz w:val="18"/>
                      <w:szCs w:val="18"/>
                    </w:rPr>
                    <w:t>符合性</w:t>
                  </w:r>
                </w:p>
              </w:tc>
            </w:tr>
            <w:tr w:rsidR="002C4578" w:rsidRPr="00153BC5" w:rsidTr="002C4578">
              <w:trPr>
                <w:trHeight w:val="397"/>
                <w:jc w:val="center"/>
              </w:trPr>
              <w:tc>
                <w:tcPr>
                  <w:tcW w:w="297"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1</w:t>
                  </w:r>
                </w:p>
              </w:tc>
              <w:tc>
                <w:tcPr>
                  <w:tcW w:w="3058" w:type="pct"/>
                  <w:tcBorders>
                    <w:tl2br w:val="nil"/>
                    <w:tr2bl w:val="nil"/>
                  </w:tcBorders>
                  <w:vAlign w:val="center"/>
                </w:tcPr>
                <w:p w:rsidR="00EF6A4D" w:rsidRPr="00153BC5" w:rsidRDefault="00EF6A4D" w:rsidP="00235D47">
                  <w:pPr>
                    <w:pStyle w:val="aff"/>
                    <w:spacing w:line="240" w:lineRule="auto"/>
                    <w:jc w:val="both"/>
                    <w:rPr>
                      <w:rFonts w:eastAsiaTheme="minorEastAsia"/>
                      <w:b/>
                      <w:color w:val="000000"/>
                      <w:sz w:val="18"/>
                      <w:szCs w:val="18"/>
                    </w:rPr>
                  </w:pPr>
                  <w:r w:rsidRPr="00153BC5">
                    <w:rPr>
                      <w:rFonts w:eastAsiaTheme="minorEastAsia" w:hint="eastAsia"/>
                      <w:b/>
                      <w:color w:val="000000"/>
                      <w:sz w:val="18"/>
                      <w:szCs w:val="18"/>
                    </w:rPr>
                    <w:t>发展先进铸造工艺与装备。</w:t>
                  </w:r>
                </w:p>
                <w:p w:rsidR="002C4578" w:rsidRPr="00153BC5" w:rsidRDefault="00EF6A4D" w:rsidP="00235D47">
                  <w:pPr>
                    <w:pStyle w:val="aff"/>
                    <w:spacing w:line="240" w:lineRule="auto"/>
                    <w:jc w:val="both"/>
                    <w:rPr>
                      <w:rFonts w:eastAsiaTheme="minorEastAsia"/>
                      <w:color w:val="000000"/>
                      <w:sz w:val="18"/>
                      <w:szCs w:val="18"/>
                    </w:rPr>
                  </w:pPr>
                  <w:r w:rsidRPr="00153BC5">
                    <w:rPr>
                      <w:rFonts w:eastAsiaTheme="minorEastAsia" w:hint="eastAsia"/>
                      <w:color w:val="000000"/>
                      <w:sz w:val="18"/>
                      <w:szCs w:val="18"/>
                    </w:rPr>
                    <w:t>重点发展高紧实度粘土</w:t>
                  </w:r>
                  <w:proofErr w:type="gramStart"/>
                  <w:r w:rsidRPr="00153BC5">
                    <w:rPr>
                      <w:rFonts w:eastAsiaTheme="minorEastAsia" w:hint="eastAsia"/>
                      <w:color w:val="000000"/>
                      <w:sz w:val="18"/>
                      <w:szCs w:val="18"/>
                    </w:rPr>
                    <w:t>砂</w:t>
                  </w:r>
                  <w:proofErr w:type="gramEnd"/>
                  <w:r w:rsidRPr="00153BC5">
                    <w:rPr>
                      <w:rFonts w:eastAsiaTheme="minorEastAsia" w:hint="eastAsia"/>
                      <w:color w:val="000000"/>
                      <w:sz w:val="18"/>
                      <w:szCs w:val="18"/>
                    </w:rPr>
                    <w:t>自动化造型、高效</w:t>
                  </w:r>
                  <w:proofErr w:type="gramStart"/>
                  <w:r w:rsidRPr="00153BC5">
                    <w:rPr>
                      <w:rFonts w:eastAsiaTheme="minorEastAsia" w:hint="eastAsia"/>
                      <w:color w:val="000000"/>
                      <w:sz w:val="18"/>
                      <w:szCs w:val="18"/>
                    </w:rPr>
                    <w:t>自硬砂铸造</w:t>
                  </w:r>
                  <w:proofErr w:type="gramEnd"/>
                  <w:r w:rsidRPr="00153BC5">
                    <w:rPr>
                      <w:rFonts w:eastAsiaTheme="minorEastAsia" w:hint="eastAsia"/>
                      <w:color w:val="000000"/>
                      <w:sz w:val="18"/>
                      <w:szCs w:val="18"/>
                    </w:rPr>
                    <w:t>、</w:t>
                  </w:r>
                  <w:proofErr w:type="gramStart"/>
                  <w:r w:rsidRPr="00153BC5">
                    <w:rPr>
                      <w:rFonts w:eastAsiaTheme="minorEastAsia" w:hint="eastAsia"/>
                      <w:color w:val="000000"/>
                      <w:sz w:val="18"/>
                      <w:szCs w:val="18"/>
                    </w:rPr>
                    <w:t>精密组芯造型</w:t>
                  </w:r>
                  <w:proofErr w:type="gramEnd"/>
                  <w:r w:rsidRPr="00153BC5">
                    <w:rPr>
                      <w:rFonts w:eastAsiaTheme="minorEastAsia" w:hint="eastAsia"/>
                      <w:color w:val="000000"/>
                      <w:sz w:val="18"/>
                      <w:szCs w:val="18"/>
                    </w:rPr>
                    <w:t>、壳型铸造、离心铸造、金属型铸造、</w:t>
                  </w:r>
                  <w:proofErr w:type="gramStart"/>
                  <w:r w:rsidRPr="00153BC5">
                    <w:rPr>
                      <w:rFonts w:eastAsiaTheme="minorEastAsia" w:hint="eastAsia"/>
                      <w:color w:val="000000"/>
                      <w:sz w:val="18"/>
                      <w:szCs w:val="18"/>
                    </w:rPr>
                    <w:t>铁模覆砂</w:t>
                  </w:r>
                  <w:proofErr w:type="gramEnd"/>
                  <w:r w:rsidRPr="00153BC5">
                    <w:rPr>
                      <w:rFonts w:eastAsiaTheme="minorEastAsia" w:hint="eastAsia"/>
                      <w:color w:val="000000"/>
                      <w:sz w:val="18"/>
                      <w:szCs w:val="18"/>
                    </w:rPr>
                    <w:t>、消失模</w:t>
                  </w:r>
                  <w:r w:rsidRPr="00153BC5">
                    <w:rPr>
                      <w:rFonts w:eastAsiaTheme="minorEastAsia" w:hint="eastAsia"/>
                      <w:color w:val="000000"/>
                      <w:sz w:val="18"/>
                      <w:szCs w:val="18"/>
                    </w:rPr>
                    <w:t>/V</w:t>
                  </w:r>
                  <w:r w:rsidRPr="00153BC5">
                    <w:rPr>
                      <w:rFonts w:eastAsiaTheme="minorEastAsia" w:hint="eastAsia"/>
                      <w:color w:val="000000"/>
                      <w:sz w:val="18"/>
                      <w:szCs w:val="18"/>
                    </w:rPr>
                    <w:t>法</w:t>
                  </w:r>
                  <w:r w:rsidRPr="00153BC5">
                    <w:rPr>
                      <w:rFonts w:eastAsiaTheme="minorEastAsia" w:hint="eastAsia"/>
                      <w:color w:val="000000"/>
                      <w:sz w:val="18"/>
                      <w:szCs w:val="18"/>
                    </w:rPr>
                    <w:t>/</w:t>
                  </w:r>
                  <w:proofErr w:type="gramStart"/>
                  <w:r w:rsidRPr="00153BC5">
                    <w:rPr>
                      <w:rFonts w:eastAsiaTheme="minorEastAsia" w:hint="eastAsia"/>
                      <w:color w:val="000000"/>
                      <w:sz w:val="18"/>
                      <w:szCs w:val="18"/>
                    </w:rPr>
                    <w:t>实型铸造</w:t>
                  </w:r>
                  <w:proofErr w:type="gramEnd"/>
                  <w:r w:rsidRPr="00153BC5">
                    <w:rPr>
                      <w:rFonts w:eastAsiaTheme="minorEastAsia" w:hint="eastAsia"/>
                      <w:color w:val="000000"/>
                      <w:sz w:val="18"/>
                      <w:szCs w:val="18"/>
                    </w:rPr>
                    <w:t>、轻合金高压</w:t>
                  </w:r>
                  <w:r w:rsidRPr="00153BC5">
                    <w:rPr>
                      <w:rFonts w:eastAsiaTheme="minorEastAsia" w:hint="eastAsia"/>
                      <w:color w:val="000000"/>
                      <w:sz w:val="18"/>
                      <w:szCs w:val="18"/>
                    </w:rPr>
                    <w:t>/</w:t>
                  </w:r>
                  <w:r w:rsidRPr="00153BC5">
                    <w:rPr>
                      <w:rFonts w:eastAsiaTheme="minorEastAsia" w:hint="eastAsia"/>
                      <w:color w:val="000000"/>
                      <w:sz w:val="18"/>
                      <w:szCs w:val="18"/>
                    </w:rPr>
                    <w:t>挤压</w:t>
                  </w:r>
                  <w:r w:rsidRPr="00153BC5">
                    <w:rPr>
                      <w:rFonts w:eastAsiaTheme="minorEastAsia" w:hint="eastAsia"/>
                      <w:color w:val="000000"/>
                      <w:sz w:val="18"/>
                      <w:szCs w:val="18"/>
                    </w:rPr>
                    <w:t>/</w:t>
                  </w:r>
                  <w:proofErr w:type="gramStart"/>
                  <w:r w:rsidRPr="00153BC5">
                    <w:rPr>
                      <w:rFonts w:eastAsiaTheme="minorEastAsia" w:hint="eastAsia"/>
                      <w:color w:val="000000"/>
                      <w:sz w:val="18"/>
                      <w:szCs w:val="18"/>
                    </w:rPr>
                    <w:t>差压</w:t>
                  </w:r>
                  <w:proofErr w:type="gramEnd"/>
                  <w:r w:rsidRPr="00153BC5">
                    <w:rPr>
                      <w:rFonts w:eastAsiaTheme="minorEastAsia" w:hint="eastAsia"/>
                      <w:color w:val="000000"/>
                      <w:sz w:val="18"/>
                      <w:szCs w:val="18"/>
                    </w:rPr>
                    <w:t>/</w:t>
                  </w:r>
                  <w:r w:rsidRPr="00153BC5">
                    <w:rPr>
                      <w:rFonts w:eastAsiaTheme="minorEastAsia" w:hint="eastAsia"/>
                      <w:color w:val="000000"/>
                      <w:sz w:val="18"/>
                      <w:szCs w:val="18"/>
                    </w:rPr>
                    <w:t>低压</w:t>
                  </w:r>
                  <w:r w:rsidRPr="00153BC5">
                    <w:rPr>
                      <w:rFonts w:eastAsiaTheme="minorEastAsia" w:hint="eastAsia"/>
                      <w:color w:val="000000"/>
                      <w:sz w:val="18"/>
                      <w:szCs w:val="18"/>
                    </w:rPr>
                    <w:t>/</w:t>
                  </w:r>
                  <w:r w:rsidRPr="00153BC5">
                    <w:rPr>
                      <w:rFonts w:eastAsiaTheme="minorEastAsia" w:hint="eastAsia"/>
                      <w:color w:val="000000"/>
                      <w:sz w:val="18"/>
                      <w:szCs w:val="18"/>
                    </w:rPr>
                    <w:t>半固态</w:t>
                  </w:r>
                  <w:r w:rsidRPr="00153BC5">
                    <w:rPr>
                      <w:rFonts w:eastAsiaTheme="minorEastAsia" w:hint="eastAsia"/>
                      <w:color w:val="000000"/>
                      <w:sz w:val="18"/>
                      <w:szCs w:val="18"/>
                    </w:rPr>
                    <w:t>/</w:t>
                  </w:r>
                  <w:r w:rsidRPr="00153BC5">
                    <w:rPr>
                      <w:rFonts w:eastAsiaTheme="minorEastAsia" w:hint="eastAsia"/>
                      <w:color w:val="000000"/>
                      <w:sz w:val="18"/>
                      <w:szCs w:val="18"/>
                    </w:rPr>
                    <w:t>调压铸造、硅溶胶熔模铸造、短流程铸造、砂型</w:t>
                  </w:r>
                  <w:r w:rsidRPr="00153BC5">
                    <w:rPr>
                      <w:rFonts w:eastAsiaTheme="minorEastAsia" w:hint="eastAsia"/>
                      <w:color w:val="000000"/>
                      <w:sz w:val="18"/>
                      <w:szCs w:val="18"/>
                    </w:rPr>
                    <w:t>3D</w:t>
                  </w:r>
                  <w:r w:rsidRPr="00153BC5">
                    <w:rPr>
                      <w:rFonts w:eastAsiaTheme="minorEastAsia" w:hint="eastAsia"/>
                      <w:color w:val="000000"/>
                      <w:sz w:val="18"/>
                      <w:szCs w:val="18"/>
                    </w:rPr>
                    <w:t>打印等先进铸造工艺与装备</w:t>
                  </w:r>
                </w:p>
              </w:tc>
              <w:tc>
                <w:tcPr>
                  <w:tcW w:w="1206" w:type="pct"/>
                  <w:tcBorders>
                    <w:tl2br w:val="nil"/>
                    <w:tr2bl w:val="nil"/>
                  </w:tcBorders>
                  <w:vAlign w:val="center"/>
                </w:tcPr>
                <w:p w:rsidR="002C4578" w:rsidRPr="00153BC5" w:rsidRDefault="002C4578" w:rsidP="00EF6A4D">
                  <w:pPr>
                    <w:pStyle w:val="aff"/>
                    <w:spacing w:line="240" w:lineRule="auto"/>
                    <w:rPr>
                      <w:rFonts w:eastAsiaTheme="minorEastAsia"/>
                      <w:color w:val="000000"/>
                      <w:sz w:val="18"/>
                      <w:szCs w:val="18"/>
                    </w:rPr>
                  </w:pPr>
                  <w:r w:rsidRPr="00153BC5">
                    <w:rPr>
                      <w:rFonts w:eastAsiaTheme="minorEastAsia"/>
                      <w:color w:val="000000"/>
                      <w:sz w:val="18"/>
                      <w:szCs w:val="18"/>
                    </w:rPr>
                    <w:t>项目采用</w:t>
                  </w:r>
                  <w:r w:rsidR="00EF6A4D" w:rsidRPr="00153BC5">
                    <w:rPr>
                      <w:rFonts w:eastAsiaTheme="minorEastAsia" w:hint="eastAsia"/>
                      <w:color w:val="000000"/>
                      <w:sz w:val="18"/>
                      <w:szCs w:val="18"/>
                    </w:rPr>
                    <w:t>金属型铸造</w:t>
                  </w:r>
                </w:p>
              </w:tc>
              <w:tc>
                <w:tcPr>
                  <w:tcW w:w="439" w:type="pct"/>
                  <w:tcBorders>
                    <w:tl2br w:val="nil"/>
                    <w:tr2bl w:val="nil"/>
                  </w:tcBorders>
                  <w:vAlign w:val="center"/>
                </w:tcPr>
                <w:p w:rsidR="002C4578" w:rsidRPr="00153BC5" w:rsidRDefault="002C4578" w:rsidP="00235D47">
                  <w:pPr>
                    <w:pStyle w:val="aff"/>
                    <w:spacing w:line="240" w:lineRule="auto"/>
                    <w:ind w:rightChars="-40" w:right="-84"/>
                    <w:rPr>
                      <w:rFonts w:eastAsiaTheme="minorEastAsia"/>
                      <w:color w:val="000000"/>
                      <w:sz w:val="18"/>
                      <w:szCs w:val="18"/>
                    </w:rPr>
                  </w:pPr>
                  <w:r w:rsidRPr="00153BC5">
                    <w:rPr>
                      <w:rFonts w:eastAsiaTheme="minorEastAsia"/>
                      <w:color w:val="000000"/>
                      <w:sz w:val="18"/>
                      <w:szCs w:val="18"/>
                    </w:rPr>
                    <w:t>符合</w:t>
                  </w:r>
                </w:p>
              </w:tc>
            </w:tr>
            <w:tr w:rsidR="002C4578" w:rsidRPr="00153BC5" w:rsidTr="002C4578">
              <w:trPr>
                <w:trHeight w:val="397"/>
                <w:jc w:val="center"/>
              </w:trPr>
              <w:tc>
                <w:tcPr>
                  <w:tcW w:w="297"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2</w:t>
                  </w:r>
                </w:p>
              </w:tc>
              <w:tc>
                <w:tcPr>
                  <w:tcW w:w="3058" w:type="pct"/>
                  <w:tcBorders>
                    <w:tl2br w:val="nil"/>
                    <w:tr2bl w:val="nil"/>
                  </w:tcBorders>
                  <w:vAlign w:val="center"/>
                </w:tcPr>
                <w:p w:rsidR="002C4578" w:rsidRPr="00153BC5" w:rsidRDefault="002C4578" w:rsidP="00235D47">
                  <w:pPr>
                    <w:pStyle w:val="aff"/>
                    <w:spacing w:line="240" w:lineRule="auto"/>
                    <w:jc w:val="both"/>
                    <w:rPr>
                      <w:rFonts w:eastAsiaTheme="minorEastAsia"/>
                      <w:b/>
                      <w:bCs/>
                      <w:color w:val="000000"/>
                      <w:sz w:val="18"/>
                      <w:szCs w:val="18"/>
                    </w:rPr>
                  </w:pPr>
                  <w:r w:rsidRPr="00153BC5">
                    <w:rPr>
                      <w:rFonts w:eastAsiaTheme="minorEastAsia"/>
                      <w:b/>
                      <w:bCs/>
                      <w:color w:val="000000"/>
                      <w:sz w:val="18"/>
                      <w:szCs w:val="18"/>
                    </w:rPr>
                    <w:t>推进产业结构优化。</w:t>
                  </w:r>
                </w:p>
                <w:p w:rsidR="002C4578" w:rsidRPr="00153BC5" w:rsidRDefault="002C4578" w:rsidP="00235D47">
                  <w:pPr>
                    <w:pStyle w:val="aff"/>
                    <w:spacing w:line="240" w:lineRule="auto"/>
                    <w:jc w:val="both"/>
                    <w:rPr>
                      <w:rFonts w:eastAsiaTheme="minorEastAsia"/>
                      <w:color w:val="000000"/>
                      <w:sz w:val="18"/>
                      <w:szCs w:val="18"/>
                    </w:rPr>
                  </w:pPr>
                  <w:r w:rsidRPr="00153BC5">
                    <w:rPr>
                      <w:rFonts w:eastAsiaTheme="minorEastAsia"/>
                      <w:color w:val="000000"/>
                      <w:sz w:val="18"/>
                      <w:szCs w:val="18"/>
                    </w:rPr>
                    <w:t>严格执行节能、环保、质量、安全技术等相关法律法规标准和《产业结构调整指导目录》等政策，依法依规淘汰工艺装备落后、污染物排放不达标、生产安全无保障的落后产能。鼓励大气污染防治重点区域加大淘汰落后力度。强化铸造和锻压与装备制造业协同布局，引导具备条件的企业入园集聚发展，提升产业</w:t>
                  </w:r>
                  <w:proofErr w:type="gramStart"/>
                  <w:r w:rsidRPr="00153BC5">
                    <w:rPr>
                      <w:rFonts w:eastAsiaTheme="minorEastAsia"/>
                      <w:color w:val="000000"/>
                      <w:sz w:val="18"/>
                      <w:szCs w:val="18"/>
                    </w:rPr>
                    <w:t>链供应</w:t>
                  </w:r>
                  <w:proofErr w:type="gramEnd"/>
                  <w:r w:rsidRPr="00153BC5">
                    <w:rPr>
                      <w:rFonts w:eastAsiaTheme="minorEastAsia"/>
                      <w:color w:val="000000"/>
                      <w:sz w:val="18"/>
                      <w:szCs w:val="18"/>
                    </w:rPr>
                    <w:t>链协同配套能力，构建布局合理、错位互补、供需联动、协同发展的产业格局。</w:t>
                  </w:r>
                </w:p>
              </w:tc>
              <w:tc>
                <w:tcPr>
                  <w:tcW w:w="1206" w:type="pct"/>
                  <w:tcBorders>
                    <w:tl2br w:val="nil"/>
                    <w:tr2bl w:val="nil"/>
                  </w:tcBorders>
                  <w:vAlign w:val="center"/>
                </w:tcPr>
                <w:p w:rsidR="002C4578" w:rsidRPr="00153BC5" w:rsidRDefault="002C4578" w:rsidP="002C4578">
                  <w:pPr>
                    <w:pStyle w:val="aff"/>
                    <w:spacing w:line="240" w:lineRule="auto"/>
                    <w:rPr>
                      <w:rFonts w:eastAsiaTheme="minorEastAsia"/>
                      <w:color w:val="000000"/>
                      <w:sz w:val="18"/>
                      <w:szCs w:val="18"/>
                    </w:rPr>
                  </w:pPr>
                  <w:r w:rsidRPr="00153BC5">
                    <w:rPr>
                      <w:rFonts w:eastAsiaTheme="minorEastAsia"/>
                      <w:color w:val="000000"/>
                      <w:sz w:val="18"/>
                      <w:szCs w:val="18"/>
                    </w:rPr>
                    <w:t>项目不属于《产业结构调整指导目录》（</w:t>
                  </w:r>
                  <w:r w:rsidRPr="00153BC5">
                    <w:rPr>
                      <w:rFonts w:eastAsiaTheme="minorEastAsia"/>
                      <w:color w:val="000000"/>
                      <w:sz w:val="18"/>
                      <w:szCs w:val="18"/>
                    </w:rPr>
                    <w:t>2024</w:t>
                  </w:r>
                  <w:r w:rsidRPr="00153BC5">
                    <w:rPr>
                      <w:rFonts w:eastAsiaTheme="minorEastAsia"/>
                      <w:color w:val="000000"/>
                      <w:sz w:val="18"/>
                      <w:szCs w:val="18"/>
                    </w:rPr>
                    <w:t>年本）淘汰及落后装备，各污染物满足达标排放要求，且项目符合园区产业规划</w:t>
                  </w:r>
                </w:p>
              </w:tc>
              <w:tc>
                <w:tcPr>
                  <w:tcW w:w="439" w:type="pct"/>
                  <w:tcBorders>
                    <w:tl2br w:val="nil"/>
                    <w:tr2bl w:val="nil"/>
                  </w:tcBorders>
                  <w:vAlign w:val="center"/>
                </w:tcPr>
                <w:p w:rsidR="002C4578" w:rsidRPr="00153BC5" w:rsidRDefault="002C4578" w:rsidP="00235D47">
                  <w:pPr>
                    <w:pStyle w:val="aff"/>
                    <w:spacing w:line="240" w:lineRule="auto"/>
                    <w:ind w:rightChars="-40" w:right="-84"/>
                    <w:rPr>
                      <w:rFonts w:eastAsiaTheme="minorEastAsia"/>
                      <w:color w:val="000000"/>
                      <w:sz w:val="18"/>
                      <w:szCs w:val="18"/>
                    </w:rPr>
                  </w:pPr>
                  <w:r w:rsidRPr="00153BC5">
                    <w:rPr>
                      <w:rFonts w:eastAsiaTheme="minorEastAsia"/>
                      <w:color w:val="000000"/>
                      <w:sz w:val="18"/>
                      <w:szCs w:val="18"/>
                    </w:rPr>
                    <w:t>符合</w:t>
                  </w:r>
                </w:p>
              </w:tc>
            </w:tr>
            <w:tr w:rsidR="002C4578" w:rsidRPr="00153BC5" w:rsidTr="002C4578">
              <w:trPr>
                <w:trHeight w:val="90"/>
                <w:jc w:val="center"/>
              </w:trPr>
              <w:tc>
                <w:tcPr>
                  <w:tcW w:w="297"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3</w:t>
                  </w:r>
                </w:p>
              </w:tc>
              <w:tc>
                <w:tcPr>
                  <w:tcW w:w="3058" w:type="pct"/>
                  <w:tcBorders>
                    <w:tl2br w:val="nil"/>
                    <w:tr2bl w:val="nil"/>
                  </w:tcBorders>
                  <w:vAlign w:val="center"/>
                </w:tcPr>
                <w:p w:rsidR="002C4578" w:rsidRPr="00153BC5" w:rsidRDefault="002C4578" w:rsidP="00235D47">
                  <w:pPr>
                    <w:pStyle w:val="aff"/>
                    <w:spacing w:line="240" w:lineRule="auto"/>
                    <w:jc w:val="left"/>
                    <w:rPr>
                      <w:rStyle w:val="afe"/>
                      <w:rFonts w:eastAsiaTheme="minorEastAsia"/>
                      <w:b w:val="0"/>
                      <w:bCs w:val="0"/>
                      <w:color w:val="000000"/>
                      <w:sz w:val="18"/>
                      <w:szCs w:val="18"/>
                    </w:rPr>
                  </w:pPr>
                  <w:r w:rsidRPr="00153BC5">
                    <w:rPr>
                      <w:rStyle w:val="afe"/>
                      <w:rFonts w:eastAsiaTheme="minorEastAsia"/>
                      <w:b w:val="0"/>
                      <w:bCs w:val="0"/>
                      <w:color w:val="000000"/>
                      <w:sz w:val="18"/>
                      <w:szCs w:val="18"/>
                    </w:rPr>
                    <w:t>加快绿色低碳转型。</w:t>
                  </w:r>
                </w:p>
                <w:p w:rsidR="002C4578" w:rsidRPr="00153BC5" w:rsidRDefault="002C4578" w:rsidP="00235D47">
                  <w:pPr>
                    <w:pStyle w:val="aff"/>
                    <w:spacing w:line="240" w:lineRule="auto"/>
                    <w:jc w:val="left"/>
                    <w:rPr>
                      <w:rFonts w:eastAsiaTheme="minorEastAsia"/>
                      <w:color w:val="000000"/>
                      <w:sz w:val="18"/>
                      <w:szCs w:val="18"/>
                    </w:rPr>
                  </w:pPr>
                  <w:r w:rsidRPr="00153BC5">
                    <w:rPr>
                      <w:rFonts w:eastAsiaTheme="minorEastAsia"/>
                      <w:color w:val="000000"/>
                      <w:sz w:val="18"/>
                      <w:szCs w:val="18"/>
                    </w:rPr>
                    <w:t>推进绿色方式贯穿铸造和锻压生产全流程，开发绿色原辅材料、推广绿色工艺、建设绿色工厂、发展绿色园区，深入推进园区循环化改造。推动企业依法披露环境信息，接受社会监督。积极开展清洁生产，做好节能监察执法、节能诊断服务工作，深入挖掘节能潜力。鼓励企业采用高效节能熔炼、热处理等设备，提高余热利用水平。推广整体化大型化短流程低成本锻压技术，推广环保润滑介质应用，加大非调质钢使用</w:t>
                  </w:r>
                  <w:r w:rsidRPr="00153BC5">
                    <w:rPr>
                      <w:rFonts w:eastAsiaTheme="minorEastAsia"/>
                      <w:color w:val="000000"/>
                      <w:sz w:val="18"/>
                      <w:szCs w:val="18"/>
                    </w:rPr>
                    <w:lastRenderedPageBreak/>
                    <w:t>比例等。</w:t>
                  </w:r>
                </w:p>
              </w:tc>
              <w:tc>
                <w:tcPr>
                  <w:tcW w:w="1206" w:type="pct"/>
                  <w:tcBorders>
                    <w:tl2br w:val="nil"/>
                    <w:tr2bl w:val="nil"/>
                  </w:tcBorders>
                  <w:vAlign w:val="center"/>
                </w:tcPr>
                <w:p w:rsidR="002C4578" w:rsidRPr="00153BC5" w:rsidRDefault="002C4578" w:rsidP="002C4578">
                  <w:pPr>
                    <w:pStyle w:val="aff"/>
                    <w:spacing w:line="240" w:lineRule="auto"/>
                    <w:rPr>
                      <w:rFonts w:eastAsiaTheme="minorEastAsia"/>
                      <w:color w:val="000000"/>
                      <w:sz w:val="18"/>
                      <w:szCs w:val="18"/>
                    </w:rPr>
                  </w:pPr>
                  <w:r w:rsidRPr="00153BC5">
                    <w:rPr>
                      <w:rFonts w:eastAsiaTheme="minorEastAsia"/>
                      <w:color w:val="000000"/>
                      <w:sz w:val="18"/>
                      <w:szCs w:val="18"/>
                    </w:rPr>
                    <w:lastRenderedPageBreak/>
                    <w:t>项目压铸采用环保水性脱模剂</w:t>
                  </w:r>
                </w:p>
              </w:tc>
              <w:tc>
                <w:tcPr>
                  <w:tcW w:w="439" w:type="pct"/>
                  <w:tcBorders>
                    <w:tl2br w:val="nil"/>
                    <w:tr2bl w:val="nil"/>
                  </w:tcBorders>
                  <w:vAlign w:val="center"/>
                </w:tcPr>
                <w:p w:rsidR="002C4578" w:rsidRPr="00153BC5" w:rsidRDefault="002C4578" w:rsidP="00235D47">
                  <w:pPr>
                    <w:pStyle w:val="aff"/>
                    <w:spacing w:line="240" w:lineRule="auto"/>
                    <w:ind w:rightChars="-40" w:right="-84"/>
                    <w:rPr>
                      <w:rFonts w:eastAsiaTheme="minorEastAsia"/>
                      <w:color w:val="000000"/>
                      <w:sz w:val="18"/>
                      <w:szCs w:val="18"/>
                    </w:rPr>
                  </w:pPr>
                  <w:r w:rsidRPr="00153BC5">
                    <w:rPr>
                      <w:rFonts w:eastAsiaTheme="minorEastAsia"/>
                      <w:color w:val="000000"/>
                      <w:sz w:val="18"/>
                      <w:szCs w:val="18"/>
                    </w:rPr>
                    <w:t>符合</w:t>
                  </w:r>
                </w:p>
              </w:tc>
            </w:tr>
            <w:tr w:rsidR="002C4578" w:rsidRPr="00153BC5" w:rsidTr="002C4578">
              <w:trPr>
                <w:trHeight w:val="397"/>
                <w:jc w:val="center"/>
              </w:trPr>
              <w:tc>
                <w:tcPr>
                  <w:tcW w:w="297"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lastRenderedPageBreak/>
                    <w:t>4</w:t>
                  </w:r>
                </w:p>
              </w:tc>
              <w:tc>
                <w:tcPr>
                  <w:tcW w:w="3058" w:type="pct"/>
                  <w:tcBorders>
                    <w:tl2br w:val="nil"/>
                    <w:tr2bl w:val="nil"/>
                  </w:tcBorders>
                  <w:vAlign w:val="center"/>
                </w:tcPr>
                <w:p w:rsidR="002C4578" w:rsidRPr="00153BC5" w:rsidRDefault="002C4578" w:rsidP="00235D47">
                  <w:pPr>
                    <w:pStyle w:val="aff"/>
                    <w:spacing w:line="240" w:lineRule="auto"/>
                    <w:jc w:val="left"/>
                    <w:rPr>
                      <w:rFonts w:eastAsiaTheme="minorEastAsia"/>
                      <w:b/>
                      <w:bCs/>
                      <w:color w:val="000000"/>
                      <w:sz w:val="18"/>
                      <w:szCs w:val="18"/>
                    </w:rPr>
                  </w:pPr>
                  <w:r w:rsidRPr="00153BC5">
                    <w:rPr>
                      <w:rFonts w:eastAsiaTheme="minorEastAsia"/>
                      <w:b/>
                      <w:bCs/>
                      <w:color w:val="000000"/>
                      <w:sz w:val="18"/>
                      <w:szCs w:val="18"/>
                    </w:rPr>
                    <w:t>提升环保治理水平。</w:t>
                  </w:r>
                </w:p>
                <w:p w:rsidR="002C4578" w:rsidRPr="00153BC5" w:rsidRDefault="002C4578" w:rsidP="00235D47">
                  <w:pPr>
                    <w:pStyle w:val="aff"/>
                    <w:spacing w:line="240" w:lineRule="auto"/>
                    <w:jc w:val="left"/>
                    <w:rPr>
                      <w:rFonts w:eastAsiaTheme="minorEastAsia"/>
                      <w:color w:val="000000"/>
                      <w:sz w:val="18"/>
                      <w:szCs w:val="18"/>
                    </w:rPr>
                  </w:pPr>
                  <w:r w:rsidRPr="00153BC5">
                    <w:rPr>
                      <w:rFonts w:eastAsiaTheme="minorEastAsia"/>
                      <w:color w:val="000000"/>
                      <w:sz w:val="18"/>
                      <w:szCs w:val="18"/>
                    </w:rPr>
                    <w:t>依法申领排污许可证，严格持证排污、按证排污并</w:t>
                  </w:r>
                  <w:proofErr w:type="gramStart"/>
                  <w:r w:rsidRPr="00153BC5">
                    <w:rPr>
                      <w:rFonts w:eastAsiaTheme="minorEastAsia"/>
                      <w:color w:val="000000"/>
                      <w:sz w:val="18"/>
                      <w:szCs w:val="18"/>
                    </w:rPr>
                    <w:t>按排污</w:t>
                  </w:r>
                  <w:proofErr w:type="gramEnd"/>
                  <w:r w:rsidRPr="00153BC5">
                    <w:rPr>
                      <w:rFonts w:eastAsiaTheme="minorEastAsia"/>
                      <w:color w:val="000000"/>
                      <w:sz w:val="18"/>
                      <w:szCs w:val="18"/>
                    </w:rPr>
                    <w:t>许可证规定落实自行监测、台账记录、执行报告、信息公开等要求。综合考虑生产工艺、原辅材料使用、无组织排放控制、污染治理设施运行效果等，建设一批达到重污染天气应对绩效分级</w:t>
                  </w:r>
                  <w:r w:rsidRPr="00153BC5">
                    <w:rPr>
                      <w:rFonts w:eastAsiaTheme="minorEastAsia"/>
                      <w:color w:val="000000"/>
                      <w:sz w:val="18"/>
                      <w:szCs w:val="18"/>
                    </w:rPr>
                    <w:t>A</w:t>
                  </w:r>
                  <w:r w:rsidRPr="00153BC5">
                    <w:rPr>
                      <w:rFonts w:eastAsiaTheme="minorEastAsia"/>
                      <w:color w:val="000000"/>
                      <w:sz w:val="18"/>
                      <w:szCs w:val="18"/>
                    </w:rPr>
                    <w:t>级水平的环保标杆企业，带动行业环保水平提升。</w:t>
                  </w:r>
                </w:p>
              </w:tc>
              <w:tc>
                <w:tcPr>
                  <w:tcW w:w="1206" w:type="pct"/>
                  <w:tcBorders>
                    <w:tl2br w:val="nil"/>
                    <w:tr2bl w:val="nil"/>
                  </w:tcBorders>
                  <w:vAlign w:val="center"/>
                </w:tcPr>
                <w:p w:rsidR="002C4578" w:rsidRPr="00153BC5" w:rsidRDefault="002C4578" w:rsidP="00235D47">
                  <w:pPr>
                    <w:pStyle w:val="aff"/>
                    <w:spacing w:line="240" w:lineRule="auto"/>
                    <w:rPr>
                      <w:rFonts w:eastAsiaTheme="minorEastAsia"/>
                      <w:color w:val="000000"/>
                      <w:sz w:val="18"/>
                      <w:szCs w:val="18"/>
                    </w:rPr>
                  </w:pPr>
                  <w:r w:rsidRPr="00153BC5">
                    <w:rPr>
                      <w:rFonts w:eastAsiaTheme="minorEastAsia"/>
                      <w:color w:val="000000"/>
                      <w:sz w:val="18"/>
                      <w:szCs w:val="18"/>
                    </w:rPr>
                    <w:t>项目已按要求取得了排污许可证，并定期开展了自行监测、台</w:t>
                  </w:r>
                  <w:proofErr w:type="gramStart"/>
                  <w:r w:rsidRPr="00153BC5">
                    <w:rPr>
                      <w:rFonts w:eastAsiaTheme="minorEastAsia"/>
                      <w:color w:val="000000"/>
                      <w:sz w:val="18"/>
                      <w:szCs w:val="18"/>
                    </w:rPr>
                    <w:t>账记录</w:t>
                  </w:r>
                  <w:proofErr w:type="gramEnd"/>
                  <w:r w:rsidRPr="00153BC5">
                    <w:rPr>
                      <w:rFonts w:eastAsiaTheme="minorEastAsia"/>
                      <w:color w:val="000000"/>
                      <w:sz w:val="18"/>
                      <w:szCs w:val="18"/>
                    </w:rPr>
                    <w:t>等</w:t>
                  </w:r>
                </w:p>
              </w:tc>
              <w:tc>
                <w:tcPr>
                  <w:tcW w:w="439" w:type="pct"/>
                  <w:tcBorders>
                    <w:tl2br w:val="nil"/>
                    <w:tr2bl w:val="nil"/>
                  </w:tcBorders>
                  <w:vAlign w:val="center"/>
                </w:tcPr>
                <w:p w:rsidR="002C4578" w:rsidRPr="00153BC5" w:rsidRDefault="002C4578" w:rsidP="00235D47">
                  <w:pPr>
                    <w:pStyle w:val="aff"/>
                    <w:spacing w:line="240" w:lineRule="auto"/>
                    <w:ind w:rightChars="-40" w:right="-84"/>
                    <w:rPr>
                      <w:rFonts w:eastAsiaTheme="minorEastAsia"/>
                      <w:color w:val="000000"/>
                      <w:sz w:val="18"/>
                      <w:szCs w:val="18"/>
                    </w:rPr>
                  </w:pPr>
                  <w:r w:rsidRPr="00153BC5">
                    <w:rPr>
                      <w:rFonts w:eastAsiaTheme="minorEastAsia"/>
                      <w:color w:val="000000"/>
                      <w:sz w:val="18"/>
                      <w:szCs w:val="18"/>
                    </w:rPr>
                    <w:t>符合</w:t>
                  </w:r>
                </w:p>
              </w:tc>
            </w:tr>
          </w:tbl>
          <w:p w:rsidR="00915AC1" w:rsidRPr="00153BC5" w:rsidRDefault="002C4578" w:rsidP="002C4578">
            <w:pPr>
              <w:autoSpaceDE w:val="0"/>
              <w:autoSpaceDN w:val="0"/>
              <w:spacing w:line="360" w:lineRule="auto"/>
              <w:rPr>
                <w:szCs w:val="21"/>
              </w:rPr>
            </w:pPr>
            <w:r w:rsidRPr="00153BC5">
              <w:rPr>
                <w:rFonts w:hint="eastAsia"/>
                <w:szCs w:val="21"/>
              </w:rPr>
              <w:t>八、</w:t>
            </w:r>
            <w:r w:rsidR="00915AC1" w:rsidRPr="00153BC5">
              <w:rPr>
                <w:rFonts w:hint="eastAsia"/>
                <w:szCs w:val="21"/>
              </w:rPr>
              <w:t>与《铸造企业规范条件》（修订）（</w:t>
            </w:r>
            <w:r w:rsidR="00915AC1" w:rsidRPr="00153BC5">
              <w:rPr>
                <w:rFonts w:hint="eastAsia"/>
                <w:szCs w:val="21"/>
              </w:rPr>
              <w:t>T/CFA 0310021</w:t>
            </w:r>
            <w:r w:rsidR="00915AC1" w:rsidRPr="00153BC5">
              <w:rPr>
                <w:rFonts w:hint="eastAsia"/>
                <w:szCs w:val="21"/>
              </w:rPr>
              <w:t>—</w:t>
            </w:r>
            <w:r w:rsidR="00915AC1" w:rsidRPr="00153BC5">
              <w:rPr>
                <w:rFonts w:hint="eastAsia"/>
                <w:szCs w:val="21"/>
              </w:rPr>
              <w:t>2023</w:t>
            </w:r>
            <w:r w:rsidR="00915AC1" w:rsidRPr="00153BC5">
              <w:rPr>
                <w:rFonts w:hint="eastAsia"/>
                <w:szCs w:val="21"/>
              </w:rPr>
              <w:t>）</w:t>
            </w:r>
            <w:r w:rsidR="00915AC1" w:rsidRPr="00153BC5">
              <w:rPr>
                <w:rFonts w:hint="eastAsia"/>
                <w:szCs w:val="21"/>
              </w:rPr>
              <w:t xml:space="preserve"> </w:t>
            </w:r>
            <w:r w:rsidR="00915AC1" w:rsidRPr="00153BC5">
              <w:rPr>
                <w:rFonts w:hint="eastAsia"/>
                <w:szCs w:val="21"/>
              </w:rPr>
              <w:t>符合性分析</w:t>
            </w:r>
          </w:p>
          <w:p w:rsidR="006F6CCF" w:rsidRPr="00153BC5" w:rsidRDefault="002C4578" w:rsidP="001826EF">
            <w:pPr>
              <w:pStyle w:val="xl31"/>
              <w:widowControl w:val="0"/>
              <w:spacing w:beforeLines="15" w:before="36" w:beforeAutospacing="0" w:after="0" w:afterAutospacing="0" w:line="360" w:lineRule="auto"/>
              <w:ind w:firstLineChars="150" w:firstLine="315"/>
              <w:jc w:val="left"/>
              <w:rPr>
                <w:b/>
                <w:kern w:val="2"/>
                <w:sz w:val="21"/>
                <w:szCs w:val="21"/>
              </w:rPr>
            </w:pPr>
            <w:r w:rsidRPr="00153BC5">
              <w:rPr>
                <w:rFonts w:hint="eastAsia"/>
                <w:bCs/>
                <w:sz w:val="21"/>
                <w:szCs w:val="21"/>
              </w:rPr>
              <w:t>项目</w:t>
            </w:r>
            <w:r w:rsidR="006F6CCF" w:rsidRPr="00153BC5">
              <w:rPr>
                <w:rFonts w:hint="eastAsia"/>
                <w:bCs/>
                <w:sz w:val="21"/>
                <w:szCs w:val="21"/>
              </w:rPr>
              <w:t>符合性分析详见下表：</w:t>
            </w:r>
          </w:p>
          <w:p w:rsidR="00672165" w:rsidRPr="00153BC5" w:rsidRDefault="00672165" w:rsidP="002C4578">
            <w:pPr>
              <w:pStyle w:val="Default"/>
              <w:spacing w:line="360" w:lineRule="auto"/>
              <w:jc w:val="center"/>
              <w:rPr>
                <w:rFonts w:ascii="Times New Roman" w:eastAsia="宋体" w:cs="Times New Roman"/>
                <w:sz w:val="18"/>
                <w:szCs w:val="18"/>
              </w:rPr>
            </w:pPr>
            <w:r w:rsidRPr="00153BC5">
              <w:rPr>
                <w:rFonts w:ascii="Times New Roman" w:eastAsia="宋体" w:hAnsi="宋体" w:cs="Times New Roman"/>
                <w:b/>
                <w:sz w:val="18"/>
                <w:szCs w:val="18"/>
              </w:rPr>
              <w:t>表</w:t>
            </w:r>
            <w:r w:rsidRPr="00153BC5">
              <w:rPr>
                <w:rFonts w:ascii="Times New Roman" w:eastAsia="宋体" w:cs="Times New Roman"/>
                <w:b/>
                <w:sz w:val="18"/>
                <w:szCs w:val="18"/>
              </w:rPr>
              <w:t>1-</w:t>
            </w:r>
            <w:r w:rsidR="009E031E" w:rsidRPr="00153BC5">
              <w:rPr>
                <w:rFonts w:ascii="Times New Roman" w:eastAsia="宋体" w:cs="Times New Roman" w:hint="eastAsia"/>
                <w:b/>
                <w:sz w:val="18"/>
                <w:szCs w:val="18"/>
              </w:rPr>
              <w:t>10</w:t>
            </w:r>
            <w:r w:rsidRPr="00153BC5">
              <w:rPr>
                <w:rFonts w:ascii="Times New Roman" w:eastAsia="宋体" w:hAnsi="宋体" w:cs="Times New Roman"/>
                <w:b/>
                <w:sz w:val="18"/>
                <w:szCs w:val="18"/>
              </w:rPr>
              <w:t>《铸造企业规范条件》（修订）（</w:t>
            </w:r>
            <w:r w:rsidRPr="00153BC5">
              <w:rPr>
                <w:rFonts w:ascii="Times New Roman" w:eastAsia="宋体" w:cs="Times New Roman"/>
                <w:b/>
                <w:sz w:val="18"/>
                <w:szCs w:val="18"/>
              </w:rPr>
              <w:t>T/CFA 0310021—2023</w:t>
            </w:r>
            <w:r w:rsidRPr="00153BC5">
              <w:rPr>
                <w:rFonts w:ascii="Times New Roman" w:eastAsia="宋体" w:hAnsi="宋体" w:cs="Times New Roman"/>
                <w:b/>
                <w:sz w:val="18"/>
                <w:szCs w:val="18"/>
              </w:rPr>
              <w:t>）符合性分析表</w:t>
            </w:r>
          </w:p>
          <w:tbl>
            <w:tblPr>
              <w:tblW w:w="6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4935"/>
              <w:gridCol w:w="1217"/>
              <w:gridCol w:w="508"/>
            </w:tblGrid>
            <w:tr w:rsidR="00915AC1" w:rsidRPr="00153BC5" w:rsidTr="007225D8">
              <w:trPr>
                <w:trHeight w:val="334"/>
                <w:jc w:val="center"/>
              </w:trPr>
              <w:tc>
                <w:tcPr>
                  <w:tcW w:w="273" w:type="dxa"/>
                  <w:tcBorders>
                    <w:top w:val="single" w:sz="12" w:space="0" w:color="auto"/>
                    <w:left w:val="single" w:sz="12" w:space="0" w:color="auto"/>
                    <w:bottom w:val="single" w:sz="12" w:space="0" w:color="auto"/>
                    <w:right w:val="single" w:sz="4" w:space="0" w:color="auto"/>
                  </w:tcBorders>
                  <w:tcMar>
                    <w:left w:w="28" w:type="dxa"/>
                    <w:right w:w="28" w:type="dxa"/>
                  </w:tcMar>
                  <w:vAlign w:val="center"/>
                  <w:hideMark/>
                </w:tcPr>
                <w:p w:rsidR="00915AC1" w:rsidRPr="00153BC5" w:rsidRDefault="00915AC1" w:rsidP="00915AC1">
                  <w:pPr>
                    <w:jc w:val="center"/>
                    <w:rPr>
                      <w:kern w:val="21"/>
                      <w:sz w:val="18"/>
                      <w:szCs w:val="18"/>
                    </w:rPr>
                  </w:pPr>
                  <w:r w:rsidRPr="00153BC5">
                    <w:rPr>
                      <w:rFonts w:hAnsi="宋体" w:hint="eastAsia"/>
                      <w:kern w:val="21"/>
                      <w:sz w:val="18"/>
                      <w:szCs w:val="18"/>
                    </w:rPr>
                    <w:t>编号</w:t>
                  </w:r>
                </w:p>
              </w:tc>
              <w:tc>
                <w:tcPr>
                  <w:tcW w:w="4990" w:type="dxa"/>
                  <w:tcBorders>
                    <w:top w:val="single" w:sz="12" w:space="0" w:color="auto"/>
                    <w:left w:val="single" w:sz="4" w:space="0" w:color="auto"/>
                    <w:bottom w:val="single" w:sz="12" w:space="0" w:color="auto"/>
                    <w:right w:val="single" w:sz="4" w:space="0" w:color="auto"/>
                  </w:tcBorders>
                  <w:tcMar>
                    <w:left w:w="28" w:type="dxa"/>
                    <w:right w:w="28" w:type="dxa"/>
                  </w:tcMar>
                  <w:vAlign w:val="center"/>
                  <w:hideMark/>
                </w:tcPr>
                <w:p w:rsidR="00915AC1" w:rsidRPr="00153BC5" w:rsidRDefault="00915AC1" w:rsidP="00915AC1">
                  <w:pPr>
                    <w:jc w:val="center"/>
                    <w:rPr>
                      <w:kern w:val="21"/>
                      <w:sz w:val="18"/>
                      <w:szCs w:val="18"/>
                    </w:rPr>
                  </w:pPr>
                  <w:r w:rsidRPr="00153BC5">
                    <w:rPr>
                      <w:rFonts w:hAnsi="宋体"/>
                      <w:kern w:val="21"/>
                      <w:sz w:val="18"/>
                      <w:szCs w:val="18"/>
                    </w:rPr>
                    <w:t>相关要求</w:t>
                  </w:r>
                </w:p>
              </w:tc>
              <w:tc>
                <w:tcPr>
                  <w:tcW w:w="1149" w:type="dxa"/>
                  <w:tcBorders>
                    <w:top w:val="single" w:sz="12" w:space="0" w:color="auto"/>
                    <w:left w:val="single" w:sz="4" w:space="0" w:color="auto"/>
                    <w:bottom w:val="single" w:sz="12" w:space="0" w:color="auto"/>
                    <w:right w:val="single" w:sz="4" w:space="0" w:color="auto"/>
                  </w:tcBorders>
                  <w:tcMar>
                    <w:left w:w="28" w:type="dxa"/>
                    <w:right w:w="28" w:type="dxa"/>
                  </w:tcMar>
                  <w:vAlign w:val="center"/>
                  <w:hideMark/>
                </w:tcPr>
                <w:p w:rsidR="00915AC1" w:rsidRPr="00153BC5" w:rsidRDefault="00915AC1" w:rsidP="00915AC1">
                  <w:pPr>
                    <w:jc w:val="center"/>
                    <w:rPr>
                      <w:kern w:val="21"/>
                      <w:sz w:val="18"/>
                      <w:szCs w:val="18"/>
                    </w:rPr>
                  </w:pPr>
                  <w:r w:rsidRPr="00153BC5">
                    <w:rPr>
                      <w:rFonts w:hAnsi="宋体" w:hint="eastAsia"/>
                      <w:kern w:val="21"/>
                      <w:sz w:val="18"/>
                      <w:szCs w:val="18"/>
                    </w:rPr>
                    <w:t>项目情况</w:t>
                  </w:r>
                </w:p>
              </w:tc>
              <w:tc>
                <w:tcPr>
                  <w:tcW w:w="520" w:type="dxa"/>
                  <w:tcBorders>
                    <w:top w:val="single" w:sz="12" w:space="0" w:color="auto"/>
                    <w:left w:val="single" w:sz="4" w:space="0" w:color="auto"/>
                    <w:bottom w:val="single" w:sz="12" w:space="0" w:color="auto"/>
                    <w:right w:val="single" w:sz="12" w:space="0" w:color="auto"/>
                  </w:tcBorders>
                  <w:tcMar>
                    <w:left w:w="28" w:type="dxa"/>
                    <w:right w:w="28" w:type="dxa"/>
                  </w:tcMar>
                  <w:vAlign w:val="center"/>
                  <w:hideMark/>
                </w:tcPr>
                <w:p w:rsidR="00915AC1" w:rsidRPr="00153BC5" w:rsidRDefault="00915AC1" w:rsidP="00915AC1">
                  <w:pPr>
                    <w:jc w:val="center"/>
                    <w:rPr>
                      <w:kern w:val="21"/>
                      <w:sz w:val="18"/>
                      <w:szCs w:val="18"/>
                    </w:rPr>
                  </w:pPr>
                  <w:r w:rsidRPr="00153BC5">
                    <w:rPr>
                      <w:rFonts w:hAnsi="宋体" w:hint="eastAsia"/>
                      <w:kern w:val="21"/>
                      <w:sz w:val="18"/>
                      <w:szCs w:val="18"/>
                    </w:rPr>
                    <w:t>是否符合</w:t>
                  </w:r>
                </w:p>
              </w:tc>
            </w:tr>
            <w:tr w:rsidR="00672165" w:rsidRPr="00153BC5" w:rsidTr="007225D8">
              <w:trPr>
                <w:trHeight w:val="331"/>
                <w:jc w:val="center"/>
              </w:trPr>
              <w:tc>
                <w:tcPr>
                  <w:tcW w:w="273" w:type="dxa"/>
                  <w:vMerge w:val="restart"/>
                  <w:tcBorders>
                    <w:top w:val="single" w:sz="4" w:space="0" w:color="auto"/>
                    <w:left w:val="single" w:sz="12" w:space="0" w:color="auto"/>
                    <w:right w:val="single" w:sz="4" w:space="0" w:color="auto"/>
                  </w:tcBorders>
                  <w:tcMar>
                    <w:left w:w="28" w:type="dxa"/>
                    <w:right w:w="28" w:type="dxa"/>
                  </w:tcMar>
                  <w:vAlign w:val="center"/>
                  <w:hideMark/>
                </w:tcPr>
                <w:p w:rsidR="00672165" w:rsidRPr="00153BC5" w:rsidRDefault="00672165" w:rsidP="00915AC1">
                  <w:pPr>
                    <w:jc w:val="center"/>
                    <w:rPr>
                      <w:rFonts w:hAnsi="宋体"/>
                      <w:kern w:val="21"/>
                      <w:sz w:val="18"/>
                      <w:szCs w:val="18"/>
                    </w:rPr>
                  </w:pPr>
                  <w:r w:rsidRPr="00153BC5">
                    <w:rPr>
                      <w:rFonts w:hAnsi="宋体" w:hint="eastAsia"/>
                      <w:kern w:val="21"/>
                      <w:sz w:val="18"/>
                      <w:szCs w:val="18"/>
                    </w:rPr>
                    <w:t>1</w:t>
                  </w:r>
                </w:p>
              </w:tc>
              <w:tc>
                <w:tcPr>
                  <w:tcW w:w="6659" w:type="dxa"/>
                  <w:gridSpan w:val="3"/>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672165" w:rsidRPr="00153BC5" w:rsidRDefault="00672165" w:rsidP="00672165">
                  <w:pPr>
                    <w:jc w:val="center"/>
                    <w:rPr>
                      <w:rFonts w:hAnsi="宋体"/>
                      <w:kern w:val="21"/>
                      <w:sz w:val="18"/>
                      <w:szCs w:val="18"/>
                    </w:rPr>
                  </w:pPr>
                  <w:r w:rsidRPr="00153BC5">
                    <w:rPr>
                      <w:rFonts w:hAnsi="宋体" w:hint="eastAsia"/>
                      <w:kern w:val="21"/>
                      <w:sz w:val="18"/>
                      <w:szCs w:val="18"/>
                    </w:rPr>
                    <w:t>建设条件和布局</w:t>
                  </w:r>
                </w:p>
              </w:tc>
            </w:tr>
            <w:tr w:rsidR="00672165" w:rsidRPr="00153BC5" w:rsidTr="007225D8">
              <w:trPr>
                <w:trHeight w:val="993"/>
                <w:jc w:val="center"/>
              </w:trPr>
              <w:tc>
                <w:tcPr>
                  <w:tcW w:w="273" w:type="dxa"/>
                  <w:vMerge/>
                  <w:tcBorders>
                    <w:left w:val="single" w:sz="12" w:space="0" w:color="auto"/>
                    <w:bottom w:val="single" w:sz="4" w:space="0" w:color="auto"/>
                    <w:right w:val="single" w:sz="4" w:space="0" w:color="auto"/>
                  </w:tcBorders>
                  <w:tcMar>
                    <w:left w:w="28" w:type="dxa"/>
                    <w:right w:w="28" w:type="dxa"/>
                  </w:tcMar>
                  <w:vAlign w:val="center"/>
                  <w:hideMark/>
                </w:tcPr>
                <w:p w:rsidR="00672165" w:rsidRPr="00153BC5" w:rsidRDefault="00672165" w:rsidP="00915AC1">
                  <w:pPr>
                    <w:jc w:val="center"/>
                    <w:rPr>
                      <w:rFonts w:hAnsi="宋体"/>
                      <w:kern w:val="21"/>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72165" w:rsidRPr="00153BC5" w:rsidRDefault="00672165" w:rsidP="00360156">
                  <w:pPr>
                    <w:widowControl/>
                    <w:shd w:val="clear" w:color="auto" w:fill="FFFFFF"/>
                    <w:jc w:val="left"/>
                    <w:rPr>
                      <w:kern w:val="21"/>
                      <w:sz w:val="18"/>
                      <w:szCs w:val="18"/>
                    </w:rPr>
                  </w:pPr>
                  <w:r w:rsidRPr="00153BC5">
                    <w:rPr>
                      <w:rFonts w:ascii="Arial" w:hAnsi="Arial" w:cs="Arial" w:hint="eastAsia"/>
                      <w:kern w:val="0"/>
                      <w:sz w:val="18"/>
                      <w:szCs w:val="18"/>
                    </w:rPr>
                    <w:t>（</w:t>
                  </w:r>
                  <w:r w:rsidR="004172FC" w:rsidRPr="00153BC5">
                    <w:rPr>
                      <w:rFonts w:ascii="Arial" w:hAnsi="Arial" w:cs="Arial" w:hint="eastAsia"/>
                      <w:kern w:val="0"/>
                      <w:sz w:val="18"/>
                      <w:szCs w:val="18"/>
                    </w:rPr>
                    <w:t>1</w:t>
                  </w:r>
                  <w:r w:rsidRPr="00153BC5">
                    <w:rPr>
                      <w:rFonts w:ascii="Arial" w:hAnsi="Arial" w:cs="Arial" w:hint="eastAsia"/>
                      <w:kern w:val="0"/>
                      <w:sz w:val="18"/>
                      <w:szCs w:val="18"/>
                    </w:rPr>
                    <w:t>）</w:t>
                  </w:r>
                  <w:r w:rsidRPr="00153BC5">
                    <w:rPr>
                      <w:rFonts w:ascii="Arial" w:hAnsi="Arial" w:cs="Arial"/>
                      <w:kern w:val="0"/>
                      <w:sz w:val="18"/>
                      <w:szCs w:val="18"/>
                    </w:rPr>
                    <w:t>企</w:t>
                  </w:r>
                  <w:r w:rsidRPr="00153BC5">
                    <w:rPr>
                      <w:sz w:val="18"/>
                      <w:szCs w:val="18"/>
                    </w:rPr>
                    <w:t>业的布局及厂址的确定应符合国家相关法律法规、产业政策以及各地方装备制造业和铸造行业的总体规划要求</w:t>
                  </w:r>
                  <w:r w:rsidR="004172FC" w:rsidRPr="00153BC5">
                    <w:rPr>
                      <w:rFonts w:hint="eastAsia"/>
                      <w:sz w:val="18"/>
                      <w:szCs w:val="18"/>
                    </w:rPr>
                    <w:t>。</w:t>
                  </w:r>
                  <w:r w:rsidRPr="00153BC5">
                    <w:rPr>
                      <w:rFonts w:ascii="Arial" w:hAnsi="Arial" w:cs="Arial" w:hint="eastAsia"/>
                      <w:kern w:val="0"/>
                      <w:sz w:val="18"/>
                      <w:szCs w:val="18"/>
                    </w:rPr>
                    <w:t>（</w:t>
                  </w:r>
                  <w:r w:rsidR="004172FC" w:rsidRPr="00153BC5">
                    <w:rPr>
                      <w:rFonts w:ascii="Arial" w:hAnsi="Arial" w:cs="Arial" w:hint="eastAsia"/>
                      <w:kern w:val="0"/>
                      <w:sz w:val="18"/>
                      <w:szCs w:val="18"/>
                    </w:rPr>
                    <w:t>2</w:t>
                  </w:r>
                  <w:r w:rsidRPr="00153BC5">
                    <w:rPr>
                      <w:rFonts w:ascii="Arial" w:hAnsi="Arial" w:cs="Arial" w:hint="eastAsia"/>
                      <w:kern w:val="0"/>
                      <w:sz w:val="18"/>
                      <w:szCs w:val="18"/>
                    </w:rPr>
                    <w:t>）</w:t>
                  </w:r>
                  <w:r w:rsidRPr="00153BC5">
                    <w:rPr>
                      <w:rFonts w:ascii="Arial" w:hAnsi="Arial" w:cs="Arial"/>
                      <w:kern w:val="0"/>
                      <w:sz w:val="18"/>
                      <w:szCs w:val="18"/>
                    </w:rPr>
                    <w:t>企业生产场所应依法取得土地使用权并符合土地使用性质</w:t>
                  </w:r>
                  <w:r w:rsidR="004172FC" w:rsidRPr="00153BC5">
                    <w:rPr>
                      <w:rFonts w:ascii="Arial" w:hAnsi="Arial" w:cs="Arial" w:hint="eastAsia"/>
                      <w:kern w:val="0"/>
                      <w:sz w:val="18"/>
                      <w:szCs w:val="18"/>
                    </w:rPr>
                    <w:t>。</w:t>
                  </w: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72165" w:rsidRPr="00153BC5" w:rsidRDefault="00672165" w:rsidP="00F328BA">
                  <w:pPr>
                    <w:rPr>
                      <w:rFonts w:hAnsi="宋体"/>
                      <w:kern w:val="21"/>
                      <w:sz w:val="18"/>
                      <w:szCs w:val="18"/>
                    </w:rPr>
                  </w:pPr>
                  <w:r w:rsidRPr="00153BC5">
                    <w:rPr>
                      <w:rFonts w:ascii="宋体" w:hAnsi="宋体" w:cs="宋体" w:hint="eastAsia"/>
                      <w:sz w:val="18"/>
                      <w:szCs w:val="18"/>
                    </w:rPr>
                    <w:t>项目</w:t>
                  </w:r>
                  <w:r w:rsidR="00F328BA" w:rsidRPr="00153BC5">
                    <w:rPr>
                      <w:rFonts w:ascii="宋体" w:hAnsi="宋体" w:cs="宋体" w:hint="eastAsia"/>
                      <w:sz w:val="18"/>
                      <w:szCs w:val="18"/>
                    </w:rPr>
                    <w:t>选址于</w:t>
                  </w:r>
                  <w:r w:rsidRPr="00153BC5">
                    <w:rPr>
                      <w:rFonts w:hAnsi="宋体" w:hint="eastAsia"/>
                      <w:sz w:val="18"/>
                      <w:szCs w:val="18"/>
                    </w:rPr>
                    <w:t>西彭工业园区</w:t>
                  </w:r>
                  <w:r w:rsidR="00F328BA" w:rsidRPr="00153BC5">
                    <w:rPr>
                      <w:rFonts w:hAnsi="宋体" w:hint="eastAsia"/>
                      <w:sz w:val="18"/>
                      <w:szCs w:val="18"/>
                    </w:rPr>
                    <w:t>，</w:t>
                  </w:r>
                  <w:r w:rsidRPr="00153BC5">
                    <w:rPr>
                      <w:rFonts w:hAnsi="宋体" w:hint="eastAsia"/>
                      <w:sz w:val="18"/>
                      <w:szCs w:val="18"/>
                    </w:rPr>
                    <w:t>为工业用地</w:t>
                  </w:r>
                  <w:r w:rsidR="00F328BA" w:rsidRPr="00153BC5">
                    <w:rPr>
                      <w:rFonts w:hAnsi="宋体" w:hint="eastAsia"/>
                      <w:sz w:val="18"/>
                      <w:szCs w:val="18"/>
                    </w:rPr>
                    <w:t>，符合园区产业规划要求</w:t>
                  </w:r>
                </w:p>
              </w:tc>
              <w:tc>
                <w:tcPr>
                  <w:tcW w:w="520" w:type="dxa"/>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672165" w:rsidRPr="00153BC5" w:rsidRDefault="00672165" w:rsidP="00915AC1">
                  <w:pPr>
                    <w:rPr>
                      <w:rFonts w:hAnsi="宋体"/>
                      <w:kern w:val="21"/>
                      <w:sz w:val="18"/>
                      <w:szCs w:val="18"/>
                    </w:rPr>
                  </w:pPr>
                  <w:r w:rsidRPr="00153BC5">
                    <w:rPr>
                      <w:rFonts w:hAnsi="宋体" w:hint="eastAsia"/>
                      <w:kern w:val="21"/>
                      <w:sz w:val="18"/>
                      <w:szCs w:val="18"/>
                    </w:rPr>
                    <w:t>符合</w:t>
                  </w:r>
                </w:p>
              </w:tc>
            </w:tr>
            <w:tr w:rsidR="00672165" w:rsidRPr="00153BC5" w:rsidTr="007225D8">
              <w:trPr>
                <w:trHeight w:val="263"/>
                <w:jc w:val="center"/>
              </w:trPr>
              <w:tc>
                <w:tcPr>
                  <w:tcW w:w="273" w:type="dxa"/>
                  <w:vMerge w:val="restart"/>
                  <w:tcBorders>
                    <w:top w:val="single" w:sz="4" w:space="0" w:color="auto"/>
                    <w:left w:val="single" w:sz="12" w:space="0" w:color="auto"/>
                    <w:right w:val="single" w:sz="4" w:space="0" w:color="auto"/>
                  </w:tcBorders>
                  <w:tcMar>
                    <w:left w:w="28" w:type="dxa"/>
                    <w:right w:w="28" w:type="dxa"/>
                  </w:tcMar>
                  <w:vAlign w:val="center"/>
                  <w:hideMark/>
                </w:tcPr>
                <w:p w:rsidR="00672165" w:rsidRPr="00153BC5" w:rsidRDefault="00672165" w:rsidP="00915AC1">
                  <w:pPr>
                    <w:jc w:val="center"/>
                    <w:rPr>
                      <w:kern w:val="21"/>
                      <w:sz w:val="18"/>
                      <w:szCs w:val="18"/>
                    </w:rPr>
                  </w:pPr>
                  <w:r w:rsidRPr="00153BC5">
                    <w:rPr>
                      <w:rFonts w:hint="eastAsia"/>
                      <w:kern w:val="21"/>
                      <w:sz w:val="18"/>
                      <w:szCs w:val="18"/>
                    </w:rPr>
                    <w:t>2</w:t>
                  </w:r>
                </w:p>
              </w:tc>
              <w:tc>
                <w:tcPr>
                  <w:tcW w:w="6659" w:type="dxa"/>
                  <w:gridSpan w:val="3"/>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672165" w:rsidRPr="00153BC5" w:rsidRDefault="00672165" w:rsidP="00672165">
                  <w:pPr>
                    <w:jc w:val="center"/>
                    <w:rPr>
                      <w:kern w:val="21"/>
                      <w:sz w:val="18"/>
                      <w:szCs w:val="18"/>
                    </w:rPr>
                  </w:pPr>
                  <w:r w:rsidRPr="00153BC5">
                    <w:rPr>
                      <w:rFonts w:hint="eastAsia"/>
                      <w:kern w:val="21"/>
                      <w:sz w:val="18"/>
                      <w:szCs w:val="18"/>
                    </w:rPr>
                    <w:t>企业规模</w:t>
                  </w:r>
                </w:p>
              </w:tc>
            </w:tr>
            <w:tr w:rsidR="00672165" w:rsidRPr="00153BC5" w:rsidTr="007225D8">
              <w:trPr>
                <w:trHeight w:val="691"/>
                <w:jc w:val="center"/>
              </w:trPr>
              <w:tc>
                <w:tcPr>
                  <w:tcW w:w="273" w:type="dxa"/>
                  <w:vMerge/>
                  <w:tcBorders>
                    <w:left w:val="single" w:sz="12" w:space="0" w:color="auto"/>
                    <w:bottom w:val="single" w:sz="4" w:space="0" w:color="auto"/>
                    <w:right w:val="single" w:sz="4" w:space="0" w:color="auto"/>
                  </w:tcBorders>
                  <w:tcMar>
                    <w:left w:w="28" w:type="dxa"/>
                    <w:right w:w="28" w:type="dxa"/>
                  </w:tcMar>
                  <w:vAlign w:val="center"/>
                  <w:hideMark/>
                </w:tcPr>
                <w:p w:rsidR="00672165" w:rsidRPr="00153BC5" w:rsidRDefault="00672165" w:rsidP="00915AC1">
                  <w:pPr>
                    <w:jc w:val="center"/>
                    <w:rPr>
                      <w:kern w:val="21"/>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90"/>
                    <w:gridCol w:w="956"/>
                    <w:gridCol w:w="956"/>
                    <w:gridCol w:w="956"/>
                  </w:tblGrid>
                  <w:tr w:rsidR="00672165" w:rsidRPr="00153BC5" w:rsidTr="00C837A9">
                    <w:trPr>
                      <w:trHeight w:val="221"/>
                    </w:trPr>
                    <w:tc>
                      <w:tcPr>
                        <w:tcW w:w="918" w:type="dxa"/>
                        <w:vMerge w:val="restart"/>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铸件材质</w:t>
                        </w:r>
                      </w:p>
                    </w:tc>
                    <w:tc>
                      <w:tcPr>
                        <w:tcW w:w="1946" w:type="dxa"/>
                        <w:gridSpan w:val="2"/>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现有</w:t>
                        </w:r>
                        <w:r w:rsidR="00F328BA" w:rsidRPr="00153BC5">
                          <w:rPr>
                            <w:rFonts w:hint="eastAsia"/>
                            <w:kern w:val="21"/>
                            <w:sz w:val="18"/>
                            <w:szCs w:val="18"/>
                          </w:rPr>
                          <w:t>（技改）</w:t>
                        </w:r>
                        <w:r w:rsidRPr="00153BC5">
                          <w:rPr>
                            <w:rFonts w:hint="eastAsia"/>
                            <w:kern w:val="21"/>
                            <w:sz w:val="18"/>
                            <w:szCs w:val="18"/>
                          </w:rPr>
                          <w:t>企业</w:t>
                        </w:r>
                      </w:p>
                    </w:tc>
                    <w:tc>
                      <w:tcPr>
                        <w:tcW w:w="1912" w:type="dxa"/>
                        <w:gridSpan w:val="2"/>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新建</w:t>
                        </w:r>
                        <w:r w:rsidR="00F328BA" w:rsidRPr="00153BC5">
                          <w:rPr>
                            <w:rFonts w:hint="eastAsia"/>
                            <w:kern w:val="21"/>
                            <w:sz w:val="18"/>
                            <w:szCs w:val="18"/>
                          </w:rPr>
                          <w:t>（扩建）</w:t>
                        </w:r>
                        <w:r w:rsidRPr="00153BC5">
                          <w:rPr>
                            <w:rFonts w:hint="eastAsia"/>
                            <w:kern w:val="21"/>
                            <w:sz w:val="18"/>
                            <w:szCs w:val="18"/>
                          </w:rPr>
                          <w:t>企业</w:t>
                        </w:r>
                      </w:p>
                    </w:tc>
                  </w:tr>
                  <w:tr w:rsidR="008C6BCE" w:rsidRPr="00153BC5" w:rsidTr="00C837A9">
                    <w:trPr>
                      <w:trHeight w:val="137"/>
                    </w:trPr>
                    <w:tc>
                      <w:tcPr>
                        <w:tcW w:w="918" w:type="dxa"/>
                        <w:vMerge/>
                        <w:vAlign w:val="center"/>
                      </w:tcPr>
                      <w:p w:rsidR="00672165" w:rsidRPr="00153BC5" w:rsidRDefault="00672165" w:rsidP="00900A68">
                        <w:pPr>
                          <w:contextualSpacing/>
                          <w:jc w:val="center"/>
                          <w:rPr>
                            <w:kern w:val="21"/>
                            <w:sz w:val="18"/>
                            <w:szCs w:val="18"/>
                          </w:rPr>
                        </w:pPr>
                      </w:p>
                    </w:tc>
                    <w:tc>
                      <w:tcPr>
                        <w:tcW w:w="990" w:type="dxa"/>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销售收入（万元）</w:t>
                        </w:r>
                      </w:p>
                    </w:tc>
                    <w:tc>
                      <w:tcPr>
                        <w:tcW w:w="956" w:type="dxa"/>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参考产量（吨）</w:t>
                        </w:r>
                      </w:p>
                    </w:tc>
                    <w:tc>
                      <w:tcPr>
                        <w:tcW w:w="956" w:type="dxa"/>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销售收入（万元）</w:t>
                        </w:r>
                      </w:p>
                    </w:tc>
                    <w:tc>
                      <w:tcPr>
                        <w:tcW w:w="956" w:type="dxa"/>
                        <w:vAlign w:val="center"/>
                      </w:tcPr>
                      <w:p w:rsidR="00672165" w:rsidRPr="00153BC5" w:rsidRDefault="00672165" w:rsidP="00900A68">
                        <w:pPr>
                          <w:contextualSpacing/>
                          <w:jc w:val="center"/>
                          <w:rPr>
                            <w:kern w:val="21"/>
                            <w:sz w:val="18"/>
                            <w:szCs w:val="18"/>
                          </w:rPr>
                        </w:pPr>
                        <w:r w:rsidRPr="00153BC5">
                          <w:rPr>
                            <w:rFonts w:hint="eastAsia"/>
                            <w:kern w:val="21"/>
                            <w:sz w:val="18"/>
                            <w:szCs w:val="18"/>
                          </w:rPr>
                          <w:t>参考产量（吨）</w:t>
                        </w:r>
                      </w:p>
                    </w:tc>
                  </w:tr>
                  <w:tr w:rsidR="008C6BCE" w:rsidRPr="00153BC5" w:rsidTr="00C837A9">
                    <w:trPr>
                      <w:trHeight w:val="198"/>
                    </w:trPr>
                    <w:tc>
                      <w:tcPr>
                        <w:tcW w:w="918"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铸铁</w:t>
                        </w:r>
                      </w:p>
                    </w:tc>
                    <w:tc>
                      <w:tcPr>
                        <w:tcW w:w="990" w:type="dxa"/>
                        <w:vMerge w:val="restart"/>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w:t>
                        </w:r>
                        <w:r w:rsidRPr="00153BC5">
                          <w:rPr>
                            <w:rFonts w:hint="eastAsia"/>
                            <w:kern w:val="21"/>
                            <w:sz w:val="18"/>
                            <w:szCs w:val="18"/>
                          </w:rPr>
                          <w:t>3000</w:t>
                        </w:r>
                      </w:p>
                    </w:tc>
                    <w:tc>
                      <w:tcPr>
                        <w:tcW w:w="956"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5000</w:t>
                        </w:r>
                      </w:p>
                    </w:tc>
                    <w:tc>
                      <w:tcPr>
                        <w:tcW w:w="956" w:type="dxa"/>
                        <w:vMerge w:val="restart"/>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w:t>
                        </w:r>
                        <w:r w:rsidRPr="00153BC5">
                          <w:rPr>
                            <w:rFonts w:hint="eastAsia"/>
                            <w:kern w:val="21"/>
                            <w:sz w:val="18"/>
                            <w:szCs w:val="18"/>
                          </w:rPr>
                          <w:t>7000</w:t>
                        </w:r>
                      </w:p>
                    </w:tc>
                    <w:tc>
                      <w:tcPr>
                        <w:tcW w:w="956" w:type="dxa"/>
                        <w:vAlign w:val="center"/>
                      </w:tcPr>
                      <w:p w:rsidR="0020131F" w:rsidRPr="00153BC5" w:rsidRDefault="00B507E6" w:rsidP="00900A68">
                        <w:pPr>
                          <w:contextualSpacing/>
                          <w:jc w:val="center"/>
                          <w:rPr>
                            <w:kern w:val="21"/>
                            <w:sz w:val="18"/>
                            <w:szCs w:val="18"/>
                          </w:rPr>
                        </w:pPr>
                        <w:r w:rsidRPr="00153BC5">
                          <w:rPr>
                            <w:rFonts w:hint="eastAsia"/>
                            <w:kern w:val="21"/>
                            <w:sz w:val="18"/>
                            <w:szCs w:val="18"/>
                          </w:rPr>
                          <w:t>10000</w:t>
                        </w:r>
                      </w:p>
                    </w:tc>
                  </w:tr>
                  <w:tr w:rsidR="008C6BCE" w:rsidRPr="00153BC5" w:rsidTr="00C837A9">
                    <w:trPr>
                      <w:trHeight w:val="198"/>
                    </w:trPr>
                    <w:tc>
                      <w:tcPr>
                        <w:tcW w:w="918"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铸钢</w:t>
                        </w:r>
                      </w:p>
                    </w:tc>
                    <w:tc>
                      <w:tcPr>
                        <w:tcW w:w="990"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4000</w:t>
                        </w:r>
                      </w:p>
                    </w:tc>
                    <w:tc>
                      <w:tcPr>
                        <w:tcW w:w="956"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B507E6" w:rsidP="00900A68">
                        <w:pPr>
                          <w:contextualSpacing/>
                          <w:jc w:val="center"/>
                          <w:rPr>
                            <w:kern w:val="21"/>
                            <w:sz w:val="18"/>
                            <w:szCs w:val="18"/>
                          </w:rPr>
                        </w:pPr>
                        <w:r w:rsidRPr="00153BC5">
                          <w:rPr>
                            <w:rFonts w:hint="eastAsia"/>
                            <w:kern w:val="21"/>
                            <w:sz w:val="18"/>
                            <w:szCs w:val="18"/>
                          </w:rPr>
                          <w:t>8000</w:t>
                        </w:r>
                      </w:p>
                    </w:tc>
                  </w:tr>
                  <w:tr w:rsidR="008C6BCE" w:rsidRPr="00153BC5" w:rsidTr="00C837A9">
                    <w:trPr>
                      <w:trHeight w:val="198"/>
                    </w:trPr>
                    <w:tc>
                      <w:tcPr>
                        <w:tcW w:w="918"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铝合金</w:t>
                        </w:r>
                      </w:p>
                    </w:tc>
                    <w:tc>
                      <w:tcPr>
                        <w:tcW w:w="990"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1200</w:t>
                        </w:r>
                      </w:p>
                    </w:tc>
                    <w:tc>
                      <w:tcPr>
                        <w:tcW w:w="956"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B507E6" w:rsidP="00900A68">
                        <w:pPr>
                          <w:contextualSpacing/>
                          <w:jc w:val="center"/>
                          <w:rPr>
                            <w:kern w:val="21"/>
                            <w:sz w:val="18"/>
                            <w:szCs w:val="18"/>
                          </w:rPr>
                        </w:pPr>
                        <w:r w:rsidRPr="00153BC5">
                          <w:rPr>
                            <w:rFonts w:hint="eastAsia"/>
                            <w:kern w:val="21"/>
                            <w:sz w:val="18"/>
                            <w:szCs w:val="18"/>
                          </w:rPr>
                          <w:t>3000</w:t>
                        </w:r>
                      </w:p>
                    </w:tc>
                  </w:tr>
                  <w:tr w:rsidR="008C6BCE" w:rsidRPr="00153BC5" w:rsidTr="00C837A9">
                    <w:trPr>
                      <w:trHeight w:val="198"/>
                    </w:trPr>
                    <w:tc>
                      <w:tcPr>
                        <w:tcW w:w="918"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铜合金</w:t>
                        </w:r>
                      </w:p>
                    </w:tc>
                    <w:tc>
                      <w:tcPr>
                        <w:tcW w:w="990"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600</w:t>
                        </w:r>
                      </w:p>
                    </w:tc>
                    <w:tc>
                      <w:tcPr>
                        <w:tcW w:w="956"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B507E6" w:rsidP="00900A68">
                        <w:pPr>
                          <w:contextualSpacing/>
                          <w:jc w:val="center"/>
                          <w:rPr>
                            <w:kern w:val="21"/>
                            <w:sz w:val="18"/>
                            <w:szCs w:val="18"/>
                          </w:rPr>
                        </w:pPr>
                        <w:r w:rsidRPr="00153BC5">
                          <w:rPr>
                            <w:rFonts w:hint="eastAsia"/>
                            <w:kern w:val="21"/>
                            <w:sz w:val="18"/>
                            <w:szCs w:val="18"/>
                          </w:rPr>
                          <w:t>1000</w:t>
                        </w:r>
                      </w:p>
                    </w:tc>
                  </w:tr>
                  <w:tr w:rsidR="008C6BCE" w:rsidRPr="00153BC5" w:rsidTr="00C837A9">
                    <w:trPr>
                      <w:trHeight w:val="198"/>
                    </w:trPr>
                    <w:tc>
                      <w:tcPr>
                        <w:tcW w:w="918"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其他（有色）</w:t>
                        </w:r>
                      </w:p>
                    </w:tc>
                    <w:tc>
                      <w:tcPr>
                        <w:tcW w:w="990"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20131F" w:rsidP="00900A68">
                        <w:pPr>
                          <w:contextualSpacing/>
                          <w:jc w:val="center"/>
                          <w:rPr>
                            <w:kern w:val="21"/>
                            <w:sz w:val="18"/>
                            <w:szCs w:val="18"/>
                          </w:rPr>
                        </w:pPr>
                        <w:r w:rsidRPr="00153BC5">
                          <w:rPr>
                            <w:rFonts w:hint="eastAsia"/>
                            <w:kern w:val="21"/>
                            <w:sz w:val="18"/>
                            <w:szCs w:val="18"/>
                          </w:rPr>
                          <w:t>——</w:t>
                        </w:r>
                      </w:p>
                    </w:tc>
                    <w:tc>
                      <w:tcPr>
                        <w:tcW w:w="956" w:type="dxa"/>
                        <w:vMerge/>
                        <w:vAlign w:val="center"/>
                      </w:tcPr>
                      <w:p w:rsidR="0020131F" w:rsidRPr="00153BC5" w:rsidRDefault="0020131F" w:rsidP="00900A68">
                        <w:pPr>
                          <w:contextualSpacing/>
                          <w:jc w:val="center"/>
                          <w:rPr>
                            <w:kern w:val="21"/>
                            <w:sz w:val="18"/>
                            <w:szCs w:val="18"/>
                          </w:rPr>
                        </w:pPr>
                      </w:p>
                    </w:tc>
                    <w:tc>
                      <w:tcPr>
                        <w:tcW w:w="956" w:type="dxa"/>
                        <w:vAlign w:val="center"/>
                      </w:tcPr>
                      <w:p w:rsidR="0020131F" w:rsidRPr="00153BC5" w:rsidRDefault="00B507E6" w:rsidP="00900A68">
                        <w:pPr>
                          <w:contextualSpacing/>
                          <w:jc w:val="center"/>
                          <w:rPr>
                            <w:kern w:val="21"/>
                            <w:sz w:val="18"/>
                            <w:szCs w:val="18"/>
                          </w:rPr>
                        </w:pPr>
                        <w:r w:rsidRPr="00153BC5">
                          <w:rPr>
                            <w:rFonts w:hint="eastAsia"/>
                            <w:kern w:val="21"/>
                            <w:sz w:val="18"/>
                            <w:szCs w:val="18"/>
                          </w:rPr>
                          <w:t>——</w:t>
                        </w:r>
                      </w:p>
                    </w:tc>
                  </w:tr>
                  <w:tr w:rsidR="008C6BCE" w:rsidRPr="00153BC5" w:rsidTr="00C837A9">
                    <w:trPr>
                      <w:trHeight w:val="198"/>
                    </w:trPr>
                    <w:tc>
                      <w:tcPr>
                        <w:tcW w:w="918" w:type="dxa"/>
                        <w:vAlign w:val="center"/>
                      </w:tcPr>
                      <w:p w:rsidR="00672165" w:rsidRPr="00153BC5" w:rsidRDefault="0020131F" w:rsidP="00900A68">
                        <w:pPr>
                          <w:contextualSpacing/>
                          <w:jc w:val="center"/>
                          <w:rPr>
                            <w:kern w:val="21"/>
                            <w:sz w:val="18"/>
                            <w:szCs w:val="18"/>
                          </w:rPr>
                        </w:pPr>
                        <w:r w:rsidRPr="00153BC5">
                          <w:rPr>
                            <w:rFonts w:hint="eastAsia"/>
                            <w:kern w:val="21"/>
                            <w:sz w:val="18"/>
                            <w:szCs w:val="18"/>
                          </w:rPr>
                          <w:t>离心球磨铸铁管</w:t>
                        </w:r>
                      </w:p>
                    </w:tc>
                    <w:tc>
                      <w:tcPr>
                        <w:tcW w:w="990" w:type="dxa"/>
                        <w:vAlign w:val="center"/>
                      </w:tcPr>
                      <w:p w:rsidR="00672165" w:rsidRPr="00153BC5" w:rsidRDefault="0020131F" w:rsidP="00900A68">
                        <w:pPr>
                          <w:contextualSpacing/>
                          <w:jc w:val="center"/>
                          <w:rPr>
                            <w:kern w:val="21"/>
                            <w:sz w:val="18"/>
                            <w:szCs w:val="18"/>
                          </w:rPr>
                        </w:pPr>
                        <w:r w:rsidRPr="00153BC5">
                          <w:rPr>
                            <w:rFonts w:hint="eastAsia"/>
                            <w:kern w:val="21"/>
                            <w:sz w:val="18"/>
                            <w:szCs w:val="18"/>
                          </w:rPr>
                          <w:t>≥</w:t>
                        </w:r>
                        <w:r w:rsidRPr="00153BC5">
                          <w:rPr>
                            <w:rFonts w:hint="eastAsia"/>
                            <w:kern w:val="21"/>
                            <w:sz w:val="18"/>
                            <w:szCs w:val="18"/>
                          </w:rPr>
                          <w:t>45000</w:t>
                        </w:r>
                      </w:p>
                    </w:tc>
                    <w:tc>
                      <w:tcPr>
                        <w:tcW w:w="956" w:type="dxa"/>
                        <w:vAlign w:val="center"/>
                      </w:tcPr>
                      <w:p w:rsidR="00672165" w:rsidRPr="00153BC5" w:rsidRDefault="0020131F" w:rsidP="00900A68">
                        <w:pPr>
                          <w:contextualSpacing/>
                          <w:jc w:val="center"/>
                          <w:rPr>
                            <w:kern w:val="21"/>
                            <w:sz w:val="18"/>
                            <w:szCs w:val="18"/>
                          </w:rPr>
                        </w:pPr>
                        <w:r w:rsidRPr="00153BC5">
                          <w:rPr>
                            <w:rFonts w:hint="eastAsia"/>
                            <w:kern w:val="21"/>
                            <w:sz w:val="18"/>
                            <w:szCs w:val="18"/>
                          </w:rPr>
                          <w:t>100000</w:t>
                        </w:r>
                      </w:p>
                    </w:tc>
                    <w:tc>
                      <w:tcPr>
                        <w:tcW w:w="956" w:type="dxa"/>
                        <w:vAlign w:val="center"/>
                      </w:tcPr>
                      <w:p w:rsidR="00672165" w:rsidRPr="00153BC5" w:rsidRDefault="00B507E6" w:rsidP="00900A68">
                        <w:pPr>
                          <w:contextualSpacing/>
                          <w:jc w:val="center"/>
                          <w:rPr>
                            <w:kern w:val="21"/>
                            <w:sz w:val="18"/>
                            <w:szCs w:val="18"/>
                          </w:rPr>
                        </w:pPr>
                        <w:r w:rsidRPr="00153BC5">
                          <w:rPr>
                            <w:rFonts w:hint="eastAsia"/>
                            <w:kern w:val="21"/>
                            <w:sz w:val="18"/>
                            <w:szCs w:val="18"/>
                          </w:rPr>
                          <w:t>≥</w:t>
                        </w:r>
                        <w:r w:rsidRPr="00153BC5">
                          <w:rPr>
                            <w:rFonts w:hint="eastAsia"/>
                            <w:kern w:val="21"/>
                            <w:sz w:val="18"/>
                            <w:szCs w:val="18"/>
                          </w:rPr>
                          <w:t>90000</w:t>
                        </w:r>
                      </w:p>
                    </w:tc>
                    <w:tc>
                      <w:tcPr>
                        <w:tcW w:w="956" w:type="dxa"/>
                        <w:vAlign w:val="center"/>
                      </w:tcPr>
                      <w:p w:rsidR="00672165" w:rsidRPr="00153BC5" w:rsidRDefault="00B507E6" w:rsidP="00900A68">
                        <w:pPr>
                          <w:contextualSpacing/>
                          <w:jc w:val="center"/>
                          <w:rPr>
                            <w:kern w:val="21"/>
                            <w:sz w:val="18"/>
                            <w:szCs w:val="18"/>
                          </w:rPr>
                        </w:pPr>
                        <w:r w:rsidRPr="00153BC5">
                          <w:rPr>
                            <w:rFonts w:hint="eastAsia"/>
                            <w:kern w:val="21"/>
                            <w:sz w:val="18"/>
                            <w:szCs w:val="18"/>
                          </w:rPr>
                          <w:t>200000</w:t>
                        </w:r>
                      </w:p>
                    </w:tc>
                  </w:tr>
                  <w:tr w:rsidR="008C6BCE" w:rsidRPr="00153BC5" w:rsidTr="00C837A9">
                    <w:trPr>
                      <w:trHeight w:val="198"/>
                    </w:trPr>
                    <w:tc>
                      <w:tcPr>
                        <w:tcW w:w="918" w:type="dxa"/>
                        <w:vAlign w:val="center"/>
                      </w:tcPr>
                      <w:p w:rsidR="00672165" w:rsidRPr="00153BC5" w:rsidRDefault="0020131F" w:rsidP="00900A68">
                        <w:pPr>
                          <w:contextualSpacing/>
                          <w:jc w:val="center"/>
                          <w:rPr>
                            <w:kern w:val="21"/>
                            <w:sz w:val="18"/>
                            <w:szCs w:val="18"/>
                          </w:rPr>
                        </w:pPr>
                        <w:r w:rsidRPr="00153BC5">
                          <w:rPr>
                            <w:rFonts w:hint="eastAsia"/>
                            <w:kern w:val="21"/>
                            <w:sz w:val="18"/>
                            <w:szCs w:val="18"/>
                          </w:rPr>
                          <w:t>离心灰铸铁管</w:t>
                        </w:r>
                      </w:p>
                    </w:tc>
                    <w:tc>
                      <w:tcPr>
                        <w:tcW w:w="990" w:type="dxa"/>
                        <w:vAlign w:val="center"/>
                      </w:tcPr>
                      <w:p w:rsidR="00672165" w:rsidRPr="00153BC5" w:rsidRDefault="0020131F" w:rsidP="00900A68">
                        <w:pPr>
                          <w:contextualSpacing/>
                          <w:jc w:val="center"/>
                          <w:rPr>
                            <w:kern w:val="21"/>
                            <w:sz w:val="18"/>
                            <w:szCs w:val="18"/>
                          </w:rPr>
                        </w:pPr>
                        <w:r w:rsidRPr="00153BC5">
                          <w:rPr>
                            <w:rFonts w:hint="eastAsia"/>
                            <w:kern w:val="21"/>
                            <w:sz w:val="18"/>
                            <w:szCs w:val="18"/>
                          </w:rPr>
                          <w:t>≥</w:t>
                        </w:r>
                        <w:r w:rsidRPr="00153BC5">
                          <w:rPr>
                            <w:rFonts w:hint="eastAsia"/>
                            <w:kern w:val="21"/>
                            <w:sz w:val="18"/>
                            <w:szCs w:val="18"/>
                          </w:rPr>
                          <w:t>9000</w:t>
                        </w:r>
                      </w:p>
                    </w:tc>
                    <w:tc>
                      <w:tcPr>
                        <w:tcW w:w="956" w:type="dxa"/>
                        <w:vAlign w:val="center"/>
                      </w:tcPr>
                      <w:p w:rsidR="00672165" w:rsidRPr="00153BC5" w:rsidRDefault="0020131F" w:rsidP="00900A68">
                        <w:pPr>
                          <w:contextualSpacing/>
                          <w:jc w:val="center"/>
                          <w:rPr>
                            <w:kern w:val="21"/>
                            <w:sz w:val="18"/>
                            <w:szCs w:val="18"/>
                          </w:rPr>
                        </w:pPr>
                        <w:r w:rsidRPr="00153BC5">
                          <w:rPr>
                            <w:rFonts w:hint="eastAsia"/>
                            <w:kern w:val="21"/>
                            <w:sz w:val="18"/>
                            <w:szCs w:val="18"/>
                          </w:rPr>
                          <w:t>2000</w:t>
                        </w:r>
                      </w:p>
                    </w:tc>
                    <w:tc>
                      <w:tcPr>
                        <w:tcW w:w="956" w:type="dxa"/>
                        <w:vAlign w:val="center"/>
                      </w:tcPr>
                      <w:p w:rsidR="00672165" w:rsidRPr="00153BC5" w:rsidRDefault="00B507E6" w:rsidP="00900A68">
                        <w:pPr>
                          <w:contextualSpacing/>
                          <w:jc w:val="center"/>
                          <w:rPr>
                            <w:kern w:val="21"/>
                            <w:sz w:val="18"/>
                            <w:szCs w:val="18"/>
                          </w:rPr>
                        </w:pPr>
                        <w:r w:rsidRPr="00153BC5">
                          <w:rPr>
                            <w:rFonts w:hint="eastAsia"/>
                            <w:kern w:val="21"/>
                            <w:sz w:val="18"/>
                            <w:szCs w:val="18"/>
                          </w:rPr>
                          <w:t>≥</w:t>
                        </w:r>
                        <w:r w:rsidRPr="00153BC5">
                          <w:rPr>
                            <w:rFonts w:hint="eastAsia"/>
                            <w:kern w:val="21"/>
                            <w:sz w:val="18"/>
                            <w:szCs w:val="18"/>
                          </w:rPr>
                          <w:t>13500</w:t>
                        </w:r>
                      </w:p>
                    </w:tc>
                    <w:tc>
                      <w:tcPr>
                        <w:tcW w:w="956" w:type="dxa"/>
                        <w:vAlign w:val="center"/>
                      </w:tcPr>
                      <w:p w:rsidR="00672165" w:rsidRPr="00153BC5" w:rsidRDefault="00B507E6" w:rsidP="00900A68">
                        <w:pPr>
                          <w:contextualSpacing/>
                          <w:jc w:val="center"/>
                          <w:rPr>
                            <w:kern w:val="21"/>
                            <w:sz w:val="18"/>
                            <w:szCs w:val="18"/>
                          </w:rPr>
                        </w:pPr>
                        <w:r w:rsidRPr="00153BC5">
                          <w:rPr>
                            <w:rFonts w:hint="eastAsia"/>
                            <w:kern w:val="21"/>
                            <w:sz w:val="18"/>
                            <w:szCs w:val="18"/>
                          </w:rPr>
                          <w:t>30000</w:t>
                        </w:r>
                      </w:p>
                    </w:tc>
                  </w:tr>
                  <w:tr w:rsidR="0020131F" w:rsidRPr="00153BC5" w:rsidTr="00C837A9">
                    <w:trPr>
                      <w:trHeight w:val="429"/>
                    </w:trPr>
                    <w:tc>
                      <w:tcPr>
                        <w:tcW w:w="4776" w:type="dxa"/>
                        <w:gridSpan w:val="5"/>
                        <w:vAlign w:val="center"/>
                      </w:tcPr>
                      <w:p w:rsidR="0020131F" w:rsidRPr="00153BC5" w:rsidRDefault="00B507E6" w:rsidP="00900A68">
                        <w:pPr>
                          <w:widowControl/>
                          <w:shd w:val="clear" w:color="auto" w:fill="FFFFFF"/>
                          <w:jc w:val="left"/>
                          <w:rPr>
                            <w:kern w:val="21"/>
                            <w:sz w:val="18"/>
                            <w:szCs w:val="18"/>
                          </w:rPr>
                        </w:pPr>
                        <w:r w:rsidRPr="00153BC5">
                          <w:rPr>
                            <w:rFonts w:ascii="Arial" w:hAnsi="Arial" w:cs="Arial"/>
                            <w:kern w:val="0"/>
                            <w:sz w:val="18"/>
                            <w:szCs w:val="18"/>
                          </w:rPr>
                          <w:t>注：企业技改后其规模要求按照现有企业执行，扩建后其规模要求按照新建企业执行</w:t>
                        </w:r>
                      </w:p>
                    </w:tc>
                  </w:tr>
                </w:tbl>
                <w:p w:rsidR="00672165" w:rsidRPr="00153BC5" w:rsidRDefault="00672165" w:rsidP="00915AC1">
                  <w:pPr>
                    <w:ind w:firstLineChars="200" w:firstLine="360"/>
                    <w:contextualSpacing/>
                    <w:rPr>
                      <w:kern w:val="21"/>
                      <w:sz w:val="18"/>
                      <w:szCs w:val="18"/>
                    </w:rPr>
                  </w:pP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72165" w:rsidRPr="00153BC5" w:rsidRDefault="00672165" w:rsidP="00F97DBF">
                  <w:pPr>
                    <w:rPr>
                      <w:sz w:val="18"/>
                      <w:szCs w:val="18"/>
                    </w:rPr>
                  </w:pPr>
                  <w:r w:rsidRPr="00153BC5">
                    <w:rPr>
                      <w:rFonts w:hAnsi="宋体"/>
                      <w:sz w:val="18"/>
                      <w:szCs w:val="18"/>
                    </w:rPr>
                    <w:t>项目</w:t>
                  </w:r>
                  <w:r w:rsidR="00535E74" w:rsidRPr="00153BC5">
                    <w:rPr>
                      <w:rFonts w:hAnsi="宋体"/>
                      <w:sz w:val="18"/>
                      <w:szCs w:val="18"/>
                    </w:rPr>
                    <w:t>为技改</w:t>
                  </w:r>
                  <w:r w:rsidR="00B507E6" w:rsidRPr="00153BC5">
                    <w:rPr>
                      <w:rFonts w:hAnsi="宋体"/>
                      <w:sz w:val="18"/>
                      <w:szCs w:val="18"/>
                    </w:rPr>
                    <w:t>项目，铸</w:t>
                  </w:r>
                  <w:r w:rsidR="00D26157" w:rsidRPr="00153BC5">
                    <w:rPr>
                      <w:rFonts w:hAnsi="宋体" w:hint="eastAsia"/>
                      <w:sz w:val="18"/>
                      <w:szCs w:val="18"/>
                    </w:rPr>
                    <w:t>铝</w:t>
                  </w:r>
                  <w:r w:rsidR="004906EA" w:rsidRPr="00153BC5">
                    <w:rPr>
                      <w:rFonts w:hAnsi="宋体" w:hint="eastAsia"/>
                      <w:sz w:val="18"/>
                      <w:szCs w:val="18"/>
                    </w:rPr>
                    <w:t>件</w:t>
                  </w:r>
                  <w:r w:rsidR="00B507E6" w:rsidRPr="00153BC5">
                    <w:rPr>
                      <w:rFonts w:hAnsi="宋体"/>
                      <w:sz w:val="18"/>
                      <w:szCs w:val="18"/>
                    </w:rPr>
                    <w:t>产量约</w:t>
                  </w:r>
                  <w:r w:rsidR="00D26157" w:rsidRPr="00153BC5">
                    <w:rPr>
                      <w:rFonts w:hint="eastAsia"/>
                      <w:sz w:val="18"/>
                      <w:szCs w:val="18"/>
                    </w:rPr>
                    <w:t>12</w:t>
                  </w:r>
                  <w:r w:rsidR="00D84B61" w:rsidRPr="00153BC5">
                    <w:rPr>
                      <w:rFonts w:hint="eastAsia"/>
                      <w:sz w:val="18"/>
                      <w:szCs w:val="18"/>
                    </w:rPr>
                    <w:t>00</w:t>
                  </w:r>
                  <w:r w:rsidR="00B507E6" w:rsidRPr="00153BC5">
                    <w:rPr>
                      <w:sz w:val="18"/>
                      <w:szCs w:val="18"/>
                    </w:rPr>
                    <w:t>t</w:t>
                  </w:r>
                  <w:r w:rsidR="00535E74" w:rsidRPr="00153BC5">
                    <w:rPr>
                      <w:rFonts w:hint="eastAsia"/>
                      <w:sz w:val="18"/>
                      <w:szCs w:val="18"/>
                    </w:rPr>
                    <w:t>；</w:t>
                  </w:r>
                  <w:r w:rsidR="00F328BA" w:rsidRPr="00153BC5">
                    <w:rPr>
                      <w:rFonts w:hint="eastAsia"/>
                      <w:sz w:val="18"/>
                      <w:szCs w:val="18"/>
                    </w:rPr>
                    <w:t>销售收入</w:t>
                  </w:r>
                  <w:r w:rsidR="00D84B61" w:rsidRPr="00153BC5">
                    <w:rPr>
                      <w:rFonts w:hint="eastAsia"/>
                      <w:sz w:val="18"/>
                      <w:szCs w:val="18"/>
                    </w:rPr>
                    <w:t>＞</w:t>
                  </w:r>
                  <w:r w:rsidR="00F328BA" w:rsidRPr="00153BC5">
                    <w:rPr>
                      <w:rFonts w:hint="eastAsia"/>
                      <w:sz w:val="18"/>
                      <w:szCs w:val="18"/>
                    </w:rPr>
                    <w:t>3000</w:t>
                  </w:r>
                  <w:r w:rsidR="00F328BA" w:rsidRPr="00153BC5">
                    <w:rPr>
                      <w:rFonts w:hint="eastAsia"/>
                      <w:sz w:val="18"/>
                      <w:szCs w:val="18"/>
                    </w:rPr>
                    <w:t>万元</w:t>
                  </w:r>
                </w:p>
              </w:tc>
              <w:tc>
                <w:tcPr>
                  <w:tcW w:w="520" w:type="dxa"/>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672165" w:rsidRPr="00153BC5" w:rsidRDefault="00672165" w:rsidP="00915AC1">
                  <w:pPr>
                    <w:rPr>
                      <w:rFonts w:hAnsi="宋体"/>
                      <w:kern w:val="21"/>
                      <w:sz w:val="18"/>
                      <w:szCs w:val="18"/>
                    </w:rPr>
                  </w:pPr>
                  <w:r w:rsidRPr="00153BC5">
                    <w:rPr>
                      <w:rFonts w:hAnsi="宋体" w:hint="eastAsia"/>
                      <w:kern w:val="21"/>
                      <w:sz w:val="18"/>
                      <w:szCs w:val="18"/>
                    </w:rPr>
                    <w:t>符合</w:t>
                  </w:r>
                </w:p>
              </w:tc>
            </w:tr>
            <w:tr w:rsidR="004172FC" w:rsidRPr="00153BC5" w:rsidTr="007225D8">
              <w:trPr>
                <w:trHeight w:val="237"/>
                <w:jc w:val="center"/>
              </w:trPr>
              <w:tc>
                <w:tcPr>
                  <w:tcW w:w="273" w:type="dxa"/>
                  <w:vMerge w:val="restart"/>
                  <w:tcBorders>
                    <w:top w:val="single" w:sz="4" w:space="0" w:color="auto"/>
                    <w:left w:val="single" w:sz="12" w:space="0" w:color="auto"/>
                    <w:right w:val="single" w:sz="4" w:space="0" w:color="auto"/>
                  </w:tcBorders>
                  <w:tcMar>
                    <w:left w:w="28" w:type="dxa"/>
                    <w:right w:w="28" w:type="dxa"/>
                  </w:tcMar>
                  <w:vAlign w:val="center"/>
                  <w:hideMark/>
                </w:tcPr>
                <w:p w:rsidR="004172FC" w:rsidRPr="00153BC5" w:rsidRDefault="004172FC" w:rsidP="00915AC1">
                  <w:pPr>
                    <w:jc w:val="center"/>
                    <w:rPr>
                      <w:kern w:val="21"/>
                      <w:sz w:val="18"/>
                      <w:szCs w:val="18"/>
                    </w:rPr>
                  </w:pPr>
                  <w:r w:rsidRPr="00153BC5">
                    <w:rPr>
                      <w:rFonts w:hint="eastAsia"/>
                      <w:kern w:val="21"/>
                      <w:sz w:val="18"/>
                      <w:szCs w:val="18"/>
                    </w:rPr>
                    <w:t>3</w:t>
                  </w:r>
                </w:p>
              </w:tc>
              <w:tc>
                <w:tcPr>
                  <w:tcW w:w="6659"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172FC" w:rsidRPr="00153BC5" w:rsidRDefault="004172FC" w:rsidP="004172FC">
                  <w:pPr>
                    <w:jc w:val="center"/>
                    <w:rPr>
                      <w:kern w:val="21"/>
                      <w:sz w:val="18"/>
                      <w:szCs w:val="18"/>
                    </w:rPr>
                  </w:pPr>
                  <w:r w:rsidRPr="00153BC5">
                    <w:rPr>
                      <w:rFonts w:hint="eastAsia"/>
                      <w:kern w:val="21"/>
                      <w:sz w:val="18"/>
                      <w:szCs w:val="18"/>
                    </w:rPr>
                    <w:t>生产工艺</w:t>
                  </w:r>
                </w:p>
              </w:tc>
            </w:tr>
            <w:tr w:rsidR="004172FC" w:rsidRPr="00153BC5" w:rsidTr="007225D8">
              <w:trPr>
                <w:trHeight w:val="1152"/>
                <w:jc w:val="center"/>
              </w:trPr>
              <w:tc>
                <w:tcPr>
                  <w:tcW w:w="273" w:type="dxa"/>
                  <w:vMerge/>
                  <w:tcBorders>
                    <w:left w:val="single" w:sz="12" w:space="0" w:color="auto"/>
                    <w:bottom w:val="single" w:sz="4" w:space="0" w:color="auto"/>
                    <w:right w:val="single" w:sz="4" w:space="0" w:color="auto"/>
                  </w:tcBorders>
                  <w:tcMar>
                    <w:left w:w="28" w:type="dxa"/>
                    <w:right w:w="28" w:type="dxa"/>
                  </w:tcMar>
                  <w:vAlign w:val="center"/>
                  <w:hideMark/>
                </w:tcPr>
                <w:p w:rsidR="004172FC" w:rsidRPr="00153BC5" w:rsidRDefault="004172FC" w:rsidP="00915AC1">
                  <w:pPr>
                    <w:jc w:val="center"/>
                    <w:rPr>
                      <w:kern w:val="21"/>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B7B04" w:rsidRPr="00153BC5" w:rsidRDefault="004172FC" w:rsidP="00F51E7B">
                  <w:pPr>
                    <w:shd w:val="clear" w:color="auto" w:fill="FFFFFF"/>
                    <w:rPr>
                      <w:rFonts w:ascii="Arial" w:hAnsi="Arial" w:cs="Arial"/>
                      <w:kern w:val="0"/>
                      <w:sz w:val="18"/>
                      <w:szCs w:val="18"/>
                    </w:rPr>
                  </w:pPr>
                  <w:r w:rsidRPr="00153BC5">
                    <w:rPr>
                      <w:rFonts w:hint="eastAsia"/>
                      <w:kern w:val="21"/>
                      <w:sz w:val="18"/>
                      <w:szCs w:val="18"/>
                    </w:rPr>
                    <w:t>（</w:t>
                  </w:r>
                  <w:r w:rsidRPr="00153BC5">
                    <w:rPr>
                      <w:rFonts w:hint="eastAsia"/>
                      <w:kern w:val="21"/>
                      <w:sz w:val="18"/>
                      <w:szCs w:val="18"/>
                    </w:rPr>
                    <w:t>1</w:t>
                  </w:r>
                  <w:r w:rsidRPr="00153BC5">
                    <w:rPr>
                      <w:rFonts w:hint="eastAsia"/>
                      <w:kern w:val="21"/>
                      <w:sz w:val="18"/>
                      <w:szCs w:val="18"/>
                    </w:rPr>
                    <w:t>）</w:t>
                  </w:r>
                  <w:r w:rsidRPr="00153BC5">
                    <w:rPr>
                      <w:rFonts w:ascii="Arial" w:hAnsi="Arial" w:cs="Arial"/>
                      <w:kern w:val="0"/>
                      <w:sz w:val="18"/>
                      <w:szCs w:val="18"/>
                    </w:rPr>
                    <w:t>企业应根据生产铸件的材质、品种、批量，合理选择低污染、低排放、低能耗、经济高效的铸造工艺。</w:t>
                  </w:r>
                </w:p>
                <w:p w:rsidR="00BB7B04" w:rsidRPr="00153BC5" w:rsidRDefault="004172FC" w:rsidP="00F51E7B">
                  <w:pPr>
                    <w:shd w:val="clear" w:color="auto" w:fill="FFFFFF"/>
                    <w:rPr>
                      <w:rFonts w:ascii="Arial" w:hAnsi="Arial" w:cs="Arial"/>
                      <w:color w:val="000000" w:themeColor="text1"/>
                      <w:kern w:val="0"/>
                      <w:sz w:val="18"/>
                      <w:szCs w:val="18"/>
                    </w:rPr>
                  </w:pPr>
                  <w:r w:rsidRPr="00153BC5">
                    <w:rPr>
                      <w:rFonts w:ascii="Arial" w:hAnsi="Arial" w:cs="Arial" w:hint="eastAsia"/>
                      <w:kern w:val="0"/>
                      <w:sz w:val="18"/>
                      <w:szCs w:val="18"/>
                    </w:rPr>
                    <w:t>（</w:t>
                  </w:r>
                  <w:r w:rsidRPr="00153BC5">
                    <w:rPr>
                      <w:rFonts w:ascii="Arial" w:hAnsi="Arial" w:cs="Arial" w:hint="eastAsia"/>
                      <w:kern w:val="0"/>
                      <w:sz w:val="18"/>
                      <w:szCs w:val="18"/>
                    </w:rPr>
                    <w:t>2</w:t>
                  </w:r>
                  <w:r w:rsidRPr="00153BC5">
                    <w:rPr>
                      <w:rFonts w:ascii="Arial" w:hAnsi="Arial" w:cs="Arial" w:hint="eastAsia"/>
                      <w:kern w:val="0"/>
                      <w:sz w:val="18"/>
                      <w:szCs w:val="18"/>
                    </w:rPr>
                    <w:t>）</w:t>
                  </w:r>
                  <w:r w:rsidRPr="00153BC5">
                    <w:rPr>
                      <w:rFonts w:ascii="Arial" w:hAnsi="Arial" w:cs="Arial"/>
                      <w:kern w:val="0"/>
                      <w:sz w:val="18"/>
                      <w:szCs w:val="18"/>
                    </w:rPr>
                    <w:t>企业不应使用国家明令淘汰的生产工艺。</w:t>
                  </w:r>
                  <w:r w:rsidR="000F694B" w:rsidRPr="00153BC5">
                    <w:rPr>
                      <w:rFonts w:ascii="Arial" w:hAnsi="Arial" w:cs="Arial" w:hint="eastAsia"/>
                      <w:color w:val="000000" w:themeColor="text1"/>
                      <w:kern w:val="0"/>
                      <w:sz w:val="18"/>
                      <w:szCs w:val="18"/>
                    </w:rPr>
                    <w:t>不应采用</w:t>
                  </w:r>
                  <w:proofErr w:type="gramStart"/>
                  <w:r w:rsidR="000F694B" w:rsidRPr="00153BC5">
                    <w:rPr>
                      <w:rFonts w:ascii="Arial" w:hAnsi="Arial" w:cs="Arial" w:hint="eastAsia"/>
                      <w:color w:val="000000" w:themeColor="text1"/>
                      <w:kern w:val="0"/>
                      <w:sz w:val="18"/>
                      <w:szCs w:val="18"/>
                    </w:rPr>
                    <w:t>粘土砂干型</w:t>
                  </w:r>
                  <w:proofErr w:type="gramEnd"/>
                  <w:r w:rsidR="000F694B" w:rsidRPr="00153BC5">
                    <w:rPr>
                      <w:color w:val="000000" w:themeColor="text1"/>
                      <w:kern w:val="0"/>
                      <w:sz w:val="18"/>
                      <w:szCs w:val="18"/>
                    </w:rPr>
                    <w:t>/</w:t>
                  </w:r>
                  <w:r w:rsidR="000F694B" w:rsidRPr="00153BC5">
                    <w:rPr>
                      <w:rFonts w:ascii="Arial" w:hAnsi="Arial" w:cs="Arial" w:hint="eastAsia"/>
                      <w:color w:val="000000" w:themeColor="text1"/>
                      <w:kern w:val="0"/>
                      <w:sz w:val="18"/>
                      <w:szCs w:val="18"/>
                    </w:rPr>
                    <w:t>芯、油砂制芯、七〇</w:t>
                  </w:r>
                  <w:proofErr w:type="gramStart"/>
                  <w:r w:rsidR="000F694B" w:rsidRPr="00153BC5">
                    <w:rPr>
                      <w:rFonts w:ascii="Arial" w:hAnsi="Arial" w:cs="Arial" w:hint="eastAsia"/>
                      <w:color w:val="000000" w:themeColor="text1"/>
                      <w:kern w:val="0"/>
                      <w:sz w:val="18"/>
                      <w:szCs w:val="18"/>
                    </w:rPr>
                    <w:t>砂制型</w:t>
                  </w:r>
                  <w:proofErr w:type="gramEnd"/>
                  <w:r w:rsidR="000F694B" w:rsidRPr="00153BC5">
                    <w:rPr>
                      <w:color w:val="000000" w:themeColor="text1"/>
                      <w:kern w:val="0"/>
                      <w:sz w:val="18"/>
                      <w:szCs w:val="18"/>
                    </w:rPr>
                    <w:t>/</w:t>
                  </w:r>
                  <w:r w:rsidR="000F694B" w:rsidRPr="00153BC5">
                    <w:rPr>
                      <w:rFonts w:ascii="Arial" w:hAnsi="Arial" w:cs="Arial" w:hint="eastAsia"/>
                      <w:color w:val="000000" w:themeColor="text1"/>
                      <w:kern w:val="0"/>
                      <w:sz w:val="18"/>
                      <w:szCs w:val="18"/>
                    </w:rPr>
                    <w:t>芯等落后铸造工艺；粘土</w:t>
                  </w:r>
                  <w:proofErr w:type="gramStart"/>
                  <w:r w:rsidR="000F694B" w:rsidRPr="00153BC5">
                    <w:rPr>
                      <w:rFonts w:ascii="Arial" w:hAnsi="Arial" w:cs="Arial" w:hint="eastAsia"/>
                      <w:color w:val="000000" w:themeColor="text1"/>
                      <w:kern w:val="0"/>
                      <w:sz w:val="18"/>
                      <w:szCs w:val="18"/>
                    </w:rPr>
                    <w:t>砂</w:t>
                  </w:r>
                  <w:proofErr w:type="gramEnd"/>
                  <w:r w:rsidR="000F694B" w:rsidRPr="00153BC5">
                    <w:rPr>
                      <w:rFonts w:ascii="Arial" w:hAnsi="Arial" w:cs="Arial" w:hint="eastAsia"/>
                      <w:color w:val="000000" w:themeColor="text1"/>
                      <w:kern w:val="0"/>
                      <w:sz w:val="18"/>
                      <w:szCs w:val="18"/>
                    </w:rPr>
                    <w:t>工艺批量生产铸件不应采用手工造型；</w:t>
                  </w:r>
                  <w:r w:rsidRPr="00153BC5">
                    <w:rPr>
                      <w:rFonts w:ascii="Arial" w:hAnsi="Arial" w:cs="Arial"/>
                      <w:color w:val="000000" w:themeColor="text1"/>
                      <w:kern w:val="0"/>
                      <w:sz w:val="18"/>
                      <w:szCs w:val="18"/>
                    </w:rPr>
                    <w:t>水玻璃熔模精密铸造模壳硬化不应采用氯化铵硬化工艺；铝合金精炼不应采用六氯乙烷等有毒有害的精炼剂。</w:t>
                  </w:r>
                </w:p>
                <w:p w:rsidR="004172FC" w:rsidRPr="00153BC5" w:rsidRDefault="004172FC" w:rsidP="00F51E7B">
                  <w:pPr>
                    <w:shd w:val="clear" w:color="auto" w:fill="FFFFFF"/>
                    <w:rPr>
                      <w:kern w:val="21"/>
                      <w:sz w:val="18"/>
                      <w:szCs w:val="18"/>
                    </w:rPr>
                  </w:pPr>
                  <w:r w:rsidRPr="00153BC5">
                    <w:rPr>
                      <w:rFonts w:ascii="Arial" w:hAnsi="Arial" w:cs="Arial" w:hint="eastAsia"/>
                      <w:color w:val="000000" w:themeColor="text1"/>
                      <w:kern w:val="0"/>
                      <w:sz w:val="18"/>
                      <w:szCs w:val="18"/>
                    </w:rPr>
                    <w:t>（</w:t>
                  </w:r>
                  <w:r w:rsidRPr="00153BC5">
                    <w:rPr>
                      <w:rFonts w:ascii="Arial" w:hAnsi="Arial" w:cs="Arial" w:hint="eastAsia"/>
                      <w:color w:val="000000" w:themeColor="text1"/>
                      <w:kern w:val="0"/>
                      <w:sz w:val="18"/>
                      <w:szCs w:val="18"/>
                    </w:rPr>
                    <w:t>3</w:t>
                  </w:r>
                  <w:r w:rsidRPr="00153BC5">
                    <w:rPr>
                      <w:rFonts w:ascii="Arial" w:hAnsi="Arial" w:cs="Arial" w:hint="eastAsia"/>
                      <w:color w:val="000000" w:themeColor="text1"/>
                      <w:kern w:val="0"/>
                      <w:sz w:val="18"/>
                      <w:szCs w:val="18"/>
                    </w:rPr>
                    <w:t>）</w:t>
                  </w:r>
                  <w:r w:rsidR="000F694B" w:rsidRPr="00153BC5">
                    <w:rPr>
                      <w:rFonts w:ascii="Arial" w:hAnsi="Arial" w:cs="Arial" w:hint="eastAsia"/>
                      <w:color w:val="000000" w:themeColor="text1"/>
                      <w:kern w:val="0"/>
                      <w:sz w:val="18"/>
                      <w:szCs w:val="18"/>
                    </w:rPr>
                    <w:t>新（改、扩）建粘土砂型铸造项目应采用自动化造型；</w:t>
                  </w:r>
                  <w:r w:rsidRPr="00153BC5">
                    <w:rPr>
                      <w:rFonts w:ascii="Arial" w:hAnsi="Arial" w:cs="Arial" w:hint="eastAsia"/>
                      <w:color w:val="000000" w:themeColor="text1"/>
                      <w:kern w:val="0"/>
                      <w:sz w:val="18"/>
                      <w:szCs w:val="18"/>
                    </w:rPr>
                    <w:t>新（改、扩）建熔模精密铸造项目不应采用水玻璃熔模精密铸造工艺。</w:t>
                  </w: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172FC" w:rsidRPr="00153BC5" w:rsidRDefault="004172FC" w:rsidP="00F97DBF">
                  <w:pPr>
                    <w:rPr>
                      <w:rFonts w:hAnsi="宋体"/>
                      <w:kern w:val="21"/>
                      <w:sz w:val="18"/>
                      <w:szCs w:val="18"/>
                    </w:rPr>
                  </w:pPr>
                  <w:r w:rsidRPr="00153BC5">
                    <w:rPr>
                      <w:rFonts w:hAnsi="宋体" w:hint="eastAsia"/>
                      <w:kern w:val="21"/>
                      <w:sz w:val="18"/>
                      <w:szCs w:val="18"/>
                    </w:rPr>
                    <w:t>项目</w:t>
                  </w:r>
                  <w:r w:rsidR="00535E74" w:rsidRPr="00153BC5">
                    <w:rPr>
                      <w:rFonts w:ascii="Arial" w:hAnsi="Arial" w:cs="Arial"/>
                      <w:kern w:val="0"/>
                      <w:sz w:val="18"/>
                      <w:szCs w:val="18"/>
                    </w:rPr>
                    <w:t>选择</w:t>
                  </w:r>
                  <w:r w:rsidR="00535E74" w:rsidRPr="00153BC5">
                    <w:rPr>
                      <w:rFonts w:ascii="Arial" w:hAnsi="Arial" w:cs="Arial" w:hint="eastAsia"/>
                      <w:kern w:val="0"/>
                      <w:sz w:val="18"/>
                      <w:szCs w:val="18"/>
                    </w:rPr>
                    <w:t>了</w:t>
                  </w:r>
                  <w:r w:rsidR="00535E74" w:rsidRPr="00153BC5">
                    <w:rPr>
                      <w:rFonts w:ascii="Arial" w:hAnsi="Arial" w:cs="Arial"/>
                      <w:kern w:val="0"/>
                      <w:sz w:val="18"/>
                      <w:szCs w:val="18"/>
                    </w:rPr>
                    <w:t>低污染、低排放、低能耗、经济高效铸造工艺</w:t>
                  </w:r>
                  <w:r w:rsidR="00535E74" w:rsidRPr="00153BC5">
                    <w:rPr>
                      <w:rFonts w:ascii="Arial" w:hAnsi="Arial" w:cs="Arial" w:hint="eastAsia"/>
                      <w:kern w:val="0"/>
                      <w:sz w:val="18"/>
                      <w:szCs w:val="18"/>
                    </w:rPr>
                    <w:t>，</w:t>
                  </w:r>
                  <w:r w:rsidRPr="00153BC5">
                    <w:rPr>
                      <w:rFonts w:hAnsi="宋体" w:hint="eastAsia"/>
                      <w:kern w:val="21"/>
                      <w:sz w:val="18"/>
                      <w:szCs w:val="18"/>
                    </w:rPr>
                    <w:t>采用</w:t>
                  </w:r>
                  <w:r w:rsidR="00535E74" w:rsidRPr="00153BC5">
                    <w:rPr>
                      <w:rFonts w:hAnsi="宋体" w:hint="eastAsia"/>
                      <w:bCs/>
                      <w:kern w:val="21"/>
                      <w:sz w:val="18"/>
                      <w:szCs w:val="18"/>
                    </w:rPr>
                    <w:t>全自动</w:t>
                  </w:r>
                  <w:r w:rsidR="00F97DBF" w:rsidRPr="00153BC5">
                    <w:rPr>
                      <w:rFonts w:hAnsi="宋体" w:hint="eastAsia"/>
                      <w:bCs/>
                      <w:kern w:val="21"/>
                      <w:sz w:val="18"/>
                      <w:szCs w:val="18"/>
                    </w:rPr>
                    <w:t>压</w:t>
                  </w:r>
                  <w:r w:rsidR="004D2147" w:rsidRPr="00153BC5">
                    <w:rPr>
                      <w:rFonts w:hAnsi="宋体" w:hint="eastAsia"/>
                      <w:bCs/>
                      <w:kern w:val="21"/>
                      <w:sz w:val="18"/>
                      <w:szCs w:val="18"/>
                    </w:rPr>
                    <w:t>铸</w:t>
                  </w:r>
                  <w:r w:rsidR="00F97DBF" w:rsidRPr="00153BC5">
                    <w:rPr>
                      <w:rFonts w:ascii="Arial" w:hAnsi="Arial" w:cs="Arial" w:hint="eastAsia"/>
                      <w:kern w:val="0"/>
                      <w:sz w:val="18"/>
                      <w:szCs w:val="18"/>
                    </w:rPr>
                    <w:t>机</w:t>
                  </w:r>
                </w:p>
              </w:tc>
              <w:tc>
                <w:tcPr>
                  <w:tcW w:w="52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172FC" w:rsidRPr="00153BC5" w:rsidRDefault="004172FC" w:rsidP="00915AC1">
                  <w:pPr>
                    <w:rPr>
                      <w:rFonts w:hAnsi="宋体"/>
                      <w:kern w:val="21"/>
                      <w:sz w:val="18"/>
                      <w:szCs w:val="18"/>
                    </w:rPr>
                  </w:pPr>
                  <w:r w:rsidRPr="00153BC5">
                    <w:rPr>
                      <w:rFonts w:hAnsi="宋体" w:hint="eastAsia"/>
                      <w:kern w:val="21"/>
                      <w:sz w:val="18"/>
                      <w:szCs w:val="18"/>
                    </w:rPr>
                    <w:t>符合</w:t>
                  </w:r>
                </w:p>
              </w:tc>
            </w:tr>
            <w:tr w:rsidR="007D5509" w:rsidRPr="00153BC5" w:rsidTr="007225D8">
              <w:trPr>
                <w:trHeight w:val="167"/>
                <w:jc w:val="center"/>
              </w:trPr>
              <w:tc>
                <w:tcPr>
                  <w:tcW w:w="273" w:type="dxa"/>
                  <w:vMerge w:val="restart"/>
                  <w:tcBorders>
                    <w:top w:val="single" w:sz="4" w:space="0" w:color="auto"/>
                    <w:left w:val="single" w:sz="12" w:space="0" w:color="auto"/>
                    <w:right w:val="single" w:sz="4" w:space="0" w:color="auto"/>
                  </w:tcBorders>
                  <w:tcMar>
                    <w:left w:w="28" w:type="dxa"/>
                    <w:right w:w="28" w:type="dxa"/>
                  </w:tcMar>
                  <w:vAlign w:val="center"/>
                  <w:hideMark/>
                </w:tcPr>
                <w:p w:rsidR="007D5509" w:rsidRPr="00153BC5" w:rsidRDefault="007D5509" w:rsidP="00915AC1">
                  <w:pPr>
                    <w:contextualSpacing/>
                    <w:jc w:val="center"/>
                    <w:rPr>
                      <w:kern w:val="21"/>
                      <w:sz w:val="18"/>
                      <w:szCs w:val="18"/>
                    </w:rPr>
                  </w:pPr>
                  <w:r w:rsidRPr="00153BC5">
                    <w:rPr>
                      <w:rFonts w:hint="eastAsia"/>
                      <w:kern w:val="18"/>
                      <w:sz w:val="18"/>
                      <w:szCs w:val="18"/>
                    </w:rPr>
                    <w:t>4</w:t>
                  </w:r>
                </w:p>
              </w:tc>
              <w:tc>
                <w:tcPr>
                  <w:tcW w:w="6659" w:type="dxa"/>
                  <w:gridSpan w:val="3"/>
                  <w:tcBorders>
                    <w:top w:val="single" w:sz="4" w:space="0" w:color="auto"/>
                    <w:left w:val="single" w:sz="4" w:space="0" w:color="auto"/>
                    <w:bottom w:val="single" w:sz="4" w:space="0" w:color="auto"/>
                    <w:right w:val="single" w:sz="12" w:space="0" w:color="auto"/>
                  </w:tcBorders>
                  <w:vAlign w:val="center"/>
                </w:tcPr>
                <w:p w:rsidR="007D5509" w:rsidRPr="00153BC5" w:rsidRDefault="007D5509" w:rsidP="007D5509">
                  <w:pPr>
                    <w:jc w:val="center"/>
                    <w:rPr>
                      <w:kern w:val="21"/>
                      <w:sz w:val="18"/>
                      <w:szCs w:val="18"/>
                    </w:rPr>
                  </w:pPr>
                  <w:r w:rsidRPr="00153BC5">
                    <w:rPr>
                      <w:rFonts w:hint="eastAsia"/>
                      <w:kern w:val="21"/>
                      <w:sz w:val="18"/>
                      <w:szCs w:val="18"/>
                    </w:rPr>
                    <w:t>生产装备</w:t>
                  </w:r>
                </w:p>
              </w:tc>
            </w:tr>
            <w:tr w:rsidR="007D5509" w:rsidRPr="00153BC5" w:rsidTr="007225D8">
              <w:trPr>
                <w:trHeight w:val="6014"/>
                <w:jc w:val="center"/>
              </w:trPr>
              <w:tc>
                <w:tcPr>
                  <w:tcW w:w="273" w:type="dxa"/>
                  <w:vMerge/>
                  <w:tcBorders>
                    <w:left w:val="single" w:sz="12" w:space="0" w:color="auto"/>
                    <w:right w:val="single" w:sz="4" w:space="0" w:color="auto"/>
                  </w:tcBorders>
                  <w:tcMar>
                    <w:left w:w="28" w:type="dxa"/>
                    <w:right w:w="28" w:type="dxa"/>
                  </w:tcMar>
                  <w:vAlign w:val="center"/>
                  <w:hideMark/>
                </w:tcPr>
                <w:p w:rsidR="007D5509" w:rsidRPr="00153BC5" w:rsidRDefault="007D5509" w:rsidP="00915AC1">
                  <w:pPr>
                    <w:contextualSpacing/>
                    <w:jc w:val="center"/>
                    <w:rPr>
                      <w:kern w:val="18"/>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B7B04" w:rsidRPr="00153BC5" w:rsidRDefault="00953E0D" w:rsidP="00A9386E">
                  <w:pPr>
                    <w:shd w:val="clear" w:color="auto" w:fill="FFFFFF"/>
                    <w:rPr>
                      <w:rFonts w:hAnsi="宋体"/>
                      <w:kern w:val="0"/>
                      <w:sz w:val="18"/>
                      <w:szCs w:val="18"/>
                    </w:rPr>
                  </w:pPr>
                  <w:r w:rsidRPr="00153BC5">
                    <w:rPr>
                      <w:sz w:val="18"/>
                      <w:szCs w:val="18"/>
                    </w:rPr>
                    <w:t>1.</w:t>
                  </w:r>
                  <w:r w:rsidRPr="00153BC5">
                    <w:rPr>
                      <w:rFonts w:hAnsi="宋体"/>
                      <w:sz w:val="18"/>
                      <w:szCs w:val="18"/>
                    </w:rPr>
                    <w:t>总则</w:t>
                  </w:r>
                  <w:r w:rsidR="00F819DF" w:rsidRPr="00153BC5">
                    <w:rPr>
                      <w:rFonts w:hAnsi="宋体"/>
                      <w:sz w:val="18"/>
                      <w:szCs w:val="18"/>
                    </w:rPr>
                    <w:t>：</w:t>
                  </w:r>
                  <w:r w:rsidR="007D5509" w:rsidRPr="00153BC5">
                    <w:rPr>
                      <w:rFonts w:hAnsi="宋体"/>
                      <w:sz w:val="18"/>
                      <w:szCs w:val="18"/>
                    </w:rPr>
                    <w:t>（</w:t>
                  </w:r>
                  <w:r w:rsidR="007D5509" w:rsidRPr="00153BC5">
                    <w:rPr>
                      <w:sz w:val="18"/>
                      <w:szCs w:val="18"/>
                    </w:rPr>
                    <w:t>1</w:t>
                  </w:r>
                  <w:r w:rsidR="007D5509" w:rsidRPr="00153BC5">
                    <w:rPr>
                      <w:rFonts w:hAnsi="宋体"/>
                      <w:sz w:val="18"/>
                      <w:szCs w:val="18"/>
                    </w:rPr>
                    <w:t>）</w:t>
                  </w:r>
                  <w:r w:rsidRPr="00153BC5">
                    <w:rPr>
                      <w:rFonts w:hAnsi="宋体"/>
                      <w:kern w:val="0"/>
                      <w:sz w:val="18"/>
                      <w:szCs w:val="18"/>
                    </w:rPr>
                    <w:t>企业不应使用国家明令淘汰的生产装备，如：无芯工频感应电炉、</w:t>
                  </w:r>
                  <w:r w:rsidRPr="00153BC5">
                    <w:rPr>
                      <w:kern w:val="0"/>
                      <w:sz w:val="18"/>
                      <w:szCs w:val="18"/>
                    </w:rPr>
                    <w:t>0.25</w:t>
                  </w:r>
                  <w:r w:rsidRPr="00153BC5">
                    <w:rPr>
                      <w:rFonts w:hAnsi="宋体"/>
                      <w:kern w:val="0"/>
                      <w:sz w:val="18"/>
                      <w:szCs w:val="18"/>
                    </w:rPr>
                    <w:t>吨及以上无磁轭的铝壳中频感应电炉等。（</w:t>
                  </w:r>
                  <w:r w:rsidRPr="00153BC5">
                    <w:rPr>
                      <w:kern w:val="0"/>
                      <w:sz w:val="18"/>
                      <w:szCs w:val="18"/>
                    </w:rPr>
                    <w:t>2</w:t>
                  </w:r>
                  <w:r w:rsidRPr="00153BC5">
                    <w:rPr>
                      <w:rFonts w:hAnsi="宋体"/>
                      <w:kern w:val="0"/>
                      <w:sz w:val="18"/>
                      <w:szCs w:val="18"/>
                    </w:rPr>
                    <w:t>）铸件生产企业采用冲天炉熔炼，其设备熔化率宜大于</w:t>
                  </w:r>
                  <w:r w:rsidRPr="00153BC5">
                    <w:rPr>
                      <w:kern w:val="0"/>
                      <w:sz w:val="18"/>
                      <w:szCs w:val="18"/>
                    </w:rPr>
                    <w:t>10</w:t>
                  </w:r>
                  <w:r w:rsidRPr="00153BC5">
                    <w:rPr>
                      <w:rFonts w:hAnsi="宋体"/>
                      <w:kern w:val="0"/>
                      <w:sz w:val="18"/>
                      <w:szCs w:val="18"/>
                    </w:rPr>
                    <w:t>吨</w:t>
                  </w:r>
                  <w:r w:rsidRPr="00153BC5">
                    <w:rPr>
                      <w:kern w:val="0"/>
                      <w:sz w:val="18"/>
                      <w:szCs w:val="18"/>
                    </w:rPr>
                    <w:t>/</w:t>
                  </w:r>
                  <w:r w:rsidRPr="00153BC5">
                    <w:rPr>
                      <w:rFonts w:hAnsi="宋体"/>
                      <w:kern w:val="0"/>
                      <w:sz w:val="18"/>
                      <w:szCs w:val="18"/>
                    </w:rPr>
                    <w:t>小时。</w:t>
                  </w:r>
                </w:p>
                <w:p w:rsidR="00BB7B04" w:rsidRPr="00153BC5" w:rsidRDefault="00953E0D" w:rsidP="00A9386E">
                  <w:pPr>
                    <w:shd w:val="clear" w:color="auto" w:fill="FFFFFF"/>
                    <w:rPr>
                      <w:rFonts w:hAnsi="宋体"/>
                      <w:kern w:val="0"/>
                      <w:sz w:val="18"/>
                      <w:szCs w:val="18"/>
                    </w:rPr>
                  </w:pPr>
                  <w:r w:rsidRPr="00153BC5">
                    <w:rPr>
                      <w:kern w:val="0"/>
                      <w:sz w:val="18"/>
                      <w:szCs w:val="18"/>
                    </w:rPr>
                    <w:t>2.</w:t>
                  </w:r>
                  <w:r w:rsidRPr="00153BC5">
                    <w:rPr>
                      <w:rFonts w:hAnsi="宋体"/>
                      <w:kern w:val="0"/>
                      <w:sz w:val="18"/>
                      <w:szCs w:val="18"/>
                    </w:rPr>
                    <w:t>熔炼（化）及炉前检测设备</w:t>
                  </w:r>
                  <w:r w:rsidR="00F819DF" w:rsidRPr="00153BC5">
                    <w:rPr>
                      <w:rFonts w:hAnsi="宋体"/>
                      <w:kern w:val="0"/>
                      <w:sz w:val="18"/>
                      <w:szCs w:val="18"/>
                    </w:rPr>
                    <w:t>：</w:t>
                  </w:r>
                  <w:r w:rsidRPr="00153BC5">
                    <w:rPr>
                      <w:rFonts w:hAnsi="宋体"/>
                      <w:kern w:val="0"/>
                      <w:sz w:val="18"/>
                      <w:szCs w:val="18"/>
                    </w:rPr>
                    <w:t>（</w:t>
                  </w:r>
                  <w:r w:rsidRPr="00153BC5">
                    <w:rPr>
                      <w:kern w:val="0"/>
                      <w:sz w:val="18"/>
                      <w:szCs w:val="18"/>
                    </w:rPr>
                    <w:t>1</w:t>
                  </w:r>
                  <w:r w:rsidRPr="00153BC5">
                    <w:rPr>
                      <w:rFonts w:hAnsi="宋体"/>
                      <w:kern w:val="0"/>
                      <w:sz w:val="18"/>
                      <w:szCs w:val="18"/>
                    </w:rPr>
                    <w:t>）企业应配备与生产能力相匹配的熔炼（化）设备，如冲天炉、中频感应电炉、电弧炉、精炼炉（</w:t>
                  </w:r>
                  <w:r w:rsidRPr="00153BC5">
                    <w:rPr>
                      <w:kern w:val="0"/>
                      <w:sz w:val="18"/>
                      <w:szCs w:val="18"/>
                    </w:rPr>
                    <w:t>AOD</w:t>
                  </w:r>
                  <w:r w:rsidRPr="00153BC5">
                    <w:rPr>
                      <w:rFonts w:hAnsi="宋体"/>
                      <w:kern w:val="0"/>
                      <w:sz w:val="18"/>
                      <w:szCs w:val="18"/>
                    </w:rPr>
                    <w:t>、</w:t>
                  </w:r>
                  <w:r w:rsidRPr="00153BC5">
                    <w:rPr>
                      <w:kern w:val="0"/>
                      <w:sz w:val="18"/>
                      <w:szCs w:val="18"/>
                    </w:rPr>
                    <w:t>VOD</w:t>
                  </w:r>
                  <w:r w:rsidRPr="00153BC5">
                    <w:rPr>
                      <w:rFonts w:hAnsi="宋体"/>
                      <w:kern w:val="0"/>
                      <w:sz w:val="18"/>
                      <w:szCs w:val="18"/>
                    </w:rPr>
                    <w:t>、</w:t>
                  </w:r>
                  <w:r w:rsidRPr="00153BC5">
                    <w:rPr>
                      <w:kern w:val="0"/>
                      <w:sz w:val="18"/>
                      <w:szCs w:val="18"/>
                    </w:rPr>
                    <w:t>LF</w:t>
                  </w:r>
                  <w:r w:rsidRPr="00153BC5">
                    <w:rPr>
                      <w:rFonts w:hAnsi="宋体"/>
                      <w:kern w:val="0"/>
                      <w:sz w:val="18"/>
                      <w:szCs w:val="18"/>
                    </w:rPr>
                    <w:t>等）、电阻炉、燃气炉、保温炉等。</w:t>
                  </w:r>
                  <w:r w:rsidR="00F819DF" w:rsidRPr="00153BC5">
                    <w:rPr>
                      <w:rFonts w:hAnsi="宋体"/>
                      <w:kern w:val="0"/>
                      <w:sz w:val="18"/>
                      <w:szCs w:val="18"/>
                    </w:rPr>
                    <w:t>（</w:t>
                  </w:r>
                  <w:r w:rsidR="00F819DF" w:rsidRPr="00153BC5">
                    <w:rPr>
                      <w:kern w:val="0"/>
                      <w:sz w:val="18"/>
                      <w:szCs w:val="18"/>
                    </w:rPr>
                    <w:t>2</w:t>
                  </w:r>
                  <w:r w:rsidR="00F819DF" w:rsidRPr="00153BC5">
                    <w:rPr>
                      <w:rFonts w:hAnsi="宋体"/>
                      <w:kern w:val="0"/>
                      <w:sz w:val="18"/>
                      <w:szCs w:val="18"/>
                    </w:rPr>
                    <w:t>）企业熔炼（化）设备炉前应配置必要的化学成分分析、金属液温度测量等检测仪器。</w:t>
                  </w:r>
                </w:p>
                <w:p w:rsidR="00BB7B04" w:rsidRPr="00153BC5" w:rsidRDefault="00F819DF" w:rsidP="00A9386E">
                  <w:pPr>
                    <w:shd w:val="clear" w:color="auto" w:fill="FFFFFF"/>
                    <w:rPr>
                      <w:rFonts w:hAnsi="宋体"/>
                      <w:kern w:val="0"/>
                      <w:sz w:val="18"/>
                      <w:szCs w:val="18"/>
                    </w:rPr>
                  </w:pPr>
                  <w:r w:rsidRPr="00153BC5">
                    <w:rPr>
                      <w:kern w:val="0"/>
                      <w:sz w:val="18"/>
                      <w:szCs w:val="18"/>
                    </w:rPr>
                    <w:t>3.</w:t>
                  </w:r>
                  <w:r w:rsidRPr="00153BC5">
                    <w:rPr>
                      <w:rFonts w:hAnsi="宋体"/>
                      <w:kern w:val="0"/>
                      <w:sz w:val="18"/>
                      <w:szCs w:val="18"/>
                    </w:rPr>
                    <w:t>成型设备：企业应配备与产品及生产能力相匹配的造型、</w:t>
                  </w:r>
                  <w:proofErr w:type="gramStart"/>
                  <w:r w:rsidRPr="00153BC5">
                    <w:rPr>
                      <w:rFonts w:hAnsi="宋体"/>
                      <w:kern w:val="0"/>
                      <w:sz w:val="18"/>
                      <w:szCs w:val="18"/>
                    </w:rPr>
                    <w:t>制芯及其</w:t>
                  </w:r>
                  <w:proofErr w:type="gramEnd"/>
                  <w:r w:rsidRPr="00153BC5">
                    <w:rPr>
                      <w:rFonts w:hAnsi="宋体"/>
                      <w:kern w:val="0"/>
                      <w:sz w:val="18"/>
                      <w:szCs w:val="18"/>
                    </w:rPr>
                    <w:t>它成型设备（线），如粘土</w:t>
                  </w:r>
                  <w:proofErr w:type="gramStart"/>
                  <w:r w:rsidRPr="00153BC5">
                    <w:rPr>
                      <w:rFonts w:hAnsi="宋体"/>
                      <w:kern w:val="0"/>
                      <w:sz w:val="18"/>
                      <w:szCs w:val="18"/>
                    </w:rPr>
                    <w:t>砂</w:t>
                  </w:r>
                  <w:proofErr w:type="gramEnd"/>
                  <w:r w:rsidRPr="00153BC5">
                    <w:rPr>
                      <w:rFonts w:hAnsi="宋体"/>
                      <w:kern w:val="0"/>
                      <w:sz w:val="18"/>
                      <w:szCs w:val="18"/>
                    </w:rPr>
                    <w:t>造型机（线）、树脂</w:t>
                  </w:r>
                  <w:proofErr w:type="gramStart"/>
                  <w:r w:rsidRPr="00153BC5">
                    <w:rPr>
                      <w:rFonts w:hAnsi="宋体"/>
                      <w:kern w:val="0"/>
                      <w:sz w:val="18"/>
                      <w:szCs w:val="18"/>
                    </w:rPr>
                    <w:t>砂</w:t>
                  </w:r>
                  <w:proofErr w:type="gramEnd"/>
                  <w:r w:rsidRPr="00153BC5">
                    <w:rPr>
                      <w:rFonts w:hAnsi="宋体"/>
                      <w:kern w:val="0"/>
                      <w:sz w:val="18"/>
                      <w:szCs w:val="18"/>
                    </w:rPr>
                    <w:t>混砂机、壳型（芯）机、铁</w:t>
                  </w:r>
                  <w:proofErr w:type="gramStart"/>
                  <w:r w:rsidRPr="00153BC5">
                    <w:rPr>
                      <w:rFonts w:hAnsi="宋体"/>
                      <w:kern w:val="0"/>
                      <w:sz w:val="18"/>
                      <w:szCs w:val="18"/>
                    </w:rPr>
                    <w:t>模覆砂</w:t>
                  </w:r>
                  <w:proofErr w:type="gramEnd"/>
                  <w:r w:rsidRPr="00153BC5">
                    <w:rPr>
                      <w:rFonts w:hAnsi="宋体"/>
                      <w:kern w:val="0"/>
                      <w:sz w:val="18"/>
                      <w:szCs w:val="18"/>
                    </w:rPr>
                    <w:t>生产线、水玻璃</w:t>
                  </w:r>
                  <w:proofErr w:type="gramStart"/>
                  <w:r w:rsidRPr="00153BC5">
                    <w:rPr>
                      <w:rFonts w:hAnsi="宋体"/>
                      <w:kern w:val="0"/>
                      <w:sz w:val="18"/>
                      <w:szCs w:val="18"/>
                    </w:rPr>
                    <w:t>砂</w:t>
                  </w:r>
                  <w:proofErr w:type="gramEnd"/>
                  <w:r w:rsidRPr="00153BC5">
                    <w:rPr>
                      <w:rFonts w:hAnsi="宋体"/>
                      <w:kern w:val="0"/>
                      <w:sz w:val="18"/>
                      <w:szCs w:val="18"/>
                    </w:rPr>
                    <w:t>生产线、消失模</w:t>
                  </w:r>
                  <w:r w:rsidRPr="00153BC5">
                    <w:rPr>
                      <w:kern w:val="0"/>
                      <w:sz w:val="18"/>
                      <w:szCs w:val="18"/>
                    </w:rPr>
                    <w:t>/V</w:t>
                  </w:r>
                  <w:r w:rsidRPr="00153BC5">
                    <w:rPr>
                      <w:rFonts w:hAnsi="宋体"/>
                      <w:kern w:val="0"/>
                      <w:sz w:val="18"/>
                      <w:szCs w:val="18"/>
                    </w:rPr>
                    <w:t>法</w:t>
                  </w:r>
                  <w:r w:rsidRPr="00153BC5">
                    <w:rPr>
                      <w:kern w:val="0"/>
                      <w:sz w:val="18"/>
                      <w:szCs w:val="18"/>
                    </w:rPr>
                    <w:t>/</w:t>
                  </w:r>
                  <w:proofErr w:type="gramStart"/>
                  <w:r w:rsidRPr="00153BC5">
                    <w:rPr>
                      <w:rFonts w:hAnsi="宋体"/>
                      <w:kern w:val="0"/>
                      <w:sz w:val="18"/>
                      <w:szCs w:val="18"/>
                    </w:rPr>
                    <w:t>实型铸造</w:t>
                  </w:r>
                  <w:proofErr w:type="gramEnd"/>
                  <w:r w:rsidRPr="00153BC5">
                    <w:rPr>
                      <w:rFonts w:hAnsi="宋体"/>
                      <w:kern w:val="0"/>
                      <w:sz w:val="18"/>
                      <w:szCs w:val="18"/>
                    </w:rPr>
                    <w:t>设备、离心铸造设备、压铸设备、低压铸造设备、重力铸造设备、挤压铸造设备、</w:t>
                  </w:r>
                  <w:proofErr w:type="gramStart"/>
                  <w:r w:rsidRPr="00153BC5">
                    <w:rPr>
                      <w:rFonts w:hAnsi="宋体"/>
                      <w:kern w:val="0"/>
                      <w:sz w:val="18"/>
                      <w:szCs w:val="18"/>
                    </w:rPr>
                    <w:t>差压铸造</w:t>
                  </w:r>
                  <w:proofErr w:type="gramEnd"/>
                  <w:r w:rsidRPr="00153BC5">
                    <w:rPr>
                      <w:rFonts w:hAnsi="宋体"/>
                      <w:kern w:val="0"/>
                      <w:sz w:val="18"/>
                      <w:szCs w:val="18"/>
                    </w:rPr>
                    <w:t>设备、熔模铸造设备（线）、</w:t>
                  </w:r>
                  <w:proofErr w:type="gramStart"/>
                  <w:r w:rsidRPr="00153BC5">
                    <w:rPr>
                      <w:rFonts w:hAnsi="宋体"/>
                      <w:kern w:val="0"/>
                      <w:sz w:val="18"/>
                      <w:szCs w:val="18"/>
                    </w:rPr>
                    <w:t>制芯设备</w:t>
                  </w:r>
                  <w:proofErr w:type="gramEnd"/>
                  <w:r w:rsidRPr="00153BC5">
                    <w:rPr>
                      <w:rFonts w:hAnsi="宋体"/>
                      <w:kern w:val="0"/>
                      <w:sz w:val="18"/>
                      <w:szCs w:val="18"/>
                    </w:rPr>
                    <w:t>、快速成型设备等。</w:t>
                  </w:r>
                </w:p>
                <w:p w:rsidR="00FB588F" w:rsidRPr="00153BC5" w:rsidRDefault="00A9386E" w:rsidP="00A9386E">
                  <w:pPr>
                    <w:shd w:val="clear" w:color="auto" w:fill="FFFFFF"/>
                    <w:rPr>
                      <w:rFonts w:hAnsi="宋体"/>
                      <w:kern w:val="0"/>
                      <w:sz w:val="18"/>
                      <w:szCs w:val="18"/>
                    </w:rPr>
                  </w:pPr>
                  <w:r w:rsidRPr="00153BC5">
                    <w:rPr>
                      <w:kern w:val="0"/>
                      <w:sz w:val="18"/>
                      <w:szCs w:val="18"/>
                    </w:rPr>
                    <w:t>4.</w:t>
                  </w:r>
                  <w:r w:rsidRPr="00153BC5">
                    <w:rPr>
                      <w:sz w:val="18"/>
                      <w:szCs w:val="18"/>
                    </w:rPr>
                    <w:t xml:space="preserve"> </w:t>
                  </w:r>
                  <w:proofErr w:type="gramStart"/>
                  <w:r w:rsidRPr="00153BC5">
                    <w:rPr>
                      <w:rFonts w:hAnsi="宋体"/>
                      <w:kern w:val="0"/>
                      <w:sz w:val="18"/>
                      <w:szCs w:val="18"/>
                    </w:rPr>
                    <w:t>砂处理及砂再生</w:t>
                  </w:r>
                  <w:proofErr w:type="gramEnd"/>
                  <w:r w:rsidRPr="00153BC5">
                    <w:rPr>
                      <w:rFonts w:hAnsi="宋体"/>
                      <w:kern w:val="0"/>
                      <w:sz w:val="18"/>
                      <w:szCs w:val="18"/>
                    </w:rPr>
                    <w:t>设备：（</w:t>
                  </w:r>
                  <w:r w:rsidRPr="00153BC5">
                    <w:rPr>
                      <w:kern w:val="0"/>
                      <w:sz w:val="18"/>
                      <w:szCs w:val="18"/>
                    </w:rPr>
                    <w:t>1</w:t>
                  </w:r>
                  <w:r w:rsidRPr="00153BC5">
                    <w:rPr>
                      <w:rFonts w:hAnsi="宋体"/>
                      <w:kern w:val="0"/>
                      <w:sz w:val="18"/>
                      <w:szCs w:val="18"/>
                    </w:rPr>
                    <w:t>）采用粘土砂、树脂自硬砂、酯硬化水玻璃</w:t>
                  </w:r>
                  <w:proofErr w:type="gramStart"/>
                  <w:r w:rsidRPr="00153BC5">
                    <w:rPr>
                      <w:rFonts w:hAnsi="宋体"/>
                      <w:kern w:val="0"/>
                      <w:sz w:val="18"/>
                      <w:szCs w:val="18"/>
                    </w:rPr>
                    <w:t>砂</w:t>
                  </w:r>
                  <w:proofErr w:type="gramEnd"/>
                  <w:r w:rsidRPr="00153BC5">
                    <w:rPr>
                      <w:rFonts w:hAnsi="宋体"/>
                      <w:kern w:val="0"/>
                      <w:sz w:val="18"/>
                      <w:szCs w:val="18"/>
                    </w:rPr>
                    <w:t>铸造工艺的企业应配备完善的</w:t>
                  </w:r>
                  <w:proofErr w:type="gramStart"/>
                  <w:r w:rsidRPr="00153BC5">
                    <w:rPr>
                      <w:rFonts w:hAnsi="宋体"/>
                      <w:kern w:val="0"/>
                      <w:sz w:val="18"/>
                      <w:szCs w:val="18"/>
                    </w:rPr>
                    <w:t>砂处理及砂</w:t>
                  </w:r>
                  <w:proofErr w:type="gramEnd"/>
                  <w:r w:rsidRPr="00153BC5">
                    <w:rPr>
                      <w:rFonts w:hAnsi="宋体"/>
                      <w:kern w:val="0"/>
                      <w:sz w:val="18"/>
                      <w:szCs w:val="18"/>
                    </w:rPr>
                    <w:t>再生设备，</w:t>
                  </w:r>
                  <w:proofErr w:type="gramStart"/>
                  <w:r w:rsidRPr="00153BC5">
                    <w:rPr>
                      <w:rFonts w:hAnsi="宋体"/>
                      <w:kern w:val="0"/>
                      <w:sz w:val="18"/>
                      <w:szCs w:val="18"/>
                    </w:rPr>
                    <w:t>各种旧砂的</w:t>
                  </w:r>
                  <w:proofErr w:type="gramEnd"/>
                  <w:r w:rsidRPr="00153BC5">
                    <w:rPr>
                      <w:rFonts w:hAnsi="宋体"/>
                      <w:kern w:val="0"/>
                      <w:sz w:val="18"/>
                      <w:szCs w:val="18"/>
                    </w:rPr>
                    <w:t>回用率应达到表</w:t>
                  </w:r>
                  <w:r w:rsidRPr="00153BC5">
                    <w:rPr>
                      <w:kern w:val="0"/>
                      <w:sz w:val="18"/>
                      <w:szCs w:val="18"/>
                    </w:rPr>
                    <w:t>2</w:t>
                  </w:r>
                  <w:r w:rsidRPr="00153BC5">
                    <w:rPr>
                      <w:rFonts w:hAnsi="宋体"/>
                      <w:kern w:val="0"/>
                      <w:sz w:val="18"/>
                      <w:szCs w:val="18"/>
                    </w:rPr>
                    <w:t>的要求。</w:t>
                  </w:r>
                </w:p>
                <w:p w:rsidR="00A9386E" w:rsidRPr="00153BC5" w:rsidRDefault="00662063" w:rsidP="00FB588F">
                  <w:pPr>
                    <w:shd w:val="clear" w:color="auto" w:fill="FFFFFF"/>
                    <w:jc w:val="center"/>
                    <w:rPr>
                      <w:b/>
                      <w:kern w:val="0"/>
                      <w:sz w:val="18"/>
                      <w:szCs w:val="18"/>
                    </w:rPr>
                  </w:pPr>
                  <w:r w:rsidRPr="00153BC5">
                    <w:rPr>
                      <w:rFonts w:hAnsi="宋体"/>
                      <w:b/>
                      <w:kern w:val="0"/>
                      <w:sz w:val="18"/>
                      <w:szCs w:val="18"/>
                    </w:rPr>
                    <w:t>表</w:t>
                  </w:r>
                  <w:r w:rsidRPr="00153BC5">
                    <w:rPr>
                      <w:b/>
                      <w:kern w:val="0"/>
                      <w:sz w:val="18"/>
                      <w:szCs w:val="18"/>
                    </w:rPr>
                    <w:t xml:space="preserve">2 </w:t>
                  </w:r>
                  <w:proofErr w:type="gramStart"/>
                  <w:r w:rsidRPr="00153BC5">
                    <w:rPr>
                      <w:rFonts w:hAnsi="宋体"/>
                      <w:b/>
                      <w:kern w:val="0"/>
                      <w:sz w:val="18"/>
                      <w:szCs w:val="18"/>
                    </w:rPr>
                    <w:t>旧砂回</w:t>
                  </w:r>
                  <w:proofErr w:type="gramEnd"/>
                  <w:r w:rsidRPr="00153BC5">
                    <w:rPr>
                      <w:rFonts w:hAnsi="宋体"/>
                      <w:b/>
                      <w:kern w:val="0"/>
                      <w:sz w:val="18"/>
                      <w:szCs w:val="18"/>
                    </w:rPr>
                    <w:t>用率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41"/>
                  </w:tblGrid>
                  <w:tr w:rsidR="006D527A" w:rsidRPr="00153BC5" w:rsidTr="00900A68">
                    <w:trPr>
                      <w:jc w:val="center"/>
                    </w:trPr>
                    <w:tc>
                      <w:tcPr>
                        <w:tcW w:w="2241" w:type="dxa"/>
                        <w:vAlign w:val="center"/>
                      </w:tcPr>
                      <w:p w:rsidR="006D527A" w:rsidRPr="00153BC5" w:rsidRDefault="006D527A" w:rsidP="00900A68">
                        <w:pPr>
                          <w:pStyle w:val="Default"/>
                          <w:jc w:val="center"/>
                          <w:rPr>
                            <w:rFonts w:ascii="Times New Roman" w:eastAsia="宋体" w:cs="Times New Roman"/>
                            <w:sz w:val="18"/>
                            <w:szCs w:val="18"/>
                          </w:rPr>
                        </w:pPr>
                        <w:proofErr w:type="gramStart"/>
                        <w:r w:rsidRPr="00153BC5">
                          <w:rPr>
                            <w:rFonts w:ascii="Times New Roman" w:eastAsia="宋体" w:hAnsi="宋体" w:cs="Times New Roman"/>
                            <w:sz w:val="18"/>
                            <w:szCs w:val="18"/>
                          </w:rPr>
                          <w:t>旧砂类别</w:t>
                        </w:r>
                        <w:proofErr w:type="gramEnd"/>
                      </w:p>
                    </w:tc>
                    <w:tc>
                      <w:tcPr>
                        <w:tcW w:w="2241" w:type="dxa"/>
                        <w:vAlign w:val="center"/>
                      </w:tcPr>
                      <w:p w:rsidR="006D527A" w:rsidRPr="00153BC5" w:rsidRDefault="006D527A" w:rsidP="00900A68">
                        <w:pPr>
                          <w:pStyle w:val="Default"/>
                          <w:jc w:val="center"/>
                          <w:rPr>
                            <w:rFonts w:ascii="Times New Roman" w:eastAsia="宋体" w:cs="Times New Roman"/>
                            <w:sz w:val="18"/>
                            <w:szCs w:val="18"/>
                          </w:rPr>
                        </w:pPr>
                        <w:proofErr w:type="gramStart"/>
                        <w:r w:rsidRPr="00153BC5">
                          <w:rPr>
                            <w:rFonts w:ascii="Times New Roman" w:eastAsia="宋体" w:hAnsi="宋体" w:cs="Times New Roman"/>
                            <w:sz w:val="18"/>
                            <w:szCs w:val="18"/>
                          </w:rPr>
                          <w:t>旧砂回</w:t>
                        </w:r>
                        <w:proofErr w:type="gramEnd"/>
                        <w:r w:rsidRPr="00153BC5">
                          <w:rPr>
                            <w:rFonts w:ascii="Times New Roman" w:eastAsia="宋体" w:hAnsi="宋体" w:cs="Times New Roman"/>
                            <w:sz w:val="18"/>
                            <w:szCs w:val="18"/>
                          </w:rPr>
                          <w:t>用率</w:t>
                        </w:r>
                      </w:p>
                    </w:tc>
                  </w:tr>
                  <w:tr w:rsidR="006D527A" w:rsidRPr="00153BC5" w:rsidTr="00900A68">
                    <w:trPr>
                      <w:jc w:val="center"/>
                    </w:trPr>
                    <w:tc>
                      <w:tcPr>
                        <w:tcW w:w="2241" w:type="dxa"/>
                        <w:vAlign w:val="center"/>
                      </w:tcPr>
                      <w:p w:rsidR="006D527A" w:rsidRPr="00153BC5" w:rsidRDefault="006D527A" w:rsidP="00900A68">
                        <w:pPr>
                          <w:pStyle w:val="Default"/>
                          <w:jc w:val="center"/>
                          <w:rPr>
                            <w:rFonts w:ascii="Times New Roman" w:eastAsia="宋体" w:cs="Times New Roman"/>
                            <w:sz w:val="18"/>
                            <w:szCs w:val="18"/>
                          </w:rPr>
                        </w:pPr>
                        <w:r w:rsidRPr="00153BC5">
                          <w:rPr>
                            <w:rFonts w:ascii="Times New Roman" w:eastAsia="宋体" w:hAnsi="宋体" w:cs="Times New Roman"/>
                            <w:sz w:val="18"/>
                            <w:szCs w:val="18"/>
                          </w:rPr>
                          <w:t>粘土砂（处理）</w:t>
                        </w:r>
                      </w:p>
                    </w:tc>
                    <w:tc>
                      <w:tcPr>
                        <w:tcW w:w="2241" w:type="dxa"/>
                        <w:vAlign w:val="center"/>
                      </w:tcPr>
                      <w:p w:rsidR="006D527A" w:rsidRPr="00153BC5" w:rsidRDefault="006D527A" w:rsidP="00900A68">
                        <w:pPr>
                          <w:pStyle w:val="Default"/>
                          <w:jc w:val="center"/>
                          <w:rPr>
                            <w:rFonts w:ascii="Times New Roman" w:eastAsia="宋体" w:cs="Times New Roman"/>
                            <w:sz w:val="18"/>
                            <w:szCs w:val="18"/>
                          </w:rPr>
                        </w:pPr>
                        <w:r w:rsidRPr="00153BC5">
                          <w:rPr>
                            <w:rFonts w:ascii="Times New Roman" w:eastAsia="宋体" w:cs="Times New Roman"/>
                            <w:kern w:val="21"/>
                            <w:sz w:val="18"/>
                            <w:szCs w:val="18"/>
                          </w:rPr>
                          <w:t>≥95</w:t>
                        </w:r>
                      </w:p>
                    </w:tc>
                  </w:tr>
                  <w:tr w:rsidR="006D527A" w:rsidRPr="00153BC5" w:rsidTr="00900A68">
                    <w:trPr>
                      <w:jc w:val="center"/>
                    </w:trPr>
                    <w:tc>
                      <w:tcPr>
                        <w:tcW w:w="2241" w:type="dxa"/>
                        <w:vAlign w:val="center"/>
                      </w:tcPr>
                      <w:p w:rsidR="006D527A" w:rsidRPr="00153BC5" w:rsidRDefault="006D527A" w:rsidP="00900A68">
                        <w:pPr>
                          <w:widowControl/>
                          <w:shd w:val="clear" w:color="auto" w:fill="FFFFFF"/>
                          <w:jc w:val="left"/>
                          <w:rPr>
                            <w:sz w:val="18"/>
                            <w:szCs w:val="18"/>
                          </w:rPr>
                        </w:pPr>
                        <w:r w:rsidRPr="00153BC5">
                          <w:rPr>
                            <w:rFonts w:hAnsi="宋体"/>
                            <w:kern w:val="0"/>
                            <w:sz w:val="18"/>
                            <w:szCs w:val="18"/>
                          </w:rPr>
                          <w:t>呋喃树脂自硬砂（再生）</w:t>
                        </w:r>
                      </w:p>
                    </w:tc>
                    <w:tc>
                      <w:tcPr>
                        <w:tcW w:w="2241" w:type="dxa"/>
                        <w:vAlign w:val="center"/>
                      </w:tcPr>
                      <w:p w:rsidR="006D527A" w:rsidRPr="00153BC5" w:rsidRDefault="006D527A" w:rsidP="00900A68">
                        <w:pPr>
                          <w:pStyle w:val="Default"/>
                          <w:jc w:val="center"/>
                          <w:rPr>
                            <w:rFonts w:ascii="Times New Roman" w:eastAsia="宋体" w:cs="Times New Roman"/>
                            <w:sz w:val="18"/>
                            <w:szCs w:val="18"/>
                          </w:rPr>
                        </w:pPr>
                        <w:r w:rsidRPr="00153BC5">
                          <w:rPr>
                            <w:rFonts w:ascii="Times New Roman" w:eastAsia="宋体" w:cs="Times New Roman"/>
                            <w:kern w:val="21"/>
                            <w:sz w:val="18"/>
                            <w:szCs w:val="18"/>
                          </w:rPr>
                          <w:t>≥90</w:t>
                        </w:r>
                      </w:p>
                    </w:tc>
                  </w:tr>
                  <w:tr w:rsidR="006D527A" w:rsidRPr="00153BC5" w:rsidTr="00900A68">
                    <w:trPr>
                      <w:jc w:val="center"/>
                    </w:trPr>
                    <w:tc>
                      <w:tcPr>
                        <w:tcW w:w="2241" w:type="dxa"/>
                        <w:vAlign w:val="center"/>
                      </w:tcPr>
                      <w:p w:rsidR="006D527A" w:rsidRPr="00153BC5" w:rsidRDefault="006D527A" w:rsidP="00900A68">
                        <w:pPr>
                          <w:widowControl/>
                          <w:shd w:val="clear" w:color="auto" w:fill="FFFFFF"/>
                          <w:jc w:val="left"/>
                          <w:rPr>
                            <w:sz w:val="18"/>
                            <w:szCs w:val="18"/>
                          </w:rPr>
                        </w:pPr>
                        <w:r w:rsidRPr="00153BC5">
                          <w:rPr>
                            <w:rFonts w:hAnsi="宋体"/>
                            <w:kern w:val="0"/>
                            <w:sz w:val="18"/>
                            <w:szCs w:val="18"/>
                          </w:rPr>
                          <w:t>其它树脂自硬砂（再生）</w:t>
                        </w:r>
                      </w:p>
                    </w:tc>
                    <w:tc>
                      <w:tcPr>
                        <w:tcW w:w="2241" w:type="dxa"/>
                        <w:vAlign w:val="center"/>
                      </w:tcPr>
                      <w:p w:rsidR="006D527A" w:rsidRPr="00153BC5" w:rsidRDefault="006D527A" w:rsidP="00900A68">
                        <w:pPr>
                          <w:pStyle w:val="Default"/>
                          <w:jc w:val="center"/>
                          <w:rPr>
                            <w:rFonts w:ascii="Times New Roman" w:eastAsia="宋体" w:cs="Times New Roman"/>
                            <w:sz w:val="18"/>
                            <w:szCs w:val="18"/>
                          </w:rPr>
                        </w:pPr>
                        <w:r w:rsidRPr="00153BC5">
                          <w:rPr>
                            <w:rFonts w:ascii="Times New Roman" w:eastAsia="宋体" w:cs="Times New Roman"/>
                            <w:kern w:val="21"/>
                            <w:sz w:val="18"/>
                            <w:szCs w:val="18"/>
                          </w:rPr>
                          <w:t>≥80</w:t>
                        </w:r>
                      </w:p>
                    </w:tc>
                  </w:tr>
                  <w:tr w:rsidR="006D527A" w:rsidRPr="00153BC5" w:rsidTr="00900A68">
                    <w:trPr>
                      <w:jc w:val="center"/>
                    </w:trPr>
                    <w:tc>
                      <w:tcPr>
                        <w:tcW w:w="2241" w:type="dxa"/>
                        <w:vAlign w:val="center"/>
                      </w:tcPr>
                      <w:p w:rsidR="006D527A" w:rsidRPr="00153BC5" w:rsidRDefault="006D527A" w:rsidP="00900A68">
                        <w:pPr>
                          <w:widowControl/>
                          <w:shd w:val="clear" w:color="auto" w:fill="FFFFFF"/>
                          <w:jc w:val="left"/>
                          <w:rPr>
                            <w:sz w:val="18"/>
                            <w:szCs w:val="18"/>
                          </w:rPr>
                        </w:pPr>
                        <w:proofErr w:type="gramStart"/>
                        <w:r w:rsidRPr="00153BC5">
                          <w:rPr>
                            <w:rFonts w:hAnsi="宋体"/>
                            <w:kern w:val="0"/>
                            <w:sz w:val="18"/>
                            <w:szCs w:val="18"/>
                          </w:rPr>
                          <w:t>酯</w:t>
                        </w:r>
                        <w:proofErr w:type="gramEnd"/>
                        <w:r w:rsidRPr="00153BC5">
                          <w:rPr>
                            <w:rFonts w:hAnsi="宋体"/>
                            <w:kern w:val="0"/>
                            <w:sz w:val="18"/>
                            <w:szCs w:val="18"/>
                          </w:rPr>
                          <w:t>硬化水玻璃砂（再生）</w:t>
                        </w:r>
                      </w:p>
                    </w:tc>
                    <w:tc>
                      <w:tcPr>
                        <w:tcW w:w="2241" w:type="dxa"/>
                        <w:vAlign w:val="center"/>
                      </w:tcPr>
                      <w:p w:rsidR="006D527A" w:rsidRPr="00153BC5" w:rsidRDefault="006D527A" w:rsidP="00900A68">
                        <w:pPr>
                          <w:pStyle w:val="Default"/>
                          <w:jc w:val="center"/>
                          <w:rPr>
                            <w:rFonts w:ascii="Times New Roman" w:eastAsia="宋体" w:cs="Times New Roman"/>
                            <w:sz w:val="18"/>
                            <w:szCs w:val="18"/>
                          </w:rPr>
                        </w:pPr>
                        <w:r w:rsidRPr="00153BC5">
                          <w:rPr>
                            <w:rFonts w:ascii="Times New Roman" w:eastAsia="宋体" w:cs="Times New Roman"/>
                            <w:kern w:val="21"/>
                            <w:sz w:val="18"/>
                            <w:szCs w:val="18"/>
                          </w:rPr>
                          <w:t>≥80</w:t>
                        </w:r>
                      </w:p>
                    </w:tc>
                  </w:tr>
                </w:tbl>
                <w:p w:rsidR="007D5509" w:rsidRPr="00153BC5" w:rsidRDefault="00662063" w:rsidP="00F51E7B">
                  <w:pPr>
                    <w:shd w:val="clear" w:color="auto" w:fill="FFFFFF"/>
                    <w:rPr>
                      <w:rFonts w:eastAsia="方正仿宋_GBK"/>
                      <w:sz w:val="18"/>
                      <w:szCs w:val="18"/>
                    </w:rPr>
                  </w:pPr>
                  <w:r w:rsidRPr="00153BC5">
                    <w:rPr>
                      <w:rFonts w:ascii="Arial" w:hAnsi="Arial" w:cs="Arial" w:hint="eastAsia"/>
                      <w:sz w:val="18"/>
                      <w:szCs w:val="18"/>
                    </w:rPr>
                    <w:t>（</w:t>
                  </w:r>
                  <w:r w:rsidRPr="00153BC5">
                    <w:rPr>
                      <w:rFonts w:ascii="Arial" w:hAnsi="Arial" w:cs="Arial" w:hint="eastAsia"/>
                      <w:sz w:val="18"/>
                      <w:szCs w:val="18"/>
                    </w:rPr>
                    <w:t>2</w:t>
                  </w:r>
                  <w:r w:rsidRPr="00153BC5">
                    <w:rPr>
                      <w:rFonts w:ascii="Arial" w:hAnsi="Arial" w:cs="Arial" w:hint="eastAsia"/>
                      <w:sz w:val="18"/>
                      <w:szCs w:val="18"/>
                    </w:rPr>
                    <w:t>）</w:t>
                  </w:r>
                  <w:r w:rsidRPr="00153BC5">
                    <w:rPr>
                      <w:rFonts w:ascii="Arial" w:hAnsi="Arial" w:cs="Arial"/>
                      <w:kern w:val="0"/>
                      <w:sz w:val="18"/>
                      <w:szCs w:val="18"/>
                    </w:rPr>
                    <w:t>采用普通水玻璃砂型铸造工艺的企业</w:t>
                  </w:r>
                  <w:proofErr w:type="gramStart"/>
                  <w:r w:rsidRPr="00153BC5">
                    <w:rPr>
                      <w:rFonts w:ascii="Arial" w:hAnsi="Arial" w:cs="Arial"/>
                      <w:kern w:val="0"/>
                      <w:sz w:val="18"/>
                      <w:szCs w:val="18"/>
                    </w:rPr>
                    <w:t>宜合理</w:t>
                  </w:r>
                  <w:proofErr w:type="gramEnd"/>
                  <w:r w:rsidRPr="00153BC5">
                    <w:rPr>
                      <w:rFonts w:ascii="Arial" w:hAnsi="Arial" w:cs="Arial"/>
                      <w:kern w:val="0"/>
                      <w:sz w:val="18"/>
                      <w:szCs w:val="18"/>
                    </w:rPr>
                    <w:t>配置再生设备。</w:t>
                  </w:r>
                  <w:r w:rsidR="00606377" w:rsidRPr="00153BC5">
                    <w:rPr>
                      <w:rFonts w:ascii="Arial" w:hAnsi="Arial" w:cs="Arial" w:hint="eastAsia"/>
                      <w:kern w:val="0"/>
                      <w:sz w:val="18"/>
                      <w:szCs w:val="18"/>
                    </w:rPr>
                    <w:t xml:space="preserve"> </w:t>
                  </w: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D5509" w:rsidRPr="00153BC5" w:rsidRDefault="00F51E7B" w:rsidP="00F97DBF">
                  <w:pPr>
                    <w:rPr>
                      <w:rFonts w:hAnsi="宋体"/>
                      <w:kern w:val="0"/>
                      <w:sz w:val="18"/>
                      <w:szCs w:val="18"/>
                    </w:rPr>
                  </w:pPr>
                  <w:r w:rsidRPr="00153BC5">
                    <w:rPr>
                      <w:rFonts w:hint="eastAsia"/>
                      <w:kern w:val="21"/>
                      <w:sz w:val="18"/>
                      <w:szCs w:val="18"/>
                    </w:rPr>
                    <w:t>项目</w:t>
                  </w:r>
                  <w:r w:rsidR="00517E98" w:rsidRPr="00153BC5">
                    <w:rPr>
                      <w:rFonts w:hint="eastAsia"/>
                      <w:kern w:val="21"/>
                      <w:sz w:val="18"/>
                      <w:szCs w:val="18"/>
                    </w:rPr>
                    <w:t>配备了炉前</w:t>
                  </w:r>
                  <w:r w:rsidR="00517E98" w:rsidRPr="00153BC5">
                    <w:rPr>
                      <w:rFonts w:hAnsi="宋体"/>
                      <w:kern w:val="0"/>
                      <w:sz w:val="18"/>
                      <w:szCs w:val="18"/>
                    </w:rPr>
                    <w:t>化学成分分析、金属液温度测量等检测仪器</w:t>
                  </w:r>
                  <w:r w:rsidR="00517E98" w:rsidRPr="00153BC5">
                    <w:rPr>
                      <w:rFonts w:hAnsi="宋体" w:hint="eastAsia"/>
                      <w:kern w:val="0"/>
                      <w:sz w:val="18"/>
                      <w:szCs w:val="18"/>
                    </w:rPr>
                    <w:t>；</w:t>
                  </w:r>
                  <w:r w:rsidR="004B450A" w:rsidRPr="00153BC5">
                    <w:rPr>
                      <w:rFonts w:hAnsi="宋体"/>
                      <w:kern w:val="0"/>
                      <w:sz w:val="18"/>
                      <w:szCs w:val="18"/>
                    </w:rPr>
                    <w:t>配备</w:t>
                  </w:r>
                  <w:r w:rsidR="004B450A" w:rsidRPr="00153BC5">
                    <w:rPr>
                      <w:rFonts w:hAnsi="宋体" w:hint="eastAsia"/>
                      <w:kern w:val="0"/>
                      <w:sz w:val="18"/>
                      <w:szCs w:val="18"/>
                    </w:rPr>
                    <w:t>了</w:t>
                  </w:r>
                  <w:r w:rsidR="004B450A" w:rsidRPr="00153BC5">
                    <w:rPr>
                      <w:rFonts w:hAnsi="宋体"/>
                      <w:kern w:val="0"/>
                      <w:sz w:val="18"/>
                      <w:szCs w:val="18"/>
                    </w:rPr>
                    <w:t>与生产能力相匹配的</w:t>
                  </w:r>
                  <w:r w:rsidR="00F97DBF" w:rsidRPr="00153BC5">
                    <w:rPr>
                      <w:rFonts w:hAnsi="宋体" w:hint="eastAsia"/>
                      <w:kern w:val="0"/>
                      <w:sz w:val="18"/>
                      <w:szCs w:val="18"/>
                    </w:rPr>
                    <w:t>天然气熔化保温一体炉</w:t>
                  </w:r>
                  <w:r w:rsidR="00A1240E" w:rsidRPr="00153BC5">
                    <w:rPr>
                      <w:rFonts w:hAnsi="宋体" w:hint="eastAsia"/>
                      <w:kern w:val="0"/>
                      <w:sz w:val="18"/>
                      <w:szCs w:val="18"/>
                    </w:rPr>
                    <w:t>、全自动压铸机</w:t>
                  </w:r>
                </w:p>
              </w:tc>
              <w:tc>
                <w:tcPr>
                  <w:tcW w:w="520" w:type="dxa"/>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7D5509" w:rsidRPr="00153BC5" w:rsidRDefault="007D5509" w:rsidP="00915AC1">
                  <w:pPr>
                    <w:rPr>
                      <w:kern w:val="21"/>
                      <w:sz w:val="18"/>
                      <w:szCs w:val="18"/>
                    </w:rPr>
                  </w:pPr>
                  <w:r w:rsidRPr="00153BC5">
                    <w:rPr>
                      <w:rFonts w:hAnsi="宋体" w:hint="eastAsia"/>
                      <w:kern w:val="21"/>
                      <w:sz w:val="18"/>
                      <w:szCs w:val="18"/>
                    </w:rPr>
                    <w:t>符合</w:t>
                  </w:r>
                </w:p>
              </w:tc>
            </w:tr>
            <w:tr w:rsidR="00606377" w:rsidRPr="00153BC5" w:rsidTr="007225D8">
              <w:trPr>
                <w:trHeight w:val="279"/>
                <w:jc w:val="center"/>
              </w:trPr>
              <w:tc>
                <w:tcPr>
                  <w:tcW w:w="273" w:type="dxa"/>
                  <w:vMerge w:val="restart"/>
                  <w:tcBorders>
                    <w:left w:val="single" w:sz="12" w:space="0" w:color="auto"/>
                    <w:right w:val="single" w:sz="4" w:space="0" w:color="auto"/>
                  </w:tcBorders>
                  <w:tcMar>
                    <w:left w:w="28" w:type="dxa"/>
                    <w:right w:w="28" w:type="dxa"/>
                  </w:tcMar>
                  <w:vAlign w:val="center"/>
                  <w:hideMark/>
                </w:tcPr>
                <w:p w:rsidR="00606377" w:rsidRPr="00153BC5" w:rsidRDefault="00606377" w:rsidP="00915AC1">
                  <w:pPr>
                    <w:contextualSpacing/>
                    <w:jc w:val="center"/>
                    <w:rPr>
                      <w:kern w:val="18"/>
                      <w:sz w:val="18"/>
                      <w:szCs w:val="18"/>
                    </w:rPr>
                  </w:pPr>
                  <w:r w:rsidRPr="00153BC5">
                    <w:rPr>
                      <w:rFonts w:hint="eastAsia"/>
                      <w:kern w:val="18"/>
                      <w:sz w:val="18"/>
                      <w:szCs w:val="18"/>
                    </w:rPr>
                    <w:t>5</w:t>
                  </w:r>
                </w:p>
              </w:tc>
              <w:tc>
                <w:tcPr>
                  <w:tcW w:w="6659" w:type="dxa"/>
                  <w:gridSpan w:val="3"/>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606377" w:rsidRPr="00153BC5" w:rsidRDefault="00606377" w:rsidP="00606377">
                  <w:pPr>
                    <w:jc w:val="center"/>
                    <w:rPr>
                      <w:rFonts w:hAnsi="宋体"/>
                      <w:kern w:val="21"/>
                      <w:sz w:val="18"/>
                      <w:szCs w:val="18"/>
                    </w:rPr>
                  </w:pPr>
                  <w:r w:rsidRPr="00153BC5">
                    <w:rPr>
                      <w:rFonts w:hAnsi="宋体" w:hint="eastAsia"/>
                      <w:kern w:val="21"/>
                      <w:sz w:val="18"/>
                      <w:szCs w:val="18"/>
                    </w:rPr>
                    <w:t>质量控制</w:t>
                  </w:r>
                </w:p>
              </w:tc>
            </w:tr>
            <w:tr w:rsidR="00606377" w:rsidRPr="00153BC5" w:rsidTr="007225D8">
              <w:trPr>
                <w:trHeight w:val="1542"/>
                <w:jc w:val="center"/>
              </w:trPr>
              <w:tc>
                <w:tcPr>
                  <w:tcW w:w="273" w:type="dxa"/>
                  <w:vMerge/>
                  <w:tcBorders>
                    <w:left w:val="single" w:sz="12" w:space="0" w:color="auto"/>
                    <w:right w:val="single" w:sz="4" w:space="0" w:color="auto"/>
                  </w:tcBorders>
                  <w:tcMar>
                    <w:left w:w="28" w:type="dxa"/>
                    <w:right w:w="28" w:type="dxa"/>
                  </w:tcMar>
                  <w:vAlign w:val="center"/>
                  <w:hideMark/>
                </w:tcPr>
                <w:p w:rsidR="00606377" w:rsidRPr="00153BC5" w:rsidRDefault="00606377" w:rsidP="00915AC1">
                  <w:pPr>
                    <w:contextualSpacing/>
                    <w:jc w:val="center"/>
                    <w:rPr>
                      <w:kern w:val="18"/>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B7B04" w:rsidRPr="00153BC5" w:rsidRDefault="00606377" w:rsidP="00606377">
                  <w:pPr>
                    <w:shd w:val="clear" w:color="auto" w:fill="FFFFFF"/>
                    <w:rPr>
                      <w:rFonts w:hAnsi="宋体"/>
                      <w:kern w:val="0"/>
                      <w:sz w:val="18"/>
                      <w:szCs w:val="18"/>
                    </w:rPr>
                  </w:pPr>
                  <w:r w:rsidRPr="00153BC5">
                    <w:rPr>
                      <w:rFonts w:hAnsi="宋体"/>
                      <w:kern w:val="0"/>
                      <w:sz w:val="18"/>
                      <w:szCs w:val="18"/>
                    </w:rPr>
                    <w:t>（</w:t>
                  </w:r>
                  <w:r w:rsidRPr="00153BC5">
                    <w:rPr>
                      <w:kern w:val="0"/>
                      <w:sz w:val="18"/>
                      <w:szCs w:val="18"/>
                    </w:rPr>
                    <w:t>1</w:t>
                  </w:r>
                  <w:r w:rsidRPr="00153BC5">
                    <w:rPr>
                      <w:rFonts w:hAnsi="宋体"/>
                      <w:kern w:val="0"/>
                      <w:sz w:val="18"/>
                      <w:szCs w:val="18"/>
                    </w:rPr>
                    <w:t>）企业应按照</w:t>
                  </w:r>
                  <w:r w:rsidRPr="00153BC5">
                    <w:rPr>
                      <w:kern w:val="0"/>
                      <w:sz w:val="18"/>
                      <w:szCs w:val="18"/>
                    </w:rPr>
                    <w:t>GB/T19001</w:t>
                  </w:r>
                  <w:r w:rsidRPr="00153BC5">
                    <w:rPr>
                      <w:rFonts w:hAnsi="宋体"/>
                      <w:kern w:val="0"/>
                      <w:sz w:val="18"/>
                      <w:szCs w:val="18"/>
                    </w:rPr>
                    <w:t>（或</w:t>
                  </w:r>
                  <w:r w:rsidRPr="00153BC5">
                    <w:rPr>
                      <w:kern w:val="0"/>
                      <w:sz w:val="18"/>
                      <w:szCs w:val="18"/>
                    </w:rPr>
                    <w:t>IATF16949</w:t>
                  </w:r>
                  <w:r w:rsidRPr="00153BC5">
                    <w:rPr>
                      <w:rFonts w:hAnsi="宋体"/>
                      <w:kern w:val="0"/>
                      <w:sz w:val="18"/>
                      <w:szCs w:val="18"/>
                    </w:rPr>
                    <w:t>、</w:t>
                  </w:r>
                  <w:r w:rsidRPr="00153BC5">
                    <w:rPr>
                      <w:kern w:val="0"/>
                      <w:sz w:val="18"/>
                      <w:szCs w:val="18"/>
                    </w:rPr>
                    <w:t>GJB9001C</w:t>
                  </w:r>
                  <w:r w:rsidRPr="00153BC5">
                    <w:rPr>
                      <w:rFonts w:hAnsi="宋体"/>
                      <w:kern w:val="0"/>
                      <w:sz w:val="18"/>
                      <w:szCs w:val="18"/>
                    </w:rPr>
                    <w:t>、</w:t>
                  </w:r>
                  <w:r w:rsidRPr="00153BC5">
                    <w:rPr>
                      <w:kern w:val="0"/>
                      <w:sz w:val="18"/>
                      <w:szCs w:val="18"/>
                    </w:rPr>
                    <w:t>RB/T048</w:t>
                  </w:r>
                  <w:r w:rsidRPr="00153BC5">
                    <w:rPr>
                      <w:rFonts w:hAnsi="宋体"/>
                      <w:kern w:val="0"/>
                      <w:sz w:val="18"/>
                      <w:szCs w:val="18"/>
                    </w:rPr>
                    <w:t>等）标准要求建立质量管理体系，通过认证并持续有效运行。</w:t>
                  </w:r>
                </w:p>
                <w:p w:rsidR="00BB7B04" w:rsidRPr="00153BC5" w:rsidRDefault="00606377" w:rsidP="00606377">
                  <w:pPr>
                    <w:shd w:val="clear" w:color="auto" w:fill="FFFFFF"/>
                    <w:rPr>
                      <w:rFonts w:hAnsi="宋体"/>
                      <w:kern w:val="0"/>
                      <w:sz w:val="18"/>
                      <w:szCs w:val="18"/>
                    </w:rPr>
                  </w:pPr>
                  <w:r w:rsidRPr="00153BC5">
                    <w:rPr>
                      <w:rFonts w:hAnsi="宋体"/>
                      <w:kern w:val="0"/>
                      <w:sz w:val="18"/>
                      <w:szCs w:val="18"/>
                    </w:rPr>
                    <w:t>（</w:t>
                  </w:r>
                  <w:r w:rsidRPr="00153BC5">
                    <w:rPr>
                      <w:kern w:val="0"/>
                      <w:sz w:val="18"/>
                      <w:szCs w:val="18"/>
                    </w:rPr>
                    <w:t>2</w:t>
                  </w:r>
                  <w:r w:rsidRPr="00153BC5">
                    <w:rPr>
                      <w:rFonts w:hAnsi="宋体"/>
                      <w:kern w:val="0"/>
                      <w:sz w:val="18"/>
                      <w:szCs w:val="18"/>
                    </w:rPr>
                    <w:t>）企业应设置质量管理部门，并配备专职质量检测人员；应配置与原辅材料、生产过程以及铸件质量相关的理化、计量、无损、型砂检测等检验检测设备。</w:t>
                  </w:r>
                </w:p>
                <w:p w:rsidR="00606377" w:rsidRPr="00153BC5" w:rsidRDefault="00606377" w:rsidP="00606377">
                  <w:pPr>
                    <w:shd w:val="clear" w:color="auto" w:fill="FFFFFF"/>
                    <w:rPr>
                      <w:sz w:val="18"/>
                      <w:szCs w:val="18"/>
                    </w:rPr>
                  </w:pPr>
                  <w:r w:rsidRPr="00153BC5">
                    <w:rPr>
                      <w:rFonts w:hAnsi="宋体"/>
                      <w:kern w:val="0"/>
                      <w:sz w:val="18"/>
                      <w:szCs w:val="18"/>
                    </w:rPr>
                    <w:t>（</w:t>
                  </w:r>
                  <w:r w:rsidRPr="00153BC5">
                    <w:rPr>
                      <w:kern w:val="0"/>
                      <w:sz w:val="18"/>
                      <w:szCs w:val="18"/>
                    </w:rPr>
                    <w:t>3</w:t>
                  </w:r>
                  <w:r w:rsidRPr="00153BC5">
                    <w:rPr>
                      <w:rFonts w:hAnsi="宋体"/>
                      <w:kern w:val="0"/>
                      <w:sz w:val="18"/>
                      <w:szCs w:val="18"/>
                    </w:rPr>
                    <w:t>）铸件的外观质量（尺寸精度、表面粗糙度等）、内在质量（化学成分、金相组织等）及力学性能等指标应符合规定的技术要求。</w:t>
                  </w: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06377" w:rsidRPr="00153BC5" w:rsidRDefault="001648C6" w:rsidP="00517E98">
                  <w:pPr>
                    <w:rPr>
                      <w:kern w:val="21"/>
                      <w:sz w:val="18"/>
                      <w:szCs w:val="18"/>
                    </w:rPr>
                  </w:pPr>
                  <w:r w:rsidRPr="00153BC5">
                    <w:rPr>
                      <w:rFonts w:hint="eastAsia"/>
                      <w:kern w:val="21"/>
                      <w:sz w:val="18"/>
                      <w:szCs w:val="18"/>
                    </w:rPr>
                    <w:t>企业</w:t>
                  </w:r>
                  <w:r w:rsidRPr="00153BC5">
                    <w:rPr>
                      <w:rFonts w:hAnsi="宋体"/>
                      <w:kern w:val="0"/>
                      <w:sz w:val="18"/>
                      <w:szCs w:val="18"/>
                    </w:rPr>
                    <w:t>建立</w:t>
                  </w:r>
                  <w:r w:rsidR="00327FC1" w:rsidRPr="00153BC5">
                    <w:rPr>
                      <w:kern w:val="0"/>
                      <w:sz w:val="18"/>
                      <w:szCs w:val="18"/>
                    </w:rPr>
                    <w:t>GB/T19001</w:t>
                  </w:r>
                  <w:r w:rsidR="00A428E5" w:rsidRPr="00153BC5">
                    <w:rPr>
                      <w:rFonts w:ascii="Arial" w:hAnsi="Arial" w:cs="Arial" w:hint="eastAsia"/>
                      <w:kern w:val="0"/>
                      <w:sz w:val="18"/>
                      <w:szCs w:val="18"/>
                    </w:rPr>
                    <w:t xml:space="preserve"> </w:t>
                  </w:r>
                  <w:r w:rsidR="00A428E5" w:rsidRPr="00153BC5">
                    <w:rPr>
                      <w:rFonts w:hint="eastAsia"/>
                      <w:kern w:val="0"/>
                      <w:sz w:val="18"/>
                      <w:szCs w:val="18"/>
                    </w:rPr>
                    <w:t>ISO9001:2015</w:t>
                  </w:r>
                  <w:r w:rsidRPr="00153BC5">
                    <w:rPr>
                      <w:rFonts w:hAnsi="宋体"/>
                      <w:kern w:val="0"/>
                      <w:sz w:val="18"/>
                      <w:szCs w:val="18"/>
                    </w:rPr>
                    <w:t>质量管理体系，通过认证并持续有效运行</w:t>
                  </w:r>
                  <w:r w:rsidRPr="00153BC5">
                    <w:rPr>
                      <w:rFonts w:hAnsi="宋体" w:hint="eastAsia"/>
                      <w:kern w:val="0"/>
                      <w:sz w:val="18"/>
                      <w:szCs w:val="18"/>
                    </w:rPr>
                    <w:t>；设有质量</w:t>
                  </w:r>
                  <w:r w:rsidRPr="00153BC5">
                    <w:rPr>
                      <w:rFonts w:hAnsi="宋体"/>
                      <w:kern w:val="0"/>
                      <w:sz w:val="18"/>
                      <w:szCs w:val="18"/>
                    </w:rPr>
                    <w:t>管理部门</w:t>
                  </w:r>
                  <w:r w:rsidRPr="00153BC5">
                    <w:rPr>
                      <w:rFonts w:hAnsi="宋体" w:hint="eastAsia"/>
                      <w:kern w:val="0"/>
                      <w:sz w:val="18"/>
                      <w:szCs w:val="18"/>
                    </w:rPr>
                    <w:t>，具有相关检测设备和能力；铸件各项</w:t>
                  </w:r>
                  <w:r w:rsidRPr="00153BC5">
                    <w:rPr>
                      <w:rFonts w:hAnsi="宋体"/>
                      <w:kern w:val="0"/>
                      <w:sz w:val="18"/>
                      <w:szCs w:val="18"/>
                    </w:rPr>
                    <w:t>指标符合规定的技术要求</w:t>
                  </w:r>
                </w:p>
              </w:tc>
              <w:tc>
                <w:tcPr>
                  <w:tcW w:w="520" w:type="dxa"/>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606377" w:rsidRPr="00153BC5" w:rsidRDefault="001648C6" w:rsidP="00915AC1">
                  <w:pPr>
                    <w:rPr>
                      <w:rFonts w:hAnsi="宋体"/>
                      <w:kern w:val="21"/>
                      <w:sz w:val="18"/>
                      <w:szCs w:val="18"/>
                    </w:rPr>
                  </w:pPr>
                  <w:r w:rsidRPr="00153BC5">
                    <w:rPr>
                      <w:rFonts w:hAnsi="宋体" w:hint="eastAsia"/>
                      <w:kern w:val="21"/>
                      <w:sz w:val="18"/>
                      <w:szCs w:val="18"/>
                    </w:rPr>
                    <w:t>符合</w:t>
                  </w:r>
                </w:p>
              </w:tc>
            </w:tr>
            <w:tr w:rsidR="00E82F7B" w:rsidRPr="00153BC5" w:rsidTr="007225D8">
              <w:trPr>
                <w:trHeight w:val="334"/>
                <w:jc w:val="center"/>
              </w:trPr>
              <w:tc>
                <w:tcPr>
                  <w:tcW w:w="273" w:type="dxa"/>
                  <w:vMerge w:val="restart"/>
                  <w:tcBorders>
                    <w:left w:val="single" w:sz="12" w:space="0" w:color="auto"/>
                    <w:right w:val="single" w:sz="4" w:space="0" w:color="auto"/>
                  </w:tcBorders>
                  <w:tcMar>
                    <w:left w:w="28" w:type="dxa"/>
                    <w:right w:w="28" w:type="dxa"/>
                  </w:tcMar>
                  <w:vAlign w:val="center"/>
                  <w:hideMark/>
                </w:tcPr>
                <w:p w:rsidR="00E82F7B" w:rsidRPr="00153BC5" w:rsidRDefault="00606377" w:rsidP="00915AC1">
                  <w:pPr>
                    <w:contextualSpacing/>
                    <w:jc w:val="center"/>
                    <w:rPr>
                      <w:kern w:val="18"/>
                      <w:sz w:val="18"/>
                      <w:szCs w:val="18"/>
                    </w:rPr>
                  </w:pPr>
                  <w:r w:rsidRPr="00153BC5">
                    <w:rPr>
                      <w:rFonts w:hint="eastAsia"/>
                      <w:kern w:val="18"/>
                      <w:sz w:val="18"/>
                      <w:szCs w:val="18"/>
                    </w:rPr>
                    <w:t>6</w:t>
                  </w:r>
                </w:p>
              </w:tc>
              <w:tc>
                <w:tcPr>
                  <w:tcW w:w="6659" w:type="dxa"/>
                  <w:gridSpan w:val="3"/>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E82F7B" w:rsidRPr="00153BC5" w:rsidRDefault="00E82F7B" w:rsidP="00E82F7B">
                  <w:pPr>
                    <w:jc w:val="center"/>
                    <w:rPr>
                      <w:rFonts w:hAnsi="宋体"/>
                      <w:kern w:val="21"/>
                      <w:sz w:val="18"/>
                      <w:szCs w:val="18"/>
                    </w:rPr>
                  </w:pPr>
                  <w:r w:rsidRPr="00153BC5">
                    <w:rPr>
                      <w:rFonts w:hAnsi="宋体" w:hint="eastAsia"/>
                      <w:kern w:val="21"/>
                      <w:sz w:val="18"/>
                      <w:szCs w:val="18"/>
                    </w:rPr>
                    <w:t>能源消耗</w:t>
                  </w:r>
                </w:p>
              </w:tc>
            </w:tr>
            <w:tr w:rsidR="00E82F7B" w:rsidRPr="00153BC5" w:rsidTr="007225D8">
              <w:trPr>
                <w:trHeight w:val="833"/>
                <w:jc w:val="center"/>
              </w:trPr>
              <w:tc>
                <w:tcPr>
                  <w:tcW w:w="273" w:type="dxa"/>
                  <w:vMerge/>
                  <w:tcBorders>
                    <w:left w:val="single" w:sz="12" w:space="0" w:color="auto"/>
                    <w:right w:val="single" w:sz="4" w:space="0" w:color="auto"/>
                  </w:tcBorders>
                  <w:tcMar>
                    <w:left w:w="28" w:type="dxa"/>
                    <w:right w:w="28" w:type="dxa"/>
                  </w:tcMar>
                  <w:vAlign w:val="center"/>
                  <w:hideMark/>
                </w:tcPr>
                <w:p w:rsidR="00E82F7B" w:rsidRPr="00153BC5" w:rsidRDefault="00E82F7B" w:rsidP="00915AC1">
                  <w:pPr>
                    <w:contextualSpacing/>
                    <w:jc w:val="center"/>
                    <w:rPr>
                      <w:kern w:val="18"/>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588F" w:rsidRPr="00153BC5" w:rsidRDefault="00E82F7B" w:rsidP="000D0145">
                  <w:pPr>
                    <w:shd w:val="clear" w:color="auto" w:fill="FFFFFF"/>
                    <w:rPr>
                      <w:rFonts w:hAnsi="宋体"/>
                      <w:kern w:val="0"/>
                      <w:sz w:val="18"/>
                      <w:szCs w:val="18"/>
                    </w:rPr>
                  </w:pPr>
                  <w:r w:rsidRPr="00153BC5">
                    <w:rPr>
                      <w:rFonts w:hAnsi="宋体"/>
                      <w:kern w:val="0"/>
                      <w:sz w:val="18"/>
                      <w:szCs w:val="18"/>
                    </w:rPr>
                    <w:t>（</w:t>
                  </w:r>
                  <w:r w:rsidRPr="00153BC5">
                    <w:rPr>
                      <w:kern w:val="0"/>
                      <w:sz w:val="18"/>
                      <w:szCs w:val="18"/>
                    </w:rPr>
                    <w:t>1</w:t>
                  </w:r>
                  <w:r w:rsidRPr="00153BC5">
                    <w:rPr>
                      <w:rFonts w:hAnsi="宋体"/>
                      <w:kern w:val="0"/>
                      <w:sz w:val="18"/>
                      <w:szCs w:val="18"/>
                    </w:rPr>
                    <w:t>）企业应建立能源管理制度，可按照</w:t>
                  </w:r>
                  <w:r w:rsidRPr="00153BC5">
                    <w:rPr>
                      <w:kern w:val="0"/>
                      <w:sz w:val="18"/>
                      <w:szCs w:val="18"/>
                    </w:rPr>
                    <w:t>GB/T23331</w:t>
                  </w:r>
                  <w:r w:rsidRPr="00153BC5">
                    <w:rPr>
                      <w:rFonts w:hAnsi="宋体"/>
                      <w:kern w:val="0"/>
                      <w:sz w:val="18"/>
                      <w:szCs w:val="18"/>
                    </w:rPr>
                    <w:t>要求建立能源管理体系，通过认证并持续有效运行。</w:t>
                  </w:r>
                </w:p>
                <w:p w:rsidR="00FB588F" w:rsidRPr="00153BC5" w:rsidRDefault="00E82F7B" w:rsidP="000D0145">
                  <w:pPr>
                    <w:shd w:val="clear" w:color="auto" w:fill="FFFFFF"/>
                    <w:rPr>
                      <w:rFonts w:hAnsi="宋体"/>
                      <w:kern w:val="0"/>
                      <w:sz w:val="18"/>
                      <w:szCs w:val="18"/>
                    </w:rPr>
                  </w:pPr>
                  <w:r w:rsidRPr="00153BC5">
                    <w:rPr>
                      <w:rFonts w:hAnsi="宋体"/>
                      <w:kern w:val="0"/>
                      <w:sz w:val="18"/>
                      <w:szCs w:val="18"/>
                    </w:rPr>
                    <w:t>（</w:t>
                  </w:r>
                  <w:r w:rsidRPr="00153BC5">
                    <w:rPr>
                      <w:kern w:val="0"/>
                      <w:sz w:val="18"/>
                      <w:szCs w:val="18"/>
                    </w:rPr>
                    <w:t>2</w:t>
                  </w:r>
                  <w:r w:rsidRPr="00153BC5">
                    <w:rPr>
                      <w:rFonts w:hAnsi="宋体"/>
                      <w:kern w:val="0"/>
                      <w:sz w:val="18"/>
                      <w:szCs w:val="18"/>
                    </w:rPr>
                    <w:t>）新（改、扩）建铸造项目应开展节能评估和节能审查。</w:t>
                  </w:r>
                </w:p>
                <w:p w:rsidR="00357056" w:rsidRPr="00153BC5" w:rsidRDefault="00E82F7B" w:rsidP="000D0145">
                  <w:pPr>
                    <w:shd w:val="clear" w:color="auto" w:fill="FFFFFF"/>
                    <w:rPr>
                      <w:rFonts w:hAnsi="宋体"/>
                      <w:kern w:val="0"/>
                      <w:sz w:val="18"/>
                      <w:szCs w:val="18"/>
                    </w:rPr>
                  </w:pPr>
                  <w:r w:rsidRPr="00153BC5">
                    <w:rPr>
                      <w:rFonts w:hAnsi="宋体"/>
                      <w:kern w:val="0"/>
                      <w:sz w:val="18"/>
                      <w:szCs w:val="18"/>
                    </w:rPr>
                    <w:t>（</w:t>
                  </w:r>
                  <w:r w:rsidRPr="00153BC5">
                    <w:rPr>
                      <w:kern w:val="0"/>
                      <w:sz w:val="18"/>
                      <w:szCs w:val="18"/>
                    </w:rPr>
                    <w:t>3</w:t>
                  </w:r>
                  <w:r w:rsidRPr="00153BC5">
                    <w:rPr>
                      <w:rFonts w:hAnsi="宋体"/>
                      <w:kern w:val="0"/>
                      <w:sz w:val="18"/>
                      <w:szCs w:val="18"/>
                    </w:rPr>
                    <w:t>）</w:t>
                  </w:r>
                  <w:r w:rsidR="000D0145" w:rsidRPr="00153BC5">
                    <w:rPr>
                      <w:rFonts w:hAnsi="宋体"/>
                      <w:kern w:val="0"/>
                      <w:sz w:val="18"/>
                      <w:szCs w:val="18"/>
                    </w:rPr>
                    <w:t>企业主要熔炼（</w:t>
                  </w:r>
                  <w:r w:rsidRPr="00153BC5">
                    <w:rPr>
                      <w:rFonts w:hAnsi="宋体"/>
                      <w:kern w:val="0"/>
                      <w:sz w:val="18"/>
                      <w:szCs w:val="18"/>
                    </w:rPr>
                    <w:t>化）设备的能耗指标应满足规定，能耗计算参照</w:t>
                  </w:r>
                  <w:r w:rsidRPr="00153BC5">
                    <w:rPr>
                      <w:kern w:val="0"/>
                      <w:sz w:val="18"/>
                      <w:szCs w:val="18"/>
                    </w:rPr>
                    <w:t>JB/T14696</w:t>
                  </w:r>
                  <w:r w:rsidRPr="00153BC5">
                    <w:rPr>
                      <w:rFonts w:hAnsi="宋体"/>
                      <w:kern w:val="0"/>
                      <w:sz w:val="18"/>
                      <w:szCs w:val="18"/>
                    </w:rPr>
                    <w:t>的规定</w:t>
                  </w:r>
                  <w:r w:rsidR="00AC6285" w:rsidRPr="00153BC5">
                    <w:rPr>
                      <w:rFonts w:hAnsi="宋体" w:hint="eastAsia"/>
                      <w:kern w:val="0"/>
                      <w:sz w:val="18"/>
                      <w:szCs w:val="18"/>
                    </w:rPr>
                    <w:t>执行</w:t>
                  </w:r>
                  <w:r w:rsidR="000D0145" w:rsidRPr="00153BC5">
                    <w:rPr>
                      <w:rFonts w:hAnsi="宋体"/>
                      <w:kern w:val="0"/>
                      <w:sz w:val="18"/>
                      <w:szCs w:val="18"/>
                    </w:rPr>
                    <w:t>。</w:t>
                  </w:r>
                </w:p>
                <w:p w:rsidR="00E82F7B" w:rsidRPr="00153BC5" w:rsidRDefault="000D0145" w:rsidP="00357056">
                  <w:pPr>
                    <w:shd w:val="clear" w:color="auto" w:fill="FFFFFF"/>
                    <w:jc w:val="center"/>
                    <w:rPr>
                      <w:b/>
                      <w:color w:val="000000" w:themeColor="text1"/>
                      <w:kern w:val="0"/>
                      <w:sz w:val="18"/>
                      <w:szCs w:val="18"/>
                    </w:rPr>
                  </w:pPr>
                  <w:r w:rsidRPr="00153BC5">
                    <w:rPr>
                      <w:rFonts w:hAnsi="宋体"/>
                      <w:b/>
                      <w:color w:val="000000" w:themeColor="text1"/>
                      <w:kern w:val="0"/>
                      <w:sz w:val="18"/>
                      <w:szCs w:val="18"/>
                    </w:rPr>
                    <w:t>表</w:t>
                  </w:r>
                  <w:r w:rsidRPr="00153BC5">
                    <w:rPr>
                      <w:b/>
                      <w:color w:val="000000" w:themeColor="text1"/>
                      <w:kern w:val="0"/>
                      <w:sz w:val="18"/>
                      <w:szCs w:val="18"/>
                    </w:rPr>
                    <w:t>4</w:t>
                  </w:r>
                  <w:r w:rsidRPr="00153BC5">
                    <w:rPr>
                      <w:rFonts w:hAnsi="宋体"/>
                      <w:b/>
                      <w:color w:val="000000" w:themeColor="text1"/>
                      <w:kern w:val="0"/>
                      <w:sz w:val="18"/>
                      <w:szCs w:val="18"/>
                    </w:rPr>
                    <w:t>中频无心感应电炉熔炼</w:t>
                  </w:r>
                  <w:r w:rsidRPr="00153BC5">
                    <w:rPr>
                      <w:b/>
                      <w:color w:val="000000" w:themeColor="text1"/>
                      <w:kern w:val="0"/>
                      <w:sz w:val="18"/>
                      <w:szCs w:val="18"/>
                    </w:rPr>
                    <w:t>(</w:t>
                  </w:r>
                  <w:r w:rsidRPr="00153BC5">
                    <w:rPr>
                      <w:rFonts w:hAnsi="宋体"/>
                      <w:b/>
                      <w:color w:val="000000" w:themeColor="text1"/>
                      <w:kern w:val="0"/>
                      <w:sz w:val="18"/>
                      <w:szCs w:val="18"/>
                    </w:rPr>
                    <w:t>铸铁</w:t>
                  </w:r>
                  <w:r w:rsidRPr="00153BC5">
                    <w:rPr>
                      <w:b/>
                      <w:color w:val="000000" w:themeColor="text1"/>
                      <w:kern w:val="0"/>
                      <w:sz w:val="18"/>
                      <w:szCs w:val="18"/>
                    </w:rPr>
                    <w:t>)</w:t>
                  </w:r>
                  <w:r w:rsidRPr="00153BC5">
                    <w:rPr>
                      <w:rFonts w:hAnsi="宋体"/>
                      <w:b/>
                      <w:color w:val="000000" w:themeColor="text1"/>
                      <w:kern w:val="0"/>
                      <w:sz w:val="18"/>
                      <w:szCs w:val="18"/>
                    </w:rPr>
                    <w:t>能耗指标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77"/>
                    <w:gridCol w:w="577"/>
                    <w:gridCol w:w="577"/>
                    <w:gridCol w:w="577"/>
                    <w:gridCol w:w="649"/>
                  </w:tblGrid>
                  <w:tr w:rsidR="00935E07" w:rsidRPr="00153BC5" w:rsidTr="007225D8">
                    <w:trPr>
                      <w:trHeight w:val="231"/>
                    </w:trPr>
                    <w:tc>
                      <w:tcPr>
                        <w:tcW w:w="1782" w:type="dxa"/>
                        <w:vMerge w:val="restart"/>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hAnsi="宋体" w:cs="Times New Roman"/>
                            <w:sz w:val="18"/>
                            <w:szCs w:val="18"/>
                          </w:rPr>
                          <w:t>材质</w:t>
                        </w:r>
                      </w:p>
                    </w:tc>
                    <w:tc>
                      <w:tcPr>
                        <w:tcW w:w="2955" w:type="dxa"/>
                        <w:gridSpan w:val="5"/>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hAnsi="宋体" w:cs="Times New Roman"/>
                            <w:sz w:val="18"/>
                            <w:szCs w:val="18"/>
                          </w:rPr>
                          <w:t>感应电炉容量</w:t>
                        </w:r>
                      </w:p>
                    </w:tc>
                  </w:tr>
                  <w:tr w:rsidR="008C6BCE" w:rsidRPr="00153BC5" w:rsidTr="007225D8">
                    <w:trPr>
                      <w:trHeight w:val="208"/>
                    </w:trPr>
                    <w:tc>
                      <w:tcPr>
                        <w:tcW w:w="1782" w:type="dxa"/>
                        <w:vMerge/>
                        <w:vAlign w:val="center"/>
                      </w:tcPr>
                      <w:p w:rsidR="00935E07" w:rsidRPr="00153BC5" w:rsidRDefault="00935E07" w:rsidP="00900A68">
                        <w:pPr>
                          <w:widowControl/>
                          <w:shd w:val="clear" w:color="auto" w:fill="FFFFFF"/>
                          <w:jc w:val="left"/>
                          <w:rPr>
                            <w:sz w:val="18"/>
                            <w:szCs w:val="18"/>
                          </w:rPr>
                        </w:pP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sz w:val="18"/>
                            <w:szCs w:val="18"/>
                          </w:rPr>
                          <w:t>&lt;1t</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sz w:val="18"/>
                            <w:szCs w:val="18"/>
                          </w:rPr>
                          <w:t>1t</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sz w:val="18"/>
                            <w:szCs w:val="18"/>
                          </w:rPr>
                          <w:t>3t</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sz w:val="18"/>
                            <w:szCs w:val="18"/>
                          </w:rPr>
                          <w:t>5t</w:t>
                        </w:r>
                      </w:p>
                    </w:tc>
                    <w:tc>
                      <w:tcPr>
                        <w:tcW w:w="649"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kern w:val="21"/>
                            <w:sz w:val="18"/>
                            <w:szCs w:val="18"/>
                          </w:rPr>
                          <w:t>≥</w:t>
                        </w:r>
                        <w:r w:rsidRPr="00153BC5">
                          <w:rPr>
                            <w:rFonts w:ascii="Times New Roman" w:eastAsia="宋体" w:cs="Times New Roman"/>
                            <w:sz w:val="18"/>
                            <w:szCs w:val="18"/>
                          </w:rPr>
                          <w:t>10t</w:t>
                        </w:r>
                      </w:p>
                    </w:tc>
                  </w:tr>
                  <w:tr w:rsidR="008C6BCE" w:rsidRPr="00153BC5" w:rsidTr="007225D8">
                    <w:trPr>
                      <w:trHeight w:val="208"/>
                    </w:trPr>
                    <w:tc>
                      <w:tcPr>
                        <w:tcW w:w="1782" w:type="dxa"/>
                        <w:vAlign w:val="center"/>
                      </w:tcPr>
                      <w:p w:rsidR="00935E07" w:rsidRPr="00153BC5" w:rsidRDefault="00935E07" w:rsidP="00900A68">
                        <w:pPr>
                          <w:widowControl/>
                          <w:shd w:val="clear" w:color="auto" w:fill="FFFFFF"/>
                          <w:jc w:val="left"/>
                          <w:rPr>
                            <w:rFonts w:ascii="Arial" w:hAnsi="Arial" w:cs="Arial"/>
                            <w:kern w:val="0"/>
                            <w:sz w:val="18"/>
                            <w:szCs w:val="18"/>
                          </w:rPr>
                        </w:pPr>
                        <w:r w:rsidRPr="00153BC5">
                          <w:rPr>
                            <w:rFonts w:ascii="Arial" w:hAnsi="Arial" w:cs="Arial"/>
                            <w:kern w:val="0"/>
                            <w:sz w:val="18"/>
                            <w:szCs w:val="18"/>
                          </w:rPr>
                          <w:t>灰铸铁能耗准入值</w:t>
                        </w:r>
                        <w:r w:rsidRPr="00153BC5">
                          <w:rPr>
                            <w:rFonts w:ascii="Arial" w:hAnsi="Arial" w:cs="Arial"/>
                            <w:kern w:val="0"/>
                            <w:sz w:val="18"/>
                            <w:szCs w:val="18"/>
                          </w:rPr>
                          <w:t>kW·h/t</w:t>
                        </w:r>
                        <w:r w:rsidRPr="00153BC5">
                          <w:rPr>
                            <w:rFonts w:ascii="Arial" w:hAnsi="Arial" w:cs="Arial"/>
                            <w:kern w:val="0"/>
                            <w:sz w:val="18"/>
                            <w:szCs w:val="18"/>
                          </w:rPr>
                          <w:t>）（铁水温度：</w:t>
                        </w:r>
                        <w:r w:rsidRPr="00153BC5">
                          <w:rPr>
                            <w:rFonts w:ascii="Arial" w:hAnsi="Arial" w:cs="Arial"/>
                            <w:kern w:val="0"/>
                            <w:sz w:val="18"/>
                            <w:szCs w:val="18"/>
                          </w:rPr>
                          <w:t>1480°C</w:t>
                        </w:r>
                        <w:r w:rsidRPr="00153BC5">
                          <w:rPr>
                            <w:rFonts w:ascii="Arial" w:hAnsi="Arial" w:cs="Arial"/>
                            <w:kern w:val="0"/>
                            <w:sz w:val="18"/>
                            <w:szCs w:val="18"/>
                          </w:rPr>
                          <w:t>）</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610</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600</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590</w:t>
                        </w:r>
                      </w:p>
                    </w:tc>
                    <w:tc>
                      <w:tcPr>
                        <w:tcW w:w="577"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580</w:t>
                        </w:r>
                      </w:p>
                    </w:tc>
                    <w:tc>
                      <w:tcPr>
                        <w:tcW w:w="649" w:type="dxa"/>
                        <w:vAlign w:val="center"/>
                      </w:tcPr>
                      <w:p w:rsidR="00935E07"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570</w:t>
                        </w:r>
                      </w:p>
                    </w:tc>
                  </w:tr>
                  <w:tr w:rsidR="008C6BCE" w:rsidRPr="00153BC5" w:rsidTr="007225D8">
                    <w:trPr>
                      <w:trHeight w:val="208"/>
                    </w:trPr>
                    <w:tc>
                      <w:tcPr>
                        <w:tcW w:w="1782" w:type="dxa"/>
                        <w:vAlign w:val="center"/>
                      </w:tcPr>
                      <w:p w:rsidR="000D0145" w:rsidRPr="00153BC5" w:rsidRDefault="00180782" w:rsidP="00900A68">
                        <w:pPr>
                          <w:widowControl/>
                          <w:shd w:val="clear" w:color="auto" w:fill="FFFFFF"/>
                          <w:jc w:val="left"/>
                          <w:rPr>
                            <w:sz w:val="18"/>
                            <w:szCs w:val="18"/>
                          </w:rPr>
                        </w:pPr>
                        <w:r w:rsidRPr="00153BC5">
                          <w:rPr>
                            <w:rFonts w:ascii="Arial" w:hAnsi="Arial" w:cs="Arial"/>
                            <w:kern w:val="0"/>
                            <w:sz w:val="18"/>
                            <w:szCs w:val="18"/>
                          </w:rPr>
                          <w:t>球墨铸铁能耗准入值（</w:t>
                        </w:r>
                        <w:r w:rsidRPr="00153BC5">
                          <w:rPr>
                            <w:rFonts w:ascii="Arial" w:hAnsi="Arial" w:cs="Arial"/>
                            <w:kern w:val="0"/>
                            <w:sz w:val="18"/>
                            <w:szCs w:val="18"/>
                          </w:rPr>
                          <w:t>kW·h/t</w:t>
                        </w:r>
                        <w:r w:rsidRPr="00153BC5">
                          <w:rPr>
                            <w:rFonts w:ascii="Arial" w:hAnsi="Arial" w:cs="Arial"/>
                            <w:kern w:val="0"/>
                            <w:sz w:val="18"/>
                            <w:szCs w:val="18"/>
                          </w:rPr>
                          <w:t>）（铁水温度：</w:t>
                        </w:r>
                        <w:r w:rsidRPr="00153BC5">
                          <w:rPr>
                            <w:rFonts w:ascii="Arial" w:hAnsi="Arial" w:cs="Arial"/>
                            <w:kern w:val="0"/>
                            <w:sz w:val="18"/>
                            <w:szCs w:val="18"/>
                          </w:rPr>
                          <w:t>1510°C</w:t>
                        </w:r>
                        <w:r w:rsidRPr="00153BC5">
                          <w:rPr>
                            <w:rFonts w:ascii="Arial" w:hAnsi="Arial" w:cs="Arial"/>
                            <w:kern w:val="0"/>
                            <w:sz w:val="18"/>
                            <w:szCs w:val="18"/>
                          </w:rPr>
                          <w:t>）</w:t>
                        </w:r>
                      </w:p>
                    </w:tc>
                    <w:tc>
                      <w:tcPr>
                        <w:tcW w:w="577" w:type="dxa"/>
                        <w:vAlign w:val="center"/>
                      </w:tcPr>
                      <w:p w:rsidR="000D0145" w:rsidRPr="00153BC5" w:rsidRDefault="00180782"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w:t>
                        </w:r>
                        <w:r w:rsidR="00935E07" w:rsidRPr="00153BC5">
                          <w:rPr>
                            <w:rFonts w:ascii="Times New Roman" w:eastAsia="宋体" w:cs="Times New Roman" w:hint="eastAsia"/>
                            <w:sz w:val="18"/>
                            <w:szCs w:val="18"/>
                          </w:rPr>
                          <w:t>4</w:t>
                        </w:r>
                        <w:r w:rsidRPr="00153BC5">
                          <w:rPr>
                            <w:rFonts w:ascii="Times New Roman" w:eastAsia="宋体" w:cs="Times New Roman" w:hint="eastAsia"/>
                            <w:sz w:val="18"/>
                            <w:szCs w:val="18"/>
                          </w:rPr>
                          <w:t>0</w:t>
                        </w:r>
                      </w:p>
                    </w:tc>
                    <w:tc>
                      <w:tcPr>
                        <w:tcW w:w="577" w:type="dxa"/>
                        <w:vAlign w:val="center"/>
                      </w:tcPr>
                      <w:p w:rsidR="000D0145" w:rsidRPr="00153BC5" w:rsidRDefault="00180782"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w:t>
                        </w:r>
                        <w:r w:rsidR="00935E07" w:rsidRPr="00153BC5">
                          <w:rPr>
                            <w:rFonts w:ascii="Times New Roman" w:eastAsia="宋体" w:cs="Times New Roman" w:hint="eastAsia"/>
                            <w:sz w:val="18"/>
                            <w:szCs w:val="18"/>
                          </w:rPr>
                          <w:t>3</w:t>
                        </w:r>
                        <w:r w:rsidRPr="00153BC5">
                          <w:rPr>
                            <w:rFonts w:ascii="Times New Roman" w:eastAsia="宋体" w:cs="Times New Roman" w:hint="eastAsia"/>
                            <w:sz w:val="18"/>
                            <w:szCs w:val="18"/>
                          </w:rPr>
                          <w:t>0</w:t>
                        </w:r>
                      </w:p>
                    </w:tc>
                    <w:tc>
                      <w:tcPr>
                        <w:tcW w:w="577" w:type="dxa"/>
                        <w:vAlign w:val="center"/>
                      </w:tcPr>
                      <w:p w:rsidR="000D0145"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62</w:t>
                        </w:r>
                        <w:r w:rsidR="00180782" w:rsidRPr="00153BC5">
                          <w:rPr>
                            <w:rFonts w:ascii="Times New Roman" w:eastAsia="宋体" w:cs="Times New Roman" w:hint="eastAsia"/>
                            <w:sz w:val="18"/>
                            <w:szCs w:val="18"/>
                          </w:rPr>
                          <w:t>0</w:t>
                        </w:r>
                      </w:p>
                    </w:tc>
                    <w:tc>
                      <w:tcPr>
                        <w:tcW w:w="577" w:type="dxa"/>
                        <w:vAlign w:val="center"/>
                      </w:tcPr>
                      <w:p w:rsidR="000D0145"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61</w:t>
                        </w:r>
                        <w:r w:rsidR="00180782" w:rsidRPr="00153BC5">
                          <w:rPr>
                            <w:rFonts w:ascii="Times New Roman" w:eastAsia="宋体" w:cs="Times New Roman" w:hint="eastAsia"/>
                            <w:sz w:val="18"/>
                            <w:szCs w:val="18"/>
                          </w:rPr>
                          <w:t>0</w:t>
                        </w:r>
                      </w:p>
                    </w:tc>
                    <w:tc>
                      <w:tcPr>
                        <w:tcW w:w="649" w:type="dxa"/>
                        <w:vAlign w:val="center"/>
                      </w:tcPr>
                      <w:p w:rsidR="000D0145" w:rsidRPr="00153BC5" w:rsidRDefault="00935E07" w:rsidP="00900A68">
                        <w:pPr>
                          <w:pStyle w:val="Default"/>
                          <w:jc w:val="center"/>
                          <w:rPr>
                            <w:rFonts w:ascii="Times New Roman" w:eastAsia="宋体" w:cs="Times New Roman"/>
                            <w:sz w:val="18"/>
                            <w:szCs w:val="18"/>
                          </w:rPr>
                        </w:pPr>
                        <w:r w:rsidRPr="00153BC5">
                          <w:rPr>
                            <w:rFonts w:ascii="Times New Roman" w:eastAsia="宋体" w:cs="Times New Roman" w:hint="eastAsia"/>
                            <w:sz w:val="18"/>
                            <w:szCs w:val="18"/>
                          </w:rPr>
                          <w:t>60</w:t>
                        </w:r>
                        <w:r w:rsidR="00180782" w:rsidRPr="00153BC5">
                          <w:rPr>
                            <w:rFonts w:ascii="Times New Roman" w:eastAsia="宋体" w:cs="Times New Roman" w:hint="eastAsia"/>
                            <w:sz w:val="18"/>
                            <w:szCs w:val="18"/>
                          </w:rPr>
                          <w:t>0</w:t>
                        </w:r>
                      </w:p>
                    </w:tc>
                  </w:tr>
                  <w:tr w:rsidR="00180782" w:rsidRPr="00153BC5" w:rsidTr="007225D8">
                    <w:trPr>
                      <w:trHeight w:val="220"/>
                    </w:trPr>
                    <w:tc>
                      <w:tcPr>
                        <w:tcW w:w="4738" w:type="dxa"/>
                        <w:gridSpan w:val="6"/>
                        <w:vAlign w:val="center"/>
                      </w:tcPr>
                      <w:p w:rsidR="00180782" w:rsidRPr="00153BC5" w:rsidRDefault="00180782" w:rsidP="00900A68">
                        <w:pPr>
                          <w:widowControl/>
                          <w:shd w:val="clear" w:color="auto" w:fill="FFFFFF"/>
                          <w:jc w:val="left"/>
                          <w:rPr>
                            <w:sz w:val="18"/>
                            <w:szCs w:val="18"/>
                          </w:rPr>
                        </w:pPr>
                        <w:r w:rsidRPr="00153BC5">
                          <w:rPr>
                            <w:rFonts w:ascii="Arial" w:hAnsi="Arial" w:cs="Arial"/>
                            <w:kern w:val="0"/>
                            <w:sz w:val="18"/>
                            <w:szCs w:val="18"/>
                          </w:rPr>
                          <w:t>注</w:t>
                        </w:r>
                        <w:r w:rsidRPr="00153BC5">
                          <w:rPr>
                            <w:rFonts w:ascii="Arial" w:hAnsi="Arial" w:cs="Arial"/>
                            <w:kern w:val="0"/>
                            <w:sz w:val="18"/>
                            <w:szCs w:val="18"/>
                          </w:rPr>
                          <w:t>1</w:t>
                        </w:r>
                        <w:r w:rsidRPr="00153BC5">
                          <w:rPr>
                            <w:rFonts w:ascii="Arial" w:hAnsi="Arial" w:cs="Arial"/>
                            <w:kern w:val="0"/>
                            <w:sz w:val="18"/>
                            <w:szCs w:val="18"/>
                          </w:rPr>
                          <w:t>：若电炉容量在两档之间，一律按低一档容量计算。注</w:t>
                        </w:r>
                        <w:r w:rsidRPr="00153BC5">
                          <w:rPr>
                            <w:rFonts w:ascii="Arial" w:hAnsi="Arial" w:cs="Arial"/>
                            <w:kern w:val="0"/>
                            <w:sz w:val="18"/>
                            <w:szCs w:val="18"/>
                          </w:rPr>
                          <w:t>2</w:t>
                        </w:r>
                        <w:r w:rsidRPr="00153BC5">
                          <w:rPr>
                            <w:rFonts w:ascii="Arial" w:hAnsi="Arial" w:cs="Arial"/>
                            <w:kern w:val="0"/>
                            <w:sz w:val="18"/>
                            <w:szCs w:val="18"/>
                          </w:rPr>
                          <w:t>：若出铁温度不是该表中规定的温度，每升高或减低</w:t>
                        </w:r>
                        <w:r w:rsidRPr="00153BC5">
                          <w:rPr>
                            <w:rFonts w:ascii="Arial" w:hAnsi="Arial" w:cs="Arial"/>
                            <w:kern w:val="0"/>
                            <w:sz w:val="18"/>
                            <w:szCs w:val="18"/>
                          </w:rPr>
                          <w:t>1°C</w:t>
                        </w:r>
                        <w:r w:rsidRPr="00153BC5">
                          <w:rPr>
                            <w:rFonts w:ascii="Arial" w:hAnsi="Arial" w:cs="Arial"/>
                            <w:kern w:val="0"/>
                            <w:sz w:val="18"/>
                            <w:szCs w:val="18"/>
                          </w:rPr>
                          <w:t>单位铁水能耗限定值增加或减少</w:t>
                        </w:r>
                        <w:r w:rsidRPr="00153BC5">
                          <w:rPr>
                            <w:rFonts w:ascii="Arial" w:hAnsi="Arial" w:cs="Arial"/>
                            <w:kern w:val="0"/>
                            <w:sz w:val="18"/>
                            <w:szCs w:val="18"/>
                          </w:rPr>
                          <w:t>0.6kW·h/t</w:t>
                        </w:r>
                        <w:r w:rsidRPr="00153BC5">
                          <w:rPr>
                            <w:rFonts w:ascii="Arial" w:hAnsi="Arial" w:cs="Arial"/>
                            <w:kern w:val="0"/>
                            <w:sz w:val="18"/>
                            <w:szCs w:val="18"/>
                          </w:rPr>
                          <w:t>。注</w:t>
                        </w:r>
                        <w:r w:rsidRPr="00153BC5">
                          <w:rPr>
                            <w:rFonts w:ascii="Arial" w:hAnsi="Arial" w:cs="Arial"/>
                            <w:kern w:val="0"/>
                            <w:sz w:val="18"/>
                            <w:szCs w:val="18"/>
                          </w:rPr>
                          <w:t>3</w:t>
                        </w:r>
                        <w:r w:rsidRPr="00153BC5">
                          <w:rPr>
                            <w:rFonts w:ascii="Arial" w:hAnsi="Arial" w:cs="Arial"/>
                            <w:kern w:val="0"/>
                            <w:sz w:val="18"/>
                            <w:szCs w:val="18"/>
                          </w:rPr>
                          <w:t>：若</w:t>
                        </w:r>
                        <w:r w:rsidRPr="00153BC5">
                          <w:rPr>
                            <w:rFonts w:ascii="Arial" w:hAnsi="Arial" w:cs="Arial"/>
                            <w:kern w:val="0"/>
                            <w:sz w:val="18"/>
                            <w:szCs w:val="18"/>
                          </w:rPr>
                          <w:lastRenderedPageBreak/>
                          <w:t>企业所在地最近自然年年平均温度高于或低于</w:t>
                        </w:r>
                        <w:r w:rsidRPr="00153BC5">
                          <w:rPr>
                            <w:rFonts w:ascii="Arial" w:hAnsi="Arial" w:cs="Arial"/>
                            <w:kern w:val="0"/>
                            <w:sz w:val="18"/>
                            <w:szCs w:val="18"/>
                          </w:rPr>
                          <w:t>25</w:t>
                        </w:r>
                        <w:r w:rsidRPr="00153BC5">
                          <w:rPr>
                            <w:kern w:val="0"/>
                            <w:sz w:val="18"/>
                            <w:szCs w:val="18"/>
                          </w:rPr>
                          <w:t>°</w:t>
                        </w:r>
                        <w:r w:rsidRPr="00153BC5">
                          <w:rPr>
                            <w:rFonts w:ascii="Arial" w:hAnsi="Arial" w:cs="Arial"/>
                            <w:kern w:val="0"/>
                            <w:sz w:val="18"/>
                            <w:szCs w:val="18"/>
                          </w:rPr>
                          <w:t>时，每高或低</w:t>
                        </w:r>
                        <w:r w:rsidRPr="00153BC5">
                          <w:rPr>
                            <w:rFonts w:ascii="Arial" w:hAnsi="Arial" w:cs="Arial"/>
                            <w:kern w:val="0"/>
                            <w:sz w:val="18"/>
                            <w:szCs w:val="18"/>
                          </w:rPr>
                          <w:t>1°C</w:t>
                        </w:r>
                        <w:r w:rsidRPr="00153BC5">
                          <w:rPr>
                            <w:rFonts w:ascii="Arial" w:hAnsi="Arial" w:cs="Arial"/>
                            <w:kern w:val="0"/>
                            <w:sz w:val="18"/>
                            <w:szCs w:val="18"/>
                          </w:rPr>
                          <w:t>单位铁水能耗限定值减少或增加</w:t>
                        </w:r>
                        <w:r w:rsidRPr="00153BC5">
                          <w:rPr>
                            <w:rFonts w:ascii="Arial" w:hAnsi="Arial" w:cs="Arial"/>
                            <w:kern w:val="0"/>
                            <w:sz w:val="18"/>
                            <w:szCs w:val="18"/>
                          </w:rPr>
                          <w:t>0.4kW·h/t</w:t>
                        </w:r>
                        <w:r w:rsidRPr="00153BC5">
                          <w:rPr>
                            <w:rFonts w:ascii="Arial" w:hAnsi="Arial" w:cs="Arial"/>
                            <w:kern w:val="0"/>
                            <w:sz w:val="18"/>
                            <w:szCs w:val="18"/>
                          </w:rPr>
                          <w:t>。</w:t>
                        </w:r>
                      </w:p>
                    </w:tc>
                  </w:tr>
                </w:tbl>
                <w:p w:rsidR="000D0145" w:rsidRPr="00153BC5" w:rsidRDefault="000D0145" w:rsidP="000D0145">
                  <w:pPr>
                    <w:pStyle w:val="Default"/>
                    <w:rPr>
                      <w:sz w:val="18"/>
                      <w:szCs w:val="18"/>
                    </w:rPr>
                  </w:pP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82F7B" w:rsidRPr="00153BC5" w:rsidRDefault="001648C6" w:rsidP="00E17E29">
                  <w:pPr>
                    <w:rPr>
                      <w:kern w:val="21"/>
                      <w:sz w:val="18"/>
                      <w:szCs w:val="18"/>
                    </w:rPr>
                  </w:pPr>
                  <w:r w:rsidRPr="00153BC5">
                    <w:rPr>
                      <w:rFonts w:hAnsi="宋体"/>
                      <w:kern w:val="0"/>
                      <w:sz w:val="18"/>
                      <w:szCs w:val="18"/>
                    </w:rPr>
                    <w:lastRenderedPageBreak/>
                    <w:t>企业建立能源管理制度</w:t>
                  </w:r>
                  <w:r w:rsidRPr="00153BC5">
                    <w:rPr>
                      <w:rFonts w:hAnsi="宋体" w:hint="eastAsia"/>
                      <w:kern w:val="0"/>
                      <w:sz w:val="18"/>
                      <w:szCs w:val="18"/>
                    </w:rPr>
                    <w:t>；</w:t>
                  </w:r>
                  <w:r w:rsidR="00816801" w:rsidRPr="00153BC5">
                    <w:rPr>
                      <w:rFonts w:hAnsi="宋体" w:hint="eastAsia"/>
                      <w:kern w:val="0"/>
                      <w:sz w:val="18"/>
                      <w:szCs w:val="18"/>
                    </w:rPr>
                    <w:t>拟按要求</w:t>
                  </w:r>
                  <w:r w:rsidRPr="00153BC5">
                    <w:rPr>
                      <w:rFonts w:hAnsi="宋体"/>
                      <w:kern w:val="0"/>
                      <w:sz w:val="18"/>
                      <w:szCs w:val="18"/>
                    </w:rPr>
                    <w:t>开展节能评估和节能审查</w:t>
                  </w:r>
                  <w:r w:rsidR="00E17E29" w:rsidRPr="00153BC5">
                    <w:rPr>
                      <w:rFonts w:hAnsi="宋体" w:hint="eastAsia"/>
                      <w:kern w:val="0"/>
                      <w:sz w:val="18"/>
                      <w:szCs w:val="18"/>
                    </w:rPr>
                    <w:t>；企业采用天然气熔化保温一体炉</w:t>
                  </w:r>
                </w:p>
              </w:tc>
              <w:tc>
                <w:tcPr>
                  <w:tcW w:w="520" w:type="dxa"/>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E82F7B" w:rsidRPr="00153BC5" w:rsidRDefault="001648C6" w:rsidP="00915AC1">
                  <w:pPr>
                    <w:rPr>
                      <w:rFonts w:hAnsi="宋体"/>
                      <w:kern w:val="21"/>
                      <w:sz w:val="18"/>
                      <w:szCs w:val="18"/>
                    </w:rPr>
                  </w:pPr>
                  <w:r w:rsidRPr="00153BC5">
                    <w:rPr>
                      <w:rFonts w:hAnsi="宋体" w:hint="eastAsia"/>
                      <w:kern w:val="21"/>
                      <w:sz w:val="18"/>
                      <w:szCs w:val="18"/>
                    </w:rPr>
                    <w:t>符合</w:t>
                  </w:r>
                </w:p>
              </w:tc>
            </w:tr>
            <w:tr w:rsidR="004E37A5" w:rsidRPr="00153BC5" w:rsidTr="007225D8">
              <w:trPr>
                <w:trHeight w:val="101"/>
                <w:jc w:val="center"/>
              </w:trPr>
              <w:tc>
                <w:tcPr>
                  <w:tcW w:w="273" w:type="dxa"/>
                  <w:vMerge w:val="restart"/>
                  <w:tcBorders>
                    <w:left w:val="single" w:sz="12" w:space="0" w:color="auto"/>
                    <w:right w:val="single" w:sz="4" w:space="0" w:color="auto"/>
                  </w:tcBorders>
                  <w:tcMar>
                    <w:left w:w="28" w:type="dxa"/>
                    <w:right w:w="28" w:type="dxa"/>
                  </w:tcMar>
                  <w:vAlign w:val="center"/>
                  <w:hideMark/>
                </w:tcPr>
                <w:p w:rsidR="004E37A5" w:rsidRPr="00153BC5" w:rsidRDefault="004E37A5" w:rsidP="00915AC1">
                  <w:pPr>
                    <w:contextualSpacing/>
                    <w:jc w:val="center"/>
                    <w:rPr>
                      <w:kern w:val="18"/>
                      <w:sz w:val="18"/>
                      <w:szCs w:val="18"/>
                    </w:rPr>
                  </w:pPr>
                  <w:r w:rsidRPr="00153BC5">
                    <w:rPr>
                      <w:rFonts w:hint="eastAsia"/>
                      <w:kern w:val="18"/>
                      <w:sz w:val="18"/>
                      <w:szCs w:val="18"/>
                    </w:rPr>
                    <w:lastRenderedPageBreak/>
                    <w:t>7</w:t>
                  </w:r>
                </w:p>
              </w:tc>
              <w:tc>
                <w:tcPr>
                  <w:tcW w:w="6659" w:type="dxa"/>
                  <w:gridSpan w:val="3"/>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4E37A5" w:rsidRPr="00153BC5" w:rsidRDefault="004E37A5" w:rsidP="004E37A5">
                  <w:pPr>
                    <w:jc w:val="center"/>
                    <w:rPr>
                      <w:rFonts w:hAnsi="宋体"/>
                      <w:kern w:val="21"/>
                      <w:sz w:val="18"/>
                      <w:szCs w:val="18"/>
                    </w:rPr>
                  </w:pPr>
                  <w:r w:rsidRPr="00153BC5">
                    <w:rPr>
                      <w:rFonts w:hAnsi="宋体" w:hint="eastAsia"/>
                      <w:kern w:val="21"/>
                      <w:sz w:val="18"/>
                      <w:szCs w:val="18"/>
                    </w:rPr>
                    <w:t>环境保护</w:t>
                  </w:r>
                </w:p>
              </w:tc>
            </w:tr>
            <w:tr w:rsidR="004E37A5" w:rsidRPr="00153BC5" w:rsidTr="007225D8">
              <w:trPr>
                <w:trHeight w:val="1855"/>
                <w:jc w:val="center"/>
              </w:trPr>
              <w:tc>
                <w:tcPr>
                  <w:tcW w:w="273" w:type="dxa"/>
                  <w:vMerge/>
                  <w:tcBorders>
                    <w:left w:val="single" w:sz="12" w:space="0" w:color="auto"/>
                    <w:right w:val="single" w:sz="4" w:space="0" w:color="auto"/>
                  </w:tcBorders>
                  <w:tcMar>
                    <w:left w:w="28" w:type="dxa"/>
                    <w:right w:w="28" w:type="dxa"/>
                  </w:tcMar>
                  <w:vAlign w:val="center"/>
                  <w:hideMark/>
                </w:tcPr>
                <w:p w:rsidR="004E37A5" w:rsidRPr="00153BC5" w:rsidRDefault="004E37A5" w:rsidP="00915AC1">
                  <w:pPr>
                    <w:contextualSpacing/>
                    <w:jc w:val="center"/>
                    <w:rPr>
                      <w:kern w:val="18"/>
                      <w:sz w:val="18"/>
                      <w:szCs w:val="18"/>
                    </w:rPr>
                  </w:pPr>
                </w:p>
              </w:tc>
              <w:tc>
                <w:tcPr>
                  <w:tcW w:w="49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B7B04" w:rsidRPr="00153BC5" w:rsidRDefault="004E37A5" w:rsidP="00A30732">
                  <w:pPr>
                    <w:shd w:val="clear" w:color="auto" w:fill="FFFFFF"/>
                    <w:rPr>
                      <w:rFonts w:ascii="Arial" w:hAnsi="Arial" w:cs="Arial"/>
                      <w:kern w:val="0"/>
                      <w:sz w:val="18"/>
                      <w:szCs w:val="18"/>
                    </w:rPr>
                  </w:pPr>
                  <w:r w:rsidRPr="00153BC5">
                    <w:rPr>
                      <w:rFonts w:hAnsi="宋体" w:hint="eastAsia"/>
                      <w:kern w:val="0"/>
                      <w:sz w:val="18"/>
                      <w:szCs w:val="18"/>
                    </w:rPr>
                    <w:t>（</w:t>
                  </w:r>
                  <w:r w:rsidRPr="00153BC5">
                    <w:rPr>
                      <w:rFonts w:hAnsi="宋体" w:hint="eastAsia"/>
                      <w:kern w:val="0"/>
                      <w:sz w:val="18"/>
                      <w:szCs w:val="18"/>
                    </w:rPr>
                    <w:t>1</w:t>
                  </w:r>
                  <w:r w:rsidRPr="00153BC5">
                    <w:rPr>
                      <w:rFonts w:hAnsi="宋体" w:hint="eastAsia"/>
                      <w:kern w:val="0"/>
                      <w:sz w:val="18"/>
                      <w:szCs w:val="18"/>
                    </w:rPr>
                    <w:t>）</w:t>
                  </w:r>
                  <w:r w:rsidRPr="00153BC5">
                    <w:rPr>
                      <w:rFonts w:ascii="Arial" w:hAnsi="Arial" w:cs="Arial"/>
                      <w:kern w:val="0"/>
                      <w:sz w:val="18"/>
                      <w:szCs w:val="18"/>
                    </w:rPr>
                    <w:t>企业应按</w:t>
                  </w:r>
                  <w:r w:rsidRPr="00153BC5">
                    <w:rPr>
                      <w:kern w:val="0"/>
                      <w:sz w:val="18"/>
                      <w:szCs w:val="18"/>
                    </w:rPr>
                    <w:t>HJ1115</w:t>
                  </w:r>
                  <w:r w:rsidRPr="00153BC5">
                    <w:rPr>
                      <w:rFonts w:ascii="Arial" w:hAnsi="Arial" w:cs="Arial"/>
                      <w:kern w:val="0"/>
                      <w:sz w:val="18"/>
                      <w:szCs w:val="18"/>
                    </w:rPr>
                    <w:t>、</w:t>
                  </w:r>
                  <w:r w:rsidRPr="00153BC5">
                    <w:rPr>
                      <w:kern w:val="0"/>
                      <w:sz w:val="18"/>
                      <w:szCs w:val="18"/>
                    </w:rPr>
                    <w:t>HJ1200</w:t>
                  </w:r>
                  <w:r w:rsidRPr="00153BC5">
                    <w:rPr>
                      <w:rFonts w:ascii="Arial" w:hAnsi="Arial" w:cs="Arial"/>
                      <w:kern w:val="0"/>
                      <w:sz w:val="18"/>
                      <w:szCs w:val="18"/>
                    </w:rPr>
                    <w:t>的要求，取得排污许可证；</w:t>
                  </w:r>
                  <w:proofErr w:type="gramStart"/>
                  <w:r w:rsidRPr="00153BC5">
                    <w:rPr>
                      <w:rFonts w:ascii="Arial" w:hAnsi="Arial" w:cs="Arial"/>
                      <w:kern w:val="0"/>
                      <w:sz w:val="18"/>
                      <w:szCs w:val="18"/>
                    </w:rPr>
                    <w:t>宜按照</w:t>
                  </w:r>
                  <w:proofErr w:type="gramEnd"/>
                  <w:r w:rsidRPr="00153BC5">
                    <w:rPr>
                      <w:kern w:val="0"/>
                      <w:sz w:val="18"/>
                      <w:szCs w:val="18"/>
                    </w:rPr>
                    <w:t>HJ1251</w:t>
                  </w:r>
                  <w:r w:rsidRPr="00153BC5">
                    <w:rPr>
                      <w:rFonts w:ascii="Arial" w:hAnsi="Arial" w:cs="Arial"/>
                      <w:kern w:val="0"/>
                      <w:sz w:val="18"/>
                      <w:szCs w:val="18"/>
                    </w:rPr>
                    <w:t>的要求制定自行监测方案。</w:t>
                  </w:r>
                </w:p>
                <w:p w:rsidR="00BB7B04" w:rsidRPr="00153BC5" w:rsidRDefault="00A30732" w:rsidP="00A30732">
                  <w:pPr>
                    <w:shd w:val="clear" w:color="auto" w:fill="FFFFFF"/>
                    <w:rPr>
                      <w:rFonts w:ascii="Arial" w:hAnsi="Arial" w:cs="Arial"/>
                      <w:kern w:val="0"/>
                      <w:sz w:val="18"/>
                      <w:szCs w:val="18"/>
                    </w:rPr>
                  </w:pPr>
                  <w:r w:rsidRPr="00153BC5">
                    <w:rPr>
                      <w:rFonts w:ascii="Arial" w:hAnsi="Arial" w:cs="Arial" w:hint="eastAsia"/>
                      <w:kern w:val="0"/>
                      <w:sz w:val="18"/>
                      <w:szCs w:val="18"/>
                    </w:rPr>
                    <w:t>（</w:t>
                  </w:r>
                  <w:r w:rsidRPr="00153BC5">
                    <w:rPr>
                      <w:rFonts w:ascii="Arial" w:hAnsi="Arial" w:cs="Arial" w:hint="eastAsia"/>
                      <w:kern w:val="0"/>
                      <w:sz w:val="18"/>
                      <w:szCs w:val="18"/>
                    </w:rPr>
                    <w:t>2</w:t>
                  </w:r>
                  <w:r w:rsidRPr="00153BC5">
                    <w:rPr>
                      <w:rFonts w:ascii="Arial" w:hAnsi="Arial" w:cs="Arial" w:hint="eastAsia"/>
                      <w:kern w:val="0"/>
                      <w:sz w:val="18"/>
                      <w:szCs w:val="18"/>
                    </w:rPr>
                    <w:t>）</w:t>
                  </w:r>
                  <w:r w:rsidR="004E37A5" w:rsidRPr="00153BC5">
                    <w:rPr>
                      <w:rFonts w:ascii="Arial" w:hAnsi="Arial" w:cs="Arial"/>
                      <w:kern w:val="0"/>
                      <w:sz w:val="18"/>
                      <w:szCs w:val="18"/>
                    </w:rPr>
                    <w:t>企业大气污染物排放应符合</w:t>
                  </w:r>
                  <w:r w:rsidR="004E37A5" w:rsidRPr="00153BC5">
                    <w:rPr>
                      <w:kern w:val="0"/>
                      <w:sz w:val="18"/>
                      <w:szCs w:val="18"/>
                    </w:rPr>
                    <w:t>GB39726</w:t>
                  </w:r>
                  <w:r w:rsidR="004E37A5" w:rsidRPr="00153BC5">
                    <w:rPr>
                      <w:rFonts w:ascii="Arial" w:hAnsi="Arial" w:cs="Arial"/>
                      <w:kern w:val="0"/>
                      <w:sz w:val="18"/>
                      <w:szCs w:val="18"/>
                    </w:rPr>
                    <w:t>的要求。应配置完善的环保处理装置，废气、废水、噪声、工业固体废物等排放与处置措施应符合国家及地方环保法规和标准的规定。</w:t>
                  </w:r>
                </w:p>
                <w:p w:rsidR="00BB7B04" w:rsidRPr="00153BC5" w:rsidRDefault="00A30732" w:rsidP="00A30732">
                  <w:pPr>
                    <w:shd w:val="clear" w:color="auto" w:fill="FFFFFF"/>
                    <w:rPr>
                      <w:rFonts w:ascii="Arial" w:hAnsi="Arial" w:cs="Arial"/>
                      <w:kern w:val="0"/>
                      <w:sz w:val="18"/>
                      <w:szCs w:val="18"/>
                    </w:rPr>
                  </w:pPr>
                  <w:r w:rsidRPr="00153BC5">
                    <w:rPr>
                      <w:rFonts w:ascii="Arial" w:hAnsi="Arial" w:cs="Arial" w:hint="eastAsia"/>
                      <w:kern w:val="0"/>
                      <w:sz w:val="18"/>
                      <w:szCs w:val="18"/>
                    </w:rPr>
                    <w:t>（</w:t>
                  </w:r>
                  <w:r w:rsidRPr="00153BC5">
                    <w:rPr>
                      <w:rFonts w:ascii="Arial" w:hAnsi="Arial" w:cs="Arial" w:hint="eastAsia"/>
                      <w:kern w:val="0"/>
                      <w:sz w:val="18"/>
                      <w:szCs w:val="18"/>
                    </w:rPr>
                    <w:t>3</w:t>
                  </w:r>
                  <w:r w:rsidRPr="00153BC5">
                    <w:rPr>
                      <w:rFonts w:ascii="Arial" w:hAnsi="Arial" w:cs="Arial" w:hint="eastAsia"/>
                      <w:kern w:val="0"/>
                      <w:sz w:val="18"/>
                      <w:szCs w:val="18"/>
                    </w:rPr>
                    <w:t>）</w:t>
                  </w:r>
                  <w:r w:rsidR="004E37A5" w:rsidRPr="00153BC5">
                    <w:rPr>
                      <w:rFonts w:ascii="Arial" w:hAnsi="Arial" w:cs="Arial"/>
                      <w:kern w:val="0"/>
                      <w:sz w:val="18"/>
                      <w:szCs w:val="18"/>
                    </w:rPr>
                    <w:t>企业宜参照《重污染天气重点行业应急减排措施制定技术指南》的要求开展绩效分级管理，制定重污染天气应急减排措施。</w:t>
                  </w:r>
                </w:p>
                <w:p w:rsidR="004E37A5" w:rsidRPr="00153BC5" w:rsidRDefault="00A30732" w:rsidP="00A30732">
                  <w:pPr>
                    <w:shd w:val="clear" w:color="auto" w:fill="FFFFFF"/>
                    <w:rPr>
                      <w:rFonts w:eastAsia="方正仿宋_GBK"/>
                      <w:sz w:val="18"/>
                      <w:szCs w:val="18"/>
                    </w:rPr>
                  </w:pPr>
                  <w:r w:rsidRPr="00153BC5">
                    <w:rPr>
                      <w:rFonts w:ascii="Arial" w:hAnsi="Arial" w:cs="Arial" w:hint="eastAsia"/>
                      <w:kern w:val="0"/>
                      <w:sz w:val="18"/>
                      <w:szCs w:val="18"/>
                    </w:rPr>
                    <w:t>（</w:t>
                  </w:r>
                  <w:r w:rsidRPr="00153BC5">
                    <w:rPr>
                      <w:rFonts w:ascii="Arial" w:hAnsi="Arial" w:cs="Arial" w:hint="eastAsia"/>
                      <w:kern w:val="0"/>
                      <w:sz w:val="18"/>
                      <w:szCs w:val="18"/>
                    </w:rPr>
                    <w:t>4</w:t>
                  </w:r>
                  <w:r w:rsidRPr="00153BC5">
                    <w:rPr>
                      <w:rFonts w:ascii="Arial" w:hAnsi="Arial" w:cs="Arial" w:hint="eastAsia"/>
                      <w:kern w:val="0"/>
                      <w:sz w:val="18"/>
                      <w:szCs w:val="18"/>
                    </w:rPr>
                    <w:t>）</w:t>
                  </w:r>
                  <w:r w:rsidR="004E37A5" w:rsidRPr="00153BC5">
                    <w:rPr>
                      <w:rFonts w:ascii="Arial" w:hAnsi="Arial" w:cs="Arial"/>
                      <w:kern w:val="0"/>
                      <w:sz w:val="18"/>
                      <w:szCs w:val="18"/>
                    </w:rPr>
                    <w:t>企业可按照</w:t>
                  </w:r>
                  <w:r w:rsidR="004E37A5" w:rsidRPr="00153BC5">
                    <w:rPr>
                      <w:kern w:val="0"/>
                      <w:sz w:val="18"/>
                      <w:szCs w:val="18"/>
                    </w:rPr>
                    <w:t>GB/T24001</w:t>
                  </w:r>
                  <w:r w:rsidR="004E37A5" w:rsidRPr="00153BC5">
                    <w:rPr>
                      <w:rFonts w:ascii="Arial" w:hAnsi="Arial" w:cs="Arial"/>
                      <w:kern w:val="0"/>
                      <w:sz w:val="18"/>
                      <w:szCs w:val="18"/>
                    </w:rPr>
                    <w:t>要求建立环境管理体系，通过认证并</w:t>
                  </w:r>
                  <w:r w:rsidRPr="00153BC5">
                    <w:rPr>
                      <w:rFonts w:ascii="Arial" w:hAnsi="Arial" w:cs="Arial" w:hint="eastAsia"/>
                      <w:kern w:val="0"/>
                      <w:sz w:val="18"/>
                      <w:szCs w:val="18"/>
                    </w:rPr>
                    <w:t>持续有效运行。</w:t>
                  </w:r>
                </w:p>
              </w:tc>
              <w:tc>
                <w:tcPr>
                  <w:tcW w:w="11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E37A5" w:rsidRPr="00153BC5" w:rsidRDefault="001648C6" w:rsidP="00517E98">
                  <w:pPr>
                    <w:rPr>
                      <w:kern w:val="21"/>
                      <w:sz w:val="18"/>
                      <w:szCs w:val="18"/>
                    </w:rPr>
                  </w:pPr>
                  <w:r w:rsidRPr="00153BC5">
                    <w:rPr>
                      <w:rFonts w:hint="eastAsia"/>
                      <w:kern w:val="21"/>
                      <w:sz w:val="18"/>
                      <w:szCs w:val="18"/>
                    </w:rPr>
                    <w:t>企业已取得排污许可证，</w:t>
                  </w:r>
                  <w:r w:rsidRPr="00153BC5">
                    <w:rPr>
                      <w:rFonts w:ascii="Arial" w:hAnsi="Arial" w:cs="Arial"/>
                      <w:kern w:val="0"/>
                      <w:sz w:val="18"/>
                      <w:szCs w:val="18"/>
                    </w:rPr>
                    <w:t>按要求制定</w:t>
                  </w:r>
                  <w:r w:rsidRPr="00153BC5">
                    <w:rPr>
                      <w:rFonts w:ascii="Arial" w:hAnsi="Arial" w:cs="Arial" w:hint="eastAsia"/>
                      <w:kern w:val="0"/>
                      <w:sz w:val="18"/>
                      <w:szCs w:val="18"/>
                    </w:rPr>
                    <w:t>了</w:t>
                  </w:r>
                  <w:r w:rsidRPr="00153BC5">
                    <w:rPr>
                      <w:rFonts w:ascii="Arial" w:hAnsi="Arial" w:cs="Arial"/>
                      <w:kern w:val="0"/>
                      <w:sz w:val="18"/>
                      <w:szCs w:val="18"/>
                    </w:rPr>
                    <w:t>自行监测方案</w:t>
                  </w:r>
                  <w:r w:rsidRPr="00153BC5">
                    <w:rPr>
                      <w:rFonts w:ascii="Arial" w:hAnsi="Arial" w:cs="Arial" w:hint="eastAsia"/>
                      <w:kern w:val="0"/>
                      <w:sz w:val="18"/>
                      <w:szCs w:val="18"/>
                    </w:rPr>
                    <w:t>；</w:t>
                  </w:r>
                  <w:r w:rsidRPr="00153BC5">
                    <w:rPr>
                      <w:rFonts w:ascii="Arial" w:hAnsi="Arial" w:cs="Arial"/>
                      <w:kern w:val="0"/>
                      <w:sz w:val="18"/>
                      <w:szCs w:val="18"/>
                    </w:rPr>
                    <w:t>企业大气污染物排放符合</w:t>
                  </w:r>
                  <w:r w:rsidRPr="00153BC5">
                    <w:rPr>
                      <w:rFonts w:ascii="Arial" w:hAnsi="Arial" w:cs="Arial" w:hint="eastAsia"/>
                      <w:kern w:val="0"/>
                      <w:sz w:val="18"/>
                      <w:szCs w:val="18"/>
                    </w:rPr>
                    <w:t>要求；</w:t>
                  </w:r>
                  <w:r w:rsidRPr="00153BC5">
                    <w:rPr>
                      <w:rFonts w:ascii="Arial" w:hAnsi="Arial" w:cs="Arial"/>
                      <w:kern w:val="0"/>
                      <w:sz w:val="18"/>
                      <w:szCs w:val="18"/>
                    </w:rPr>
                    <w:t>企业开展绩效分级管理，制定重污染天气应急减排措施</w:t>
                  </w:r>
                  <w:r w:rsidRPr="00153BC5">
                    <w:rPr>
                      <w:rFonts w:ascii="Arial" w:hAnsi="Arial" w:cs="Arial" w:hint="eastAsia"/>
                      <w:kern w:val="0"/>
                      <w:sz w:val="18"/>
                      <w:szCs w:val="18"/>
                    </w:rPr>
                    <w:t>；</w:t>
                  </w:r>
                  <w:r w:rsidRPr="00153BC5">
                    <w:rPr>
                      <w:rFonts w:ascii="Arial" w:hAnsi="Arial" w:cs="Arial"/>
                      <w:kern w:val="0"/>
                      <w:sz w:val="18"/>
                      <w:szCs w:val="18"/>
                    </w:rPr>
                    <w:t>企业建立</w:t>
                  </w:r>
                  <w:r w:rsidR="00AC6285" w:rsidRPr="00153BC5">
                    <w:rPr>
                      <w:rFonts w:ascii="Arial" w:hAnsi="Arial" w:cs="Arial"/>
                      <w:kern w:val="0"/>
                      <w:sz w:val="18"/>
                      <w:szCs w:val="18"/>
                    </w:rPr>
                    <w:t>GB/T24001</w:t>
                  </w:r>
                  <w:r w:rsidRPr="00153BC5">
                    <w:rPr>
                      <w:rFonts w:ascii="Arial" w:hAnsi="Arial" w:cs="Arial"/>
                      <w:kern w:val="0"/>
                      <w:sz w:val="18"/>
                      <w:szCs w:val="18"/>
                    </w:rPr>
                    <w:t>环境管理体系</w:t>
                  </w:r>
                  <w:r w:rsidR="00AC6285" w:rsidRPr="00153BC5">
                    <w:rPr>
                      <w:rFonts w:ascii="Arial" w:hAnsi="Arial" w:cs="Arial" w:hint="eastAsia"/>
                      <w:kern w:val="0"/>
                      <w:sz w:val="18"/>
                      <w:szCs w:val="18"/>
                    </w:rPr>
                    <w:t>，</w:t>
                  </w:r>
                  <w:r w:rsidR="00AC6285" w:rsidRPr="00153BC5">
                    <w:rPr>
                      <w:rFonts w:ascii="Arial" w:hAnsi="Arial" w:cs="Arial"/>
                      <w:kern w:val="0"/>
                      <w:sz w:val="18"/>
                      <w:szCs w:val="18"/>
                    </w:rPr>
                    <w:t>通过</w:t>
                  </w:r>
                  <w:r w:rsidR="00A428E5" w:rsidRPr="00153BC5">
                    <w:rPr>
                      <w:rFonts w:ascii="Arial" w:hAnsi="Arial" w:cs="Arial" w:hint="eastAsia"/>
                      <w:kern w:val="0"/>
                      <w:sz w:val="18"/>
                      <w:szCs w:val="18"/>
                    </w:rPr>
                    <w:t>ISO9001:2015</w:t>
                  </w:r>
                  <w:r w:rsidR="00AC6285" w:rsidRPr="00153BC5">
                    <w:rPr>
                      <w:rFonts w:ascii="Arial" w:hAnsi="Arial" w:cs="Arial"/>
                      <w:kern w:val="0"/>
                      <w:sz w:val="18"/>
                      <w:szCs w:val="18"/>
                    </w:rPr>
                    <w:t>认证并</w:t>
                  </w:r>
                  <w:r w:rsidR="00AC6285" w:rsidRPr="00153BC5">
                    <w:rPr>
                      <w:rFonts w:ascii="Arial" w:hAnsi="Arial" w:cs="Arial" w:hint="eastAsia"/>
                      <w:kern w:val="0"/>
                      <w:sz w:val="18"/>
                      <w:szCs w:val="18"/>
                    </w:rPr>
                    <w:t>持续有效运行</w:t>
                  </w:r>
                </w:p>
              </w:tc>
              <w:tc>
                <w:tcPr>
                  <w:tcW w:w="520" w:type="dxa"/>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4E37A5" w:rsidRPr="00153BC5" w:rsidRDefault="001648C6" w:rsidP="00915AC1">
                  <w:pPr>
                    <w:rPr>
                      <w:rFonts w:hAnsi="宋体"/>
                      <w:kern w:val="21"/>
                      <w:sz w:val="18"/>
                      <w:szCs w:val="18"/>
                    </w:rPr>
                  </w:pPr>
                  <w:r w:rsidRPr="00153BC5">
                    <w:rPr>
                      <w:rFonts w:hAnsi="宋体" w:hint="eastAsia"/>
                      <w:kern w:val="21"/>
                      <w:sz w:val="18"/>
                      <w:szCs w:val="18"/>
                    </w:rPr>
                    <w:t>符合</w:t>
                  </w:r>
                </w:p>
              </w:tc>
            </w:tr>
            <w:tr w:rsidR="00A30732" w:rsidRPr="00153BC5" w:rsidTr="007225D8">
              <w:trPr>
                <w:trHeight w:val="299"/>
                <w:jc w:val="center"/>
              </w:trPr>
              <w:tc>
                <w:tcPr>
                  <w:tcW w:w="273" w:type="dxa"/>
                  <w:vMerge w:val="restart"/>
                  <w:tcBorders>
                    <w:left w:val="single" w:sz="12" w:space="0" w:color="auto"/>
                    <w:right w:val="single" w:sz="4" w:space="0" w:color="auto"/>
                  </w:tcBorders>
                  <w:tcMar>
                    <w:left w:w="28" w:type="dxa"/>
                    <w:right w:w="28" w:type="dxa"/>
                  </w:tcMar>
                  <w:vAlign w:val="center"/>
                  <w:hideMark/>
                </w:tcPr>
                <w:p w:rsidR="00A30732" w:rsidRPr="00153BC5" w:rsidRDefault="00A30732" w:rsidP="00915AC1">
                  <w:pPr>
                    <w:contextualSpacing/>
                    <w:jc w:val="center"/>
                    <w:rPr>
                      <w:kern w:val="18"/>
                      <w:sz w:val="18"/>
                      <w:szCs w:val="18"/>
                    </w:rPr>
                  </w:pPr>
                  <w:r w:rsidRPr="00153BC5">
                    <w:rPr>
                      <w:rFonts w:hint="eastAsia"/>
                      <w:kern w:val="18"/>
                      <w:sz w:val="18"/>
                      <w:szCs w:val="18"/>
                    </w:rPr>
                    <w:t>8</w:t>
                  </w:r>
                </w:p>
              </w:tc>
              <w:tc>
                <w:tcPr>
                  <w:tcW w:w="6659" w:type="dxa"/>
                  <w:gridSpan w:val="3"/>
                  <w:tcBorders>
                    <w:top w:val="single" w:sz="4" w:space="0" w:color="auto"/>
                    <w:left w:val="single" w:sz="4" w:space="0" w:color="auto"/>
                    <w:bottom w:val="single" w:sz="4" w:space="0" w:color="auto"/>
                    <w:right w:val="single" w:sz="12" w:space="0" w:color="auto"/>
                  </w:tcBorders>
                  <w:tcMar>
                    <w:left w:w="28" w:type="dxa"/>
                    <w:right w:w="28" w:type="dxa"/>
                  </w:tcMar>
                  <w:vAlign w:val="center"/>
                  <w:hideMark/>
                </w:tcPr>
                <w:p w:rsidR="00A30732" w:rsidRPr="00153BC5" w:rsidRDefault="00A30732" w:rsidP="00A30732">
                  <w:pPr>
                    <w:jc w:val="center"/>
                    <w:rPr>
                      <w:rFonts w:hAnsi="宋体"/>
                      <w:kern w:val="21"/>
                      <w:sz w:val="18"/>
                      <w:szCs w:val="18"/>
                    </w:rPr>
                  </w:pPr>
                  <w:r w:rsidRPr="00153BC5">
                    <w:rPr>
                      <w:rFonts w:hAnsi="宋体"/>
                      <w:kern w:val="21"/>
                      <w:sz w:val="18"/>
                      <w:szCs w:val="18"/>
                    </w:rPr>
                    <w:t>安全生产及职业健康</w:t>
                  </w:r>
                </w:p>
              </w:tc>
            </w:tr>
            <w:tr w:rsidR="004D5FF1" w:rsidRPr="00153BC5" w:rsidTr="007225D8">
              <w:trPr>
                <w:trHeight w:val="1555"/>
                <w:jc w:val="center"/>
              </w:trPr>
              <w:tc>
                <w:tcPr>
                  <w:tcW w:w="273" w:type="dxa"/>
                  <w:vMerge/>
                  <w:tcBorders>
                    <w:left w:val="single" w:sz="12" w:space="0" w:color="auto"/>
                    <w:bottom w:val="single" w:sz="12" w:space="0" w:color="auto"/>
                    <w:right w:val="single" w:sz="4" w:space="0" w:color="auto"/>
                  </w:tcBorders>
                  <w:tcMar>
                    <w:left w:w="28" w:type="dxa"/>
                    <w:right w:w="28" w:type="dxa"/>
                  </w:tcMar>
                  <w:vAlign w:val="center"/>
                  <w:hideMark/>
                </w:tcPr>
                <w:p w:rsidR="004D5FF1" w:rsidRPr="00153BC5" w:rsidRDefault="004D5FF1" w:rsidP="00915AC1">
                  <w:pPr>
                    <w:contextualSpacing/>
                    <w:jc w:val="center"/>
                    <w:rPr>
                      <w:kern w:val="18"/>
                      <w:sz w:val="18"/>
                      <w:szCs w:val="18"/>
                    </w:rPr>
                  </w:pPr>
                </w:p>
              </w:tc>
              <w:tc>
                <w:tcPr>
                  <w:tcW w:w="499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BB7B04" w:rsidRPr="00153BC5" w:rsidRDefault="004D5FF1" w:rsidP="00892D28">
                  <w:pPr>
                    <w:shd w:val="clear" w:color="auto" w:fill="FFFFFF"/>
                    <w:rPr>
                      <w:rFonts w:hAnsi="宋体"/>
                      <w:kern w:val="0"/>
                      <w:sz w:val="18"/>
                      <w:szCs w:val="18"/>
                    </w:rPr>
                  </w:pPr>
                  <w:r w:rsidRPr="00153BC5">
                    <w:rPr>
                      <w:rFonts w:hAnsi="宋体"/>
                      <w:kern w:val="0"/>
                      <w:sz w:val="18"/>
                      <w:szCs w:val="18"/>
                    </w:rPr>
                    <w:t>（</w:t>
                  </w:r>
                  <w:r w:rsidRPr="00153BC5">
                    <w:rPr>
                      <w:kern w:val="0"/>
                      <w:sz w:val="18"/>
                      <w:szCs w:val="18"/>
                    </w:rPr>
                    <w:t>1</w:t>
                  </w:r>
                  <w:r w:rsidRPr="00153BC5">
                    <w:rPr>
                      <w:rFonts w:hAnsi="宋体"/>
                      <w:kern w:val="0"/>
                      <w:sz w:val="18"/>
                      <w:szCs w:val="18"/>
                    </w:rPr>
                    <w:t>）企业应遵守国家安全生产相关法律法规和标准要求，建立健全安全设施并有效运行。</w:t>
                  </w:r>
                </w:p>
                <w:p w:rsidR="00BB7B04" w:rsidRPr="00153BC5" w:rsidRDefault="004D5FF1" w:rsidP="00892D28">
                  <w:pPr>
                    <w:shd w:val="clear" w:color="auto" w:fill="FFFFFF"/>
                    <w:rPr>
                      <w:rFonts w:hAnsi="宋体"/>
                      <w:kern w:val="0"/>
                      <w:sz w:val="18"/>
                      <w:szCs w:val="18"/>
                    </w:rPr>
                  </w:pPr>
                  <w:r w:rsidRPr="00153BC5">
                    <w:rPr>
                      <w:rFonts w:hAnsi="宋体"/>
                      <w:kern w:val="0"/>
                      <w:sz w:val="18"/>
                      <w:szCs w:val="18"/>
                    </w:rPr>
                    <w:t>（</w:t>
                  </w:r>
                  <w:r w:rsidRPr="00153BC5">
                    <w:rPr>
                      <w:kern w:val="0"/>
                      <w:sz w:val="18"/>
                      <w:szCs w:val="18"/>
                    </w:rPr>
                    <w:t>2</w:t>
                  </w:r>
                  <w:r w:rsidRPr="00153BC5">
                    <w:rPr>
                      <w:rFonts w:hAnsi="宋体"/>
                      <w:kern w:val="0"/>
                      <w:sz w:val="18"/>
                      <w:szCs w:val="18"/>
                    </w:rPr>
                    <w:t>）企业应遵守国家职业健康相关法律法规和标准要求，建立健全职业危害防治设施和职业卫生管理制度并有效运行。</w:t>
                  </w:r>
                </w:p>
                <w:p w:rsidR="00BB7B04" w:rsidRPr="00153BC5" w:rsidRDefault="004D5FF1" w:rsidP="00892D28">
                  <w:pPr>
                    <w:shd w:val="clear" w:color="auto" w:fill="FFFFFF"/>
                    <w:rPr>
                      <w:rFonts w:hAnsi="宋体"/>
                      <w:kern w:val="0"/>
                      <w:sz w:val="18"/>
                      <w:szCs w:val="18"/>
                    </w:rPr>
                  </w:pPr>
                  <w:r w:rsidRPr="00153BC5">
                    <w:rPr>
                      <w:rFonts w:hAnsi="宋体"/>
                      <w:kern w:val="0"/>
                      <w:sz w:val="18"/>
                      <w:szCs w:val="18"/>
                    </w:rPr>
                    <w:t>（</w:t>
                  </w:r>
                  <w:r w:rsidRPr="00153BC5">
                    <w:rPr>
                      <w:kern w:val="0"/>
                      <w:sz w:val="18"/>
                      <w:szCs w:val="18"/>
                    </w:rPr>
                    <w:t>3</w:t>
                  </w:r>
                  <w:r w:rsidRPr="00153BC5">
                    <w:rPr>
                      <w:rFonts w:hAnsi="宋体"/>
                      <w:kern w:val="0"/>
                      <w:sz w:val="18"/>
                      <w:szCs w:val="18"/>
                    </w:rPr>
                    <w:t>）企业宜参照铸造领域相关安全标准开展安全生产管理。</w:t>
                  </w:r>
                </w:p>
                <w:p w:rsidR="00BB7B04" w:rsidRPr="00153BC5" w:rsidRDefault="004D5FF1" w:rsidP="00892D28">
                  <w:pPr>
                    <w:shd w:val="clear" w:color="auto" w:fill="FFFFFF"/>
                    <w:rPr>
                      <w:rFonts w:hAnsi="宋体"/>
                      <w:kern w:val="0"/>
                      <w:sz w:val="18"/>
                      <w:szCs w:val="18"/>
                    </w:rPr>
                  </w:pPr>
                  <w:r w:rsidRPr="00153BC5">
                    <w:rPr>
                      <w:rFonts w:hAnsi="宋体"/>
                      <w:kern w:val="0"/>
                      <w:sz w:val="18"/>
                      <w:szCs w:val="18"/>
                    </w:rPr>
                    <w:t>（</w:t>
                  </w:r>
                  <w:r w:rsidRPr="00153BC5">
                    <w:rPr>
                      <w:kern w:val="0"/>
                      <w:sz w:val="18"/>
                      <w:szCs w:val="18"/>
                    </w:rPr>
                    <w:t>4</w:t>
                  </w:r>
                  <w:r w:rsidRPr="00153BC5">
                    <w:rPr>
                      <w:rFonts w:hAnsi="宋体"/>
                      <w:kern w:val="0"/>
                      <w:sz w:val="18"/>
                      <w:szCs w:val="18"/>
                    </w:rPr>
                    <w:t>）企业可按照</w:t>
                  </w:r>
                  <w:r w:rsidRPr="00153BC5">
                    <w:rPr>
                      <w:kern w:val="0"/>
                      <w:sz w:val="18"/>
                      <w:szCs w:val="18"/>
                    </w:rPr>
                    <w:t>GB/T45001</w:t>
                  </w:r>
                  <w:r w:rsidRPr="00153BC5">
                    <w:rPr>
                      <w:rFonts w:hAnsi="宋体"/>
                      <w:kern w:val="0"/>
                      <w:sz w:val="18"/>
                      <w:szCs w:val="18"/>
                    </w:rPr>
                    <w:t>标准要求建立职业健康安全管理体系，通过认证并持续有效运行。</w:t>
                  </w:r>
                </w:p>
                <w:p w:rsidR="004D5FF1" w:rsidRPr="00153BC5" w:rsidRDefault="004D5FF1" w:rsidP="00892D28">
                  <w:pPr>
                    <w:shd w:val="clear" w:color="auto" w:fill="FFFFFF"/>
                    <w:rPr>
                      <w:kern w:val="0"/>
                      <w:sz w:val="18"/>
                      <w:szCs w:val="18"/>
                    </w:rPr>
                  </w:pPr>
                  <w:r w:rsidRPr="00153BC5">
                    <w:rPr>
                      <w:rFonts w:hAnsi="宋体"/>
                      <w:kern w:val="0"/>
                      <w:sz w:val="18"/>
                      <w:szCs w:val="18"/>
                    </w:rPr>
                    <w:t>（</w:t>
                  </w:r>
                  <w:r w:rsidRPr="00153BC5">
                    <w:rPr>
                      <w:kern w:val="0"/>
                      <w:sz w:val="18"/>
                      <w:szCs w:val="18"/>
                    </w:rPr>
                    <w:t>5</w:t>
                  </w:r>
                  <w:r w:rsidRPr="00153BC5">
                    <w:rPr>
                      <w:rFonts w:hAnsi="宋体"/>
                      <w:kern w:val="0"/>
                      <w:sz w:val="18"/>
                      <w:szCs w:val="18"/>
                    </w:rPr>
                    <w:t>）特种作业人员、特种设备操作人员、计量人员、理化检验人员及无损探伤等特殊岗位的人员应具有经相应的资质部门颁发的资格证书，持证上岗率应达</w:t>
                  </w:r>
                  <w:r w:rsidRPr="00153BC5">
                    <w:rPr>
                      <w:kern w:val="0"/>
                      <w:sz w:val="18"/>
                      <w:szCs w:val="18"/>
                    </w:rPr>
                    <w:t>100%</w:t>
                  </w:r>
                  <w:r w:rsidRPr="00153BC5">
                    <w:rPr>
                      <w:rFonts w:hAnsi="宋体"/>
                      <w:kern w:val="0"/>
                      <w:sz w:val="18"/>
                      <w:szCs w:val="18"/>
                    </w:rPr>
                    <w:t>。</w:t>
                  </w:r>
                </w:p>
              </w:tc>
              <w:tc>
                <w:tcPr>
                  <w:tcW w:w="1149"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4D5FF1" w:rsidRPr="00153BC5" w:rsidRDefault="004D5FF1" w:rsidP="00517E98">
                  <w:pPr>
                    <w:shd w:val="clear" w:color="auto" w:fill="FFFFFF"/>
                    <w:rPr>
                      <w:kern w:val="0"/>
                      <w:sz w:val="18"/>
                      <w:szCs w:val="18"/>
                    </w:rPr>
                  </w:pPr>
                  <w:r w:rsidRPr="00153BC5">
                    <w:rPr>
                      <w:rFonts w:hAnsi="宋体"/>
                      <w:kern w:val="0"/>
                      <w:sz w:val="18"/>
                      <w:szCs w:val="18"/>
                    </w:rPr>
                    <w:t>企业建立健全安全设施并有效运行</w:t>
                  </w:r>
                  <w:r w:rsidRPr="00153BC5">
                    <w:rPr>
                      <w:rFonts w:hAnsi="宋体" w:hint="eastAsia"/>
                      <w:kern w:val="0"/>
                      <w:sz w:val="18"/>
                      <w:szCs w:val="18"/>
                    </w:rPr>
                    <w:t>；</w:t>
                  </w:r>
                  <w:r w:rsidRPr="00153BC5">
                    <w:rPr>
                      <w:rFonts w:hAnsi="宋体"/>
                      <w:kern w:val="0"/>
                      <w:sz w:val="18"/>
                      <w:szCs w:val="18"/>
                    </w:rPr>
                    <w:t>建立健全职业危害防治设施和职业卫生管理制度</w:t>
                  </w:r>
                  <w:r w:rsidRPr="00153BC5">
                    <w:rPr>
                      <w:rFonts w:hAnsi="宋体" w:hint="eastAsia"/>
                      <w:kern w:val="0"/>
                      <w:sz w:val="18"/>
                      <w:szCs w:val="18"/>
                    </w:rPr>
                    <w:t>；</w:t>
                  </w:r>
                  <w:r w:rsidRPr="00153BC5">
                    <w:rPr>
                      <w:rFonts w:hAnsi="宋体"/>
                      <w:kern w:val="0"/>
                      <w:sz w:val="18"/>
                      <w:szCs w:val="18"/>
                    </w:rPr>
                    <w:t>参照铸造领域相关安全标准开展安全生产管理</w:t>
                  </w:r>
                  <w:r w:rsidRPr="00153BC5">
                    <w:rPr>
                      <w:rFonts w:hAnsi="宋体" w:hint="eastAsia"/>
                      <w:kern w:val="0"/>
                      <w:sz w:val="18"/>
                      <w:szCs w:val="18"/>
                    </w:rPr>
                    <w:t>；</w:t>
                  </w:r>
                  <w:r w:rsidRPr="00153BC5">
                    <w:rPr>
                      <w:rFonts w:hAnsi="宋体"/>
                      <w:kern w:val="0"/>
                      <w:sz w:val="18"/>
                      <w:szCs w:val="18"/>
                    </w:rPr>
                    <w:t>建立职业健康安全管理体系</w:t>
                  </w:r>
                  <w:r w:rsidRPr="00153BC5">
                    <w:rPr>
                      <w:rFonts w:hAnsi="宋体" w:hint="eastAsia"/>
                      <w:kern w:val="0"/>
                      <w:sz w:val="18"/>
                      <w:szCs w:val="18"/>
                    </w:rPr>
                    <w:t>；</w:t>
                  </w:r>
                  <w:r w:rsidRPr="00153BC5">
                    <w:rPr>
                      <w:rFonts w:hAnsi="宋体"/>
                      <w:kern w:val="0"/>
                      <w:sz w:val="18"/>
                      <w:szCs w:val="18"/>
                    </w:rPr>
                    <w:t>特种作业人员、特种设备操作人员等特殊岗位的人员</w:t>
                  </w:r>
                  <w:r w:rsidRPr="00153BC5">
                    <w:rPr>
                      <w:rFonts w:hAnsi="宋体"/>
                      <w:kern w:val="0"/>
                      <w:sz w:val="18"/>
                      <w:szCs w:val="18"/>
                    </w:rPr>
                    <w:t>100%</w:t>
                  </w:r>
                  <w:r w:rsidRPr="00153BC5">
                    <w:rPr>
                      <w:rFonts w:hAnsi="宋体"/>
                      <w:kern w:val="0"/>
                      <w:sz w:val="18"/>
                      <w:szCs w:val="18"/>
                    </w:rPr>
                    <w:t>持证上岗</w:t>
                  </w:r>
                </w:p>
              </w:tc>
              <w:tc>
                <w:tcPr>
                  <w:tcW w:w="520" w:type="dxa"/>
                  <w:tcBorders>
                    <w:top w:val="single" w:sz="4" w:space="0" w:color="auto"/>
                    <w:left w:val="single" w:sz="4" w:space="0" w:color="auto"/>
                    <w:bottom w:val="single" w:sz="12" w:space="0" w:color="auto"/>
                    <w:right w:val="single" w:sz="12" w:space="0" w:color="auto"/>
                  </w:tcBorders>
                  <w:tcMar>
                    <w:left w:w="28" w:type="dxa"/>
                    <w:right w:w="28" w:type="dxa"/>
                  </w:tcMar>
                  <w:vAlign w:val="center"/>
                  <w:hideMark/>
                </w:tcPr>
                <w:p w:rsidR="004D5FF1" w:rsidRPr="00153BC5" w:rsidRDefault="004D5FF1" w:rsidP="00915AC1">
                  <w:pPr>
                    <w:rPr>
                      <w:rFonts w:hAnsi="宋体"/>
                      <w:kern w:val="21"/>
                      <w:sz w:val="18"/>
                      <w:szCs w:val="18"/>
                    </w:rPr>
                  </w:pPr>
                  <w:r w:rsidRPr="00153BC5">
                    <w:rPr>
                      <w:rFonts w:hAnsi="宋体" w:hint="eastAsia"/>
                      <w:kern w:val="21"/>
                      <w:sz w:val="18"/>
                      <w:szCs w:val="18"/>
                    </w:rPr>
                    <w:t>符合</w:t>
                  </w:r>
                </w:p>
              </w:tc>
            </w:tr>
          </w:tbl>
          <w:p w:rsidR="0031350D" w:rsidRPr="00153BC5" w:rsidRDefault="0031350D" w:rsidP="001E6C92">
            <w:pPr>
              <w:pStyle w:val="Default"/>
              <w:rPr>
                <w:szCs w:val="21"/>
              </w:rPr>
            </w:pPr>
          </w:p>
        </w:tc>
      </w:tr>
    </w:tbl>
    <w:p w:rsidR="0031350D" w:rsidRPr="00153BC5" w:rsidRDefault="0031350D">
      <w:pPr>
        <w:spacing w:line="360" w:lineRule="auto"/>
        <w:outlineLvl w:val="0"/>
        <w:rPr>
          <w:rFonts w:ascii="宋体" w:hAnsi="宋体"/>
          <w:sz w:val="30"/>
        </w:rPr>
      </w:pPr>
    </w:p>
    <w:p w:rsidR="002D4466" w:rsidRPr="00153BC5" w:rsidRDefault="002D4466" w:rsidP="002D4466">
      <w:pPr>
        <w:pStyle w:val="Default"/>
        <w:sectPr w:rsidR="002D4466" w:rsidRPr="00153BC5" w:rsidSect="00951F86">
          <w:footerReference w:type="default" r:id="rId11"/>
          <w:pgSz w:w="11906" w:h="16838"/>
          <w:pgMar w:top="1474" w:right="1418" w:bottom="1474" w:left="1418" w:header="851" w:footer="1077" w:gutter="0"/>
          <w:pgNumType w:start="1"/>
          <w:cols w:space="720"/>
          <w:docGrid w:linePitch="312"/>
        </w:sectPr>
      </w:pPr>
    </w:p>
    <w:p w:rsidR="0031350D" w:rsidRPr="00153BC5" w:rsidRDefault="001A5D21" w:rsidP="00697DE8">
      <w:pPr>
        <w:pStyle w:val="ac"/>
        <w:jc w:val="center"/>
        <w:outlineLvl w:val="0"/>
        <w:rPr>
          <w:snapToGrid w:val="0"/>
          <w:sz w:val="30"/>
          <w:szCs w:val="30"/>
        </w:rPr>
      </w:pPr>
      <w:r w:rsidRPr="00153BC5">
        <w:rPr>
          <w:rFonts w:hint="eastAsia"/>
          <w:snapToGrid w:val="0"/>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26"/>
        <w:gridCol w:w="8839"/>
        <w:gridCol w:w="21"/>
      </w:tblGrid>
      <w:tr w:rsidR="00220498" w:rsidRPr="00153BC5" w:rsidTr="00CC2A50">
        <w:trPr>
          <w:trHeight w:val="8352"/>
          <w:jc w:val="center"/>
        </w:trPr>
        <w:tc>
          <w:tcPr>
            <w:tcW w:w="229" w:type="pct"/>
            <w:vAlign w:val="center"/>
          </w:tcPr>
          <w:p w:rsidR="00220498" w:rsidRPr="00153BC5" w:rsidRDefault="00220498">
            <w:pPr>
              <w:pStyle w:val="ac"/>
              <w:adjustRightInd w:val="0"/>
              <w:snapToGrid w:val="0"/>
              <w:spacing w:before="0" w:beforeAutospacing="0" w:after="0" w:afterAutospacing="0"/>
              <w:jc w:val="center"/>
              <w:rPr>
                <w:rFonts w:cs="宋体"/>
                <w:sz w:val="21"/>
                <w:szCs w:val="21"/>
              </w:rPr>
            </w:pPr>
            <w:r w:rsidRPr="00153BC5">
              <w:rPr>
                <w:rFonts w:cs="宋体" w:hint="eastAsia"/>
                <w:sz w:val="21"/>
                <w:szCs w:val="21"/>
              </w:rPr>
              <w:t>建设内容</w:t>
            </w:r>
          </w:p>
        </w:tc>
        <w:tc>
          <w:tcPr>
            <w:tcW w:w="4771" w:type="pct"/>
            <w:gridSpan w:val="2"/>
            <w:tcBorders>
              <w:bottom w:val="single" w:sz="4" w:space="0" w:color="auto"/>
            </w:tcBorders>
          </w:tcPr>
          <w:p w:rsidR="00220498" w:rsidRPr="00153BC5" w:rsidRDefault="00220498">
            <w:pPr>
              <w:adjustRightInd w:val="0"/>
              <w:snapToGrid w:val="0"/>
              <w:spacing w:line="360" w:lineRule="auto"/>
              <w:rPr>
                <w:rFonts w:ascii="宋体" w:hAnsi="宋体" w:cs="宋体"/>
                <w:b/>
                <w:bCs/>
                <w:szCs w:val="21"/>
              </w:rPr>
            </w:pPr>
            <w:r w:rsidRPr="00153BC5">
              <w:rPr>
                <w:rFonts w:ascii="宋体" w:hAnsi="宋体" w:cs="宋体" w:hint="eastAsia"/>
                <w:b/>
                <w:bCs/>
                <w:szCs w:val="21"/>
              </w:rPr>
              <w:t>－、项目由来</w:t>
            </w:r>
          </w:p>
          <w:p w:rsidR="00220498" w:rsidRPr="00153BC5" w:rsidRDefault="00220498" w:rsidP="00B56373">
            <w:pPr>
              <w:adjustRightInd w:val="0"/>
              <w:snapToGrid w:val="0"/>
              <w:spacing w:line="360" w:lineRule="auto"/>
              <w:ind w:firstLineChars="200" w:firstLine="420"/>
              <w:rPr>
                <w:kern w:val="0"/>
                <w:szCs w:val="21"/>
              </w:rPr>
            </w:pPr>
            <w:bookmarkStart w:id="51" w:name="OLE_LINK303"/>
            <w:bookmarkStart w:id="52" w:name="OLE_LINK304"/>
            <w:r w:rsidRPr="00153BC5">
              <w:rPr>
                <w:rFonts w:hint="eastAsia"/>
                <w:color w:val="000000"/>
                <w:szCs w:val="21"/>
              </w:rPr>
              <w:t>重庆瑜欣平瑞电子股份有限公司</w:t>
            </w:r>
            <w:bookmarkEnd w:id="51"/>
            <w:bookmarkEnd w:id="52"/>
            <w:r w:rsidRPr="00153BC5">
              <w:rPr>
                <w:rFonts w:hint="eastAsia"/>
                <w:color w:val="000000"/>
                <w:szCs w:val="21"/>
              </w:rPr>
              <w:t>（以下简称</w:t>
            </w:r>
            <w:r w:rsidRPr="00153BC5">
              <w:rPr>
                <w:color w:val="000000"/>
                <w:szCs w:val="21"/>
              </w:rPr>
              <w:t>“</w:t>
            </w:r>
            <w:r w:rsidRPr="00153BC5">
              <w:rPr>
                <w:rFonts w:hint="eastAsia"/>
                <w:color w:val="000000"/>
                <w:szCs w:val="21"/>
              </w:rPr>
              <w:t>瑜欣平瑞公司</w:t>
            </w:r>
            <w:r w:rsidRPr="00153BC5">
              <w:rPr>
                <w:color w:val="000000"/>
                <w:szCs w:val="21"/>
              </w:rPr>
              <w:t>”</w:t>
            </w:r>
            <w:r w:rsidRPr="00153BC5">
              <w:rPr>
                <w:rFonts w:hint="eastAsia"/>
                <w:color w:val="000000"/>
                <w:szCs w:val="21"/>
              </w:rPr>
              <w:t>）</w:t>
            </w:r>
            <w:bookmarkStart w:id="53" w:name="OLE_LINK12"/>
            <w:bookmarkStart w:id="54" w:name="OLE_LINK13"/>
            <w:r w:rsidRPr="00153BC5">
              <w:rPr>
                <w:bCs/>
                <w:kern w:val="0"/>
                <w:szCs w:val="21"/>
              </w:rPr>
              <w:t xml:space="preserve"> </w:t>
            </w:r>
            <w:r w:rsidRPr="00153BC5">
              <w:rPr>
                <w:rFonts w:hint="eastAsia"/>
                <w:color w:val="000000"/>
                <w:szCs w:val="21"/>
              </w:rPr>
              <w:t>现有生产场地</w:t>
            </w:r>
            <w:r w:rsidRPr="00153BC5">
              <w:rPr>
                <w:kern w:val="0"/>
                <w:szCs w:val="21"/>
              </w:rPr>
              <w:t>位于重庆市九龙坡</w:t>
            </w:r>
            <w:proofErr w:type="gramStart"/>
            <w:r w:rsidRPr="00153BC5">
              <w:rPr>
                <w:kern w:val="0"/>
                <w:szCs w:val="21"/>
              </w:rPr>
              <w:t>区</w:t>
            </w:r>
            <w:r w:rsidRPr="00153BC5">
              <w:rPr>
                <w:bCs/>
                <w:kern w:val="0"/>
                <w:szCs w:val="21"/>
              </w:rPr>
              <w:t>西彭镇铝城大道</w:t>
            </w:r>
            <w:proofErr w:type="gramEnd"/>
            <w:r w:rsidRPr="00153BC5">
              <w:rPr>
                <w:bCs/>
                <w:kern w:val="0"/>
                <w:szCs w:val="21"/>
              </w:rPr>
              <w:t>88</w:t>
            </w:r>
            <w:r w:rsidRPr="00153BC5">
              <w:rPr>
                <w:bCs/>
                <w:kern w:val="0"/>
                <w:szCs w:val="21"/>
              </w:rPr>
              <w:t>号附</w:t>
            </w:r>
            <w:r w:rsidRPr="00153BC5">
              <w:rPr>
                <w:bCs/>
                <w:kern w:val="0"/>
                <w:szCs w:val="21"/>
              </w:rPr>
              <w:t>1</w:t>
            </w:r>
            <w:r w:rsidRPr="00153BC5">
              <w:rPr>
                <w:bCs/>
                <w:kern w:val="0"/>
                <w:szCs w:val="21"/>
              </w:rPr>
              <w:t>号（</w:t>
            </w:r>
            <w:r w:rsidRPr="00153BC5">
              <w:rPr>
                <w:rFonts w:eastAsiaTheme="minorEastAsia" w:hAnsiTheme="minorEastAsia"/>
                <w:color w:val="000000"/>
                <w:szCs w:val="21"/>
              </w:rPr>
              <w:t>重庆西彭工业园区西</w:t>
            </w:r>
            <w:proofErr w:type="gramStart"/>
            <w:r w:rsidRPr="00153BC5">
              <w:rPr>
                <w:rFonts w:eastAsiaTheme="minorEastAsia" w:hAnsiTheme="minorEastAsia"/>
                <w:color w:val="000000"/>
                <w:szCs w:val="21"/>
              </w:rPr>
              <w:t>彭</w:t>
            </w:r>
            <w:proofErr w:type="gramEnd"/>
            <w:r w:rsidRPr="00153BC5">
              <w:rPr>
                <w:rFonts w:eastAsiaTheme="minorEastAsia" w:hAnsiTheme="minorEastAsia"/>
                <w:color w:val="000000"/>
                <w:szCs w:val="21"/>
              </w:rPr>
              <w:t>组团</w:t>
            </w:r>
            <w:r w:rsidRPr="00153BC5">
              <w:rPr>
                <w:rFonts w:eastAsiaTheme="minorEastAsia" w:hAnsiTheme="minorEastAsia"/>
                <w:szCs w:val="21"/>
              </w:rPr>
              <w:t>内</w:t>
            </w:r>
            <w:r w:rsidRPr="00153BC5">
              <w:rPr>
                <w:bCs/>
                <w:kern w:val="0"/>
                <w:szCs w:val="21"/>
              </w:rPr>
              <w:t>）</w:t>
            </w:r>
            <w:r w:rsidRPr="00153BC5">
              <w:rPr>
                <w:rFonts w:hint="eastAsia"/>
                <w:bCs/>
                <w:kern w:val="0"/>
                <w:szCs w:val="21"/>
              </w:rPr>
              <w:t>，</w:t>
            </w:r>
            <w:r w:rsidRPr="00153BC5">
              <w:rPr>
                <w:kern w:val="0"/>
                <w:szCs w:val="21"/>
              </w:rPr>
              <w:t>总占地面积</w:t>
            </w:r>
            <w:r w:rsidRPr="00153BC5">
              <w:rPr>
                <w:kern w:val="0"/>
                <w:szCs w:val="21"/>
              </w:rPr>
              <w:t>40811m</w:t>
            </w:r>
            <w:r w:rsidRPr="00153BC5">
              <w:rPr>
                <w:kern w:val="0"/>
                <w:szCs w:val="21"/>
                <w:vertAlign w:val="superscript"/>
              </w:rPr>
              <w:t>2</w:t>
            </w:r>
            <w:r w:rsidRPr="00153BC5">
              <w:rPr>
                <w:kern w:val="0"/>
                <w:szCs w:val="21"/>
              </w:rPr>
              <w:t>，建筑面积</w:t>
            </w:r>
            <w:r w:rsidRPr="00153BC5">
              <w:rPr>
                <w:kern w:val="0"/>
                <w:szCs w:val="21"/>
              </w:rPr>
              <w:t>28730.26m</w:t>
            </w:r>
            <w:r w:rsidRPr="00153BC5">
              <w:rPr>
                <w:kern w:val="0"/>
                <w:szCs w:val="21"/>
                <w:vertAlign w:val="superscript"/>
              </w:rPr>
              <w:t>2</w:t>
            </w:r>
            <w:r w:rsidRPr="00153BC5">
              <w:rPr>
                <w:kern w:val="0"/>
                <w:szCs w:val="21"/>
              </w:rPr>
              <w:t>，建有</w:t>
            </w:r>
            <w:r w:rsidRPr="00153BC5">
              <w:rPr>
                <w:bCs/>
                <w:kern w:val="0"/>
                <w:szCs w:val="21"/>
              </w:rPr>
              <w:t>电子</w:t>
            </w:r>
            <w:proofErr w:type="gramStart"/>
            <w:r w:rsidRPr="00153BC5">
              <w:rPr>
                <w:bCs/>
                <w:kern w:val="0"/>
                <w:szCs w:val="21"/>
              </w:rPr>
              <w:t>一</w:t>
            </w:r>
            <w:proofErr w:type="gramEnd"/>
            <w:r w:rsidRPr="00153BC5">
              <w:rPr>
                <w:bCs/>
                <w:kern w:val="0"/>
                <w:szCs w:val="21"/>
              </w:rPr>
              <w:t>车间、</w:t>
            </w:r>
            <w:proofErr w:type="gramStart"/>
            <w:r w:rsidRPr="00153BC5">
              <w:rPr>
                <w:rFonts w:hint="eastAsia"/>
                <w:bCs/>
                <w:kern w:val="0"/>
                <w:szCs w:val="21"/>
              </w:rPr>
              <w:t>旧砂再生</w:t>
            </w:r>
            <w:proofErr w:type="gramEnd"/>
            <w:r w:rsidRPr="00153BC5">
              <w:rPr>
                <w:rFonts w:hint="eastAsia"/>
                <w:bCs/>
                <w:kern w:val="0"/>
                <w:szCs w:val="21"/>
              </w:rPr>
              <w:t>处理车间、浇铸车间、压铸车间</w:t>
            </w:r>
            <w:bookmarkStart w:id="55" w:name="OLE_LINK30"/>
            <w:bookmarkStart w:id="56" w:name="OLE_LINK33"/>
            <w:r w:rsidRPr="00153BC5">
              <w:rPr>
                <w:rFonts w:hint="eastAsia"/>
                <w:bCs/>
                <w:kern w:val="0"/>
                <w:szCs w:val="21"/>
              </w:rPr>
              <w:t>、</w:t>
            </w:r>
            <w:r w:rsidRPr="00153BC5">
              <w:rPr>
                <w:bCs/>
                <w:kern w:val="0"/>
                <w:szCs w:val="21"/>
              </w:rPr>
              <w:t>机加工车间、电子二车间、</w:t>
            </w:r>
            <w:bookmarkEnd w:id="55"/>
            <w:bookmarkEnd w:id="56"/>
            <w:r w:rsidRPr="00153BC5">
              <w:rPr>
                <w:bCs/>
                <w:kern w:val="0"/>
                <w:szCs w:val="21"/>
              </w:rPr>
              <w:t>综合楼</w:t>
            </w:r>
            <w:r w:rsidRPr="00153BC5">
              <w:rPr>
                <w:rFonts w:hint="eastAsia"/>
                <w:bCs/>
                <w:kern w:val="0"/>
                <w:szCs w:val="21"/>
              </w:rPr>
              <w:t>（包括食堂和宿舍）</w:t>
            </w:r>
            <w:r w:rsidRPr="00153BC5">
              <w:rPr>
                <w:bCs/>
                <w:kern w:val="0"/>
                <w:szCs w:val="21"/>
              </w:rPr>
              <w:t>、办公楼等。公司员工</w:t>
            </w:r>
            <w:r w:rsidRPr="00153BC5">
              <w:rPr>
                <w:bCs/>
                <w:kern w:val="0"/>
                <w:szCs w:val="21"/>
              </w:rPr>
              <w:t>600</w:t>
            </w:r>
            <w:r w:rsidRPr="00153BC5">
              <w:rPr>
                <w:bCs/>
                <w:kern w:val="0"/>
                <w:szCs w:val="21"/>
              </w:rPr>
              <w:t>人，</w:t>
            </w:r>
            <w:r w:rsidRPr="00153BC5">
              <w:rPr>
                <w:rFonts w:hint="eastAsia"/>
                <w:bCs/>
                <w:kern w:val="0"/>
                <w:szCs w:val="21"/>
              </w:rPr>
              <w:t>年工作</w:t>
            </w:r>
            <w:r w:rsidRPr="00153BC5">
              <w:rPr>
                <w:rFonts w:hint="eastAsia"/>
                <w:bCs/>
                <w:kern w:val="0"/>
                <w:szCs w:val="21"/>
              </w:rPr>
              <w:t>300</w:t>
            </w:r>
            <w:r w:rsidRPr="00153BC5">
              <w:rPr>
                <w:rFonts w:hint="eastAsia"/>
                <w:bCs/>
                <w:kern w:val="0"/>
                <w:szCs w:val="21"/>
              </w:rPr>
              <w:t>天，</w:t>
            </w:r>
            <w:r w:rsidRPr="00153BC5">
              <w:rPr>
                <w:rFonts w:hint="eastAsia"/>
                <w:bCs/>
                <w:kern w:val="0"/>
                <w:szCs w:val="21"/>
              </w:rPr>
              <w:t>1</w:t>
            </w:r>
            <w:r w:rsidRPr="00153BC5">
              <w:rPr>
                <w:rFonts w:hint="eastAsia"/>
                <w:bCs/>
                <w:kern w:val="0"/>
                <w:szCs w:val="21"/>
              </w:rPr>
              <w:t>班制（</w:t>
            </w:r>
            <w:bookmarkStart w:id="57" w:name="OLE_LINK49"/>
            <w:bookmarkStart w:id="58" w:name="OLE_LINK50"/>
            <w:r w:rsidR="00733F88" w:rsidRPr="00153BC5">
              <w:rPr>
                <w:rFonts w:hint="eastAsia"/>
                <w:bCs/>
                <w:kern w:val="0"/>
                <w:szCs w:val="21"/>
              </w:rPr>
              <w:t>其中，</w:t>
            </w:r>
            <w:r w:rsidRPr="00153BC5">
              <w:rPr>
                <w:rFonts w:hint="eastAsia"/>
                <w:bCs/>
                <w:kern w:val="0"/>
                <w:szCs w:val="21"/>
              </w:rPr>
              <w:t>浇铸车间和压铸车间</w:t>
            </w:r>
            <w:bookmarkEnd w:id="57"/>
            <w:bookmarkEnd w:id="58"/>
            <w:r w:rsidRPr="00153BC5">
              <w:rPr>
                <w:rFonts w:hint="eastAsia"/>
                <w:bCs/>
                <w:kern w:val="0"/>
                <w:szCs w:val="21"/>
              </w:rPr>
              <w:t>2</w:t>
            </w:r>
            <w:r w:rsidRPr="00153BC5">
              <w:rPr>
                <w:rFonts w:hint="eastAsia"/>
                <w:bCs/>
                <w:kern w:val="0"/>
                <w:szCs w:val="21"/>
              </w:rPr>
              <w:t>班制），每班</w:t>
            </w:r>
            <w:r w:rsidRPr="00153BC5">
              <w:rPr>
                <w:rFonts w:hint="eastAsia"/>
                <w:bCs/>
                <w:kern w:val="0"/>
                <w:szCs w:val="21"/>
              </w:rPr>
              <w:t>8</w:t>
            </w:r>
            <w:r w:rsidRPr="00153BC5">
              <w:rPr>
                <w:bCs/>
                <w:kern w:val="0"/>
                <w:szCs w:val="21"/>
              </w:rPr>
              <w:t>h</w:t>
            </w:r>
            <w:r w:rsidRPr="00153BC5">
              <w:rPr>
                <w:rFonts w:hint="eastAsia"/>
                <w:bCs/>
                <w:kern w:val="0"/>
                <w:szCs w:val="21"/>
              </w:rPr>
              <w:t>。</w:t>
            </w:r>
            <w:r w:rsidRPr="00153BC5">
              <w:rPr>
                <w:bCs/>
                <w:kern w:val="0"/>
                <w:szCs w:val="21"/>
              </w:rPr>
              <w:t>年生产飞轮</w:t>
            </w:r>
            <w:r w:rsidRPr="00153BC5">
              <w:rPr>
                <w:bCs/>
                <w:kern w:val="0"/>
                <w:szCs w:val="21"/>
              </w:rPr>
              <w:t>600</w:t>
            </w:r>
            <w:r w:rsidRPr="00153BC5">
              <w:rPr>
                <w:bCs/>
                <w:kern w:val="0"/>
                <w:szCs w:val="21"/>
              </w:rPr>
              <w:t>万只（铁飞轮</w:t>
            </w:r>
            <w:r w:rsidRPr="00153BC5">
              <w:rPr>
                <w:bCs/>
                <w:kern w:val="0"/>
                <w:szCs w:val="21"/>
              </w:rPr>
              <w:t>400</w:t>
            </w:r>
            <w:r w:rsidRPr="00153BC5">
              <w:rPr>
                <w:bCs/>
                <w:kern w:val="0"/>
                <w:szCs w:val="21"/>
              </w:rPr>
              <w:t>万只、铝飞轮</w:t>
            </w:r>
            <w:r w:rsidRPr="00153BC5">
              <w:rPr>
                <w:bCs/>
                <w:kern w:val="0"/>
                <w:szCs w:val="21"/>
              </w:rPr>
              <w:t>200</w:t>
            </w:r>
            <w:r w:rsidRPr="00153BC5">
              <w:rPr>
                <w:bCs/>
                <w:kern w:val="0"/>
                <w:szCs w:val="21"/>
              </w:rPr>
              <w:t>万只），</w:t>
            </w:r>
            <w:bookmarkStart w:id="59" w:name="OLE_LINK3"/>
            <w:bookmarkStart w:id="60" w:name="OLE_LINK4"/>
            <w:r w:rsidRPr="00153BC5">
              <w:rPr>
                <w:bCs/>
                <w:kern w:val="0"/>
                <w:szCs w:val="21"/>
              </w:rPr>
              <w:t>点火器</w:t>
            </w:r>
            <w:r w:rsidRPr="00153BC5">
              <w:rPr>
                <w:bCs/>
                <w:kern w:val="0"/>
                <w:szCs w:val="21"/>
              </w:rPr>
              <w:t>900</w:t>
            </w:r>
            <w:r w:rsidRPr="00153BC5">
              <w:rPr>
                <w:bCs/>
                <w:kern w:val="0"/>
                <w:szCs w:val="21"/>
              </w:rPr>
              <w:t>万只，调压器、变流器</w:t>
            </w:r>
            <w:r w:rsidRPr="00153BC5">
              <w:rPr>
                <w:bCs/>
                <w:kern w:val="0"/>
                <w:szCs w:val="21"/>
              </w:rPr>
              <w:t>150</w:t>
            </w:r>
            <w:r w:rsidRPr="00153BC5">
              <w:rPr>
                <w:bCs/>
                <w:kern w:val="0"/>
                <w:szCs w:val="21"/>
              </w:rPr>
              <w:t>万只</w:t>
            </w:r>
            <w:bookmarkEnd w:id="59"/>
            <w:bookmarkEnd w:id="60"/>
            <w:r w:rsidRPr="00153BC5">
              <w:rPr>
                <w:bCs/>
                <w:kern w:val="0"/>
                <w:szCs w:val="21"/>
              </w:rPr>
              <w:t>。</w:t>
            </w:r>
          </w:p>
          <w:p w:rsidR="00220498" w:rsidRPr="00153BC5" w:rsidRDefault="00220498" w:rsidP="000D1631">
            <w:pPr>
              <w:adjustRightInd w:val="0"/>
              <w:snapToGrid w:val="0"/>
              <w:spacing w:line="360" w:lineRule="auto"/>
              <w:ind w:firstLineChars="196" w:firstLine="412"/>
              <w:rPr>
                <w:kern w:val="0"/>
                <w:szCs w:val="21"/>
              </w:rPr>
            </w:pPr>
            <w:proofErr w:type="gramStart"/>
            <w:r w:rsidRPr="00153BC5">
              <w:rPr>
                <w:rFonts w:hint="eastAsia"/>
                <w:color w:val="000000"/>
                <w:szCs w:val="21"/>
              </w:rPr>
              <w:t>瑜欣平瑞</w:t>
            </w:r>
            <w:proofErr w:type="gramEnd"/>
            <w:r w:rsidRPr="00153BC5">
              <w:rPr>
                <w:rFonts w:hint="eastAsia"/>
                <w:color w:val="000000"/>
                <w:szCs w:val="21"/>
              </w:rPr>
              <w:t>公司</w:t>
            </w:r>
            <w:r w:rsidRPr="00153BC5">
              <w:rPr>
                <w:bCs/>
                <w:kern w:val="0"/>
                <w:szCs w:val="21"/>
              </w:rPr>
              <w:t>为</w:t>
            </w:r>
            <w:r w:rsidRPr="00153BC5">
              <w:rPr>
                <w:rFonts w:hint="eastAsia"/>
                <w:bCs/>
                <w:kern w:val="0"/>
                <w:szCs w:val="21"/>
              </w:rPr>
              <w:t>了</w:t>
            </w:r>
            <w:r w:rsidRPr="00153BC5">
              <w:rPr>
                <w:bCs/>
                <w:kern w:val="0"/>
                <w:szCs w:val="21"/>
              </w:rPr>
              <w:t>顺应市场发展需求，</w:t>
            </w:r>
            <w:r w:rsidRPr="00153BC5">
              <w:rPr>
                <w:rFonts w:hint="eastAsia"/>
                <w:bCs/>
                <w:kern w:val="0"/>
                <w:szCs w:val="21"/>
              </w:rPr>
              <w:t>节能降耗，降低生产成本</w:t>
            </w:r>
            <w:r w:rsidRPr="00153BC5">
              <w:rPr>
                <w:rFonts w:hint="eastAsia"/>
                <w:kern w:val="0"/>
                <w:szCs w:val="21"/>
              </w:rPr>
              <w:t>，调整部分产品产能</w:t>
            </w:r>
            <w:r w:rsidRPr="00153BC5">
              <w:rPr>
                <w:rFonts w:hint="eastAsia"/>
                <w:bCs/>
                <w:kern w:val="0"/>
                <w:szCs w:val="21"/>
              </w:rPr>
              <w:t>，</w:t>
            </w:r>
            <w:r w:rsidRPr="00153BC5">
              <w:rPr>
                <w:rFonts w:hint="eastAsia"/>
                <w:kern w:val="0"/>
                <w:szCs w:val="21"/>
              </w:rPr>
              <w:t>决定实施</w:t>
            </w:r>
            <w:bookmarkStart w:id="61" w:name="OLE_LINK14"/>
            <w:r w:rsidRPr="00153BC5">
              <w:rPr>
                <w:rFonts w:hint="eastAsia"/>
                <w:kern w:val="0"/>
                <w:szCs w:val="21"/>
              </w:rPr>
              <w:t>通机零部件技术改造项目</w:t>
            </w:r>
            <w:bookmarkEnd w:id="61"/>
            <w:r w:rsidRPr="00153BC5">
              <w:rPr>
                <w:rFonts w:hint="eastAsia"/>
                <w:kern w:val="0"/>
                <w:szCs w:val="21"/>
              </w:rPr>
              <w:t>。该项目在厂区范围内建设，依托已建成生产车间，</w:t>
            </w:r>
            <w:proofErr w:type="gramStart"/>
            <w:r w:rsidRPr="00153BC5">
              <w:rPr>
                <w:rFonts w:hint="eastAsia"/>
                <w:kern w:val="0"/>
                <w:szCs w:val="21"/>
              </w:rPr>
              <w:t>不</w:t>
            </w:r>
            <w:proofErr w:type="gramEnd"/>
            <w:r w:rsidRPr="00153BC5">
              <w:rPr>
                <w:rFonts w:hint="eastAsia"/>
                <w:kern w:val="0"/>
                <w:szCs w:val="21"/>
              </w:rPr>
              <w:t>新增用地和建筑。</w:t>
            </w:r>
          </w:p>
          <w:bookmarkEnd w:id="53"/>
          <w:bookmarkEnd w:id="54"/>
          <w:p w:rsidR="00220498" w:rsidRPr="00153BC5" w:rsidRDefault="00220498" w:rsidP="00B56373">
            <w:pPr>
              <w:adjustRightInd w:val="0"/>
              <w:snapToGrid w:val="0"/>
              <w:spacing w:line="360" w:lineRule="auto"/>
              <w:rPr>
                <w:rFonts w:ascii="宋体" w:hAnsi="宋体" w:cs="宋体"/>
                <w:b/>
                <w:bCs/>
                <w:szCs w:val="21"/>
              </w:rPr>
            </w:pPr>
            <w:r w:rsidRPr="00153BC5">
              <w:rPr>
                <w:rFonts w:ascii="宋体" w:hAnsi="宋体" w:cs="宋体" w:hint="eastAsia"/>
                <w:b/>
                <w:bCs/>
                <w:szCs w:val="21"/>
              </w:rPr>
              <w:t>二、评价构思</w:t>
            </w:r>
          </w:p>
          <w:p w:rsidR="00592960" w:rsidRPr="00153BC5" w:rsidRDefault="00592960" w:rsidP="00933C4F">
            <w:pPr>
              <w:adjustRightInd w:val="0"/>
              <w:snapToGrid w:val="0"/>
              <w:spacing w:line="360" w:lineRule="auto"/>
              <w:ind w:firstLineChars="196" w:firstLine="412"/>
            </w:pPr>
            <w:bookmarkStart w:id="62" w:name="OLE_LINK9"/>
            <w:bookmarkStart w:id="63" w:name="OLE_LINK328"/>
            <w:r w:rsidRPr="00153BC5">
              <w:rPr>
                <w:rFonts w:hint="eastAsia"/>
              </w:rPr>
              <w:t>1</w:t>
            </w:r>
            <w:r w:rsidRPr="00153BC5">
              <w:rPr>
                <w:rFonts w:hint="eastAsia"/>
              </w:rPr>
              <w:t>、项目厂界周边</w:t>
            </w:r>
            <w:r w:rsidRPr="00153BC5">
              <w:t>50</w:t>
            </w:r>
            <w:r w:rsidRPr="00153BC5">
              <w:rPr>
                <w:rFonts w:hint="eastAsia"/>
              </w:rPr>
              <w:t>米范围内无声环境保护目标，因此本项目无需进行声环境监测；</w:t>
            </w:r>
          </w:p>
          <w:p w:rsidR="00592960" w:rsidRPr="00153BC5" w:rsidRDefault="00592960" w:rsidP="00933C4F">
            <w:pPr>
              <w:adjustRightInd w:val="0"/>
              <w:snapToGrid w:val="0"/>
              <w:spacing w:line="360" w:lineRule="auto"/>
              <w:ind w:firstLineChars="196" w:firstLine="412"/>
            </w:pPr>
            <w:r w:rsidRPr="00153BC5">
              <w:rPr>
                <w:rFonts w:hint="eastAsia"/>
              </w:rPr>
              <w:t>2</w:t>
            </w:r>
            <w:r w:rsidRPr="00153BC5">
              <w:rPr>
                <w:rFonts w:hint="eastAsia"/>
              </w:rPr>
              <w:t>、</w:t>
            </w:r>
            <w:r w:rsidRPr="00153BC5">
              <w:t>项目</w:t>
            </w:r>
            <w:r w:rsidRPr="00153BC5">
              <w:rPr>
                <w:rFonts w:hint="eastAsia"/>
                <w:kern w:val="0"/>
                <w:szCs w:val="21"/>
              </w:rPr>
              <w:t>在厂区范围内建设</w:t>
            </w:r>
            <w:r w:rsidRPr="00153BC5">
              <w:t>，</w:t>
            </w:r>
            <w:r w:rsidRPr="00153BC5">
              <w:rPr>
                <w:rFonts w:hint="eastAsia"/>
              </w:rPr>
              <w:t>环境</w:t>
            </w:r>
            <w:r w:rsidRPr="00153BC5">
              <w:t>风险物质</w:t>
            </w:r>
            <w:r w:rsidRPr="00153BC5">
              <w:rPr>
                <w:rFonts w:hint="eastAsia"/>
              </w:rPr>
              <w:t>存放区域</w:t>
            </w:r>
            <w:r w:rsidRPr="00153BC5">
              <w:t>均设置了防腐防渗措施存储，项目不存在土壤、地下水污染途径，</w:t>
            </w:r>
            <w:r w:rsidRPr="00153BC5">
              <w:rPr>
                <w:rFonts w:hint="eastAsia"/>
              </w:rPr>
              <w:t>因此本项目</w:t>
            </w:r>
            <w:r w:rsidRPr="00153BC5">
              <w:t>无需开展地下水和土壤环境质量现状调查。</w:t>
            </w:r>
          </w:p>
          <w:p w:rsidR="00220498" w:rsidRPr="00153BC5" w:rsidRDefault="00592960" w:rsidP="00933C4F">
            <w:pPr>
              <w:adjustRightInd w:val="0"/>
              <w:snapToGrid w:val="0"/>
              <w:spacing w:line="360" w:lineRule="auto"/>
              <w:ind w:firstLineChars="196" w:firstLine="412"/>
              <w:rPr>
                <w:bCs/>
                <w:kern w:val="0"/>
                <w:szCs w:val="21"/>
              </w:rPr>
            </w:pPr>
            <w:r w:rsidRPr="00153BC5">
              <w:rPr>
                <w:rFonts w:hint="eastAsia"/>
              </w:rPr>
              <w:t>3</w:t>
            </w:r>
            <w:r w:rsidRPr="00153BC5">
              <w:rPr>
                <w:rFonts w:hint="eastAsia"/>
              </w:rPr>
              <w:t>、</w:t>
            </w:r>
            <w:r w:rsidR="00220498" w:rsidRPr="00153BC5">
              <w:rPr>
                <w:rFonts w:hint="eastAsia"/>
                <w:kern w:val="0"/>
                <w:szCs w:val="21"/>
              </w:rPr>
              <w:t>项目主要是对</w:t>
            </w:r>
            <w:r w:rsidR="00220498" w:rsidRPr="00153BC5">
              <w:rPr>
                <w:bCs/>
                <w:kern w:val="0"/>
                <w:szCs w:val="21"/>
              </w:rPr>
              <w:t>电子</w:t>
            </w:r>
            <w:proofErr w:type="gramStart"/>
            <w:r w:rsidR="00220498" w:rsidRPr="00153BC5">
              <w:rPr>
                <w:bCs/>
                <w:kern w:val="0"/>
                <w:szCs w:val="21"/>
              </w:rPr>
              <w:t>一</w:t>
            </w:r>
            <w:proofErr w:type="gramEnd"/>
            <w:r w:rsidR="00220498" w:rsidRPr="00153BC5">
              <w:rPr>
                <w:bCs/>
                <w:kern w:val="0"/>
                <w:szCs w:val="21"/>
              </w:rPr>
              <w:t>车间、</w:t>
            </w:r>
            <w:r w:rsidR="00220498" w:rsidRPr="00153BC5">
              <w:rPr>
                <w:rFonts w:hint="eastAsia"/>
                <w:bCs/>
                <w:kern w:val="0"/>
                <w:szCs w:val="21"/>
              </w:rPr>
              <w:t>压铸车间生产工艺、生产设备和产品方案调整；</w:t>
            </w:r>
            <w:r w:rsidR="00220498" w:rsidRPr="00153BC5">
              <w:rPr>
                <w:bCs/>
                <w:kern w:val="0"/>
                <w:szCs w:val="21"/>
              </w:rPr>
              <w:t>机加工车间、电子二车间</w:t>
            </w:r>
            <w:r w:rsidR="00220498" w:rsidRPr="00153BC5">
              <w:rPr>
                <w:rFonts w:hint="eastAsia"/>
                <w:bCs/>
                <w:kern w:val="0"/>
                <w:szCs w:val="21"/>
              </w:rPr>
              <w:t>取消生产，</w:t>
            </w:r>
            <w:r w:rsidR="00220498" w:rsidRPr="00153BC5">
              <w:rPr>
                <w:bCs/>
                <w:kern w:val="0"/>
                <w:szCs w:val="21"/>
              </w:rPr>
              <w:t>办公楼</w:t>
            </w:r>
            <w:r w:rsidR="00220498" w:rsidRPr="00153BC5">
              <w:rPr>
                <w:rFonts w:hint="eastAsia"/>
                <w:bCs/>
                <w:kern w:val="0"/>
                <w:szCs w:val="21"/>
              </w:rPr>
              <w:t>取消办公，全部改为预留厂房后不涉及污染物排放；</w:t>
            </w:r>
            <w:proofErr w:type="gramStart"/>
            <w:r w:rsidR="00220498" w:rsidRPr="00153BC5">
              <w:rPr>
                <w:rFonts w:hint="eastAsia"/>
                <w:bCs/>
                <w:kern w:val="0"/>
                <w:szCs w:val="21"/>
              </w:rPr>
              <w:t>旧砂再生</w:t>
            </w:r>
            <w:proofErr w:type="gramEnd"/>
            <w:r w:rsidR="00220498" w:rsidRPr="00153BC5">
              <w:rPr>
                <w:rFonts w:hint="eastAsia"/>
                <w:bCs/>
                <w:kern w:val="0"/>
                <w:szCs w:val="21"/>
              </w:rPr>
              <w:t>处理车间和浇铸车间技改建设中</w:t>
            </w:r>
            <w:r w:rsidR="00F3137C" w:rsidRPr="00153BC5">
              <w:rPr>
                <w:rFonts w:hint="eastAsia"/>
                <w:bCs/>
                <w:kern w:val="0"/>
                <w:szCs w:val="21"/>
              </w:rPr>
              <w:t>，本项目不涉及</w:t>
            </w:r>
            <w:r w:rsidR="00220498" w:rsidRPr="00153BC5">
              <w:rPr>
                <w:rFonts w:hint="eastAsia"/>
                <w:bCs/>
                <w:kern w:val="0"/>
                <w:szCs w:val="21"/>
              </w:rPr>
              <w:t>；</w:t>
            </w:r>
            <w:r w:rsidR="00220498" w:rsidRPr="00153BC5">
              <w:rPr>
                <w:bCs/>
                <w:kern w:val="0"/>
                <w:szCs w:val="21"/>
              </w:rPr>
              <w:t>综合楼</w:t>
            </w:r>
            <w:r w:rsidR="00220498" w:rsidRPr="00153BC5">
              <w:rPr>
                <w:rFonts w:hint="eastAsia"/>
                <w:bCs/>
                <w:kern w:val="0"/>
                <w:szCs w:val="21"/>
              </w:rPr>
              <w:t>（包括食堂和宿舍）功能不变。因此</w:t>
            </w:r>
            <w:proofErr w:type="gramStart"/>
            <w:r w:rsidR="00220498" w:rsidRPr="00153BC5">
              <w:rPr>
                <w:rFonts w:hint="eastAsia"/>
                <w:bCs/>
                <w:kern w:val="0"/>
                <w:szCs w:val="21"/>
              </w:rPr>
              <w:t>本评价</w:t>
            </w:r>
            <w:proofErr w:type="gramEnd"/>
            <w:r w:rsidR="00220498" w:rsidRPr="00153BC5">
              <w:rPr>
                <w:rFonts w:hint="eastAsia"/>
                <w:bCs/>
                <w:kern w:val="0"/>
                <w:szCs w:val="21"/>
              </w:rPr>
              <w:t>重点分析</w:t>
            </w:r>
            <w:r w:rsidR="00220498" w:rsidRPr="00153BC5">
              <w:rPr>
                <w:bCs/>
                <w:kern w:val="0"/>
                <w:szCs w:val="21"/>
              </w:rPr>
              <w:t>电子</w:t>
            </w:r>
            <w:proofErr w:type="gramStart"/>
            <w:r w:rsidR="00220498" w:rsidRPr="00153BC5">
              <w:rPr>
                <w:bCs/>
                <w:kern w:val="0"/>
                <w:szCs w:val="21"/>
              </w:rPr>
              <w:t>一</w:t>
            </w:r>
            <w:proofErr w:type="gramEnd"/>
            <w:r w:rsidR="00220498" w:rsidRPr="00153BC5">
              <w:rPr>
                <w:bCs/>
                <w:kern w:val="0"/>
                <w:szCs w:val="21"/>
              </w:rPr>
              <w:t>车间</w:t>
            </w:r>
            <w:r w:rsidR="00220498" w:rsidRPr="00153BC5">
              <w:rPr>
                <w:rFonts w:hint="eastAsia"/>
                <w:bCs/>
                <w:kern w:val="0"/>
                <w:szCs w:val="21"/>
              </w:rPr>
              <w:t>、压铸车间产排污情况以及技改后全厂污染物总量排放情况。</w:t>
            </w:r>
          </w:p>
          <w:p w:rsidR="00220498" w:rsidRPr="00153BC5" w:rsidRDefault="00592960" w:rsidP="001F14C4">
            <w:pPr>
              <w:adjustRightInd w:val="0"/>
              <w:snapToGrid w:val="0"/>
              <w:spacing w:line="360" w:lineRule="auto"/>
              <w:ind w:firstLineChars="196" w:firstLine="412"/>
              <w:rPr>
                <w:kern w:val="0"/>
                <w:szCs w:val="21"/>
              </w:rPr>
            </w:pPr>
            <w:r w:rsidRPr="00153BC5">
              <w:rPr>
                <w:rFonts w:hint="eastAsia"/>
                <w:kern w:val="0"/>
                <w:szCs w:val="21"/>
              </w:rPr>
              <w:t>4</w:t>
            </w:r>
            <w:r w:rsidRPr="00153BC5">
              <w:rPr>
                <w:rFonts w:hint="eastAsia"/>
                <w:kern w:val="0"/>
                <w:szCs w:val="21"/>
              </w:rPr>
              <w:t>、</w:t>
            </w:r>
            <w:r w:rsidR="00220498" w:rsidRPr="00153BC5">
              <w:rPr>
                <w:rFonts w:hint="eastAsia"/>
                <w:kern w:val="0"/>
                <w:szCs w:val="21"/>
              </w:rPr>
              <w:t>项目</w:t>
            </w:r>
            <w:r w:rsidR="00220498" w:rsidRPr="00153BC5">
              <w:rPr>
                <w:bCs/>
                <w:kern w:val="0"/>
                <w:szCs w:val="21"/>
              </w:rPr>
              <w:t>电子</w:t>
            </w:r>
            <w:proofErr w:type="gramStart"/>
            <w:r w:rsidR="00220498" w:rsidRPr="00153BC5">
              <w:rPr>
                <w:bCs/>
                <w:kern w:val="0"/>
                <w:szCs w:val="21"/>
              </w:rPr>
              <w:t>一</w:t>
            </w:r>
            <w:proofErr w:type="gramEnd"/>
            <w:r w:rsidR="00220498" w:rsidRPr="00153BC5">
              <w:rPr>
                <w:bCs/>
                <w:kern w:val="0"/>
                <w:szCs w:val="21"/>
              </w:rPr>
              <w:t>车间</w:t>
            </w:r>
            <w:r w:rsidR="00220498" w:rsidRPr="00153BC5">
              <w:rPr>
                <w:rFonts w:hint="eastAsia"/>
                <w:bCs/>
                <w:kern w:val="0"/>
                <w:szCs w:val="21"/>
              </w:rPr>
              <w:t>主要生产工序为绕线、浸锡、焊接、组装、</w:t>
            </w:r>
            <w:proofErr w:type="gramStart"/>
            <w:r w:rsidR="00220498" w:rsidRPr="00153BC5">
              <w:rPr>
                <w:rFonts w:hint="eastAsia"/>
                <w:bCs/>
                <w:kern w:val="0"/>
                <w:szCs w:val="21"/>
              </w:rPr>
              <w:t>灌封和</w:t>
            </w:r>
            <w:proofErr w:type="gramEnd"/>
            <w:r w:rsidR="00220498" w:rsidRPr="00153BC5">
              <w:rPr>
                <w:rFonts w:hint="eastAsia"/>
                <w:bCs/>
                <w:kern w:val="0"/>
                <w:szCs w:val="21"/>
              </w:rPr>
              <w:t>固化等，压铸车间主要生产工序为熔化、压铸脱模和打磨等。</w:t>
            </w:r>
            <w:r w:rsidR="00220498" w:rsidRPr="00153BC5">
              <w:rPr>
                <w:rFonts w:hint="eastAsia"/>
                <w:kern w:val="0"/>
                <w:szCs w:val="21"/>
              </w:rPr>
              <w:t>根据</w:t>
            </w:r>
            <w:r w:rsidR="00220498" w:rsidRPr="00153BC5">
              <w:rPr>
                <w:kern w:val="0"/>
                <w:szCs w:val="21"/>
              </w:rPr>
              <w:t>《建</w:t>
            </w:r>
            <w:r w:rsidR="00220498" w:rsidRPr="00153BC5">
              <w:rPr>
                <w:rFonts w:hint="eastAsia"/>
                <w:kern w:val="0"/>
                <w:szCs w:val="21"/>
              </w:rPr>
              <w:t>设项目环境影响评价分类管理名录》（</w:t>
            </w:r>
            <w:r w:rsidR="00220498" w:rsidRPr="00153BC5">
              <w:rPr>
                <w:rFonts w:hint="eastAsia"/>
                <w:kern w:val="0"/>
                <w:szCs w:val="21"/>
              </w:rPr>
              <w:t>2021</w:t>
            </w:r>
            <w:r w:rsidR="00220498" w:rsidRPr="00153BC5">
              <w:rPr>
                <w:rFonts w:hint="eastAsia"/>
                <w:kern w:val="0"/>
                <w:szCs w:val="21"/>
              </w:rPr>
              <w:t>年版），项目浸锡、焊接、</w:t>
            </w:r>
            <w:proofErr w:type="gramStart"/>
            <w:r w:rsidR="00220498" w:rsidRPr="00153BC5">
              <w:rPr>
                <w:rFonts w:hint="eastAsia"/>
                <w:kern w:val="0"/>
                <w:szCs w:val="21"/>
              </w:rPr>
              <w:t>灌封和</w:t>
            </w:r>
            <w:proofErr w:type="gramEnd"/>
            <w:r w:rsidR="00220498" w:rsidRPr="00153BC5">
              <w:rPr>
                <w:rFonts w:hint="eastAsia"/>
                <w:kern w:val="0"/>
                <w:szCs w:val="21"/>
              </w:rPr>
              <w:t>固化工序属于“三十二、专用设备制造业</w:t>
            </w:r>
            <w:r w:rsidR="00220498" w:rsidRPr="00153BC5">
              <w:rPr>
                <w:rFonts w:hint="eastAsia"/>
                <w:kern w:val="0"/>
                <w:szCs w:val="21"/>
              </w:rPr>
              <w:t xml:space="preserve"> 35</w:t>
            </w:r>
            <w:r w:rsidR="00220498" w:rsidRPr="00153BC5">
              <w:rPr>
                <w:rFonts w:hint="eastAsia"/>
                <w:kern w:val="0"/>
                <w:szCs w:val="21"/>
              </w:rPr>
              <w:t>”中“电子和电工机械制造</w:t>
            </w:r>
            <w:r w:rsidR="00220498" w:rsidRPr="00153BC5">
              <w:rPr>
                <w:rFonts w:hint="eastAsia"/>
                <w:kern w:val="0"/>
                <w:szCs w:val="21"/>
              </w:rPr>
              <w:t>356</w:t>
            </w:r>
            <w:r w:rsidR="00220498" w:rsidRPr="00153BC5">
              <w:rPr>
                <w:rFonts w:hint="eastAsia"/>
                <w:kern w:val="0"/>
                <w:szCs w:val="21"/>
              </w:rPr>
              <w:t>”</w:t>
            </w:r>
            <w:r w:rsidR="00220498" w:rsidRPr="00153BC5">
              <w:rPr>
                <w:rFonts w:hint="eastAsia"/>
                <w:kern w:val="0"/>
                <w:szCs w:val="21"/>
              </w:rPr>
              <w:t xml:space="preserve"> </w:t>
            </w:r>
            <w:r w:rsidR="00220498" w:rsidRPr="00153BC5">
              <w:rPr>
                <w:rFonts w:hint="eastAsia"/>
                <w:kern w:val="0"/>
                <w:szCs w:val="21"/>
              </w:rPr>
              <w:t>中“其他”，</w:t>
            </w:r>
            <w:r w:rsidR="00220498" w:rsidRPr="00153BC5">
              <w:rPr>
                <w:kern w:val="0"/>
                <w:szCs w:val="21"/>
              </w:rPr>
              <w:t>应编制环境影响报告表</w:t>
            </w:r>
            <w:r w:rsidR="00220498" w:rsidRPr="00153BC5">
              <w:rPr>
                <w:rFonts w:hint="eastAsia"/>
                <w:kern w:val="0"/>
                <w:szCs w:val="21"/>
              </w:rPr>
              <w:t>；熔化、压铸、打磨工序属于</w:t>
            </w:r>
            <w:r w:rsidR="00220498" w:rsidRPr="00153BC5">
              <w:rPr>
                <w:rFonts w:hint="eastAsia"/>
                <w:kern w:val="0"/>
                <w:szCs w:val="21"/>
              </w:rPr>
              <w:t xml:space="preserve"> </w:t>
            </w:r>
            <w:r w:rsidR="00220498" w:rsidRPr="00153BC5">
              <w:rPr>
                <w:rFonts w:hint="eastAsia"/>
                <w:kern w:val="0"/>
                <w:szCs w:val="21"/>
              </w:rPr>
              <w:t>“三十、金属制品业</w:t>
            </w:r>
            <w:r w:rsidR="00220498" w:rsidRPr="00153BC5">
              <w:rPr>
                <w:rFonts w:hint="eastAsia"/>
                <w:kern w:val="0"/>
                <w:szCs w:val="21"/>
              </w:rPr>
              <w:t xml:space="preserve"> 33</w:t>
            </w:r>
            <w:r w:rsidR="00220498" w:rsidRPr="00153BC5">
              <w:rPr>
                <w:rFonts w:hint="eastAsia"/>
                <w:kern w:val="0"/>
                <w:szCs w:val="21"/>
              </w:rPr>
              <w:t>”中“铸造及其他金属制品制造</w:t>
            </w:r>
            <w:r w:rsidR="00220498" w:rsidRPr="00153BC5">
              <w:rPr>
                <w:rFonts w:hint="eastAsia"/>
                <w:kern w:val="0"/>
                <w:szCs w:val="21"/>
              </w:rPr>
              <w:t xml:space="preserve"> 339</w:t>
            </w:r>
            <w:r w:rsidR="00220498" w:rsidRPr="00153BC5">
              <w:rPr>
                <w:rFonts w:hint="eastAsia"/>
                <w:kern w:val="0"/>
                <w:szCs w:val="21"/>
              </w:rPr>
              <w:t>”中“其他”，</w:t>
            </w:r>
            <w:r w:rsidR="00220498" w:rsidRPr="00153BC5">
              <w:rPr>
                <w:kern w:val="0"/>
                <w:szCs w:val="21"/>
              </w:rPr>
              <w:t>应编制环境影响报告表。</w:t>
            </w:r>
          </w:p>
          <w:p w:rsidR="00F3137C" w:rsidRPr="00153BC5" w:rsidRDefault="00F3137C" w:rsidP="001F14C4">
            <w:pPr>
              <w:adjustRightInd w:val="0"/>
              <w:snapToGrid w:val="0"/>
              <w:spacing w:line="360" w:lineRule="auto"/>
              <w:ind w:firstLineChars="196" w:firstLine="412"/>
              <w:rPr>
                <w:kern w:val="0"/>
                <w:szCs w:val="21"/>
              </w:rPr>
            </w:pPr>
            <w:r w:rsidRPr="00153BC5">
              <w:rPr>
                <w:rFonts w:hint="eastAsia"/>
                <w:kern w:val="0"/>
                <w:szCs w:val="21"/>
              </w:rPr>
              <w:t>5</w:t>
            </w:r>
            <w:r w:rsidRPr="00153BC5">
              <w:rPr>
                <w:rFonts w:hint="eastAsia"/>
                <w:kern w:val="0"/>
                <w:szCs w:val="21"/>
              </w:rPr>
              <w:t>、因原环评时间较为久远，现有厂区部分污染物排放因子未做识别和核算，因此</w:t>
            </w:r>
            <w:proofErr w:type="gramStart"/>
            <w:r w:rsidRPr="00153BC5">
              <w:rPr>
                <w:rFonts w:hint="eastAsia"/>
                <w:kern w:val="0"/>
                <w:szCs w:val="21"/>
              </w:rPr>
              <w:t>本评价</w:t>
            </w:r>
            <w:proofErr w:type="gramEnd"/>
            <w:r w:rsidRPr="00153BC5">
              <w:rPr>
                <w:rFonts w:hint="eastAsia"/>
              </w:rPr>
              <w:t>采用系数法、物料衡算等方法对</w:t>
            </w:r>
            <w:r w:rsidR="00733F88" w:rsidRPr="00153BC5">
              <w:rPr>
                <w:rFonts w:hint="eastAsia"/>
              </w:rPr>
              <w:t>污染物</w:t>
            </w:r>
            <w:r w:rsidRPr="00153BC5">
              <w:rPr>
                <w:rFonts w:hint="eastAsia"/>
              </w:rPr>
              <w:t>排放量</w:t>
            </w:r>
            <w:r w:rsidRPr="00153BC5">
              <w:t>重新核算</w:t>
            </w:r>
            <w:r w:rsidRPr="00153BC5">
              <w:rPr>
                <w:rFonts w:hint="eastAsia"/>
                <w:kern w:val="0"/>
                <w:szCs w:val="21"/>
              </w:rPr>
              <w:t>。</w:t>
            </w:r>
          </w:p>
          <w:bookmarkEnd w:id="62"/>
          <w:bookmarkEnd w:id="63"/>
          <w:p w:rsidR="00220498" w:rsidRPr="00153BC5" w:rsidRDefault="00220498" w:rsidP="00C7144A">
            <w:pPr>
              <w:adjustRightInd w:val="0"/>
              <w:snapToGrid w:val="0"/>
              <w:spacing w:line="360" w:lineRule="auto"/>
              <w:rPr>
                <w:rFonts w:ascii="宋体" w:hAnsi="宋体" w:cs="宋体"/>
                <w:b/>
                <w:bCs/>
                <w:szCs w:val="21"/>
              </w:rPr>
            </w:pPr>
            <w:r w:rsidRPr="00153BC5">
              <w:rPr>
                <w:rFonts w:ascii="宋体" w:hAnsi="宋体" w:cs="宋体" w:hint="eastAsia"/>
                <w:b/>
                <w:bCs/>
                <w:szCs w:val="21"/>
              </w:rPr>
              <w:t>三、建设内容</w:t>
            </w:r>
          </w:p>
          <w:p w:rsidR="00220498" w:rsidRPr="00153BC5" w:rsidRDefault="00220498" w:rsidP="00C7144A">
            <w:pPr>
              <w:adjustRightInd w:val="0"/>
              <w:snapToGrid w:val="0"/>
              <w:spacing w:line="360" w:lineRule="auto"/>
              <w:ind w:firstLineChars="200" w:firstLine="420"/>
              <w:rPr>
                <w:bCs/>
                <w:szCs w:val="21"/>
              </w:rPr>
            </w:pPr>
            <w:bookmarkStart w:id="64" w:name="OLE_LINK103"/>
            <w:r w:rsidRPr="00153BC5">
              <w:rPr>
                <w:rFonts w:hint="eastAsia"/>
                <w:szCs w:val="21"/>
              </w:rPr>
              <w:t>项目名称：</w:t>
            </w:r>
            <w:r w:rsidRPr="00153BC5">
              <w:rPr>
                <w:rFonts w:hint="eastAsia"/>
                <w:bCs/>
                <w:szCs w:val="21"/>
              </w:rPr>
              <w:t>通机零配件技术改造项目</w:t>
            </w:r>
          </w:p>
          <w:p w:rsidR="00220498" w:rsidRPr="00153BC5" w:rsidRDefault="00220498" w:rsidP="00C7144A">
            <w:pPr>
              <w:adjustRightInd w:val="0"/>
              <w:snapToGrid w:val="0"/>
              <w:spacing w:line="360" w:lineRule="auto"/>
              <w:ind w:firstLineChars="200" w:firstLine="420"/>
              <w:rPr>
                <w:bCs/>
                <w:szCs w:val="21"/>
              </w:rPr>
            </w:pPr>
            <w:r w:rsidRPr="00153BC5">
              <w:rPr>
                <w:rFonts w:hint="eastAsia"/>
                <w:bCs/>
                <w:szCs w:val="21"/>
              </w:rPr>
              <w:t>建设性质：技术改造</w:t>
            </w:r>
          </w:p>
          <w:p w:rsidR="00220498" w:rsidRPr="00153BC5" w:rsidRDefault="00220498" w:rsidP="00C7144A">
            <w:pPr>
              <w:adjustRightInd w:val="0"/>
              <w:snapToGrid w:val="0"/>
              <w:spacing w:line="360" w:lineRule="auto"/>
              <w:ind w:firstLineChars="200" w:firstLine="420"/>
              <w:rPr>
                <w:bCs/>
                <w:szCs w:val="21"/>
              </w:rPr>
            </w:pPr>
            <w:r w:rsidRPr="00153BC5">
              <w:rPr>
                <w:rFonts w:hint="eastAsia"/>
                <w:bCs/>
                <w:szCs w:val="21"/>
              </w:rPr>
              <w:t>建设单位：</w:t>
            </w:r>
            <w:r w:rsidRPr="00153BC5">
              <w:rPr>
                <w:bCs/>
                <w:szCs w:val="21"/>
              </w:rPr>
              <w:t>重庆瑜欣平瑞电子股份有限公司</w:t>
            </w:r>
          </w:p>
          <w:p w:rsidR="00220498" w:rsidRPr="00153BC5" w:rsidRDefault="00220498" w:rsidP="00C7144A">
            <w:pPr>
              <w:adjustRightInd w:val="0"/>
              <w:snapToGrid w:val="0"/>
              <w:spacing w:line="360" w:lineRule="auto"/>
              <w:ind w:firstLineChars="200" w:firstLine="420"/>
              <w:rPr>
                <w:bCs/>
                <w:szCs w:val="21"/>
              </w:rPr>
            </w:pPr>
            <w:r w:rsidRPr="00153BC5">
              <w:rPr>
                <w:rFonts w:hint="eastAsia"/>
                <w:bCs/>
                <w:szCs w:val="21"/>
              </w:rPr>
              <w:t>建设地点：重庆市九龙坡</w:t>
            </w:r>
            <w:proofErr w:type="gramStart"/>
            <w:r w:rsidRPr="00153BC5">
              <w:rPr>
                <w:rFonts w:hint="eastAsia"/>
                <w:bCs/>
                <w:szCs w:val="21"/>
              </w:rPr>
              <w:t>区西彭镇铝城大道</w:t>
            </w:r>
            <w:proofErr w:type="gramEnd"/>
            <w:r w:rsidRPr="00153BC5">
              <w:rPr>
                <w:rFonts w:hint="eastAsia"/>
                <w:bCs/>
                <w:szCs w:val="21"/>
              </w:rPr>
              <w:t>88</w:t>
            </w:r>
            <w:r w:rsidRPr="00153BC5">
              <w:rPr>
                <w:rFonts w:hint="eastAsia"/>
                <w:bCs/>
                <w:szCs w:val="21"/>
              </w:rPr>
              <w:t>号附</w:t>
            </w:r>
            <w:r w:rsidRPr="00153BC5">
              <w:rPr>
                <w:rFonts w:hint="eastAsia"/>
                <w:bCs/>
                <w:szCs w:val="21"/>
              </w:rPr>
              <w:t>1</w:t>
            </w:r>
            <w:r w:rsidRPr="00153BC5">
              <w:rPr>
                <w:rFonts w:hint="eastAsia"/>
                <w:bCs/>
                <w:szCs w:val="21"/>
              </w:rPr>
              <w:t>号</w:t>
            </w:r>
            <w:bookmarkStart w:id="65" w:name="OLE_LINK329"/>
            <w:bookmarkStart w:id="66" w:name="OLE_LINK340"/>
            <w:r w:rsidRPr="00153BC5">
              <w:rPr>
                <w:rFonts w:hint="eastAsia"/>
                <w:bCs/>
                <w:szCs w:val="21"/>
              </w:rPr>
              <w:t>（现有厂区范围内）</w:t>
            </w:r>
            <w:bookmarkEnd w:id="65"/>
            <w:bookmarkEnd w:id="66"/>
          </w:p>
          <w:p w:rsidR="00220498" w:rsidRPr="00153BC5" w:rsidRDefault="00220498" w:rsidP="00C7144A">
            <w:pPr>
              <w:adjustRightInd w:val="0"/>
              <w:snapToGrid w:val="0"/>
              <w:spacing w:line="360" w:lineRule="auto"/>
              <w:ind w:firstLineChars="200" w:firstLine="420"/>
              <w:rPr>
                <w:bCs/>
                <w:szCs w:val="21"/>
              </w:rPr>
            </w:pPr>
            <w:r w:rsidRPr="00153BC5">
              <w:rPr>
                <w:rFonts w:hint="eastAsia"/>
                <w:bCs/>
                <w:szCs w:val="21"/>
              </w:rPr>
              <w:t>建筑面积：</w:t>
            </w:r>
            <w:r w:rsidRPr="00153BC5">
              <w:rPr>
                <w:rFonts w:hint="eastAsia"/>
                <w:bCs/>
                <w:szCs w:val="21"/>
              </w:rPr>
              <w:t>8500m</w:t>
            </w:r>
            <w:r w:rsidRPr="00153BC5">
              <w:rPr>
                <w:rFonts w:hint="eastAsia"/>
                <w:bCs/>
                <w:szCs w:val="21"/>
                <w:vertAlign w:val="superscript"/>
              </w:rPr>
              <w:t>2</w:t>
            </w:r>
            <w:r w:rsidRPr="00153BC5">
              <w:rPr>
                <w:rFonts w:hint="eastAsia"/>
                <w:bCs/>
                <w:szCs w:val="21"/>
              </w:rPr>
              <w:t>（利用</w:t>
            </w:r>
            <w:r w:rsidRPr="00153BC5">
              <w:rPr>
                <w:rFonts w:hAnsi="宋体" w:hint="eastAsia"/>
                <w:bCs/>
                <w:szCs w:val="21"/>
              </w:rPr>
              <w:t>厂区内已建成生产厂房，</w:t>
            </w:r>
            <w:proofErr w:type="gramStart"/>
            <w:r w:rsidRPr="00153BC5">
              <w:rPr>
                <w:rFonts w:hint="eastAsia"/>
                <w:bCs/>
                <w:szCs w:val="21"/>
              </w:rPr>
              <w:t>不</w:t>
            </w:r>
            <w:proofErr w:type="gramEnd"/>
            <w:r w:rsidRPr="00153BC5">
              <w:rPr>
                <w:rFonts w:hint="eastAsia"/>
                <w:bCs/>
                <w:szCs w:val="21"/>
              </w:rPr>
              <w:t>新增用地和建筑）</w:t>
            </w:r>
            <w:r w:rsidRPr="00153BC5">
              <w:rPr>
                <w:bCs/>
                <w:szCs w:val="21"/>
              </w:rPr>
              <w:t xml:space="preserve"> </w:t>
            </w:r>
          </w:p>
          <w:p w:rsidR="00220498" w:rsidRPr="00153BC5" w:rsidRDefault="00220498" w:rsidP="00972295">
            <w:pPr>
              <w:adjustRightInd w:val="0"/>
              <w:snapToGrid w:val="0"/>
              <w:spacing w:line="360" w:lineRule="auto"/>
              <w:ind w:firstLineChars="200" w:firstLine="420"/>
            </w:pPr>
            <w:bookmarkStart w:id="67" w:name="OLE_LINK341"/>
            <w:r w:rsidRPr="00153BC5">
              <w:rPr>
                <w:rFonts w:hint="eastAsia"/>
                <w:kern w:val="0"/>
                <w:szCs w:val="21"/>
              </w:rPr>
              <w:t>项目投资：总</w:t>
            </w:r>
            <w:r w:rsidRPr="00153BC5">
              <w:rPr>
                <w:rFonts w:hint="eastAsia"/>
                <w:kern w:val="0"/>
                <w:szCs w:val="21"/>
              </w:rPr>
              <w:t>300</w:t>
            </w:r>
            <w:r w:rsidRPr="00153BC5">
              <w:rPr>
                <w:rFonts w:hint="eastAsia"/>
                <w:kern w:val="0"/>
                <w:szCs w:val="21"/>
              </w:rPr>
              <w:t>万元，其中环保投资</w:t>
            </w:r>
            <w:r w:rsidRPr="00153BC5">
              <w:rPr>
                <w:rFonts w:hint="eastAsia"/>
                <w:kern w:val="0"/>
                <w:szCs w:val="21"/>
              </w:rPr>
              <w:t>18</w:t>
            </w:r>
            <w:r w:rsidRPr="00153BC5">
              <w:rPr>
                <w:rFonts w:hint="eastAsia"/>
                <w:kern w:val="0"/>
                <w:szCs w:val="21"/>
              </w:rPr>
              <w:t>万元，</w:t>
            </w:r>
            <w:r w:rsidRPr="00153BC5">
              <w:rPr>
                <w:kern w:val="0"/>
                <w:szCs w:val="21"/>
              </w:rPr>
              <w:t>占工程投资</w:t>
            </w:r>
            <w:r w:rsidRPr="00153BC5">
              <w:rPr>
                <w:rFonts w:hint="eastAsia"/>
                <w:kern w:val="0"/>
                <w:szCs w:val="21"/>
              </w:rPr>
              <w:t>6</w:t>
            </w:r>
            <w:r w:rsidRPr="00153BC5">
              <w:rPr>
                <w:kern w:val="0"/>
                <w:szCs w:val="21"/>
              </w:rPr>
              <w:t>%</w:t>
            </w:r>
          </w:p>
          <w:p w:rsidR="00220498" w:rsidRPr="00153BC5" w:rsidRDefault="00220498" w:rsidP="00972295">
            <w:pPr>
              <w:adjustRightInd w:val="0"/>
              <w:snapToGrid w:val="0"/>
              <w:spacing w:line="360" w:lineRule="auto"/>
              <w:ind w:firstLineChars="200" w:firstLine="420"/>
              <w:rPr>
                <w:bCs/>
                <w:kern w:val="0"/>
                <w:szCs w:val="21"/>
              </w:rPr>
            </w:pPr>
            <w:bookmarkStart w:id="68" w:name="OLE_LINK98"/>
            <w:bookmarkEnd w:id="64"/>
            <w:r w:rsidRPr="00153BC5">
              <w:rPr>
                <w:rFonts w:hint="eastAsia"/>
                <w:bCs/>
                <w:szCs w:val="21"/>
              </w:rPr>
              <w:t>生产规模：</w:t>
            </w:r>
            <w:bookmarkStart w:id="69" w:name="OLE_LINK70"/>
            <w:bookmarkStart w:id="70" w:name="OLE_LINK73"/>
            <w:bookmarkStart w:id="71" w:name="OLE_LINK335"/>
            <w:bookmarkStart w:id="72" w:name="OLE_LINK336"/>
            <w:r w:rsidRPr="00153BC5">
              <w:rPr>
                <w:rFonts w:hAnsi="宋体"/>
                <w:bCs/>
                <w:szCs w:val="21"/>
              </w:rPr>
              <w:t>年生产</w:t>
            </w:r>
            <w:r w:rsidRPr="00153BC5">
              <w:rPr>
                <w:rFonts w:hAnsi="宋体" w:hint="eastAsia"/>
                <w:bCs/>
                <w:szCs w:val="21"/>
              </w:rPr>
              <w:t>铝</w:t>
            </w:r>
            <w:r w:rsidRPr="00153BC5">
              <w:rPr>
                <w:rFonts w:hAnsi="宋体"/>
                <w:bCs/>
                <w:szCs w:val="21"/>
              </w:rPr>
              <w:t>飞轮</w:t>
            </w:r>
            <w:r w:rsidRPr="00153BC5">
              <w:rPr>
                <w:rFonts w:hAnsi="宋体" w:hint="eastAsia"/>
                <w:bCs/>
                <w:szCs w:val="21"/>
              </w:rPr>
              <w:t>毛坯件</w:t>
            </w:r>
            <w:r w:rsidRPr="00153BC5">
              <w:rPr>
                <w:rFonts w:hint="eastAsia"/>
                <w:bCs/>
                <w:szCs w:val="21"/>
              </w:rPr>
              <w:t>25</w:t>
            </w:r>
            <w:r w:rsidRPr="00153BC5">
              <w:rPr>
                <w:rFonts w:hAnsi="宋体"/>
                <w:bCs/>
                <w:szCs w:val="21"/>
              </w:rPr>
              <w:t>万只</w:t>
            </w:r>
            <w:bookmarkStart w:id="73" w:name="OLE_LINK1"/>
            <w:bookmarkStart w:id="74" w:name="OLE_LINK2"/>
            <w:r w:rsidRPr="00153BC5">
              <w:rPr>
                <w:rFonts w:hAnsi="宋体" w:hint="eastAsia"/>
                <w:bCs/>
                <w:szCs w:val="21"/>
              </w:rPr>
              <w:t>、外壳毛坯（铝件）</w:t>
            </w:r>
            <w:r w:rsidRPr="00153BC5">
              <w:rPr>
                <w:rFonts w:hint="eastAsia"/>
                <w:bCs/>
                <w:szCs w:val="21"/>
              </w:rPr>
              <w:t>1</w:t>
            </w:r>
            <w:r w:rsidRPr="00153BC5">
              <w:rPr>
                <w:bCs/>
                <w:szCs w:val="21"/>
              </w:rPr>
              <w:t>00</w:t>
            </w:r>
            <w:r w:rsidRPr="00153BC5">
              <w:rPr>
                <w:rFonts w:hAnsi="宋体"/>
                <w:bCs/>
                <w:szCs w:val="21"/>
              </w:rPr>
              <w:t>万只</w:t>
            </w:r>
            <w:bookmarkEnd w:id="73"/>
            <w:bookmarkEnd w:id="74"/>
            <w:r w:rsidRPr="00153BC5">
              <w:rPr>
                <w:rFonts w:hAnsi="宋体" w:hint="eastAsia"/>
                <w:bCs/>
                <w:szCs w:val="21"/>
              </w:rPr>
              <w:t>、支架毛坯（铝件）</w:t>
            </w:r>
            <w:r w:rsidRPr="00153BC5">
              <w:rPr>
                <w:rFonts w:hint="eastAsia"/>
                <w:bCs/>
                <w:szCs w:val="21"/>
              </w:rPr>
              <w:t>1</w:t>
            </w:r>
            <w:r w:rsidRPr="00153BC5">
              <w:rPr>
                <w:bCs/>
                <w:szCs w:val="21"/>
              </w:rPr>
              <w:t>00</w:t>
            </w:r>
            <w:r w:rsidRPr="00153BC5">
              <w:rPr>
                <w:rFonts w:hAnsi="宋体"/>
                <w:bCs/>
                <w:szCs w:val="21"/>
              </w:rPr>
              <w:t>万只</w:t>
            </w:r>
            <w:r w:rsidRPr="00153BC5">
              <w:rPr>
                <w:rFonts w:hAnsi="宋体" w:hint="eastAsia"/>
                <w:bCs/>
                <w:szCs w:val="21"/>
              </w:rPr>
              <w:t>，</w:t>
            </w:r>
            <w:r w:rsidRPr="00153BC5">
              <w:rPr>
                <w:bCs/>
                <w:kern w:val="0"/>
                <w:szCs w:val="21"/>
              </w:rPr>
              <w:t>点火器</w:t>
            </w:r>
            <w:r w:rsidRPr="00153BC5">
              <w:rPr>
                <w:bCs/>
                <w:kern w:val="0"/>
                <w:szCs w:val="21"/>
              </w:rPr>
              <w:t>900</w:t>
            </w:r>
            <w:r w:rsidRPr="00153BC5">
              <w:rPr>
                <w:bCs/>
                <w:kern w:val="0"/>
                <w:szCs w:val="21"/>
              </w:rPr>
              <w:t>万只，</w:t>
            </w:r>
            <w:r w:rsidRPr="00153BC5">
              <w:rPr>
                <w:rFonts w:hint="eastAsia"/>
                <w:bCs/>
                <w:kern w:val="0"/>
                <w:szCs w:val="21"/>
              </w:rPr>
              <w:t>传感器</w:t>
            </w:r>
            <w:r w:rsidRPr="00153BC5">
              <w:rPr>
                <w:bCs/>
                <w:kern w:val="0"/>
                <w:szCs w:val="21"/>
              </w:rPr>
              <w:t>1</w:t>
            </w:r>
            <w:r w:rsidRPr="00153BC5">
              <w:rPr>
                <w:rFonts w:hint="eastAsia"/>
                <w:bCs/>
                <w:kern w:val="0"/>
                <w:szCs w:val="21"/>
              </w:rPr>
              <w:t>0</w:t>
            </w:r>
            <w:r w:rsidRPr="00153BC5">
              <w:rPr>
                <w:bCs/>
                <w:kern w:val="0"/>
                <w:szCs w:val="21"/>
              </w:rPr>
              <w:t>0</w:t>
            </w:r>
            <w:r w:rsidRPr="00153BC5">
              <w:rPr>
                <w:bCs/>
                <w:kern w:val="0"/>
                <w:szCs w:val="21"/>
              </w:rPr>
              <w:t>万只</w:t>
            </w:r>
            <w:r w:rsidRPr="00153BC5">
              <w:rPr>
                <w:rFonts w:hint="eastAsia"/>
                <w:bCs/>
                <w:kern w:val="0"/>
                <w:szCs w:val="21"/>
              </w:rPr>
              <w:t>，线束</w:t>
            </w:r>
            <w:r w:rsidRPr="00153BC5">
              <w:rPr>
                <w:bCs/>
                <w:kern w:val="0"/>
                <w:szCs w:val="21"/>
              </w:rPr>
              <w:t>1</w:t>
            </w:r>
            <w:r w:rsidRPr="00153BC5">
              <w:rPr>
                <w:rFonts w:hint="eastAsia"/>
                <w:bCs/>
                <w:kern w:val="0"/>
                <w:szCs w:val="21"/>
              </w:rPr>
              <w:t>0</w:t>
            </w:r>
            <w:r w:rsidRPr="00153BC5">
              <w:rPr>
                <w:bCs/>
                <w:kern w:val="0"/>
                <w:szCs w:val="21"/>
              </w:rPr>
              <w:t>0</w:t>
            </w:r>
            <w:r w:rsidRPr="00153BC5">
              <w:rPr>
                <w:bCs/>
                <w:kern w:val="0"/>
                <w:szCs w:val="21"/>
              </w:rPr>
              <w:t>万只</w:t>
            </w:r>
            <w:bookmarkEnd w:id="69"/>
            <w:bookmarkEnd w:id="70"/>
            <w:bookmarkEnd w:id="71"/>
            <w:bookmarkEnd w:id="72"/>
          </w:p>
          <w:p w:rsidR="00220498" w:rsidRPr="00153BC5" w:rsidRDefault="00220498" w:rsidP="000843A4">
            <w:pPr>
              <w:adjustRightInd w:val="0"/>
              <w:snapToGrid w:val="0"/>
              <w:spacing w:line="360" w:lineRule="auto"/>
              <w:ind w:firstLineChars="200" w:firstLine="420"/>
              <w:rPr>
                <w:bCs/>
                <w:kern w:val="0"/>
                <w:szCs w:val="21"/>
              </w:rPr>
            </w:pPr>
            <w:bookmarkStart w:id="75" w:name="OLE_LINK342"/>
            <w:bookmarkEnd w:id="67"/>
            <w:r w:rsidRPr="00153BC5">
              <w:rPr>
                <w:rFonts w:hint="eastAsia"/>
                <w:szCs w:val="21"/>
              </w:rPr>
              <w:t>建设内容：</w:t>
            </w:r>
            <w:r w:rsidRPr="00153BC5">
              <w:rPr>
                <w:rFonts w:hint="eastAsia"/>
                <w:kern w:val="0"/>
                <w:szCs w:val="21"/>
              </w:rPr>
              <w:t>压铸车间</w:t>
            </w:r>
            <w:bookmarkStart w:id="76" w:name="OLE_LINK48"/>
            <w:bookmarkStart w:id="77" w:name="OLE_LINK51"/>
            <w:r w:rsidRPr="00153BC5">
              <w:rPr>
                <w:rFonts w:hint="eastAsia"/>
                <w:kern w:val="0"/>
                <w:szCs w:val="21"/>
              </w:rPr>
              <w:t>优化生产工艺，</w:t>
            </w:r>
            <w:proofErr w:type="gramStart"/>
            <w:r w:rsidRPr="00153BC5">
              <w:rPr>
                <w:rFonts w:hint="eastAsia"/>
                <w:kern w:val="0"/>
                <w:szCs w:val="21"/>
              </w:rPr>
              <w:t>取消铝水转运</w:t>
            </w:r>
            <w:proofErr w:type="gramEnd"/>
            <w:r w:rsidRPr="00153BC5">
              <w:rPr>
                <w:rFonts w:hint="eastAsia"/>
                <w:kern w:val="0"/>
                <w:szCs w:val="21"/>
              </w:rPr>
              <w:t>工序，淘汰能耗较高熔化炉设备和铝压铸机，调整为天然气熔化保温一体炉</w:t>
            </w:r>
            <w:r w:rsidR="00DF5F20" w:rsidRPr="00153BC5">
              <w:rPr>
                <w:rFonts w:hint="eastAsia"/>
                <w:kern w:val="0"/>
                <w:szCs w:val="21"/>
              </w:rPr>
              <w:t>和</w:t>
            </w:r>
            <w:r w:rsidRPr="00153BC5">
              <w:rPr>
                <w:rFonts w:hint="eastAsia"/>
                <w:kern w:val="0"/>
                <w:szCs w:val="21"/>
              </w:rPr>
              <w:t>全自动压铸机；减少铝飞轮毛坯件产量，新增外壳毛坯件、支架毛坯件。</w:t>
            </w:r>
            <w:bookmarkStart w:id="78" w:name="OLE_LINK24"/>
            <w:bookmarkStart w:id="79" w:name="OLE_LINK25"/>
            <w:bookmarkEnd w:id="76"/>
            <w:bookmarkEnd w:id="77"/>
            <w:r w:rsidRPr="00153BC5">
              <w:rPr>
                <w:rFonts w:hint="eastAsia"/>
                <w:kern w:val="0"/>
                <w:szCs w:val="21"/>
              </w:rPr>
              <w:t>电子</w:t>
            </w:r>
            <w:proofErr w:type="gramStart"/>
            <w:r w:rsidRPr="00153BC5">
              <w:rPr>
                <w:rFonts w:hint="eastAsia"/>
                <w:kern w:val="0"/>
                <w:szCs w:val="21"/>
              </w:rPr>
              <w:t>一</w:t>
            </w:r>
            <w:proofErr w:type="gramEnd"/>
            <w:r w:rsidRPr="00153BC5">
              <w:rPr>
                <w:rFonts w:hint="eastAsia"/>
                <w:kern w:val="0"/>
                <w:szCs w:val="21"/>
              </w:rPr>
              <w:t>车间</w:t>
            </w:r>
            <w:bookmarkStart w:id="80" w:name="OLE_LINK42"/>
            <w:r w:rsidRPr="00153BC5">
              <w:rPr>
                <w:rFonts w:hint="eastAsia"/>
                <w:kern w:val="0"/>
                <w:szCs w:val="21"/>
              </w:rPr>
              <w:t>取消</w:t>
            </w:r>
            <w:r w:rsidR="001448A5" w:rsidRPr="00153BC5">
              <w:rPr>
                <w:rFonts w:hint="eastAsia"/>
                <w:kern w:val="0"/>
                <w:szCs w:val="21"/>
              </w:rPr>
              <w:t>SMT</w:t>
            </w:r>
            <w:r w:rsidR="001448A5" w:rsidRPr="00153BC5">
              <w:rPr>
                <w:rFonts w:hint="eastAsia"/>
                <w:kern w:val="0"/>
                <w:szCs w:val="21"/>
              </w:rPr>
              <w:t>（锡膏印刷、贴片、回流焊、波峰焊等）</w:t>
            </w:r>
            <w:r w:rsidRPr="00153BC5">
              <w:rPr>
                <w:rFonts w:hint="eastAsia"/>
                <w:kern w:val="0"/>
                <w:szCs w:val="21"/>
              </w:rPr>
              <w:t>生产工序，调整</w:t>
            </w:r>
            <w:proofErr w:type="gramStart"/>
            <w:r w:rsidRPr="00153BC5">
              <w:rPr>
                <w:rFonts w:hint="eastAsia"/>
                <w:kern w:val="0"/>
                <w:szCs w:val="21"/>
              </w:rPr>
              <w:t>为灌封和</w:t>
            </w:r>
            <w:proofErr w:type="gramEnd"/>
            <w:r w:rsidRPr="00153BC5">
              <w:rPr>
                <w:rFonts w:hint="eastAsia"/>
                <w:kern w:val="0"/>
                <w:szCs w:val="21"/>
              </w:rPr>
              <w:t>固化生产工序；取消生产调压器和变流器，调整为线束和传感器。</w:t>
            </w:r>
            <w:bookmarkEnd w:id="78"/>
            <w:bookmarkEnd w:id="79"/>
            <w:bookmarkEnd w:id="80"/>
            <w:r w:rsidRPr="00153BC5">
              <w:rPr>
                <w:bCs/>
                <w:kern w:val="0"/>
                <w:szCs w:val="21"/>
              </w:rPr>
              <w:t>机加工车</w:t>
            </w:r>
            <w:bookmarkStart w:id="81" w:name="OLE_LINK37"/>
            <w:r w:rsidRPr="00153BC5">
              <w:rPr>
                <w:bCs/>
                <w:kern w:val="0"/>
                <w:szCs w:val="21"/>
              </w:rPr>
              <w:t>间</w:t>
            </w:r>
            <w:bookmarkStart w:id="82" w:name="OLE_LINK38"/>
            <w:bookmarkStart w:id="83" w:name="OLE_LINK40"/>
            <w:bookmarkStart w:id="84" w:name="OLE_LINK54"/>
            <w:bookmarkStart w:id="85" w:name="OLE_LINK55"/>
            <w:r w:rsidRPr="00153BC5">
              <w:rPr>
                <w:rFonts w:hint="eastAsia"/>
                <w:bCs/>
                <w:kern w:val="0"/>
                <w:szCs w:val="21"/>
              </w:rPr>
              <w:t>取消</w:t>
            </w:r>
            <w:bookmarkEnd w:id="82"/>
            <w:bookmarkEnd w:id="83"/>
            <w:r w:rsidRPr="00153BC5">
              <w:rPr>
                <w:rFonts w:hint="eastAsia"/>
                <w:bCs/>
                <w:kern w:val="0"/>
                <w:szCs w:val="21"/>
              </w:rPr>
              <w:t>铁飞轮和铝飞轮半成品（</w:t>
            </w:r>
            <w:proofErr w:type="gramStart"/>
            <w:r w:rsidRPr="00153BC5">
              <w:rPr>
                <w:rFonts w:hint="eastAsia"/>
                <w:bCs/>
                <w:kern w:val="0"/>
                <w:szCs w:val="21"/>
              </w:rPr>
              <w:t>取消机</w:t>
            </w:r>
            <w:proofErr w:type="gramEnd"/>
            <w:r w:rsidRPr="00153BC5">
              <w:rPr>
                <w:rFonts w:hint="eastAsia"/>
                <w:bCs/>
                <w:kern w:val="0"/>
                <w:szCs w:val="21"/>
              </w:rPr>
              <w:t>加工、装配等生产工艺）</w:t>
            </w:r>
            <w:bookmarkEnd w:id="84"/>
            <w:bookmarkEnd w:id="85"/>
            <w:r w:rsidRPr="00153BC5">
              <w:rPr>
                <w:rFonts w:hint="eastAsia"/>
                <w:bCs/>
                <w:kern w:val="0"/>
                <w:szCs w:val="21"/>
              </w:rPr>
              <w:t>，生产车间作为预留厂房。</w:t>
            </w:r>
            <w:r w:rsidRPr="00153BC5">
              <w:rPr>
                <w:bCs/>
                <w:kern w:val="0"/>
                <w:szCs w:val="21"/>
              </w:rPr>
              <w:t>电子二车间</w:t>
            </w:r>
            <w:r w:rsidRPr="00153BC5">
              <w:rPr>
                <w:rFonts w:hint="eastAsia"/>
                <w:bCs/>
                <w:kern w:val="0"/>
                <w:szCs w:val="21"/>
              </w:rPr>
              <w:t>取消</w:t>
            </w:r>
            <w:bookmarkEnd w:id="81"/>
            <w:r w:rsidRPr="00153BC5">
              <w:rPr>
                <w:rFonts w:hint="eastAsia"/>
                <w:kern w:val="0"/>
                <w:szCs w:val="21"/>
              </w:rPr>
              <w:t>自用</w:t>
            </w:r>
            <w:r w:rsidRPr="00153BC5">
              <w:rPr>
                <w:kern w:val="0"/>
                <w:szCs w:val="21"/>
              </w:rPr>
              <w:t>点火器、调压器、变流器</w:t>
            </w:r>
            <w:r w:rsidRPr="00153BC5">
              <w:rPr>
                <w:rFonts w:hint="eastAsia"/>
                <w:kern w:val="0"/>
                <w:szCs w:val="21"/>
              </w:rPr>
              <w:t>塑料</w:t>
            </w:r>
            <w:r w:rsidRPr="00153BC5">
              <w:rPr>
                <w:kern w:val="0"/>
                <w:szCs w:val="21"/>
              </w:rPr>
              <w:t>外壳</w:t>
            </w:r>
            <w:r w:rsidRPr="00153BC5">
              <w:rPr>
                <w:rFonts w:hint="eastAsia"/>
                <w:kern w:val="0"/>
                <w:szCs w:val="21"/>
              </w:rPr>
              <w:t>以及</w:t>
            </w:r>
            <w:r w:rsidRPr="00153BC5">
              <w:rPr>
                <w:kern w:val="0"/>
                <w:szCs w:val="21"/>
              </w:rPr>
              <w:t>铁芯</w:t>
            </w:r>
            <w:r w:rsidRPr="00153BC5">
              <w:rPr>
                <w:rFonts w:hint="eastAsia"/>
                <w:kern w:val="0"/>
                <w:szCs w:val="21"/>
              </w:rPr>
              <w:t>和</w:t>
            </w:r>
            <w:r w:rsidRPr="00153BC5">
              <w:rPr>
                <w:kern w:val="0"/>
                <w:szCs w:val="21"/>
              </w:rPr>
              <w:t>接线片</w:t>
            </w:r>
            <w:r w:rsidRPr="00153BC5">
              <w:rPr>
                <w:rFonts w:hint="eastAsia"/>
                <w:kern w:val="0"/>
                <w:szCs w:val="21"/>
              </w:rPr>
              <w:t>零配件生产（取消注塑、机加工、</w:t>
            </w:r>
            <w:r w:rsidR="001448A5" w:rsidRPr="00153BC5">
              <w:rPr>
                <w:rFonts w:hint="eastAsia"/>
                <w:kern w:val="0"/>
                <w:szCs w:val="21"/>
              </w:rPr>
              <w:t>SMT</w:t>
            </w:r>
            <w:r w:rsidR="001448A5" w:rsidRPr="00153BC5">
              <w:rPr>
                <w:rFonts w:hint="eastAsia"/>
                <w:kern w:val="0"/>
                <w:szCs w:val="21"/>
              </w:rPr>
              <w:t>生产工序</w:t>
            </w:r>
            <w:r w:rsidRPr="00153BC5">
              <w:rPr>
                <w:rFonts w:hint="eastAsia"/>
                <w:kern w:val="0"/>
                <w:szCs w:val="21"/>
              </w:rPr>
              <w:t>）、绝缘处理、装配等生产工艺）</w:t>
            </w:r>
            <w:r w:rsidRPr="00153BC5">
              <w:rPr>
                <w:rFonts w:hint="eastAsia"/>
                <w:bCs/>
                <w:kern w:val="0"/>
                <w:szCs w:val="21"/>
              </w:rPr>
              <w:t>，生产车间作为预留厂房</w:t>
            </w:r>
            <w:r w:rsidRPr="00153BC5">
              <w:rPr>
                <w:rFonts w:hint="eastAsia"/>
                <w:kern w:val="0"/>
                <w:szCs w:val="21"/>
              </w:rPr>
              <w:t>。办公楼取消办公</w:t>
            </w:r>
            <w:r w:rsidRPr="00153BC5">
              <w:rPr>
                <w:rFonts w:hint="eastAsia"/>
                <w:bCs/>
                <w:kern w:val="0"/>
                <w:szCs w:val="21"/>
              </w:rPr>
              <w:t>作为预留厂房</w:t>
            </w:r>
            <w:r w:rsidRPr="00153BC5">
              <w:rPr>
                <w:rFonts w:hint="eastAsia"/>
                <w:kern w:val="0"/>
                <w:szCs w:val="21"/>
              </w:rPr>
              <w:t>。项目建设内容见表</w:t>
            </w:r>
            <w:r w:rsidRPr="00153BC5">
              <w:rPr>
                <w:rFonts w:hint="eastAsia"/>
                <w:kern w:val="0"/>
                <w:szCs w:val="21"/>
              </w:rPr>
              <w:t>2-1</w:t>
            </w:r>
            <w:r w:rsidRPr="00153BC5">
              <w:rPr>
                <w:rFonts w:hint="eastAsia"/>
                <w:bCs/>
                <w:kern w:val="0"/>
                <w:szCs w:val="21"/>
              </w:rPr>
              <w:t>。</w:t>
            </w:r>
          </w:p>
          <w:p w:rsidR="00220498" w:rsidRPr="00153BC5" w:rsidRDefault="00220498" w:rsidP="00314083">
            <w:pPr>
              <w:pStyle w:val="ac"/>
              <w:spacing w:before="0" w:beforeAutospacing="0" w:after="0" w:afterAutospacing="0" w:line="360" w:lineRule="auto"/>
              <w:contextualSpacing/>
              <w:jc w:val="center"/>
              <w:rPr>
                <w:rFonts w:ascii="Times New Roman" w:hAnsi="Times New Roman"/>
                <w:b/>
                <w:snapToGrid w:val="0"/>
                <w:sz w:val="18"/>
                <w:szCs w:val="18"/>
              </w:rPr>
            </w:pPr>
            <w:r w:rsidRPr="00153BC5">
              <w:rPr>
                <w:rFonts w:ascii="Times New Roman"/>
                <w:b/>
                <w:snapToGrid w:val="0"/>
                <w:sz w:val="18"/>
                <w:szCs w:val="18"/>
              </w:rPr>
              <w:t>表</w:t>
            </w:r>
            <w:r w:rsidRPr="00153BC5">
              <w:rPr>
                <w:rFonts w:ascii="Times New Roman" w:hint="eastAsia"/>
                <w:b/>
                <w:snapToGrid w:val="0"/>
                <w:sz w:val="18"/>
                <w:szCs w:val="18"/>
              </w:rPr>
              <w:t xml:space="preserve">2-1  </w:t>
            </w:r>
            <w:r w:rsidRPr="00153BC5">
              <w:rPr>
                <w:rFonts w:ascii="Times New Roman" w:hint="eastAsia"/>
                <w:b/>
                <w:snapToGrid w:val="0"/>
                <w:sz w:val="18"/>
                <w:szCs w:val="18"/>
              </w:rPr>
              <w:t>工程内容一览表</w:t>
            </w:r>
          </w:p>
          <w:tbl>
            <w:tblPr>
              <w:tblStyle w:val="aff5"/>
              <w:tblW w:w="8503" w:type="dxa"/>
              <w:tblLook w:val="0000" w:firstRow="0" w:lastRow="0" w:firstColumn="0" w:lastColumn="0" w:noHBand="0" w:noVBand="0"/>
            </w:tblPr>
            <w:tblGrid>
              <w:gridCol w:w="536"/>
              <w:gridCol w:w="398"/>
              <w:gridCol w:w="995"/>
              <w:gridCol w:w="5901"/>
              <w:gridCol w:w="673"/>
            </w:tblGrid>
            <w:tr w:rsidR="00220498" w:rsidRPr="00153BC5" w:rsidTr="00DF5F20">
              <w:trPr>
                <w:trHeight w:val="236"/>
              </w:trPr>
              <w:tc>
                <w:tcPr>
                  <w:tcW w:w="1134" w:type="pct"/>
                  <w:gridSpan w:val="3"/>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项目分类</w:t>
                  </w:r>
                </w:p>
              </w:tc>
              <w:tc>
                <w:tcPr>
                  <w:tcW w:w="3470"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主要内容及规模</w:t>
                  </w:r>
                </w:p>
              </w:tc>
              <w:tc>
                <w:tcPr>
                  <w:tcW w:w="396"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备注</w:t>
                  </w:r>
                </w:p>
              </w:tc>
            </w:tr>
            <w:tr w:rsidR="00220498" w:rsidRPr="00153BC5" w:rsidTr="00AD66A3">
              <w:trPr>
                <w:trHeight w:val="914"/>
              </w:trPr>
              <w:tc>
                <w:tcPr>
                  <w:tcW w:w="315" w:type="pct"/>
                  <w:vMerge w:val="restar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主体</w:t>
                  </w:r>
                </w:p>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工程</w:t>
                  </w:r>
                </w:p>
              </w:tc>
              <w:tc>
                <w:tcPr>
                  <w:tcW w:w="819" w:type="pct"/>
                  <w:gridSpan w:val="2"/>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sz w:val="18"/>
                      <w:szCs w:val="18"/>
                    </w:rPr>
                    <w:t>电子</w:t>
                  </w:r>
                  <w:proofErr w:type="gramStart"/>
                  <w:r w:rsidRPr="00153BC5">
                    <w:rPr>
                      <w:rFonts w:eastAsiaTheme="minorEastAsia" w:hAnsiTheme="minorEastAsia"/>
                      <w:sz w:val="18"/>
                      <w:szCs w:val="18"/>
                    </w:rPr>
                    <w:t>一</w:t>
                  </w:r>
                  <w:proofErr w:type="gramEnd"/>
                  <w:r w:rsidRPr="00153BC5">
                    <w:rPr>
                      <w:rFonts w:eastAsiaTheme="minorEastAsia" w:hAnsiTheme="minorEastAsia"/>
                      <w:sz w:val="18"/>
                      <w:szCs w:val="18"/>
                    </w:rPr>
                    <w:t>车间（</w:t>
                  </w:r>
                  <w:r w:rsidRPr="00153BC5">
                    <w:rPr>
                      <w:rFonts w:eastAsiaTheme="minorEastAsia"/>
                      <w:sz w:val="18"/>
                      <w:szCs w:val="18"/>
                    </w:rPr>
                    <w:t>1F</w:t>
                  </w:r>
                  <w:r w:rsidRPr="00153BC5">
                    <w:rPr>
                      <w:rFonts w:eastAsiaTheme="minorEastAsia" w:hAnsiTheme="minorEastAsia"/>
                      <w:sz w:val="18"/>
                      <w:szCs w:val="18"/>
                    </w:rPr>
                    <w:t>）</w:t>
                  </w:r>
                </w:p>
              </w:tc>
              <w:tc>
                <w:tcPr>
                  <w:tcW w:w="3470"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位于厂区东南面，设有</w:t>
                  </w:r>
                  <w:r w:rsidRPr="00153BC5">
                    <w:rPr>
                      <w:rFonts w:ascii="Times New Roman" w:eastAsiaTheme="minorEastAsia"/>
                      <w:sz w:val="18"/>
                      <w:szCs w:val="18"/>
                    </w:rPr>
                    <w:t>2</w:t>
                  </w:r>
                  <w:r w:rsidRPr="00153BC5">
                    <w:rPr>
                      <w:rFonts w:ascii="Times New Roman" w:eastAsiaTheme="minorEastAsia" w:hAnsiTheme="minorEastAsia"/>
                      <w:sz w:val="18"/>
                      <w:szCs w:val="18"/>
                    </w:rPr>
                    <w:t>台手动端子机，</w:t>
                  </w:r>
                  <w:r w:rsidRPr="00153BC5">
                    <w:rPr>
                      <w:rFonts w:ascii="Times New Roman" w:eastAsiaTheme="minorEastAsia"/>
                      <w:sz w:val="18"/>
                      <w:szCs w:val="18"/>
                    </w:rPr>
                    <w:t>5</w:t>
                  </w:r>
                  <w:r w:rsidRPr="00153BC5">
                    <w:rPr>
                      <w:rFonts w:ascii="Times New Roman" w:eastAsiaTheme="minorEastAsia" w:hAnsiTheme="minorEastAsia"/>
                      <w:sz w:val="18"/>
                      <w:szCs w:val="18"/>
                    </w:rPr>
                    <w:t>条线束组装生产线，</w:t>
                  </w:r>
                  <w:r w:rsidRPr="00153BC5">
                    <w:rPr>
                      <w:rFonts w:ascii="Times New Roman" w:eastAsiaTheme="minorEastAsia"/>
                      <w:sz w:val="18"/>
                      <w:szCs w:val="18"/>
                    </w:rPr>
                    <w:t>13</w:t>
                  </w:r>
                  <w:r w:rsidRPr="00153BC5">
                    <w:rPr>
                      <w:rFonts w:ascii="Times New Roman" w:eastAsiaTheme="minorEastAsia" w:hAnsiTheme="minorEastAsia"/>
                      <w:color w:val="000000"/>
                      <w:sz w:val="18"/>
                      <w:szCs w:val="18"/>
                    </w:rPr>
                    <w:t>台全自动绕线机，</w:t>
                  </w:r>
                  <w:r w:rsidRPr="00153BC5">
                    <w:rPr>
                      <w:rFonts w:ascii="Times New Roman" w:eastAsiaTheme="minorEastAsia"/>
                      <w:color w:val="000000"/>
                      <w:sz w:val="18"/>
                      <w:szCs w:val="18"/>
                    </w:rPr>
                    <w:t>5</w:t>
                  </w:r>
                  <w:r w:rsidRPr="00153BC5">
                    <w:rPr>
                      <w:rFonts w:ascii="Times New Roman" w:eastAsiaTheme="minorEastAsia" w:hAnsiTheme="minorEastAsia"/>
                      <w:color w:val="000000"/>
                      <w:sz w:val="18"/>
                      <w:szCs w:val="18"/>
                    </w:rPr>
                    <w:t>台</w:t>
                  </w:r>
                  <w:r w:rsidRPr="00153BC5">
                    <w:rPr>
                      <w:rFonts w:ascii="Times New Roman" w:eastAsiaTheme="minorEastAsia" w:hAnsiTheme="minorEastAsia"/>
                      <w:sz w:val="18"/>
                      <w:szCs w:val="18"/>
                    </w:rPr>
                    <w:t>无铅钛合金温控锡炉，</w:t>
                  </w:r>
                  <w:r w:rsidRPr="00153BC5">
                    <w:rPr>
                      <w:rFonts w:ascii="Times New Roman" w:eastAsiaTheme="minorEastAsia"/>
                      <w:sz w:val="18"/>
                      <w:szCs w:val="18"/>
                    </w:rPr>
                    <w:t>2</w:t>
                  </w:r>
                  <w:r w:rsidRPr="00153BC5">
                    <w:rPr>
                      <w:rFonts w:ascii="Times New Roman" w:eastAsiaTheme="minorEastAsia" w:hAnsiTheme="minorEastAsia"/>
                      <w:sz w:val="18"/>
                      <w:szCs w:val="18"/>
                    </w:rPr>
                    <w:t>台</w:t>
                  </w:r>
                  <w:proofErr w:type="gramStart"/>
                  <w:r w:rsidRPr="00153BC5">
                    <w:rPr>
                      <w:rFonts w:ascii="Times New Roman" w:eastAsiaTheme="minorEastAsia" w:hAnsiTheme="minorEastAsia"/>
                      <w:sz w:val="18"/>
                      <w:szCs w:val="18"/>
                    </w:rPr>
                    <w:t>全自动灌封机</w:t>
                  </w:r>
                  <w:proofErr w:type="gramEnd"/>
                  <w:r w:rsidRPr="00153BC5">
                    <w:rPr>
                      <w:rFonts w:ascii="Times New Roman" w:eastAsiaTheme="minorEastAsia" w:hAnsiTheme="minorEastAsia"/>
                      <w:sz w:val="18"/>
                      <w:szCs w:val="18"/>
                    </w:rPr>
                    <w:t>，</w:t>
                  </w:r>
                  <w:r w:rsidRPr="00153BC5">
                    <w:rPr>
                      <w:rFonts w:ascii="Times New Roman" w:eastAsiaTheme="minorEastAsia"/>
                      <w:sz w:val="18"/>
                      <w:szCs w:val="18"/>
                    </w:rPr>
                    <w:t>2</w:t>
                  </w:r>
                  <w:r w:rsidRPr="00153BC5">
                    <w:rPr>
                      <w:rFonts w:ascii="Times New Roman" w:eastAsiaTheme="minorEastAsia" w:hAnsiTheme="minorEastAsia"/>
                      <w:sz w:val="18"/>
                      <w:szCs w:val="18"/>
                    </w:rPr>
                    <w:t>条全自动固化烘道，</w:t>
                  </w:r>
                  <w:r w:rsidRPr="00153BC5">
                    <w:rPr>
                      <w:rFonts w:ascii="Times New Roman" w:eastAsiaTheme="minorEastAsia"/>
                      <w:sz w:val="18"/>
                      <w:szCs w:val="18"/>
                    </w:rPr>
                    <w:t>4</w:t>
                  </w:r>
                  <w:r w:rsidRPr="00153BC5">
                    <w:rPr>
                      <w:rFonts w:ascii="Times New Roman" w:eastAsiaTheme="minorEastAsia" w:hAnsiTheme="minorEastAsia"/>
                      <w:sz w:val="18"/>
                      <w:szCs w:val="18"/>
                    </w:rPr>
                    <w:t>台电热鼓风干燥箱，</w:t>
                  </w:r>
                  <w:r w:rsidRPr="00153BC5">
                    <w:rPr>
                      <w:rFonts w:ascii="Times New Roman" w:eastAsiaTheme="minorEastAsia"/>
                      <w:sz w:val="18"/>
                      <w:szCs w:val="18"/>
                    </w:rPr>
                    <w:t>4</w:t>
                  </w:r>
                  <w:r w:rsidRPr="00153BC5">
                    <w:rPr>
                      <w:rFonts w:ascii="Times New Roman" w:eastAsiaTheme="minorEastAsia" w:hAnsiTheme="minorEastAsia"/>
                      <w:sz w:val="18"/>
                      <w:szCs w:val="18"/>
                    </w:rPr>
                    <w:t>条传感器成品组装线，</w:t>
                  </w:r>
                  <w:r w:rsidRPr="00153BC5">
                    <w:rPr>
                      <w:rFonts w:ascii="Times New Roman" w:eastAsiaTheme="minorEastAsia"/>
                      <w:sz w:val="18"/>
                      <w:szCs w:val="18"/>
                    </w:rPr>
                    <w:t>4</w:t>
                  </w:r>
                  <w:r w:rsidRPr="00153BC5">
                    <w:rPr>
                      <w:rFonts w:ascii="Times New Roman" w:eastAsiaTheme="minorEastAsia" w:hAnsiTheme="minorEastAsia"/>
                      <w:sz w:val="18"/>
                      <w:szCs w:val="18"/>
                    </w:rPr>
                    <w:t>条点火器成品组装线，</w:t>
                  </w:r>
                  <w:r w:rsidRPr="00153BC5">
                    <w:rPr>
                      <w:rFonts w:ascii="Times New Roman" w:eastAsiaTheme="minorEastAsia"/>
                      <w:sz w:val="18"/>
                      <w:szCs w:val="18"/>
                    </w:rPr>
                    <w:t>2</w:t>
                  </w:r>
                  <w:r w:rsidRPr="00153BC5">
                    <w:rPr>
                      <w:rFonts w:ascii="Times New Roman" w:eastAsiaTheme="minorEastAsia" w:hAnsiTheme="minorEastAsia"/>
                      <w:sz w:val="18"/>
                      <w:szCs w:val="18"/>
                    </w:rPr>
                    <w:t>台监测设备</w:t>
                  </w:r>
                  <w:r w:rsidRPr="00153BC5">
                    <w:rPr>
                      <w:rFonts w:ascii="Times New Roman" w:eastAsiaTheme="minorEastAsia" w:hAnsiTheme="minorEastAsia"/>
                      <w:bCs/>
                      <w:color w:val="000000"/>
                      <w:kern w:val="2"/>
                      <w:sz w:val="18"/>
                      <w:szCs w:val="18"/>
                    </w:rPr>
                    <w:t>。涉及主要工艺为：浸锡、焊接、组装、</w:t>
                  </w:r>
                  <w:proofErr w:type="gramStart"/>
                  <w:r w:rsidRPr="00153BC5">
                    <w:rPr>
                      <w:rFonts w:ascii="Times New Roman" w:eastAsiaTheme="minorEastAsia" w:hAnsiTheme="minorEastAsia"/>
                      <w:bCs/>
                      <w:color w:val="000000"/>
                      <w:kern w:val="2"/>
                      <w:sz w:val="18"/>
                      <w:szCs w:val="18"/>
                    </w:rPr>
                    <w:t>灌封和</w:t>
                  </w:r>
                  <w:proofErr w:type="gramEnd"/>
                  <w:r w:rsidRPr="00153BC5">
                    <w:rPr>
                      <w:rFonts w:ascii="Times New Roman" w:eastAsiaTheme="minorEastAsia" w:hAnsiTheme="minorEastAsia"/>
                      <w:bCs/>
                      <w:color w:val="000000"/>
                      <w:kern w:val="2"/>
                      <w:sz w:val="18"/>
                      <w:szCs w:val="18"/>
                    </w:rPr>
                    <w:t>固化等，</w:t>
                  </w:r>
                  <w:bookmarkStart w:id="86" w:name="OLE_LINK427"/>
                  <w:r w:rsidRPr="00153BC5">
                    <w:rPr>
                      <w:rFonts w:ascii="Times New Roman" w:eastAsiaTheme="minorEastAsia" w:hAnsiTheme="minorEastAsia"/>
                      <w:bCs/>
                      <w:color w:val="000000"/>
                      <w:kern w:val="2"/>
                      <w:sz w:val="18"/>
                      <w:szCs w:val="18"/>
                    </w:rPr>
                    <w:t>技改后</w:t>
                  </w:r>
                  <w:r w:rsidRPr="00153BC5">
                    <w:rPr>
                      <w:rFonts w:ascii="Times New Roman" w:eastAsiaTheme="minorEastAsia" w:hAnsiTheme="minorEastAsia"/>
                      <w:sz w:val="18"/>
                      <w:szCs w:val="18"/>
                    </w:rPr>
                    <w:t>年生产点火器</w:t>
                  </w:r>
                  <w:r w:rsidRPr="00153BC5">
                    <w:rPr>
                      <w:rFonts w:ascii="Times New Roman" w:eastAsiaTheme="minorEastAsia"/>
                      <w:sz w:val="18"/>
                      <w:szCs w:val="18"/>
                    </w:rPr>
                    <w:t>900</w:t>
                  </w:r>
                  <w:r w:rsidRPr="00153BC5">
                    <w:rPr>
                      <w:rFonts w:ascii="Times New Roman" w:eastAsiaTheme="minorEastAsia" w:hAnsiTheme="minorEastAsia"/>
                      <w:sz w:val="18"/>
                      <w:szCs w:val="18"/>
                    </w:rPr>
                    <w:t>万只、传感器</w:t>
                  </w:r>
                  <w:r w:rsidRPr="00153BC5">
                    <w:rPr>
                      <w:rFonts w:ascii="Times New Roman" w:eastAsiaTheme="minorEastAsia"/>
                      <w:sz w:val="18"/>
                      <w:szCs w:val="18"/>
                    </w:rPr>
                    <w:t>100</w:t>
                  </w:r>
                  <w:r w:rsidRPr="00153BC5">
                    <w:rPr>
                      <w:rFonts w:ascii="Times New Roman" w:eastAsiaTheme="minorEastAsia" w:hAnsiTheme="minorEastAsia"/>
                      <w:sz w:val="18"/>
                      <w:szCs w:val="18"/>
                    </w:rPr>
                    <w:t>万只、线束</w:t>
                  </w:r>
                  <w:r w:rsidRPr="00153BC5">
                    <w:rPr>
                      <w:rFonts w:ascii="Times New Roman" w:eastAsiaTheme="minorEastAsia"/>
                      <w:sz w:val="18"/>
                      <w:szCs w:val="18"/>
                    </w:rPr>
                    <w:t>100</w:t>
                  </w:r>
                  <w:r w:rsidRPr="00153BC5">
                    <w:rPr>
                      <w:rFonts w:ascii="Times New Roman" w:eastAsiaTheme="minorEastAsia" w:hAnsiTheme="minorEastAsia"/>
                      <w:sz w:val="18"/>
                      <w:szCs w:val="18"/>
                    </w:rPr>
                    <w:t>万只</w:t>
                  </w:r>
                  <w:bookmarkEnd w:id="86"/>
                </w:p>
              </w:tc>
              <w:tc>
                <w:tcPr>
                  <w:tcW w:w="396"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技改内容</w:t>
                  </w:r>
                </w:p>
              </w:tc>
            </w:tr>
            <w:tr w:rsidR="00220498" w:rsidRPr="00153BC5" w:rsidTr="00AD66A3">
              <w:trPr>
                <w:trHeight w:val="726"/>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sz w:val="18"/>
                      <w:szCs w:val="18"/>
                    </w:rPr>
                    <w:t>压铸车间（</w:t>
                  </w:r>
                  <w:r w:rsidRPr="00153BC5">
                    <w:rPr>
                      <w:rFonts w:eastAsiaTheme="minorEastAsia"/>
                      <w:sz w:val="18"/>
                      <w:szCs w:val="18"/>
                    </w:rPr>
                    <w:t>1F</w:t>
                  </w:r>
                  <w:r w:rsidRPr="00153BC5">
                    <w:rPr>
                      <w:rFonts w:eastAsiaTheme="minorEastAsia" w:hAnsiTheme="minorEastAsia"/>
                      <w:sz w:val="18"/>
                      <w:szCs w:val="18"/>
                    </w:rPr>
                    <w:t>）</w:t>
                  </w:r>
                </w:p>
              </w:tc>
              <w:tc>
                <w:tcPr>
                  <w:tcW w:w="3470"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位于厂区中间，设有</w:t>
                  </w:r>
                  <w:r w:rsidRPr="00153BC5">
                    <w:rPr>
                      <w:rFonts w:ascii="Times New Roman" w:eastAsiaTheme="minorEastAsia"/>
                      <w:sz w:val="18"/>
                      <w:szCs w:val="18"/>
                    </w:rPr>
                    <w:t>3</w:t>
                  </w:r>
                  <w:r w:rsidRPr="00153BC5">
                    <w:rPr>
                      <w:rFonts w:ascii="Times New Roman" w:eastAsiaTheme="minorEastAsia" w:hAnsiTheme="minorEastAsia"/>
                      <w:sz w:val="18"/>
                      <w:szCs w:val="18"/>
                    </w:rPr>
                    <w:t>台天然气熔化保温一体炉、</w:t>
                  </w:r>
                  <w:r w:rsidRPr="00153BC5">
                    <w:rPr>
                      <w:rFonts w:ascii="Times New Roman" w:eastAsiaTheme="minorEastAsia"/>
                      <w:sz w:val="18"/>
                      <w:szCs w:val="18"/>
                    </w:rPr>
                    <w:t>3</w:t>
                  </w:r>
                  <w:r w:rsidRPr="00153BC5">
                    <w:rPr>
                      <w:rFonts w:ascii="Times New Roman" w:eastAsiaTheme="minorEastAsia" w:hAnsiTheme="minorEastAsia"/>
                      <w:sz w:val="18"/>
                      <w:szCs w:val="18"/>
                    </w:rPr>
                    <w:t>台全自动压铸机、</w:t>
                  </w:r>
                  <w:r w:rsidRPr="00153BC5">
                    <w:rPr>
                      <w:rFonts w:ascii="Times New Roman" w:eastAsiaTheme="minorEastAsia"/>
                      <w:sz w:val="18"/>
                      <w:szCs w:val="18"/>
                    </w:rPr>
                    <w:t>1</w:t>
                  </w:r>
                  <w:r w:rsidRPr="00153BC5">
                    <w:rPr>
                      <w:rFonts w:ascii="Times New Roman" w:eastAsiaTheme="minorEastAsia" w:hAnsiTheme="minorEastAsia"/>
                      <w:sz w:val="18"/>
                      <w:szCs w:val="18"/>
                    </w:rPr>
                    <w:t>台行车、</w:t>
                  </w:r>
                  <w:r w:rsidRPr="00153BC5">
                    <w:rPr>
                      <w:rFonts w:ascii="Times New Roman" w:eastAsiaTheme="minorEastAsia"/>
                      <w:sz w:val="18"/>
                      <w:szCs w:val="18"/>
                    </w:rPr>
                    <w:t>1</w:t>
                  </w:r>
                  <w:r w:rsidRPr="00153BC5">
                    <w:rPr>
                      <w:rFonts w:ascii="Times New Roman" w:eastAsiaTheme="minorEastAsia" w:hAnsiTheme="minorEastAsia"/>
                      <w:sz w:val="18"/>
                      <w:szCs w:val="18"/>
                    </w:rPr>
                    <w:t>台脱模剂配比机、</w:t>
                  </w:r>
                  <w:r w:rsidRPr="00153BC5">
                    <w:rPr>
                      <w:rFonts w:ascii="Times New Roman" w:eastAsiaTheme="minorEastAsia"/>
                      <w:sz w:val="18"/>
                      <w:szCs w:val="18"/>
                    </w:rPr>
                    <w:t>2</w:t>
                  </w:r>
                  <w:r w:rsidRPr="00153BC5">
                    <w:rPr>
                      <w:rFonts w:ascii="Times New Roman" w:eastAsiaTheme="minorEastAsia" w:hAnsiTheme="minorEastAsia"/>
                      <w:sz w:val="18"/>
                      <w:szCs w:val="18"/>
                    </w:rPr>
                    <w:t>把手持式锉刀机、</w:t>
                  </w:r>
                  <w:r w:rsidRPr="00153BC5">
                    <w:rPr>
                      <w:rFonts w:ascii="Times New Roman" w:eastAsiaTheme="minorEastAsia"/>
                      <w:sz w:val="18"/>
                      <w:szCs w:val="18"/>
                    </w:rPr>
                    <w:t>260</w:t>
                  </w:r>
                  <w:r w:rsidRPr="00153BC5">
                    <w:rPr>
                      <w:rFonts w:ascii="Times New Roman" w:eastAsiaTheme="minorEastAsia" w:hAnsiTheme="minorEastAsia"/>
                      <w:sz w:val="18"/>
                      <w:szCs w:val="18"/>
                    </w:rPr>
                    <w:t>套模具（铝飞轮、外壳、支架）。</w:t>
                  </w:r>
                  <w:r w:rsidRPr="00153BC5">
                    <w:rPr>
                      <w:rFonts w:ascii="Times New Roman" w:eastAsiaTheme="minorEastAsia" w:hAnsiTheme="minorEastAsia"/>
                      <w:bCs/>
                      <w:color w:val="000000"/>
                      <w:kern w:val="2"/>
                      <w:sz w:val="18"/>
                      <w:szCs w:val="18"/>
                    </w:rPr>
                    <w:t>涉及主要工艺为：</w:t>
                  </w:r>
                  <w:r w:rsidRPr="00153BC5">
                    <w:rPr>
                      <w:rFonts w:ascii="Times New Roman" w:eastAsiaTheme="minorEastAsia" w:hAnsiTheme="minorEastAsia"/>
                      <w:iCs/>
                      <w:sz w:val="18"/>
                      <w:szCs w:val="18"/>
                    </w:rPr>
                    <w:t>熔化、压铸脱模、打磨等，</w:t>
                  </w:r>
                  <w:r w:rsidRPr="00153BC5">
                    <w:rPr>
                      <w:rFonts w:ascii="Times New Roman" w:eastAsiaTheme="minorEastAsia" w:hAnsiTheme="minorEastAsia"/>
                      <w:bCs/>
                      <w:color w:val="000000"/>
                      <w:kern w:val="2"/>
                      <w:sz w:val="18"/>
                      <w:szCs w:val="18"/>
                    </w:rPr>
                    <w:t>技改后</w:t>
                  </w:r>
                  <w:r w:rsidRPr="00153BC5">
                    <w:rPr>
                      <w:rFonts w:ascii="Times New Roman" w:eastAsiaTheme="minorEastAsia" w:hAnsiTheme="minorEastAsia"/>
                      <w:sz w:val="18"/>
                      <w:szCs w:val="18"/>
                    </w:rPr>
                    <w:t>年生产铝飞轮毛坯件</w:t>
                  </w:r>
                  <w:r w:rsidRPr="00153BC5">
                    <w:rPr>
                      <w:rFonts w:ascii="Times New Roman" w:eastAsiaTheme="minorEastAsia"/>
                      <w:sz w:val="18"/>
                      <w:szCs w:val="18"/>
                    </w:rPr>
                    <w:t>25</w:t>
                  </w:r>
                  <w:r w:rsidRPr="00153BC5">
                    <w:rPr>
                      <w:rFonts w:ascii="Times New Roman" w:eastAsiaTheme="minorEastAsia" w:hAnsiTheme="minorEastAsia"/>
                      <w:sz w:val="18"/>
                      <w:szCs w:val="18"/>
                    </w:rPr>
                    <w:t>万只、外壳毛坯件</w:t>
                  </w:r>
                  <w:r w:rsidRPr="00153BC5">
                    <w:rPr>
                      <w:rFonts w:ascii="Times New Roman" w:eastAsiaTheme="minorEastAsia"/>
                      <w:sz w:val="18"/>
                      <w:szCs w:val="18"/>
                    </w:rPr>
                    <w:t>100</w:t>
                  </w:r>
                  <w:r w:rsidRPr="00153BC5">
                    <w:rPr>
                      <w:rFonts w:ascii="Times New Roman" w:eastAsiaTheme="minorEastAsia" w:hAnsiTheme="minorEastAsia"/>
                      <w:sz w:val="18"/>
                      <w:szCs w:val="18"/>
                    </w:rPr>
                    <w:t>万只、支架毛坯件</w:t>
                  </w:r>
                  <w:r w:rsidRPr="00153BC5">
                    <w:rPr>
                      <w:rFonts w:ascii="Times New Roman" w:eastAsiaTheme="minorEastAsia"/>
                      <w:sz w:val="18"/>
                      <w:szCs w:val="18"/>
                    </w:rPr>
                    <w:t>100</w:t>
                  </w:r>
                  <w:r w:rsidRPr="00153BC5">
                    <w:rPr>
                      <w:rFonts w:ascii="Times New Roman" w:eastAsiaTheme="minorEastAsia" w:hAnsiTheme="minorEastAsia"/>
                      <w:sz w:val="18"/>
                      <w:szCs w:val="18"/>
                    </w:rPr>
                    <w:t>万只</w:t>
                  </w:r>
                </w:p>
              </w:tc>
              <w:tc>
                <w:tcPr>
                  <w:tcW w:w="396"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技改内容</w:t>
                  </w:r>
                </w:p>
              </w:tc>
            </w:tr>
            <w:tr w:rsidR="00220498" w:rsidRPr="00153BC5" w:rsidTr="00AD66A3">
              <w:trPr>
                <w:trHeight w:val="694"/>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sz w:val="18"/>
                      <w:szCs w:val="18"/>
                    </w:rPr>
                    <w:t>电子二车间（</w:t>
                  </w:r>
                  <w:r w:rsidRPr="00153BC5">
                    <w:rPr>
                      <w:rFonts w:eastAsiaTheme="minorEastAsia"/>
                      <w:sz w:val="18"/>
                      <w:szCs w:val="18"/>
                    </w:rPr>
                    <w:t>3F</w:t>
                  </w:r>
                  <w:r w:rsidRPr="00153BC5">
                    <w:rPr>
                      <w:rFonts w:eastAsiaTheme="minorEastAsia" w:hAnsiTheme="minorEastAsia"/>
                      <w:sz w:val="18"/>
                      <w:szCs w:val="18"/>
                    </w:rPr>
                    <w:t>）</w:t>
                  </w:r>
                </w:p>
              </w:tc>
              <w:tc>
                <w:tcPr>
                  <w:tcW w:w="3470"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位于厂区西面，原有</w:t>
                  </w:r>
                  <w:r w:rsidRPr="00153BC5">
                    <w:rPr>
                      <w:rFonts w:ascii="Times New Roman" w:eastAsiaTheme="minorEastAsia"/>
                      <w:sz w:val="18"/>
                      <w:szCs w:val="18"/>
                    </w:rPr>
                    <w:t>2</w:t>
                  </w:r>
                  <w:r w:rsidRPr="00153BC5">
                    <w:rPr>
                      <w:rFonts w:ascii="Times New Roman" w:eastAsiaTheme="minorEastAsia" w:hAnsiTheme="minorEastAsia"/>
                      <w:sz w:val="18"/>
                      <w:szCs w:val="18"/>
                    </w:rPr>
                    <w:t>台剪板机、</w:t>
                  </w:r>
                  <w:r w:rsidRPr="00153BC5">
                    <w:rPr>
                      <w:rFonts w:ascii="Times New Roman" w:eastAsiaTheme="minorEastAsia"/>
                      <w:sz w:val="18"/>
                      <w:szCs w:val="18"/>
                    </w:rPr>
                    <w:t>22</w:t>
                  </w:r>
                  <w:r w:rsidRPr="00153BC5">
                    <w:rPr>
                      <w:rFonts w:ascii="Times New Roman" w:eastAsiaTheme="minorEastAsia" w:hAnsiTheme="minorEastAsia"/>
                      <w:sz w:val="18"/>
                      <w:szCs w:val="18"/>
                    </w:rPr>
                    <w:t>台冲压机、</w:t>
                  </w:r>
                  <w:r w:rsidRPr="00153BC5">
                    <w:rPr>
                      <w:rFonts w:ascii="Times New Roman" w:eastAsiaTheme="minorEastAsia"/>
                      <w:sz w:val="18"/>
                      <w:szCs w:val="18"/>
                    </w:rPr>
                    <w:t>15</w:t>
                  </w:r>
                  <w:r w:rsidRPr="00153BC5">
                    <w:rPr>
                      <w:rFonts w:ascii="Times New Roman" w:eastAsiaTheme="minorEastAsia" w:hAnsiTheme="minorEastAsia"/>
                      <w:sz w:val="18"/>
                      <w:szCs w:val="18"/>
                    </w:rPr>
                    <w:t>台注塑机、</w:t>
                  </w:r>
                  <w:r w:rsidRPr="00153BC5">
                    <w:rPr>
                      <w:rFonts w:ascii="Times New Roman" w:eastAsiaTheme="minorEastAsia"/>
                      <w:sz w:val="18"/>
                      <w:szCs w:val="18"/>
                    </w:rPr>
                    <w:t>4</w:t>
                  </w:r>
                  <w:r w:rsidRPr="00153BC5">
                    <w:rPr>
                      <w:rFonts w:ascii="Times New Roman" w:eastAsiaTheme="minorEastAsia" w:hAnsiTheme="minorEastAsia"/>
                      <w:sz w:val="18"/>
                      <w:szCs w:val="18"/>
                    </w:rPr>
                    <w:t>台贴片机、</w:t>
                  </w:r>
                  <w:r w:rsidRPr="00153BC5">
                    <w:rPr>
                      <w:rFonts w:ascii="Times New Roman" w:eastAsiaTheme="minorEastAsia"/>
                      <w:sz w:val="18"/>
                      <w:szCs w:val="18"/>
                    </w:rPr>
                    <w:t>2</w:t>
                  </w:r>
                  <w:r w:rsidRPr="00153BC5">
                    <w:rPr>
                      <w:rFonts w:ascii="Times New Roman" w:eastAsiaTheme="minorEastAsia" w:hAnsiTheme="minorEastAsia"/>
                      <w:sz w:val="18"/>
                      <w:szCs w:val="18"/>
                    </w:rPr>
                    <w:t>条装配生产线、</w:t>
                  </w:r>
                  <w:r w:rsidRPr="00153BC5">
                    <w:rPr>
                      <w:rFonts w:ascii="Times New Roman" w:eastAsiaTheme="minorEastAsia"/>
                      <w:sz w:val="18"/>
                      <w:szCs w:val="18"/>
                    </w:rPr>
                    <w:t>4</w:t>
                  </w:r>
                  <w:r w:rsidRPr="00153BC5">
                    <w:rPr>
                      <w:rFonts w:ascii="Times New Roman" w:eastAsiaTheme="minorEastAsia" w:hAnsiTheme="minorEastAsia"/>
                      <w:sz w:val="18"/>
                      <w:szCs w:val="18"/>
                    </w:rPr>
                    <w:t>台贴片机、</w:t>
                  </w:r>
                  <w:r w:rsidRPr="00153BC5">
                    <w:rPr>
                      <w:rFonts w:ascii="Times New Roman" w:eastAsiaTheme="minorEastAsia"/>
                      <w:sz w:val="18"/>
                      <w:szCs w:val="18"/>
                    </w:rPr>
                    <w:t>2</w:t>
                  </w:r>
                  <w:r w:rsidRPr="00153BC5">
                    <w:rPr>
                      <w:rFonts w:ascii="Times New Roman" w:eastAsiaTheme="minorEastAsia" w:hAnsiTheme="minorEastAsia"/>
                      <w:sz w:val="18"/>
                      <w:szCs w:val="18"/>
                    </w:rPr>
                    <w:t>条装配生产线等设备全部</w:t>
                  </w:r>
                  <w:r w:rsidRPr="00153BC5">
                    <w:rPr>
                      <w:rFonts w:ascii="Times New Roman" w:eastAsiaTheme="minorEastAsia" w:hAnsiTheme="minorEastAsia"/>
                      <w:bCs/>
                      <w:color w:val="000000"/>
                      <w:kern w:val="2"/>
                      <w:sz w:val="18"/>
                      <w:szCs w:val="18"/>
                    </w:rPr>
                    <w:t>外售。</w:t>
                  </w:r>
                  <w:bookmarkStart w:id="87" w:name="OLE_LINK453"/>
                  <w:r w:rsidRPr="00153BC5">
                    <w:rPr>
                      <w:rFonts w:ascii="Times New Roman" w:eastAsiaTheme="minorEastAsia" w:hAnsiTheme="minorEastAsia"/>
                      <w:bCs/>
                      <w:color w:val="000000"/>
                      <w:kern w:val="2"/>
                      <w:sz w:val="18"/>
                      <w:szCs w:val="18"/>
                    </w:rPr>
                    <w:t>技改后取消生产，改为预留厂房</w:t>
                  </w:r>
                  <w:bookmarkEnd w:id="87"/>
                </w:p>
              </w:tc>
              <w:tc>
                <w:tcPr>
                  <w:tcW w:w="396"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技改内容</w:t>
                  </w:r>
                </w:p>
              </w:tc>
            </w:tr>
            <w:tr w:rsidR="00220498" w:rsidRPr="00153BC5" w:rsidTr="00DF5F20">
              <w:trPr>
                <w:trHeight w:val="666"/>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sz w:val="18"/>
                      <w:szCs w:val="18"/>
                    </w:rPr>
                    <w:t>机加工车间（</w:t>
                  </w:r>
                  <w:r w:rsidRPr="00153BC5">
                    <w:rPr>
                      <w:rFonts w:eastAsiaTheme="minorEastAsia"/>
                      <w:sz w:val="18"/>
                      <w:szCs w:val="18"/>
                    </w:rPr>
                    <w:t>1F</w:t>
                  </w:r>
                  <w:r w:rsidRPr="00153BC5">
                    <w:rPr>
                      <w:rFonts w:eastAsiaTheme="minorEastAsia" w:hAnsiTheme="minorEastAsia"/>
                      <w:sz w:val="18"/>
                      <w:szCs w:val="18"/>
                    </w:rPr>
                    <w:t>）</w:t>
                  </w:r>
                </w:p>
              </w:tc>
              <w:tc>
                <w:tcPr>
                  <w:tcW w:w="3470"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位于厂区北面，原有</w:t>
                  </w:r>
                  <w:r w:rsidRPr="00153BC5">
                    <w:rPr>
                      <w:rFonts w:ascii="Times New Roman" w:eastAsiaTheme="minorEastAsia"/>
                      <w:sz w:val="18"/>
                      <w:szCs w:val="18"/>
                    </w:rPr>
                    <w:t>12</w:t>
                  </w:r>
                  <w:r w:rsidRPr="00153BC5">
                    <w:rPr>
                      <w:rFonts w:ascii="Times New Roman" w:eastAsiaTheme="minorEastAsia" w:hAnsiTheme="minorEastAsia"/>
                      <w:sz w:val="18"/>
                      <w:szCs w:val="18"/>
                    </w:rPr>
                    <w:t>台数控精密车床、</w:t>
                  </w:r>
                  <w:r w:rsidRPr="00153BC5">
                    <w:rPr>
                      <w:rFonts w:ascii="Times New Roman" w:eastAsiaTheme="minorEastAsia"/>
                      <w:sz w:val="18"/>
                      <w:szCs w:val="18"/>
                    </w:rPr>
                    <w:t>20</w:t>
                  </w:r>
                  <w:r w:rsidRPr="00153BC5">
                    <w:rPr>
                      <w:rFonts w:ascii="Times New Roman" w:eastAsiaTheme="minorEastAsia" w:hAnsiTheme="minorEastAsia"/>
                      <w:sz w:val="18"/>
                      <w:szCs w:val="18"/>
                    </w:rPr>
                    <w:t>台普通数控车床、</w:t>
                  </w:r>
                  <w:r w:rsidRPr="00153BC5">
                    <w:rPr>
                      <w:rFonts w:ascii="Times New Roman" w:eastAsiaTheme="minorEastAsia"/>
                      <w:sz w:val="18"/>
                      <w:szCs w:val="18"/>
                    </w:rPr>
                    <w:t>3</w:t>
                  </w:r>
                  <w:r w:rsidRPr="00153BC5">
                    <w:rPr>
                      <w:rFonts w:ascii="Times New Roman" w:eastAsiaTheme="minorEastAsia" w:hAnsiTheme="minorEastAsia"/>
                      <w:sz w:val="18"/>
                      <w:szCs w:val="18"/>
                    </w:rPr>
                    <w:t>台</w:t>
                  </w:r>
                  <w:r w:rsidRPr="00153BC5">
                    <w:rPr>
                      <w:rFonts w:ascii="Times New Roman" w:eastAsiaTheme="minorEastAsia"/>
                      <w:sz w:val="18"/>
                      <w:szCs w:val="18"/>
                    </w:rPr>
                    <w:t>CNC</w:t>
                  </w:r>
                  <w:r w:rsidRPr="00153BC5">
                    <w:rPr>
                      <w:rFonts w:ascii="Times New Roman" w:eastAsiaTheme="minorEastAsia" w:hAnsiTheme="minorEastAsia"/>
                      <w:sz w:val="18"/>
                      <w:szCs w:val="18"/>
                    </w:rPr>
                    <w:t>车床、</w:t>
                  </w:r>
                  <w:r w:rsidRPr="00153BC5">
                    <w:rPr>
                      <w:rFonts w:ascii="Times New Roman" w:eastAsiaTheme="minorEastAsia"/>
                      <w:sz w:val="18"/>
                      <w:szCs w:val="18"/>
                    </w:rPr>
                    <w:t>3</w:t>
                  </w:r>
                  <w:r w:rsidRPr="00153BC5">
                    <w:rPr>
                      <w:rFonts w:ascii="Times New Roman" w:eastAsiaTheme="minorEastAsia" w:hAnsiTheme="minorEastAsia"/>
                      <w:sz w:val="18"/>
                      <w:szCs w:val="18"/>
                    </w:rPr>
                    <w:t>台充磁机、</w:t>
                  </w:r>
                  <w:r w:rsidRPr="00153BC5">
                    <w:rPr>
                      <w:rFonts w:ascii="Times New Roman" w:eastAsiaTheme="minorEastAsia"/>
                      <w:sz w:val="18"/>
                      <w:szCs w:val="18"/>
                    </w:rPr>
                    <w:t>31</w:t>
                  </w:r>
                  <w:r w:rsidRPr="00153BC5">
                    <w:rPr>
                      <w:rFonts w:ascii="Times New Roman" w:eastAsiaTheme="minorEastAsia" w:hAnsiTheme="minorEastAsia"/>
                      <w:sz w:val="18"/>
                      <w:szCs w:val="18"/>
                    </w:rPr>
                    <w:t>台钻床、</w:t>
                  </w:r>
                  <w:r w:rsidRPr="00153BC5">
                    <w:rPr>
                      <w:rFonts w:ascii="Times New Roman" w:eastAsiaTheme="minorEastAsia"/>
                      <w:sz w:val="18"/>
                      <w:szCs w:val="18"/>
                    </w:rPr>
                    <w:t>14</w:t>
                  </w:r>
                  <w:r w:rsidRPr="00153BC5">
                    <w:rPr>
                      <w:rFonts w:ascii="Times New Roman" w:eastAsiaTheme="minorEastAsia" w:hAnsiTheme="minorEastAsia"/>
                      <w:sz w:val="18"/>
                      <w:szCs w:val="18"/>
                    </w:rPr>
                    <w:t>台攻丝机、</w:t>
                  </w:r>
                  <w:r w:rsidRPr="00153BC5">
                    <w:rPr>
                      <w:rFonts w:ascii="Times New Roman" w:eastAsiaTheme="minorEastAsia"/>
                      <w:sz w:val="18"/>
                      <w:szCs w:val="18"/>
                    </w:rPr>
                    <w:t>10</w:t>
                  </w:r>
                  <w:r w:rsidRPr="00153BC5">
                    <w:rPr>
                      <w:rFonts w:ascii="Times New Roman" w:eastAsiaTheme="minorEastAsia" w:hAnsiTheme="minorEastAsia"/>
                      <w:sz w:val="18"/>
                      <w:szCs w:val="18"/>
                    </w:rPr>
                    <w:t>台台湾精机等设备全部</w:t>
                  </w:r>
                  <w:r w:rsidRPr="00153BC5">
                    <w:rPr>
                      <w:rFonts w:ascii="Times New Roman" w:eastAsiaTheme="minorEastAsia" w:hAnsiTheme="minorEastAsia"/>
                      <w:bCs/>
                      <w:color w:val="000000"/>
                      <w:kern w:val="2"/>
                      <w:sz w:val="18"/>
                      <w:szCs w:val="18"/>
                    </w:rPr>
                    <w:t>外售。技改后取消生产，改为预留厂房</w:t>
                  </w:r>
                </w:p>
              </w:tc>
              <w:tc>
                <w:tcPr>
                  <w:tcW w:w="396" w:type="pct"/>
                  <w:vAlign w:val="center"/>
                </w:tcPr>
                <w:p w:rsidR="00220498" w:rsidRPr="00153BC5" w:rsidRDefault="00220498" w:rsidP="00AD66A3">
                  <w:pPr>
                    <w:pStyle w:val="af5"/>
                    <w:spacing w:before="24" w:after="24"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技改内容</w:t>
                  </w:r>
                </w:p>
              </w:tc>
            </w:tr>
            <w:tr w:rsidR="00220498" w:rsidRPr="00153BC5" w:rsidTr="00AD66A3">
              <w:trPr>
                <w:trHeight w:val="340"/>
              </w:trPr>
              <w:tc>
                <w:tcPr>
                  <w:tcW w:w="315" w:type="pct"/>
                  <w:vMerge w:val="restar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辅助</w:t>
                  </w:r>
                </w:p>
                <w:p w:rsidR="00220498" w:rsidRPr="00153BC5" w:rsidRDefault="00220498" w:rsidP="00AD66A3">
                  <w:pPr>
                    <w:pStyle w:val="af5"/>
                    <w:spacing w:before="24" w:after="24"/>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工程</w:t>
                  </w:r>
                </w:p>
              </w:tc>
              <w:tc>
                <w:tcPr>
                  <w:tcW w:w="819" w:type="pct"/>
                  <w:gridSpan w:val="2"/>
                  <w:vAlign w:val="center"/>
                </w:tcPr>
                <w:p w:rsidR="00220498" w:rsidRPr="00153BC5" w:rsidRDefault="00220498" w:rsidP="00AD66A3">
                  <w:pPr>
                    <w:contextualSpacing/>
                    <w:jc w:val="center"/>
                    <w:rPr>
                      <w:rFonts w:eastAsiaTheme="minorEastAsia"/>
                      <w:sz w:val="18"/>
                      <w:szCs w:val="18"/>
                    </w:rPr>
                  </w:pPr>
                  <w:r w:rsidRPr="00153BC5">
                    <w:rPr>
                      <w:rFonts w:eastAsiaTheme="minorEastAsia" w:hAnsiTheme="minorEastAsia"/>
                      <w:sz w:val="18"/>
                      <w:szCs w:val="18"/>
                    </w:rPr>
                    <w:t>办公楼（</w:t>
                  </w:r>
                  <w:r w:rsidRPr="00153BC5">
                    <w:rPr>
                      <w:rFonts w:eastAsiaTheme="minorEastAsia"/>
                      <w:sz w:val="18"/>
                      <w:szCs w:val="18"/>
                    </w:rPr>
                    <w:t>3F</w:t>
                  </w:r>
                  <w:r w:rsidRPr="00153BC5">
                    <w:rPr>
                      <w:rFonts w:eastAsiaTheme="minorEastAsia" w:hAnsiTheme="minorEastAsia"/>
                      <w:sz w:val="18"/>
                      <w:szCs w:val="18"/>
                    </w:rPr>
                    <w:t>）</w:t>
                  </w:r>
                </w:p>
              </w:tc>
              <w:tc>
                <w:tcPr>
                  <w:tcW w:w="3470"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sz w:val="18"/>
                      <w:szCs w:val="18"/>
                    </w:rPr>
                    <w:t>位于厂区北面，</w:t>
                  </w:r>
                  <w:r w:rsidRPr="00153BC5">
                    <w:rPr>
                      <w:rFonts w:ascii="Times New Roman" w:eastAsiaTheme="minorEastAsia"/>
                      <w:sz w:val="18"/>
                      <w:szCs w:val="18"/>
                    </w:rPr>
                    <w:t>1F</w:t>
                  </w:r>
                  <w:r w:rsidRPr="00153BC5">
                    <w:rPr>
                      <w:rFonts w:ascii="Times New Roman" w:eastAsiaTheme="minorEastAsia" w:hAnsiTheme="minorEastAsia"/>
                      <w:sz w:val="18"/>
                      <w:szCs w:val="18"/>
                    </w:rPr>
                    <w:t>为</w:t>
                  </w:r>
                  <w:r w:rsidRPr="00153BC5">
                    <w:rPr>
                      <w:rFonts w:ascii="Times New Roman" w:eastAsiaTheme="minorEastAsia" w:hAnsiTheme="minorEastAsia"/>
                      <w:iCs/>
                      <w:sz w:val="18"/>
                      <w:szCs w:val="18"/>
                    </w:rPr>
                    <w:t>检测用房</w:t>
                  </w:r>
                  <w:r w:rsidRPr="00153BC5">
                    <w:rPr>
                      <w:rFonts w:ascii="Times New Roman" w:eastAsiaTheme="minorEastAsia" w:hAnsiTheme="minorEastAsia"/>
                      <w:sz w:val="18"/>
                      <w:szCs w:val="18"/>
                    </w:rPr>
                    <w:t>（</w:t>
                  </w:r>
                  <w:r w:rsidRPr="00153BC5">
                    <w:rPr>
                      <w:rFonts w:ascii="Times New Roman" w:eastAsiaTheme="minorEastAsia" w:hAnsiTheme="minorEastAsia"/>
                      <w:iCs/>
                      <w:sz w:val="18"/>
                      <w:szCs w:val="18"/>
                    </w:rPr>
                    <w:t>物理检测，不使用化学药品）</w:t>
                  </w:r>
                  <w:r w:rsidRPr="00153BC5">
                    <w:rPr>
                      <w:rFonts w:ascii="Times New Roman" w:eastAsiaTheme="minorEastAsia" w:hAnsiTheme="minorEastAsia"/>
                      <w:sz w:val="18"/>
                      <w:szCs w:val="18"/>
                    </w:rPr>
                    <w:t>）；</w:t>
                  </w:r>
                  <w:r w:rsidRPr="00153BC5">
                    <w:rPr>
                      <w:rFonts w:ascii="Times New Roman" w:eastAsiaTheme="minorEastAsia"/>
                      <w:sz w:val="18"/>
                      <w:szCs w:val="18"/>
                    </w:rPr>
                    <w:t>2F-3F</w:t>
                  </w:r>
                  <w:r w:rsidRPr="00153BC5">
                    <w:rPr>
                      <w:rFonts w:ascii="Times New Roman" w:eastAsiaTheme="minorEastAsia" w:hAnsiTheme="minorEastAsia"/>
                      <w:sz w:val="18"/>
                      <w:szCs w:val="18"/>
                    </w:rPr>
                    <w:t>为办公用房。</w:t>
                  </w:r>
                  <w:r w:rsidRPr="00153BC5">
                    <w:rPr>
                      <w:rFonts w:ascii="Times New Roman" w:eastAsiaTheme="minorEastAsia" w:hAnsiTheme="minorEastAsia"/>
                      <w:bCs/>
                      <w:color w:val="000000"/>
                      <w:kern w:val="2"/>
                      <w:sz w:val="18"/>
                      <w:szCs w:val="18"/>
                    </w:rPr>
                    <w:t>技改后</w:t>
                  </w:r>
                  <w:r w:rsidRPr="00153BC5">
                    <w:rPr>
                      <w:rFonts w:ascii="Times New Roman" w:eastAsiaTheme="minorEastAsia" w:hAnsiTheme="minorEastAsia"/>
                      <w:sz w:val="18"/>
                      <w:szCs w:val="18"/>
                    </w:rPr>
                    <w:t>取消检测和办公</w:t>
                  </w:r>
                  <w:r w:rsidRPr="00153BC5">
                    <w:rPr>
                      <w:rFonts w:ascii="Times New Roman" w:eastAsiaTheme="minorEastAsia" w:hAnsiTheme="minorEastAsia"/>
                      <w:bCs/>
                      <w:color w:val="000000"/>
                      <w:kern w:val="2"/>
                      <w:sz w:val="18"/>
                      <w:szCs w:val="18"/>
                    </w:rPr>
                    <w:t>，改为预留厂房</w:t>
                  </w:r>
                </w:p>
              </w:tc>
              <w:tc>
                <w:tcPr>
                  <w:tcW w:w="396"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bCs/>
                      <w:color w:val="000000"/>
                      <w:kern w:val="2"/>
                      <w:sz w:val="18"/>
                      <w:szCs w:val="18"/>
                    </w:rPr>
                    <w:t>技改内容</w:t>
                  </w:r>
                </w:p>
              </w:tc>
            </w:tr>
            <w:tr w:rsidR="00220498" w:rsidRPr="00153BC5" w:rsidTr="00AD66A3">
              <w:trPr>
                <w:trHeight w:val="34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contextualSpacing/>
                    <w:jc w:val="center"/>
                    <w:rPr>
                      <w:rFonts w:eastAsiaTheme="minorEastAsia"/>
                      <w:sz w:val="18"/>
                      <w:szCs w:val="18"/>
                    </w:rPr>
                  </w:pPr>
                  <w:r w:rsidRPr="00153BC5">
                    <w:rPr>
                      <w:rFonts w:eastAsiaTheme="minorEastAsia" w:hAnsiTheme="minorEastAsia"/>
                      <w:sz w:val="18"/>
                      <w:szCs w:val="18"/>
                    </w:rPr>
                    <w:t>综合楼（</w:t>
                  </w:r>
                  <w:r w:rsidRPr="00153BC5">
                    <w:rPr>
                      <w:rFonts w:eastAsiaTheme="minorEastAsia"/>
                      <w:sz w:val="18"/>
                      <w:szCs w:val="18"/>
                    </w:rPr>
                    <w:t>3F</w:t>
                  </w:r>
                  <w:r w:rsidRPr="00153BC5">
                    <w:rPr>
                      <w:rFonts w:eastAsiaTheme="minorEastAsia" w:hAnsiTheme="minorEastAsia"/>
                      <w:sz w:val="18"/>
                      <w:szCs w:val="18"/>
                    </w:rPr>
                    <w:t>）</w:t>
                  </w:r>
                </w:p>
              </w:tc>
              <w:tc>
                <w:tcPr>
                  <w:tcW w:w="3470"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sz w:val="18"/>
                      <w:szCs w:val="18"/>
                    </w:rPr>
                    <w:t>位于厂区西北面，</w:t>
                  </w:r>
                  <w:r w:rsidRPr="00153BC5">
                    <w:rPr>
                      <w:rFonts w:ascii="Times New Roman" w:eastAsiaTheme="minorEastAsia"/>
                      <w:sz w:val="18"/>
                      <w:szCs w:val="18"/>
                    </w:rPr>
                    <w:t>1F</w:t>
                  </w:r>
                  <w:r w:rsidRPr="00153BC5">
                    <w:rPr>
                      <w:rFonts w:ascii="Times New Roman" w:eastAsiaTheme="minorEastAsia" w:hAnsiTheme="minorEastAsia"/>
                      <w:sz w:val="18"/>
                      <w:szCs w:val="18"/>
                    </w:rPr>
                    <w:t>为员工食堂，</w:t>
                  </w:r>
                  <w:r w:rsidRPr="00153BC5">
                    <w:rPr>
                      <w:rFonts w:ascii="Times New Roman" w:eastAsiaTheme="minorEastAsia"/>
                      <w:sz w:val="18"/>
                      <w:szCs w:val="18"/>
                    </w:rPr>
                    <w:t>2F-3F</w:t>
                  </w:r>
                  <w:r w:rsidRPr="00153BC5">
                    <w:rPr>
                      <w:rFonts w:ascii="Times New Roman" w:eastAsiaTheme="minorEastAsia" w:hAnsiTheme="minorEastAsia"/>
                      <w:sz w:val="18"/>
                      <w:szCs w:val="18"/>
                    </w:rPr>
                    <w:t>为员工宿舍，技改后不变</w:t>
                  </w:r>
                </w:p>
              </w:tc>
              <w:tc>
                <w:tcPr>
                  <w:tcW w:w="396"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sz w:val="18"/>
                      <w:szCs w:val="18"/>
                    </w:rPr>
                    <w:t>依托</w:t>
                  </w:r>
                </w:p>
              </w:tc>
            </w:tr>
            <w:tr w:rsidR="00220498" w:rsidRPr="00153BC5" w:rsidTr="00AD66A3">
              <w:trPr>
                <w:trHeight w:val="34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contextualSpacing/>
                    <w:jc w:val="center"/>
                    <w:rPr>
                      <w:rFonts w:eastAsiaTheme="minorEastAsia"/>
                      <w:sz w:val="18"/>
                      <w:szCs w:val="18"/>
                    </w:rPr>
                  </w:pPr>
                  <w:r w:rsidRPr="00153BC5">
                    <w:rPr>
                      <w:rFonts w:eastAsiaTheme="minorEastAsia" w:hAnsiTheme="minorEastAsia"/>
                      <w:sz w:val="18"/>
                      <w:szCs w:val="18"/>
                    </w:rPr>
                    <w:t>车间办公用房</w:t>
                  </w:r>
                </w:p>
              </w:tc>
              <w:tc>
                <w:tcPr>
                  <w:tcW w:w="3470"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bCs/>
                      <w:color w:val="000000"/>
                      <w:kern w:val="2"/>
                      <w:sz w:val="18"/>
                      <w:szCs w:val="18"/>
                    </w:rPr>
                  </w:pPr>
                  <w:r w:rsidRPr="00153BC5">
                    <w:rPr>
                      <w:rFonts w:ascii="Times New Roman" w:eastAsiaTheme="minorEastAsia" w:hAnsiTheme="minorEastAsia"/>
                      <w:bCs/>
                      <w:color w:val="000000"/>
                      <w:kern w:val="2"/>
                      <w:sz w:val="18"/>
                      <w:szCs w:val="18"/>
                    </w:rPr>
                    <w:t>电子</w:t>
                  </w:r>
                  <w:proofErr w:type="gramStart"/>
                  <w:r w:rsidRPr="00153BC5">
                    <w:rPr>
                      <w:rFonts w:ascii="Times New Roman" w:eastAsiaTheme="minorEastAsia" w:hAnsiTheme="minorEastAsia"/>
                      <w:bCs/>
                      <w:color w:val="000000"/>
                      <w:kern w:val="2"/>
                      <w:sz w:val="18"/>
                      <w:szCs w:val="18"/>
                    </w:rPr>
                    <w:t>一</w:t>
                  </w:r>
                  <w:proofErr w:type="gramEnd"/>
                  <w:r w:rsidRPr="00153BC5">
                    <w:rPr>
                      <w:rFonts w:ascii="Times New Roman" w:eastAsiaTheme="minorEastAsia" w:hAnsiTheme="minorEastAsia"/>
                      <w:bCs/>
                      <w:color w:val="000000"/>
                      <w:kern w:val="2"/>
                      <w:sz w:val="18"/>
                      <w:szCs w:val="18"/>
                    </w:rPr>
                    <w:t>车间和压铸车间内办公用房</w:t>
                  </w:r>
                  <w:r w:rsidRPr="00153BC5">
                    <w:rPr>
                      <w:rFonts w:ascii="Times New Roman" w:eastAsiaTheme="minorEastAsia" w:hAnsiTheme="minorEastAsia"/>
                      <w:sz w:val="18"/>
                      <w:szCs w:val="18"/>
                    </w:rPr>
                    <w:t>技改后不变。技改后取消电子二车间和机加工车间内办公用房，</w:t>
                  </w:r>
                  <w:r w:rsidRPr="00153BC5">
                    <w:rPr>
                      <w:rFonts w:ascii="Times New Roman" w:eastAsiaTheme="minorEastAsia" w:hAnsiTheme="minorEastAsia"/>
                      <w:bCs/>
                      <w:color w:val="000000"/>
                      <w:kern w:val="2"/>
                      <w:sz w:val="18"/>
                      <w:szCs w:val="18"/>
                    </w:rPr>
                    <w:t>改为预留厂房</w:t>
                  </w:r>
                </w:p>
              </w:tc>
              <w:tc>
                <w:tcPr>
                  <w:tcW w:w="396"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sz w:val="18"/>
                      <w:szCs w:val="18"/>
                    </w:rPr>
                    <w:t>技改内容</w:t>
                  </w:r>
                </w:p>
              </w:tc>
            </w:tr>
            <w:tr w:rsidR="00220498" w:rsidRPr="00153BC5" w:rsidTr="00AD66A3">
              <w:trPr>
                <w:trHeight w:val="34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sz w:val="18"/>
                      <w:szCs w:val="18"/>
                    </w:rPr>
                    <w:t>冷却水循环系统</w:t>
                  </w:r>
                </w:p>
              </w:tc>
              <w:tc>
                <w:tcPr>
                  <w:tcW w:w="3470" w:type="pct"/>
                  <w:vAlign w:val="center"/>
                </w:tcPr>
                <w:p w:rsidR="00220498" w:rsidRPr="00153BC5" w:rsidRDefault="00220498" w:rsidP="00DF5F20">
                  <w:pPr>
                    <w:jc w:val="center"/>
                    <w:rPr>
                      <w:rFonts w:eastAsiaTheme="minorEastAsia"/>
                      <w:sz w:val="18"/>
                      <w:szCs w:val="18"/>
                    </w:rPr>
                  </w:pPr>
                  <w:r w:rsidRPr="00153BC5">
                    <w:rPr>
                      <w:rFonts w:eastAsiaTheme="minorEastAsia" w:hAnsiTheme="minorEastAsia"/>
                      <w:sz w:val="18"/>
                      <w:szCs w:val="18"/>
                    </w:rPr>
                    <w:t>位于厂区内西南面，设有</w:t>
                  </w:r>
                  <w:r w:rsidRPr="00153BC5">
                    <w:rPr>
                      <w:rFonts w:eastAsiaTheme="minorEastAsia"/>
                      <w:sz w:val="18"/>
                      <w:szCs w:val="18"/>
                    </w:rPr>
                    <w:t>1</w:t>
                  </w:r>
                  <w:r w:rsidRPr="00153BC5">
                    <w:rPr>
                      <w:rFonts w:eastAsiaTheme="minorEastAsia" w:hAnsiTheme="minorEastAsia"/>
                      <w:sz w:val="18"/>
                      <w:szCs w:val="18"/>
                    </w:rPr>
                    <w:t>台冷却塔</w:t>
                  </w:r>
                  <w:r w:rsidRPr="00153BC5">
                    <w:rPr>
                      <w:rFonts w:eastAsiaTheme="minorEastAsia"/>
                      <w:sz w:val="18"/>
                      <w:szCs w:val="18"/>
                    </w:rPr>
                    <w:t>+</w:t>
                  </w:r>
                  <w:r w:rsidR="00733F88" w:rsidRPr="00153BC5">
                    <w:rPr>
                      <w:rFonts w:eastAsiaTheme="minorEastAsia" w:hAnsiTheme="minorEastAsia"/>
                      <w:sz w:val="18"/>
                      <w:szCs w:val="18"/>
                    </w:rPr>
                    <w:t>冷却水循环池</w:t>
                  </w:r>
                  <w:r w:rsidRPr="00153BC5">
                    <w:rPr>
                      <w:rFonts w:eastAsiaTheme="minorEastAsia" w:hAnsiTheme="minorEastAsia"/>
                      <w:sz w:val="18"/>
                      <w:szCs w:val="18"/>
                    </w:rPr>
                    <w:t>为全厂提供循环冷却水</w:t>
                  </w:r>
                </w:p>
              </w:tc>
              <w:tc>
                <w:tcPr>
                  <w:tcW w:w="396"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sz w:val="18"/>
                      <w:szCs w:val="18"/>
                    </w:rPr>
                    <w:t>依托</w:t>
                  </w:r>
                </w:p>
              </w:tc>
            </w:tr>
            <w:tr w:rsidR="00220498" w:rsidRPr="00153BC5" w:rsidTr="00AD66A3">
              <w:trPr>
                <w:trHeight w:val="34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sz w:val="18"/>
                      <w:szCs w:val="18"/>
                    </w:rPr>
                  </w:pPr>
                  <w:proofErr w:type="gramStart"/>
                  <w:r w:rsidRPr="00153BC5">
                    <w:rPr>
                      <w:rFonts w:eastAsiaTheme="minorEastAsia" w:hAnsiTheme="minorEastAsia"/>
                      <w:sz w:val="18"/>
                      <w:szCs w:val="18"/>
                    </w:rPr>
                    <w:t>空压系统</w:t>
                  </w:r>
                  <w:proofErr w:type="gramEnd"/>
                </w:p>
              </w:tc>
              <w:tc>
                <w:tcPr>
                  <w:tcW w:w="3470" w:type="pct"/>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sz w:val="18"/>
                      <w:szCs w:val="18"/>
                    </w:rPr>
                    <w:t>位于厂区内西南面，空压机房设有</w:t>
                  </w:r>
                  <w:r w:rsidRPr="00153BC5">
                    <w:rPr>
                      <w:rFonts w:eastAsiaTheme="minorEastAsia"/>
                      <w:sz w:val="18"/>
                      <w:szCs w:val="18"/>
                    </w:rPr>
                    <w:t>3</w:t>
                  </w:r>
                  <w:r w:rsidRPr="00153BC5">
                    <w:rPr>
                      <w:rFonts w:eastAsiaTheme="minorEastAsia" w:hAnsiTheme="minorEastAsia"/>
                      <w:sz w:val="18"/>
                      <w:szCs w:val="18"/>
                    </w:rPr>
                    <w:t>台空压机为全厂提供空气动能</w:t>
                  </w:r>
                </w:p>
              </w:tc>
              <w:tc>
                <w:tcPr>
                  <w:tcW w:w="396"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sz w:val="18"/>
                      <w:szCs w:val="18"/>
                    </w:rPr>
                  </w:pPr>
                  <w:r w:rsidRPr="00153BC5">
                    <w:rPr>
                      <w:rFonts w:ascii="Times New Roman" w:eastAsiaTheme="minorEastAsia" w:hAnsiTheme="minorEastAsia"/>
                      <w:sz w:val="18"/>
                      <w:szCs w:val="18"/>
                    </w:rPr>
                    <w:t>依托</w:t>
                  </w:r>
                </w:p>
              </w:tc>
            </w:tr>
            <w:tr w:rsidR="00220498" w:rsidRPr="00153BC5" w:rsidTr="00AD66A3">
              <w:trPr>
                <w:trHeight w:val="122"/>
              </w:trPr>
              <w:tc>
                <w:tcPr>
                  <w:tcW w:w="315" w:type="pct"/>
                  <w:vMerge w:val="restar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公用工程</w:t>
                  </w:r>
                </w:p>
              </w:tc>
              <w:tc>
                <w:tcPr>
                  <w:tcW w:w="819" w:type="pct"/>
                  <w:gridSpan w:val="2"/>
                  <w:vAlign w:val="center"/>
                </w:tcPr>
                <w:p w:rsidR="00220498" w:rsidRPr="00153BC5" w:rsidRDefault="00220498" w:rsidP="00AD66A3">
                  <w:pPr>
                    <w:jc w:val="center"/>
                    <w:rPr>
                      <w:rFonts w:eastAsiaTheme="minorEastAsia"/>
                      <w:bCs/>
                      <w:sz w:val="18"/>
                      <w:szCs w:val="18"/>
                    </w:rPr>
                  </w:pPr>
                  <w:r w:rsidRPr="00153BC5">
                    <w:rPr>
                      <w:rFonts w:eastAsiaTheme="minorEastAsia" w:hAnsiTheme="minorEastAsia"/>
                      <w:iCs/>
                      <w:kern w:val="0"/>
                      <w:sz w:val="18"/>
                      <w:szCs w:val="18"/>
                    </w:rPr>
                    <w:t>供电</w:t>
                  </w:r>
                </w:p>
              </w:tc>
              <w:tc>
                <w:tcPr>
                  <w:tcW w:w="3470" w:type="pct"/>
                  <w:vAlign w:val="center"/>
                </w:tcPr>
                <w:p w:rsidR="00220498" w:rsidRPr="00153BC5" w:rsidRDefault="00220498" w:rsidP="00AD66A3">
                  <w:pPr>
                    <w:jc w:val="center"/>
                    <w:rPr>
                      <w:rFonts w:eastAsiaTheme="minorEastAsia"/>
                      <w:iCs/>
                      <w:sz w:val="18"/>
                      <w:szCs w:val="18"/>
                    </w:rPr>
                  </w:pPr>
                  <w:r w:rsidRPr="00153BC5">
                    <w:rPr>
                      <w:rFonts w:eastAsiaTheme="minorEastAsia" w:hAnsiTheme="minorEastAsia"/>
                      <w:iCs/>
                      <w:sz w:val="18"/>
                      <w:szCs w:val="18"/>
                    </w:rPr>
                    <w:t>厂区供电系统</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sz w:val="18"/>
                      <w:szCs w:val="18"/>
                    </w:rPr>
                    <w:t>依托</w:t>
                  </w:r>
                </w:p>
              </w:tc>
            </w:tr>
            <w:tr w:rsidR="00220498" w:rsidRPr="00153BC5" w:rsidTr="00AD66A3">
              <w:trPr>
                <w:trHeight w:val="122"/>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iCs/>
                      <w:kern w:val="0"/>
                      <w:sz w:val="18"/>
                      <w:szCs w:val="18"/>
                    </w:rPr>
                  </w:pPr>
                  <w:r w:rsidRPr="00153BC5">
                    <w:rPr>
                      <w:rFonts w:eastAsiaTheme="minorEastAsia" w:hAnsiTheme="minorEastAsia"/>
                      <w:iCs/>
                      <w:kern w:val="0"/>
                      <w:sz w:val="18"/>
                      <w:szCs w:val="18"/>
                    </w:rPr>
                    <w:t>供天然气</w:t>
                  </w:r>
                </w:p>
              </w:tc>
              <w:tc>
                <w:tcPr>
                  <w:tcW w:w="3470" w:type="pct"/>
                  <w:vAlign w:val="center"/>
                </w:tcPr>
                <w:p w:rsidR="00220498" w:rsidRPr="00153BC5" w:rsidRDefault="00220498" w:rsidP="00AD66A3">
                  <w:pPr>
                    <w:jc w:val="center"/>
                    <w:rPr>
                      <w:rFonts w:eastAsiaTheme="minorEastAsia"/>
                      <w:iCs/>
                      <w:sz w:val="18"/>
                      <w:szCs w:val="18"/>
                    </w:rPr>
                  </w:pPr>
                  <w:r w:rsidRPr="00153BC5">
                    <w:rPr>
                      <w:rFonts w:eastAsiaTheme="minorEastAsia" w:hAnsiTheme="minorEastAsia"/>
                      <w:iCs/>
                      <w:sz w:val="18"/>
                      <w:szCs w:val="18"/>
                    </w:rPr>
                    <w:t>厂区供天然气系统</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sz w:val="18"/>
                      <w:szCs w:val="18"/>
                    </w:rPr>
                    <w:t>依托</w:t>
                  </w:r>
                </w:p>
              </w:tc>
            </w:tr>
            <w:tr w:rsidR="00220498" w:rsidRPr="00153BC5" w:rsidTr="00AD66A3">
              <w:trPr>
                <w:trHeight w:val="122"/>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iCs/>
                      <w:kern w:val="0"/>
                      <w:sz w:val="18"/>
                      <w:szCs w:val="18"/>
                    </w:rPr>
                  </w:pPr>
                  <w:r w:rsidRPr="00153BC5">
                    <w:rPr>
                      <w:rFonts w:eastAsiaTheme="minorEastAsia" w:hAnsiTheme="minorEastAsia"/>
                      <w:kern w:val="0"/>
                      <w:sz w:val="18"/>
                      <w:szCs w:val="18"/>
                    </w:rPr>
                    <w:t>供水</w:t>
                  </w:r>
                </w:p>
              </w:tc>
              <w:tc>
                <w:tcPr>
                  <w:tcW w:w="3470" w:type="pct"/>
                  <w:vAlign w:val="center"/>
                </w:tcPr>
                <w:p w:rsidR="00220498" w:rsidRPr="00153BC5" w:rsidRDefault="00220498" w:rsidP="00AD66A3">
                  <w:pPr>
                    <w:jc w:val="center"/>
                    <w:rPr>
                      <w:rFonts w:eastAsiaTheme="minorEastAsia"/>
                      <w:iCs/>
                      <w:sz w:val="18"/>
                      <w:szCs w:val="18"/>
                    </w:rPr>
                  </w:pPr>
                  <w:r w:rsidRPr="00153BC5">
                    <w:rPr>
                      <w:rFonts w:eastAsiaTheme="minorEastAsia" w:hAnsiTheme="minorEastAsia"/>
                      <w:iCs/>
                      <w:sz w:val="18"/>
                      <w:szCs w:val="18"/>
                    </w:rPr>
                    <w:t>厂区供水系统</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sz w:val="18"/>
                      <w:szCs w:val="18"/>
                    </w:rPr>
                    <w:t>依托</w:t>
                  </w:r>
                </w:p>
              </w:tc>
            </w:tr>
            <w:tr w:rsidR="00220498" w:rsidRPr="00153BC5" w:rsidTr="00AD66A3">
              <w:trPr>
                <w:trHeight w:val="122"/>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kern w:val="0"/>
                      <w:sz w:val="18"/>
                      <w:szCs w:val="18"/>
                    </w:rPr>
                  </w:pPr>
                  <w:r w:rsidRPr="00153BC5">
                    <w:rPr>
                      <w:rFonts w:eastAsiaTheme="minorEastAsia" w:hAnsiTheme="minorEastAsia"/>
                      <w:kern w:val="0"/>
                      <w:sz w:val="18"/>
                      <w:szCs w:val="18"/>
                    </w:rPr>
                    <w:t>排水</w:t>
                  </w:r>
                </w:p>
              </w:tc>
              <w:tc>
                <w:tcPr>
                  <w:tcW w:w="3470" w:type="pct"/>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iCs/>
                      <w:sz w:val="18"/>
                      <w:szCs w:val="18"/>
                    </w:rPr>
                    <w:t>采用雨污分流制，厂区雨污排水系统分别接入园区雨污市政管网</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sz w:val="18"/>
                      <w:szCs w:val="18"/>
                    </w:rPr>
                    <w:t>依托</w:t>
                  </w:r>
                </w:p>
              </w:tc>
            </w:tr>
            <w:tr w:rsidR="00220498" w:rsidRPr="00153BC5" w:rsidTr="00AD66A3">
              <w:trPr>
                <w:trHeight w:val="122"/>
              </w:trPr>
              <w:tc>
                <w:tcPr>
                  <w:tcW w:w="315" w:type="pct"/>
                  <w:vMerge w:val="restar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储运</w:t>
                  </w:r>
                </w:p>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工程</w:t>
                  </w:r>
                </w:p>
              </w:tc>
              <w:tc>
                <w:tcPr>
                  <w:tcW w:w="819" w:type="pct"/>
                  <w:gridSpan w:val="2"/>
                  <w:vAlign w:val="center"/>
                </w:tcPr>
                <w:p w:rsidR="00220498" w:rsidRPr="00153BC5" w:rsidRDefault="00220498" w:rsidP="00AD66A3">
                  <w:pPr>
                    <w:jc w:val="center"/>
                    <w:rPr>
                      <w:rFonts w:eastAsiaTheme="minorEastAsia"/>
                      <w:kern w:val="0"/>
                      <w:sz w:val="18"/>
                      <w:szCs w:val="18"/>
                    </w:rPr>
                  </w:pPr>
                  <w:r w:rsidRPr="00153BC5">
                    <w:rPr>
                      <w:rFonts w:eastAsiaTheme="minorEastAsia" w:hAnsiTheme="minorEastAsia"/>
                      <w:kern w:val="0"/>
                      <w:sz w:val="18"/>
                      <w:szCs w:val="18"/>
                    </w:rPr>
                    <w:t>成品库房</w:t>
                  </w:r>
                </w:p>
              </w:tc>
              <w:tc>
                <w:tcPr>
                  <w:tcW w:w="3470" w:type="pct"/>
                  <w:vAlign w:val="center"/>
                </w:tcPr>
                <w:p w:rsidR="00220498" w:rsidRPr="00153BC5" w:rsidRDefault="00220498" w:rsidP="00AD66A3">
                  <w:pPr>
                    <w:jc w:val="center"/>
                    <w:rPr>
                      <w:rFonts w:eastAsiaTheme="minorEastAsia"/>
                      <w:iCs/>
                      <w:sz w:val="18"/>
                      <w:szCs w:val="18"/>
                    </w:rPr>
                  </w:pPr>
                  <w:r w:rsidRPr="00153BC5">
                    <w:rPr>
                      <w:rFonts w:eastAsiaTheme="minorEastAsia" w:hAnsiTheme="minorEastAsia"/>
                      <w:iCs/>
                      <w:sz w:val="18"/>
                      <w:szCs w:val="18"/>
                    </w:rPr>
                    <w:t>电子车间北面成品库房暂存点火器、线束和传感器成品；压铸车间内中部毛坯件周转区暂存铝飞轮、外壳和支架毛坯件</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sz w:val="18"/>
                      <w:szCs w:val="18"/>
                    </w:rPr>
                    <w:t>技改内容</w:t>
                  </w:r>
                </w:p>
              </w:tc>
            </w:tr>
            <w:tr w:rsidR="00220498" w:rsidRPr="00153BC5" w:rsidTr="00AD66A3">
              <w:trPr>
                <w:trHeight w:val="122"/>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kern w:val="0"/>
                      <w:sz w:val="18"/>
                      <w:szCs w:val="18"/>
                    </w:rPr>
                  </w:pPr>
                  <w:r w:rsidRPr="00153BC5">
                    <w:rPr>
                      <w:rFonts w:eastAsiaTheme="minorEastAsia" w:hAnsiTheme="minorEastAsia"/>
                      <w:kern w:val="0"/>
                      <w:sz w:val="18"/>
                      <w:szCs w:val="18"/>
                    </w:rPr>
                    <w:t>原辅料暂存区</w:t>
                  </w:r>
                </w:p>
              </w:tc>
              <w:tc>
                <w:tcPr>
                  <w:tcW w:w="3470" w:type="pct"/>
                  <w:vAlign w:val="center"/>
                </w:tcPr>
                <w:p w:rsidR="00220498" w:rsidRPr="00153BC5" w:rsidRDefault="00220498" w:rsidP="00AD66A3">
                  <w:pPr>
                    <w:jc w:val="center"/>
                    <w:rPr>
                      <w:rFonts w:eastAsiaTheme="minorEastAsia"/>
                      <w:iCs/>
                      <w:sz w:val="18"/>
                      <w:szCs w:val="18"/>
                    </w:rPr>
                  </w:pPr>
                  <w:r w:rsidRPr="00153BC5">
                    <w:rPr>
                      <w:rFonts w:eastAsiaTheme="minorEastAsia" w:hAnsiTheme="minorEastAsia"/>
                      <w:bCs/>
                      <w:color w:val="000000"/>
                      <w:sz w:val="18"/>
                      <w:szCs w:val="18"/>
                    </w:rPr>
                    <w:t>电子</w:t>
                  </w:r>
                  <w:proofErr w:type="gramStart"/>
                  <w:r w:rsidRPr="00153BC5">
                    <w:rPr>
                      <w:rFonts w:eastAsiaTheme="minorEastAsia" w:hAnsiTheme="minorEastAsia"/>
                      <w:bCs/>
                      <w:color w:val="000000"/>
                      <w:sz w:val="18"/>
                      <w:szCs w:val="18"/>
                    </w:rPr>
                    <w:t>一</w:t>
                  </w:r>
                  <w:proofErr w:type="gramEnd"/>
                  <w:r w:rsidRPr="00153BC5">
                    <w:rPr>
                      <w:rFonts w:eastAsiaTheme="minorEastAsia" w:hAnsiTheme="minorEastAsia"/>
                      <w:bCs/>
                      <w:color w:val="000000"/>
                      <w:sz w:val="18"/>
                      <w:szCs w:val="18"/>
                    </w:rPr>
                    <w:t>车间和压铸车间内原辅材料</w:t>
                  </w:r>
                  <w:r w:rsidRPr="00153BC5">
                    <w:rPr>
                      <w:rFonts w:eastAsiaTheme="minorEastAsia" w:hAnsiTheme="minorEastAsia"/>
                      <w:iCs/>
                      <w:sz w:val="18"/>
                      <w:szCs w:val="18"/>
                    </w:rPr>
                    <w:t>分区暂存。</w:t>
                  </w:r>
                  <w:r w:rsidRPr="00153BC5">
                    <w:rPr>
                      <w:rFonts w:eastAsiaTheme="minorEastAsia" w:hAnsiTheme="minorEastAsia"/>
                      <w:sz w:val="18"/>
                      <w:szCs w:val="18"/>
                    </w:rPr>
                    <w:t>技改后取消电子二车间和机加工车间内原辅材料暂存区，</w:t>
                  </w:r>
                  <w:r w:rsidRPr="00153BC5">
                    <w:rPr>
                      <w:rFonts w:eastAsiaTheme="minorEastAsia" w:hAnsiTheme="minorEastAsia"/>
                      <w:bCs/>
                      <w:color w:val="000000"/>
                      <w:sz w:val="18"/>
                      <w:szCs w:val="18"/>
                    </w:rPr>
                    <w:t>改为预留厂房</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color w:val="000000"/>
                      <w:sz w:val="18"/>
                      <w:szCs w:val="18"/>
                    </w:rPr>
                    <w:t>依托</w:t>
                  </w:r>
                </w:p>
              </w:tc>
            </w:tr>
            <w:tr w:rsidR="00220498" w:rsidRPr="00153BC5" w:rsidTr="00AD66A3">
              <w:trPr>
                <w:trHeight w:val="122"/>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jc w:val="center"/>
                    <w:rPr>
                      <w:rFonts w:eastAsiaTheme="minorEastAsia"/>
                      <w:kern w:val="0"/>
                      <w:sz w:val="18"/>
                      <w:szCs w:val="18"/>
                    </w:rPr>
                  </w:pPr>
                  <w:r w:rsidRPr="00153BC5">
                    <w:rPr>
                      <w:rFonts w:eastAsiaTheme="minorEastAsia" w:hAnsiTheme="minorEastAsia"/>
                      <w:kern w:val="0"/>
                      <w:sz w:val="18"/>
                      <w:szCs w:val="18"/>
                    </w:rPr>
                    <w:t>运输</w:t>
                  </w:r>
                </w:p>
              </w:tc>
              <w:tc>
                <w:tcPr>
                  <w:tcW w:w="3470" w:type="pct"/>
                  <w:vAlign w:val="center"/>
                </w:tcPr>
                <w:p w:rsidR="00220498" w:rsidRPr="00153BC5" w:rsidRDefault="00220498" w:rsidP="00AD66A3">
                  <w:pPr>
                    <w:jc w:val="center"/>
                    <w:rPr>
                      <w:rFonts w:eastAsiaTheme="minorEastAsia"/>
                      <w:sz w:val="18"/>
                      <w:szCs w:val="18"/>
                    </w:rPr>
                  </w:pPr>
                  <w:r w:rsidRPr="00153BC5">
                    <w:rPr>
                      <w:rFonts w:eastAsiaTheme="minorEastAsia" w:hAnsiTheme="minorEastAsia"/>
                      <w:bCs/>
                      <w:sz w:val="18"/>
                      <w:szCs w:val="18"/>
                    </w:rPr>
                    <w:t>利用厂区、园区和城市道路运输</w:t>
                  </w:r>
                </w:p>
              </w:tc>
              <w:tc>
                <w:tcPr>
                  <w:tcW w:w="396"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color w:val="000000"/>
                      <w:sz w:val="18"/>
                      <w:szCs w:val="18"/>
                    </w:rPr>
                    <w:t>依托</w:t>
                  </w:r>
                </w:p>
              </w:tc>
            </w:tr>
            <w:tr w:rsidR="00220498" w:rsidRPr="00153BC5" w:rsidTr="00DF5F20">
              <w:trPr>
                <w:trHeight w:val="126"/>
              </w:trPr>
              <w:tc>
                <w:tcPr>
                  <w:tcW w:w="315" w:type="pct"/>
                  <w:vMerge w:val="restar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环保</w:t>
                  </w:r>
                </w:p>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工程</w:t>
                  </w:r>
                </w:p>
              </w:tc>
              <w:tc>
                <w:tcPr>
                  <w:tcW w:w="819" w:type="pct"/>
                  <w:gridSpan w:val="2"/>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废水</w:t>
                  </w:r>
                </w:p>
              </w:tc>
              <w:tc>
                <w:tcPr>
                  <w:tcW w:w="3470" w:type="pct"/>
                  <w:vAlign w:val="center"/>
                </w:tcPr>
                <w:p w:rsidR="00220498" w:rsidRPr="00153BC5" w:rsidRDefault="00220498" w:rsidP="00B60B94">
                  <w:pPr>
                    <w:contextualSpacing/>
                    <w:jc w:val="center"/>
                    <w:rPr>
                      <w:rFonts w:eastAsiaTheme="minorEastAsia"/>
                      <w:bCs/>
                      <w:color w:val="000000"/>
                      <w:sz w:val="18"/>
                      <w:szCs w:val="18"/>
                    </w:rPr>
                  </w:pPr>
                  <w:r w:rsidRPr="00153BC5">
                    <w:rPr>
                      <w:rFonts w:eastAsiaTheme="minorEastAsia" w:hAnsiTheme="minorEastAsia"/>
                      <w:bCs/>
                      <w:sz w:val="18"/>
                      <w:szCs w:val="18"/>
                    </w:rPr>
                    <w:t>废脱模剂经污水处理站</w:t>
                  </w:r>
                  <w:r w:rsidRPr="00153BC5">
                    <w:rPr>
                      <w:rFonts w:eastAsiaTheme="minorEastAsia" w:hAnsiTheme="minorEastAsia" w:hint="eastAsia"/>
                      <w:bCs/>
                      <w:sz w:val="18"/>
                      <w:szCs w:val="18"/>
                    </w:rPr>
                    <w:t>（</w:t>
                  </w:r>
                  <w:r w:rsidRPr="00153BC5">
                    <w:rPr>
                      <w:rFonts w:eastAsiaTheme="minorEastAsia" w:hAnsiTheme="minorEastAsia" w:hint="eastAsia"/>
                      <w:bCs/>
                      <w:sz w:val="18"/>
                      <w:szCs w:val="18"/>
                    </w:rPr>
                    <w:t>50m</w:t>
                  </w:r>
                  <w:r w:rsidRPr="00153BC5">
                    <w:rPr>
                      <w:rFonts w:eastAsiaTheme="minorEastAsia" w:hAnsiTheme="minorEastAsia" w:hint="eastAsia"/>
                      <w:bCs/>
                      <w:sz w:val="18"/>
                      <w:szCs w:val="18"/>
                      <w:vertAlign w:val="superscript"/>
                    </w:rPr>
                    <w:t>3</w:t>
                  </w:r>
                  <w:r w:rsidRPr="00153BC5">
                    <w:rPr>
                      <w:rFonts w:eastAsiaTheme="minorEastAsia" w:hAnsiTheme="minorEastAsia" w:hint="eastAsia"/>
                      <w:bCs/>
                      <w:sz w:val="18"/>
                      <w:szCs w:val="18"/>
                    </w:rPr>
                    <w:t>/d</w:t>
                  </w:r>
                  <w:r w:rsidRPr="00153BC5">
                    <w:rPr>
                      <w:rFonts w:eastAsiaTheme="minorEastAsia" w:hAnsiTheme="minorEastAsia" w:hint="eastAsia"/>
                      <w:bCs/>
                      <w:sz w:val="18"/>
                      <w:szCs w:val="18"/>
                    </w:rPr>
                    <w:t>）</w:t>
                  </w:r>
                  <w:r w:rsidRPr="00153BC5">
                    <w:rPr>
                      <w:rFonts w:eastAsiaTheme="minorEastAsia" w:hAnsiTheme="minorEastAsia"/>
                      <w:bCs/>
                      <w:sz w:val="18"/>
                      <w:szCs w:val="18"/>
                    </w:rPr>
                    <w:t>处理达标后</w:t>
                  </w:r>
                  <w:r w:rsidRPr="00153BC5">
                    <w:rPr>
                      <w:rFonts w:eastAsiaTheme="minorEastAsia" w:hAnsiTheme="minorEastAsia" w:hint="eastAsia"/>
                      <w:bCs/>
                      <w:sz w:val="18"/>
                      <w:szCs w:val="18"/>
                    </w:rPr>
                    <w:t>排入生化池</w:t>
                  </w:r>
                  <w:r w:rsidRPr="00153BC5">
                    <w:rPr>
                      <w:rFonts w:eastAsiaTheme="minorEastAsia" w:hAnsiTheme="minorEastAsia"/>
                      <w:bCs/>
                      <w:sz w:val="18"/>
                      <w:szCs w:val="18"/>
                    </w:rPr>
                    <w:t>；冷却水循环使用，少量清净下水排入厂区</w:t>
                  </w:r>
                  <w:r w:rsidRPr="00153BC5">
                    <w:rPr>
                      <w:rFonts w:eastAsiaTheme="minorEastAsia" w:hAnsiTheme="minorEastAsia" w:hint="eastAsia"/>
                      <w:bCs/>
                      <w:sz w:val="18"/>
                      <w:szCs w:val="18"/>
                    </w:rPr>
                    <w:t>污水</w:t>
                  </w:r>
                  <w:r w:rsidRPr="00153BC5">
                    <w:rPr>
                      <w:rFonts w:eastAsiaTheme="minorEastAsia" w:hAnsiTheme="minorEastAsia"/>
                      <w:bCs/>
                      <w:sz w:val="18"/>
                      <w:szCs w:val="18"/>
                    </w:rPr>
                    <w:t>管网；生活污水经生化池</w:t>
                  </w:r>
                  <w:r w:rsidRPr="00153BC5">
                    <w:rPr>
                      <w:rFonts w:eastAsiaTheme="minorEastAsia" w:hAnsiTheme="minorEastAsia" w:hint="eastAsia"/>
                      <w:bCs/>
                      <w:sz w:val="18"/>
                      <w:szCs w:val="18"/>
                    </w:rPr>
                    <w:t>（</w:t>
                  </w:r>
                  <w:r w:rsidRPr="00153BC5">
                    <w:rPr>
                      <w:rFonts w:eastAsiaTheme="minorEastAsia" w:hAnsiTheme="minorEastAsia" w:hint="eastAsia"/>
                      <w:bCs/>
                      <w:sz w:val="18"/>
                      <w:szCs w:val="18"/>
                    </w:rPr>
                    <w:t>80m</w:t>
                  </w:r>
                  <w:r w:rsidRPr="00153BC5">
                    <w:rPr>
                      <w:rFonts w:eastAsiaTheme="minorEastAsia" w:hAnsiTheme="minorEastAsia" w:hint="eastAsia"/>
                      <w:bCs/>
                      <w:sz w:val="18"/>
                      <w:szCs w:val="18"/>
                      <w:vertAlign w:val="superscript"/>
                    </w:rPr>
                    <w:t>3</w:t>
                  </w:r>
                  <w:r w:rsidRPr="00153BC5">
                    <w:rPr>
                      <w:rFonts w:eastAsiaTheme="minorEastAsia" w:hAnsiTheme="minorEastAsia" w:hint="eastAsia"/>
                      <w:bCs/>
                      <w:sz w:val="18"/>
                      <w:szCs w:val="18"/>
                    </w:rPr>
                    <w:t>/d</w:t>
                  </w:r>
                  <w:r w:rsidRPr="00153BC5">
                    <w:rPr>
                      <w:rFonts w:eastAsiaTheme="minorEastAsia" w:hAnsiTheme="minorEastAsia" w:hint="eastAsia"/>
                      <w:bCs/>
                      <w:sz w:val="18"/>
                      <w:szCs w:val="18"/>
                    </w:rPr>
                    <w:t>）</w:t>
                  </w:r>
                  <w:r w:rsidRPr="00153BC5">
                    <w:rPr>
                      <w:rFonts w:eastAsiaTheme="minorEastAsia" w:hAnsiTheme="minorEastAsia"/>
                      <w:bCs/>
                      <w:sz w:val="18"/>
                      <w:szCs w:val="18"/>
                    </w:rPr>
                    <w:t>处理达标后排入园区市政污水管网</w:t>
                  </w:r>
                </w:p>
              </w:tc>
              <w:tc>
                <w:tcPr>
                  <w:tcW w:w="396"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依托</w:t>
                  </w:r>
                </w:p>
              </w:tc>
            </w:tr>
            <w:tr w:rsidR="00220498" w:rsidRPr="00153BC5" w:rsidTr="00AD66A3">
              <w:trPr>
                <w:trHeight w:val="452"/>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234" w:type="pct"/>
                  <w:vMerge w:val="restar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kern w:val="2"/>
                      <w:sz w:val="18"/>
                      <w:szCs w:val="18"/>
                    </w:rPr>
                    <w:t>废气</w:t>
                  </w:r>
                </w:p>
              </w:tc>
              <w:tc>
                <w:tcPr>
                  <w:tcW w:w="585"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bCs/>
                      <w:sz w:val="18"/>
                      <w:szCs w:val="18"/>
                    </w:rPr>
                    <w:t>电子</w:t>
                  </w:r>
                  <w:proofErr w:type="gramStart"/>
                  <w:r w:rsidRPr="00153BC5">
                    <w:rPr>
                      <w:rFonts w:ascii="Times New Roman" w:eastAsiaTheme="minorEastAsia" w:hAnsiTheme="minorEastAsia"/>
                      <w:bCs/>
                      <w:sz w:val="18"/>
                      <w:szCs w:val="18"/>
                    </w:rPr>
                    <w:t>一</w:t>
                  </w:r>
                  <w:proofErr w:type="gramEnd"/>
                  <w:r w:rsidRPr="00153BC5">
                    <w:rPr>
                      <w:rFonts w:ascii="Times New Roman" w:eastAsiaTheme="minorEastAsia" w:hAnsiTheme="minorEastAsia"/>
                      <w:bCs/>
                      <w:sz w:val="18"/>
                      <w:szCs w:val="18"/>
                    </w:rPr>
                    <w:t>车间</w:t>
                  </w:r>
                </w:p>
              </w:tc>
              <w:tc>
                <w:tcPr>
                  <w:tcW w:w="3470" w:type="pct"/>
                  <w:vAlign w:val="center"/>
                </w:tcPr>
                <w:p w:rsidR="00220498" w:rsidRPr="00153BC5" w:rsidRDefault="00220498" w:rsidP="00C405DF">
                  <w:pPr>
                    <w:jc w:val="center"/>
                    <w:rPr>
                      <w:rFonts w:eastAsiaTheme="minorEastAsia"/>
                      <w:bCs/>
                      <w:sz w:val="18"/>
                      <w:szCs w:val="18"/>
                    </w:rPr>
                  </w:pPr>
                  <w:r w:rsidRPr="00153BC5">
                    <w:rPr>
                      <w:rFonts w:eastAsiaTheme="minorEastAsia" w:hAnsiTheme="minorEastAsia"/>
                      <w:sz w:val="18"/>
                      <w:szCs w:val="18"/>
                    </w:rPr>
                    <w:t>浸锡、焊接和固化废气经集气罩收集</w:t>
                  </w:r>
                  <w:r w:rsidRPr="00153BC5">
                    <w:rPr>
                      <w:rFonts w:eastAsiaTheme="minorEastAsia" w:hAnsiTheme="minorEastAsia" w:hint="eastAsia"/>
                      <w:sz w:val="18"/>
                      <w:szCs w:val="18"/>
                    </w:rPr>
                    <w:t>（风量</w:t>
                  </w:r>
                  <w:r w:rsidRPr="00153BC5">
                    <w:rPr>
                      <w:rFonts w:eastAsiaTheme="minorEastAsia" w:hAnsiTheme="minorEastAsia" w:hint="eastAsia"/>
                      <w:sz w:val="18"/>
                      <w:szCs w:val="18"/>
                    </w:rPr>
                    <w:t>22000</w:t>
                  </w:r>
                  <w:r w:rsidRPr="00153BC5">
                    <w:rPr>
                      <w:rFonts w:eastAsiaTheme="minorEastAsia" w:hAnsiTheme="minorEastAsia" w:hint="eastAsia"/>
                      <w:bCs/>
                      <w:sz w:val="18"/>
                      <w:szCs w:val="18"/>
                    </w:rPr>
                    <w:t xml:space="preserve"> m</w:t>
                  </w:r>
                  <w:r w:rsidRPr="00153BC5">
                    <w:rPr>
                      <w:rFonts w:eastAsiaTheme="minorEastAsia" w:hAnsiTheme="minorEastAsia" w:hint="eastAsia"/>
                      <w:bCs/>
                      <w:sz w:val="18"/>
                      <w:szCs w:val="18"/>
                      <w:vertAlign w:val="superscript"/>
                    </w:rPr>
                    <w:t>3</w:t>
                  </w:r>
                  <w:r w:rsidRPr="00153BC5">
                    <w:rPr>
                      <w:rFonts w:eastAsiaTheme="minorEastAsia" w:hAnsiTheme="minorEastAsia" w:hint="eastAsia"/>
                      <w:bCs/>
                      <w:sz w:val="18"/>
                      <w:szCs w:val="18"/>
                    </w:rPr>
                    <w:t>/h</w:t>
                  </w:r>
                  <w:r w:rsidRPr="00153BC5">
                    <w:rPr>
                      <w:rFonts w:eastAsiaTheme="minorEastAsia" w:hAnsiTheme="minorEastAsia" w:hint="eastAsia"/>
                      <w:sz w:val="18"/>
                      <w:szCs w:val="18"/>
                    </w:rPr>
                    <w:t>）</w:t>
                  </w:r>
                  <w:r w:rsidRPr="00153BC5">
                    <w:rPr>
                      <w:rFonts w:eastAsiaTheme="minorEastAsia" w:hAnsiTheme="minorEastAsia"/>
                      <w:sz w:val="18"/>
                      <w:szCs w:val="18"/>
                    </w:rPr>
                    <w:t>，采用干式过滤</w:t>
                  </w:r>
                  <w:r w:rsidRPr="00153BC5">
                    <w:rPr>
                      <w:rFonts w:eastAsiaTheme="minorEastAsia"/>
                      <w:sz w:val="18"/>
                      <w:szCs w:val="18"/>
                    </w:rPr>
                    <w:t>+UV</w:t>
                  </w:r>
                  <w:r w:rsidRPr="00153BC5">
                    <w:rPr>
                      <w:rFonts w:eastAsiaTheme="minorEastAsia" w:hAnsiTheme="minorEastAsia"/>
                      <w:sz w:val="18"/>
                      <w:szCs w:val="18"/>
                    </w:rPr>
                    <w:t>光催化</w:t>
                  </w:r>
                  <w:r w:rsidRPr="00153BC5">
                    <w:rPr>
                      <w:rFonts w:eastAsiaTheme="minorEastAsia"/>
                      <w:sz w:val="18"/>
                      <w:szCs w:val="18"/>
                    </w:rPr>
                    <w:t>+</w:t>
                  </w:r>
                  <w:r w:rsidRPr="00153BC5">
                    <w:rPr>
                      <w:rFonts w:eastAsiaTheme="minorEastAsia" w:hAnsiTheme="minorEastAsia"/>
                      <w:sz w:val="18"/>
                      <w:szCs w:val="18"/>
                    </w:rPr>
                    <w:t>活性炭吸附处理后通过</w:t>
                  </w:r>
                  <w:r w:rsidRPr="00153BC5">
                    <w:rPr>
                      <w:rFonts w:eastAsiaTheme="minorEastAsia"/>
                      <w:sz w:val="18"/>
                      <w:szCs w:val="18"/>
                    </w:rPr>
                    <w:t>15m</w:t>
                  </w:r>
                  <w:r w:rsidRPr="00153BC5">
                    <w:rPr>
                      <w:rFonts w:eastAsiaTheme="minorEastAsia" w:hAnsiTheme="minorEastAsia"/>
                      <w:sz w:val="18"/>
                      <w:szCs w:val="18"/>
                    </w:rPr>
                    <w:t>高的排气筒（</w:t>
                  </w:r>
                  <w:r w:rsidRPr="00153BC5">
                    <w:rPr>
                      <w:rFonts w:eastAsiaTheme="minorEastAsia"/>
                      <w:sz w:val="18"/>
                      <w:szCs w:val="18"/>
                    </w:rPr>
                    <w:t>DA002</w:t>
                  </w:r>
                  <w:r w:rsidRPr="00153BC5">
                    <w:rPr>
                      <w:rFonts w:eastAsiaTheme="minorEastAsia" w:hAnsiTheme="minorEastAsia"/>
                      <w:sz w:val="18"/>
                      <w:szCs w:val="18"/>
                    </w:rPr>
                    <w:t>）排放</w:t>
                  </w:r>
                </w:p>
              </w:tc>
              <w:tc>
                <w:tcPr>
                  <w:tcW w:w="396" w:type="pct"/>
                  <w:vAlign w:val="center"/>
                </w:tcPr>
                <w:p w:rsidR="00220498" w:rsidRPr="00153BC5" w:rsidRDefault="00220498" w:rsidP="00AD66A3">
                  <w:pPr>
                    <w:contextualSpacing/>
                    <w:jc w:val="center"/>
                    <w:rPr>
                      <w:rFonts w:eastAsiaTheme="minorEastAsia"/>
                      <w:bCs/>
                      <w:sz w:val="18"/>
                      <w:szCs w:val="18"/>
                    </w:rPr>
                  </w:pPr>
                  <w:r w:rsidRPr="00153BC5">
                    <w:rPr>
                      <w:rFonts w:eastAsiaTheme="minorEastAsia" w:hAnsiTheme="minorEastAsia"/>
                      <w:bCs/>
                      <w:sz w:val="18"/>
                      <w:szCs w:val="18"/>
                    </w:rPr>
                    <w:t>依托</w:t>
                  </w:r>
                </w:p>
              </w:tc>
            </w:tr>
            <w:tr w:rsidR="00220498" w:rsidRPr="00153BC5" w:rsidTr="00AD66A3">
              <w:trPr>
                <w:trHeight w:val="15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234"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585"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bCs/>
                      <w:sz w:val="18"/>
                      <w:szCs w:val="18"/>
                    </w:rPr>
                    <w:t>压铸车间</w:t>
                  </w:r>
                </w:p>
              </w:tc>
              <w:tc>
                <w:tcPr>
                  <w:tcW w:w="3470" w:type="pct"/>
                  <w:vAlign w:val="center"/>
                </w:tcPr>
                <w:p w:rsidR="00220498" w:rsidRPr="00153BC5" w:rsidRDefault="00220498" w:rsidP="00EC7F98">
                  <w:pPr>
                    <w:pStyle w:val="af5"/>
                    <w:spacing w:before="24" w:after="24"/>
                    <w:rPr>
                      <w:rFonts w:ascii="Times New Roman" w:eastAsiaTheme="minorEastAsia"/>
                      <w:sz w:val="18"/>
                      <w:szCs w:val="18"/>
                    </w:rPr>
                  </w:pPr>
                  <w:r w:rsidRPr="00153BC5">
                    <w:rPr>
                      <w:rFonts w:ascii="Times New Roman" w:eastAsiaTheme="minorEastAsia" w:hAnsiTheme="minorEastAsia"/>
                      <w:sz w:val="18"/>
                      <w:szCs w:val="18"/>
                    </w:rPr>
                    <w:t>熔化（含天然气燃烧）废气经集气罩收</w:t>
                  </w:r>
                  <w:r w:rsidRPr="00153BC5">
                    <w:rPr>
                      <w:rFonts w:ascii="Times New Roman" w:eastAsiaTheme="minorEastAsia"/>
                      <w:sz w:val="18"/>
                      <w:szCs w:val="18"/>
                    </w:rPr>
                    <w:t>集（风量</w:t>
                  </w:r>
                  <w:r w:rsidRPr="00153BC5">
                    <w:rPr>
                      <w:rFonts w:ascii="Times New Roman" w:eastAsiaTheme="minorEastAsia"/>
                      <w:sz w:val="18"/>
                      <w:szCs w:val="18"/>
                    </w:rPr>
                    <w:t>10000</w:t>
                  </w:r>
                  <w:r w:rsidRPr="00153BC5">
                    <w:rPr>
                      <w:rFonts w:ascii="Times New Roman" w:eastAsiaTheme="minorEastAsia"/>
                      <w:bCs/>
                      <w:sz w:val="18"/>
                      <w:szCs w:val="18"/>
                    </w:rPr>
                    <w:t xml:space="preserve"> m</w:t>
                  </w:r>
                  <w:r w:rsidRPr="00153BC5">
                    <w:rPr>
                      <w:rFonts w:ascii="Times New Roman" w:eastAsiaTheme="minorEastAsia"/>
                      <w:bCs/>
                      <w:sz w:val="18"/>
                      <w:szCs w:val="18"/>
                      <w:vertAlign w:val="superscript"/>
                    </w:rPr>
                    <w:t>3</w:t>
                  </w:r>
                  <w:r w:rsidRPr="00153BC5">
                    <w:rPr>
                      <w:rFonts w:ascii="Times New Roman" w:eastAsiaTheme="minorEastAsia"/>
                      <w:bCs/>
                      <w:sz w:val="18"/>
                      <w:szCs w:val="18"/>
                    </w:rPr>
                    <w:t>/h</w:t>
                  </w:r>
                  <w:r w:rsidRPr="00153BC5">
                    <w:rPr>
                      <w:rFonts w:ascii="Times New Roman" w:eastAsiaTheme="minorEastAsia"/>
                      <w:sz w:val="18"/>
                      <w:szCs w:val="18"/>
                    </w:rPr>
                    <w:t>）</w:t>
                  </w:r>
                  <w:r w:rsidRPr="00153BC5">
                    <w:rPr>
                      <w:rFonts w:ascii="Times New Roman" w:eastAsiaTheme="minorEastAsia" w:hAnsiTheme="minorEastAsia"/>
                      <w:sz w:val="18"/>
                      <w:szCs w:val="18"/>
                    </w:rPr>
                    <w:t>，通过专用管道引至碱液喷淋塔</w:t>
                  </w:r>
                  <w:r w:rsidRPr="00153BC5">
                    <w:rPr>
                      <w:rFonts w:ascii="Times New Roman" w:eastAsiaTheme="minorEastAsia"/>
                      <w:sz w:val="18"/>
                      <w:szCs w:val="18"/>
                    </w:rPr>
                    <w:t>+</w:t>
                  </w:r>
                  <w:r w:rsidRPr="00153BC5">
                    <w:rPr>
                      <w:rFonts w:ascii="Times New Roman" w:eastAsiaTheme="minorEastAsia" w:hAnsiTheme="minorEastAsia"/>
                      <w:sz w:val="18"/>
                      <w:szCs w:val="18"/>
                    </w:rPr>
                    <w:t>干式过滤</w:t>
                  </w:r>
                  <w:r w:rsidRPr="00153BC5">
                    <w:rPr>
                      <w:rFonts w:ascii="Times New Roman" w:eastAsiaTheme="minorEastAsia"/>
                      <w:sz w:val="18"/>
                      <w:szCs w:val="18"/>
                    </w:rPr>
                    <w:t>+</w:t>
                  </w:r>
                  <w:r w:rsidRPr="00153BC5">
                    <w:rPr>
                      <w:rFonts w:ascii="Times New Roman" w:eastAsiaTheme="minorEastAsia" w:hAnsiTheme="minorEastAsia"/>
                      <w:sz w:val="18"/>
                      <w:szCs w:val="18"/>
                    </w:rPr>
                    <w:t>布袋除尘装置处理后通过</w:t>
                  </w:r>
                  <w:r w:rsidRPr="00153BC5">
                    <w:rPr>
                      <w:rFonts w:ascii="Times New Roman" w:eastAsiaTheme="minorEastAsia"/>
                      <w:sz w:val="18"/>
                      <w:szCs w:val="18"/>
                    </w:rPr>
                    <w:t>15m</w:t>
                  </w:r>
                  <w:r w:rsidRPr="00153BC5">
                    <w:rPr>
                      <w:rFonts w:ascii="Times New Roman" w:eastAsiaTheme="minorEastAsia" w:hAnsiTheme="minorEastAsia"/>
                      <w:sz w:val="18"/>
                      <w:szCs w:val="18"/>
                    </w:rPr>
                    <w:t>高的排气筒（</w:t>
                  </w:r>
                  <w:r w:rsidRPr="00153BC5">
                    <w:rPr>
                      <w:rFonts w:ascii="Times New Roman" w:eastAsiaTheme="minorEastAsia"/>
                      <w:sz w:val="18"/>
                      <w:szCs w:val="18"/>
                    </w:rPr>
                    <w:t>DA001</w:t>
                  </w:r>
                  <w:r w:rsidRPr="00153BC5">
                    <w:rPr>
                      <w:rFonts w:ascii="Times New Roman" w:eastAsiaTheme="minorEastAsia" w:hAnsiTheme="minorEastAsia"/>
                      <w:sz w:val="18"/>
                      <w:szCs w:val="18"/>
                    </w:rPr>
                    <w:t>）排放；</w:t>
                  </w:r>
                  <w:r w:rsidRPr="00153BC5">
                    <w:rPr>
                      <w:rFonts w:ascii="Times New Roman" w:eastAsiaTheme="minorEastAsia" w:hAnsiTheme="minorEastAsia"/>
                      <w:bCs/>
                      <w:sz w:val="18"/>
                      <w:szCs w:val="18"/>
                    </w:rPr>
                    <w:t>压铸废气和</w:t>
                  </w:r>
                  <w:r w:rsidRPr="00153BC5">
                    <w:rPr>
                      <w:rFonts w:ascii="Times New Roman" w:eastAsiaTheme="minorEastAsia" w:hAnsiTheme="minorEastAsia"/>
                      <w:sz w:val="18"/>
                      <w:szCs w:val="18"/>
                    </w:rPr>
                    <w:t>打磨废气</w:t>
                  </w:r>
                  <w:r w:rsidRPr="00153BC5">
                    <w:rPr>
                      <w:rFonts w:ascii="Times New Roman" w:eastAsiaTheme="minorEastAsia" w:hAnsiTheme="minorEastAsia"/>
                      <w:bCs/>
                      <w:sz w:val="18"/>
                      <w:szCs w:val="18"/>
                    </w:rPr>
                    <w:t>无组织排放</w:t>
                  </w:r>
                </w:p>
              </w:tc>
              <w:tc>
                <w:tcPr>
                  <w:tcW w:w="396" w:type="pct"/>
                  <w:vAlign w:val="center"/>
                </w:tcPr>
                <w:p w:rsidR="00220498" w:rsidRPr="00153BC5" w:rsidRDefault="00220498" w:rsidP="00AD66A3">
                  <w:pPr>
                    <w:contextualSpacing/>
                    <w:jc w:val="center"/>
                    <w:rPr>
                      <w:rFonts w:eastAsiaTheme="minorEastAsia"/>
                      <w:bCs/>
                      <w:sz w:val="18"/>
                      <w:szCs w:val="18"/>
                    </w:rPr>
                  </w:pPr>
                  <w:r w:rsidRPr="00153BC5">
                    <w:rPr>
                      <w:rFonts w:eastAsiaTheme="minorEastAsia" w:hAnsiTheme="minorEastAsia"/>
                      <w:bCs/>
                      <w:sz w:val="18"/>
                      <w:szCs w:val="18"/>
                    </w:rPr>
                    <w:t>依托</w:t>
                  </w:r>
                </w:p>
              </w:tc>
            </w:tr>
            <w:tr w:rsidR="00220498" w:rsidRPr="00153BC5" w:rsidTr="00AD66A3">
              <w:trPr>
                <w:trHeight w:val="15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234"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585" w:type="pct"/>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r w:rsidRPr="00153BC5">
                    <w:rPr>
                      <w:rFonts w:ascii="Times New Roman" w:eastAsiaTheme="minorEastAsia" w:hAnsiTheme="minorEastAsia"/>
                      <w:bCs/>
                      <w:sz w:val="18"/>
                      <w:szCs w:val="18"/>
                    </w:rPr>
                    <w:t>电子二车间</w:t>
                  </w:r>
                </w:p>
              </w:tc>
              <w:tc>
                <w:tcPr>
                  <w:tcW w:w="3470" w:type="pct"/>
                  <w:vAlign w:val="center"/>
                </w:tcPr>
                <w:p w:rsidR="00220498" w:rsidRPr="00153BC5" w:rsidRDefault="00220498" w:rsidP="00AD66A3">
                  <w:pPr>
                    <w:pStyle w:val="af5"/>
                    <w:spacing w:before="24" w:after="24"/>
                    <w:rPr>
                      <w:rFonts w:ascii="Times New Roman" w:eastAsiaTheme="minorEastAsia"/>
                      <w:sz w:val="18"/>
                      <w:szCs w:val="18"/>
                    </w:rPr>
                  </w:pPr>
                  <w:r w:rsidRPr="00153BC5">
                    <w:rPr>
                      <w:rFonts w:ascii="Times New Roman" w:eastAsiaTheme="minorEastAsia" w:hAnsiTheme="minorEastAsia"/>
                      <w:bCs/>
                      <w:color w:val="000000"/>
                      <w:kern w:val="2"/>
                      <w:sz w:val="18"/>
                      <w:szCs w:val="18"/>
                    </w:rPr>
                    <w:t>技改后取消生产，改为预留厂房，无废气排放</w:t>
                  </w:r>
                </w:p>
              </w:tc>
              <w:tc>
                <w:tcPr>
                  <w:tcW w:w="396" w:type="pct"/>
                  <w:vAlign w:val="center"/>
                </w:tcPr>
                <w:p w:rsidR="00220498" w:rsidRPr="00153BC5" w:rsidRDefault="00220498" w:rsidP="00AD66A3">
                  <w:pPr>
                    <w:contextualSpacing/>
                    <w:jc w:val="center"/>
                    <w:rPr>
                      <w:rFonts w:eastAsiaTheme="minorEastAsia"/>
                      <w:bCs/>
                      <w:sz w:val="18"/>
                      <w:szCs w:val="18"/>
                    </w:rPr>
                  </w:pPr>
                  <w:r w:rsidRPr="00153BC5">
                    <w:rPr>
                      <w:rFonts w:eastAsiaTheme="minorEastAsia" w:hAnsiTheme="minorEastAsia"/>
                      <w:sz w:val="18"/>
                      <w:szCs w:val="18"/>
                    </w:rPr>
                    <w:t>技改内容</w:t>
                  </w:r>
                </w:p>
              </w:tc>
            </w:tr>
            <w:tr w:rsidR="00220498" w:rsidRPr="00153BC5" w:rsidTr="00AD66A3">
              <w:trPr>
                <w:trHeight w:val="254"/>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819" w:type="pct"/>
                  <w:gridSpan w:val="2"/>
                  <w:vAlign w:val="center"/>
                </w:tcPr>
                <w:p w:rsidR="00220498" w:rsidRPr="00153BC5" w:rsidRDefault="00220498" w:rsidP="00AD66A3">
                  <w:pPr>
                    <w:contextualSpacing/>
                    <w:jc w:val="center"/>
                    <w:rPr>
                      <w:rFonts w:eastAsiaTheme="minorEastAsia"/>
                      <w:sz w:val="18"/>
                      <w:szCs w:val="18"/>
                    </w:rPr>
                  </w:pPr>
                  <w:r w:rsidRPr="00153BC5">
                    <w:rPr>
                      <w:rFonts w:eastAsiaTheme="minorEastAsia" w:hAnsiTheme="minorEastAsia"/>
                      <w:bCs/>
                      <w:color w:val="000000"/>
                      <w:sz w:val="18"/>
                      <w:szCs w:val="18"/>
                    </w:rPr>
                    <w:t>噪声</w:t>
                  </w:r>
                </w:p>
              </w:tc>
              <w:tc>
                <w:tcPr>
                  <w:tcW w:w="3470" w:type="pct"/>
                  <w:vAlign w:val="center"/>
                </w:tcPr>
                <w:p w:rsidR="00220498" w:rsidRPr="00153BC5" w:rsidRDefault="00220498" w:rsidP="00AD66A3">
                  <w:pPr>
                    <w:contextualSpacing/>
                    <w:jc w:val="center"/>
                    <w:rPr>
                      <w:rFonts w:eastAsiaTheme="minorEastAsia"/>
                      <w:color w:val="000000"/>
                      <w:sz w:val="18"/>
                      <w:szCs w:val="18"/>
                    </w:rPr>
                  </w:pPr>
                  <w:r w:rsidRPr="00153BC5">
                    <w:rPr>
                      <w:rFonts w:eastAsiaTheme="minorEastAsia" w:hAnsiTheme="minorEastAsia"/>
                      <w:sz w:val="18"/>
                      <w:szCs w:val="18"/>
                    </w:rPr>
                    <w:t>各设备采取隔声、减振、降噪等措施</w:t>
                  </w:r>
                  <w:r w:rsidRPr="00153BC5">
                    <w:rPr>
                      <w:rFonts w:eastAsiaTheme="minorEastAsia" w:hAnsiTheme="minorEastAsia"/>
                      <w:color w:val="000000"/>
                      <w:sz w:val="18"/>
                      <w:szCs w:val="18"/>
                    </w:rPr>
                    <w:t>，减少噪声对外界的影响</w:t>
                  </w:r>
                </w:p>
              </w:tc>
              <w:tc>
                <w:tcPr>
                  <w:tcW w:w="396" w:type="pct"/>
                  <w:vAlign w:val="center"/>
                </w:tcPr>
                <w:p w:rsidR="00220498" w:rsidRPr="00153BC5" w:rsidRDefault="00220498" w:rsidP="00AD66A3">
                  <w:pPr>
                    <w:contextualSpacing/>
                    <w:jc w:val="center"/>
                    <w:rPr>
                      <w:rFonts w:eastAsiaTheme="minorEastAsia"/>
                      <w:color w:val="000000"/>
                      <w:sz w:val="18"/>
                      <w:szCs w:val="18"/>
                    </w:rPr>
                  </w:pPr>
                </w:p>
              </w:tc>
            </w:tr>
            <w:tr w:rsidR="00220498" w:rsidRPr="00153BC5" w:rsidTr="00AD66A3">
              <w:trPr>
                <w:trHeight w:val="34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234" w:type="pct"/>
                  <w:vMerge w:val="restar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sz w:val="18"/>
                      <w:szCs w:val="18"/>
                    </w:rPr>
                    <w:t>固废</w:t>
                  </w:r>
                </w:p>
              </w:tc>
              <w:tc>
                <w:tcPr>
                  <w:tcW w:w="585"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危险废物</w:t>
                  </w:r>
                </w:p>
              </w:tc>
              <w:tc>
                <w:tcPr>
                  <w:tcW w:w="3470"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sz w:val="18"/>
                      <w:szCs w:val="18"/>
                    </w:rPr>
                    <w:t>厂区内南面</w:t>
                  </w:r>
                  <w:proofErr w:type="gramStart"/>
                  <w:r w:rsidRPr="00153BC5">
                    <w:rPr>
                      <w:rFonts w:eastAsiaTheme="minorEastAsia" w:hAnsiTheme="minorEastAsia"/>
                      <w:sz w:val="18"/>
                      <w:szCs w:val="18"/>
                    </w:rPr>
                    <w:t>设有危废贮存</w:t>
                  </w:r>
                  <w:proofErr w:type="gramEnd"/>
                  <w:r w:rsidRPr="00153BC5">
                    <w:rPr>
                      <w:rFonts w:eastAsiaTheme="minorEastAsia" w:hAnsiTheme="minorEastAsia"/>
                      <w:sz w:val="18"/>
                      <w:szCs w:val="18"/>
                    </w:rPr>
                    <w:t>间，建筑面积约</w:t>
                  </w:r>
                  <w:r w:rsidRPr="00153BC5">
                    <w:rPr>
                      <w:rFonts w:eastAsiaTheme="minorEastAsia"/>
                      <w:sz w:val="18"/>
                      <w:szCs w:val="18"/>
                    </w:rPr>
                    <w:t>30m</w:t>
                  </w:r>
                  <w:r w:rsidRPr="00153BC5">
                    <w:rPr>
                      <w:rFonts w:eastAsiaTheme="minorEastAsia"/>
                      <w:sz w:val="18"/>
                      <w:szCs w:val="18"/>
                      <w:vertAlign w:val="superscript"/>
                    </w:rPr>
                    <w:t>2</w:t>
                  </w:r>
                  <w:r w:rsidRPr="00153BC5">
                    <w:rPr>
                      <w:rFonts w:eastAsiaTheme="minorEastAsia" w:hAnsiTheme="minorEastAsia"/>
                      <w:sz w:val="18"/>
                      <w:szCs w:val="18"/>
                    </w:rPr>
                    <w:t>，废线路板、</w:t>
                  </w:r>
                  <w:proofErr w:type="gramStart"/>
                  <w:r w:rsidRPr="00153BC5">
                    <w:rPr>
                      <w:rFonts w:eastAsiaTheme="minorEastAsia" w:hAnsiTheme="minorEastAsia"/>
                      <w:sz w:val="18"/>
                      <w:szCs w:val="18"/>
                    </w:rPr>
                    <w:t>废</w:t>
                  </w:r>
                  <w:r w:rsidR="009E10C8" w:rsidRPr="00153BC5">
                    <w:rPr>
                      <w:rFonts w:eastAsiaTheme="minorEastAsia" w:hAnsiTheme="minorEastAsia"/>
                      <w:sz w:val="18"/>
                      <w:szCs w:val="18"/>
                    </w:rPr>
                    <w:t>灌封胶</w:t>
                  </w:r>
                  <w:r w:rsidRPr="00153BC5">
                    <w:rPr>
                      <w:rFonts w:eastAsiaTheme="minorEastAsia" w:hAnsiTheme="minorEastAsia"/>
                      <w:sz w:val="18"/>
                      <w:szCs w:val="18"/>
                    </w:rPr>
                    <w:t>、废灌封胶</w:t>
                  </w:r>
                  <w:proofErr w:type="gramEnd"/>
                  <w:r w:rsidRPr="00153BC5">
                    <w:rPr>
                      <w:rFonts w:eastAsiaTheme="minorEastAsia" w:hAnsiTheme="minorEastAsia"/>
                      <w:sz w:val="18"/>
                      <w:szCs w:val="18"/>
                    </w:rPr>
                    <w:t>桶、铝灰渣、除尘灰、废过滤棉、</w:t>
                  </w:r>
                  <w:r w:rsidR="009E10C8" w:rsidRPr="00153BC5">
                    <w:rPr>
                      <w:rFonts w:eastAsiaTheme="minorEastAsia" w:hAnsiTheme="minorEastAsia"/>
                      <w:kern w:val="21"/>
                      <w:sz w:val="18"/>
                      <w:szCs w:val="18"/>
                    </w:rPr>
                    <w:t>废活性炭</w:t>
                  </w:r>
                  <w:r w:rsidRPr="00153BC5">
                    <w:rPr>
                      <w:rFonts w:eastAsiaTheme="minorEastAsia" w:hAnsiTheme="minorEastAsia"/>
                      <w:kern w:val="21"/>
                      <w:sz w:val="18"/>
                      <w:szCs w:val="18"/>
                    </w:rPr>
                    <w:t>、废含油棉纱手套和废液压油桶</w:t>
                  </w:r>
                  <w:r w:rsidRPr="00153BC5">
                    <w:rPr>
                      <w:rFonts w:eastAsiaTheme="minorEastAsia" w:hAnsiTheme="minorEastAsia"/>
                      <w:sz w:val="18"/>
                      <w:szCs w:val="18"/>
                    </w:rPr>
                    <w:t>等分类</w:t>
                  </w:r>
                  <w:proofErr w:type="gramStart"/>
                  <w:r w:rsidRPr="00153BC5">
                    <w:rPr>
                      <w:rFonts w:eastAsiaTheme="minorEastAsia" w:hAnsiTheme="minorEastAsia"/>
                      <w:sz w:val="18"/>
                      <w:szCs w:val="18"/>
                    </w:rPr>
                    <w:t>等危废分类</w:t>
                  </w:r>
                  <w:proofErr w:type="gramEnd"/>
                  <w:r w:rsidRPr="00153BC5">
                    <w:rPr>
                      <w:rFonts w:eastAsiaTheme="minorEastAsia" w:hAnsiTheme="minorEastAsia"/>
                      <w:sz w:val="18"/>
                      <w:szCs w:val="18"/>
                    </w:rPr>
                    <w:t>暂存，由具有相应</w:t>
                  </w:r>
                  <w:proofErr w:type="gramStart"/>
                  <w:r w:rsidRPr="00153BC5">
                    <w:rPr>
                      <w:rFonts w:eastAsiaTheme="minorEastAsia" w:hAnsiTheme="minorEastAsia"/>
                      <w:sz w:val="18"/>
                      <w:szCs w:val="18"/>
                    </w:rPr>
                    <w:t>危废处理</w:t>
                  </w:r>
                  <w:proofErr w:type="gramEnd"/>
                  <w:r w:rsidRPr="00153BC5">
                    <w:rPr>
                      <w:rFonts w:eastAsiaTheme="minorEastAsia" w:hAnsiTheme="minorEastAsia"/>
                      <w:sz w:val="18"/>
                      <w:szCs w:val="18"/>
                    </w:rPr>
                    <w:t>资质的单位处置</w:t>
                  </w:r>
                </w:p>
              </w:tc>
              <w:tc>
                <w:tcPr>
                  <w:tcW w:w="396"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依托</w:t>
                  </w:r>
                </w:p>
              </w:tc>
            </w:tr>
            <w:tr w:rsidR="00220498" w:rsidRPr="00153BC5" w:rsidTr="00AD66A3">
              <w:trPr>
                <w:trHeight w:val="340"/>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234" w:type="pct"/>
                  <w:vMerge/>
                  <w:vAlign w:val="center"/>
                </w:tcPr>
                <w:p w:rsidR="00220498" w:rsidRPr="00153BC5" w:rsidRDefault="00220498" w:rsidP="00AD66A3">
                  <w:pPr>
                    <w:contextualSpacing/>
                    <w:jc w:val="center"/>
                    <w:rPr>
                      <w:rFonts w:eastAsiaTheme="minorEastAsia"/>
                      <w:bCs/>
                      <w:color w:val="000000"/>
                      <w:sz w:val="18"/>
                      <w:szCs w:val="18"/>
                    </w:rPr>
                  </w:pPr>
                </w:p>
              </w:tc>
              <w:tc>
                <w:tcPr>
                  <w:tcW w:w="585"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一般工业固废</w:t>
                  </w:r>
                </w:p>
              </w:tc>
              <w:tc>
                <w:tcPr>
                  <w:tcW w:w="3470"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sz w:val="18"/>
                      <w:szCs w:val="18"/>
                    </w:rPr>
                    <w:t>厂区内南面</w:t>
                  </w:r>
                  <w:proofErr w:type="gramStart"/>
                  <w:r w:rsidRPr="00153BC5">
                    <w:rPr>
                      <w:rFonts w:eastAsiaTheme="minorEastAsia" w:hAnsiTheme="minorEastAsia"/>
                      <w:sz w:val="18"/>
                      <w:szCs w:val="18"/>
                    </w:rPr>
                    <w:t>设一般</w:t>
                  </w:r>
                  <w:proofErr w:type="gramEnd"/>
                  <w:r w:rsidRPr="00153BC5">
                    <w:rPr>
                      <w:rFonts w:eastAsiaTheme="minorEastAsia" w:hAnsiTheme="minorEastAsia"/>
                      <w:sz w:val="18"/>
                      <w:szCs w:val="18"/>
                    </w:rPr>
                    <w:t>工业固废暂存区，建筑面积约</w:t>
                  </w:r>
                  <w:r w:rsidRPr="00153BC5">
                    <w:rPr>
                      <w:rFonts w:eastAsiaTheme="minorEastAsia"/>
                      <w:sz w:val="18"/>
                      <w:szCs w:val="18"/>
                    </w:rPr>
                    <w:t>20m</w:t>
                  </w:r>
                  <w:r w:rsidRPr="00153BC5">
                    <w:rPr>
                      <w:rFonts w:eastAsiaTheme="minorEastAsia"/>
                      <w:sz w:val="18"/>
                      <w:szCs w:val="18"/>
                      <w:vertAlign w:val="superscript"/>
                    </w:rPr>
                    <w:t>2</w:t>
                  </w:r>
                  <w:r w:rsidRPr="00153BC5">
                    <w:rPr>
                      <w:rFonts w:eastAsiaTheme="minorEastAsia" w:hAnsiTheme="minorEastAsia"/>
                      <w:sz w:val="18"/>
                      <w:szCs w:val="18"/>
                    </w:rPr>
                    <w:t>，对</w:t>
                  </w:r>
                  <w:proofErr w:type="gramStart"/>
                  <w:r w:rsidRPr="00153BC5">
                    <w:rPr>
                      <w:rFonts w:eastAsiaTheme="minorEastAsia" w:hAnsiTheme="minorEastAsia"/>
                      <w:sz w:val="18"/>
                      <w:szCs w:val="18"/>
                    </w:rPr>
                    <w:t>废电子</w:t>
                  </w:r>
                  <w:proofErr w:type="gramEnd"/>
                  <w:r w:rsidRPr="00153BC5">
                    <w:rPr>
                      <w:rFonts w:eastAsiaTheme="minorEastAsia" w:hAnsiTheme="minorEastAsia"/>
                      <w:sz w:val="18"/>
                      <w:szCs w:val="18"/>
                    </w:rPr>
                    <w:t>元器件、废漆包线等一般工业固分类袋装或桶装收集后送废品收购站处理</w:t>
                  </w:r>
                </w:p>
              </w:tc>
              <w:tc>
                <w:tcPr>
                  <w:tcW w:w="396"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依托</w:t>
                  </w:r>
                </w:p>
              </w:tc>
            </w:tr>
            <w:tr w:rsidR="00220498" w:rsidRPr="00153BC5" w:rsidTr="00DF5F20">
              <w:trPr>
                <w:trHeight w:val="171"/>
              </w:trPr>
              <w:tc>
                <w:tcPr>
                  <w:tcW w:w="315" w:type="pct"/>
                  <w:vMerge/>
                  <w:vAlign w:val="center"/>
                </w:tcPr>
                <w:p w:rsidR="00220498" w:rsidRPr="00153BC5" w:rsidRDefault="00220498" w:rsidP="00AD66A3">
                  <w:pPr>
                    <w:pStyle w:val="af5"/>
                    <w:adjustRightInd/>
                    <w:snapToGrid/>
                    <w:spacing w:beforeLines="0" w:afterLines="0" w:line="240" w:lineRule="auto"/>
                    <w:contextualSpacing/>
                    <w:rPr>
                      <w:rFonts w:ascii="Times New Roman" w:eastAsiaTheme="minorEastAsia"/>
                      <w:kern w:val="2"/>
                      <w:sz w:val="18"/>
                      <w:szCs w:val="18"/>
                    </w:rPr>
                  </w:pPr>
                </w:p>
              </w:tc>
              <w:tc>
                <w:tcPr>
                  <w:tcW w:w="234" w:type="pct"/>
                  <w:vMerge/>
                  <w:vAlign w:val="center"/>
                </w:tcPr>
                <w:p w:rsidR="00220498" w:rsidRPr="00153BC5" w:rsidRDefault="00220498" w:rsidP="00AD66A3">
                  <w:pPr>
                    <w:contextualSpacing/>
                    <w:jc w:val="center"/>
                    <w:rPr>
                      <w:rFonts w:eastAsiaTheme="minorEastAsia"/>
                      <w:bCs/>
                      <w:color w:val="000000"/>
                      <w:sz w:val="18"/>
                      <w:szCs w:val="18"/>
                    </w:rPr>
                  </w:pPr>
                </w:p>
              </w:tc>
              <w:tc>
                <w:tcPr>
                  <w:tcW w:w="585"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生活垃圾</w:t>
                  </w:r>
                </w:p>
              </w:tc>
              <w:tc>
                <w:tcPr>
                  <w:tcW w:w="3470"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生活垃圾分类收集后统一由市政环卫部门收运、处置</w:t>
                  </w:r>
                </w:p>
              </w:tc>
              <w:tc>
                <w:tcPr>
                  <w:tcW w:w="396" w:type="pct"/>
                  <w:vAlign w:val="center"/>
                </w:tcPr>
                <w:p w:rsidR="00220498" w:rsidRPr="00153BC5" w:rsidRDefault="00220498" w:rsidP="00AD66A3">
                  <w:pPr>
                    <w:contextualSpacing/>
                    <w:jc w:val="center"/>
                    <w:rPr>
                      <w:rFonts w:eastAsiaTheme="minorEastAsia"/>
                      <w:bCs/>
                      <w:color w:val="000000"/>
                      <w:sz w:val="18"/>
                      <w:szCs w:val="18"/>
                    </w:rPr>
                  </w:pPr>
                  <w:r w:rsidRPr="00153BC5">
                    <w:rPr>
                      <w:rFonts w:eastAsiaTheme="minorEastAsia" w:hAnsiTheme="minorEastAsia"/>
                      <w:bCs/>
                      <w:color w:val="000000"/>
                      <w:sz w:val="18"/>
                      <w:szCs w:val="18"/>
                    </w:rPr>
                    <w:t>依托</w:t>
                  </w:r>
                </w:p>
              </w:tc>
            </w:tr>
          </w:tbl>
          <w:bookmarkEnd w:id="75"/>
          <w:p w:rsidR="00220498" w:rsidRPr="00153BC5" w:rsidRDefault="00220498">
            <w:pPr>
              <w:adjustRightInd w:val="0"/>
              <w:snapToGrid w:val="0"/>
              <w:spacing w:line="360" w:lineRule="auto"/>
              <w:rPr>
                <w:rFonts w:ascii="宋体" w:hAnsi="宋体" w:cs="宋体"/>
                <w:b/>
                <w:bCs/>
                <w:szCs w:val="21"/>
              </w:rPr>
            </w:pPr>
            <w:r w:rsidRPr="00153BC5">
              <w:rPr>
                <w:rFonts w:ascii="宋体" w:hAnsi="宋体" w:cs="宋体" w:hint="eastAsia"/>
                <w:b/>
                <w:bCs/>
                <w:szCs w:val="21"/>
              </w:rPr>
              <w:t>二、主要产品及产能</w:t>
            </w:r>
          </w:p>
          <w:p w:rsidR="00220498" w:rsidRPr="00153BC5" w:rsidRDefault="00220498" w:rsidP="00262860">
            <w:pPr>
              <w:pStyle w:val="Default"/>
              <w:spacing w:line="360" w:lineRule="auto"/>
              <w:ind w:firstLineChars="200" w:firstLine="420"/>
              <w:rPr>
                <w:rFonts w:ascii="Times New Roman" w:eastAsia="宋体" w:hAnsi="宋体" w:cs="Times New Roman"/>
                <w:sz w:val="21"/>
                <w:szCs w:val="21"/>
              </w:rPr>
            </w:pPr>
            <w:r w:rsidRPr="00153BC5">
              <w:rPr>
                <w:rFonts w:ascii="Times New Roman" w:eastAsia="宋体" w:hAnsi="宋体" w:cs="Times New Roman" w:hint="eastAsia"/>
                <w:sz w:val="21"/>
                <w:szCs w:val="21"/>
              </w:rPr>
              <w:t>（</w:t>
            </w:r>
            <w:r w:rsidRPr="00153BC5">
              <w:rPr>
                <w:rFonts w:ascii="Times New Roman" w:eastAsia="宋体" w:hAnsi="宋体" w:cs="Times New Roman" w:hint="eastAsia"/>
                <w:sz w:val="21"/>
                <w:szCs w:val="21"/>
              </w:rPr>
              <w:t>1</w:t>
            </w:r>
            <w:r w:rsidRPr="00153BC5">
              <w:rPr>
                <w:rFonts w:ascii="Times New Roman" w:eastAsia="宋体" w:hAnsi="宋体" w:cs="Times New Roman" w:hint="eastAsia"/>
                <w:sz w:val="21"/>
                <w:szCs w:val="21"/>
              </w:rPr>
              <w:t>）技改项目主要产品及规模见表</w:t>
            </w:r>
            <w:r w:rsidRPr="00153BC5">
              <w:rPr>
                <w:rFonts w:ascii="Times New Roman" w:eastAsia="宋体" w:hAnsi="宋体" w:cs="Times New Roman" w:hint="eastAsia"/>
                <w:sz w:val="21"/>
                <w:szCs w:val="21"/>
              </w:rPr>
              <w:t>2-4</w:t>
            </w:r>
            <w:r w:rsidRPr="00153BC5">
              <w:rPr>
                <w:rFonts w:ascii="Times New Roman" w:eastAsia="宋体" w:hAnsi="宋体" w:cs="Times New Roman" w:hint="eastAsia"/>
                <w:sz w:val="21"/>
                <w:szCs w:val="21"/>
              </w:rPr>
              <w:t>。</w:t>
            </w:r>
          </w:p>
          <w:p w:rsidR="00220498" w:rsidRPr="00153BC5" w:rsidRDefault="00220498" w:rsidP="00972295">
            <w:pPr>
              <w:jc w:val="center"/>
              <w:rPr>
                <w:b/>
                <w:sz w:val="18"/>
                <w:szCs w:val="18"/>
              </w:rPr>
            </w:pPr>
            <w:r w:rsidRPr="00153BC5">
              <w:rPr>
                <w:b/>
                <w:sz w:val="18"/>
                <w:szCs w:val="18"/>
              </w:rPr>
              <w:t>表</w:t>
            </w:r>
            <w:r w:rsidRPr="00153BC5">
              <w:rPr>
                <w:b/>
                <w:sz w:val="18"/>
                <w:szCs w:val="18"/>
              </w:rPr>
              <w:t>2-</w:t>
            </w:r>
            <w:r w:rsidRPr="00153BC5">
              <w:rPr>
                <w:rFonts w:hint="eastAsia"/>
                <w:b/>
                <w:sz w:val="18"/>
                <w:szCs w:val="18"/>
              </w:rPr>
              <w:t>4</w:t>
            </w:r>
            <w:r w:rsidRPr="00153BC5">
              <w:rPr>
                <w:b/>
                <w:sz w:val="18"/>
                <w:szCs w:val="18"/>
              </w:rPr>
              <w:t xml:space="preserve"> </w:t>
            </w:r>
            <w:r w:rsidRPr="00153BC5">
              <w:rPr>
                <w:b/>
                <w:sz w:val="18"/>
                <w:szCs w:val="18"/>
              </w:rPr>
              <w:t>本次</w:t>
            </w:r>
            <w:r w:rsidRPr="00153BC5">
              <w:rPr>
                <w:rFonts w:hint="eastAsia"/>
                <w:b/>
                <w:sz w:val="18"/>
                <w:szCs w:val="18"/>
              </w:rPr>
              <w:t>技改</w:t>
            </w:r>
            <w:r w:rsidRPr="00153BC5">
              <w:rPr>
                <w:b/>
                <w:sz w:val="18"/>
                <w:szCs w:val="18"/>
              </w:rPr>
              <w:t>产品产能变化情况一览表</w:t>
            </w:r>
          </w:p>
          <w:tbl>
            <w:tblPr>
              <w:tblStyle w:val="ae"/>
              <w:tblW w:w="8296" w:type="dxa"/>
              <w:jc w:val="center"/>
              <w:tblLook w:val="04A0" w:firstRow="1" w:lastRow="0" w:firstColumn="1" w:lastColumn="0" w:noHBand="0" w:noVBand="1"/>
            </w:tblPr>
            <w:tblGrid>
              <w:gridCol w:w="615"/>
              <w:gridCol w:w="1558"/>
              <w:gridCol w:w="825"/>
              <w:gridCol w:w="1786"/>
              <w:gridCol w:w="1800"/>
              <w:gridCol w:w="1712"/>
            </w:tblGrid>
            <w:tr w:rsidR="00220498" w:rsidRPr="00153BC5" w:rsidTr="00AF6ABC">
              <w:trPr>
                <w:trHeight w:val="96"/>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bookmarkStart w:id="88" w:name="OLE_LINK71"/>
                  <w:bookmarkStart w:id="89" w:name="OLE_LINK72"/>
                  <w:r w:rsidRPr="00153BC5">
                    <w:rPr>
                      <w:rFonts w:eastAsiaTheme="minorEastAsia"/>
                      <w:sz w:val="18"/>
                      <w:szCs w:val="18"/>
                    </w:rPr>
                    <w:t>序号</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产品名称</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单位</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技改前</w:t>
                  </w:r>
                  <w:r w:rsidRPr="00153BC5">
                    <w:rPr>
                      <w:rFonts w:eastAsiaTheme="minorEastAsia"/>
                      <w:sz w:val="18"/>
                      <w:szCs w:val="18"/>
                    </w:rPr>
                    <w:t>产量</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技改后</w:t>
                  </w:r>
                  <w:r w:rsidRPr="00153BC5">
                    <w:rPr>
                      <w:rFonts w:eastAsiaTheme="minorEastAsia"/>
                      <w:sz w:val="18"/>
                      <w:szCs w:val="18"/>
                    </w:rPr>
                    <w:t>产量</w:t>
                  </w:r>
                </w:p>
              </w:tc>
              <w:tc>
                <w:tcPr>
                  <w:tcW w:w="1712"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备注</w:t>
                  </w: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1</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铁飞轮毛坯</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400</w:t>
                  </w:r>
                  <w:r w:rsidRPr="00153BC5">
                    <w:rPr>
                      <w:rFonts w:eastAsiaTheme="minorEastAsia"/>
                      <w:sz w:val="18"/>
                      <w:szCs w:val="18"/>
                    </w:rPr>
                    <w:t>（折合</w:t>
                  </w:r>
                  <w:r w:rsidRPr="00153BC5">
                    <w:rPr>
                      <w:rFonts w:eastAsiaTheme="minorEastAsia"/>
                      <w:sz w:val="18"/>
                      <w:szCs w:val="18"/>
                    </w:rPr>
                    <w:t>5432t</w:t>
                  </w:r>
                  <w:r w:rsidRPr="00153BC5">
                    <w:rPr>
                      <w:rFonts w:eastAsiaTheme="minorEastAsia"/>
                      <w:sz w:val="18"/>
                      <w:szCs w:val="18"/>
                    </w:rPr>
                    <w:t>）</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400</w:t>
                  </w:r>
                  <w:r w:rsidRPr="00153BC5">
                    <w:rPr>
                      <w:rFonts w:eastAsiaTheme="minorEastAsia"/>
                      <w:sz w:val="18"/>
                      <w:szCs w:val="18"/>
                    </w:rPr>
                    <w:t>（折合</w:t>
                  </w:r>
                  <w:r w:rsidRPr="00153BC5">
                    <w:rPr>
                      <w:rFonts w:eastAsiaTheme="minorEastAsia"/>
                      <w:sz w:val="18"/>
                      <w:szCs w:val="18"/>
                    </w:rPr>
                    <w:t>5432t</w:t>
                  </w:r>
                  <w:r w:rsidRPr="00153BC5">
                    <w:rPr>
                      <w:rFonts w:eastAsiaTheme="minorEastAsia"/>
                      <w:sz w:val="18"/>
                      <w:szCs w:val="18"/>
                    </w:rPr>
                    <w:t>）</w:t>
                  </w:r>
                </w:p>
              </w:tc>
              <w:tc>
                <w:tcPr>
                  <w:tcW w:w="1712"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浇铸车间</w:t>
                  </w:r>
                  <w:r w:rsidRPr="00153BC5">
                    <w:rPr>
                      <w:rFonts w:eastAsiaTheme="minorEastAsia"/>
                      <w:sz w:val="18"/>
                      <w:szCs w:val="18"/>
                    </w:rPr>
                    <w:t>不变</w:t>
                  </w: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2</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铝飞轮毛坯</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200</w:t>
                  </w:r>
                  <w:r w:rsidRPr="00153BC5">
                    <w:rPr>
                      <w:rFonts w:eastAsiaTheme="minorEastAsia"/>
                      <w:sz w:val="18"/>
                      <w:szCs w:val="18"/>
                    </w:rPr>
                    <w:t>（折合</w:t>
                  </w:r>
                  <w:r w:rsidRPr="00153BC5">
                    <w:rPr>
                      <w:rFonts w:eastAsiaTheme="minorEastAsia"/>
                      <w:sz w:val="18"/>
                      <w:szCs w:val="18"/>
                    </w:rPr>
                    <w:t>1</w:t>
                  </w:r>
                  <w:r w:rsidRPr="00153BC5">
                    <w:rPr>
                      <w:rFonts w:eastAsiaTheme="minorEastAsia" w:hint="eastAsia"/>
                      <w:sz w:val="18"/>
                      <w:szCs w:val="18"/>
                    </w:rPr>
                    <w:t>20</w:t>
                  </w:r>
                  <w:r w:rsidRPr="00153BC5">
                    <w:rPr>
                      <w:rFonts w:eastAsiaTheme="minorEastAsia"/>
                      <w:sz w:val="18"/>
                      <w:szCs w:val="18"/>
                    </w:rPr>
                    <w:t>0t</w:t>
                  </w:r>
                  <w:r w:rsidRPr="00153BC5">
                    <w:rPr>
                      <w:rFonts w:eastAsiaTheme="minorEastAsia"/>
                      <w:sz w:val="18"/>
                      <w:szCs w:val="18"/>
                    </w:rPr>
                    <w:t>）</w:t>
                  </w:r>
                </w:p>
              </w:tc>
              <w:tc>
                <w:tcPr>
                  <w:tcW w:w="1800" w:type="dxa"/>
                  <w:vAlign w:val="center"/>
                </w:tcPr>
                <w:p w:rsidR="00220498" w:rsidRPr="00153BC5" w:rsidRDefault="00220498" w:rsidP="0061507B">
                  <w:pPr>
                    <w:spacing w:line="240" w:lineRule="atLeast"/>
                    <w:jc w:val="center"/>
                    <w:rPr>
                      <w:rFonts w:eastAsiaTheme="minorEastAsia"/>
                      <w:sz w:val="18"/>
                      <w:szCs w:val="18"/>
                    </w:rPr>
                  </w:pPr>
                  <w:r w:rsidRPr="00153BC5">
                    <w:rPr>
                      <w:rFonts w:eastAsiaTheme="minorEastAsia" w:hint="eastAsia"/>
                      <w:sz w:val="18"/>
                      <w:szCs w:val="18"/>
                    </w:rPr>
                    <w:t>25</w:t>
                  </w:r>
                  <w:r w:rsidRPr="00153BC5">
                    <w:rPr>
                      <w:rFonts w:eastAsiaTheme="minorEastAsia"/>
                      <w:sz w:val="18"/>
                      <w:szCs w:val="18"/>
                    </w:rPr>
                    <w:t>（折合</w:t>
                  </w:r>
                  <w:r w:rsidRPr="00153BC5">
                    <w:rPr>
                      <w:rFonts w:eastAsiaTheme="minorEastAsia" w:hint="eastAsia"/>
                      <w:sz w:val="18"/>
                      <w:szCs w:val="18"/>
                    </w:rPr>
                    <w:t>250</w:t>
                  </w:r>
                  <w:r w:rsidRPr="00153BC5">
                    <w:rPr>
                      <w:rFonts w:eastAsiaTheme="minorEastAsia"/>
                      <w:sz w:val="18"/>
                      <w:szCs w:val="18"/>
                    </w:rPr>
                    <w:t>t</w:t>
                  </w:r>
                  <w:r w:rsidRPr="00153BC5">
                    <w:rPr>
                      <w:rFonts w:eastAsiaTheme="minorEastAsia"/>
                      <w:sz w:val="18"/>
                      <w:szCs w:val="18"/>
                    </w:rPr>
                    <w:t>）</w:t>
                  </w:r>
                </w:p>
              </w:tc>
              <w:tc>
                <w:tcPr>
                  <w:tcW w:w="1712" w:type="dxa"/>
                  <w:vMerge w:val="restart"/>
                  <w:vAlign w:val="center"/>
                </w:tcPr>
                <w:p w:rsidR="00220498" w:rsidRPr="00153BC5" w:rsidRDefault="00220498" w:rsidP="00265CA3">
                  <w:pPr>
                    <w:spacing w:line="240" w:lineRule="atLeast"/>
                    <w:jc w:val="center"/>
                    <w:rPr>
                      <w:rFonts w:eastAsiaTheme="minorEastAsia"/>
                      <w:sz w:val="18"/>
                      <w:szCs w:val="18"/>
                    </w:rPr>
                  </w:pPr>
                  <w:r w:rsidRPr="00153BC5">
                    <w:rPr>
                      <w:rFonts w:eastAsiaTheme="minorEastAsia" w:hint="eastAsia"/>
                      <w:sz w:val="18"/>
                      <w:szCs w:val="18"/>
                    </w:rPr>
                    <w:t>压铸车间</w:t>
                  </w:r>
                  <w:r w:rsidRPr="00153BC5">
                    <w:rPr>
                      <w:rFonts w:eastAsiaTheme="minorEastAsia"/>
                      <w:sz w:val="18"/>
                      <w:szCs w:val="18"/>
                    </w:rPr>
                    <w:t>减少</w:t>
                  </w:r>
                  <w:r w:rsidRPr="00153BC5">
                    <w:rPr>
                      <w:rFonts w:eastAsiaTheme="minorEastAsia" w:hint="eastAsia"/>
                      <w:sz w:val="18"/>
                      <w:szCs w:val="18"/>
                    </w:rPr>
                    <w:t>铝飞轮毛坯件，</w:t>
                  </w:r>
                  <w:r w:rsidRPr="00153BC5">
                    <w:rPr>
                      <w:rFonts w:eastAsiaTheme="minorEastAsia"/>
                      <w:sz w:val="18"/>
                      <w:szCs w:val="18"/>
                    </w:rPr>
                    <w:t>新增</w:t>
                  </w:r>
                  <w:r w:rsidRPr="00153BC5">
                    <w:rPr>
                      <w:rFonts w:eastAsiaTheme="minorEastAsia" w:hint="eastAsia"/>
                      <w:sz w:val="18"/>
                      <w:szCs w:val="18"/>
                    </w:rPr>
                    <w:t>外壳、支架毛坯件</w:t>
                  </w: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3</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外壳毛坯</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800" w:type="dxa"/>
                  <w:vAlign w:val="center"/>
                </w:tcPr>
                <w:p w:rsidR="00220498" w:rsidRPr="00153BC5" w:rsidRDefault="00220498" w:rsidP="004667CE">
                  <w:pPr>
                    <w:spacing w:line="240" w:lineRule="atLeast"/>
                    <w:jc w:val="center"/>
                    <w:rPr>
                      <w:rFonts w:eastAsiaTheme="minorEastAsia"/>
                      <w:sz w:val="18"/>
                      <w:szCs w:val="18"/>
                    </w:rPr>
                  </w:pPr>
                  <w:r w:rsidRPr="00153BC5">
                    <w:rPr>
                      <w:rFonts w:eastAsiaTheme="minorEastAsia"/>
                      <w:sz w:val="18"/>
                      <w:szCs w:val="18"/>
                    </w:rPr>
                    <w:t>100</w:t>
                  </w:r>
                  <w:r w:rsidRPr="00153BC5">
                    <w:rPr>
                      <w:rFonts w:eastAsiaTheme="minorEastAsia"/>
                      <w:sz w:val="18"/>
                      <w:szCs w:val="18"/>
                    </w:rPr>
                    <w:t>（折合</w:t>
                  </w:r>
                  <w:r w:rsidRPr="00153BC5">
                    <w:rPr>
                      <w:rFonts w:eastAsiaTheme="minorEastAsia" w:hint="eastAsia"/>
                      <w:sz w:val="18"/>
                      <w:szCs w:val="18"/>
                    </w:rPr>
                    <w:t>310</w:t>
                  </w:r>
                  <w:r w:rsidRPr="00153BC5">
                    <w:rPr>
                      <w:rFonts w:eastAsiaTheme="minorEastAsia"/>
                      <w:sz w:val="18"/>
                      <w:szCs w:val="18"/>
                    </w:rPr>
                    <w:t>t</w:t>
                  </w:r>
                  <w:r w:rsidRPr="00153BC5">
                    <w:rPr>
                      <w:rFonts w:eastAsiaTheme="minorEastAsia"/>
                      <w:sz w:val="18"/>
                      <w:szCs w:val="18"/>
                    </w:rPr>
                    <w:t>）</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4</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支架毛坯</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800" w:type="dxa"/>
                  <w:vAlign w:val="center"/>
                </w:tcPr>
                <w:p w:rsidR="00220498" w:rsidRPr="00153BC5" w:rsidRDefault="00220498" w:rsidP="004667CE">
                  <w:pPr>
                    <w:spacing w:line="240" w:lineRule="atLeast"/>
                    <w:jc w:val="center"/>
                    <w:rPr>
                      <w:rFonts w:eastAsiaTheme="minorEastAsia"/>
                      <w:sz w:val="18"/>
                      <w:szCs w:val="18"/>
                    </w:rPr>
                  </w:pPr>
                  <w:r w:rsidRPr="00153BC5">
                    <w:rPr>
                      <w:rFonts w:eastAsiaTheme="minorEastAsia"/>
                      <w:sz w:val="18"/>
                      <w:szCs w:val="18"/>
                    </w:rPr>
                    <w:t>100</w:t>
                  </w:r>
                  <w:r w:rsidRPr="00153BC5">
                    <w:rPr>
                      <w:rFonts w:eastAsiaTheme="minorEastAsia"/>
                      <w:sz w:val="18"/>
                      <w:szCs w:val="18"/>
                    </w:rPr>
                    <w:t>（折合</w:t>
                  </w:r>
                  <w:r w:rsidRPr="00153BC5">
                    <w:rPr>
                      <w:rFonts w:eastAsiaTheme="minorEastAsia" w:hint="eastAsia"/>
                      <w:sz w:val="18"/>
                      <w:szCs w:val="18"/>
                    </w:rPr>
                    <w:t>6</w:t>
                  </w:r>
                  <w:r w:rsidRPr="00153BC5">
                    <w:rPr>
                      <w:rFonts w:eastAsiaTheme="minorEastAsia"/>
                      <w:sz w:val="18"/>
                      <w:szCs w:val="18"/>
                    </w:rPr>
                    <w:t>40t</w:t>
                  </w:r>
                  <w:r w:rsidRPr="00153BC5">
                    <w:rPr>
                      <w:rFonts w:eastAsiaTheme="minorEastAsia"/>
                      <w:sz w:val="18"/>
                      <w:szCs w:val="18"/>
                    </w:rPr>
                    <w:t>）</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5</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点火器</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50493">
                  <w:pPr>
                    <w:spacing w:line="240" w:lineRule="atLeast"/>
                    <w:jc w:val="center"/>
                    <w:rPr>
                      <w:rFonts w:eastAsiaTheme="minorEastAsia"/>
                      <w:sz w:val="18"/>
                      <w:szCs w:val="18"/>
                    </w:rPr>
                  </w:pPr>
                  <w:r w:rsidRPr="00153BC5">
                    <w:rPr>
                      <w:rFonts w:eastAsiaTheme="minorEastAsia"/>
                      <w:sz w:val="18"/>
                      <w:szCs w:val="18"/>
                    </w:rPr>
                    <w:t>9</w:t>
                  </w:r>
                  <w:r w:rsidRPr="00153BC5">
                    <w:rPr>
                      <w:rFonts w:eastAsiaTheme="minorEastAsia" w:hint="eastAsia"/>
                      <w:sz w:val="18"/>
                      <w:szCs w:val="18"/>
                    </w:rPr>
                    <w:t>0</w:t>
                  </w:r>
                  <w:r w:rsidRPr="00153BC5">
                    <w:rPr>
                      <w:rFonts w:eastAsiaTheme="minorEastAsia"/>
                      <w:sz w:val="18"/>
                      <w:szCs w:val="18"/>
                    </w:rPr>
                    <w:t>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900</w:t>
                  </w:r>
                </w:p>
              </w:tc>
              <w:tc>
                <w:tcPr>
                  <w:tcW w:w="1712" w:type="dxa"/>
                  <w:vMerge w:val="restart"/>
                  <w:vAlign w:val="center"/>
                </w:tcPr>
                <w:p w:rsidR="00220498" w:rsidRPr="00153BC5" w:rsidRDefault="00220498" w:rsidP="00D91D86">
                  <w:pPr>
                    <w:spacing w:line="240" w:lineRule="atLeast"/>
                    <w:jc w:val="center"/>
                    <w:rPr>
                      <w:rFonts w:eastAsiaTheme="minorEastAsia"/>
                      <w:sz w:val="18"/>
                      <w:szCs w:val="18"/>
                    </w:rPr>
                  </w:pPr>
                  <w:r w:rsidRPr="00153BC5">
                    <w:rPr>
                      <w:rFonts w:eastAsiaTheme="minorEastAsia" w:hint="eastAsia"/>
                      <w:sz w:val="18"/>
                      <w:szCs w:val="18"/>
                    </w:rPr>
                    <w:t>电子</w:t>
                  </w:r>
                  <w:proofErr w:type="gramStart"/>
                  <w:r w:rsidRPr="00153BC5">
                    <w:rPr>
                      <w:rFonts w:eastAsiaTheme="minorEastAsia" w:hint="eastAsia"/>
                      <w:sz w:val="18"/>
                      <w:szCs w:val="18"/>
                    </w:rPr>
                    <w:t>一</w:t>
                  </w:r>
                  <w:proofErr w:type="gramEnd"/>
                  <w:r w:rsidRPr="00153BC5">
                    <w:rPr>
                      <w:rFonts w:eastAsiaTheme="minorEastAsia" w:hint="eastAsia"/>
                      <w:sz w:val="18"/>
                      <w:szCs w:val="18"/>
                    </w:rPr>
                    <w:t>车间点火器</w:t>
                  </w:r>
                  <w:r w:rsidRPr="00153BC5">
                    <w:rPr>
                      <w:rFonts w:eastAsiaTheme="minorEastAsia"/>
                      <w:sz w:val="18"/>
                      <w:szCs w:val="18"/>
                    </w:rPr>
                    <w:t>不变</w:t>
                  </w:r>
                  <w:r w:rsidRPr="00153BC5">
                    <w:rPr>
                      <w:rFonts w:eastAsiaTheme="minorEastAsia" w:hint="eastAsia"/>
                      <w:sz w:val="18"/>
                      <w:szCs w:val="18"/>
                    </w:rPr>
                    <w:t>，调压器和变流器取消，新增传感器和线束</w:t>
                  </w: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6</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调压器、变流器</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150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0</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7</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传感器</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100</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8</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线束</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100</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9</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铁飞轮半成品</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400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712" w:type="dxa"/>
                  <w:vMerge w:val="restart"/>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机加工车间取消生产</w:t>
                  </w:r>
                </w:p>
              </w:tc>
            </w:tr>
            <w:tr w:rsidR="00220498" w:rsidRPr="00153BC5" w:rsidTr="00AF6ABC">
              <w:trPr>
                <w:trHeight w:val="93"/>
                <w:jc w:val="center"/>
              </w:trPr>
              <w:tc>
                <w:tcPr>
                  <w:tcW w:w="61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10</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铝飞轮半成品</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200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6"/>
                <w:jc w:val="center"/>
              </w:trPr>
              <w:tc>
                <w:tcPr>
                  <w:tcW w:w="615" w:type="dxa"/>
                  <w:vAlign w:val="center"/>
                </w:tcPr>
                <w:p w:rsidR="00220498" w:rsidRPr="00153BC5" w:rsidRDefault="00220498" w:rsidP="00AF6ABC">
                  <w:pPr>
                    <w:spacing w:line="240" w:lineRule="atLeast"/>
                    <w:jc w:val="center"/>
                    <w:rPr>
                      <w:rFonts w:eastAsiaTheme="minorEastAsia"/>
                      <w:sz w:val="18"/>
                      <w:szCs w:val="18"/>
                    </w:rPr>
                  </w:pPr>
                  <w:r w:rsidRPr="00153BC5">
                    <w:rPr>
                      <w:rFonts w:eastAsiaTheme="minorEastAsia"/>
                      <w:sz w:val="18"/>
                      <w:szCs w:val="18"/>
                    </w:rPr>
                    <w:t>1</w:t>
                  </w:r>
                  <w:r w:rsidRPr="00153BC5">
                    <w:rPr>
                      <w:rFonts w:eastAsiaTheme="minorEastAsia" w:hint="eastAsia"/>
                      <w:sz w:val="18"/>
                      <w:szCs w:val="18"/>
                    </w:rPr>
                    <w:t>1</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点火器铁芯</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900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712" w:type="dxa"/>
                  <w:vMerge w:val="restart"/>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hint="eastAsia"/>
                      <w:sz w:val="18"/>
                      <w:szCs w:val="18"/>
                    </w:rPr>
                    <w:t>电子二车间取消生产</w:t>
                  </w:r>
                </w:p>
              </w:tc>
            </w:tr>
            <w:tr w:rsidR="00220498" w:rsidRPr="00153BC5" w:rsidTr="00AF6ABC">
              <w:trPr>
                <w:trHeight w:val="96"/>
                <w:jc w:val="center"/>
              </w:trPr>
              <w:tc>
                <w:tcPr>
                  <w:tcW w:w="615" w:type="dxa"/>
                  <w:vAlign w:val="center"/>
                </w:tcPr>
                <w:p w:rsidR="00220498" w:rsidRPr="00153BC5" w:rsidRDefault="00220498" w:rsidP="00AF6ABC">
                  <w:pPr>
                    <w:spacing w:line="240" w:lineRule="atLeast"/>
                    <w:jc w:val="center"/>
                    <w:rPr>
                      <w:rFonts w:eastAsiaTheme="minorEastAsia"/>
                      <w:sz w:val="18"/>
                      <w:szCs w:val="18"/>
                    </w:rPr>
                  </w:pPr>
                  <w:r w:rsidRPr="00153BC5">
                    <w:rPr>
                      <w:rFonts w:eastAsiaTheme="minorEastAsia"/>
                      <w:sz w:val="18"/>
                      <w:szCs w:val="18"/>
                    </w:rPr>
                    <w:t>1</w:t>
                  </w:r>
                  <w:r w:rsidRPr="00153BC5">
                    <w:rPr>
                      <w:rFonts w:eastAsiaTheme="minorEastAsia" w:hint="eastAsia"/>
                      <w:sz w:val="18"/>
                      <w:szCs w:val="18"/>
                    </w:rPr>
                    <w:t>2</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接线片</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万只</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1200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r w:rsidR="00220498" w:rsidRPr="00153BC5" w:rsidTr="00AF6ABC">
              <w:trPr>
                <w:trHeight w:val="96"/>
                <w:jc w:val="center"/>
              </w:trPr>
              <w:tc>
                <w:tcPr>
                  <w:tcW w:w="615" w:type="dxa"/>
                  <w:vAlign w:val="center"/>
                </w:tcPr>
                <w:p w:rsidR="00220498" w:rsidRPr="00153BC5" w:rsidRDefault="00220498" w:rsidP="00AF6ABC">
                  <w:pPr>
                    <w:spacing w:line="240" w:lineRule="atLeast"/>
                    <w:jc w:val="center"/>
                    <w:rPr>
                      <w:rFonts w:eastAsiaTheme="minorEastAsia"/>
                      <w:sz w:val="18"/>
                      <w:szCs w:val="18"/>
                    </w:rPr>
                  </w:pPr>
                  <w:r w:rsidRPr="00153BC5">
                    <w:rPr>
                      <w:rFonts w:eastAsiaTheme="minorEastAsia" w:hint="eastAsia"/>
                      <w:sz w:val="18"/>
                      <w:szCs w:val="18"/>
                    </w:rPr>
                    <w:t>13</w:t>
                  </w:r>
                </w:p>
              </w:tc>
              <w:tc>
                <w:tcPr>
                  <w:tcW w:w="1558"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点火器、调压器、变流器塑料外壳</w:t>
                  </w:r>
                </w:p>
              </w:tc>
              <w:tc>
                <w:tcPr>
                  <w:tcW w:w="825"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万套</w:t>
                  </w:r>
                </w:p>
              </w:tc>
              <w:tc>
                <w:tcPr>
                  <w:tcW w:w="1786"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1050</w:t>
                  </w:r>
                </w:p>
              </w:tc>
              <w:tc>
                <w:tcPr>
                  <w:tcW w:w="1800" w:type="dxa"/>
                  <w:vAlign w:val="center"/>
                </w:tcPr>
                <w:p w:rsidR="00220498" w:rsidRPr="00153BC5" w:rsidRDefault="00220498" w:rsidP="00BA1E3A">
                  <w:pPr>
                    <w:spacing w:line="240" w:lineRule="atLeast"/>
                    <w:jc w:val="center"/>
                    <w:rPr>
                      <w:rFonts w:eastAsiaTheme="minorEastAsia"/>
                      <w:sz w:val="18"/>
                      <w:szCs w:val="18"/>
                    </w:rPr>
                  </w:pPr>
                  <w:r w:rsidRPr="00153BC5">
                    <w:rPr>
                      <w:rFonts w:eastAsiaTheme="minorEastAsia"/>
                      <w:sz w:val="18"/>
                      <w:szCs w:val="18"/>
                    </w:rPr>
                    <w:t>0</w:t>
                  </w:r>
                </w:p>
              </w:tc>
              <w:tc>
                <w:tcPr>
                  <w:tcW w:w="1712" w:type="dxa"/>
                  <w:vMerge/>
                  <w:vAlign w:val="center"/>
                </w:tcPr>
                <w:p w:rsidR="00220498" w:rsidRPr="00153BC5" w:rsidRDefault="00220498" w:rsidP="00BA1E3A">
                  <w:pPr>
                    <w:spacing w:line="240" w:lineRule="atLeast"/>
                    <w:jc w:val="center"/>
                    <w:rPr>
                      <w:rFonts w:eastAsiaTheme="minorEastAsia"/>
                      <w:sz w:val="18"/>
                      <w:szCs w:val="18"/>
                    </w:rPr>
                  </w:pPr>
                </w:p>
              </w:tc>
            </w:tr>
          </w:tbl>
          <w:bookmarkEnd w:id="68"/>
          <w:bookmarkEnd w:id="88"/>
          <w:bookmarkEnd w:id="89"/>
          <w:p w:rsidR="00220498" w:rsidRPr="00153BC5" w:rsidRDefault="00220498" w:rsidP="009032D6">
            <w:pPr>
              <w:pStyle w:val="Default"/>
              <w:spacing w:line="360" w:lineRule="auto"/>
              <w:ind w:firstLineChars="200" w:firstLine="420"/>
              <w:rPr>
                <w:rFonts w:ascii="Times New Roman" w:eastAsia="宋体" w:hAnsi="宋体" w:cs="Times New Roman"/>
                <w:sz w:val="21"/>
                <w:szCs w:val="21"/>
              </w:rPr>
            </w:pPr>
            <w:r w:rsidRPr="00153BC5">
              <w:rPr>
                <w:rFonts w:ascii="Times New Roman" w:eastAsia="宋体" w:hAnsi="宋体" w:cs="Times New Roman" w:hint="eastAsia"/>
                <w:sz w:val="21"/>
                <w:szCs w:val="21"/>
              </w:rPr>
              <w:t>（</w:t>
            </w:r>
            <w:r w:rsidRPr="00153BC5">
              <w:rPr>
                <w:rFonts w:ascii="Times New Roman" w:eastAsia="宋体" w:hAnsi="宋体" w:cs="Times New Roman" w:hint="eastAsia"/>
                <w:sz w:val="21"/>
                <w:szCs w:val="21"/>
              </w:rPr>
              <w:t>2</w:t>
            </w:r>
            <w:r w:rsidRPr="00153BC5">
              <w:rPr>
                <w:rFonts w:ascii="Times New Roman" w:eastAsia="宋体" w:hAnsi="宋体" w:cs="Times New Roman" w:hint="eastAsia"/>
                <w:sz w:val="21"/>
                <w:szCs w:val="21"/>
              </w:rPr>
              <w:t>）产能合理性核算：</w:t>
            </w:r>
            <w:bookmarkStart w:id="90" w:name="OLE_LINK75"/>
            <w:bookmarkStart w:id="91" w:name="OLE_LINK74"/>
          </w:p>
          <w:p w:rsidR="00220498" w:rsidRPr="00153BC5" w:rsidRDefault="00220498" w:rsidP="009032D6">
            <w:pPr>
              <w:pStyle w:val="Default"/>
              <w:spacing w:line="360" w:lineRule="auto"/>
              <w:ind w:firstLineChars="200" w:firstLine="420"/>
              <w:rPr>
                <w:rFonts w:ascii="Times New Roman" w:eastAsiaTheme="minorEastAsia" w:cs="Times New Roman"/>
                <w:sz w:val="21"/>
                <w:szCs w:val="21"/>
              </w:rPr>
            </w:pPr>
            <w:r w:rsidRPr="00153BC5">
              <w:rPr>
                <w:rFonts w:ascii="Times New Roman" w:eastAsiaTheme="minorEastAsia" w:cs="Times New Roman"/>
                <w:sz w:val="21"/>
                <w:szCs w:val="21"/>
              </w:rPr>
              <w:t>项目压铸车间产品生产规模关键设备为熔化保温一体炉和全自动压铸机，因此产能核算以熔化保温一体炉铝液产生量和全自动压铸机铝液消耗量为准。根据建设方提供资料，项目熔化保温</w:t>
            </w:r>
            <w:proofErr w:type="gramStart"/>
            <w:r w:rsidRPr="00153BC5">
              <w:rPr>
                <w:rFonts w:ascii="Times New Roman" w:eastAsiaTheme="minorEastAsia" w:cs="Times New Roman"/>
                <w:sz w:val="21"/>
                <w:szCs w:val="21"/>
              </w:rPr>
              <w:t>一体炉共</w:t>
            </w:r>
            <w:r w:rsidRPr="00153BC5">
              <w:rPr>
                <w:rFonts w:ascii="Times New Roman" w:eastAsiaTheme="minorEastAsia" w:cs="Times New Roman"/>
                <w:sz w:val="21"/>
                <w:szCs w:val="21"/>
              </w:rPr>
              <w:t>3</w:t>
            </w:r>
            <w:r w:rsidRPr="00153BC5">
              <w:rPr>
                <w:rFonts w:ascii="Times New Roman" w:eastAsiaTheme="minorEastAsia" w:cs="Times New Roman"/>
                <w:sz w:val="21"/>
                <w:szCs w:val="21"/>
              </w:rPr>
              <w:t>台</w:t>
            </w:r>
            <w:proofErr w:type="gramEnd"/>
            <w:r w:rsidRPr="00153BC5">
              <w:rPr>
                <w:rFonts w:ascii="Times New Roman" w:eastAsiaTheme="minorEastAsia" w:cs="Times New Roman"/>
                <w:sz w:val="21"/>
                <w:szCs w:val="21"/>
              </w:rPr>
              <w:t>，每小时铝液产生量分别为</w:t>
            </w:r>
            <w:r w:rsidRPr="00153BC5">
              <w:rPr>
                <w:rFonts w:ascii="Times New Roman" w:eastAsiaTheme="minorEastAsia" w:cs="Times New Roman"/>
                <w:sz w:val="21"/>
                <w:szCs w:val="21"/>
              </w:rPr>
              <w:t>150kg</w:t>
            </w:r>
            <w:r w:rsidRPr="00153BC5">
              <w:rPr>
                <w:rFonts w:ascii="Times New Roman" w:eastAsiaTheme="minorEastAsia" w:cs="Times New Roman"/>
                <w:sz w:val="21"/>
                <w:szCs w:val="21"/>
              </w:rPr>
              <w:t>、</w:t>
            </w:r>
            <w:r w:rsidRPr="00153BC5">
              <w:rPr>
                <w:rFonts w:ascii="Times New Roman" w:eastAsiaTheme="minorEastAsia" w:cs="Times New Roman"/>
                <w:sz w:val="21"/>
                <w:szCs w:val="21"/>
              </w:rPr>
              <w:t>120kg</w:t>
            </w:r>
            <w:r w:rsidRPr="00153BC5">
              <w:rPr>
                <w:rFonts w:ascii="Times New Roman" w:eastAsiaTheme="minorEastAsia" w:cs="Times New Roman"/>
                <w:sz w:val="21"/>
                <w:szCs w:val="21"/>
              </w:rPr>
              <w:t>、</w:t>
            </w:r>
            <w:r w:rsidRPr="00153BC5">
              <w:rPr>
                <w:rFonts w:ascii="Times New Roman" w:eastAsiaTheme="minorEastAsia" w:cs="Times New Roman"/>
                <w:sz w:val="21"/>
                <w:szCs w:val="21"/>
              </w:rPr>
              <w:t>80kg</w:t>
            </w:r>
            <w:r w:rsidRPr="00153BC5">
              <w:rPr>
                <w:rFonts w:ascii="Times New Roman" w:eastAsiaTheme="minorEastAsia" w:cs="Times New Roman"/>
                <w:sz w:val="21"/>
                <w:szCs w:val="21"/>
              </w:rPr>
              <w:t>。全自动压铸机共</w:t>
            </w:r>
            <w:r w:rsidRPr="00153BC5">
              <w:rPr>
                <w:rFonts w:ascii="Times New Roman" w:eastAsiaTheme="minorEastAsia" w:cs="Times New Roman"/>
                <w:sz w:val="21"/>
                <w:szCs w:val="21"/>
              </w:rPr>
              <w:t>3</w:t>
            </w:r>
            <w:r w:rsidRPr="00153BC5">
              <w:rPr>
                <w:rFonts w:ascii="Times New Roman" w:eastAsiaTheme="minorEastAsia" w:cs="Times New Roman"/>
                <w:sz w:val="21"/>
                <w:szCs w:val="21"/>
              </w:rPr>
              <w:t>台，型号</w:t>
            </w:r>
            <w:r w:rsidRPr="00153BC5">
              <w:rPr>
                <w:rFonts w:ascii="Times New Roman" w:eastAsiaTheme="minorEastAsia" w:cs="Times New Roman"/>
                <w:sz w:val="21"/>
                <w:szCs w:val="21"/>
              </w:rPr>
              <w:t>DM500SM</w:t>
            </w:r>
            <w:r w:rsidRPr="00153BC5">
              <w:rPr>
                <w:rFonts w:ascii="Times New Roman" w:eastAsiaTheme="minorEastAsia" w:cs="Times New Roman"/>
                <w:sz w:val="21"/>
                <w:szCs w:val="21"/>
              </w:rPr>
              <w:t>每小时铝液消耗量为</w:t>
            </w:r>
            <w:r w:rsidRPr="00153BC5">
              <w:rPr>
                <w:rFonts w:ascii="Times New Roman" w:eastAsiaTheme="minorEastAsia" w:cs="Times New Roman"/>
                <w:sz w:val="21"/>
                <w:szCs w:val="21"/>
              </w:rPr>
              <w:t>150kg</w:t>
            </w:r>
            <w:r w:rsidRPr="00153BC5">
              <w:rPr>
                <w:rFonts w:ascii="Times New Roman" w:eastAsiaTheme="minorEastAsia" w:cs="Times New Roman"/>
                <w:sz w:val="21"/>
                <w:szCs w:val="21"/>
              </w:rPr>
              <w:t>，型号</w:t>
            </w:r>
            <w:r w:rsidRPr="00153BC5">
              <w:rPr>
                <w:rFonts w:ascii="Times New Roman" w:eastAsiaTheme="minorEastAsia" w:cs="Times New Roman"/>
                <w:sz w:val="21"/>
                <w:szCs w:val="21"/>
              </w:rPr>
              <w:t>DM4400SM</w:t>
            </w:r>
            <w:r w:rsidRPr="00153BC5">
              <w:rPr>
                <w:rFonts w:ascii="Times New Roman" w:eastAsiaTheme="minorEastAsia" w:cs="Times New Roman"/>
                <w:sz w:val="21"/>
                <w:szCs w:val="21"/>
              </w:rPr>
              <w:t>每小时铝液消耗量为</w:t>
            </w:r>
            <w:r w:rsidRPr="00153BC5">
              <w:rPr>
                <w:rFonts w:ascii="Times New Roman" w:eastAsiaTheme="minorEastAsia" w:cs="Times New Roman"/>
                <w:sz w:val="21"/>
                <w:szCs w:val="21"/>
              </w:rPr>
              <w:t>120kg</w:t>
            </w:r>
            <w:r w:rsidRPr="00153BC5">
              <w:rPr>
                <w:rFonts w:ascii="Times New Roman" w:eastAsiaTheme="minorEastAsia" w:cs="Times New Roman"/>
                <w:sz w:val="21"/>
                <w:szCs w:val="21"/>
              </w:rPr>
              <w:t>，型号</w:t>
            </w:r>
            <w:r w:rsidRPr="00153BC5">
              <w:rPr>
                <w:rFonts w:ascii="Times New Roman" w:eastAsiaTheme="minorEastAsia" w:cs="Times New Roman"/>
                <w:sz w:val="21"/>
                <w:szCs w:val="21"/>
              </w:rPr>
              <w:t>DM180SM</w:t>
            </w:r>
            <w:r w:rsidRPr="00153BC5">
              <w:rPr>
                <w:rFonts w:ascii="Times New Roman" w:eastAsiaTheme="minorEastAsia" w:cs="Times New Roman"/>
                <w:sz w:val="21"/>
                <w:szCs w:val="21"/>
              </w:rPr>
              <w:t>每小时铝液消耗量为</w:t>
            </w:r>
            <w:r w:rsidRPr="00153BC5">
              <w:rPr>
                <w:rFonts w:ascii="Times New Roman" w:eastAsiaTheme="minorEastAsia" w:cs="Times New Roman"/>
                <w:sz w:val="21"/>
                <w:szCs w:val="21"/>
              </w:rPr>
              <w:t>80kg</w:t>
            </w:r>
            <w:r w:rsidRPr="00153BC5">
              <w:rPr>
                <w:rFonts w:ascii="Times New Roman" w:eastAsiaTheme="minorEastAsia" w:cs="Times New Roman"/>
                <w:sz w:val="21"/>
                <w:szCs w:val="21"/>
              </w:rPr>
              <w:t>。按照企业生产计划，熔化保温一体炉每台每天实际工作时间为</w:t>
            </w:r>
            <w:r w:rsidRPr="00153BC5">
              <w:rPr>
                <w:rFonts w:ascii="Times New Roman" w:eastAsiaTheme="minorEastAsia" w:cs="Times New Roman"/>
                <w:sz w:val="21"/>
                <w:szCs w:val="21"/>
              </w:rPr>
              <w:t>12h</w:t>
            </w:r>
            <w:r w:rsidRPr="00153BC5">
              <w:rPr>
                <w:rFonts w:ascii="Times New Roman" w:eastAsiaTheme="minorEastAsia" w:cs="Times New Roman"/>
                <w:sz w:val="21"/>
                <w:szCs w:val="21"/>
              </w:rPr>
              <w:t>，全自动压铸机每台每天实际工作时间为</w:t>
            </w:r>
            <w:r w:rsidRPr="00153BC5">
              <w:rPr>
                <w:rFonts w:ascii="Times New Roman" w:eastAsiaTheme="minorEastAsia" w:cs="Times New Roman"/>
                <w:sz w:val="21"/>
                <w:szCs w:val="21"/>
              </w:rPr>
              <w:t>12h</w:t>
            </w:r>
            <w:r w:rsidRPr="00153BC5">
              <w:rPr>
                <w:rFonts w:ascii="Times New Roman" w:eastAsiaTheme="minorEastAsia" w:cs="Times New Roman"/>
                <w:sz w:val="21"/>
                <w:szCs w:val="21"/>
              </w:rPr>
              <w:t>，全年工作</w:t>
            </w:r>
            <w:r w:rsidRPr="00153BC5">
              <w:rPr>
                <w:rFonts w:ascii="Times New Roman" w:eastAsiaTheme="minorEastAsia" w:cs="Times New Roman"/>
                <w:sz w:val="21"/>
                <w:szCs w:val="21"/>
              </w:rPr>
              <w:t>300</w:t>
            </w:r>
            <w:r w:rsidRPr="00153BC5">
              <w:rPr>
                <w:rFonts w:ascii="Times New Roman" w:eastAsiaTheme="minorEastAsia" w:cs="Times New Roman"/>
                <w:sz w:val="21"/>
                <w:szCs w:val="21"/>
              </w:rPr>
              <w:t>天。</w:t>
            </w:r>
            <w:bookmarkEnd w:id="90"/>
            <w:bookmarkEnd w:id="91"/>
          </w:p>
          <w:p w:rsidR="00220498" w:rsidRPr="00153BC5" w:rsidRDefault="00220498" w:rsidP="00673D38">
            <w:pPr>
              <w:spacing w:line="360" w:lineRule="auto"/>
              <w:jc w:val="center"/>
              <w:rPr>
                <w:b/>
                <w:bCs/>
                <w:sz w:val="18"/>
                <w:szCs w:val="18"/>
              </w:rPr>
            </w:pPr>
            <w:bookmarkStart w:id="92" w:name="OLE_LINK26"/>
            <w:bookmarkStart w:id="93" w:name="OLE_LINK27"/>
            <w:r w:rsidRPr="00153BC5">
              <w:rPr>
                <w:rFonts w:hint="eastAsia"/>
                <w:b/>
                <w:bCs/>
                <w:sz w:val="18"/>
                <w:szCs w:val="18"/>
              </w:rPr>
              <w:t>表</w:t>
            </w:r>
            <w:r w:rsidRPr="00153BC5">
              <w:rPr>
                <w:b/>
                <w:bCs/>
                <w:sz w:val="18"/>
                <w:szCs w:val="18"/>
              </w:rPr>
              <w:t xml:space="preserve"> 2-</w:t>
            </w:r>
            <w:r w:rsidRPr="00153BC5">
              <w:rPr>
                <w:rFonts w:hint="eastAsia"/>
                <w:b/>
                <w:bCs/>
                <w:sz w:val="18"/>
                <w:szCs w:val="18"/>
              </w:rPr>
              <w:t>5</w:t>
            </w:r>
            <w:r w:rsidRPr="00153BC5">
              <w:rPr>
                <w:b/>
                <w:bCs/>
                <w:sz w:val="18"/>
                <w:szCs w:val="18"/>
              </w:rPr>
              <w:t xml:space="preserve">  </w:t>
            </w:r>
            <w:r w:rsidRPr="00153BC5">
              <w:rPr>
                <w:rFonts w:hint="eastAsia"/>
                <w:b/>
                <w:bCs/>
                <w:sz w:val="18"/>
                <w:szCs w:val="18"/>
              </w:rPr>
              <w:t>项目关键生产设备生产能力一览表</w:t>
            </w:r>
          </w:p>
          <w:tbl>
            <w:tblPr>
              <w:tblStyle w:val="ae"/>
              <w:tblW w:w="7946" w:type="dxa"/>
              <w:jc w:val="center"/>
              <w:tblLook w:val="04A0" w:firstRow="1" w:lastRow="0" w:firstColumn="1" w:lastColumn="0" w:noHBand="0" w:noVBand="1"/>
            </w:tblPr>
            <w:tblGrid>
              <w:gridCol w:w="1314"/>
              <w:gridCol w:w="1139"/>
              <w:gridCol w:w="734"/>
              <w:gridCol w:w="974"/>
              <w:gridCol w:w="1178"/>
              <w:gridCol w:w="1065"/>
              <w:gridCol w:w="815"/>
              <w:gridCol w:w="727"/>
            </w:tblGrid>
            <w:tr w:rsidR="00220498" w:rsidRPr="00153BC5" w:rsidTr="00E621CC">
              <w:trPr>
                <w:trHeight w:val="168"/>
                <w:jc w:val="center"/>
              </w:trPr>
              <w:tc>
                <w:tcPr>
                  <w:tcW w:w="131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设备名称</w:t>
                  </w:r>
                </w:p>
              </w:tc>
              <w:tc>
                <w:tcPr>
                  <w:tcW w:w="1139"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设备型号</w:t>
                  </w:r>
                </w:p>
              </w:tc>
              <w:tc>
                <w:tcPr>
                  <w:tcW w:w="73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设备数量</w:t>
                  </w:r>
                </w:p>
              </w:tc>
              <w:tc>
                <w:tcPr>
                  <w:tcW w:w="97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设备全年</w:t>
                  </w:r>
                </w:p>
                <w:p w:rsidR="00220498" w:rsidRPr="00153BC5" w:rsidRDefault="00220498">
                  <w:pPr>
                    <w:jc w:val="center"/>
                    <w:rPr>
                      <w:rFonts w:eastAsiaTheme="minorEastAsia"/>
                      <w:bCs/>
                      <w:sz w:val="18"/>
                      <w:szCs w:val="18"/>
                    </w:rPr>
                  </w:pPr>
                  <w:r w:rsidRPr="00153BC5">
                    <w:rPr>
                      <w:rFonts w:eastAsiaTheme="minorEastAsia"/>
                      <w:bCs/>
                      <w:sz w:val="18"/>
                      <w:szCs w:val="18"/>
                    </w:rPr>
                    <w:t>工作时间</w:t>
                  </w:r>
                </w:p>
              </w:tc>
              <w:tc>
                <w:tcPr>
                  <w:tcW w:w="1178"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单台设备</w:t>
                  </w:r>
                </w:p>
                <w:p w:rsidR="00220498" w:rsidRPr="00153BC5" w:rsidRDefault="00220498">
                  <w:pPr>
                    <w:jc w:val="center"/>
                    <w:rPr>
                      <w:rFonts w:eastAsiaTheme="minorEastAsia"/>
                      <w:bCs/>
                      <w:sz w:val="18"/>
                      <w:szCs w:val="18"/>
                    </w:rPr>
                  </w:pPr>
                  <w:r w:rsidRPr="00153BC5">
                    <w:rPr>
                      <w:rFonts w:eastAsiaTheme="minorEastAsia"/>
                      <w:bCs/>
                      <w:sz w:val="18"/>
                      <w:szCs w:val="18"/>
                    </w:rPr>
                    <w:t>最大产能</w:t>
                  </w:r>
                </w:p>
              </w:tc>
              <w:tc>
                <w:tcPr>
                  <w:tcW w:w="106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713176">
                  <w:pPr>
                    <w:jc w:val="center"/>
                    <w:rPr>
                      <w:rFonts w:eastAsiaTheme="minorEastAsia"/>
                      <w:bCs/>
                      <w:sz w:val="18"/>
                      <w:szCs w:val="18"/>
                    </w:rPr>
                  </w:pPr>
                  <w:r w:rsidRPr="00153BC5">
                    <w:rPr>
                      <w:rFonts w:eastAsiaTheme="minorEastAsia" w:hint="eastAsia"/>
                      <w:bCs/>
                      <w:sz w:val="18"/>
                      <w:szCs w:val="18"/>
                    </w:rPr>
                    <w:t>设备</w:t>
                  </w:r>
                  <w:r w:rsidRPr="00153BC5">
                    <w:rPr>
                      <w:rFonts w:eastAsiaTheme="minorEastAsia"/>
                      <w:bCs/>
                      <w:sz w:val="18"/>
                      <w:szCs w:val="18"/>
                    </w:rPr>
                    <w:t>最大产能</w:t>
                  </w:r>
                </w:p>
              </w:tc>
              <w:tc>
                <w:tcPr>
                  <w:tcW w:w="81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713176">
                  <w:pPr>
                    <w:jc w:val="center"/>
                    <w:rPr>
                      <w:rFonts w:eastAsiaTheme="minorEastAsia"/>
                      <w:bCs/>
                      <w:sz w:val="18"/>
                      <w:szCs w:val="18"/>
                    </w:rPr>
                  </w:pPr>
                  <w:r w:rsidRPr="00153BC5">
                    <w:rPr>
                      <w:rFonts w:eastAsiaTheme="minorEastAsia"/>
                      <w:bCs/>
                      <w:sz w:val="18"/>
                      <w:szCs w:val="18"/>
                    </w:rPr>
                    <w:t>设计产能</w:t>
                  </w:r>
                </w:p>
              </w:tc>
              <w:tc>
                <w:tcPr>
                  <w:tcW w:w="727"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备注</w:t>
                  </w:r>
                </w:p>
              </w:tc>
            </w:tr>
            <w:tr w:rsidR="00220498" w:rsidRPr="00153BC5" w:rsidTr="00E621CC">
              <w:trPr>
                <w:trHeight w:val="168"/>
                <w:jc w:val="center"/>
              </w:trPr>
              <w:tc>
                <w:tcPr>
                  <w:tcW w:w="1314" w:type="dxa"/>
                  <w:vMerge w:val="restart"/>
                  <w:tcBorders>
                    <w:top w:val="single" w:sz="4" w:space="0" w:color="auto"/>
                    <w:left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熔化保温一体炉</w:t>
                  </w:r>
                </w:p>
              </w:tc>
              <w:tc>
                <w:tcPr>
                  <w:tcW w:w="1139"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bookmarkStart w:id="94" w:name="OLE_LINK84"/>
                  <w:r w:rsidRPr="00153BC5">
                    <w:rPr>
                      <w:rFonts w:eastAsiaTheme="minorEastAsia"/>
                      <w:kern w:val="0"/>
                      <w:sz w:val="18"/>
                      <w:szCs w:val="18"/>
                    </w:rPr>
                    <w:t>东航</w:t>
                  </w:r>
                  <w:r w:rsidRPr="00153BC5">
                    <w:rPr>
                      <w:rFonts w:eastAsiaTheme="minorEastAsia"/>
                      <w:kern w:val="0"/>
                      <w:sz w:val="18"/>
                      <w:szCs w:val="18"/>
                    </w:rPr>
                    <w:t>DT800</w:t>
                  </w:r>
                  <w:bookmarkEnd w:id="94"/>
                </w:p>
              </w:tc>
              <w:tc>
                <w:tcPr>
                  <w:tcW w:w="73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DA047A">
                  <w:pPr>
                    <w:jc w:val="center"/>
                    <w:rPr>
                      <w:rFonts w:eastAsiaTheme="minorEastAsia"/>
                      <w:bCs/>
                      <w:sz w:val="18"/>
                      <w:szCs w:val="18"/>
                    </w:rPr>
                  </w:pPr>
                  <w:r w:rsidRPr="00153BC5">
                    <w:rPr>
                      <w:rFonts w:eastAsiaTheme="minorEastAsia"/>
                      <w:bCs/>
                      <w:kern w:val="0"/>
                      <w:sz w:val="18"/>
                      <w:szCs w:val="18"/>
                    </w:rPr>
                    <w:t>3</w:t>
                  </w:r>
                  <w:r w:rsidRPr="00153BC5">
                    <w:rPr>
                      <w:rFonts w:eastAsiaTheme="minorEastAsia" w:hint="eastAsia"/>
                      <w:bCs/>
                      <w:kern w:val="0"/>
                      <w:sz w:val="18"/>
                      <w:szCs w:val="18"/>
                    </w:rPr>
                    <w:t>6</w:t>
                  </w:r>
                  <w:r w:rsidRPr="00153BC5">
                    <w:rPr>
                      <w:rFonts w:eastAsiaTheme="minorEastAsia"/>
                      <w:bCs/>
                      <w:kern w:val="0"/>
                      <w:sz w:val="18"/>
                      <w:szCs w:val="18"/>
                    </w:rPr>
                    <w:t>00h</w:t>
                  </w:r>
                </w:p>
              </w:tc>
              <w:tc>
                <w:tcPr>
                  <w:tcW w:w="1178"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kern w:val="0"/>
                      <w:sz w:val="18"/>
                      <w:szCs w:val="18"/>
                    </w:rPr>
                    <w:t>0.15t/h</w:t>
                  </w:r>
                </w:p>
              </w:tc>
              <w:tc>
                <w:tcPr>
                  <w:tcW w:w="106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156CB3">
                  <w:pPr>
                    <w:jc w:val="center"/>
                    <w:rPr>
                      <w:rFonts w:eastAsiaTheme="minorEastAsia"/>
                      <w:bCs/>
                      <w:sz w:val="18"/>
                      <w:szCs w:val="18"/>
                    </w:rPr>
                  </w:pPr>
                  <w:r w:rsidRPr="00153BC5">
                    <w:rPr>
                      <w:rFonts w:eastAsiaTheme="minorEastAsia" w:hint="eastAsia"/>
                      <w:bCs/>
                      <w:kern w:val="0"/>
                      <w:sz w:val="18"/>
                      <w:szCs w:val="18"/>
                    </w:rPr>
                    <w:t>540</w:t>
                  </w:r>
                  <w:r w:rsidRPr="00153BC5">
                    <w:rPr>
                      <w:rFonts w:eastAsiaTheme="minorEastAsia"/>
                      <w:bCs/>
                      <w:kern w:val="0"/>
                      <w:sz w:val="18"/>
                      <w:szCs w:val="18"/>
                    </w:rPr>
                    <w:t>t/a</w:t>
                  </w:r>
                </w:p>
              </w:tc>
              <w:tc>
                <w:tcPr>
                  <w:tcW w:w="81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464FAB">
                  <w:pPr>
                    <w:jc w:val="center"/>
                    <w:rPr>
                      <w:rFonts w:eastAsiaTheme="minorEastAsia"/>
                      <w:bCs/>
                      <w:sz w:val="18"/>
                      <w:szCs w:val="18"/>
                    </w:rPr>
                  </w:pPr>
                  <w:r w:rsidRPr="00153BC5">
                    <w:rPr>
                      <w:rFonts w:eastAsiaTheme="minorEastAsia" w:hint="eastAsia"/>
                      <w:bCs/>
                      <w:kern w:val="0"/>
                      <w:sz w:val="18"/>
                      <w:szCs w:val="18"/>
                    </w:rPr>
                    <w:t>51</w:t>
                  </w:r>
                  <w:r w:rsidRPr="00153BC5">
                    <w:rPr>
                      <w:rFonts w:eastAsiaTheme="minorEastAsia"/>
                      <w:bCs/>
                      <w:kern w:val="0"/>
                      <w:sz w:val="18"/>
                      <w:szCs w:val="18"/>
                    </w:rPr>
                    <w:t>0t/a</w:t>
                  </w:r>
                </w:p>
              </w:tc>
              <w:tc>
                <w:tcPr>
                  <w:tcW w:w="727"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w:t>
                  </w:r>
                </w:p>
              </w:tc>
            </w:tr>
            <w:tr w:rsidR="00220498" w:rsidRPr="00153BC5" w:rsidTr="00E621CC">
              <w:trPr>
                <w:trHeight w:val="168"/>
                <w:jc w:val="center"/>
              </w:trPr>
              <w:tc>
                <w:tcPr>
                  <w:tcW w:w="1314" w:type="dxa"/>
                  <w:vMerge/>
                  <w:tcBorders>
                    <w:left w:val="single" w:sz="4" w:space="0" w:color="auto"/>
                    <w:right w:val="single" w:sz="4" w:space="0" w:color="auto"/>
                  </w:tcBorders>
                  <w:vAlign w:val="center"/>
                </w:tcPr>
                <w:p w:rsidR="00220498" w:rsidRPr="00153BC5" w:rsidRDefault="00220498">
                  <w:pPr>
                    <w:jc w:val="center"/>
                    <w:rPr>
                      <w:rFonts w:eastAsiaTheme="minorEastAsia"/>
                      <w:bCs/>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0C3C93">
                  <w:pPr>
                    <w:jc w:val="center"/>
                    <w:rPr>
                      <w:rFonts w:eastAsiaTheme="minorEastAsia"/>
                      <w:sz w:val="18"/>
                      <w:szCs w:val="18"/>
                    </w:rPr>
                  </w:pPr>
                  <w:r w:rsidRPr="00153BC5">
                    <w:rPr>
                      <w:rFonts w:eastAsiaTheme="minorEastAsia"/>
                      <w:kern w:val="0"/>
                      <w:sz w:val="18"/>
                      <w:szCs w:val="18"/>
                    </w:rPr>
                    <w:t>东航</w:t>
                  </w:r>
                  <w:r w:rsidRPr="00153BC5">
                    <w:rPr>
                      <w:rFonts w:eastAsiaTheme="minorEastAsia"/>
                      <w:kern w:val="0"/>
                      <w:sz w:val="18"/>
                      <w:szCs w:val="18"/>
                    </w:rPr>
                    <w:t>DT600</w:t>
                  </w:r>
                </w:p>
              </w:tc>
              <w:tc>
                <w:tcPr>
                  <w:tcW w:w="73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bCs/>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DA047A">
                  <w:pPr>
                    <w:jc w:val="center"/>
                    <w:rPr>
                      <w:rFonts w:eastAsiaTheme="minorEastAsia"/>
                      <w:bCs/>
                      <w:sz w:val="18"/>
                      <w:szCs w:val="18"/>
                    </w:rPr>
                  </w:pPr>
                  <w:r w:rsidRPr="00153BC5">
                    <w:rPr>
                      <w:rFonts w:eastAsiaTheme="minorEastAsia"/>
                      <w:bCs/>
                      <w:kern w:val="0"/>
                      <w:sz w:val="18"/>
                      <w:szCs w:val="18"/>
                    </w:rPr>
                    <w:t>3</w:t>
                  </w:r>
                  <w:r w:rsidRPr="00153BC5">
                    <w:rPr>
                      <w:rFonts w:eastAsiaTheme="minorEastAsia" w:hint="eastAsia"/>
                      <w:bCs/>
                      <w:kern w:val="0"/>
                      <w:sz w:val="18"/>
                      <w:szCs w:val="18"/>
                    </w:rPr>
                    <w:t>6</w:t>
                  </w:r>
                  <w:r w:rsidRPr="00153BC5">
                    <w:rPr>
                      <w:rFonts w:eastAsiaTheme="minorEastAsia"/>
                      <w:bCs/>
                      <w:kern w:val="0"/>
                      <w:sz w:val="18"/>
                      <w:szCs w:val="18"/>
                    </w:rPr>
                    <w:t>00h</w:t>
                  </w:r>
                </w:p>
              </w:tc>
              <w:tc>
                <w:tcPr>
                  <w:tcW w:w="1178"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bCs/>
                      <w:kern w:val="0"/>
                      <w:sz w:val="18"/>
                      <w:szCs w:val="18"/>
                    </w:rPr>
                    <w:t>0.12t/h</w:t>
                  </w:r>
                </w:p>
              </w:tc>
              <w:tc>
                <w:tcPr>
                  <w:tcW w:w="106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kern w:val="0"/>
                      <w:sz w:val="18"/>
                      <w:szCs w:val="18"/>
                    </w:rPr>
                    <w:t>432</w:t>
                  </w:r>
                  <w:r w:rsidRPr="00153BC5">
                    <w:rPr>
                      <w:rFonts w:eastAsiaTheme="minorEastAsia"/>
                      <w:bCs/>
                      <w:kern w:val="0"/>
                      <w:sz w:val="18"/>
                      <w:szCs w:val="18"/>
                    </w:rPr>
                    <w:t>t/a</w:t>
                  </w:r>
                </w:p>
              </w:tc>
              <w:tc>
                <w:tcPr>
                  <w:tcW w:w="81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464FAB">
                  <w:pPr>
                    <w:jc w:val="center"/>
                    <w:rPr>
                      <w:rFonts w:eastAsiaTheme="minorEastAsia"/>
                      <w:bCs/>
                      <w:sz w:val="18"/>
                      <w:szCs w:val="18"/>
                    </w:rPr>
                  </w:pPr>
                  <w:r w:rsidRPr="00153BC5">
                    <w:rPr>
                      <w:rFonts w:eastAsiaTheme="minorEastAsia" w:hint="eastAsia"/>
                      <w:bCs/>
                      <w:kern w:val="0"/>
                      <w:sz w:val="18"/>
                      <w:szCs w:val="18"/>
                    </w:rPr>
                    <w:t>410</w:t>
                  </w:r>
                  <w:r w:rsidRPr="00153BC5">
                    <w:rPr>
                      <w:rFonts w:eastAsiaTheme="minorEastAsia"/>
                      <w:bCs/>
                      <w:kern w:val="0"/>
                      <w:sz w:val="18"/>
                      <w:szCs w:val="18"/>
                    </w:rPr>
                    <w:t>t/a</w:t>
                  </w:r>
                </w:p>
              </w:tc>
              <w:tc>
                <w:tcPr>
                  <w:tcW w:w="727"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sz w:val="18"/>
                      <w:szCs w:val="18"/>
                    </w:rPr>
                    <w:t>/</w:t>
                  </w:r>
                </w:p>
              </w:tc>
            </w:tr>
            <w:tr w:rsidR="00220498" w:rsidRPr="00153BC5" w:rsidTr="00E621CC">
              <w:trPr>
                <w:trHeight w:val="168"/>
                <w:jc w:val="center"/>
              </w:trPr>
              <w:tc>
                <w:tcPr>
                  <w:tcW w:w="1314" w:type="dxa"/>
                  <w:vMerge/>
                  <w:tcBorders>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0C3C93">
                  <w:pPr>
                    <w:jc w:val="center"/>
                    <w:rPr>
                      <w:rFonts w:eastAsiaTheme="minorEastAsia"/>
                      <w:sz w:val="18"/>
                      <w:szCs w:val="18"/>
                    </w:rPr>
                  </w:pPr>
                  <w:r w:rsidRPr="00153BC5">
                    <w:rPr>
                      <w:rFonts w:eastAsiaTheme="minorEastAsia"/>
                      <w:kern w:val="0"/>
                      <w:sz w:val="18"/>
                      <w:szCs w:val="18"/>
                    </w:rPr>
                    <w:t>东航</w:t>
                  </w:r>
                  <w:r w:rsidRPr="00153BC5">
                    <w:rPr>
                      <w:rFonts w:eastAsiaTheme="minorEastAsia"/>
                      <w:kern w:val="0"/>
                      <w:sz w:val="18"/>
                      <w:szCs w:val="18"/>
                    </w:rPr>
                    <w:t>DT400</w:t>
                  </w:r>
                </w:p>
              </w:tc>
              <w:tc>
                <w:tcPr>
                  <w:tcW w:w="73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bCs/>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DA047A">
                  <w:pPr>
                    <w:jc w:val="center"/>
                    <w:rPr>
                      <w:rFonts w:eastAsiaTheme="minorEastAsia"/>
                      <w:bCs/>
                      <w:sz w:val="18"/>
                      <w:szCs w:val="18"/>
                    </w:rPr>
                  </w:pPr>
                  <w:r w:rsidRPr="00153BC5">
                    <w:rPr>
                      <w:rFonts w:eastAsiaTheme="minorEastAsia"/>
                      <w:bCs/>
                      <w:kern w:val="0"/>
                      <w:sz w:val="18"/>
                      <w:szCs w:val="18"/>
                    </w:rPr>
                    <w:t>3</w:t>
                  </w:r>
                  <w:r w:rsidRPr="00153BC5">
                    <w:rPr>
                      <w:rFonts w:eastAsiaTheme="minorEastAsia" w:hint="eastAsia"/>
                      <w:bCs/>
                      <w:kern w:val="0"/>
                      <w:sz w:val="18"/>
                      <w:szCs w:val="18"/>
                    </w:rPr>
                    <w:t>6</w:t>
                  </w:r>
                  <w:r w:rsidRPr="00153BC5">
                    <w:rPr>
                      <w:rFonts w:eastAsiaTheme="minorEastAsia"/>
                      <w:bCs/>
                      <w:kern w:val="0"/>
                      <w:sz w:val="18"/>
                      <w:szCs w:val="18"/>
                    </w:rPr>
                    <w:t>00h</w:t>
                  </w:r>
                </w:p>
              </w:tc>
              <w:tc>
                <w:tcPr>
                  <w:tcW w:w="1178"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DA047A">
                  <w:pPr>
                    <w:jc w:val="center"/>
                    <w:rPr>
                      <w:rFonts w:eastAsiaTheme="minorEastAsia"/>
                      <w:bCs/>
                      <w:sz w:val="18"/>
                      <w:szCs w:val="18"/>
                    </w:rPr>
                  </w:pPr>
                  <w:r w:rsidRPr="00153BC5">
                    <w:rPr>
                      <w:rFonts w:eastAsiaTheme="minorEastAsia"/>
                      <w:bCs/>
                      <w:kern w:val="0"/>
                      <w:sz w:val="18"/>
                      <w:szCs w:val="18"/>
                    </w:rPr>
                    <w:t>0.</w:t>
                  </w:r>
                  <w:r w:rsidRPr="00153BC5">
                    <w:rPr>
                      <w:rFonts w:eastAsiaTheme="minorEastAsia" w:hint="eastAsia"/>
                      <w:bCs/>
                      <w:kern w:val="0"/>
                      <w:sz w:val="18"/>
                      <w:szCs w:val="18"/>
                    </w:rPr>
                    <w:t>08</w:t>
                  </w:r>
                  <w:r w:rsidRPr="00153BC5">
                    <w:rPr>
                      <w:rFonts w:eastAsiaTheme="minorEastAsia"/>
                      <w:bCs/>
                      <w:kern w:val="0"/>
                      <w:sz w:val="18"/>
                      <w:szCs w:val="18"/>
                    </w:rPr>
                    <w:t>t/h</w:t>
                  </w:r>
                </w:p>
              </w:tc>
              <w:tc>
                <w:tcPr>
                  <w:tcW w:w="106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156CB3">
                  <w:pPr>
                    <w:jc w:val="center"/>
                    <w:rPr>
                      <w:rFonts w:eastAsiaTheme="minorEastAsia"/>
                      <w:bCs/>
                      <w:sz w:val="18"/>
                      <w:szCs w:val="18"/>
                    </w:rPr>
                  </w:pPr>
                  <w:r w:rsidRPr="00153BC5">
                    <w:rPr>
                      <w:rFonts w:eastAsiaTheme="minorEastAsia" w:hint="eastAsia"/>
                      <w:bCs/>
                      <w:kern w:val="0"/>
                      <w:sz w:val="18"/>
                      <w:szCs w:val="18"/>
                    </w:rPr>
                    <w:t>288</w:t>
                  </w:r>
                  <w:r w:rsidRPr="00153BC5">
                    <w:rPr>
                      <w:rFonts w:eastAsiaTheme="minorEastAsia"/>
                      <w:bCs/>
                      <w:kern w:val="0"/>
                      <w:sz w:val="18"/>
                      <w:szCs w:val="18"/>
                    </w:rPr>
                    <w:t>t/a</w:t>
                  </w:r>
                </w:p>
              </w:tc>
              <w:tc>
                <w:tcPr>
                  <w:tcW w:w="81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kern w:val="0"/>
                      <w:sz w:val="18"/>
                      <w:szCs w:val="18"/>
                    </w:rPr>
                    <w:t>28</w:t>
                  </w:r>
                  <w:r w:rsidRPr="00153BC5">
                    <w:rPr>
                      <w:rFonts w:eastAsiaTheme="minorEastAsia"/>
                      <w:bCs/>
                      <w:kern w:val="0"/>
                      <w:sz w:val="18"/>
                      <w:szCs w:val="18"/>
                    </w:rPr>
                    <w:t>0t/a</w:t>
                  </w:r>
                </w:p>
              </w:tc>
              <w:tc>
                <w:tcPr>
                  <w:tcW w:w="727"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sz w:val="18"/>
                      <w:szCs w:val="18"/>
                    </w:rPr>
                    <w:t>/</w:t>
                  </w:r>
                </w:p>
              </w:tc>
            </w:tr>
            <w:tr w:rsidR="00220498" w:rsidRPr="00153BC5" w:rsidTr="00E621CC">
              <w:trPr>
                <w:trHeight w:val="168"/>
                <w:jc w:val="center"/>
              </w:trPr>
              <w:tc>
                <w:tcPr>
                  <w:tcW w:w="1314" w:type="dxa"/>
                  <w:tcBorders>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bCs/>
                      <w:sz w:val="18"/>
                      <w:szCs w:val="18"/>
                    </w:rPr>
                    <w:t>合计</w:t>
                  </w:r>
                </w:p>
              </w:tc>
              <w:tc>
                <w:tcPr>
                  <w:tcW w:w="1139"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sz w:val="18"/>
                      <w:szCs w:val="18"/>
                    </w:rPr>
                  </w:pPr>
                </w:p>
              </w:tc>
              <w:tc>
                <w:tcPr>
                  <w:tcW w:w="73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p>
              </w:tc>
              <w:tc>
                <w:tcPr>
                  <w:tcW w:w="97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kern w:val="0"/>
                      <w:sz w:val="18"/>
                      <w:szCs w:val="18"/>
                    </w:rPr>
                  </w:pPr>
                </w:p>
              </w:tc>
              <w:tc>
                <w:tcPr>
                  <w:tcW w:w="1178"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kern w:val="0"/>
                      <w:sz w:val="18"/>
                      <w:szCs w:val="18"/>
                    </w:rPr>
                  </w:pPr>
                </w:p>
              </w:tc>
              <w:tc>
                <w:tcPr>
                  <w:tcW w:w="106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AD5044">
                  <w:pPr>
                    <w:jc w:val="center"/>
                    <w:rPr>
                      <w:rFonts w:eastAsiaTheme="minorEastAsia"/>
                      <w:bCs/>
                      <w:kern w:val="0"/>
                      <w:sz w:val="18"/>
                      <w:szCs w:val="18"/>
                    </w:rPr>
                  </w:pPr>
                  <w:r w:rsidRPr="00153BC5">
                    <w:rPr>
                      <w:rFonts w:eastAsiaTheme="minorEastAsia"/>
                      <w:bCs/>
                      <w:kern w:val="0"/>
                      <w:sz w:val="18"/>
                      <w:szCs w:val="18"/>
                    </w:rPr>
                    <w:t>1</w:t>
                  </w:r>
                  <w:r w:rsidRPr="00153BC5">
                    <w:rPr>
                      <w:rFonts w:eastAsiaTheme="minorEastAsia" w:hint="eastAsia"/>
                      <w:bCs/>
                      <w:kern w:val="0"/>
                      <w:sz w:val="18"/>
                      <w:szCs w:val="18"/>
                    </w:rPr>
                    <w:t>26</w:t>
                  </w:r>
                  <w:r w:rsidRPr="00153BC5">
                    <w:rPr>
                      <w:rFonts w:eastAsiaTheme="minorEastAsia"/>
                      <w:bCs/>
                      <w:kern w:val="0"/>
                      <w:sz w:val="18"/>
                      <w:szCs w:val="18"/>
                    </w:rPr>
                    <w:t>0</w:t>
                  </w:r>
                  <w:r w:rsidRPr="00153BC5">
                    <w:rPr>
                      <w:rFonts w:eastAsiaTheme="minorEastAsia" w:hint="eastAsia"/>
                      <w:bCs/>
                      <w:kern w:val="0"/>
                      <w:sz w:val="18"/>
                      <w:szCs w:val="18"/>
                    </w:rPr>
                    <w:t>t</w:t>
                  </w:r>
                  <w:r w:rsidRPr="00153BC5">
                    <w:rPr>
                      <w:rFonts w:eastAsiaTheme="minorEastAsia"/>
                      <w:bCs/>
                      <w:kern w:val="0"/>
                      <w:sz w:val="18"/>
                      <w:szCs w:val="18"/>
                    </w:rPr>
                    <w:t>/a</w:t>
                  </w:r>
                </w:p>
              </w:tc>
              <w:tc>
                <w:tcPr>
                  <w:tcW w:w="81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7C2E57">
                  <w:pPr>
                    <w:jc w:val="center"/>
                    <w:rPr>
                      <w:rFonts w:eastAsiaTheme="minorEastAsia"/>
                      <w:bCs/>
                      <w:kern w:val="0"/>
                      <w:sz w:val="18"/>
                      <w:szCs w:val="18"/>
                    </w:rPr>
                  </w:pPr>
                  <w:r w:rsidRPr="00153BC5">
                    <w:rPr>
                      <w:rFonts w:eastAsiaTheme="minorEastAsia" w:hint="eastAsia"/>
                      <w:bCs/>
                      <w:kern w:val="0"/>
                      <w:sz w:val="18"/>
                      <w:szCs w:val="18"/>
                    </w:rPr>
                    <w:t>12</w:t>
                  </w:r>
                  <w:r w:rsidR="007C2E57" w:rsidRPr="00153BC5">
                    <w:rPr>
                      <w:rFonts w:eastAsiaTheme="minorEastAsia" w:hint="eastAsia"/>
                      <w:bCs/>
                      <w:kern w:val="0"/>
                      <w:sz w:val="18"/>
                      <w:szCs w:val="18"/>
                    </w:rPr>
                    <w:t>1</w:t>
                  </w:r>
                  <w:r w:rsidRPr="00153BC5">
                    <w:rPr>
                      <w:rFonts w:eastAsiaTheme="minorEastAsia" w:hint="eastAsia"/>
                      <w:bCs/>
                      <w:kern w:val="0"/>
                      <w:sz w:val="18"/>
                      <w:szCs w:val="18"/>
                    </w:rPr>
                    <w:t>0</w:t>
                  </w:r>
                  <w:r w:rsidRPr="00153BC5">
                    <w:rPr>
                      <w:rFonts w:eastAsiaTheme="minorEastAsia"/>
                      <w:bCs/>
                      <w:kern w:val="0"/>
                      <w:sz w:val="18"/>
                      <w:szCs w:val="18"/>
                    </w:rPr>
                    <w:t>t/a</w:t>
                  </w:r>
                </w:p>
              </w:tc>
              <w:tc>
                <w:tcPr>
                  <w:tcW w:w="727"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sz w:val="18"/>
                      <w:szCs w:val="18"/>
                    </w:rPr>
                    <w:t>/</w:t>
                  </w:r>
                </w:p>
              </w:tc>
            </w:tr>
            <w:tr w:rsidR="00220498" w:rsidRPr="00153BC5" w:rsidTr="00E621CC">
              <w:trPr>
                <w:trHeight w:val="137"/>
                <w:jc w:val="center"/>
              </w:trPr>
              <w:tc>
                <w:tcPr>
                  <w:tcW w:w="1314" w:type="dxa"/>
                  <w:vMerge w:val="restart"/>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全自动压铸机</w:t>
                  </w:r>
                </w:p>
              </w:tc>
              <w:tc>
                <w:tcPr>
                  <w:tcW w:w="1139"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kern w:val="0"/>
                      <w:sz w:val="18"/>
                      <w:szCs w:val="18"/>
                    </w:rPr>
                    <w:t>DM500SM</w:t>
                  </w:r>
                </w:p>
              </w:tc>
              <w:tc>
                <w:tcPr>
                  <w:tcW w:w="73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AD5044">
                  <w:pPr>
                    <w:jc w:val="center"/>
                    <w:rPr>
                      <w:rFonts w:eastAsiaTheme="minorEastAsia"/>
                      <w:bCs/>
                      <w:sz w:val="18"/>
                      <w:szCs w:val="18"/>
                    </w:rPr>
                  </w:pPr>
                  <w:r w:rsidRPr="00153BC5">
                    <w:rPr>
                      <w:rFonts w:eastAsiaTheme="minorEastAsia"/>
                      <w:bCs/>
                      <w:kern w:val="0"/>
                      <w:sz w:val="18"/>
                      <w:szCs w:val="18"/>
                    </w:rPr>
                    <w:t>3</w:t>
                  </w:r>
                  <w:r w:rsidRPr="00153BC5">
                    <w:rPr>
                      <w:rFonts w:eastAsiaTheme="minorEastAsia" w:hint="eastAsia"/>
                      <w:bCs/>
                      <w:kern w:val="0"/>
                      <w:sz w:val="18"/>
                      <w:szCs w:val="18"/>
                    </w:rPr>
                    <w:t>6</w:t>
                  </w:r>
                  <w:r w:rsidRPr="00153BC5">
                    <w:rPr>
                      <w:rFonts w:eastAsiaTheme="minorEastAsia"/>
                      <w:bCs/>
                      <w:kern w:val="0"/>
                      <w:sz w:val="18"/>
                      <w:szCs w:val="18"/>
                    </w:rPr>
                    <w:t>00h</w:t>
                  </w:r>
                </w:p>
              </w:tc>
              <w:tc>
                <w:tcPr>
                  <w:tcW w:w="1178"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AA2E1B">
                  <w:pPr>
                    <w:jc w:val="center"/>
                    <w:rPr>
                      <w:rFonts w:eastAsiaTheme="minorEastAsia"/>
                      <w:bCs/>
                      <w:sz w:val="18"/>
                      <w:szCs w:val="18"/>
                    </w:rPr>
                  </w:pPr>
                  <w:r w:rsidRPr="00153BC5">
                    <w:rPr>
                      <w:rFonts w:eastAsiaTheme="minorEastAsia"/>
                      <w:bCs/>
                      <w:kern w:val="0"/>
                      <w:sz w:val="18"/>
                      <w:szCs w:val="18"/>
                    </w:rPr>
                    <w:t>0.15t/h</w:t>
                  </w:r>
                </w:p>
              </w:tc>
              <w:tc>
                <w:tcPr>
                  <w:tcW w:w="106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281466">
                  <w:pPr>
                    <w:jc w:val="center"/>
                    <w:rPr>
                      <w:rFonts w:eastAsiaTheme="minorEastAsia"/>
                      <w:bCs/>
                      <w:sz w:val="18"/>
                      <w:szCs w:val="18"/>
                    </w:rPr>
                  </w:pPr>
                  <w:r w:rsidRPr="00153BC5">
                    <w:rPr>
                      <w:rFonts w:eastAsiaTheme="minorEastAsia" w:hint="eastAsia"/>
                      <w:bCs/>
                      <w:kern w:val="0"/>
                      <w:sz w:val="18"/>
                      <w:szCs w:val="18"/>
                    </w:rPr>
                    <w:t>540</w:t>
                  </w:r>
                  <w:r w:rsidRPr="00153BC5">
                    <w:rPr>
                      <w:rFonts w:eastAsiaTheme="minorEastAsia"/>
                      <w:bCs/>
                      <w:kern w:val="0"/>
                      <w:sz w:val="18"/>
                      <w:szCs w:val="18"/>
                    </w:rPr>
                    <w:t>t/a</w:t>
                  </w:r>
                </w:p>
              </w:tc>
              <w:tc>
                <w:tcPr>
                  <w:tcW w:w="81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281466">
                  <w:pPr>
                    <w:jc w:val="center"/>
                    <w:rPr>
                      <w:rFonts w:eastAsiaTheme="minorEastAsia"/>
                      <w:bCs/>
                      <w:sz w:val="18"/>
                      <w:szCs w:val="18"/>
                    </w:rPr>
                  </w:pPr>
                  <w:r w:rsidRPr="00153BC5">
                    <w:rPr>
                      <w:rFonts w:eastAsiaTheme="minorEastAsia" w:hint="eastAsia"/>
                      <w:bCs/>
                      <w:kern w:val="0"/>
                      <w:sz w:val="18"/>
                      <w:szCs w:val="18"/>
                    </w:rPr>
                    <w:t>51</w:t>
                  </w:r>
                  <w:r w:rsidRPr="00153BC5">
                    <w:rPr>
                      <w:rFonts w:eastAsiaTheme="minorEastAsia"/>
                      <w:bCs/>
                      <w:kern w:val="0"/>
                      <w:sz w:val="18"/>
                      <w:szCs w:val="18"/>
                    </w:rPr>
                    <w:t>0t/a</w:t>
                  </w:r>
                </w:p>
              </w:tc>
              <w:tc>
                <w:tcPr>
                  <w:tcW w:w="727"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w:t>
                  </w:r>
                </w:p>
              </w:tc>
            </w:tr>
            <w:tr w:rsidR="00220498" w:rsidRPr="00153BC5" w:rsidTr="00E621CC">
              <w:trPr>
                <w:trHeight w:val="137"/>
                <w:jc w:val="center"/>
              </w:trPr>
              <w:tc>
                <w:tcPr>
                  <w:tcW w:w="1314" w:type="dxa"/>
                  <w:vMerge/>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kern w:val="0"/>
                      <w:sz w:val="18"/>
                      <w:szCs w:val="18"/>
                    </w:rPr>
                    <w:t>DM400SM</w:t>
                  </w:r>
                </w:p>
              </w:tc>
              <w:tc>
                <w:tcPr>
                  <w:tcW w:w="73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bCs/>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AD5044">
                  <w:pPr>
                    <w:jc w:val="center"/>
                    <w:rPr>
                      <w:rFonts w:eastAsiaTheme="minorEastAsia"/>
                      <w:bCs/>
                      <w:sz w:val="18"/>
                      <w:szCs w:val="18"/>
                    </w:rPr>
                  </w:pPr>
                  <w:r w:rsidRPr="00153BC5">
                    <w:rPr>
                      <w:rFonts w:eastAsiaTheme="minorEastAsia"/>
                      <w:bCs/>
                      <w:kern w:val="0"/>
                      <w:sz w:val="18"/>
                      <w:szCs w:val="18"/>
                    </w:rPr>
                    <w:t>3</w:t>
                  </w:r>
                  <w:r w:rsidRPr="00153BC5">
                    <w:rPr>
                      <w:rFonts w:eastAsiaTheme="minorEastAsia" w:hint="eastAsia"/>
                      <w:bCs/>
                      <w:kern w:val="0"/>
                      <w:sz w:val="18"/>
                      <w:szCs w:val="18"/>
                    </w:rPr>
                    <w:t>6</w:t>
                  </w:r>
                  <w:r w:rsidRPr="00153BC5">
                    <w:rPr>
                      <w:rFonts w:eastAsiaTheme="minorEastAsia"/>
                      <w:bCs/>
                      <w:kern w:val="0"/>
                      <w:sz w:val="18"/>
                      <w:szCs w:val="18"/>
                    </w:rPr>
                    <w:t>00h</w:t>
                  </w:r>
                </w:p>
              </w:tc>
              <w:tc>
                <w:tcPr>
                  <w:tcW w:w="1178"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AD5044">
                  <w:pPr>
                    <w:jc w:val="center"/>
                    <w:rPr>
                      <w:rFonts w:eastAsiaTheme="minorEastAsia"/>
                      <w:bCs/>
                      <w:sz w:val="18"/>
                      <w:szCs w:val="18"/>
                    </w:rPr>
                  </w:pPr>
                  <w:r w:rsidRPr="00153BC5">
                    <w:rPr>
                      <w:rFonts w:eastAsiaTheme="minorEastAsia"/>
                      <w:bCs/>
                      <w:kern w:val="0"/>
                      <w:sz w:val="18"/>
                      <w:szCs w:val="18"/>
                    </w:rPr>
                    <w:t>0.1</w:t>
                  </w:r>
                  <w:r w:rsidRPr="00153BC5">
                    <w:rPr>
                      <w:rFonts w:eastAsiaTheme="minorEastAsia" w:hint="eastAsia"/>
                      <w:bCs/>
                      <w:kern w:val="0"/>
                      <w:sz w:val="18"/>
                      <w:szCs w:val="18"/>
                    </w:rPr>
                    <w:t>2</w:t>
                  </w:r>
                  <w:r w:rsidRPr="00153BC5">
                    <w:rPr>
                      <w:rFonts w:eastAsiaTheme="minorEastAsia"/>
                      <w:bCs/>
                      <w:kern w:val="0"/>
                      <w:sz w:val="18"/>
                      <w:szCs w:val="18"/>
                    </w:rPr>
                    <w:t>t/h</w:t>
                  </w:r>
                </w:p>
              </w:tc>
              <w:tc>
                <w:tcPr>
                  <w:tcW w:w="106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281466">
                  <w:pPr>
                    <w:jc w:val="center"/>
                    <w:rPr>
                      <w:rFonts w:eastAsiaTheme="minorEastAsia"/>
                      <w:bCs/>
                      <w:sz w:val="18"/>
                      <w:szCs w:val="18"/>
                    </w:rPr>
                  </w:pPr>
                  <w:r w:rsidRPr="00153BC5">
                    <w:rPr>
                      <w:rFonts w:eastAsiaTheme="minorEastAsia" w:hint="eastAsia"/>
                      <w:bCs/>
                      <w:kern w:val="0"/>
                      <w:sz w:val="18"/>
                      <w:szCs w:val="18"/>
                    </w:rPr>
                    <w:t>432</w:t>
                  </w:r>
                  <w:r w:rsidRPr="00153BC5">
                    <w:rPr>
                      <w:rFonts w:eastAsiaTheme="minorEastAsia"/>
                      <w:bCs/>
                      <w:kern w:val="0"/>
                      <w:sz w:val="18"/>
                      <w:szCs w:val="18"/>
                    </w:rPr>
                    <w:t>t/a</w:t>
                  </w:r>
                </w:p>
              </w:tc>
              <w:tc>
                <w:tcPr>
                  <w:tcW w:w="81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281466">
                  <w:pPr>
                    <w:jc w:val="center"/>
                    <w:rPr>
                      <w:rFonts w:eastAsiaTheme="minorEastAsia"/>
                      <w:bCs/>
                      <w:sz w:val="18"/>
                      <w:szCs w:val="18"/>
                    </w:rPr>
                  </w:pPr>
                  <w:r w:rsidRPr="00153BC5">
                    <w:rPr>
                      <w:rFonts w:eastAsiaTheme="minorEastAsia" w:hint="eastAsia"/>
                      <w:bCs/>
                      <w:kern w:val="0"/>
                      <w:sz w:val="18"/>
                      <w:szCs w:val="18"/>
                    </w:rPr>
                    <w:t>410</w:t>
                  </w:r>
                  <w:r w:rsidRPr="00153BC5">
                    <w:rPr>
                      <w:rFonts w:eastAsiaTheme="minorEastAsia"/>
                      <w:bCs/>
                      <w:kern w:val="0"/>
                      <w:sz w:val="18"/>
                      <w:szCs w:val="18"/>
                    </w:rPr>
                    <w:t>t/a</w:t>
                  </w:r>
                </w:p>
              </w:tc>
              <w:tc>
                <w:tcPr>
                  <w:tcW w:w="727"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sz w:val="18"/>
                      <w:szCs w:val="18"/>
                    </w:rPr>
                    <w:t>/</w:t>
                  </w:r>
                </w:p>
              </w:tc>
            </w:tr>
            <w:tr w:rsidR="00220498" w:rsidRPr="00153BC5" w:rsidTr="00AA2E1B">
              <w:trPr>
                <w:trHeight w:val="137"/>
                <w:jc w:val="center"/>
              </w:trPr>
              <w:tc>
                <w:tcPr>
                  <w:tcW w:w="1314" w:type="dxa"/>
                  <w:vMerge/>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widowControl/>
                    <w:jc w:val="left"/>
                    <w:rPr>
                      <w:rFonts w:eastAsiaTheme="minorEastAsia"/>
                      <w:bCs/>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0C3C93">
                  <w:pPr>
                    <w:jc w:val="center"/>
                    <w:rPr>
                      <w:rFonts w:eastAsiaTheme="minorEastAsia"/>
                      <w:bCs/>
                      <w:sz w:val="18"/>
                      <w:szCs w:val="18"/>
                    </w:rPr>
                  </w:pPr>
                  <w:bookmarkStart w:id="95" w:name="OLE_LINK82"/>
                  <w:bookmarkStart w:id="96" w:name="OLE_LINK83"/>
                  <w:r w:rsidRPr="00153BC5">
                    <w:rPr>
                      <w:rFonts w:eastAsiaTheme="minorEastAsia"/>
                      <w:kern w:val="0"/>
                      <w:sz w:val="18"/>
                      <w:szCs w:val="18"/>
                    </w:rPr>
                    <w:t>DM180SM</w:t>
                  </w:r>
                  <w:bookmarkEnd w:id="95"/>
                  <w:bookmarkEnd w:id="96"/>
                </w:p>
              </w:tc>
              <w:tc>
                <w:tcPr>
                  <w:tcW w:w="73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AD5044">
                  <w:pPr>
                    <w:jc w:val="center"/>
                    <w:rPr>
                      <w:rFonts w:eastAsiaTheme="minorEastAsia"/>
                      <w:bCs/>
                      <w:kern w:val="0"/>
                      <w:sz w:val="18"/>
                      <w:szCs w:val="18"/>
                    </w:rPr>
                  </w:pPr>
                  <w:r w:rsidRPr="00153BC5">
                    <w:rPr>
                      <w:rFonts w:eastAsiaTheme="minorEastAsia"/>
                      <w:bCs/>
                      <w:kern w:val="0"/>
                      <w:sz w:val="18"/>
                      <w:szCs w:val="18"/>
                    </w:rPr>
                    <w:t>3</w:t>
                  </w:r>
                  <w:r w:rsidRPr="00153BC5">
                    <w:rPr>
                      <w:rFonts w:eastAsiaTheme="minorEastAsia" w:hint="eastAsia"/>
                      <w:bCs/>
                      <w:kern w:val="0"/>
                      <w:sz w:val="18"/>
                      <w:szCs w:val="18"/>
                    </w:rPr>
                    <w:t>6</w:t>
                  </w:r>
                  <w:r w:rsidRPr="00153BC5">
                    <w:rPr>
                      <w:rFonts w:eastAsiaTheme="minorEastAsia"/>
                      <w:bCs/>
                      <w:kern w:val="0"/>
                      <w:sz w:val="18"/>
                      <w:szCs w:val="18"/>
                    </w:rPr>
                    <w:t>00h</w:t>
                  </w:r>
                </w:p>
              </w:tc>
              <w:tc>
                <w:tcPr>
                  <w:tcW w:w="1178"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464FAB">
                  <w:pPr>
                    <w:jc w:val="center"/>
                    <w:rPr>
                      <w:rFonts w:eastAsiaTheme="minorEastAsia"/>
                      <w:bCs/>
                      <w:sz w:val="18"/>
                      <w:szCs w:val="18"/>
                    </w:rPr>
                  </w:pPr>
                  <w:r w:rsidRPr="00153BC5">
                    <w:rPr>
                      <w:rFonts w:eastAsiaTheme="minorEastAsia"/>
                      <w:bCs/>
                      <w:kern w:val="0"/>
                      <w:sz w:val="18"/>
                      <w:szCs w:val="18"/>
                    </w:rPr>
                    <w:t>0.</w:t>
                  </w:r>
                  <w:r w:rsidRPr="00153BC5">
                    <w:rPr>
                      <w:rFonts w:eastAsiaTheme="minorEastAsia" w:hint="eastAsia"/>
                      <w:bCs/>
                      <w:kern w:val="0"/>
                      <w:sz w:val="18"/>
                      <w:szCs w:val="18"/>
                    </w:rPr>
                    <w:t>08</w:t>
                  </w:r>
                  <w:r w:rsidRPr="00153BC5">
                    <w:rPr>
                      <w:rFonts w:eastAsiaTheme="minorEastAsia"/>
                      <w:bCs/>
                      <w:kern w:val="0"/>
                      <w:sz w:val="18"/>
                      <w:szCs w:val="18"/>
                    </w:rPr>
                    <w:t>t/h</w:t>
                  </w:r>
                </w:p>
              </w:tc>
              <w:tc>
                <w:tcPr>
                  <w:tcW w:w="106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281466">
                  <w:pPr>
                    <w:jc w:val="center"/>
                    <w:rPr>
                      <w:rFonts w:eastAsiaTheme="minorEastAsia"/>
                      <w:bCs/>
                      <w:sz w:val="18"/>
                      <w:szCs w:val="18"/>
                    </w:rPr>
                  </w:pPr>
                  <w:r w:rsidRPr="00153BC5">
                    <w:rPr>
                      <w:rFonts w:eastAsiaTheme="minorEastAsia" w:hint="eastAsia"/>
                      <w:bCs/>
                      <w:kern w:val="0"/>
                      <w:sz w:val="18"/>
                      <w:szCs w:val="18"/>
                    </w:rPr>
                    <w:t>288</w:t>
                  </w:r>
                  <w:r w:rsidRPr="00153BC5">
                    <w:rPr>
                      <w:rFonts w:eastAsiaTheme="minorEastAsia"/>
                      <w:bCs/>
                      <w:kern w:val="0"/>
                      <w:sz w:val="18"/>
                      <w:szCs w:val="18"/>
                    </w:rPr>
                    <w:t>t/a</w:t>
                  </w:r>
                </w:p>
              </w:tc>
              <w:tc>
                <w:tcPr>
                  <w:tcW w:w="815"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rsidP="00281466">
                  <w:pPr>
                    <w:jc w:val="center"/>
                    <w:rPr>
                      <w:rFonts w:eastAsiaTheme="minorEastAsia"/>
                      <w:bCs/>
                      <w:sz w:val="18"/>
                      <w:szCs w:val="18"/>
                    </w:rPr>
                  </w:pPr>
                  <w:r w:rsidRPr="00153BC5">
                    <w:rPr>
                      <w:rFonts w:eastAsiaTheme="minorEastAsia" w:hint="eastAsia"/>
                      <w:bCs/>
                      <w:kern w:val="0"/>
                      <w:sz w:val="18"/>
                      <w:szCs w:val="18"/>
                    </w:rPr>
                    <w:t>28</w:t>
                  </w:r>
                  <w:r w:rsidRPr="00153BC5">
                    <w:rPr>
                      <w:rFonts w:eastAsiaTheme="minorEastAsia"/>
                      <w:bCs/>
                      <w:kern w:val="0"/>
                      <w:sz w:val="18"/>
                      <w:szCs w:val="18"/>
                    </w:rPr>
                    <w:t>0t/a</w:t>
                  </w:r>
                </w:p>
              </w:tc>
              <w:tc>
                <w:tcPr>
                  <w:tcW w:w="727" w:type="dxa"/>
                  <w:tcBorders>
                    <w:top w:val="single" w:sz="4" w:space="0" w:color="auto"/>
                    <w:left w:val="single" w:sz="4" w:space="0" w:color="auto"/>
                    <w:bottom w:val="single" w:sz="4" w:space="0" w:color="auto"/>
                    <w:right w:val="single" w:sz="4" w:space="0" w:color="auto"/>
                  </w:tcBorders>
                  <w:vAlign w:val="center"/>
                  <w:hideMark/>
                </w:tcPr>
                <w:p w:rsidR="00220498" w:rsidRPr="00153BC5" w:rsidRDefault="00220498">
                  <w:pPr>
                    <w:jc w:val="center"/>
                    <w:rPr>
                      <w:rFonts w:eastAsiaTheme="minorEastAsia"/>
                      <w:bCs/>
                      <w:sz w:val="18"/>
                      <w:szCs w:val="18"/>
                    </w:rPr>
                  </w:pPr>
                  <w:r w:rsidRPr="00153BC5">
                    <w:rPr>
                      <w:rFonts w:eastAsiaTheme="minorEastAsia"/>
                      <w:bCs/>
                      <w:sz w:val="18"/>
                      <w:szCs w:val="18"/>
                    </w:rPr>
                    <w:t>/</w:t>
                  </w:r>
                </w:p>
              </w:tc>
            </w:tr>
            <w:tr w:rsidR="00220498" w:rsidRPr="00153BC5" w:rsidTr="00E621CC">
              <w:trPr>
                <w:trHeight w:val="137"/>
                <w:jc w:val="center"/>
              </w:trPr>
              <w:tc>
                <w:tcPr>
                  <w:tcW w:w="131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713176">
                  <w:pPr>
                    <w:widowControl/>
                    <w:jc w:val="center"/>
                    <w:rPr>
                      <w:rFonts w:eastAsiaTheme="minorEastAsia"/>
                      <w:bCs/>
                      <w:sz w:val="18"/>
                      <w:szCs w:val="18"/>
                    </w:rPr>
                  </w:pPr>
                  <w:r w:rsidRPr="00153BC5">
                    <w:rPr>
                      <w:rFonts w:eastAsiaTheme="minorEastAsia"/>
                      <w:bCs/>
                      <w:sz w:val="18"/>
                      <w:szCs w:val="18"/>
                    </w:rPr>
                    <w:t>合计</w:t>
                  </w:r>
                </w:p>
              </w:tc>
              <w:tc>
                <w:tcPr>
                  <w:tcW w:w="1139"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p>
              </w:tc>
              <w:tc>
                <w:tcPr>
                  <w:tcW w:w="73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p>
              </w:tc>
              <w:tc>
                <w:tcPr>
                  <w:tcW w:w="974"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kern w:val="0"/>
                      <w:sz w:val="18"/>
                      <w:szCs w:val="18"/>
                    </w:rPr>
                  </w:pPr>
                </w:p>
              </w:tc>
              <w:tc>
                <w:tcPr>
                  <w:tcW w:w="1178"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kern w:val="0"/>
                      <w:sz w:val="18"/>
                      <w:szCs w:val="18"/>
                    </w:rPr>
                  </w:pPr>
                </w:p>
              </w:tc>
              <w:tc>
                <w:tcPr>
                  <w:tcW w:w="106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AD5044">
                  <w:pPr>
                    <w:jc w:val="center"/>
                    <w:rPr>
                      <w:rFonts w:eastAsiaTheme="minorEastAsia"/>
                      <w:bCs/>
                      <w:kern w:val="0"/>
                      <w:sz w:val="18"/>
                      <w:szCs w:val="18"/>
                    </w:rPr>
                  </w:pPr>
                  <w:r w:rsidRPr="00153BC5">
                    <w:rPr>
                      <w:rFonts w:eastAsiaTheme="minorEastAsia"/>
                      <w:bCs/>
                      <w:kern w:val="0"/>
                      <w:sz w:val="18"/>
                      <w:szCs w:val="18"/>
                    </w:rPr>
                    <w:t>1</w:t>
                  </w:r>
                  <w:r w:rsidRPr="00153BC5">
                    <w:rPr>
                      <w:rFonts w:eastAsiaTheme="minorEastAsia" w:hint="eastAsia"/>
                      <w:bCs/>
                      <w:kern w:val="0"/>
                      <w:sz w:val="18"/>
                      <w:szCs w:val="18"/>
                    </w:rPr>
                    <w:t>26</w:t>
                  </w:r>
                  <w:r w:rsidRPr="00153BC5">
                    <w:rPr>
                      <w:rFonts w:eastAsiaTheme="minorEastAsia"/>
                      <w:bCs/>
                      <w:kern w:val="0"/>
                      <w:sz w:val="18"/>
                      <w:szCs w:val="18"/>
                    </w:rPr>
                    <w:t>0</w:t>
                  </w:r>
                  <w:r w:rsidRPr="00153BC5">
                    <w:rPr>
                      <w:rFonts w:eastAsiaTheme="minorEastAsia" w:hint="eastAsia"/>
                      <w:bCs/>
                      <w:kern w:val="0"/>
                      <w:sz w:val="18"/>
                      <w:szCs w:val="18"/>
                    </w:rPr>
                    <w:t>t</w:t>
                  </w:r>
                  <w:r w:rsidRPr="00153BC5">
                    <w:rPr>
                      <w:rFonts w:eastAsiaTheme="minorEastAsia"/>
                      <w:bCs/>
                      <w:kern w:val="0"/>
                      <w:sz w:val="18"/>
                      <w:szCs w:val="18"/>
                    </w:rPr>
                    <w:t>/a</w:t>
                  </w:r>
                </w:p>
              </w:tc>
              <w:tc>
                <w:tcPr>
                  <w:tcW w:w="815"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rsidP="007C2E57">
                  <w:pPr>
                    <w:jc w:val="center"/>
                    <w:rPr>
                      <w:rFonts w:eastAsiaTheme="minorEastAsia"/>
                      <w:bCs/>
                      <w:kern w:val="0"/>
                      <w:sz w:val="18"/>
                      <w:szCs w:val="18"/>
                    </w:rPr>
                  </w:pPr>
                  <w:r w:rsidRPr="00153BC5">
                    <w:rPr>
                      <w:rFonts w:eastAsiaTheme="minorEastAsia" w:hint="eastAsia"/>
                      <w:bCs/>
                      <w:kern w:val="0"/>
                      <w:sz w:val="18"/>
                      <w:szCs w:val="18"/>
                    </w:rPr>
                    <w:t>12</w:t>
                  </w:r>
                  <w:r w:rsidR="007C2E57" w:rsidRPr="00153BC5">
                    <w:rPr>
                      <w:rFonts w:eastAsiaTheme="minorEastAsia" w:hint="eastAsia"/>
                      <w:bCs/>
                      <w:kern w:val="0"/>
                      <w:sz w:val="18"/>
                      <w:szCs w:val="18"/>
                    </w:rPr>
                    <w:t>1</w:t>
                  </w:r>
                  <w:r w:rsidRPr="00153BC5">
                    <w:rPr>
                      <w:rFonts w:eastAsiaTheme="minorEastAsia" w:hint="eastAsia"/>
                      <w:bCs/>
                      <w:kern w:val="0"/>
                      <w:sz w:val="18"/>
                      <w:szCs w:val="18"/>
                    </w:rPr>
                    <w:t>0</w:t>
                  </w:r>
                  <w:r w:rsidRPr="00153BC5">
                    <w:rPr>
                      <w:rFonts w:eastAsiaTheme="minorEastAsia"/>
                      <w:bCs/>
                      <w:kern w:val="0"/>
                      <w:sz w:val="18"/>
                      <w:szCs w:val="18"/>
                    </w:rPr>
                    <w:t>t/a</w:t>
                  </w:r>
                </w:p>
              </w:tc>
              <w:tc>
                <w:tcPr>
                  <w:tcW w:w="727" w:type="dxa"/>
                  <w:tcBorders>
                    <w:top w:val="single" w:sz="4" w:space="0" w:color="auto"/>
                    <w:left w:val="single" w:sz="4" w:space="0" w:color="auto"/>
                    <w:bottom w:val="single" w:sz="4" w:space="0" w:color="auto"/>
                    <w:right w:val="single" w:sz="4" w:space="0" w:color="auto"/>
                  </w:tcBorders>
                  <w:vAlign w:val="center"/>
                </w:tcPr>
                <w:p w:rsidR="00220498" w:rsidRPr="00153BC5" w:rsidRDefault="00220498">
                  <w:pPr>
                    <w:jc w:val="center"/>
                    <w:rPr>
                      <w:rFonts w:eastAsiaTheme="minorEastAsia"/>
                      <w:bCs/>
                      <w:sz w:val="18"/>
                      <w:szCs w:val="18"/>
                    </w:rPr>
                  </w:pPr>
                  <w:r w:rsidRPr="00153BC5">
                    <w:rPr>
                      <w:rFonts w:eastAsiaTheme="minorEastAsia" w:hint="eastAsia"/>
                      <w:bCs/>
                      <w:sz w:val="18"/>
                      <w:szCs w:val="18"/>
                    </w:rPr>
                    <w:t>/</w:t>
                  </w:r>
                </w:p>
              </w:tc>
            </w:tr>
          </w:tbl>
          <w:p w:rsidR="00220498" w:rsidRPr="00153BC5" w:rsidRDefault="00220498" w:rsidP="001826EF">
            <w:pPr>
              <w:adjustRightInd w:val="0"/>
              <w:snapToGrid w:val="0"/>
              <w:spacing w:beforeLines="50" w:before="120" w:line="360" w:lineRule="auto"/>
              <w:ind w:firstLineChars="200" w:firstLine="420"/>
              <w:rPr>
                <w:szCs w:val="21"/>
              </w:rPr>
            </w:pPr>
            <w:r w:rsidRPr="00153BC5">
              <w:rPr>
                <w:rFonts w:hint="eastAsia"/>
                <w:szCs w:val="21"/>
              </w:rPr>
              <w:t>项目铝锭年用量为</w:t>
            </w:r>
            <w:r w:rsidRPr="00153BC5">
              <w:rPr>
                <w:rFonts w:hint="eastAsia"/>
                <w:szCs w:val="21"/>
              </w:rPr>
              <w:t>12</w:t>
            </w:r>
            <w:r w:rsidR="00DF5F20" w:rsidRPr="00153BC5">
              <w:rPr>
                <w:rFonts w:hint="eastAsia"/>
                <w:szCs w:val="21"/>
              </w:rPr>
              <w:t>1</w:t>
            </w:r>
            <w:r w:rsidRPr="00153BC5">
              <w:rPr>
                <w:szCs w:val="21"/>
              </w:rPr>
              <w:t>0t</w:t>
            </w:r>
            <w:r w:rsidRPr="00153BC5">
              <w:rPr>
                <w:rFonts w:hint="eastAsia"/>
                <w:szCs w:val="21"/>
              </w:rPr>
              <w:t>，熔化保温一体</w:t>
            </w:r>
            <w:proofErr w:type="gramStart"/>
            <w:r w:rsidRPr="00153BC5">
              <w:rPr>
                <w:rFonts w:hint="eastAsia"/>
                <w:szCs w:val="21"/>
              </w:rPr>
              <w:t>炉设备</w:t>
            </w:r>
            <w:proofErr w:type="gramEnd"/>
            <w:r w:rsidRPr="00153BC5">
              <w:rPr>
                <w:rFonts w:hint="eastAsia"/>
                <w:szCs w:val="21"/>
              </w:rPr>
              <w:t>最大产能超出技改设计产能约</w:t>
            </w:r>
            <w:r w:rsidR="004222E4" w:rsidRPr="00153BC5">
              <w:rPr>
                <w:rFonts w:hint="eastAsia"/>
                <w:szCs w:val="21"/>
              </w:rPr>
              <w:t>4.1</w:t>
            </w:r>
            <w:r w:rsidRPr="00153BC5">
              <w:rPr>
                <w:szCs w:val="21"/>
              </w:rPr>
              <w:t>%</w:t>
            </w:r>
            <w:r w:rsidRPr="00153BC5">
              <w:rPr>
                <w:rFonts w:hint="eastAsia"/>
                <w:szCs w:val="21"/>
              </w:rPr>
              <w:t>，</w:t>
            </w:r>
            <w:r w:rsidRPr="00153BC5">
              <w:rPr>
                <w:rFonts w:hint="eastAsia"/>
                <w:bCs/>
                <w:szCs w:val="21"/>
              </w:rPr>
              <w:t>全自动压</w:t>
            </w:r>
            <w:r w:rsidRPr="00153BC5">
              <w:rPr>
                <w:rFonts w:hint="eastAsia"/>
                <w:szCs w:val="21"/>
              </w:rPr>
              <w:t>铸机设备最大产能超出技改设计产能约</w:t>
            </w:r>
            <w:r w:rsidR="004222E4" w:rsidRPr="00153BC5">
              <w:rPr>
                <w:rFonts w:hint="eastAsia"/>
                <w:szCs w:val="21"/>
              </w:rPr>
              <w:t>4.1</w:t>
            </w:r>
            <w:r w:rsidRPr="00153BC5">
              <w:rPr>
                <w:szCs w:val="21"/>
              </w:rPr>
              <w:t>%</w:t>
            </w:r>
            <w:r w:rsidRPr="00153BC5">
              <w:rPr>
                <w:rFonts w:hint="eastAsia"/>
                <w:szCs w:val="21"/>
              </w:rPr>
              <w:t>，考虑设备维护等因素，项目产能匹配。</w:t>
            </w:r>
          </w:p>
          <w:p w:rsidR="00220498" w:rsidRPr="00153BC5" w:rsidRDefault="00220498" w:rsidP="001826EF">
            <w:pPr>
              <w:adjustRightInd w:val="0"/>
              <w:snapToGrid w:val="0"/>
              <w:spacing w:beforeLines="50" w:before="120" w:line="360" w:lineRule="auto"/>
            </w:pPr>
            <w:bookmarkStart w:id="97" w:name="OLE_LINK99"/>
            <w:bookmarkStart w:id="98" w:name="OLE_LINK100"/>
            <w:bookmarkEnd w:id="92"/>
            <w:bookmarkEnd w:id="93"/>
            <w:r w:rsidRPr="00153BC5">
              <w:rPr>
                <w:rFonts w:ascii="宋体" w:hAnsi="宋体" w:cs="宋体" w:hint="eastAsia"/>
                <w:b/>
                <w:bCs/>
                <w:szCs w:val="21"/>
              </w:rPr>
              <w:t>三、主要生产单元、生产工艺及生产设施名称</w:t>
            </w:r>
          </w:p>
          <w:p w:rsidR="00220498" w:rsidRPr="00153BC5" w:rsidRDefault="00220498" w:rsidP="0046631B">
            <w:pPr>
              <w:adjustRightInd w:val="0"/>
              <w:snapToGrid w:val="0"/>
              <w:spacing w:line="360" w:lineRule="auto"/>
              <w:jc w:val="left"/>
              <w:rPr>
                <w:kern w:val="0"/>
                <w:szCs w:val="21"/>
              </w:rPr>
            </w:pPr>
            <w:r w:rsidRPr="00153BC5">
              <w:rPr>
                <w:rFonts w:hint="eastAsia"/>
                <w:b/>
                <w:kern w:val="0"/>
                <w:sz w:val="18"/>
                <w:szCs w:val="18"/>
              </w:rPr>
              <w:t xml:space="preserve">    </w:t>
            </w:r>
            <w:bookmarkStart w:id="99" w:name="OLE_LINK94"/>
            <w:bookmarkStart w:id="100" w:name="OLE_LINK95"/>
            <w:bookmarkStart w:id="101" w:name="OLE_LINK226"/>
            <w:bookmarkStart w:id="102" w:name="OLE_LINK227"/>
            <w:r w:rsidRPr="00153BC5">
              <w:rPr>
                <w:rFonts w:hint="eastAsia"/>
                <w:kern w:val="0"/>
                <w:szCs w:val="21"/>
              </w:rPr>
              <w:t>本项目主要生产单元、生产工艺及生产设施</w:t>
            </w:r>
            <w:bookmarkEnd w:id="99"/>
            <w:bookmarkEnd w:id="100"/>
            <w:r w:rsidRPr="00153BC5">
              <w:rPr>
                <w:rFonts w:hint="eastAsia"/>
                <w:kern w:val="0"/>
                <w:szCs w:val="21"/>
              </w:rPr>
              <w:t>情况见下表。</w:t>
            </w:r>
            <w:bookmarkEnd w:id="101"/>
            <w:bookmarkEnd w:id="102"/>
          </w:p>
          <w:p w:rsidR="00220498" w:rsidRPr="00153BC5" w:rsidRDefault="00220498">
            <w:pPr>
              <w:adjustRightInd w:val="0"/>
              <w:snapToGrid w:val="0"/>
              <w:spacing w:line="360" w:lineRule="auto"/>
              <w:jc w:val="center"/>
              <w:rPr>
                <w:b/>
                <w:kern w:val="0"/>
                <w:sz w:val="18"/>
                <w:szCs w:val="18"/>
              </w:rPr>
            </w:pPr>
            <w:bookmarkStart w:id="103" w:name="OLE_LINK235"/>
            <w:bookmarkStart w:id="104" w:name="OLE_LINK245"/>
            <w:bookmarkStart w:id="105" w:name="OLE_LINK29"/>
            <w:bookmarkStart w:id="106" w:name="OLE_LINK34"/>
            <w:r w:rsidRPr="00153BC5">
              <w:rPr>
                <w:rFonts w:hint="eastAsia"/>
                <w:b/>
                <w:kern w:val="0"/>
                <w:sz w:val="18"/>
                <w:szCs w:val="18"/>
              </w:rPr>
              <w:t>表</w:t>
            </w:r>
            <w:r w:rsidRPr="00153BC5">
              <w:rPr>
                <w:rFonts w:hint="eastAsia"/>
                <w:b/>
                <w:kern w:val="0"/>
                <w:sz w:val="18"/>
                <w:szCs w:val="18"/>
              </w:rPr>
              <w:t xml:space="preserve">2-6 </w:t>
            </w:r>
            <w:r w:rsidRPr="00153BC5">
              <w:rPr>
                <w:rFonts w:hint="eastAsia"/>
                <w:b/>
                <w:kern w:val="0"/>
                <w:sz w:val="18"/>
                <w:szCs w:val="18"/>
              </w:rPr>
              <w:t>主要生产单元、生产工艺及生产设施名称一览表</w:t>
            </w:r>
          </w:p>
          <w:tbl>
            <w:tblPr>
              <w:tblW w:w="4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1490"/>
              <w:gridCol w:w="1701"/>
              <w:gridCol w:w="1642"/>
              <w:gridCol w:w="887"/>
              <w:gridCol w:w="728"/>
              <w:gridCol w:w="886"/>
              <w:gridCol w:w="882"/>
            </w:tblGrid>
            <w:tr w:rsidR="00220498" w:rsidRPr="00153BC5" w:rsidTr="00D34F72">
              <w:trPr>
                <w:trHeight w:val="47"/>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主要生产单元</w:t>
                  </w:r>
                  <w:r w:rsidRPr="00153BC5">
                    <w:rPr>
                      <w:rFonts w:eastAsiaTheme="minorEastAsia"/>
                      <w:color w:val="000000" w:themeColor="text1"/>
                      <w:sz w:val="18"/>
                      <w:szCs w:val="18"/>
                    </w:rPr>
                    <w:t>/</w:t>
                  </w:r>
                  <w:r w:rsidRPr="00153BC5">
                    <w:rPr>
                      <w:rFonts w:eastAsiaTheme="minorEastAsia"/>
                      <w:color w:val="000000" w:themeColor="text1"/>
                      <w:sz w:val="18"/>
                      <w:szCs w:val="18"/>
                    </w:rPr>
                    <w:t>生产工艺</w:t>
                  </w:r>
                </w:p>
              </w:tc>
              <w:tc>
                <w:tcPr>
                  <w:tcW w:w="1035"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生产设施名称</w:t>
                  </w:r>
                </w:p>
              </w:tc>
              <w:tc>
                <w:tcPr>
                  <w:tcW w:w="999"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规格型号</w:t>
                  </w:r>
                  <w:r w:rsidRPr="00153BC5">
                    <w:rPr>
                      <w:rFonts w:eastAsiaTheme="minorEastAsia"/>
                      <w:color w:val="000000" w:themeColor="text1"/>
                      <w:sz w:val="18"/>
                      <w:szCs w:val="18"/>
                    </w:rPr>
                    <w:t>/</w:t>
                  </w:r>
                  <w:r w:rsidRPr="00153BC5">
                    <w:rPr>
                      <w:rFonts w:eastAsiaTheme="minorEastAsia"/>
                      <w:color w:val="000000" w:themeColor="text1"/>
                      <w:sz w:val="18"/>
                      <w:szCs w:val="18"/>
                    </w:rPr>
                    <w:t>设施参数</w:t>
                  </w:r>
                </w:p>
              </w:tc>
              <w:tc>
                <w:tcPr>
                  <w:tcW w:w="1522" w:type="pct"/>
                  <w:gridSpan w:val="3"/>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数量（台</w:t>
                  </w:r>
                  <w:r w:rsidRPr="00153BC5">
                    <w:rPr>
                      <w:rFonts w:eastAsiaTheme="minorEastAsia"/>
                      <w:color w:val="000000" w:themeColor="text1"/>
                      <w:sz w:val="18"/>
                      <w:szCs w:val="18"/>
                    </w:rPr>
                    <w:t>/</w:t>
                  </w:r>
                  <w:r w:rsidRPr="00153BC5">
                    <w:rPr>
                      <w:rFonts w:eastAsiaTheme="minorEastAsia"/>
                      <w:color w:val="000000" w:themeColor="text1"/>
                      <w:sz w:val="18"/>
                      <w:szCs w:val="18"/>
                    </w:rPr>
                    <w:t>套</w:t>
                  </w:r>
                  <w:r w:rsidRPr="00153BC5">
                    <w:rPr>
                      <w:rFonts w:eastAsiaTheme="minorEastAsia"/>
                      <w:color w:val="000000" w:themeColor="text1"/>
                      <w:sz w:val="18"/>
                      <w:szCs w:val="18"/>
                    </w:rPr>
                    <w:t>/</w:t>
                  </w:r>
                  <w:r w:rsidRPr="00153BC5">
                    <w:rPr>
                      <w:rFonts w:eastAsiaTheme="minorEastAsia"/>
                      <w:color w:val="000000" w:themeColor="text1"/>
                      <w:sz w:val="18"/>
                      <w:szCs w:val="18"/>
                    </w:rPr>
                    <w:t>条）</w:t>
                  </w:r>
                </w:p>
              </w:tc>
              <w:tc>
                <w:tcPr>
                  <w:tcW w:w="53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备注</w:t>
                  </w:r>
                </w:p>
              </w:tc>
            </w:tr>
            <w:tr w:rsidR="00220498" w:rsidRPr="00153BC5" w:rsidTr="00D34F72">
              <w:trPr>
                <w:trHeight w:val="38"/>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Merge/>
                  <w:vAlign w:val="center"/>
                </w:tcPr>
                <w:p w:rsidR="00220498" w:rsidRPr="00153BC5" w:rsidRDefault="00220498" w:rsidP="00686935">
                  <w:pPr>
                    <w:jc w:val="center"/>
                    <w:rPr>
                      <w:rFonts w:eastAsiaTheme="minorEastAsia"/>
                      <w:color w:val="000000" w:themeColor="text1"/>
                      <w:sz w:val="18"/>
                      <w:szCs w:val="18"/>
                    </w:rPr>
                  </w:pPr>
                </w:p>
              </w:tc>
              <w:tc>
                <w:tcPr>
                  <w:tcW w:w="540"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现有（技改前）</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变化量</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建成（技改后）</w:t>
                  </w: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4D2EC3">
              <w:trPr>
                <w:trHeight w:val="73"/>
                <w:jc w:val="center"/>
              </w:trPr>
              <w:tc>
                <w:tcPr>
                  <w:tcW w:w="5000" w:type="pct"/>
                  <w:gridSpan w:val="7"/>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电子</w:t>
                  </w:r>
                  <w:proofErr w:type="gramStart"/>
                  <w:r w:rsidRPr="00153BC5">
                    <w:rPr>
                      <w:rFonts w:eastAsiaTheme="minorEastAsia"/>
                      <w:color w:val="000000" w:themeColor="text1"/>
                      <w:sz w:val="18"/>
                      <w:szCs w:val="18"/>
                    </w:rPr>
                    <w:t>一</w:t>
                  </w:r>
                  <w:proofErr w:type="gramEnd"/>
                  <w:r w:rsidRPr="00153BC5">
                    <w:rPr>
                      <w:rFonts w:eastAsiaTheme="minorEastAsia"/>
                      <w:color w:val="000000" w:themeColor="text1"/>
                      <w:sz w:val="18"/>
                      <w:szCs w:val="18"/>
                    </w:rPr>
                    <w:t>车间</w:t>
                  </w:r>
                </w:p>
              </w:tc>
            </w:tr>
            <w:tr w:rsidR="00220498" w:rsidRPr="00153BC5" w:rsidTr="00D34F72">
              <w:trPr>
                <w:trHeight w:val="73"/>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端子加工区</w:t>
                  </w:r>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手工</w:t>
                  </w:r>
                  <w:proofErr w:type="gramStart"/>
                  <w:r w:rsidRPr="00153BC5">
                    <w:rPr>
                      <w:rFonts w:eastAsiaTheme="minorEastAsia"/>
                      <w:color w:val="000000" w:themeColor="text1"/>
                      <w:sz w:val="18"/>
                      <w:szCs w:val="18"/>
                    </w:rPr>
                    <w:t>端子机</w:t>
                  </w:r>
                  <w:proofErr w:type="gramEnd"/>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2T</w:t>
                  </w:r>
                </w:p>
              </w:tc>
              <w:tc>
                <w:tcPr>
                  <w:tcW w:w="540"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10</w:t>
                  </w:r>
                </w:p>
              </w:tc>
              <w:tc>
                <w:tcPr>
                  <w:tcW w:w="443"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+12</w:t>
                  </w:r>
                </w:p>
              </w:tc>
              <w:tc>
                <w:tcPr>
                  <w:tcW w:w="539"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22</w:t>
                  </w:r>
                </w:p>
              </w:tc>
              <w:tc>
                <w:tcPr>
                  <w:tcW w:w="53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12</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全自动</w:t>
                  </w:r>
                  <w:proofErr w:type="gramStart"/>
                  <w:r w:rsidRPr="00153BC5">
                    <w:rPr>
                      <w:rFonts w:eastAsiaTheme="minorEastAsia"/>
                      <w:color w:val="000000" w:themeColor="text1"/>
                      <w:sz w:val="18"/>
                      <w:szCs w:val="18"/>
                    </w:rPr>
                    <w:t>端子机</w:t>
                  </w:r>
                  <w:proofErr w:type="gramEnd"/>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 xml:space="preserve"> SHT-2T</w:t>
                  </w:r>
                </w:p>
              </w:tc>
              <w:tc>
                <w:tcPr>
                  <w:tcW w:w="540"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6</w:t>
                  </w:r>
                </w:p>
              </w:tc>
              <w:tc>
                <w:tcPr>
                  <w:tcW w:w="443"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539"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537"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3</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Merge/>
                  <w:vAlign w:val="center"/>
                </w:tcPr>
                <w:p w:rsidR="00220498" w:rsidRPr="00153BC5" w:rsidRDefault="00220498" w:rsidP="00854C31">
                  <w:pPr>
                    <w:jc w:val="center"/>
                    <w:rPr>
                      <w:rFonts w:eastAsiaTheme="minorEastAsia"/>
                      <w:color w:val="000000" w:themeColor="text1"/>
                      <w:sz w:val="18"/>
                      <w:szCs w:val="18"/>
                    </w:rPr>
                  </w:pPr>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全自动剥线机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JYF-668</w:t>
                  </w:r>
                </w:p>
              </w:tc>
              <w:tc>
                <w:tcPr>
                  <w:tcW w:w="540" w:type="pct"/>
                  <w:vAlign w:val="center"/>
                </w:tcPr>
                <w:p w:rsidR="00220498" w:rsidRPr="00153BC5" w:rsidRDefault="00220498">
                  <w:pPr>
                    <w:jc w:val="center"/>
                    <w:rPr>
                      <w:rFonts w:eastAsiaTheme="minorEastAsia"/>
                      <w:color w:val="000000"/>
                      <w:sz w:val="18"/>
                      <w:szCs w:val="18"/>
                    </w:rPr>
                  </w:pPr>
                  <w:r w:rsidRPr="00153BC5">
                    <w:rPr>
                      <w:rFonts w:eastAsiaTheme="minorEastAsia"/>
                      <w:color w:val="000000"/>
                      <w:sz w:val="18"/>
                      <w:szCs w:val="18"/>
                    </w:rPr>
                    <w:t>5</w:t>
                  </w:r>
                </w:p>
              </w:tc>
              <w:tc>
                <w:tcPr>
                  <w:tcW w:w="443"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Align w:val="center"/>
                </w:tcPr>
                <w:p w:rsidR="00220498" w:rsidRPr="00153BC5" w:rsidRDefault="00220498" w:rsidP="00854C31">
                  <w:pPr>
                    <w:jc w:val="center"/>
                    <w:rPr>
                      <w:rFonts w:eastAsiaTheme="minorEastAsia"/>
                      <w:color w:val="000000" w:themeColor="text1"/>
                      <w:sz w:val="18"/>
                      <w:szCs w:val="18"/>
                    </w:rPr>
                  </w:pPr>
                  <w:r w:rsidRPr="00153BC5">
                    <w:rPr>
                      <w:rFonts w:eastAsiaTheme="minorEastAsia"/>
                      <w:color w:val="000000" w:themeColor="text1"/>
                      <w:sz w:val="18"/>
                      <w:szCs w:val="18"/>
                    </w:rPr>
                    <w:t>线束</w:t>
                  </w:r>
                  <w:proofErr w:type="gramStart"/>
                  <w:r w:rsidRPr="00153BC5">
                    <w:rPr>
                      <w:rFonts w:eastAsiaTheme="minorEastAsia"/>
                      <w:color w:val="000000" w:themeColor="text1"/>
                      <w:sz w:val="18"/>
                      <w:szCs w:val="18"/>
                    </w:rPr>
                    <w:t>组装区</w:t>
                  </w:r>
                  <w:proofErr w:type="gramEnd"/>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线束组装生产线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5</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+5</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10</w:t>
                  </w:r>
                </w:p>
              </w:tc>
              <w:tc>
                <w:tcPr>
                  <w:tcW w:w="537"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5</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Align w:val="center"/>
                </w:tcPr>
                <w:p w:rsidR="00220498" w:rsidRPr="00153BC5" w:rsidRDefault="00220498" w:rsidP="00854C31">
                  <w:pPr>
                    <w:jc w:val="center"/>
                    <w:rPr>
                      <w:rFonts w:eastAsiaTheme="minorEastAsia"/>
                      <w:color w:val="000000" w:themeColor="text1"/>
                      <w:sz w:val="18"/>
                      <w:szCs w:val="18"/>
                    </w:rPr>
                  </w:pPr>
                  <w:r w:rsidRPr="00153BC5">
                    <w:rPr>
                      <w:rFonts w:eastAsiaTheme="minorEastAsia"/>
                      <w:color w:val="000000" w:themeColor="text1"/>
                      <w:sz w:val="18"/>
                      <w:szCs w:val="18"/>
                    </w:rPr>
                    <w:t>传感器</w:t>
                  </w:r>
                  <w:proofErr w:type="gramStart"/>
                  <w:r w:rsidRPr="00153BC5">
                    <w:rPr>
                      <w:rFonts w:eastAsiaTheme="minorEastAsia"/>
                      <w:color w:val="000000" w:themeColor="text1"/>
                      <w:sz w:val="18"/>
                      <w:szCs w:val="18"/>
                    </w:rPr>
                    <w:t>组装区</w:t>
                  </w:r>
                  <w:proofErr w:type="gramEnd"/>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传感器组装生产线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jc w:val="center"/>
                    <w:rPr>
                      <w:rFonts w:eastAsiaTheme="minorEastAsia"/>
                      <w:color w:val="000000"/>
                      <w:sz w:val="18"/>
                      <w:szCs w:val="18"/>
                    </w:rPr>
                  </w:pPr>
                  <w:r w:rsidRPr="00153BC5">
                    <w:rPr>
                      <w:rFonts w:eastAsiaTheme="minorEastAsia"/>
                      <w:color w:val="000000"/>
                      <w:sz w:val="18"/>
                      <w:szCs w:val="18"/>
                    </w:rPr>
                    <w:t>3</w:t>
                  </w:r>
                </w:p>
              </w:tc>
              <w:tc>
                <w:tcPr>
                  <w:tcW w:w="443"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7"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w:t>
                  </w:r>
                  <w:r w:rsidRPr="00153BC5">
                    <w:rPr>
                      <w:rFonts w:eastAsiaTheme="minorEastAsia"/>
                      <w:color w:val="000000" w:themeColor="text1"/>
                      <w:sz w:val="18"/>
                      <w:szCs w:val="18"/>
                    </w:rPr>
                    <w:t>条</w:t>
                  </w:r>
                </w:p>
              </w:tc>
            </w:tr>
            <w:tr w:rsidR="00220498" w:rsidRPr="00153BC5" w:rsidTr="00D34F72">
              <w:trPr>
                <w:trHeight w:val="73"/>
                <w:jc w:val="center"/>
              </w:trPr>
              <w:tc>
                <w:tcPr>
                  <w:tcW w:w="907" w:type="pct"/>
                  <w:vMerge w:val="restart"/>
                  <w:vAlign w:val="center"/>
                </w:tcPr>
                <w:p w:rsidR="00220498" w:rsidRPr="00153BC5" w:rsidRDefault="00220498" w:rsidP="00671B0B">
                  <w:pPr>
                    <w:jc w:val="center"/>
                    <w:rPr>
                      <w:rFonts w:eastAsiaTheme="minorEastAsia"/>
                      <w:color w:val="000000" w:themeColor="text1"/>
                      <w:sz w:val="18"/>
                      <w:szCs w:val="18"/>
                    </w:rPr>
                  </w:pPr>
                  <w:r w:rsidRPr="00153BC5">
                    <w:rPr>
                      <w:rFonts w:eastAsiaTheme="minorEastAsia"/>
                      <w:color w:val="000000" w:themeColor="text1"/>
                      <w:sz w:val="18"/>
                      <w:szCs w:val="18"/>
                    </w:rPr>
                    <w:t>线圈</w:t>
                  </w:r>
                  <w:proofErr w:type="gramStart"/>
                  <w:r w:rsidRPr="00153BC5">
                    <w:rPr>
                      <w:rFonts w:eastAsiaTheme="minorEastAsia"/>
                      <w:color w:val="000000" w:themeColor="text1"/>
                      <w:sz w:val="18"/>
                      <w:szCs w:val="18"/>
                    </w:rPr>
                    <w:t>组装区</w:t>
                  </w:r>
                  <w:proofErr w:type="gramEnd"/>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全自动绕线机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ER5008C</w:t>
                  </w:r>
                  <w:r w:rsidRPr="00153BC5">
                    <w:rPr>
                      <w:rFonts w:eastAsiaTheme="minorEastAsia"/>
                      <w:color w:val="000000" w:themeColor="text1"/>
                      <w:sz w:val="18"/>
                      <w:szCs w:val="18"/>
                    </w:rPr>
                    <w:t>、</w:t>
                  </w:r>
                  <w:r w:rsidRPr="00153BC5">
                    <w:rPr>
                      <w:rFonts w:eastAsiaTheme="minorEastAsia"/>
                      <w:color w:val="000000" w:themeColor="text1"/>
                      <w:sz w:val="18"/>
                      <w:szCs w:val="18"/>
                    </w:rPr>
                    <w:t>MX5608</w:t>
                  </w:r>
                </w:p>
              </w:tc>
              <w:tc>
                <w:tcPr>
                  <w:tcW w:w="540" w:type="pct"/>
                  <w:vAlign w:val="center"/>
                </w:tcPr>
                <w:p w:rsidR="00220498" w:rsidRPr="00153BC5" w:rsidRDefault="00220498" w:rsidP="00917772">
                  <w:pPr>
                    <w:jc w:val="center"/>
                    <w:rPr>
                      <w:rFonts w:eastAsiaTheme="minorEastAsia"/>
                      <w:color w:val="000000"/>
                      <w:sz w:val="18"/>
                      <w:szCs w:val="18"/>
                    </w:rPr>
                  </w:pPr>
                  <w:r w:rsidRPr="00153BC5">
                    <w:rPr>
                      <w:rFonts w:eastAsiaTheme="minorEastAsia"/>
                      <w:color w:val="000000"/>
                      <w:sz w:val="18"/>
                      <w:szCs w:val="18"/>
                    </w:rPr>
                    <w:t>9</w:t>
                  </w:r>
                </w:p>
              </w:tc>
              <w:tc>
                <w:tcPr>
                  <w:tcW w:w="443"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+13</w:t>
                  </w:r>
                </w:p>
              </w:tc>
              <w:tc>
                <w:tcPr>
                  <w:tcW w:w="539"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22</w:t>
                  </w:r>
                </w:p>
              </w:tc>
              <w:tc>
                <w:tcPr>
                  <w:tcW w:w="537" w:type="pct"/>
                  <w:vAlign w:val="center"/>
                </w:tcPr>
                <w:p w:rsidR="00220498" w:rsidRPr="00153BC5" w:rsidRDefault="00220498" w:rsidP="00227836">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13</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外转式多极绕线机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sz w:val="18"/>
                      <w:szCs w:val="18"/>
                    </w:rPr>
                    <w:t>8</w:t>
                  </w:r>
                </w:p>
              </w:tc>
              <w:tc>
                <w:tcPr>
                  <w:tcW w:w="443"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-8</w:t>
                  </w:r>
                </w:p>
              </w:tc>
              <w:tc>
                <w:tcPr>
                  <w:tcW w:w="539" w:type="pct"/>
                  <w:vAlign w:val="center"/>
                </w:tcPr>
                <w:p w:rsidR="00220498" w:rsidRPr="00153BC5" w:rsidRDefault="00220498">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7046E9">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8</w:t>
                  </w:r>
                  <w:r w:rsidRPr="00153BC5">
                    <w:rPr>
                      <w:rFonts w:eastAsiaTheme="minorEastAsia"/>
                      <w:color w:val="000000" w:themeColor="text1"/>
                      <w:sz w:val="18"/>
                      <w:szCs w:val="18"/>
                    </w:rPr>
                    <w:t>台</w:t>
                  </w:r>
                </w:p>
              </w:tc>
            </w:tr>
            <w:bookmarkEnd w:id="103"/>
            <w:bookmarkEnd w:id="104"/>
            <w:tr w:rsidR="00220498" w:rsidRPr="00153BC5" w:rsidTr="00D34F72">
              <w:trPr>
                <w:trHeight w:val="73"/>
                <w:jc w:val="center"/>
              </w:trPr>
              <w:tc>
                <w:tcPr>
                  <w:tcW w:w="907" w:type="pct"/>
                  <w:vMerge w:val="restart"/>
                  <w:vAlign w:val="center"/>
                </w:tcPr>
                <w:p w:rsidR="00220498" w:rsidRPr="00153BC5" w:rsidRDefault="00220498" w:rsidP="00BC599B">
                  <w:pPr>
                    <w:jc w:val="center"/>
                    <w:rPr>
                      <w:rFonts w:eastAsiaTheme="minorEastAsia"/>
                      <w:color w:val="000000" w:themeColor="text1"/>
                      <w:sz w:val="18"/>
                      <w:szCs w:val="18"/>
                    </w:rPr>
                  </w:pPr>
                  <w:r w:rsidRPr="00153BC5">
                    <w:rPr>
                      <w:rFonts w:eastAsiaTheme="minorEastAsia"/>
                      <w:color w:val="000000" w:themeColor="text1"/>
                      <w:sz w:val="18"/>
                      <w:szCs w:val="18"/>
                    </w:rPr>
                    <w:t>半成品</w:t>
                  </w:r>
                  <w:proofErr w:type="gramStart"/>
                  <w:r w:rsidRPr="00153BC5">
                    <w:rPr>
                      <w:rFonts w:eastAsiaTheme="minorEastAsia"/>
                      <w:color w:val="000000" w:themeColor="text1"/>
                      <w:sz w:val="18"/>
                      <w:szCs w:val="18"/>
                    </w:rPr>
                    <w:t>组装区</w:t>
                  </w:r>
                  <w:proofErr w:type="gramEnd"/>
                </w:p>
              </w:tc>
              <w:tc>
                <w:tcPr>
                  <w:tcW w:w="1035" w:type="pct"/>
                  <w:vAlign w:val="center"/>
                </w:tcPr>
                <w:p w:rsidR="00220498" w:rsidRPr="00153BC5" w:rsidRDefault="00220498" w:rsidP="00281466">
                  <w:pPr>
                    <w:jc w:val="center"/>
                    <w:rPr>
                      <w:rFonts w:eastAsiaTheme="minorEastAsia"/>
                      <w:color w:val="000000"/>
                      <w:sz w:val="18"/>
                      <w:szCs w:val="18"/>
                    </w:rPr>
                  </w:pPr>
                  <w:r w:rsidRPr="00153BC5">
                    <w:rPr>
                      <w:rFonts w:eastAsiaTheme="minorEastAsia"/>
                      <w:kern w:val="0"/>
                      <w:sz w:val="18"/>
                      <w:szCs w:val="18"/>
                    </w:rPr>
                    <w:t>无铅钛合金温控锡炉</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WS-510</w:t>
                  </w:r>
                </w:p>
              </w:tc>
              <w:tc>
                <w:tcPr>
                  <w:tcW w:w="540"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sz w:val="18"/>
                      <w:szCs w:val="18"/>
                    </w:rPr>
                    <w:t>0</w:t>
                  </w:r>
                </w:p>
              </w:tc>
              <w:tc>
                <w:tcPr>
                  <w:tcW w:w="443" w:type="pct"/>
                  <w:vAlign w:val="center"/>
                </w:tcPr>
                <w:p w:rsidR="00220498" w:rsidRPr="00153BC5" w:rsidRDefault="00220498" w:rsidP="00A9142D">
                  <w:pPr>
                    <w:jc w:val="center"/>
                    <w:rPr>
                      <w:rFonts w:eastAsiaTheme="minorEastAsia"/>
                      <w:color w:val="000000" w:themeColor="text1"/>
                      <w:sz w:val="18"/>
                      <w:szCs w:val="18"/>
                    </w:rPr>
                  </w:pPr>
                  <w:r w:rsidRPr="00153BC5">
                    <w:rPr>
                      <w:rFonts w:eastAsiaTheme="minorEastAsia"/>
                      <w:color w:val="000000" w:themeColor="text1"/>
                      <w:sz w:val="18"/>
                      <w:szCs w:val="18"/>
                    </w:rPr>
                    <w:t>+5</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5</w:t>
                  </w:r>
                </w:p>
              </w:tc>
              <w:tc>
                <w:tcPr>
                  <w:tcW w:w="537" w:type="pct"/>
                  <w:vAlign w:val="center"/>
                </w:tcPr>
                <w:p w:rsidR="00220498" w:rsidRPr="00153BC5" w:rsidRDefault="00220498" w:rsidP="00A9142D">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5</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rsidP="00281466">
                  <w:pPr>
                    <w:jc w:val="center"/>
                    <w:rPr>
                      <w:rFonts w:eastAsiaTheme="minorEastAsia"/>
                      <w:color w:val="000000"/>
                      <w:sz w:val="18"/>
                      <w:szCs w:val="18"/>
                    </w:rPr>
                  </w:pPr>
                  <w:r w:rsidRPr="00153BC5">
                    <w:rPr>
                      <w:rFonts w:eastAsiaTheme="minorEastAsia"/>
                      <w:color w:val="000000"/>
                      <w:sz w:val="18"/>
                      <w:szCs w:val="18"/>
                    </w:rPr>
                    <w:t>半成品装配生产线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sz w:val="18"/>
                      <w:szCs w:val="18"/>
                    </w:rPr>
                    <w:t>2</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7" w:type="pct"/>
                  <w:vAlign w:val="center"/>
                </w:tcPr>
                <w:p w:rsidR="00220498" w:rsidRPr="00153BC5" w:rsidRDefault="00220498" w:rsidP="00281466">
                  <w:pPr>
                    <w:jc w:val="center"/>
                    <w:rPr>
                      <w:rFonts w:eastAsiaTheme="minorEastAsia"/>
                      <w:color w:val="000000" w:themeColor="text1"/>
                      <w:sz w:val="18"/>
                      <w:szCs w:val="18"/>
                    </w:rPr>
                  </w:pPr>
                  <w:r w:rsidRPr="00153BC5">
                    <w:rPr>
                      <w:rFonts w:eastAsiaTheme="minorEastAsia"/>
                      <w:color w:val="000000" w:themeColor="text1"/>
                      <w:sz w:val="18"/>
                      <w:szCs w:val="18"/>
                    </w:rPr>
                    <w:t>无变化</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外壳加工区</w:t>
                  </w:r>
                </w:p>
              </w:tc>
              <w:tc>
                <w:tcPr>
                  <w:tcW w:w="1035" w:type="pct"/>
                  <w:vAlign w:val="center"/>
                </w:tcPr>
                <w:p w:rsidR="00220498" w:rsidRPr="00153BC5" w:rsidRDefault="00220498" w:rsidP="00281466">
                  <w:pPr>
                    <w:jc w:val="center"/>
                    <w:rPr>
                      <w:rFonts w:eastAsiaTheme="minorEastAsia"/>
                      <w:color w:val="000000"/>
                      <w:sz w:val="18"/>
                      <w:szCs w:val="18"/>
                    </w:rPr>
                  </w:pPr>
                  <w:r w:rsidRPr="00153BC5">
                    <w:rPr>
                      <w:rFonts w:eastAsiaTheme="minorEastAsia"/>
                      <w:color w:val="000000"/>
                      <w:sz w:val="18"/>
                      <w:szCs w:val="18"/>
                    </w:rPr>
                    <w:t>激光</w:t>
                  </w:r>
                  <w:proofErr w:type="gramStart"/>
                  <w:r w:rsidRPr="00153BC5">
                    <w:rPr>
                      <w:rFonts w:eastAsiaTheme="minorEastAsia"/>
                      <w:color w:val="000000"/>
                      <w:sz w:val="18"/>
                      <w:szCs w:val="18"/>
                    </w:rPr>
                    <w:t>打标机</w:t>
                  </w:r>
                  <w:proofErr w:type="gramEnd"/>
                </w:p>
              </w:tc>
              <w:tc>
                <w:tcPr>
                  <w:tcW w:w="999" w:type="pct"/>
                  <w:vAlign w:val="center"/>
                </w:tcPr>
                <w:p w:rsidR="00220498" w:rsidRPr="00153BC5" w:rsidRDefault="00220498" w:rsidP="00281466">
                  <w:pPr>
                    <w:jc w:val="center"/>
                    <w:rPr>
                      <w:rFonts w:eastAsiaTheme="minorEastAsia"/>
                      <w:color w:val="000000" w:themeColor="text1"/>
                      <w:sz w:val="18"/>
                      <w:szCs w:val="18"/>
                    </w:rPr>
                  </w:pPr>
                  <w:r w:rsidRPr="00153BC5">
                    <w:rPr>
                      <w:rFonts w:eastAsiaTheme="minorEastAsia"/>
                      <w:kern w:val="0"/>
                      <w:sz w:val="18"/>
                      <w:szCs w:val="18"/>
                    </w:rPr>
                    <w:t>YBH-Q20A</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2</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7" w:type="pct"/>
                  <w:vAlign w:val="center"/>
                </w:tcPr>
                <w:p w:rsidR="00220498" w:rsidRPr="00153BC5" w:rsidRDefault="00220498" w:rsidP="00281466">
                  <w:pPr>
                    <w:jc w:val="center"/>
                    <w:rPr>
                      <w:rFonts w:eastAsiaTheme="minorEastAsia"/>
                      <w:color w:val="000000" w:themeColor="text1"/>
                      <w:sz w:val="18"/>
                      <w:szCs w:val="18"/>
                    </w:rPr>
                  </w:pPr>
                  <w:r w:rsidRPr="00153BC5">
                    <w:rPr>
                      <w:rFonts w:eastAsiaTheme="minorEastAsia"/>
                      <w:color w:val="000000" w:themeColor="text1"/>
                      <w:sz w:val="18"/>
                      <w:szCs w:val="18"/>
                    </w:rPr>
                    <w:t>无变化</w:t>
                  </w:r>
                </w:p>
              </w:tc>
            </w:tr>
            <w:tr w:rsidR="00220498" w:rsidRPr="00153BC5" w:rsidTr="00D34F72">
              <w:trPr>
                <w:trHeight w:val="73"/>
                <w:jc w:val="center"/>
              </w:trPr>
              <w:tc>
                <w:tcPr>
                  <w:tcW w:w="907" w:type="pct"/>
                  <w:vMerge w:val="restart"/>
                  <w:vAlign w:val="center"/>
                </w:tcPr>
                <w:p w:rsidR="00220498" w:rsidRPr="00153BC5" w:rsidRDefault="00220498" w:rsidP="00854C31">
                  <w:pPr>
                    <w:jc w:val="center"/>
                    <w:rPr>
                      <w:rFonts w:eastAsiaTheme="minorEastAsia"/>
                      <w:color w:val="000000"/>
                      <w:sz w:val="18"/>
                      <w:szCs w:val="18"/>
                    </w:rPr>
                  </w:pPr>
                  <w:r w:rsidRPr="00153BC5">
                    <w:rPr>
                      <w:rFonts w:eastAsiaTheme="minorEastAsia"/>
                      <w:color w:val="000000" w:themeColor="text1"/>
                      <w:sz w:val="18"/>
                      <w:szCs w:val="18"/>
                    </w:rPr>
                    <w:t>点火器灌封区（</w:t>
                  </w:r>
                  <w:proofErr w:type="gramStart"/>
                  <w:r w:rsidRPr="00153BC5">
                    <w:rPr>
                      <w:rFonts w:eastAsiaTheme="minorEastAsia"/>
                      <w:color w:val="000000" w:themeColor="text1"/>
                      <w:sz w:val="18"/>
                      <w:szCs w:val="18"/>
                    </w:rPr>
                    <w:t>原贴片</w:t>
                  </w:r>
                  <w:proofErr w:type="gramEnd"/>
                  <w:r w:rsidRPr="00153BC5">
                    <w:rPr>
                      <w:rFonts w:eastAsiaTheme="minorEastAsia"/>
                      <w:color w:val="000000" w:themeColor="text1"/>
                      <w:sz w:val="18"/>
                      <w:szCs w:val="18"/>
                    </w:rPr>
                    <w:t>加工区）</w:t>
                  </w:r>
                </w:p>
              </w:tc>
              <w:tc>
                <w:tcPr>
                  <w:tcW w:w="1035" w:type="pct"/>
                  <w:vAlign w:val="center"/>
                </w:tcPr>
                <w:p w:rsidR="00220498" w:rsidRPr="00153BC5" w:rsidRDefault="00220498" w:rsidP="00281466">
                  <w:pPr>
                    <w:jc w:val="center"/>
                    <w:rPr>
                      <w:rFonts w:eastAsiaTheme="minorEastAsia"/>
                      <w:color w:val="000000"/>
                      <w:sz w:val="18"/>
                      <w:szCs w:val="18"/>
                    </w:rPr>
                  </w:pPr>
                  <w:r w:rsidRPr="00153BC5">
                    <w:rPr>
                      <w:rFonts w:eastAsiaTheme="minorEastAsia"/>
                      <w:color w:val="000000"/>
                      <w:sz w:val="18"/>
                      <w:szCs w:val="18"/>
                    </w:rPr>
                    <w:t>无铅热风回流炉</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sz w:val="18"/>
                      <w:szCs w:val="18"/>
                    </w:rPr>
                    <w:t>1</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FC6DF7">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Merge/>
                  <w:vAlign w:val="center"/>
                </w:tcPr>
                <w:p w:rsidR="00220498" w:rsidRPr="00153BC5" w:rsidRDefault="00220498" w:rsidP="00854C31">
                  <w:pPr>
                    <w:jc w:val="center"/>
                    <w:rPr>
                      <w:rFonts w:eastAsiaTheme="minorEastAsia"/>
                      <w:color w:val="000000"/>
                      <w:sz w:val="18"/>
                      <w:szCs w:val="18"/>
                    </w:rPr>
                  </w:pPr>
                </w:p>
              </w:tc>
              <w:tc>
                <w:tcPr>
                  <w:tcW w:w="1035" w:type="pct"/>
                  <w:vAlign w:val="center"/>
                </w:tcPr>
                <w:p w:rsidR="00220498" w:rsidRPr="00153BC5" w:rsidRDefault="00220498" w:rsidP="00281466">
                  <w:pPr>
                    <w:jc w:val="center"/>
                    <w:rPr>
                      <w:rFonts w:eastAsiaTheme="minorEastAsia"/>
                      <w:color w:val="000000"/>
                      <w:sz w:val="18"/>
                      <w:szCs w:val="18"/>
                    </w:rPr>
                  </w:pPr>
                  <w:r w:rsidRPr="00153BC5">
                    <w:rPr>
                      <w:rFonts w:eastAsiaTheme="minorEastAsia"/>
                      <w:color w:val="000000"/>
                      <w:sz w:val="18"/>
                      <w:szCs w:val="18"/>
                    </w:rPr>
                    <w:t>无铅波峰焊机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E2061F">
                  <w:pPr>
                    <w:jc w:val="center"/>
                    <w:rPr>
                      <w:rFonts w:eastAsiaTheme="minorEastAsia"/>
                      <w:color w:val="000000"/>
                      <w:sz w:val="18"/>
                      <w:szCs w:val="18"/>
                    </w:rPr>
                  </w:pPr>
                  <w:r w:rsidRPr="00153BC5">
                    <w:rPr>
                      <w:rFonts w:eastAsiaTheme="minorEastAsia"/>
                      <w:color w:val="000000"/>
                      <w:sz w:val="18"/>
                      <w:szCs w:val="18"/>
                    </w:rPr>
                    <w:t>2</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9"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FC6DF7">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Merge/>
                  <w:vAlign w:val="center"/>
                </w:tcPr>
                <w:p w:rsidR="00220498" w:rsidRPr="00153BC5" w:rsidRDefault="00220498" w:rsidP="00854C31">
                  <w:pPr>
                    <w:jc w:val="center"/>
                    <w:rPr>
                      <w:rFonts w:eastAsiaTheme="minorEastAsia"/>
                      <w:color w:val="000000" w:themeColor="text1"/>
                      <w:sz w:val="18"/>
                      <w:szCs w:val="18"/>
                    </w:rPr>
                  </w:pPr>
                </w:p>
              </w:tc>
              <w:tc>
                <w:tcPr>
                  <w:tcW w:w="1035" w:type="pct"/>
                  <w:vAlign w:val="center"/>
                </w:tcPr>
                <w:p w:rsidR="00220498" w:rsidRPr="00153BC5" w:rsidRDefault="00220498" w:rsidP="00686935">
                  <w:pPr>
                    <w:jc w:val="center"/>
                    <w:rPr>
                      <w:rFonts w:eastAsiaTheme="minorEastAsia"/>
                      <w:color w:val="000000"/>
                      <w:sz w:val="18"/>
                      <w:szCs w:val="18"/>
                    </w:rPr>
                  </w:pPr>
                  <w:proofErr w:type="gramStart"/>
                  <w:r w:rsidRPr="00153BC5">
                    <w:rPr>
                      <w:rFonts w:eastAsiaTheme="minorEastAsia"/>
                      <w:color w:val="000000"/>
                      <w:sz w:val="18"/>
                      <w:szCs w:val="18"/>
                    </w:rPr>
                    <w:t>全自动灌封机</w:t>
                  </w:r>
                  <w:proofErr w:type="gramEnd"/>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BD3321">
                  <w:pPr>
                    <w:jc w:val="center"/>
                    <w:rPr>
                      <w:rFonts w:eastAsiaTheme="minorEastAsia"/>
                      <w:color w:val="000000" w:themeColor="text1"/>
                      <w:sz w:val="18"/>
                      <w:szCs w:val="18"/>
                    </w:rPr>
                  </w:pPr>
                  <w:bookmarkStart w:id="107" w:name="OLE_LINK233"/>
                  <w:bookmarkStart w:id="108" w:name="OLE_LINK234"/>
                  <w:r w:rsidRPr="00153BC5">
                    <w:rPr>
                      <w:rFonts w:eastAsiaTheme="minorEastAsia"/>
                      <w:color w:val="000000" w:themeColor="text1"/>
                      <w:sz w:val="18"/>
                      <w:szCs w:val="18"/>
                    </w:rPr>
                    <w:t>+1</w:t>
                  </w:r>
                </w:p>
              </w:tc>
              <w:tc>
                <w:tcPr>
                  <w:tcW w:w="539"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7" w:type="pct"/>
                  <w:vAlign w:val="center"/>
                </w:tcPr>
                <w:p w:rsidR="00220498" w:rsidRPr="00153BC5" w:rsidRDefault="00220498" w:rsidP="00BD3321">
                  <w:pPr>
                    <w:jc w:val="center"/>
                    <w:rPr>
                      <w:rFonts w:eastAsiaTheme="minorEastAsia"/>
                      <w:color w:val="000000" w:themeColor="text1"/>
                      <w:sz w:val="18"/>
                      <w:szCs w:val="18"/>
                    </w:rPr>
                  </w:pPr>
                  <w:bookmarkStart w:id="109" w:name="OLE_LINK232"/>
                  <w:bookmarkEnd w:id="107"/>
                  <w:bookmarkEnd w:id="108"/>
                  <w:r w:rsidRPr="00153BC5">
                    <w:rPr>
                      <w:rFonts w:eastAsiaTheme="minorEastAsia"/>
                      <w:color w:val="000000" w:themeColor="text1"/>
                      <w:sz w:val="18"/>
                      <w:szCs w:val="18"/>
                    </w:rPr>
                    <w:t>新增</w:t>
                  </w:r>
                  <w:r w:rsidRPr="00153BC5">
                    <w:rPr>
                      <w:rFonts w:eastAsiaTheme="minorEastAsia"/>
                      <w:color w:val="000000" w:themeColor="text1"/>
                      <w:sz w:val="18"/>
                      <w:szCs w:val="18"/>
                    </w:rPr>
                    <w:t>1</w:t>
                  </w:r>
                  <w:r w:rsidRPr="00153BC5">
                    <w:rPr>
                      <w:rFonts w:eastAsiaTheme="minorEastAsia"/>
                      <w:color w:val="000000" w:themeColor="text1"/>
                      <w:sz w:val="18"/>
                      <w:szCs w:val="18"/>
                    </w:rPr>
                    <w:t>台</w:t>
                  </w:r>
                  <w:bookmarkEnd w:id="109"/>
                </w:p>
              </w:tc>
            </w:tr>
            <w:tr w:rsidR="00220498" w:rsidRPr="00153BC5" w:rsidTr="00D34F72">
              <w:trPr>
                <w:trHeight w:val="73"/>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点火器固化区（</w:t>
                  </w:r>
                  <w:proofErr w:type="gramStart"/>
                  <w:r w:rsidRPr="00153BC5">
                    <w:rPr>
                      <w:rFonts w:eastAsiaTheme="minorEastAsia"/>
                      <w:color w:val="000000" w:themeColor="text1"/>
                      <w:sz w:val="18"/>
                      <w:szCs w:val="18"/>
                    </w:rPr>
                    <w:t>原贴片</w:t>
                  </w:r>
                  <w:proofErr w:type="gramEnd"/>
                  <w:r w:rsidRPr="00153BC5">
                    <w:rPr>
                      <w:rFonts w:eastAsiaTheme="minorEastAsia"/>
                      <w:color w:val="000000" w:themeColor="text1"/>
                      <w:sz w:val="18"/>
                      <w:szCs w:val="18"/>
                    </w:rPr>
                    <w:t>加工区）</w:t>
                  </w:r>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全自动</w:t>
                  </w:r>
                  <w:proofErr w:type="gramStart"/>
                  <w:r w:rsidRPr="00153BC5">
                    <w:rPr>
                      <w:rFonts w:eastAsiaTheme="minorEastAsia"/>
                      <w:color w:val="000000"/>
                      <w:sz w:val="18"/>
                      <w:szCs w:val="18"/>
                    </w:rPr>
                    <w:t>固化烘道</w:t>
                  </w:r>
                  <w:proofErr w:type="gramEnd"/>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JG-1013</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9"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2</w:t>
                  </w:r>
                  <w:r w:rsidRPr="00153BC5">
                    <w:rPr>
                      <w:rFonts w:eastAsiaTheme="minorEastAsia"/>
                      <w:color w:val="000000" w:themeColor="text1"/>
                      <w:sz w:val="18"/>
                      <w:szCs w:val="18"/>
                    </w:rPr>
                    <w:t>条</w:t>
                  </w:r>
                </w:p>
              </w:tc>
            </w:tr>
            <w:tr w:rsidR="00220498" w:rsidRPr="00153BC5" w:rsidTr="00D34F72">
              <w:trPr>
                <w:trHeight w:val="73"/>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rsidP="00686935">
                  <w:pPr>
                    <w:jc w:val="center"/>
                    <w:rPr>
                      <w:rFonts w:eastAsiaTheme="minorEastAsia"/>
                      <w:color w:val="000000"/>
                      <w:sz w:val="18"/>
                      <w:szCs w:val="18"/>
                    </w:rPr>
                  </w:pPr>
                  <w:bookmarkStart w:id="110" w:name="OLE_LINK309"/>
                  <w:bookmarkStart w:id="111" w:name="OLE_LINK310"/>
                  <w:r w:rsidRPr="00153BC5">
                    <w:rPr>
                      <w:rFonts w:eastAsiaTheme="minorEastAsia"/>
                      <w:color w:val="000000"/>
                      <w:sz w:val="18"/>
                      <w:szCs w:val="18"/>
                    </w:rPr>
                    <w:t>电热鼓风干燥箱</w:t>
                  </w:r>
                  <w:bookmarkEnd w:id="110"/>
                  <w:bookmarkEnd w:id="111"/>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FCG225</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9"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7" w:type="pct"/>
                  <w:vAlign w:val="center"/>
                </w:tcPr>
                <w:p w:rsidR="00220498" w:rsidRPr="00153BC5" w:rsidRDefault="00220498" w:rsidP="006C0EA8">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4</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高压线</w:t>
                  </w:r>
                  <w:proofErr w:type="gramStart"/>
                  <w:r w:rsidRPr="00153BC5">
                    <w:rPr>
                      <w:rFonts w:eastAsiaTheme="minorEastAsia"/>
                      <w:color w:val="000000" w:themeColor="text1"/>
                      <w:sz w:val="18"/>
                      <w:szCs w:val="18"/>
                    </w:rPr>
                    <w:t>组装区</w:t>
                  </w:r>
                  <w:proofErr w:type="gramEnd"/>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气动压力机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JQP-125</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7</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7</w:t>
                  </w:r>
                </w:p>
              </w:tc>
              <w:tc>
                <w:tcPr>
                  <w:tcW w:w="537" w:type="pct"/>
                  <w:vAlign w:val="center"/>
                </w:tcPr>
                <w:p w:rsidR="00220498" w:rsidRPr="00153BC5" w:rsidRDefault="00220498" w:rsidP="006C0EA8">
                  <w:pPr>
                    <w:jc w:val="center"/>
                    <w:rPr>
                      <w:rFonts w:eastAsiaTheme="minorEastAsia"/>
                      <w:color w:val="000000" w:themeColor="text1"/>
                      <w:sz w:val="18"/>
                      <w:szCs w:val="18"/>
                    </w:rPr>
                  </w:pPr>
                  <w:r w:rsidRPr="00153BC5">
                    <w:rPr>
                      <w:rFonts w:eastAsiaTheme="minorEastAsia"/>
                      <w:color w:val="000000" w:themeColor="text1"/>
                      <w:sz w:val="18"/>
                      <w:szCs w:val="18"/>
                    </w:rPr>
                    <w:t>无变化</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传感器成品</w:t>
                  </w:r>
                  <w:proofErr w:type="gramStart"/>
                  <w:r w:rsidRPr="00153BC5">
                    <w:rPr>
                      <w:rFonts w:eastAsiaTheme="minorEastAsia"/>
                      <w:color w:val="000000" w:themeColor="text1"/>
                      <w:sz w:val="18"/>
                      <w:szCs w:val="18"/>
                    </w:rPr>
                    <w:t>总装区</w:t>
                  </w:r>
                  <w:proofErr w:type="gramEnd"/>
                </w:p>
              </w:tc>
              <w:tc>
                <w:tcPr>
                  <w:tcW w:w="1035" w:type="pct"/>
                  <w:vAlign w:val="center"/>
                </w:tcPr>
                <w:p w:rsidR="00220498" w:rsidRPr="00153BC5" w:rsidRDefault="00220498" w:rsidP="00997CED">
                  <w:pPr>
                    <w:jc w:val="center"/>
                    <w:rPr>
                      <w:rFonts w:eastAsiaTheme="minorEastAsia"/>
                      <w:color w:val="000000"/>
                      <w:sz w:val="18"/>
                      <w:szCs w:val="18"/>
                    </w:rPr>
                  </w:pPr>
                  <w:r w:rsidRPr="00153BC5">
                    <w:rPr>
                      <w:rFonts w:eastAsiaTheme="minorEastAsia"/>
                      <w:color w:val="000000" w:themeColor="text1"/>
                      <w:sz w:val="18"/>
                      <w:szCs w:val="18"/>
                    </w:rPr>
                    <w:t>传感器成品生产线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7"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4</w:t>
                  </w:r>
                  <w:r w:rsidRPr="00153BC5">
                    <w:rPr>
                      <w:rFonts w:eastAsiaTheme="minorEastAsia"/>
                      <w:color w:val="000000" w:themeColor="text1"/>
                      <w:sz w:val="18"/>
                      <w:szCs w:val="18"/>
                    </w:rPr>
                    <w:t>条</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点火器成品</w:t>
                  </w:r>
                  <w:proofErr w:type="gramStart"/>
                  <w:r w:rsidRPr="00153BC5">
                    <w:rPr>
                      <w:rFonts w:eastAsiaTheme="minorEastAsia"/>
                      <w:color w:val="000000" w:themeColor="text1"/>
                      <w:sz w:val="18"/>
                      <w:szCs w:val="18"/>
                    </w:rPr>
                    <w:t>总装区</w:t>
                  </w:r>
                  <w:proofErr w:type="gramEnd"/>
                </w:p>
              </w:tc>
              <w:tc>
                <w:tcPr>
                  <w:tcW w:w="1035" w:type="pct"/>
                  <w:vAlign w:val="center"/>
                </w:tcPr>
                <w:p w:rsidR="00220498" w:rsidRPr="00153BC5" w:rsidRDefault="00220498" w:rsidP="00997CED">
                  <w:pPr>
                    <w:jc w:val="center"/>
                    <w:rPr>
                      <w:rFonts w:eastAsiaTheme="minorEastAsia"/>
                      <w:color w:val="000000"/>
                      <w:sz w:val="18"/>
                      <w:szCs w:val="18"/>
                    </w:rPr>
                  </w:pPr>
                  <w:r w:rsidRPr="00153BC5">
                    <w:rPr>
                      <w:rFonts w:eastAsiaTheme="minorEastAsia"/>
                      <w:color w:val="000000" w:themeColor="text1"/>
                      <w:sz w:val="18"/>
                      <w:szCs w:val="18"/>
                    </w:rPr>
                    <w:t>点火器成品生产线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537"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4</w:t>
                  </w:r>
                  <w:r w:rsidRPr="00153BC5">
                    <w:rPr>
                      <w:rFonts w:eastAsiaTheme="minorEastAsia"/>
                      <w:color w:val="000000" w:themeColor="text1"/>
                      <w:sz w:val="18"/>
                      <w:szCs w:val="18"/>
                    </w:rPr>
                    <w:t>条</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检测区</w:t>
                  </w:r>
                  <w:proofErr w:type="gramEnd"/>
                </w:p>
              </w:tc>
              <w:tc>
                <w:tcPr>
                  <w:tcW w:w="1035" w:type="pct"/>
                  <w:vAlign w:val="center"/>
                </w:tcPr>
                <w:p w:rsidR="00220498" w:rsidRPr="00153BC5" w:rsidRDefault="00220498" w:rsidP="00AE7788">
                  <w:pPr>
                    <w:jc w:val="center"/>
                    <w:rPr>
                      <w:rFonts w:eastAsiaTheme="minorEastAsia"/>
                      <w:color w:val="000000" w:themeColor="text1"/>
                      <w:sz w:val="18"/>
                      <w:szCs w:val="18"/>
                    </w:rPr>
                  </w:pPr>
                  <w:r w:rsidRPr="00153BC5">
                    <w:rPr>
                      <w:rFonts w:eastAsiaTheme="minorEastAsia"/>
                      <w:color w:val="000000" w:themeColor="text1"/>
                      <w:sz w:val="18"/>
                      <w:szCs w:val="18"/>
                    </w:rPr>
                    <w:t>检测设备</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12</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14</w:t>
                  </w:r>
                </w:p>
              </w:tc>
              <w:tc>
                <w:tcPr>
                  <w:tcW w:w="537" w:type="pct"/>
                  <w:vAlign w:val="center"/>
                </w:tcPr>
                <w:p w:rsidR="00220498" w:rsidRPr="00153BC5" w:rsidRDefault="00220498" w:rsidP="00E2061F">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2</w:t>
                  </w:r>
                  <w:r w:rsidRPr="00153BC5">
                    <w:rPr>
                      <w:rFonts w:eastAsiaTheme="minorEastAsia"/>
                      <w:color w:val="000000" w:themeColor="text1"/>
                      <w:sz w:val="18"/>
                      <w:szCs w:val="18"/>
                    </w:rPr>
                    <w:t>台</w:t>
                  </w:r>
                </w:p>
              </w:tc>
            </w:tr>
            <w:tr w:rsidR="00220498" w:rsidRPr="00153BC5" w:rsidTr="004D2EC3">
              <w:trPr>
                <w:trHeight w:val="73"/>
                <w:jc w:val="center"/>
              </w:trPr>
              <w:tc>
                <w:tcPr>
                  <w:tcW w:w="5000" w:type="pct"/>
                  <w:gridSpan w:val="7"/>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压铸车间</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铝水熔化</w:t>
                  </w:r>
                  <w:proofErr w:type="gramEnd"/>
                  <w:r w:rsidRPr="00153BC5">
                    <w:rPr>
                      <w:rFonts w:eastAsiaTheme="minorEastAsia"/>
                      <w:color w:val="000000" w:themeColor="text1"/>
                      <w:sz w:val="18"/>
                      <w:szCs w:val="18"/>
                    </w:rPr>
                    <w:t>区</w:t>
                  </w:r>
                </w:p>
              </w:tc>
              <w:tc>
                <w:tcPr>
                  <w:tcW w:w="1035"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天然气熔化炉</w:t>
                  </w:r>
                </w:p>
              </w:tc>
              <w:tc>
                <w:tcPr>
                  <w:tcW w:w="999" w:type="pct"/>
                  <w:vAlign w:val="center"/>
                </w:tcPr>
                <w:p w:rsidR="00220498" w:rsidRPr="00153BC5" w:rsidRDefault="00220498" w:rsidP="00023890">
                  <w:pPr>
                    <w:jc w:val="center"/>
                    <w:rPr>
                      <w:rFonts w:eastAsiaTheme="minorEastAsia"/>
                      <w:color w:val="000000" w:themeColor="text1"/>
                      <w:sz w:val="18"/>
                      <w:szCs w:val="18"/>
                    </w:rPr>
                  </w:pPr>
                  <w:r w:rsidRPr="00153BC5">
                    <w:rPr>
                      <w:rFonts w:eastAsiaTheme="minorEastAsia"/>
                      <w:color w:val="000000" w:themeColor="text1"/>
                      <w:sz w:val="18"/>
                      <w:szCs w:val="18"/>
                    </w:rPr>
                    <w:t>0.</w:t>
                  </w:r>
                  <w:r w:rsidR="00023890" w:rsidRPr="00153BC5">
                    <w:rPr>
                      <w:rFonts w:eastAsiaTheme="minorEastAsia"/>
                      <w:color w:val="000000" w:themeColor="text1"/>
                      <w:sz w:val="18"/>
                      <w:szCs w:val="18"/>
                    </w:rPr>
                    <w:t>5</w:t>
                  </w:r>
                  <w:r w:rsidRPr="00153BC5">
                    <w:rPr>
                      <w:rFonts w:eastAsiaTheme="minorEastAsia"/>
                      <w:color w:val="000000" w:themeColor="text1"/>
                      <w:sz w:val="18"/>
                      <w:szCs w:val="18"/>
                    </w:rPr>
                    <w:t>t/h</w:t>
                  </w:r>
                </w:p>
              </w:tc>
              <w:tc>
                <w:tcPr>
                  <w:tcW w:w="540" w:type="pct"/>
                  <w:vAlign w:val="center"/>
                </w:tcPr>
                <w:p w:rsidR="00220498" w:rsidRPr="00153BC5" w:rsidRDefault="00220498" w:rsidP="00F57F98">
                  <w:pPr>
                    <w:jc w:val="center"/>
                    <w:rPr>
                      <w:rFonts w:eastAsiaTheme="minorEastAsia"/>
                      <w:color w:val="000000"/>
                      <w:sz w:val="18"/>
                      <w:szCs w:val="18"/>
                    </w:rPr>
                  </w:pPr>
                  <w:r w:rsidRPr="00153BC5">
                    <w:rPr>
                      <w:rFonts w:eastAsiaTheme="minorEastAsia"/>
                      <w:color w:val="000000"/>
                      <w:sz w:val="18"/>
                      <w:szCs w:val="18"/>
                    </w:rPr>
                    <w:t>1</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铝水转运</w:t>
                  </w:r>
                  <w:proofErr w:type="gramEnd"/>
                </w:p>
              </w:tc>
              <w:tc>
                <w:tcPr>
                  <w:tcW w:w="1035" w:type="pct"/>
                  <w:vAlign w:val="center"/>
                </w:tcPr>
                <w:p w:rsidR="00220498" w:rsidRPr="00153BC5" w:rsidRDefault="00220498" w:rsidP="00686935">
                  <w:pPr>
                    <w:jc w:val="center"/>
                    <w:rPr>
                      <w:rFonts w:eastAsiaTheme="minorEastAsia"/>
                      <w:color w:val="000000" w:themeColor="text1"/>
                      <w:sz w:val="18"/>
                      <w:szCs w:val="18"/>
                    </w:rPr>
                  </w:pPr>
                  <w:proofErr w:type="gramStart"/>
                  <w:r w:rsidRPr="00153BC5">
                    <w:rPr>
                      <w:rFonts w:eastAsiaTheme="minorEastAsia"/>
                      <w:color w:val="000000"/>
                      <w:sz w:val="18"/>
                      <w:szCs w:val="18"/>
                    </w:rPr>
                    <w:t>铝水转运</w:t>
                  </w:r>
                  <w:proofErr w:type="gramEnd"/>
                  <w:r w:rsidRPr="00153BC5">
                    <w:rPr>
                      <w:rFonts w:eastAsiaTheme="minorEastAsia"/>
                      <w:color w:val="000000"/>
                      <w:sz w:val="18"/>
                      <w:szCs w:val="18"/>
                    </w:rPr>
                    <w:t>包</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0.5t</w:t>
                  </w:r>
                </w:p>
              </w:tc>
              <w:tc>
                <w:tcPr>
                  <w:tcW w:w="540" w:type="pct"/>
                  <w:vAlign w:val="center"/>
                </w:tcPr>
                <w:p w:rsidR="00220498" w:rsidRPr="00153BC5" w:rsidRDefault="00220498" w:rsidP="00F57F98">
                  <w:pPr>
                    <w:jc w:val="center"/>
                    <w:rPr>
                      <w:rFonts w:eastAsiaTheme="minorEastAsia"/>
                      <w:color w:val="000000"/>
                      <w:sz w:val="18"/>
                      <w:szCs w:val="18"/>
                    </w:rPr>
                  </w:pPr>
                  <w:r w:rsidRPr="00153BC5">
                    <w:rPr>
                      <w:rFonts w:eastAsiaTheme="minorEastAsia"/>
                      <w:color w:val="000000"/>
                      <w:sz w:val="18"/>
                      <w:szCs w:val="18"/>
                    </w:rPr>
                    <w:t>2</w:t>
                  </w:r>
                </w:p>
              </w:tc>
              <w:tc>
                <w:tcPr>
                  <w:tcW w:w="443"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917772">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个</w:t>
                  </w:r>
                </w:p>
              </w:tc>
            </w:tr>
            <w:tr w:rsidR="00220498" w:rsidRPr="00153BC5" w:rsidTr="00D34F72">
              <w:trPr>
                <w:trHeight w:val="73"/>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压铸区</w:t>
                  </w:r>
                  <w:proofErr w:type="gramEnd"/>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天然气保温炉</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0.5t/h</w:t>
                  </w:r>
                </w:p>
              </w:tc>
              <w:tc>
                <w:tcPr>
                  <w:tcW w:w="540" w:type="pct"/>
                  <w:vAlign w:val="center"/>
                </w:tcPr>
                <w:p w:rsidR="00220498" w:rsidRPr="00153BC5" w:rsidRDefault="00220498" w:rsidP="00F57F98">
                  <w:pPr>
                    <w:jc w:val="center"/>
                    <w:rPr>
                      <w:rFonts w:eastAsiaTheme="minorEastAsia"/>
                      <w:color w:val="000000"/>
                      <w:sz w:val="18"/>
                      <w:szCs w:val="18"/>
                    </w:rPr>
                  </w:pPr>
                  <w:r w:rsidRPr="00153BC5">
                    <w:rPr>
                      <w:rFonts w:eastAsiaTheme="minorEastAsia"/>
                      <w:color w:val="000000"/>
                      <w:sz w:val="18"/>
                      <w:szCs w:val="18"/>
                    </w:rPr>
                    <w:t>2</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个</w:t>
                  </w: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restar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天然气熔化保温一体炉</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kern w:val="0"/>
                      <w:sz w:val="18"/>
                      <w:szCs w:val="18"/>
                    </w:rPr>
                    <w:t>东航</w:t>
                  </w:r>
                  <w:r w:rsidRPr="00153BC5">
                    <w:rPr>
                      <w:rFonts w:eastAsiaTheme="minorEastAsia"/>
                      <w:kern w:val="0"/>
                      <w:sz w:val="18"/>
                      <w:szCs w:val="18"/>
                    </w:rPr>
                    <w:t>DT800</w:t>
                  </w:r>
                  <w:r w:rsidRPr="00153BC5">
                    <w:rPr>
                      <w:rFonts w:eastAsiaTheme="minorEastAsia"/>
                      <w:kern w:val="0"/>
                      <w:sz w:val="18"/>
                      <w:szCs w:val="18"/>
                    </w:rPr>
                    <w:t>、</w:t>
                  </w:r>
                  <w:r w:rsidRPr="00153BC5">
                    <w:rPr>
                      <w:rFonts w:eastAsiaTheme="minorEastAsia"/>
                      <w:sz w:val="18"/>
                      <w:szCs w:val="18"/>
                    </w:rPr>
                    <w:t>0.15t/h</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restar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sz w:val="18"/>
                      <w:szCs w:val="18"/>
                    </w:rPr>
                    <w:t>3</w:t>
                  </w:r>
                </w:p>
              </w:tc>
              <w:tc>
                <w:tcPr>
                  <w:tcW w:w="537" w:type="pct"/>
                  <w:vMerge w:val="restar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3</w:t>
                  </w:r>
                  <w:r w:rsidRPr="00153BC5">
                    <w:rPr>
                      <w:rFonts w:eastAsiaTheme="minorEastAsia"/>
                      <w:color w:val="000000" w:themeColor="text1"/>
                      <w:sz w:val="18"/>
                      <w:szCs w:val="18"/>
                    </w:rPr>
                    <w:t>个</w:t>
                  </w: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0C1493">
                  <w:pPr>
                    <w:jc w:val="center"/>
                    <w:rPr>
                      <w:rFonts w:eastAsiaTheme="minorEastAsia"/>
                      <w:sz w:val="18"/>
                      <w:szCs w:val="18"/>
                    </w:rPr>
                  </w:pPr>
                  <w:r w:rsidRPr="00153BC5">
                    <w:rPr>
                      <w:rFonts w:eastAsiaTheme="minorEastAsia"/>
                      <w:kern w:val="0"/>
                      <w:sz w:val="18"/>
                      <w:szCs w:val="18"/>
                    </w:rPr>
                    <w:t>东航</w:t>
                  </w:r>
                  <w:r w:rsidRPr="00153BC5">
                    <w:rPr>
                      <w:rFonts w:eastAsiaTheme="minorEastAsia"/>
                      <w:kern w:val="0"/>
                      <w:sz w:val="18"/>
                      <w:szCs w:val="18"/>
                    </w:rPr>
                    <w:t>DT600</w:t>
                  </w:r>
                  <w:r w:rsidRPr="00153BC5">
                    <w:rPr>
                      <w:rFonts w:eastAsiaTheme="minorEastAsia"/>
                      <w:kern w:val="0"/>
                      <w:sz w:val="18"/>
                      <w:szCs w:val="18"/>
                    </w:rPr>
                    <w:t>、</w:t>
                  </w:r>
                  <w:r w:rsidRPr="00153BC5">
                    <w:rPr>
                      <w:rFonts w:eastAsiaTheme="minorEastAsia"/>
                      <w:sz w:val="18"/>
                      <w:szCs w:val="18"/>
                    </w:rPr>
                    <w:t>0.12t/h</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ign w:val="center"/>
                </w:tcPr>
                <w:p w:rsidR="00220498" w:rsidRPr="00153BC5" w:rsidRDefault="00220498" w:rsidP="00686935">
                  <w:pPr>
                    <w:jc w:val="center"/>
                    <w:rPr>
                      <w:rFonts w:eastAsiaTheme="minorEastAsia"/>
                      <w:color w:val="000000"/>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0C1493">
                  <w:pPr>
                    <w:jc w:val="center"/>
                    <w:rPr>
                      <w:rFonts w:eastAsiaTheme="minorEastAsia"/>
                      <w:sz w:val="18"/>
                      <w:szCs w:val="18"/>
                    </w:rPr>
                  </w:pPr>
                  <w:r w:rsidRPr="00153BC5">
                    <w:rPr>
                      <w:rFonts w:eastAsiaTheme="minorEastAsia"/>
                      <w:kern w:val="0"/>
                      <w:sz w:val="18"/>
                      <w:szCs w:val="18"/>
                    </w:rPr>
                    <w:t>东航</w:t>
                  </w:r>
                  <w:r w:rsidRPr="00153BC5">
                    <w:rPr>
                      <w:rFonts w:eastAsiaTheme="minorEastAsia"/>
                      <w:kern w:val="0"/>
                      <w:sz w:val="18"/>
                      <w:szCs w:val="18"/>
                    </w:rPr>
                    <w:t>DT400</w:t>
                  </w:r>
                  <w:r w:rsidRPr="00153BC5">
                    <w:rPr>
                      <w:rFonts w:eastAsiaTheme="minorEastAsia"/>
                      <w:kern w:val="0"/>
                      <w:sz w:val="18"/>
                      <w:szCs w:val="18"/>
                    </w:rPr>
                    <w:t>、</w:t>
                  </w:r>
                  <w:r w:rsidRPr="00153BC5">
                    <w:rPr>
                      <w:rFonts w:eastAsiaTheme="minorEastAsia"/>
                      <w:sz w:val="18"/>
                      <w:szCs w:val="18"/>
                    </w:rPr>
                    <w:t>0.08t/h</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ign w:val="center"/>
                </w:tcPr>
                <w:p w:rsidR="00220498" w:rsidRPr="00153BC5" w:rsidRDefault="00220498" w:rsidP="00686935">
                  <w:pPr>
                    <w:jc w:val="center"/>
                    <w:rPr>
                      <w:rFonts w:eastAsiaTheme="minorEastAsia"/>
                      <w:color w:val="000000"/>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32"/>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铝压铸机</w:t>
                  </w:r>
                </w:p>
              </w:tc>
              <w:tc>
                <w:tcPr>
                  <w:tcW w:w="999" w:type="pct"/>
                  <w:vAlign w:val="center"/>
                </w:tcPr>
                <w:p w:rsidR="00220498" w:rsidRPr="00153BC5" w:rsidRDefault="00220498" w:rsidP="00023890">
                  <w:pPr>
                    <w:jc w:val="center"/>
                    <w:rPr>
                      <w:rFonts w:eastAsiaTheme="minorEastAsia"/>
                      <w:sz w:val="18"/>
                      <w:szCs w:val="18"/>
                    </w:rPr>
                  </w:pPr>
                  <w:r w:rsidRPr="00153BC5">
                    <w:rPr>
                      <w:rFonts w:eastAsiaTheme="minorEastAsia"/>
                      <w:sz w:val="18"/>
                      <w:szCs w:val="18"/>
                    </w:rPr>
                    <w:t>RDC300PJ</w:t>
                  </w:r>
                  <w:r w:rsidRPr="00153BC5">
                    <w:rPr>
                      <w:rFonts w:eastAsiaTheme="minorEastAsia"/>
                      <w:sz w:val="18"/>
                      <w:szCs w:val="18"/>
                    </w:rPr>
                    <w:t>、</w:t>
                  </w:r>
                  <w:r w:rsidRPr="00153BC5">
                    <w:rPr>
                      <w:rFonts w:eastAsiaTheme="minorEastAsia"/>
                      <w:sz w:val="18"/>
                      <w:szCs w:val="18"/>
                    </w:rPr>
                    <w:t>0.</w:t>
                  </w:r>
                  <w:r w:rsidR="00023890" w:rsidRPr="00153BC5">
                    <w:rPr>
                      <w:rFonts w:eastAsiaTheme="minorEastAsia"/>
                      <w:sz w:val="18"/>
                      <w:szCs w:val="18"/>
                    </w:rPr>
                    <w:t>3</w:t>
                  </w:r>
                  <w:r w:rsidRPr="00153BC5">
                    <w:rPr>
                      <w:rFonts w:eastAsiaTheme="minorEastAsia"/>
                      <w:sz w:val="18"/>
                      <w:szCs w:val="18"/>
                    </w:rPr>
                    <w:t>t/h</w:t>
                  </w:r>
                </w:p>
              </w:tc>
              <w:tc>
                <w:tcPr>
                  <w:tcW w:w="540" w:type="pct"/>
                  <w:vAlign w:val="center"/>
                </w:tcPr>
                <w:p w:rsidR="00220498" w:rsidRPr="00153BC5" w:rsidRDefault="00220498" w:rsidP="00F57F98">
                  <w:pPr>
                    <w:jc w:val="center"/>
                    <w:rPr>
                      <w:rFonts w:eastAsiaTheme="minorEastAsia"/>
                      <w:color w:val="000000"/>
                      <w:sz w:val="18"/>
                      <w:szCs w:val="18"/>
                    </w:rPr>
                  </w:pPr>
                  <w:r w:rsidRPr="00153BC5">
                    <w:rPr>
                      <w:rFonts w:eastAsiaTheme="minorEastAsia"/>
                      <w:color w:val="000000"/>
                      <w:sz w:val="18"/>
                      <w:szCs w:val="18"/>
                    </w:rPr>
                    <w:t>1</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台</w:t>
                  </w:r>
                </w:p>
              </w:tc>
            </w:tr>
            <w:tr w:rsidR="00220498" w:rsidRPr="00153BC5" w:rsidTr="00D34F72">
              <w:trPr>
                <w:trHeight w:val="32"/>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023890">
                  <w:pPr>
                    <w:jc w:val="center"/>
                    <w:rPr>
                      <w:rFonts w:eastAsiaTheme="minorEastAsia"/>
                      <w:sz w:val="18"/>
                      <w:szCs w:val="18"/>
                    </w:rPr>
                  </w:pPr>
                  <w:r w:rsidRPr="00153BC5">
                    <w:rPr>
                      <w:rFonts w:eastAsiaTheme="minorEastAsia"/>
                      <w:sz w:val="18"/>
                      <w:szCs w:val="18"/>
                    </w:rPr>
                    <w:t>DCC40</w:t>
                  </w:r>
                  <w:r w:rsidRPr="00153BC5">
                    <w:rPr>
                      <w:rFonts w:eastAsiaTheme="minorEastAsia"/>
                      <w:sz w:val="18"/>
                      <w:szCs w:val="18"/>
                    </w:rPr>
                    <w:t>、</w:t>
                  </w:r>
                  <w:r w:rsidRPr="00153BC5">
                    <w:rPr>
                      <w:rFonts w:eastAsiaTheme="minorEastAsia"/>
                      <w:sz w:val="18"/>
                      <w:szCs w:val="18"/>
                    </w:rPr>
                    <w:t>0.</w:t>
                  </w:r>
                  <w:r w:rsidR="00023890" w:rsidRPr="00153BC5">
                    <w:rPr>
                      <w:rFonts w:eastAsiaTheme="minorEastAsia"/>
                      <w:sz w:val="18"/>
                      <w:szCs w:val="18"/>
                    </w:rPr>
                    <w:t>2</w:t>
                  </w:r>
                  <w:r w:rsidRPr="00153BC5">
                    <w:rPr>
                      <w:rFonts w:eastAsiaTheme="minorEastAsia"/>
                      <w:sz w:val="18"/>
                      <w:szCs w:val="18"/>
                    </w:rPr>
                    <w:t>t/h</w:t>
                  </w:r>
                </w:p>
              </w:tc>
              <w:tc>
                <w:tcPr>
                  <w:tcW w:w="540" w:type="pct"/>
                  <w:vAlign w:val="center"/>
                </w:tcPr>
                <w:p w:rsidR="00220498" w:rsidRPr="00153BC5" w:rsidRDefault="00220498" w:rsidP="00F57F98">
                  <w:pPr>
                    <w:jc w:val="center"/>
                    <w:rPr>
                      <w:rFonts w:eastAsiaTheme="minorEastAsia"/>
                      <w:color w:val="000000"/>
                      <w:sz w:val="18"/>
                      <w:szCs w:val="18"/>
                    </w:rPr>
                  </w:pPr>
                  <w:r w:rsidRPr="00153BC5">
                    <w:rPr>
                      <w:rFonts w:eastAsiaTheme="minorEastAsia"/>
                      <w:color w:val="000000"/>
                      <w:sz w:val="18"/>
                      <w:szCs w:val="18"/>
                    </w:rPr>
                    <w:t>1</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ign w:val="center"/>
                </w:tcPr>
                <w:p w:rsidR="00220498" w:rsidRPr="00153BC5" w:rsidRDefault="00220498" w:rsidP="00686935">
                  <w:pPr>
                    <w:jc w:val="center"/>
                    <w:rPr>
                      <w:rFonts w:eastAsiaTheme="minorEastAsia"/>
                      <w:color w:val="000000" w:themeColor="text1"/>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restar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全自动压铸机（</w:t>
                  </w:r>
                  <w:proofErr w:type="gramStart"/>
                  <w:r w:rsidRPr="00153BC5">
                    <w:rPr>
                      <w:rFonts w:eastAsiaTheme="minorEastAsia"/>
                      <w:color w:val="000000" w:themeColor="text1"/>
                      <w:sz w:val="18"/>
                      <w:szCs w:val="18"/>
                    </w:rPr>
                    <w:t>含给汤</w:t>
                  </w:r>
                  <w:proofErr w:type="gramEnd"/>
                  <w:r w:rsidRPr="00153BC5">
                    <w:rPr>
                      <w:rFonts w:eastAsiaTheme="minorEastAsia"/>
                      <w:color w:val="000000" w:themeColor="text1"/>
                      <w:sz w:val="18"/>
                      <w:szCs w:val="18"/>
                    </w:rPr>
                    <w:t>机）</w:t>
                  </w:r>
                </w:p>
              </w:tc>
              <w:tc>
                <w:tcPr>
                  <w:tcW w:w="999" w:type="pct"/>
                  <w:vAlign w:val="center"/>
                </w:tcPr>
                <w:p w:rsidR="00220498" w:rsidRPr="00153BC5" w:rsidRDefault="00220498" w:rsidP="00317763">
                  <w:pPr>
                    <w:jc w:val="center"/>
                    <w:rPr>
                      <w:rFonts w:eastAsiaTheme="minorEastAsia"/>
                      <w:color w:val="000000" w:themeColor="text1"/>
                      <w:sz w:val="18"/>
                      <w:szCs w:val="18"/>
                    </w:rPr>
                  </w:pPr>
                  <w:r w:rsidRPr="00153BC5">
                    <w:rPr>
                      <w:rFonts w:eastAsiaTheme="minorEastAsia"/>
                      <w:kern w:val="0"/>
                      <w:sz w:val="18"/>
                      <w:szCs w:val="18"/>
                    </w:rPr>
                    <w:t>DM500SM</w:t>
                  </w:r>
                  <w:r w:rsidRPr="00153BC5">
                    <w:rPr>
                      <w:rFonts w:eastAsiaTheme="minorEastAsia"/>
                      <w:sz w:val="18"/>
                      <w:szCs w:val="18"/>
                    </w:rPr>
                    <w:t>、</w:t>
                  </w:r>
                  <w:r w:rsidRPr="00153BC5">
                    <w:rPr>
                      <w:rFonts w:eastAsiaTheme="minorEastAsia"/>
                      <w:sz w:val="18"/>
                      <w:szCs w:val="18"/>
                    </w:rPr>
                    <w:t>0.15t/h</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restar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537" w:type="pct"/>
                  <w:vMerge w:val="restart"/>
                  <w:vAlign w:val="center"/>
                </w:tcPr>
                <w:p w:rsidR="00220498" w:rsidRPr="00153BC5" w:rsidRDefault="00220498" w:rsidP="006C0EA8">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3</w:t>
                  </w:r>
                  <w:r w:rsidRPr="00153BC5">
                    <w:rPr>
                      <w:rFonts w:eastAsiaTheme="minorEastAsia"/>
                      <w:color w:val="000000" w:themeColor="text1"/>
                      <w:sz w:val="18"/>
                      <w:szCs w:val="18"/>
                    </w:rPr>
                    <w:t>台</w:t>
                  </w: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4D6384">
                  <w:pPr>
                    <w:jc w:val="center"/>
                    <w:rPr>
                      <w:rFonts w:eastAsiaTheme="minorEastAsia"/>
                      <w:color w:val="000000" w:themeColor="text1"/>
                      <w:sz w:val="18"/>
                      <w:szCs w:val="18"/>
                    </w:rPr>
                  </w:pPr>
                  <w:r w:rsidRPr="00153BC5">
                    <w:rPr>
                      <w:rFonts w:eastAsiaTheme="minorEastAsia"/>
                      <w:kern w:val="0"/>
                      <w:sz w:val="18"/>
                      <w:szCs w:val="18"/>
                    </w:rPr>
                    <w:t>DM400SM</w:t>
                  </w:r>
                  <w:r w:rsidRPr="00153BC5">
                    <w:rPr>
                      <w:rFonts w:eastAsiaTheme="minorEastAsia"/>
                      <w:sz w:val="18"/>
                      <w:szCs w:val="18"/>
                    </w:rPr>
                    <w:t xml:space="preserve"> </w:t>
                  </w:r>
                  <w:r w:rsidRPr="00153BC5">
                    <w:rPr>
                      <w:rFonts w:eastAsiaTheme="minorEastAsia"/>
                      <w:sz w:val="18"/>
                      <w:szCs w:val="18"/>
                    </w:rPr>
                    <w:t>、</w:t>
                  </w:r>
                  <w:r w:rsidRPr="00153BC5">
                    <w:rPr>
                      <w:rFonts w:eastAsiaTheme="minorEastAsia"/>
                      <w:sz w:val="18"/>
                      <w:szCs w:val="18"/>
                    </w:rPr>
                    <w:t>0.12t/h</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ign w:val="center"/>
                </w:tcPr>
                <w:p w:rsidR="00220498" w:rsidRPr="00153BC5" w:rsidRDefault="00220498" w:rsidP="00686935">
                  <w:pPr>
                    <w:jc w:val="center"/>
                    <w:rPr>
                      <w:rFonts w:eastAsiaTheme="minorEastAsia"/>
                      <w:color w:val="000000" w:themeColor="text1"/>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kern w:val="0"/>
                      <w:sz w:val="18"/>
                      <w:szCs w:val="18"/>
                    </w:rPr>
                    <w:t>DM180SM</w:t>
                  </w:r>
                  <w:r w:rsidRPr="00153BC5">
                    <w:rPr>
                      <w:rFonts w:eastAsiaTheme="minorEastAsia"/>
                      <w:sz w:val="18"/>
                      <w:szCs w:val="18"/>
                    </w:rPr>
                    <w:t xml:space="preserve"> </w:t>
                  </w:r>
                  <w:r w:rsidRPr="00153BC5">
                    <w:rPr>
                      <w:rFonts w:eastAsiaTheme="minorEastAsia"/>
                      <w:sz w:val="18"/>
                      <w:szCs w:val="18"/>
                    </w:rPr>
                    <w:t>、</w:t>
                  </w:r>
                  <w:r w:rsidRPr="00153BC5">
                    <w:rPr>
                      <w:rFonts w:eastAsiaTheme="minorEastAsia"/>
                      <w:sz w:val="18"/>
                      <w:szCs w:val="18"/>
                    </w:rPr>
                    <w:t>0.08t/h</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Merge/>
                  <w:vAlign w:val="center"/>
                </w:tcPr>
                <w:p w:rsidR="00220498" w:rsidRPr="00153BC5" w:rsidRDefault="00220498" w:rsidP="00686935">
                  <w:pPr>
                    <w:jc w:val="center"/>
                    <w:rPr>
                      <w:rFonts w:eastAsiaTheme="minorEastAsia"/>
                      <w:color w:val="000000" w:themeColor="text1"/>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73"/>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脱模剂</w:t>
                  </w:r>
                  <w:proofErr w:type="gramStart"/>
                  <w:r w:rsidRPr="00153BC5">
                    <w:rPr>
                      <w:rFonts w:eastAsiaTheme="minorEastAsia"/>
                      <w:color w:val="000000" w:themeColor="text1"/>
                      <w:sz w:val="18"/>
                      <w:szCs w:val="18"/>
                    </w:rPr>
                    <w:t>配比机</w:t>
                  </w:r>
                  <w:proofErr w:type="gramEnd"/>
                </w:p>
              </w:tc>
              <w:tc>
                <w:tcPr>
                  <w:tcW w:w="999" w:type="pct"/>
                  <w:vAlign w:val="center"/>
                </w:tcPr>
                <w:p w:rsidR="00220498" w:rsidRPr="00153BC5" w:rsidRDefault="00220498" w:rsidP="0054736D">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9" w:type="pc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7" w:type="pct"/>
                  <w:vAlign w:val="center"/>
                </w:tcPr>
                <w:p w:rsidR="00220498" w:rsidRPr="00153BC5" w:rsidRDefault="00220498" w:rsidP="006C0EA8">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1</w:t>
                  </w:r>
                  <w:r w:rsidRPr="00153BC5">
                    <w:rPr>
                      <w:rFonts w:eastAsiaTheme="minorEastAsia"/>
                      <w:color w:val="000000" w:themeColor="text1"/>
                      <w:sz w:val="18"/>
                      <w:szCs w:val="18"/>
                    </w:rPr>
                    <w:t>台</w:t>
                  </w:r>
                </w:p>
              </w:tc>
            </w:tr>
            <w:tr w:rsidR="00220498" w:rsidRPr="00153BC5" w:rsidTr="00D34F72">
              <w:trPr>
                <w:trHeight w:val="73"/>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打磨区</w:t>
                  </w:r>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手持式锉刀</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themeColor="text1"/>
                      <w:sz w:val="18"/>
                      <w:szCs w:val="18"/>
                    </w:rPr>
                    <w:t>0</w:t>
                  </w:r>
                </w:p>
              </w:tc>
              <w:tc>
                <w:tcPr>
                  <w:tcW w:w="443" w:type="pc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9" w:type="pc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2</w:t>
                  </w:r>
                  <w:r w:rsidRPr="00153BC5">
                    <w:rPr>
                      <w:rFonts w:eastAsiaTheme="minorEastAsia"/>
                      <w:color w:val="000000" w:themeColor="text1"/>
                      <w:sz w:val="18"/>
                      <w:szCs w:val="18"/>
                    </w:rPr>
                    <w:t>把</w:t>
                  </w:r>
                </w:p>
              </w:tc>
            </w:tr>
            <w:tr w:rsidR="00220498" w:rsidRPr="00153BC5" w:rsidTr="00D34F72">
              <w:trPr>
                <w:trHeight w:val="41"/>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模具暂存区</w:t>
                  </w:r>
                </w:p>
              </w:tc>
              <w:tc>
                <w:tcPr>
                  <w:tcW w:w="1035"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模具</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铝飞轮模具</w:t>
                  </w:r>
                </w:p>
              </w:tc>
              <w:tc>
                <w:tcPr>
                  <w:tcW w:w="540" w:type="pct"/>
                  <w:vAlign w:val="center"/>
                </w:tcPr>
                <w:p w:rsidR="00220498" w:rsidRPr="00153BC5" w:rsidRDefault="00220498" w:rsidP="00F57F98">
                  <w:pPr>
                    <w:jc w:val="center"/>
                    <w:rPr>
                      <w:rFonts w:eastAsiaTheme="minorEastAsia"/>
                      <w:color w:val="000000"/>
                      <w:sz w:val="18"/>
                      <w:szCs w:val="18"/>
                    </w:rPr>
                  </w:pPr>
                  <w:r w:rsidRPr="00153BC5">
                    <w:rPr>
                      <w:rFonts w:eastAsiaTheme="minorEastAsia"/>
                      <w:color w:val="000000"/>
                      <w:sz w:val="18"/>
                      <w:szCs w:val="18"/>
                    </w:rPr>
                    <w:t>120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-80</w:t>
                  </w:r>
                </w:p>
              </w:tc>
              <w:tc>
                <w:tcPr>
                  <w:tcW w:w="539" w:type="pct"/>
                  <w:vMerge w:val="restart"/>
                  <w:vAlign w:val="center"/>
                </w:tcPr>
                <w:p w:rsidR="00220498" w:rsidRPr="00153BC5" w:rsidRDefault="00220498" w:rsidP="00F57F98">
                  <w:pPr>
                    <w:jc w:val="center"/>
                    <w:rPr>
                      <w:rFonts w:eastAsiaTheme="minorEastAsia"/>
                      <w:color w:val="000000" w:themeColor="text1"/>
                      <w:sz w:val="18"/>
                      <w:szCs w:val="18"/>
                    </w:rPr>
                  </w:pPr>
                  <w:r w:rsidRPr="00153BC5">
                    <w:rPr>
                      <w:rFonts w:eastAsiaTheme="minorEastAsia"/>
                      <w:color w:val="000000" w:themeColor="text1"/>
                      <w:sz w:val="18"/>
                      <w:szCs w:val="18"/>
                    </w:rPr>
                    <w:t>26</w:t>
                  </w:r>
                  <w:r w:rsidRPr="00153BC5">
                    <w:rPr>
                      <w:rFonts w:eastAsiaTheme="minorEastAsia"/>
                      <w:color w:val="000000"/>
                      <w:sz w:val="18"/>
                      <w:szCs w:val="18"/>
                    </w:rPr>
                    <w:t>0</w:t>
                  </w:r>
                </w:p>
              </w:tc>
              <w:tc>
                <w:tcPr>
                  <w:tcW w:w="53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新增</w:t>
                  </w:r>
                  <w:r w:rsidRPr="00153BC5">
                    <w:rPr>
                      <w:rFonts w:eastAsiaTheme="minorEastAsia"/>
                      <w:color w:val="000000" w:themeColor="text1"/>
                      <w:sz w:val="18"/>
                      <w:szCs w:val="18"/>
                    </w:rPr>
                    <w:t>140</w:t>
                  </w:r>
                  <w:r w:rsidRPr="00153BC5">
                    <w:rPr>
                      <w:rFonts w:eastAsiaTheme="minorEastAsia"/>
                      <w:color w:val="000000" w:themeColor="text1"/>
                      <w:sz w:val="18"/>
                      <w:szCs w:val="18"/>
                    </w:rPr>
                    <w:t>套</w:t>
                  </w: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外壳模具</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+110</w:t>
                  </w:r>
                </w:p>
              </w:tc>
              <w:tc>
                <w:tcPr>
                  <w:tcW w:w="539" w:type="pct"/>
                  <w:vMerge/>
                  <w:vAlign w:val="center"/>
                </w:tcPr>
                <w:p w:rsidR="00220498" w:rsidRPr="00153BC5" w:rsidRDefault="00220498" w:rsidP="00686935">
                  <w:pPr>
                    <w:jc w:val="center"/>
                    <w:rPr>
                      <w:rFonts w:eastAsiaTheme="minorEastAsia"/>
                      <w:color w:val="000000" w:themeColor="text1"/>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41"/>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支架模具</w:t>
                  </w:r>
                </w:p>
              </w:tc>
              <w:tc>
                <w:tcPr>
                  <w:tcW w:w="540" w:type="pct"/>
                  <w:vAlign w:val="center"/>
                </w:tcPr>
                <w:p w:rsidR="00220498" w:rsidRPr="00153BC5" w:rsidRDefault="00220498" w:rsidP="00686935">
                  <w:pPr>
                    <w:jc w:val="center"/>
                    <w:rPr>
                      <w:rFonts w:eastAsiaTheme="minorEastAsia"/>
                      <w:color w:val="000000"/>
                      <w:sz w:val="18"/>
                      <w:szCs w:val="18"/>
                    </w:rPr>
                  </w:pPr>
                  <w:r w:rsidRPr="00153BC5">
                    <w:rPr>
                      <w:rFonts w:eastAsiaTheme="minorEastAsia"/>
                      <w:color w:val="000000"/>
                      <w:sz w:val="18"/>
                      <w:szCs w:val="18"/>
                    </w:rPr>
                    <w:t>0</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+110</w:t>
                  </w:r>
                </w:p>
              </w:tc>
              <w:tc>
                <w:tcPr>
                  <w:tcW w:w="539" w:type="pct"/>
                  <w:vMerge/>
                  <w:vAlign w:val="center"/>
                </w:tcPr>
                <w:p w:rsidR="00220498" w:rsidRPr="00153BC5" w:rsidRDefault="00220498" w:rsidP="00686935">
                  <w:pPr>
                    <w:jc w:val="center"/>
                    <w:rPr>
                      <w:rFonts w:eastAsiaTheme="minorEastAsia"/>
                      <w:color w:val="000000" w:themeColor="text1"/>
                      <w:sz w:val="18"/>
                      <w:szCs w:val="18"/>
                    </w:rPr>
                  </w:pP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220498" w:rsidRPr="00153BC5" w:rsidTr="00D34F72">
              <w:trPr>
                <w:trHeight w:val="27"/>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物料转运</w:t>
                  </w:r>
                </w:p>
              </w:tc>
              <w:tc>
                <w:tcPr>
                  <w:tcW w:w="1035"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sz w:val="18"/>
                      <w:szCs w:val="18"/>
                    </w:rPr>
                    <w:t>行车</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LD5t-16.5m</w:t>
                  </w:r>
                </w:p>
              </w:tc>
              <w:tc>
                <w:tcPr>
                  <w:tcW w:w="540"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r w:rsidRPr="00153BC5">
                    <w:rPr>
                      <w:rFonts w:eastAsiaTheme="minorEastAsia"/>
                      <w:color w:val="000000" w:themeColor="text1"/>
                      <w:sz w:val="18"/>
                      <w:szCs w:val="18"/>
                    </w:rPr>
                    <w:t>座</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r w:rsidRPr="00153BC5">
                    <w:rPr>
                      <w:rFonts w:eastAsiaTheme="minorEastAsia"/>
                      <w:color w:val="000000" w:themeColor="text1"/>
                      <w:sz w:val="18"/>
                      <w:szCs w:val="18"/>
                    </w:rPr>
                    <w:t>座</w:t>
                  </w:r>
                </w:p>
              </w:tc>
              <w:tc>
                <w:tcPr>
                  <w:tcW w:w="537" w:type="pct"/>
                  <w:vAlign w:val="center"/>
                </w:tcPr>
                <w:p w:rsidR="00220498" w:rsidRPr="00153BC5" w:rsidRDefault="00220498" w:rsidP="00686935">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利旧</w:t>
                  </w:r>
                  <w:proofErr w:type="gramEnd"/>
                </w:p>
              </w:tc>
            </w:tr>
            <w:tr w:rsidR="00220498" w:rsidRPr="00153BC5" w:rsidTr="00D17351">
              <w:trPr>
                <w:trHeight w:val="27"/>
                <w:jc w:val="center"/>
              </w:trPr>
              <w:tc>
                <w:tcPr>
                  <w:tcW w:w="5000" w:type="pct"/>
                  <w:gridSpan w:val="7"/>
                  <w:vAlign w:val="center"/>
                </w:tcPr>
                <w:p w:rsidR="00220498" w:rsidRPr="00153BC5" w:rsidRDefault="00220498" w:rsidP="00D17351">
                  <w:pPr>
                    <w:jc w:val="center"/>
                    <w:rPr>
                      <w:rFonts w:eastAsiaTheme="minorEastAsia"/>
                      <w:color w:val="000000" w:themeColor="text1"/>
                      <w:sz w:val="18"/>
                      <w:szCs w:val="18"/>
                    </w:rPr>
                  </w:pPr>
                  <w:r w:rsidRPr="00153BC5">
                    <w:rPr>
                      <w:rFonts w:eastAsiaTheme="minorEastAsia"/>
                      <w:color w:val="000000" w:themeColor="text1"/>
                      <w:sz w:val="18"/>
                      <w:szCs w:val="18"/>
                    </w:rPr>
                    <w:t>机加工车间</w:t>
                  </w:r>
                </w:p>
              </w:tc>
            </w:tr>
            <w:tr w:rsidR="00220498" w:rsidRPr="00153BC5" w:rsidTr="00D34F72">
              <w:trPr>
                <w:trHeight w:val="27"/>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机加工</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精密数控车床</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12</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-12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686935">
                  <w:pPr>
                    <w:jc w:val="center"/>
                    <w:rPr>
                      <w:rFonts w:eastAsiaTheme="minorEastAsia"/>
                      <w:color w:val="000000" w:themeColor="text1"/>
                      <w:sz w:val="18"/>
                      <w:szCs w:val="18"/>
                    </w:rPr>
                  </w:pPr>
                  <w:bookmarkStart w:id="112" w:name="OLE_LINK423"/>
                  <w:bookmarkStart w:id="113" w:name="OLE_LINK424"/>
                  <w:r w:rsidRPr="00153BC5">
                    <w:rPr>
                      <w:rFonts w:eastAsiaTheme="minorEastAsia"/>
                      <w:color w:val="000000" w:themeColor="text1"/>
                      <w:sz w:val="18"/>
                      <w:szCs w:val="18"/>
                    </w:rPr>
                    <w:t>减少</w:t>
                  </w:r>
                  <w:r w:rsidRPr="00153BC5">
                    <w:rPr>
                      <w:rFonts w:eastAsiaTheme="minorEastAsia"/>
                      <w:color w:val="000000" w:themeColor="text1"/>
                      <w:sz w:val="18"/>
                      <w:szCs w:val="18"/>
                    </w:rPr>
                    <w:t>12</w:t>
                  </w:r>
                  <w:r w:rsidRPr="00153BC5">
                    <w:rPr>
                      <w:rFonts w:eastAsiaTheme="minorEastAsia"/>
                      <w:color w:val="000000" w:themeColor="text1"/>
                      <w:sz w:val="18"/>
                      <w:szCs w:val="18"/>
                    </w:rPr>
                    <w:t>台</w:t>
                  </w:r>
                  <w:bookmarkEnd w:id="112"/>
                  <w:bookmarkEnd w:id="113"/>
                </w:p>
              </w:tc>
            </w:tr>
            <w:tr w:rsidR="00220498" w:rsidRPr="00153BC5" w:rsidTr="00D34F72">
              <w:trPr>
                <w:trHeight w:val="27"/>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普通数控车床</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20</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-20</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vAlign w:val="center"/>
                </w:tcPr>
                <w:p w:rsidR="00220498" w:rsidRPr="00153BC5" w:rsidRDefault="00220498" w:rsidP="00686935">
                  <w:pPr>
                    <w:jc w:val="center"/>
                    <w:rPr>
                      <w:rFonts w:eastAsiaTheme="minorEastAsia"/>
                      <w:color w:val="000000" w:themeColor="text1"/>
                      <w:sz w:val="18"/>
                      <w:szCs w:val="18"/>
                    </w:rPr>
                  </w:pPr>
                  <w:bookmarkStart w:id="114" w:name="OLE_LINK394"/>
                  <w:r w:rsidRPr="00153BC5">
                    <w:rPr>
                      <w:rFonts w:eastAsiaTheme="minorEastAsia"/>
                      <w:color w:val="000000" w:themeColor="text1"/>
                      <w:sz w:val="18"/>
                      <w:szCs w:val="18"/>
                    </w:rPr>
                    <w:t>减少</w:t>
                  </w:r>
                  <w:r w:rsidRPr="00153BC5">
                    <w:rPr>
                      <w:rFonts w:eastAsiaTheme="minorEastAsia"/>
                      <w:color w:val="000000" w:themeColor="text1"/>
                      <w:sz w:val="18"/>
                      <w:szCs w:val="18"/>
                    </w:rPr>
                    <w:t>20</w:t>
                  </w:r>
                  <w:r w:rsidRPr="00153BC5">
                    <w:rPr>
                      <w:rFonts w:eastAsiaTheme="minorEastAsia"/>
                      <w:color w:val="000000" w:themeColor="text1"/>
                      <w:sz w:val="18"/>
                      <w:szCs w:val="18"/>
                    </w:rPr>
                    <w:t>台</w:t>
                  </w:r>
                  <w:bookmarkEnd w:id="114"/>
                </w:p>
              </w:tc>
            </w:tr>
            <w:tr w:rsidR="00220498" w:rsidRPr="00153BC5" w:rsidTr="00FF1FE4">
              <w:trPr>
                <w:trHeight w:val="27"/>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CNC</w:t>
                  </w:r>
                  <w:r w:rsidRPr="00153BC5">
                    <w:rPr>
                      <w:rFonts w:eastAsiaTheme="minorEastAsia"/>
                      <w:color w:val="000000"/>
                      <w:sz w:val="18"/>
                      <w:szCs w:val="18"/>
                    </w:rPr>
                    <w:t>车床</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3</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-3</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3</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充磁</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充磁机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3</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-3</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3</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钻孔</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钻床</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31</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-31</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31</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攻丝</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proofErr w:type="gramStart"/>
                  <w:r w:rsidRPr="00153BC5">
                    <w:rPr>
                      <w:rFonts w:eastAsiaTheme="minorEastAsia"/>
                      <w:color w:val="000000"/>
                      <w:sz w:val="18"/>
                      <w:szCs w:val="18"/>
                    </w:rPr>
                    <w:t>攻丝机</w:t>
                  </w:r>
                  <w:proofErr w:type="gramEnd"/>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14</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-14</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14</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清洗</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清洗机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1</w:t>
                  </w:r>
                </w:p>
              </w:tc>
              <w:tc>
                <w:tcPr>
                  <w:tcW w:w="443" w:type="pct"/>
                  <w:vAlign w:val="center"/>
                </w:tcPr>
                <w:p w:rsidR="00220498" w:rsidRPr="00153BC5" w:rsidRDefault="00220498" w:rsidP="00FF1FE4">
                  <w:pPr>
                    <w:spacing w:line="320" w:lineRule="exact"/>
                    <w:ind w:right="-174"/>
                    <w:jc w:val="center"/>
                    <w:rPr>
                      <w:rFonts w:eastAsiaTheme="minorEastAsia"/>
                      <w:color w:val="000000"/>
                      <w:sz w:val="18"/>
                      <w:szCs w:val="18"/>
                    </w:rPr>
                  </w:pPr>
                  <w:r w:rsidRPr="00153BC5">
                    <w:rPr>
                      <w:rFonts w:eastAsiaTheme="minorEastAsia"/>
                      <w:color w:val="000000"/>
                      <w:sz w:val="18"/>
                      <w:szCs w:val="18"/>
                    </w:rPr>
                    <w:t>-1</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FE7B14">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w:t>
                  </w:r>
                  <w:r w:rsidRPr="00153BC5">
                    <w:rPr>
                      <w:rFonts w:eastAsiaTheme="minorEastAsia"/>
                      <w:color w:val="000000" w:themeColor="text1"/>
                      <w:sz w:val="18"/>
                      <w:szCs w:val="18"/>
                    </w:rPr>
                    <w:t>台</w:t>
                  </w:r>
                </w:p>
              </w:tc>
            </w:tr>
            <w:tr w:rsidR="00220498" w:rsidRPr="00153BC5" w:rsidTr="008725D4">
              <w:trPr>
                <w:trHeight w:val="27"/>
                <w:jc w:val="center"/>
              </w:trPr>
              <w:tc>
                <w:tcPr>
                  <w:tcW w:w="5000" w:type="pct"/>
                  <w:gridSpan w:val="7"/>
                  <w:vAlign w:val="center"/>
                </w:tcPr>
                <w:p w:rsidR="00220498" w:rsidRPr="00153BC5" w:rsidRDefault="00220498" w:rsidP="008725D4">
                  <w:pPr>
                    <w:jc w:val="center"/>
                    <w:rPr>
                      <w:rFonts w:eastAsiaTheme="minorEastAsia"/>
                      <w:color w:val="000000" w:themeColor="text1"/>
                      <w:sz w:val="18"/>
                      <w:szCs w:val="18"/>
                    </w:rPr>
                  </w:pPr>
                  <w:r w:rsidRPr="00153BC5">
                    <w:rPr>
                      <w:rFonts w:eastAsiaTheme="minorEastAsia"/>
                      <w:color w:val="000000" w:themeColor="text1"/>
                      <w:sz w:val="18"/>
                      <w:szCs w:val="18"/>
                    </w:rPr>
                    <w:t>电子二车间</w:t>
                  </w:r>
                </w:p>
              </w:tc>
            </w:tr>
            <w:tr w:rsidR="00220498" w:rsidRPr="00153BC5" w:rsidTr="00FF1FE4">
              <w:trPr>
                <w:trHeight w:val="27"/>
                <w:jc w:val="center"/>
              </w:trPr>
              <w:tc>
                <w:tcPr>
                  <w:tcW w:w="907" w:type="pct"/>
                  <w:vMerge w:val="restart"/>
                  <w:vAlign w:val="center"/>
                </w:tcPr>
                <w:p w:rsidR="00220498" w:rsidRPr="00153BC5" w:rsidRDefault="00220498" w:rsidP="00574886">
                  <w:pPr>
                    <w:jc w:val="center"/>
                    <w:rPr>
                      <w:rFonts w:eastAsiaTheme="minorEastAsia"/>
                      <w:color w:val="000000" w:themeColor="text1"/>
                      <w:sz w:val="18"/>
                      <w:szCs w:val="18"/>
                    </w:rPr>
                  </w:pPr>
                  <w:r w:rsidRPr="00153BC5">
                    <w:rPr>
                      <w:rFonts w:eastAsiaTheme="minorEastAsia"/>
                      <w:color w:val="000000" w:themeColor="text1"/>
                      <w:sz w:val="18"/>
                      <w:szCs w:val="18"/>
                    </w:rPr>
                    <w:t>冲压车间</w:t>
                  </w:r>
                </w:p>
              </w:tc>
              <w:tc>
                <w:tcPr>
                  <w:tcW w:w="1035" w:type="pct"/>
                  <w:vAlign w:val="center"/>
                </w:tcPr>
                <w:p w:rsidR="00220498" w:rsidRPr="00153BC5" w:rsidRDefault="00220498">
                  <w:pPr>
                    <w:spacing w:line="320" w:lineRule="exact"/>
                    <w:jc w:val="center"/>
                    <w:rPr>
                      <w:rFonts w:eastAsiaTheme="minorEastAsia"/>
                      <w:sz w:val="18"/>
                      <w:szCs w:val="18"/>
                    </w:rPr>
                  </w:pPr>
                  <w:r w:rsidRPr="00153BC5">
                    <w:rPr>
                      <w:rFonts w:eastAsiaTheme="minorEastAsia"/>
                      <w:sz w:val="18"/>
                      <w:szCs w:val="18"/>
                    </w:rPr>
                    <w:t>剪板机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jc w:val="center"/>
                    <w:rPr>
                      <w:rFonts w:eastAsiaTheme="minorEastAsia"/>
                      <w:sz w:val="18"/>
                      <w:szCs w:val="18"/>
                    </w:rPr>
                  </w:pPr>
                  <w:r w:rsidRPr="00153BC5">
                    <w:rPr>
                      <w:rFonts w:eastAsiaTheme="minorEastAsia"/>
                      <w:sz w:val="18"/>
                      <w:szCs w:val="18"/>
                    </w:rPr>
                    <w:t xml:space="preserve"> 2</w:t>
                  </w:r>
                </w:p>
              </w:tc>
              <w:tc>
                <w:tcPr>
                  <w:tcW w:w="443" w:type="pct"/>
                  <w:vAlign w:val="center"/>
                </w:tcPr>
                <w:p w:rsidR="00220498" w:rsidRPr="00153BC5" w:rsidRDefault="00220498">
                  <w:pPr>
                    <w:spacing w:line="320" w:lineRule="exact"/>
                    <w:jc w:val="center"/>
                    <w:rPr>
                      <w:rFonts w:eastAsiaTheme="minorEastAsia"/>
                      <w:sz w:val="18"/>
                      <w:szCs w:val="18"/>
                    </w:rPr>
                  </w:pPr>
                  <w:r w:rsidRPr="00153BC5">
                    <w:rPr>
                      <w:rFonts w:eastAsiaTheme="minorEastAsia"/>
                      <w:sz w:val="18"/>
                      <w:szCs w:val="18"/>
                    </w:rPr>
                    <w:t xml:space="preserve"> -2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Merge/>
                  <w:vAlign w:val="center"/>
                </w:tcPr>
                <w:p w:rsidR="00220498" w:rsidRPr="00153BC5" w:rsidRDefault="00220498" w:rsidP="00574886">
                  <w:pPr>
                    <w:jc w:val="center"/>
                    <w:rPr>
                      <w:rFonts w:eastAsiaTheme="minorEastAsia"/>
                      <w:color w:val="000000" w:themeColor="text1"/>
                      <w:sz w:val="18"/>
                      <w:szCs w:val="18"/>
                    </w:rPr>
                  </w:pP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冲压机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22</w:t>
                  </w:r>
                </w:p>
              </w:tc>
              <w:tc>
                <w:tcPr>
                  <w:tcW w:w="443"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-22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5F44D0">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22</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Merge w:val="restart"/>
                  <w:vAlign w:val="center"/>
                </w:tcPr>
                <w:p w:rsidR="00220498" w:rsidRPr="00153BC5" w:rsidRDefault="00220498" w:rsidP="00574886">
                  <w:pPr>
                    <w:jc w:val="center"/>
                    <w:rPr>
                      <w:rFonts w:eastAsiaTheme="minorEastAsia"/>
                      <w:color w:val="000000" w:themeColor="text1"/>
                      <w:sz w:val="18"/>
                      <w:szCs w:val="18"/>
                    </w:rPr>
                  </w:pPr>
                  <w:r w:rsidRPr="00153BC5">
                    <w:rPr>
                      <w:rFonts w:eastAsiaTheme="minorEastAsia"/>
                      <w:color w:val="000000" w:themeColor="text1"/>
                      <w:sz w:val="18"/>
                      <w:szCs w:val="18"/>
                    </w:rPr>
                    <w:t>注塑车间</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注塑机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15</w:t>
                  </w:r>
                </w:p>
              </w:tc>
              <w:tc>
                <w:tcPr>
                  <w:tcW w:w="443"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-15</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5F44D0">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15</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Merge/>
                  <w:vAlign w:val="center"/>
                </w:tcPr>
                <w:p w:rsidR="00220498" w:rsidRPr="00153BC5" w:rsidRDefault="00220498" w:rsidP="00574886">
                  <w:pPr>
                    <w:jc w:val="center"/>
                    <w:rPr>
                      <w:rFonts w:eastAsiaTheme="minorEastAsia"/>
                      <w:color w:val="000000" w:themeColor="text1"/>
                      <w:sz w:val="18"/>
                      <w:szCs w:val="18"/>
                    </w:rPr>
                  </w:pP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空压机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2</w:t>
                  </w:r>
                </w:p>
              </w:tc>
              <w:tc>
                <w:tcPr>
                  <w:tcW w:w="443"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sz w:val="18"/>
                      <w:szCs w:val="18"/>
                    </w:rPr>
                    <w:t>-2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台</w:t>
                  </w:r>
                </w:p>
              </w:tc>
            </w:tr>
            <w:tr w:rsidR="00220498" w:rsidRPr="00153BC5" w:rsidTr="00FF1FE4">
              <w:trPr>
                <w:trHeight w:val="27"/>
                <w:jc w:val="center"/>
              </w:trPr>
              <w:tc>
                <w:tcPr>
                  <w:tcW w:w="907" w:type="pct"/>
                  <w:vMerge w:val="restart"/>
                  <w:vAlign w:val="center"/>
                </w:tcPr>
                <w:p w:rsidR="00220498" w:rsidRPr="00153BC5" w:rsidRDefault="00220498" w:rsidP="00574886">
                  <w:pPr>
                    <w:jc w:val="center"/>
                    <w:rPr>
                      <w:rFonts w:eastAsiaTheme="minorEastAsia"/>
                      <w:color w:val="000000" w:themeColor="text1"/>
                      <w:sz w:val="18"/>
                      <w:szCs w:val="18"/>
                    </w:rPr>
                  </w:pPr>
                  <w:r w:rsidRPr="00153BC5">
                    <w:rPr>
                      <w:rFonts w:eastAsiaTheme="minorEastAsia"/>
                      <w:color w:val="000000" w:themeColor="text1"/>
                      <w:sz w:val="18"/>
                      <w:szCs w:val="18"/>
                    </w:rPr>
                    <w:t>装配车间</w:t>
                  </w: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半成品装配生产线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4</w:t>
                  </w:r>
                </w:p>
              </w:tc>
              <w:tc>
                <w:tcPr>
                  <w:tcW w:w="443" w:type="pct"/>
                  <w:vAlign w:val="center"/>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-4</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A4B64">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4</w:t>
                  </w:r>
                  <w:r w:rsidRPr="00153BC5">
                    <w:rPr>
                      <w:rFonts w:eastAsiaTheme="minorEastAsia"/>
                      <w:color w:val="000000" w:themeColor="text1"/>
                      <w:sz w:val="18"/>
                      <w:szCs w:val="18"/>
                    </w:rPr>
                    <w:t>条</w:t>
                  </w:r>
                </w:p>
              </w:tc>
            </w:tr>
            <w:tr w:rsidR="00220498" w:rsidRPr="00153BC5" w:rsidTr="00FF1FE4">
              <w:trPr>
                <w:trHeight w:val="27"/>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pPr>
                    <w:spacing w:line="320" w:lineRule="exact"/>
                    <w:ind w:right="-174"/>
                    <w:jc w:val="center"/>
                    <w:rPr>
                      <w:rFonts w:eastAsiaTheme="minorEastAsia"/>
                      <w:sz w:val="18"/>
                      <w:szCs w:val="18"/>
                    </w:rPr>
                  </w:pPr>
                  <w:r w:rsidRPr="00153BC5">
                    <w:rPr>
                      <w:rFonts w:eastAsiaTheme="minorEastAsia"/>
                      <w:color w:val="000000"/>
                      <w:sz w:val="18"/>
                      <w:szCs w:val="18"/>
                    </w:rPr>
                    <w:t>成品装配生产线</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220498" w:rsidRPr="00153BC5" w:rsidRDefault="00220498">
                  <w:pPr>
                    <w:spacing w:line="320" w:lineRule="exact"/>
                    <w:ind w:right="-174"/>
                    <w:jc w:val="center"/>
                    <w:rPr>
                      <w:rFonts w:eastAsiaTheme="minorEastAsia"/>
                      <w:sz w:val="18"/>
                      <w:szCs w:val="18"/>
                    </w:rPr>
                  </w:pPr>
                  <w:r w:rsidRPr="00153BC5">
                    <w:rPr>
                      <w:rFonts w:eastAsiaTheme="minorEastAsia"/>
                      <w:color w:val="000000"/>
                      <w:sz w:val="18"/>
                      <w:szCs w:val="18"/>
                    </w:rPr>
                    <w:t>2</w:t>
                  </w:r>
                </w:p>
              </w:tc>
              <w:tc>
                <w:tcPr>
                  <w:tcW w:w="443" w:type="pct"/>
                  <w:vAlign w:val="center"/>
                </w:tcPr>
                <w:p w:rsidR="00220498" w:rsidRPr="00153BC5" w:rsidRDefault="00220498">
                  <w:pPr>
                    <w:spacing w:line="320" w:lineRule="exact"/>
                    <w:ind w:right="-174"/>
                    <w:jc w:val="center"/>
                    <w:rPr>
                      <w:rFonts w:eastAsiaTheme="minorEastAsia"/>
                      <w:sz w:val="18"/>
                      <w:szCs w:val="18"/>
                    </w:rPr>
                  </w:pPr>
                  <w:r w:rsidRPr="00153BC5">
                    <w:rPr>
                      <w:rFonts w:eastAsiaTheme="minorEastAsia"/>
                      <w:color w:val="000000"/>
                      <w:sz w:val="18"/>
                      <w:szCs w:val="18"/>
                    </w:rPr>
                    <w:t>-2</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5F44D0">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2</w:t>
                  </w:r>
                  <w:r w:rsidRPr="00153BC5">
                    <w:rPr>
                      <w:rFonts w:eastAsiaTheme="minorEastAsia"/>
                      <w:color w:val="000000" w:themeColor="text1"/>
                      <w:sz w:val="18"/>
                      <w:szCs w:val="18"/>
                    </w:rPr>
                    <w:t>条</w:t>
                  </w:r>
                </w:p>
              </w:tc>
            </w:tr>
            <w:tr w:rsidR="00220498" w:rsidRPr="00153BC5" w:rsidTr="00FF1FE4">
              <w:trPr>
                <w:trHeight w:val="27"/>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Align w:val="center"/>
                </w:tcPr>
                <w:p w:rsidR="00220498" w:rsidRPr="00153BC5" w:rsidRDefault="00220498">
                  <w:pPr>
                    <w:spacing w:line="320" w:lineRule="exact"/>
                    <w:ind w:right="-174"/>
                    <w:jc w:val="center"/>
                    <w:rPr>
                      <w:rFonts w:eastAsiaTheme="minorEastAsia"/>
                      <w:color w:val="000000"/>
                      <w:sz w:val="18"/>
                      <w:szCs w:val="18"/>
                    </w:rPr>
                  </w:pPr>
                  <w:proofErr w:type="gramStart"/>
                  <w:r w:rsidRPr="00153BC5">
                    <w:rPr>
                      <w:rFonts w:eastAsiaTheme="minorEastAsia"/>
                      <w:color w:val="000000"/>
                      <w:sz w:val="18"/>
                      <w:szCs w:val="18"/>
                    </w:rPr>
                    <w:t>浸漆机</w:t>
                  </w:r>
                  <w:proofErr w:type="gramEnd"/>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1</w:t>
                  </w:r>
                </w:p>
              </w:tc>
              <w:tc>
                <w:tcPr>
                  <w:tcW w:w="443" w:type="pct"/>
                </w:tcPr>
                <w:p w:rsidR="00220498" w:rsidRPr="00153BC5" w:rsidRDefault="00220498">
                  <w:pPr>
                    <w:spacing w:line="320" w:lineRule="exact"/>
                    <w:ind w:right="-174"/>
                    <w:jc w:val="center"/>
                    <w:rPr>
                      <w:rFonts w:eastAsiaTheme="minorEastAsia"/>
                      <w:color w:val="000000"/>
                      <w:sz w:val="18"/>
                      <w:szCs w:val="18"/>
                    </w:rPr>
                  </w:pPr>
                  <w:r w:rsidRPr="00153BC5">
                    <w:rPr>
                      <w:rFonts w:eastAsiaTheme="minorEastAsia"/>
                      <w:color w:val="000000"/>
                      <w:sz w:val="18"/>
                      <w:szCs w:val="18"/>
                    </w:rPr>
                    <w:t>-1</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7" w:type="pct"/>
                </w:tcPr>
                <w:p w:rsidR="00220498" w:rsidRPr="00153BC5" w:rsidRDefault="00220498" w:rsidP="007B131F">
                  <w:pPr>
                    <w:rPr>
                      <w:rFonts w:eastAsiaTheme="minorEastAsia"/>
                      <w:color w:val="000000" w:themeColor="text1"/>
                      <w:sz w:val="18"/>
                      <w:szCs w:val="18"/>
                    </w:rPr>
                  </w:pPr>
                  <w:r w:rsidRPr="00153BC5">
                    <w:rPr>
                      <w:rFonts w:eastAsiaTheme="minorEastAsia"/>
                      <w:color w:val="000000" w:themeColor="text1"/>
                      <w:sz w:val="18"/>
                      <w:szCs w:val="18"/>
                    </w:rPr>
                    <w:t>减少</w:t>
                  </w:r>
                  <w:r w:rsidRPr="00153BC5">
                    <w:rPr>
                      <w:rFonts w:eastAsiaTheme="minorEastAsia"/>
                      <w:color w:val="000000" w:themeColor="text1"/>
                      <w:sz w:val="18"/>
                      <w:szCs w:val="18"/>
                    </w:rPr>
                    <w:t>1</w:t>
                  </w:r>
                  <w:r w:rsidRPr="00153BC5">
                    <w:rPr>
                      <w:rFonts w:eastAsiaTheme="minorEastAsia"/>
                      <w:color w:val="000000" w:themeColor="text1"/>
                      <w:sz w:val="18"/>
                      <w:szCs w:val="18"/>
                    </w:rPr>
                    <w:t>台</w:t>
                  </w:r>
                </w:p>
              </w:tc>
            </w:tr>
            <w:tr w:rsidR="00220498" w:rsidRPr="00153BC5" w:rsidTr="004D2EC3">
              <w:trPr>
                <w:trHeight w:val="27"/>
                <w:jc w:val="center"/>
              </w:trPr>
              <w:tc>
                <w:tcPr>
                  <w:tcW w:w="5000" w:type="pct"/>
                  <w:gridSpan w:val="7"/>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公</w:t>
                  </w:r>
                  <w:proofErr w:type="gramStart"/>
                  <w:r w:rsidRPr="00153BC5">
                    <w:rPr>
                      <w:rFonts w:eastAsiaTheme="minorEastAsia"/>
                      <w:color w:val="000000" w:themeColor="text1"/>
                      <w:sz w:val="18"/>
                      <w:szCs w:val="18"/>
                    </w:rPr>
                    <w:t>辅设施</w:t>
                  </w:r>
                  <w:proofErr w:type="gramEnd"/>
                </w:p>
              </w:tc>
            </w:tr>
            <w:tr w:rsidR="00220498" w:rsidRPr="00153BC5" w:rsidTr="00D34F72">
              <w:trPr>
                <w:trHeight w:val="17"/>
                <w:jc w:val="center"/>
              </w:trPr>
              <w:tc>
                <w:tcPr>
                  <w:tcW w:w="907"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空压机房</w:t>
                  </w:r>
                </w:p>
              </w:tc>
              <w:tc>
                <w:tcPr>
                  <w:tcW w:w="1035" w:type="pct"/>
                  <w:vMerge w:val="restar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空气压缩机</w:t>
                  </w: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10m</w:t>
                  </w:r>
                  <w:r w:rsidRPr="00153BC5">
                    <w:rPr>
                      <w:rFonts w:eastAsiaTheme="minorEastAsia"/>
                      <w:color w:val="000000" w:themeColor="text1"/>
                      <w:sz w:val="18"/>
                      <w:szCs w:val="18"/>
                      <w:vertAlign w:val="superscript"/>
                    </w:rPr>
                    <w:t>3</w:t>
                  </w:r>
                </w:p>
              </w:tc>
              <w:tc>
                <w:tcPr>
                  <w:tcW w:w="540"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537" w:type="pct"/>
                  <w:vMerge w:val="restart"/>
                  <w:vAlign w:val="center"/>
                </w:tcPr>
                <w:p w:rsidR="00220498" w:rsidRPr="00153BC5" w:rsidRDefault="00230E2C" w:rsidP="00686935">
                  <w:pPr>
                    <w:jc w:val="center"/>
                    <w:rPr>
                      <w:rFonts w:eastAsiaTheme="minorEastAsia"/>
                      <w:color w:val="000000" w:themeColor="text1"/>
                      <w:sz w:val="18"/>
                      <w:szCs w:val="18"/>
                    </w:rPr>
                  </w:pPr>
                  <w:r w:rsidRPr="00153BC5">
                    <w:rPr>
                      <w:rFonts w:eastAsiaTheme="minorEastAsia"/>
                      <w:color w:val="000000" w:themeColor="text1"/>
                      <w:sz w:val="18"/>
                      <w:szCs w:val="18"/>
                    </w:rPr>
                    <w:t>依托</w:t>
                  </w:r>
                </w:p>
              </w:tc>
            </w:tr>
            <w:tr w:rsidR="00220498" w:rsidRPr="00153BC5" w:rsidTr="00D34F72">
              <w:trPr>
                <w:trHeight w:val="27"/>
                <w:jc w:val="center"/>
              </w:trPr>
              <w:tc>
                <w:tcPr>
                  <w:tcW w:w="907" w:type="pct"/>
                  <w:vMerge/>
                  <w:vAlign w:val="center"/>
                </w:tcPr>
                <w:p w:rsidR="00220498" w:rsidRPr="00153BC5" w:rsidRDefault="00220498" w:rsidP="00686935">
                  <w:pPr>
                    <w:jc w:val="center"/>
                    <w:rPr>
                      <w:rFonts w:eastAsiaTheme="minorEastAsia"/>
                      <w:color w:val="000000" w:themeColor="text1"/>
                      <w:sz w:val="18"/>
                      <w:szCs w:val="18"/>
                    </w:rPr>
                  </w:pPr>
                </w:p>
              </w:tc>
              <w:tc>
                <w:tcPr>
                  <w:tcW w:w="1035" w:type="pct"/>
                  <w:vMerge/>
                  <w:vAlign w:val="center"/>
                </w:tcPr>
                <w:p w:rsidR="00220498" w:rsidRPr="00153BC5" w:rsidRDefault="00220498" w:rsidP="00686935">
                  <w:pPr>
                    <w:jc w:val="center"/>
                    <w:rPr>
                      <w:rFonts w:eastAsiaTheme="minorEastAsia"/>
                      <w:color w:val="000000" w:themeColor="text1"/>
                      <w:sz w:val="18"/>
                      <w:szCs w:val="18"/>
                    </w:rPr>
                  </w:pPr>
                </w:p>
              </w:tc>
              <w:tc>
                <w:tcPr>
                  <w:tcW w:w="99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20m</w:t>
                  </w:r>
                  <w:r w:rsidRPr="00153BC5">
                    <w:rPr>
                      <w:rFonts w:eastAsiaTheme="minorEastAsia"/>
                      <w:color w:val="000000" w:themeColor="text1"/>
                      <w:sz w:val="18"/>
                      <w:szCs w:val="18"/>
                      <w:vertAlign w:val="superscript"/>
                    </w:rPr>
                    <w:t>3</w:t>
                  </w:r>
                </w:p>
              </w:tc>
              <w:tc>
                <w:tcPr>
                  <w:tcW w:w="540"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443"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220498" w:rsidRPr="00153BC5" w:rsidRDefault="00220498"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7" w:type="pct"/>
                  <w:vMerge/>
                  <w:vAlign w:val="center"/>
                </w:tcPr>
                <w:p w:rsidR="00220498" w:rsidRPr="00153BC5" w:rsidRDefault="00220498" w:rsidP="00686935">
                  <w:pPr>
                    <w:jc w:val="center"/>
                    <w:rPr>
                      <w:rFonts w:eastAsiaTheme="minorEastAsia"/>
                      <w:color w:val="000000" w:themeColor="text1"/>
                      <w:sz w:val="18"/>
                      <w:szCs w:val="18"/>
                    </w:rPr>
                  </w:pPr>
                </w:p>
              </w:tc>
            </w:tr>
            <w:tr w:rsidR="00DF5F20" w:rsidRPr="00153BC5" w:rsidTr="00D34F72">
              <w:trPr>
                <w:trHeight w:val="27"/>
                <w:jc w:val="center"/>
              </w:trPr>
              <w:tc>
                <w:tcPr>
                  <w:tcW w:w="907" w:type="pct"/>
                  <w:vMerge w:val="restar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冷却水循环系统</w:t>
                  </w:r>
                </w:p>
              </w:tc>
              <w:tc>
                <w:tcPr>
                  <w:tcW w:w="1035" w:type="pct"/>
                  <w:vAlign w:val="center"/>
                </w:tcPr>
                <w:p w:rsidR="00DF5F20" w:rsidRPr="00153BC5" w:rsidRDefault="00DF5F20" w:rsidP="00230E2C">
                  <w:pPr>
                    <w:jc w:val="center"/>
                    <w:rPr>
                      <w:rFonts w:eastAsiaTheme="minorEastAsia"/>
                      <w:color w:val="000000" w:themeColor="text1"/>
                      <w:sz w:val="18"/>
                      <w:szCs w:val="18"/>
                    </w:rPr>
                  </w:pPr>
                  <w:r w:rsidRPr="00153BC5">
                    <w:rPr>
                      <w:rFonts w:eastAsiaTheme="minorEastAsia"/>
                      <w:color w:val="000000" w:themeColor="text1"/>
                      <w:sz w:val="18"/>
                      <w:szCs w:val="18"/>
                    </w:rPr>
                    <w:t>冷却塔</w:t>
                  </w:r>
                  <w:r w:rsidRPr="00153BC5">
                    <w:rPr>
                      <w:rFonts w:eastAsiaTheme="minorEastAsia"/>
                      <w:color w:val="000000" w:themeColor="text1"/>
                      <w:sz w:val="18"/>
                      <w:szCs w:val="18"/>
                    </w:rPr>
                    <w:t xml:space="preserve"> </w:t>
                  </w:r>
                </w:p>
              </w:tc>
              <w:tc>
                <w:tcPr>
                  <w:tcW w:w="999" w:type="pct"/>
                  <w:vAlign w:val="center"/>
                </w:tcPr>
                <w:p w:rsidR="00DF5F20" w:rsidRPr="00153BC5" w:rsidRDefault="00DF5F20" w:rsidP="00230E2C">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540"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443"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7" w:type="pct"/>
                  <w:vMerge w:val="restar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依托</w:t>
                  </w:r>
                </w:p>
              </w:tc>
            </w:tr>
            <w:tr w:rsidR="00DF5F20" w:rsidRPr="00153BC5" w:rsidTr="00D34F72">
              <w:trPr>
                <w:trHeight w:val="27"/>
                <w:jc w:val="center"/>
              </w:trPr>
              <w:tc>
                <w:tcPr>
                  <w:tcW w:w="907" w:type="pct"/>
                  <w:vMerge/>
                  <w:vAlign w:val="center"/>
                </w:tcPr>
                <w:p w:rsidR="00DF5F20" w:rsidRPr="00153BC5" w:rsidRDefault="00DF5F20" w:rsidP="00686935">
                  <w:pPr>
                    <w:jc w:val="center"/>
                    <w:rPr>
                      <w:rFonts w:eastAsiaTheme="minorEastAsia"/>
                      <w:color w:val="000000" w:themeColor="text1"/>
                      <w:sz w:val="18"/>
                      <w:szCs w:val="18"/>
                    </w:rPr>
                  </w:pPr>
                </w:p>
              </w:tc>
              <w:tc>
                <w:tcPr>
                  <w:tcW w:w="1035"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冷却水循环池</w:t>
                  </w:r>
                </w:p>
              </w:tc>
              <w:tc>
                <w:tcPr>
                  <w:tcW w:w="999" w:type="pct"/>
                  <w:vAlign w:val="center"/>
                </w:tcPr>
                <w:p w:rsidR="00DF5F20" w:rsidRPr="00153BC5" w:rsidRDefault="00DF5F20" w:rsidP="00230E2C">
                  <w:pPr>
                    <w:jc w:val="center"/>
                    <w:rPr>
                      <w:rFonts w:eastAsiaTheme="minorEastAsia"/>
                      <w:color w:val="000000" w:themeColor="text1"/>
                      <w:sz w:val="18"/>
                      <w:szCs w:val="18"/>
                    </w:rPr>
                  </w:pPr>
                  <w:r w:rsidRPr="00153BC5">
                    <w:rPr>
                      <w:rFonts w:eastAsiaTheme="minorEastAsia"/>
                      <w:color w:val="000000" w:themeColor="text1"/>
                      <w:sz w:val="18"/>
                      <w:szCs w:val="18"/>
                    </w:rPr>
                    <w:t>600m</w:t>
                  </w:r>
                  <w:r w:rsidRPr="00153BC5">
                    <w:rPr>
                      <w:rFonts w:eastAsiaTheme="minorEastAsia"/>
                      <w:color w:val="000000" w:themeColor="text1"/>
                      <w:sz w:val="18"/>
                      <w:szCs w:val="18"/>
                      <w:vertAlign w:val="superscript"/>
                    </w:rPr>
                    <w:t>3</w:t>
                  </w:r>
                </w:p>
              </w:tc>
              <w:tc>
                <w:tcPr>
                  <w:tcW w:w="540"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443"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539" w:type="pct"/>
                  <w:vAlign w:val="center"/>
                </w:tcPr>
                <w:p w:rsidR="00DF5F20" w:rsidRPr="00153BC5" w:rsidRDefault="00DF5F20" w:rsidP="00686935">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537" w:type="pct"/>
                  <w:vMerge/>
                  <w:vAlign w:val="center"/>
                </w:tcPr>
                <w:p w:rsidR="00DF5F20" w:rsidRPr="00153BC5" w:rsidRDefault="00DF5F20" w:rsidP="00686935">
                  <w:pPr>
                    <w:jc w:val="center"/>
                    <w:rPr>
                      <w:rFonts w:eastAsiaTheme="minorEastAsia"/>
                      <w:color w:val="000000" w:themeColor="text1"/>
                      <w:sz w:val="18"/>
                      <w:szCs w:val="18"/>
                    </w:rPr>
                  </w:pPr>
                </w:p>
              </w:tc>
            </w:tr>
          </w:tbl>
          <w:p w:rsidR="00220498" w:rsidRPr="00153BC5" w:rsidRDefault="00220498" w:rsidP="001826EF">
            <w:pPr>
              <w:adjustRightInd w:val="0"/>
              <w:snapToGrid w:val="0"/>
              <w:spacing w:beforeLines="50" w:before="120" w:line="360" w:lineRule="auto"/>
              <w:ind w:firstLineChars="200" w:firstLine="420"/>
              <w:rPr>
                <w:rFonts w:ascii="宋体" w:hAnsi="宋体" w:cs="宋体"/>
                <w:b/>
                <w:bCs/>
                <w:szCs w:val="21"/>
              </w:rPr>
            </w:pPr>
            <w:r w:rsidRPr="00153BC5">
              <w:rPr>
                <w:szCs w:val="21"/>
              </w:rPr>
              <w:t>对照《</w:t>
            </w:r>
            <w:bookmarkStart w:id="115" w:name="OLE_LINK257"/>
            <w:r w:rsidRPr="00153BC5">
              <w:rPr>
                <w:szCs w:val="21"/>
              </w:rPr>
              <w:t>产业结构调整指导目录</w:t>
            </w:r>
            <w:bookmarkEnd w:id="115"/>
            <w:r w:rsidRPr="00153BC5">
              <w:rPr>
                <w:szCs w:val="21"/>
              </w:rPr>
              <w:t>（</w:t>
            </w:r>
            <w:r w:rsidRPr="00153BC5">
              <w:rPr>
                <w:szCs w:val="21"/>
              </w:rPr>
              <w:t>20</w:t>
            </w:r>
            <w:r w:rsidRPr="00153BC5">
              <w:rPr>
                <w:rFonts w:hint="eastAsia"/>
                <w:szCs w:val="21"/>
              </w:rPr>
              <w:t>24</w:t>
            </w:r>
            <w:r w:rsidRPr="00153BC5">
              <w:rPr>
                <w:szCs w:val="21"/>
              </w:rPr>
              <w:t>年本）》、《</w:t>
            </w:r>
            <w:bookmarkStart w:id="116" w:name="OLE_LINK258"/>
            <w:bookmarkStart w:id="117" w:name="OLE_LINK259"/>
            <w:r w:rsidRPr="00153BC5">
              <w:rPr>
                <w:szCs w:val="21"/>
              </w:rPr>
              <w:t>高耗能落后机电设备（产品）淘汰目录</w:t>
            </w:r>
            <w:bookmarkEnd w:id="116"/>
            <w:bookmarkEnd w:id="117"/>
            <w:r w:rsidRPr="00153BC5">
              <w:rPr>
                <w:szCs w:val="21"/>
              </w:rPr>
              <w:t>》（第一批至第四批）、《</w:t>
            </w:r>
            <w:bookmarkStart w:id="118" w:name="OLE_LINK269"/>
            <w:bookmarkStart w:id="119" w:name="OLE_LINK270"/>
            <w:r w:rsidRPr="00153BC5">
              <w:rPr>
                <w:szCs w:val="21"/>
              </w:rPr>
              <w:t>部分工业行业淘汰落后生产工艺装备和产品指导目录</w:t>
            </w:r>
            <w:bookmarkEnd w:id="118"/>
            <w:bookmarkEnd w:id="119"/>
            <w:r w:rsidRPr="00153BC5">
              <w:rPr>
                <w:szCs w:val="21"/>
              </w:rPr>
              <w:t>（</w:t>
            </w:r>
            <w:r w:rsidRPr="00153BC5">
              <w:rPr>
                <w:szCs w:val="21"/>
              </w:rPr>
              <w:t>2010</w:t>
            </w:r>
            <w:r w:rsidRPr="00153BC5">
              <w:rPr>
                <w:szCs w:val="21"/>
              </w:rPr>
              <w:t>年）》（工产业【</w:t>
            </w:r>
            <w:r w:rsidRPr="00153BC5">
              <w:rPr>
                <w:szCs w:val="21"/>
              </w:rPr>
              <w:t>2010</w:t>
            </w:r>
            <w:r w:rsidRPr="00153BC5">
              <w:rPr>
                <w:szCs w:val="21"/>
              </w:rPr>
              <w:t>】第</w:t>
            </w:r>
            <w:r w:rsidRPr="00153BC5">
              <w:rPr>
                <w:szCs w:val="21"/>
              </w:rPr>
              <w:t>122</w:t>
            </w:r>
            <w:r w:rsidRPr="00153BC5">
              <w:rPr>
                <w:szCs w:val="21"/>
              </w:rPr>
              <w:t>号）核实，</w:t>
            </w:r>
            <w:r w:rsidRPr="00153BC5">
              <w:rPr>
                <w:rFonts w:hint="eastAsia"/>
                <w:szCs w:val="21"/>
              </w:rPr>
              <w:t>上述</w:t>
            </w:r>
            <w:r w:rsidRPr="00153BC5">
              <w:rPr>
                <w:szCs w:val="21"/>
              </w:rPr>
              <w:t>设备均不属于淘汰落后生产设备。</w:t>
            </w:r>
          </w:p>
          <w:p w:rsidR="00220498" w:rsidRPr="00153BC5" w:rsidRDefault="00220498" w:rsidP="001826EF">
            <w:pPr>
              <w:adjustRightInd w:val="0"/>
              <w:snapToGrid w:val="0"/>
              <w:spacing w:beforeLines="50" w:before="120" w:line="360" w:lineRule="auto"/>
              <w:rPr>
                <w:rFonts w:ascii="宋体" w:hAnsi="宋体" w:cs="宋体"/>
                <w:b/>
                <w:bCs/>
                <w:szCs w:val="21"/>
              </w:rPr>
            </w:pPr>
            <w:r w:rsidRPr="00153BC5">
              <w:rPr>
                <w:rFonts w:ascii="宋体" w:hAnsi="宋体" w:cs="宋体" w:hint="eastAsia"/>
                <w:b/>
                <w:bCs/>
                <w:szCs w:val="21"/>
              </w:rPr>
              <w:t>四、主要原辅材料</w:t>
            </w:r>
          </w:p>
          <w:p w:rsidR="00220498" w:rsidRPr="00153BC5" w:rsidRDefault="00220498" w:rsidP="00251CB7">
            <w:pPr>
              <w:adjustRightInd w:val="0"/>
              <w:snapToGrid w:val="0"/>
              <w:jc w:val="left"/>
              <w:rPr>
                <w:kern w:val="0"/>
                <w:sz w:val="18"/>
                <w:szCs w:val="18"/>
              </w:rPr>
            </w:pPr>
            <w:r w:rsidRPr="00153BC5">
              <w:rPr>
                <w:rFonts w:hint="eastAsia"/>
                <w:kern w:val="0"/>
                <w:sz w:val="18"/>
                <w:szCs w:val="18"/>
              </w:rPr>
              <w:t xml:space="preserve">    </w:t>
            </w:r>
            <w:r w:rsidRPr="00153BC5">
              <w:rPr>
                <w:rFonts w:hint="eastAsia"/>
                <w:kern w:val="0"/>
                <w:sz w:val="18"/>
                <w:szCs w:val="18"/>
              </w:rPr>
              <w:t>本项目主要原辅材料和能源情况见下表。</w:t>
            </w:r>
          </w:p>
          <w:p w:rsidR="00220498" w:rsidRPr="00153BC5" w:rsidRDefault="00220498">
            <w:pPr>
              <w:adjustRightInd w:val="0"/>
              <w:snapToGrid w:val="0"/>
              <w:jc w:val="center"/>
              <w:rPr>
                <w:b/>
                <w:kern w:val="0"/>
                <w:sz w:val="18"/>
                <w:szCs w:val="18"/>
              </w:rPr>
            </w:pPr>
            <w:bookmarkStart w:id="120" w:name="OLE_LINK224"/>
            <w:bookmarkStart w:id="121" w:name="OLE_LINK225"/>
            <w:r w:rsidRPr="00153BC5">
              <w:rPr>
                <w:rFonts w:hint="eastAsia"/>
                <w:b/>
                <w:kern w:val="0"/>
                <w:sz w:val="18"/>
                <w:szCs w:val="18"/>
              </w:rPr>
              <w:t>表</w:t>
            </w:r>
            <w:r w:rsidRPr="00153BC5">
              <w:rPr>
                <w:rFonts w:hint="eastAsia"/>
                <w:b/>
                <w:kern w:val="0"/>
                <w:sz w:val="18"/>
                <w:szCs w:val="18"/>
              </w:rPr>
              <w:t xml:space="preserve">2-7  </w:t>
            </w:r>
            <w:r w:rsidRPr="00153BC5">
              <w:rPr>
                <w:rFonts w:hint="eastAsia"/>
                <w:b/>
                <w:kern w:val="0"/>
                <w:sz w:val="18"/>
                <w:szCs w:val="18"/>
              </w:rPr>
              <w:t>主要原辅料和能源情况表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861"/>
              <w:gridCol w:w="848"/>
              <w:gridCol w:w="851"/>
              <w:gridCol w:w="709"/>
              <w:gridCol w:w="708"/>
              <w:gridCol w:w="891"/>
              <w:gridCol w:w="996"/>
              <w:gridCol w:w="1916"/>
            </w:tblGrid>
            <w:tr w:rsidR="00220498" w:rsidRPr="00153BC5" w:rsidTr="00230E2C">
              <w:trPr>
                <w:trHeight w:val="38"/>
                <w:jc w:val="center"/>
              </w:trPr>
              <w:tc>
                <w:tcPr>
                  <w:tcW w:w="53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序号</w:t>
                  </w:r>
                </w:p>
              </w:tc>
              <w:tc>
                <w:tcPr>
                  <w:tcW w:w="861"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名称</w:t>
                  </w:r>
                </w:p>
              </w:tc>
              <w:tc>
                <w:tcPr>
                  <w:tcW w:w="2408" w:type="dxa"/>
                  <w:gridSpan w:val="3"/>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年用量（</w:t>
                  </w:r>
                  <w:r w:rsidRPr="00153BC5">
                    <w:rPr>
                      <w:rFonts w:eastAsiaTheme="minorEastAsia"/>
                      <w:sz w:val="18"/>
                      <w:szCs w:val="18"/>
                    </w:rPr>
                    <w:t>t</w:t>
                  </w:r>
                  <w:r w:rsidRPr="00153BC5">
                    <w:rPr>
                      <w:rFonts w:eastAsiaTheme="minorEastAsia"/>
                      <w:sz w:val="18"/>
                      <w:szCs w:val="18"/>
                    </w:rPr>
                    <w:t>）</w:t>
                  </w:r>
                </w:p>
              </w:tc>
              <w:tc>
                <w:tcPr>
                  <w:tcW w:w="708"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最大储存量（</w:t>
                  </w:r>
                  <w:r w:rsidRPr="00153BC5">
                    <w:rPr>
                      <w:rFonts w:eastAsiaTheme="minorEastAsia"/>
                      <w:sz w:val="18"/>
                      <w:szCs w:val="18"/>
                    </w:rPr>
                    <w:t>t</w:t>
                  </w:r>
                  <w:r w:rsidRPr="00153BC5">
                    <w:rPr>
                      <w:rFonts w:eastAsiaTheme="minorEastAsia"/>
                      <w:sz w:val="18"/>
                      <w:szCs w:val="18"/>
                    </w:rPr>
                    <w:t>）</w:t>
                  </w:r>
                </w:p>
              </w:tc>
              <w:tc>
                <w:tcPr>
                  <w:tcW w:w="891" w:type="dxa"/>
                  <w:vMerge w:val="restart"/>
                  <w:vAlign w:val="center"/>
                </w:tcPr>
                <w:p w:rsidR="00230E2C" w:rsidRPr="00153BC5" w:rsidRDefault="00220498" w:rsidP="00C80540">
                  <w:pPr>
                    <w:jc w:val="center"/>
                    <w:rPr>
                      <w:rFonts w:eastAsiaTheme="minorEastAsia"/>
                      <w:sz w:val="18"/>
                      <w:szCs w:val="18"/>
                    </w:rPr>
                  </w:pPr>
                  <w:r w:rsidRPr="00153BC5">
                    <w:rPr>
                      <w:rFonts w:eastAsiaTheme="minorEastAsia"/>
                      <w:sz w:val="18"/>
                      <w:szCs w:val="18"/>
                    </w:rPr>
                    <w:t>规格</w:t>
                  </w:r>
                  <w:r w:rsidRPr="00153BC5">
                    <w:rPr>
                      <w:rFonts w:eastAsiaTheme="minorEastAsia"/>
                      <w:sz w:val="18"/>
                      <w:szCs w:val="18"/>
                    </w:rPr>
                    <w:t>/</w:t>
                  </w:r>
                  <w:r w:rsidRPr="00153BC5">
                    <w:rPr>
                      <w:rFonts w:eastAsiaTheme="minorEastAsia"/>
                      <w:sz w:val="18"/>
                      <w:szCs w:val="18"/>
                    </w:rPr>
                    <w:t>储存</w:t>
                  </w:r>
                </w:p>
                <w:p w:rsidR="00220498" w:rsidRPr="00153BC5" w:rsidRDefault="00220498" w:rsidP="00C80540">
                  <w:pPr>
                    <w:jc w:val="center"/>
                    <w:rPr>
                      <w:rFonts w:eastAsiaTheme="minorEastAsia"/>
                      <w:sz w:val="18"/>
                      <w:szCs w:val="18"/>
                    </w:rPr>
                  </w:pPr>
                  <w:r w:rsidRPr="00153BC5">
                    <w:rPr>
                      <w:rFonts w:eastAsiaTheme="minorEastAsia"/>
                      <w:sz w:val="18"/>
                      <w:szCs w:val="18"/>
                    </w:rPr>
                    <w:t>方式</w:t>
                  </w:r>
                </w:p>
              </w:tc>
              <w:tc>
                <w:tcPr>
                  <w:tcW w:w="99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储存</w:t>
                  </w:r>
                </w:p>
                <w:p w:rsidR="00220498" w:rsidRPr="00153BC5" w:rsidRDefault="00220498" w:rsidP="00C80540">
                  <w:pPr>
                    <w:jc w:val="center"/>
                    <w:rPr>
                      <w:rFonts w:eastAsiaTheme="minorEastAsia"/>
                      <w:sz w:val="18"/>
                      <w:szCs w:val="18"/>
                    </w:rPr>
                  </w:pPr>
                  <w:r w:rsidRPr="00153BC5">
                    <w:rPr>
                      <w:rFonts w:eastAsiaTheme="minorEastAsia"/>
                      <w:sz w:val="18"/>
                      <w:szCs w:val="18"/>
                    </w:rPr>
                    <w:t>位置</w:t>
                  </w:r>
                </w:p>
              </w:tc>
              <w:tc>
                <w:tcPr>
                  <w:tcW w:w="191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备注（用途）</w:t>
                  </w:r>
                </w:p>
              </w:tc>
            </w:tr>
            <w:tr w:rsidR="00220498" w:rsidRPr="00153BC5" w:rsidTr="00230E2C">
              <w:trPr>
                <w:trHeight w:val="47"/>
                <w:jc w:val="center"/>
              </w:trPr>
              <w:tc>
                <w:tcPr>
                  <w:tcW w:w="536" w:type="dxa"/>
                  <w:vMerge/>
                  <w:vAlign w:val="center"/>
                </w:tcPr>
                <w:p w:rsidR="00220498" w:rsidRPr="00153BC5" w:rsidRDefault="00220498" w:rsidP="00C80540">
                  <w:pPr>
                    <w:jc w:val="center"/>
                    <w:rPr>
                      <w:rFonts w:eastAsiaTheme="minorEastAsia"/>
                      <w:sz w:val="18"/>
                      <w:szCs w:val="18"/>
                    </w:rPr>
                  </w:pPr>
                </w:p>
              </w:tc>
              <w:tc>
                <w:tcPr>
                  <w:tcW w:w="861" w:type="dxa"/>
                  <w:vMerge/>
                  <w:vAlign w:val="center"/>
                </w:tcPr>
                <w:p w:rsidR="00220498" w:rsidRPr="00153BC5" w:rsidRDefault="00220498" w:rsidP="00C80540">
                  <w:pPr>
                    <w:jc w:val="center"/>
                    <w:rPr>
                      <w:rFonts w:eastAsiaTheme="minorEastAsia"/>
                      <w:sz w:val="18"/>
                      <w:szCs w:val="18"/>
                    </w:rPr>
                  </w:pP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现有（技改前）</w:t>
                  </w:r>
                </w:p>
              </w:tc>
              <w:tc>
                <w:tcPr>
                  <w:tcW w:w="851" w:type="dxa"/>
                  <w:vAlign w:val="center"/>
                </w:tcPr>
                <w:p w:rsidR="00220498" w:rsidRPr="00153BC5" w:rsidRDefault="00220498" w:rsidP="00C80540">
                  <w:pPr>
                    <w:rPr>
                      <w:rFonts w:eastAsiaTheme="minorEastAsia"/>
                      <w:sz w:val="18"/>
                      <w:szCs w:val="18"/>
                    </w:rPr>
                  </w:pPr>
                  <w:r w:rsidRPr="00153BC5">
                    <w:rPr>
                      <w:rFonts w:eastAsiaTheme="minorEastAsia"/>
                      <w:sz w:val="18"/>
                      <w:szCs w:val="18"/>
                    </w:rPr>
                    <w:t>建成（技改后）</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变化量</w:t>
                  </w:r>
                </w:p>
              </w:tc>
              <w:tc>
                <w:tcPr>
                  <w:tcW w:w="708" w:type="dxa"/>
                  <w:vMerge/>
                  <w:vAlign w:val="center"/>
                </w:tcPr>
                <w:p w:rsidR="00220498" w:rsidRPr="00153BC5" w:rsidRDefault="00220498" w:rsidP="00C80540">
                  <w:pPr>
                    <w:jc w:val="center"/>
                    <w:rPr>
                      <w:rFonts w:eastAsiaTheme="minorEastAsia"/>
                      <w:sz w:val="18"/>
                      <w:szCs w:val="18"/>
                    </w:rPr>
                  </w:pPr>
                </w:p>
              </w:tc>
              <w:tc>
                <w:tcPr>
                  <w:tcW w:w="891" w:type="dxa"/>
                  <w:vMerge/>
                  <w:vAlign w:val="center"/>
                </w:tcPr>
                <w:p w:rsidR="00220498" w:rsidRPr="00153BC5" w:rsidRDefault="00220498" w:rsidP="00C80540">
                  <w:pPr>
                    <w:jc w:val="center"/>
                    <w:rPr>
                      <w:rFonts w:eastAsiaTheme="minorEastAsia"/>
                      <w:sz w:val="18"/>
                      <w:szCs w:val="18"/>
                    </w:rPr>
                  </w:pPr>
                </w:p>
              </w:tc>
              <w:tc>
                <w:tcPr>
                  <w:tcW w:w="996" w:type="dxa"/>
                  <w:vMerge/>
                  <w:vAlign w:val="center"/>
                </w:tcPr>
                <w:p w:rsidR="00220498" w:rsidRPr="00153BC5" w:rsidRDefault="00220498" w:rsidP="00C80540">
                  <w:pPr>
                    <w:jc w:val="center"/>
                    <w:rPr>
                      <w:rFonts w:eastAsiaTheme="minorEastAsia"/>
                      <w:sz w:val="18"/>
                      <w:szCs w:val="18"/>
                    </w:rPr>
                  </w:pPr>
                </w:p>
              </w:tc>
              <w:tc>
                <w:tcPr>
                  <w:tcW w:w="1916" w:type="dxa"/>
                  <w:vMerge/>
                  <w:vAlign w:val="center"/>
                </w:tcPr>
                <w:p w:rsidR="00220498" w:rsidRPr="00153BC5" w:rsidRDefault="00220498" w:rsidP="00C80540">
                  <w:pPr>
                    <w:jc w:val="center"/>
                    <w:rPr>
                      <w:rFonts w:eastAsiaTheme="minorEastAsia"/>
                      <w:sz w:val="18"/>
                      <w:szCs w:val="18"/>
                    </w:rPr>
                  </w:pPr>
                </w:p>
              </w:tc>
            </w:tr>
            <w:tr w:rsidR="00220498" w:rsidRPr="00153BC5" w:rsidTr="00E621CC">
              <w:trPr>
                <w:trHeight w:val="40"/>
                <w:jc w:val="center"/>
              </w:trPr>
              <w:tc>
                <w:tcPr>
                  <w:tcW w:w="536" w:type="dxa"/>
                  <w:vAlign w:val="center"/>
                </w:tcPr>
                <w:p w:rsidR="00220498" w:rsidRPr="00153BC5" w:rsidRDefault="00220498" w:rsidP="00C80540">
                  <w:pPr>
                    <w:jc w:val="center"/>
                    <w:rPr>
                      <w:rFonts w:eastAsiaTheme="minorEastAsia"/>
                      <w:sz w:val="18"/>
                      <w:szCs w:val="18"/>
                    </w:rPr>
                  </w:pPr>
                </w:p>
              </w:tc>
              <w:tc>
                <w:tcPr>
                  <w:tcW w:w="7780" w:type="dxa"/>
                  <w:gridSpan w:val="8"/>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电子</w:t>
                  </w:r>
                  <w:proofErr w:type="gramStart"/>
                  <w:r w:rsidRPr="00153BC5">
                    <w:rPr>
                      <w:rFonts w:eastAsiaTheme="minorEastAsia"/>
                      <w:sz w:val="18"/>
                      <w:szCs w:val="18"/>
                    </w:rPr>
                    <w:t>一</w:t>
                  </w:r>
                  <w:proofErr w:type="gramEnd"/>
                  <w:r w:rsidRPr="00153BC5">
                    <w:rPr>
                      <w:rFonts w:eastAsiaTheme="minorEastAsia"/>
                      <w:sz w:val="18"/>
                      <w:szCs w:val="18"/>
                    </w:rPr>
                    <w:t>车间</w:t>
                  </w:r>
                </w:p>
              </w:tc>
            </w:tr>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线路板</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5</w:t>
                  </w:r>
                  <w:r w:rsidRPr="00153BC5">
                    <w:rPr>
                      <w:rFonts w:eastAsiaTheme="minorEastAsia"/>
                      <w:sz w:val="18"/>
                      <w:szCs w:val="18"/>
                    </w:rPr>
                    <w:t>万套</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盘装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线路板组装</w:t>
                  </w:r>
                </w:p>
              </w:tc>
            </w:tr>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电子元器件</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线路板组装</w:t>
                  </w:r>
                </w:p>
              </w:tc>
            </w:tr>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3</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漆包线</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99</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200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+101</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3</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桶装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线圈、线路板组装</w:t>
                  </w:r>
                </w:p>
              </w:tc>
            </w:tr>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4</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高压线</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220</w:t>
                  </w:r>
                  <w:r w:rsidRPr="00153BC5">
                    <w:rPr>
                      <w:rFonts w:eastAsiaTheme="minorEastAsia"/>
                      <w:sz w:val="18"/>
                      <w:szCs w:val="18"/>
                    </w:rPr>
                    <w:t>万</w:t>
                  </w:r>
                  <w:r w:rsidRPr="00153BC5">
                    <w:rPr>
                      <w:rFonts w:eastAsiaTheme="minorEastAsia"/>
                      <w:sz w:val="18"/>
                      <w:szCs w:val="18"/>
                    </w:rPr>
                    <w:t>m</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220</w:t>
                  </w:r>
                  <w:r w:rsidRPr="00153BC5">
                    <w:rPr>
                      <w:rFonts w:eastAsiaTheme="minorEastAsia"/>
                      <w:sz w:val="18"/>
                      <w:szCs w:val="18"/>
                    </w:rPr>
                    <w:t>万</w:t>
                  </w:r>
                  <w:r w:rsidRPr="00153BC5">
                    <w:rPr>
                      <w:rFonts w:eastAsiaTheme="minorEastAsia"/>
                      <w:sz w:val="18"/>
                      <w:szCs w:val="18"/>
                    </w:rPr>
                    <w:t>m</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w:t>
                  </w:r>
                  <w:r w:rsidRPr="00153BC5">
                    <w:rPr>
                      <w:rFonts w:eastAsiaTheme="minorEastAsia"/>
                      <w:sz w:val="18"/>
                      <w:szCs w:val="18"/>
                    </w:rPr>
                    <w:t>万</w:t>
                  </w:r>
                  <w:r w:rsidRPr="00153BC5">
                    <w:rPr>
                      <w:rFonts w:eastAsiaTheme="minorEastAsia"/>
                      <w:sz w:val="18"/>
                      <w:szCs w:val="18"/>
                    </w:rPr>
                    <w:t>m</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成品箱装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线束组装</w:t>
                  </w:r>
                </w:p>
              </w:tc>
            </w:tr>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5</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塑料外壳</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1050</w:t>
                  </w:r>
                  <w:r w:rsidRPr="00153BC5">
                    <w:rPr>
                      <w:rFonts w:eastAsiaTheme="minorEastAsia"/>
                      <w:sz w:val="18"/>
                      <w:szCs w:val="18"/>
                    </w:rPr>
                    <w:t>万套（自产）</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1050</w:t>
                  </w:r>
                  <w:r w:rsidRPr="00153BC5">
                    <w:rPr>
                      <w:rFonts w:eastAsiaTheme="minorEastAsia"/>
                      <w:sz w:val="18"/>
                      <w:szCs w:val="18"/>
                    </w:rPr>
                    <w:t>万套（外购）</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w:t>
                  </w:r>
                  <w:r w:rsidRPr="00153BC5">
                    <w:rPr>
                      <w:rFonts w:eastAsiaTheme="minorEastAsia"/>
                      <w:sz w:val="18"/>
                      <w:szCs w:val="18"/>
                    </w:rPr>
                    <w:t>万套</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成品箱装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点火器组装</w:t>
                  </w:r>
                </w:p>
              </w:tc>
            </w:tr>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6</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接线片</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万套（自产）</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r>
            <w:bookmarkEnd w:id="120"/>
            <w:bookmarkEnd w:id="121"/>
            <w:tr w:rsidR="00220498" w:rsidRPr="00153BC5" w:rsidTr="00230E2C">
              <w:trPr>
                <w:trHeight w:val="40"/>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7</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端子</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+900</w:t>
                  </w:r>
                  <w:r w:rsidRPr="00153BC5">
                    <w:rPr>
                      <w:rFonts w:eastAsiaTheme="minorEastAsia"/>
                      <w:sz w:val="18"/>
                      <w:szCs w:val="18"/>
                    </w:rPr>
                    <w:t>万套</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w:t>
                  </w:r>
                  <w:r w:rsidRPr="00153BC5">
                    <w:rPr>
                      <w:rFonts w:eastAsiaTheme="minorEastAsia"/>
                      <w:sz w:val="18"/>
                      <w:szCs w:val="18"/>
                    </w:rPr>
                    <w:t>万套</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成品箱装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点火器、线束组装</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color w:val="000000"/>
                      <w:sz w:val="18"/>
                      <w:szCs w:val="18"/>
                    </w:rPr>
                    <w:t>8</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铁芯</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1200</w:t>
                  </w:r>
                  <w:r w:rsidRPr="00153BC5">
                    <w:rPr>
                      <w:rFonts w:eastAsiaTheme="minorEastAsia"/>
                      <w:sz w:val="18"/>
                      <w:szCs w:val="18"/>
                    </w:rPr>
                    <w:t>万套（自产）</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1200</w:t>
                  </w:r>
                  <w:r w:rsidRPr="00153BC5">
                    <w:rPr>
                      <w:rFonts w:eastAsiaTheme="minorEastAsia"/>
                      <w:sz w:val="18"/>
                      <w:szCs w:val="18"/>
                    </w:rPr>
                    <w:t>万套（外购）</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w:t>
                  </w:r>
                  <w:r w:rsidRPr="00153BC5">
                    <w:rPr>
                      <w:rFonts w:eastAsiaTheme="minorEastAsia"/>
                      <w:sz w:val="18"/>
                      <w:szCs w:val="18"/>
                    </w:rPr>
                    <w:t>万套</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成品箱装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线圈组装</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color w:val="000000"/>
                      <w:sz w:val="18"/>
                      <w:szCs w:val="18"/>
                    </w:rPr>
                    <w:t>9</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环氧树脂</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180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+180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3</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桶装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proofErr w:type="gramStart"/>
                  <w:r w:rsidRPr="00153BC5">
                    <w:rPr>
                      <w:rFonts w:eastAsiaTheme="minorEastAsia"/>
                      <w:sz w:val="18"/>
                      <w:szCs w:val="18"/>
                    </w:rPr>
                    <w:t>点火器灌封</w:t>
                  </w:r>
                  <w:proofErr w:type="gramEnd"/>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sz w:val="18"/>
                      <w:szCs w:val="18"/>
                    </w:rPr>
                    <w:t>10</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锡膏</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3</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r w:rsidRPr="00153BC5">
                    <w:rPr>
                      <w:rFonts w:eastAsiaTheme="minorEastAsia" w:hint="eastAsia"/>
                      <w:sz w:val="18"/>
                      <w:szCs w:val="18"/>
                    </w:rPr>
                    <w:t>3</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回流焊</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11</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焊锡条</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0.28</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-1.72</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0.02</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盒装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波峰焊、</w:t>
                  </w:r>
                  <w:proofErr w:type="gramStart"/>
                  <w:r w:rsidRPr="00153BC5">
                    <w:rPr>
                      <w:rFonts w:eastAsiaTheme="minorEastAsia"/>
                      <w:sz w:val="18"/>
                      <w:szCs w:val="18"/>
                    </w:rPr>
                    <w:t>浸锡</w:t>
                  </w:r>
                  <w:proofErr w:type="gramEnd"/>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color w:val="000000"/>
                      <w:sz w:val="18"/>
                      <w:szCs w:val="18"/>
                    </w:rPr>
                    <w:t>12</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焊锡丝</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4</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0.1</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盒装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手工焊</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13</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甲醇</w:t>
                  </w:r>
                </w:p>
              </w:tc>
              <w:tc>
                <w:tcPr>
                  <w:tcW w:w="848" w:type="dxa"/>
                  <w:vAlign w:val="center"/>
                </w:tcPr>
                <w:p w:rsidR="00220498" w:rsidRPr="00153BC5" w:rsidRDefault="00220498" w:rsidP="00C70162">
                  <w:pPr>
                    <w:jc w:val="center"/>
                    <w:rPr>
                      <w:rFonts w:eastAsiaTheme="minorEastAsia"/>
                      <w:sz w:val="18"/>
                      <w:szCs w:val="18"/>
                    </w:rPr>
                  </w:pPr>
                  <w:r w:rsidRPr="00153BC5">
                    <w:rPr>
                      <w:rFonts w:eastAsiaTheme="minorEastAsia"/>
                      <w:sz w:val="18"/>
                      <w:szCs w:val="18"/>
                    </w:rPr>
                    <w:t>0.</w:t>
                  </w:r>
                  <w:r w:rsidR="00C70162" w:rsidRPr="00153BC5">
                    <w:rPr>
                      <w:rFonts w:eastAsiaTheme="minorEastAsia" w:hint="eastAsia"/>
                      <w:sz w:val="18"/>
                      <w:szCs w:val="18"/>
                    </w:rPr>
                    <w:t>5</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r w:rsidR="00C70162" w:rsidRPr="00153BC5">
                    <w:rPr>
                      <w:rFonts w:eastAsiaTheme="minorEastAsia" w:hint="eastAsia"/>
                      <w:sz w:val="18"/>
                      <w:szCs w:val="18"/>
                    </w:rPr>
                    <w:t>.1</w:t>
                  </w:r>
                </w:p>
              </w:tc>
              <w:tc>
                <w:tcPr>
                  <w:tcW w:w="709" w:type="dxa"/>
                  <w:vAlign w:val="center"/>
                </w:tcPr>
                <w:p w:rsidR="00220498" w:rsidRPr="00153BC5" w:rsidRDefault="00C70162" w:rsidP="00C80540">
                  <w:pPr>
                    <w:jc w:val="center"/>
                    <w:rPr>
                      <w:rFonts w:eastAsiaTheme="minorEastAsia"/>
                      <w:sz w:val="18"/>
                      <w:szCs w:val="18"/>
                    </w:rPr>
                  </w:pPr>
                  <w:r w:rsidRPr="00153BC5">
                    <w:rPr>
                      <w:rFonts w:eastAsiaTheme="minorEastAsia" w:hint="eastAsia"/>
                      <w:sz w:val="18"/>
                      <w:szCs w:val="18"/>
                    </w:rPr>
                    <w:t>-0.4</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0.05</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桶装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擦拭清洁</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color w:val="000000"/>
                      <w:sz w:val="18"/>
                      <w:szCs w:val="18"/>
                    </w:rPr>
                    <w:t>14</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酒精</w:t>
                  </w:r>
                </w:p>
              </w:tc>
              <w:tc>
                <w:tcPr>
                  <w:tcW w:w="848" w:type="dxa"/>
                  <w:vAlign w:val="center"/>
                </w:tcPr>
                <w:p w:rsidR="00220498" w:rsidRPr="00153BC5" w:rsidRDefault="00C70162" w:rsidP="00C25500">
                  <w:pPr>
                    <w:jc w:val="center"/>
                    <w:rPr>
                      <w:rFonts w:eastAsiaTheme="minorEastAsia"/>
                      <w:sz w:val="18"/>
                      <w:szCs w:val="18"/>
                    </w:rPr>
                  </w:pPr>
                  <w:r w:rsidRPr="00153BC5">
                    <w:rPr>
                      <w:rFonts w:eastAsiaTheme="minorEastAsia" w:hint="eastAsia"/>
                      <w:sz w:val="18"/>
                      <w:szCs w:val="18"/>
                    </w:rPr>
                    <w:t>1.</w:t>
                  </w:r>
                  <w:r w:rsidR="00C25500" w:rsidRPr="00153BC5">
                    <w:rPr>
                      <w:rFonts w:eastAsiaTheme="minorEastAsia" w:hint="eastAsia"/>
                      <w:sz w:val="18"/>
                      <w:szCs w:val="18"/>
                    </w:rPr>
                    <w:t>5</w:t>
                  </w:r>
                </w:p>
              </w:tc>
              <w:tc>
                <w:tcPr>
                  <w:tcW w:w="851" w:type="dxa"/>
                  <w:vAlign w:val="center"/>
                </w:tcPr>
                <w:p w:rsidR="00220498" w:rsidRPr="00153BC5" w:rsidRDefault="00220498" w:rsidP="00C25500">
                  <w:pPr>
                    <w:jc w:val="center"/>
                    <w:rPr>
                      <w:rFonts w:eastAsiaTheme="minorEastAsia"/>
                      <w:sz w:val="18"/>
                      <w:szCs w:val="18"/>
                    </w:rPr>
                  </w:pPr>
                  <w:r w:rsidRPr="00153BC5">
                    <w:rPr>
                      <w:rFonts w:eastAsiaTheme="minorEastAsia"/>
                      <w:sz w:val="18"/>
                      <w:szCs w:val="18"/>
                    </w:rPr>
                    <w:t>-</w:t>
                  </w:r>
                  <w:r w:rsidR="00C70162" w:rsidRPr="00153BC5">
                    <w:rPr>
                      <w:rFonts w:eastAsiaTheme="minorEastAsia" w:hint="eastAsia"/>
                      <w:sz w:val="18"/>
                      <w:szCs w:val="18"/>
                    </w:rPr>
                    <w:t>1.</w:t>
                  </w:r>
                  <w:r w:rsidR="00C25500" w:rsidRPr="00153BC5">
                    <w:rPr>
                      <w:rFonts w:eastAsiaTheme="minorEastAsia" w:hint="eastAsia"/>
                      <w:sz w:val="18"/>
                      <w:szCs w:val="18"/>
                    </w:rPr>
                    <w:t>5</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0.1</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瓶装</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印刷钢板清洁</w:t>
                  </w:r>
                </w:p>
              </w:tc>
            </w:tr>
            <w:tr w:rsidR="001872C3" w:rsidRPr="00153BC5" w:rsidTr="00230E2C">
              <w:trPr>
                <w:trHeight w:val="27"/>
                <w:jc w:val="center"/>
              </w:trPr>
              <w:tc>
                <w:tcPr>
                  <w:tcW w:w="536" w:type="dxa"/>
                  <w:vAlign w:val="center"/>
                </w:tcPr>
                <w:p w:rsidR="001872C3" w:rsidRPr="00153BC5" w:rsidRDefault="00386192" w:rsidP="00C80540">
                  <w:pPr>
                    <w:jc w:val="center"/>
                    <w:rPr>
                      <w:rFonts w:eastAsiaTheme="minorEastAsia"/>
                      <w:color w:val="000000"/>
                      <w:sz w:val="18"/>
                      <w:szCs w:val="18"/>
                    </w:rPr>
                  </w:pPr>
                  <w:r w:rsidRPr="00153BC5">
                    <w:rPr>
                      <w:rFonts w:eastAsiaTheme="minorEastAsia" w:hint="eastAsia"/>
                      <w:color w:val="000000"/>
                      <w:sz w:val="18"/>
                      <w:szCs w:val="18"/>
                    </w:rPr>
                    <w:t>15</w:t>
                  </w:r>
                </w:p>
              </w:tc>
              <w:tc>
                <w:tcPr>
                  <w:tcW w:w="861" w:type="dxa"/>
                  <w:vAlign w:val="center"/>
                </w:tcPr>
                <w:p w:rsidR="001872C3" w:rsidRPr="00153BC5" w:rsidRDefault="001872C3" w:rsidP="00C80540">
                  <w:pPr>
                    <w:jc w:val="center"/>
                    <w:rPr>
                      <w:rFonts w:eastAsiaTheme="minorEastAsia"/>
                      <w:sz w:val="18"/>
                      <w:szCs w:val="18"/>
                    </w:rPr>
                  </w:pPr>
                  <w:r w:rsidRPr="00153BC5">
                    <w:rPr>
                      <w:rFonts w:eastAsiaTheme="minorEastAsia" w:hint="eastAsia"/>
                      <w:sz w:val="18"/>
                      <w:szCs w:val="18"/>
                    </w:rPr>
                    <w:t>擦拭布</w:t>
                  </w:r>
                </w:p>
              </w:tc>
              <w:tc>
                <w:tcPr>
                  <w:tcW w:w="848" w:type="dxa"/>
                  <w:vAlign w:val="center"/>
                </w:tcPr>
                <w:p w:rsidR="001872C3" w:rsidRPr="00153BC5" w:rsidRDefault="001872C3" w:rsidP="00C25500">
                  <w:pPr>
                    <w:jc w:val="center"/>
                    <w:rPr>
                      <w:rFonts w:eastAsiaTheme="minorEastAsia"/>
                      <w:sz w:val="18"/>
                      <w:szCs w:val="18"/>
                    </w:rPr>
                  </w:pPr>
                  <w:r w:rsidRPr="00153BC5">
                    <w:rPr>
                      <w:rFonts w:eastAsiaTheme="minorEastAsia" w:hint="eastAsia"/>
                      <w:sz w:val="18"/>
                      <w:szCs w:val="18"/>
                    </w:rPr>
                    <w:t>0.05</w:t>
                  </w:r>
                </w:p>
              </w:tc>
              <w:tc>
                <w:tcPr>
                  <w:tcW w:w="851" w:type="dxa"/>
                  <w:vAlign w:val="center"/>
                </w:tcPr>
                <w:p w:rsidR="001872C3" w:rsidRPr="00153BC5" w:rsidRDefault="00386192" w:rsidP="00C25500">
                  <w:pPr>
                    <w:jc w:val="center"/>
                    <w:rPr>
                      <w:rFonts w:eastAsiaTheme="minorEastAsia"/>
                      <w:sz w:val="18"/>
                      <w:szCs w:val="18"/>
                    </w:rPr>
                  </w:pPr>
                  <w:r w:rsidRPr="00153BC5">
                    <w:rPr>
                      <w:rFonts w:eastAsiaTheme="minorEastAsia" w:hint="eastAsia"/>
                      <w:sz w:val="18"/>
                      <w:szCs w:val="18"/>
                    </w:rPr>
                    <w:t>0.05</w:t>
                  </w:r>
                </w:p>
              </w:tc>
              <w:tc>
                <w:tcPr>
                  <w:tcW w:w="709" w:type="dxa"/>
                  <w:vAlign w:val="center"/>
                </w:tcPr>
                <w:p w:rsidR="001872C3" w:rsidRPr="00153BC5" w:rsidRDefault="00386192" w:rsidP="00C80540">
                  <w:pPr>
                    <w:jc w:val="center"/>
                    <w:rPr>
                      <w:rFonts w:eastAsiaTheme="minorEastAsia"/>
                      <w:sz w:val="18"/>
                      <w:szCs w:val="18"/>
                    </w:rPr>
                  </w:pPr>
                  <w:r w:rsidRPr="00153BC5">
                    <w:rPr>
                      <w:rFonts w:eastAsiaTheme="minorEastAsia" w:hint="eastAsia"/>
                      <w:sz w:val="18"/>
                      <w:szCs w:val="18"/>
                    </w:rPr>
                    <w:t>0</w:t>
                  </w:r>
                </w:p>
              </w:tc>
              <w:tc>
                <w:tcPr>
                  <w:tcW w:w="708" w:type="dxa"/>
                  <w:vAlign w:val="center"/>
                </w:tcPr>
                <w:p w:rsidR="001872C3" w:rsidRPr="00153BC5" w:rsidRDefault="00386192" w:rsidP="00C80540">
                  <w:pPr>
                    <w:jc w:val="center"/>
                    <w:rPr>
                      <w:rFonts w:eastAsiaTheme="minorEastAsia"/>
                      <w:sz w:val="18"/>
                      <w:szCs w:val="18"/>
                    </w:rPr>
                  </w:pPr>
                  <w:r w:rsidRPr="00153BC5">
                    <w:rPr>
                      <w:rFonts w:eastAsiaTheme="minorEastAsia" w:hint="eastAsia"/>
                      <w:sz w:val="18"/>
                      <w:szCs w:val="18"/>
                    </w:rPr>
                    <w:t>0.01</w:t>
                  </w:r>
                </w:p>
              </w:tc>
              <w:tc>
                <w:tcPr>
                  <w:tcW w:w="891" w:type="dxa"/>
                  <w:vAlign w:val="center"/>
                </w:tcPr>
                <w:p w:rsidR="001872C3" w:rsidRPr="00153BC5" w:rsidRDefault="00386192" w:rsidP="00C80540">
                  <w:pPr>
                    <w:jc w:val="center"/>
                    <w:rPr>
                      <w:rFonts w:eastAsiaTheme="minorEastAsia"/>
                      <w:sz w:val="18"/>
                      <w:szCs w:val="18"/>
                    </w:rPr>
                  </w:pPr>
                  <w:r w:rsidRPr="00153BC5">
                    <w:rPr>
                      <w:rFonts w:eastAsiaTheme="minorEastAsia" w:hint="eastAsia"/>
                      <w:sz w:val="18"/>
                      <w:szCs w:val="18"/>
                    </w:rPr>
                    <w:t>袋装</w:t>
                  </w:r>
                </w:p>
              </w:tc>
              <w:tc>
                <w:tcPr>
                  <w:tcW w:w="996" w:type="dxa"/>
                  <w:vAlign w:val="center"/>
                </w:tcPr>
                <w:p w:rsidR="001872C3" w:rsidRPr="00153BC5" w:rsidRDefault="00386192" w:rsidP="00C80540">
                  <w:pPr>
                    <w:jc w:val="center"/>
                    <w:rPr>
                      <w:rFonts w:eastAsiaTheme="minorEastAsia"/>
                      <w:sz w:val="18"/>
                      <w:szCs w:val="18"/>
                    </w:rPr>
                  </w:pPr>
                  <w:r w:rsidRPr="00153BC5">
                    <w:rPr>
                      <w:rFonts w:eastAsiaTheme="minorEastAsia"/>
                      <w:sz w:val="18"/>
                      <w:szCs w:val="18"/>
                    </w:rPr>
                    <w:t>库房</w:t>
                  </w:r>
                </w:p>
              </w:tc>
              <w:tc>
                <w:tcPr>
                  <w:tcW w:w="1916" w:type="dxa"/>
                  <w:vAlign w:val="center"/>
                </w:tcPr>
                <w:p w:rsidR="001872C3" w:rsidRPr="00153BC5" w:rsidRDefault="00386192" w:rsidP="00C80540">
                  <w:pPr>
                    <w:jc w:val="center"/>
                    <w:rPr>
                      <w:rFonts w:eastAsiaTheme="minorEastAsia"/>
                      <w:sz w:val="18"/>
                      <w:szCs w:val="18"/>
                    </w:rPr>
                  </w:pPr>
                  <w:r w:rsidRPr="00153BC5">
                    <w:rPr>
                      <w:rFonts w:eastAsiaTheme="minorEastAsia"/>
                      <w:sz w:val="18"/>
                      <w:szCs w:val="18"/>
                    </w:rPr>
                    <w:t>清洁</w:t>
                  </w:r>
                </w:p>
              </w:tc>
            </w:tr>
            <w:tr w:rsidR="00220498" w:rsidRPr="00153BC5" w:rsidTr="00E621CC">
              <w:trPr>
                <w:trHeight w:val="27"/>
                <w:jc w:val="center"/>
              </w:trPr>
              <w:tc>
                <w:tcPr>
                  <w:tcW w:w="536" w:type="dxa"/>
                  <w:vAlign w:val="center"/>
                </w:tcPr>
                <w:p w:rsidR="00220498" w:rsidRPr="00153BC5" w:rsidRDefault="00220498" w:rsidP="00C80540">
                  <w:pPr>
                    <w:jc w:val="center"/>
                    <w:rPr>
                      <w:rFonts w:eastAsiaTheme="minorEastAsia"/>
                      <w:sz w:val="18"/>
                      <w:szCs w:val="18"/>
                    </w:rPr>
                  </w:pPr>
                </w:p>
              </w:tc>
              <w:tc>
                <w:tcPr>
                  <w:tcW w:w="7780" w:type="dxa"/>
                  <w:gridSpan w:val="8"/>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压铸车间</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sz w:val="18"/>
                      <w:szCs w:val="18"/>
                    </w:rPr>
                    <w:t>1</w:t>
                  </w:r>
                  <w:r w:rsidR="00386192" w:rsidRPr="00153BC5">
                    <w:rPr>
                      <w:rFonts w:eastAsiaTheme="minorEastAsia" w:hint="eastAsia"/>
                      <w:sz w:val="18"/>
                      <w:szCs w:val="18"/>
                    </w:rPr>
                    <w:t>6</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铝锭</w:t>
                  </w:r>
                </w:p>
              </w:tc>
              <w:tc>
                <w:tcPr>
                  <w:tcW w:w="848"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color w:val="000000"/>
                      <w:sz w:val="18"/>
                      <w:szCs w:val="18"/>
                    </w:rPr>
                    <w:t>12</w:t>
                  </w:r>
                  <w:r w:rsidRPr="00153BC5">
                    <w:rPr>
                      <w:rFonts w:eastAsiaTheme="minorEastAsia" w:hint="eastAsia"/>
                      <w:color w:val="000000"/>
                      <w:sz w:val="18"/>
                      <w:szCs w:val="18"/>
                    </w:rPr>
                    <w:t>1</w:t>
                  </w:r>
                  <w:r w:rsidRPr="00153BC5">
                    <w:rPr>
                      <w:rFonts w:eastAsiaTheme="minorEastAsia"/>
                      <w:color w:val="000000"/>
                      <w:sz w:val="18"/>
                      <w:szCs w:val="18"/>
                    </w:rPr>
                    <w:t>0</w:t>
                  </w:r>
                </w:p>
              </w:tc>
              <w:tc>
                <w:tcPr>
                  <w:tcW w:w="851"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color w:val="000000"/>
                      <w:sz w:val="18"/>
                      <w:szCs w:val="18"/>
                    </w:rPr>
                    <w:t>12</w:t>
                  </w:r>
                  <w:r w:rsidRPr="00153BC5">
                    <w:rPr>
                      <w:rFonts w:eastAsiaTheme="minorEastAsia" w:hint="eastAsia"/>
                      <w:color w:val="000000"/>
                      <w:sz w:val="18"/>
                      <w:szCs w:val="18"/>
                    </w:rPr>
                    <w:t>1</w:t>
                  </w:r>
                  <w:r w:rsidRPr="00153BC5">
                    <w:rPr>
                      <w:rFonts w:eastAsiaTheme="minorEastAsia"/>
                      <w:color w:val="000000"/>
                      <w:sz w:val="18"/>
                      <w:szCs w:val="18"/>
                    </w:rPr>
                    <w:t>0</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708"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color w:val="000000"/>
                      <w:sz w:val="18"/>
                      <w:szCs w:val="18"/>
                    </w:rPr>
                    <w:t>100</w:t>
                  </w:r>
                </w:p>
              </w:tc>
              <w:tc>
                <w:tcPr>
                  <w:tcW w:w="891" w:type="dxa"/>
                  <w:vAlign w:val="center"/>
                </w:tcPr>
                <w:p w:rsidR="00220498" w:rsidRPr="00153BC5" w:rsidRDefault="00220498" w:rsidP="00C80540">
                  <w:pPr>
                    <w:jc w:val="center"/>
                    <w:rPr>
                      <w:rFonts w:eastAsiaTheme="minorEastAsia"/>
                      <w:color w:val="000000"/>
                      <w:sz w:val="18"/>
                      <w:szCs w:val="18"/>
                    </w:rPr>
                  </w:pPr>
                  <w:r w:rsidRPr="00153BC5">
                    <w:rPr>
                      <w:rFonts w:eastAsiaTheme="minorEastAsia"/>
                      <w:sz w:val="18"/>
                      <w:szCs w:val="18"/>
                    </w:rPr>
                    <w:t>堆存</w:t>
                  </w:r>
                </w:p>
              </w:tc>
              <w:tc>
                <w:tcPr>
                  <w:tcW w:w="996" w:type="dxa"/>
                  <w:vMerge w:val="restart"/>
                  <w:vAlign w:val="center"/>
                </w:tcPr>
                <w:p w:rsidR="00220498" w:rsidRPr="00153BC5" w:rsidRDefault="00220498" w:rsidP="00C80540">
                  <w:pPr>
                    <w:jc w:val="center"/>
                    <w:rPr>
                      <w:rFonts w:eastAsiaTheme="minorEastAsia"/>
                      <w:color w:val="000000"/>
                      <w:sz w:val="18"/>
                      <w:szCs w:val="18"/>
                    </w:rPr>
                  </w:pPr>
                  <w:r w:rsidRPr="00153BC5">
                    <w:rPr>
                      <w:rFonts w:eastAsiaTheme="minorEastAsia"/>
                      <w:sz w:val="18"/>
                      <w:szCs w:val="18"/>
                    </w:rPr>
                    <w:t>铝锭、铝除渣除气剂、水性脱模剂分类存放于车间原辅材料暂存区内</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生产毛坯件</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w:t>
                  </w:r>
                  <w:r w:rsidR="00386192" w:rsidRPr="00153BC5">
                    <w:rPr>
                      <w:rFonts w:eastAsiaTheme="minorEastAsia" w:hint="eastAsia"/>
                      <w:sz w:val="18"/>
                      <w:szCs w:val="18"/>
                    </w:rPr>
                    <w:t>7</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铝除渣除气剂</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1.8</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1.2</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-0.6</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0.3</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2kg/</w:t>
                  </w:r>
                  <w:r w:rsidRPr="00153BC5">
                    <w:rPr>
                      <w:rFonts w:eastAsiaTheme="minorEastAsia"/>
                      <w:sz w:val="18"/>
                      <w:szCs w:val="18"/>
                    </w:rPr>
                    <w:t>袋</w:t>
                  </w:r>
                </w:p>
              </w:tc>
              <w:tc>
                <w:tcPr>
                  <w:tcW w:w="996" w:type="dxa"/>
                  <w:vMerge/>
                  <w:vAlign w:val="center"/>
                </w:tcPr>
                <w:p w:rsidR="00220498" w:rsidRPr="00153BC5" w:rsidRDefault="00220498" w:rsidP="00C80540">
                  <w:pPr>
                    <w:jc w:val="center"/>
                    <w:rPr>
                      <w:rFonts w:eastAsiaTheme="minorEastAsia"/>
                      <w:sz w:val="18"/>
                      <w:szCs w:val="18"/>
                    </w:rPr>
                  </w:pPr>
                </w:p>
              </w:tc>
              <w:tc>
                <w:tcPr>
                  <w:tcW w:w="1916" w:type="dxa"/>
                  <w:vAlign w:val="center"/>
                </w:tcPr>
                <w:p w:rsidR="00220498" w:rsidRPr="00153BC5" w:rsidRDefault="00220498" w:rsidP="00C80540">
                  <w:pPr>
                    <w:jc w:val="center"/>
                    <w:rPr>
                      <w:rFonts w:eastAsiaTheme="minorEastAsia"/>
                      <w:sz w:val="18"/>
                      <w:szCs w:val="18"/>
                    </w:rPr>
                  </w:pPr>
                  <w:proofErr w:type="gramStart"/>
                  <w:r w:rsidRPr="00153BC5">
                    <w:rPr>
                      <w:rFonts w:eastAsiaTheme="minorEastAsia"/>
                      <w:sz w:val="18"/>
                      <w:szCs w:val="18"/>
                    </w:rPr>
                    <w:t>铝水除渣</w:t>
                  </w:r>
                  <w:proofErr w:type="gramEnd"/>
                  <w:r w:rsidRPr="00153BC5">
                    <w:rPr>
                      <w:rFonts w:eastAsiaTheme="minorEastAsia"/>
                      <w:sz w:val="18"/>
                      <w:szCs w:val="18"/>
                    </w:rPr>
                    <w:t>除气</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w:t>
                  </w:r>
                  <w:r w:rsidR="00386192" w:rsidRPr="00153BC5">
                    <w:rPr>
                      <w:rFonts w:eastAsiaTheme="minorEastAsia" w:hint="eastAsia"/>
                      <w:sz w:val="18"/>
                      <w:szCs w:val="18"/>
                    </w:rPr>
                    <w:t>8</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水性脱模剂</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w:t>
                  </w:r>
                  <w:r w:rsidRPr="00153BC5">
                    <w:rPr>
                      <w:rFonts w:eastAsiaTheme="minorEastAsia" w:hint="eastAsia"/>
                      <w:sz w:val="18"/>
                      <w:szCs w:val="18"/>
                    </w:rPr>
                    <w:t>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8</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w:t>
                  </w:r>
                  <w:r w:rsidRPr="00153BC5">
                    <w:rPr>
                      <w:rFonts w:eastAsiaTheme="minorEastAsia" w:hint="eastAsia"/>
                      <w:color w:val="000000" w:themeColor="text1"/>
                      <w:sz w:val="18"/>
                      <w:szCs w:val="18"/>
                    </w:rPr>
                    <w:t>4</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25kg/</w:t>
                  </w:r>
                  <w:r w:rsidRPr="00153BC5">
                    <w:rPr>
                      <w:rFonts w:eastAsiaTheme="minorEastAsia"/>
                      <w:sz w:val="18"/>
                      <w:szCs w:val="18"/>
                    </w:rPr>
                    <w:t>桶</w:t>
                  </w:r>
                </w:p>
              </w:tc>
              <w:tc>
                <w:tcPr>
                  <w:tcW w:w="996" w:type="dxa"/>
                  <w:vMerge/>
                  <w:vAlign w:val="center"/>
                </w:tcPr>
                <w:p w:rsidR="00220498" w:rsidRPr="00153BC5" w:rsidRDefault="00220498" w:rsidP="00C80540">
                  <w:pPr>
                    <w:jc w:val="center"/>
                    <w:rPr>
                      <w:rFonts w:eastAsiaTheme="minorEastAsia"/>
                      <w:sz w:val="18"/>
                      <w:szCs w:val="18"/>
                    </w:rPr>
                  </w:pP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坯件脱模；使用前稀释，液：水</w:t>
                  </w:r>
                  <w:r w:rsidRPr="00153BC5">
                    <w:rPr>
                      <w:rFonts w:eastAsiaTheme="minorEastAsia"/>
                      <w:sz w:val="18"/>
                      <w:szCs w:val="18"/>
                    </w:rPr>
                    <w:t>=1:80</w:t>
                  </w:r>
                </w:p>
              </w:tc>
            </w:tr>
            <w:tr w:rsidR="00220498" w:rsidRPr="00153BC5" w:rsidTr="00230E2C">
              <w:trPr>
                <w:trHeight w:val="27"/>
                <w:jc w:val="center"/>
              </w:trPr>
              <w:tc>
                <w:tcPr>
                  <w:tcW w:w="53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w:t>
                  </w:r>
                  <w:r w:rsidR="00386192" w:rsidRPr="00153BC5">
                    <w:rPr>
                      <w:rFonts w:eastAsiaTheme="minorEastAsia" w:hint="eastAsia"/>
                      <w:sz w:val="18"/>
                      <w:szCs w:val="18"/>
                    </w:rPr>
                    <w:t>9</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模具（套）</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120</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260</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+140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260</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堆存</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车间内模具暂存区</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坯件成型，维修外协</w:t>
                  </w:r>
                </w:p>
              </w:tc>
            </w:tr>
            <w:tr w:rsidR="00220498" w:rsidRPr="00153BC5" w:rsidTr="00230E2C">
              <w:trPr>
                <w:trHeight w:val="27"/>
                <w:jc w:val="center"/>
              </w:trPr>
              <w:tc>
                <w:tcPr>
                  <w:tcW w:w="536" w:type="dxa"/>
                  <w:vAlign w:val="center"/>
                </w:tcPr>
                <w:p w:rsidR="00220498" w:rsidRPr="00153BC5" w:rsidRDefault="00386192" w:rsidP="00C80540">
                  <w:pPr>
                    <w:jc w:val="center"/>
                    <w:rPr>
                      <w:rFonts w:eastAsiaTheme="minorEastAsia"/>
                      <w:sz w:val="18"/>
                      <w:szCs w:val="18"/>
                    </w:rPr>
                  </w:pPr>
                  <w:r w:rsidRPr="00153BC5">
                    <w:rPr>
                      <w:rFonts w:eastAsiaTheme="minorEastAsia" w:hint="eastAsia"/>
                      <w:sz w:val="18"/>
                      <w:szCs w:val="18"/>
                    </w:rPr>
                    <w:t>20</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液压油</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0.8</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hint="eastAsia"/>
                      <w:color w:val="000000" w:themeColor="text1"/>
                      <w:sz w:val="18"/>
                      <w:szCs w:val="18"/>
                    </w:rPr>
                    <w:t>-0.2</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不存储</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180kg/</w:t>
                  </w:r>
                  <w:r w:rsidRPr="00153BC5">
                    <w:rPr>
                      <w:rFonts w:eastAsiaTheme="minorEastAsia"/>
                      <w:sz w:val="18"/>
                      <w:szCs w:val="18"/>
                    </w:rPr>
                    <w:t>桶</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不存储</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设备润滑</w:t>
                  </w:r>
                </w:p>
              </w:tc>
            </w:tr>
            <w:tr w:rsidR="006440C1" w:rsidRPr="00153BC5" w:rsidTr="00230E2C">
              <w:trPr>
                <w:trHeight w:val="27"/>
                <w:jc w:val="center"/>
              </w:trPr>
              <w:tc>
                <w:tcPr>
                  <w:tcW w:w="536" w:type="dxa"/>
                  <w:vAlign w:val="center"/>
                </w:tcPr>
                <w:p w:rsidR="006440C1" w:rsidRPr="00153BC5" w:rsidRDefault="006440C1" w:rsidP="00C80540">
                  <w:pPr>
                    <w:jc w:val="center"/>
                    <w:rPr>
                      <w:rFonts w:eastAsiaTheme="minorEastAsia"/>
                      <w:sz w:val="18"/>
                      <w:szCs w:val="18"/>
                    </w:rPr>
                  </w:pPr>
                  <w:r w:rsidRPr="00153BC5">
                    <w:rPr>
                      <w:rFonts w:eastAsiaTheme="minorEastAsia" w:hint="eastAsia"/>
                      <w:sz w:val="18"/>
                      <w:szCs w:val="18"/>
                    </w:rPr>
                    <w:t>21</w:t>
                  </w:r>
                </w:p>
              </w:tc>
              <w:tc>
                <w:tcPr>
                  <w:tcW w:w="861" w:type="dxa"/>
                  <w:vAlign w:val="center"/>
                </w:tcPr>
                <w:p w:rsidR="006440C1" w:rsidRPr="00153BC5" w:rsidRDefault="006440C1">
                  <w:pPr>
                    <w:jc w:val="center"/>
                    <w:rPr>
                      <w:rFonts w:eastAsiaTheme="minorEastAsia"/>
                      <w:sz w:val="18"/>
                      <w:szCs w:val="18"/>
                    </w:rPr>
                  </w:pPr>
                  <w:r w:rsidRPr="00153BC5">
                    <w:rPr>
                      <w:rFonts w:eastAsiaTheme="minorEastAsia" w:hint="eastAsia"/>
                      <w:sz w:val="18"/>
                      <w:szCs w:val="18"/>
                    </w:rPr>
                    <w:t>棉纱手套</w:t>
                  </w:r>
                </w:p>
              </w:tc>
              <w:tc>
                <w:tcPr>
                  <w:tcW w:w="848" w:type="dxa"/>
                  <w:vAlign w:val="center"/>
                </w:tcPr>
                <w:p w:rsidR="006440C1" w:rsidRPr="00153BC5" w:rsidRDefault="006440C1">
                  <w:pPr>
                    <w:jc w:val="center"/>
                    <w:rPr>
                      <w:rFonts w:eastAsiaTheme="minorEastAsia"/>
                      <w:sz w:val="18"/>
                      <w:szCs w:val="18"/>
                    </w:rPr>
                  </w:pPr>
                  <w:r w:rsidRPr="00153BC5">
                    <w:rPr>
                      <w:rFonts w:eastAsiaTheme="minorEastAsia"/>
                      <w:sz w:val="18"/>
                      <w:szCs w:val="18"/>
                    </w:rPr>
                    <w:t>0.01</w:t>
                  </w:r>
                </w:p>
              </w:tc>
              <w:tc>
                <w:tcPr>
                  <w:tcW w:w="851" w:type="dxa"/>
                  <w:vAlign w:val="center"/>
                </w:tcPr>
                <w:p w:rsidR="006440C1" w:rsidRPr="00153BC5" w:rsidRDefault="006440C1">
                  <w:pPr>
                    <w:jc w:val="center"/>
                    <w:rPr>
                      <w:rFonts w:eastAsiaTheme="minorEastAsia"/>
                      <w:sz w:val="18"/>
                      <w:szCs w:val="18"/>
                    </w:rPr>
                  </w:pPr>
                  <w:r w:rsidRPr="00153BC5">
                    <w:rPr>
                      <w:rFonts w:eastAsiaTheme="minorEastAsia"/>
                      <w:sz w:val="18"/>
                      <w:szCs w:val="18"/>
                    </w:rPr>
                    <w:t>0.01</w:t>
                  </w:r>
                </w:p>
              </w:tc>
              <w:tc>
                <w:tcPr>
                  <w:tcW w:w="709" w:type="dxa"/>
                  <w:vAlign w:val="center"/>
                </w:tcPr>
                <w:p w:rsidR="006440C1" w:rsidRPr="00153BC5" w:rsidRDefault="006440C1">
                  <w:pPr>
                    <w:jc w:val="center"/>
                    <w:rPr>
                      <w:rFonts w:eastAsiaTheme="minorEastAsia"/>
                      <w:sz w:val="18"/>
                      <w:szCs w:val="18"/>
                    </w:rPr>
                  </w:pPr>
                  <w:r w:rsidRPr="00153BC5">
                    <w:rPr>
                      <w:rFonts w:eastAsiaTheme="minorEastAsia"/>
                      <w:sz w:val="18"/>
                      <w:szCs w:val="18"/>
                    </w:rPr>
                    <w:t>0</w:t>
                  </w:r>
                </w:p>
              </w:tc>
              <w:tc>
                <w:tcPr>
                  <w:tcW w:w="708" w:type="dxa"/>
                  <w:vAlign w:val="center"/>
                </w:tcPr>
                <w:p w:rsidR="006440C1" w:rsidRPr="00153BC5" w:rsidRDefault="006440C1">
                  <w:pPr>
                    <w:jc w:val="center"/>
                    <w:rPr>
                      <w:rFonts w:eastAsiaTheme="minorEastAsia"/>
                      <w:sz w:val="18"/>
                      <w:szCs w:val="18"/>
                    </w:rPr>
                  </w:pPr>
                </w:p>
              </w:tc>
              <w:tc>
                <w:tcPr>
                  <w:tcW w:w="891" w:type="dxa"/>
                  <w:vAlign w:val="center"/>
                </w:tcPr>
                <w:p w:rsidR="006440C1" w:rsidRPr="00153BC5" w:rsidRDefault="006440C1">
                  <w:pPr>
                    <w:jc w:val="center"/>
                    <w:rPr>
                      <w:rFonts w:eastAsiaTheme="minorEastAsia"/>
                      <w:sz w:val="18"/>
                      <w:szCs w:val="18"/>
                    </w:rPr>
                  </w:pPr>
                </w:p>
              </w:tc>
              <w:tc>
                <w:tcPr>
                  <w:tcW w:w="996" w:type="dxa"/>
                  <w:vAlign w:val="center"/>
                </w:tcPr>
                <w:p w:rsidR="006440C1" w:rsidRPr="00153BC5" w:rsidRDefault="006440C1">
                  <w:pPr>
                    <w:jc w:val="center"/>
                    <w:rPr>
                      <w:rFonts w:eastAsiaTheme="minorEastAsia"/>
                      <w:sz w:val="18"/>
                      <w:szCs w:val="18"/>
                    </w:rPr>
                  </w:pPr>
                </w:p>
              </w:tc>
              <w:tc>
                <w:tcPr>
                  <w:tcW w:w="1916" w:type="dxa"/>
                  <w:vAlign w:val="center"/>
                </w:tcPr>
                <w:p w:rsidR="006440C1" w:rsidRPr="00153BC5" w:rsidRDefault="006440C1">
                  <w:pPr>
                    <w:jc w:val="center"/>
                    <w:rPr>
                      <w:rFonts w:eastAsiaTheme="minorEastAsia"/>
                      <w:sz w:val="18"/>
                      <w:szCs w:val="18"/>
                    </w:rPr>
                  </w:pPr>
                  <w:r w:rsidRPr="00153BC5">
                    <w:rPr>
                      <w:rFonts w:eastAsiaTheme="minorEastAsia" w:hint="eastAsia"/>
                      <w:sz w:val="18"/>
                      <w:szCs w:val="18"/>
                    </w:rPr>
                    <w:t>设备养护</w:t>
                  </w:r>
                </w:p>
              </w:tc>
            </w:tr>
            <w:tr w:rsidR="00220498" w:rsidRPr="00153BC5" w:rsidTr="00FF1FE4">
              <w:trPr>
                <w:trHeight w:val="27"/>
                <w:jc w:val="center"/>
              </w:trPr>
              <w:tc>
                <w:tcPr>
                  <w:tcW w:w="8316" w:type="dxa"/>
                  <w:gridSpan w:val="9"/>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机加工车间</w:t>
                  </w:r>
                  <w:bookmarkStart w:id="122" w:name="OLE_LINK425"/>
                  <w:bookmarkStart w:id="123" w:name="OLE_LINK426"/>
                  <w:r w:rsidRPr="00153BC5">
                    <w:rPr>
                      <w:rFonts w:eastAsiaTheme="minorEastAsia" w:hint="eastAsia"/>
                      <w:sz w:val="18"/>
                      <w:szCs w:val="18"/>
                    </w:rPr>
                    <w:t>（取消生产）</w:t>
                  </w:r>
                  <w:bookmarkEnd w:id="122"/>
                  <w:bookmarkEnd w:id="123"/>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2</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锡钢片</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0.9</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hint="eastAsia"/>
                      <w:color w:val="000000" w:themeColor="text1"/>
                      <w:sz w:val="18"/>
                      <w:szCs w:val="18"/>
                    </w:rPr>
                    <w:t>-0.9</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磁钢装配</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3</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切削液</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0.5</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hint="eastAsia"/>
                      <w:color w:val="000000" w:themeColor="text1"/>
                      <w:sz w:val="18"/>
                      <w:szCs w:val="18"/>
                    </w:rPr>
                    <w:t>-0.5</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Align w:val="center"/>
                </w:tcPr>
                <w:p w:rsidR="00220498" w:rsidRPr="00153BC5" w:rsidRDefault="00220498" w:rsidP="000C4DCE">
                  <w:pPr>
                    <w:jc w:val="center"/>
                    <w:rPr>
                      <w:rFonts w:eastAsiaTheme="minorEastAsia"/>
                      <w:sz w:val="18"/>
                      <w:szCs w:val="18"/>
                    </w:rPr>
                  </w:pPr>
                  <w:r w:rsidRPr="00153BC5">
                    <w:rPr>
                      <w:rFonts w:eastAsiaTheme="minorEastAsia" w:hint="eastAsia"/>
                      <w:sz w:val="18"/>
                      <w:szCs w:val="18"/>
                    </w:rPr>
                    <w:t>润滑、冷却</w:t>
                  </w:r>
                  <w:r w:rsidR="006F2A4D" w:rsidRPr="00153BC5">
                    <w:rPr>
                      <w:rFonts w:eastAsiaTheme="minorEastAsia" w:hint="eastAsia"/>
                      <w:sz w:val="18"/>
                      <w:szCs w:val="18"/>
                    </w:rPr>
                    <w:t>；</w:t>
                  </w:r>
                  <w:r w:rsidR="006F2A4D" w:rsidRPr="00153BC5">
                    <w:rPr>
                      <w:rFonts w:eastAsiaTheme="minorEastAsia"/>
                      <w:sz w:val="18"/>
                      <w:szCs w:val="18"/>
                    </w:rPr>
                    <w:t>使用前稀释，液：水</w:t>
                  </w:r>
                  <w:r w:rsidR="006F2A4D" w:rsidRPr="00153BC5">
                    <w:rPr>
                      <w:rFonts w:eastAsiaTheme="minorEastAsia"/>
                      <w:sz w:val="18"/>
                      <w:szCs w:val="18"/>
                    </w:rPr>
                    <w:t>=1:</w:t>
                  </w:r>
                  <w:r w:rsidR="000C4DCE" w:rsidRPr="00153BC5">
                    <w:rPr>
                      <w:rFonts w:eastAsiaTheme="minorEastAsia" w:hint="eastAsia"/>
                      <w:sz w:val="18"/>
                      <w:szCs w:val="18"/>
                    </w:rPr>
                    <w:t>1</w:t>
                  </w:r>
                  <w:r w:rsidR="006F2A4D" w:rsidRPr="00153BC5">
                    <w:rPr>
                      <w:rFonts w:eastAsiaTheme="minorEastAsia"/>
                      <w:sz w:val="18"/>
                      <w:szCs w:val="18"/>
                    </w:rPr>
                    <w:t>0</w:t>
                  </w:r>
                </w:p>
              </w:tc>
            </w:tr>
            <w:tr w:rsidR="00220498" w:rsidRPr="00153BC5" w:rsidTr="00FF1FE4">
              <w:trPr>
                <w:trHeight w:val="27"/>
                <w:jc w:val="center"/>
              </w:trPr>
              <w:tc>
                <w:tcPr>
                  <w:tcW w:w="8316" w:type="dxa"/>
                  <w:gridSpan w:val="9"/>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电子二车间（取消生产）</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4</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钢卷</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1220</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-1220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生产铁芯、接线片</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5</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PET</w:t>
                  </w:r>
                  <w:r w:rsidRPr="00153BC5">
                    <w:rPr>
                      <w:rFonts w:eastAsiaTheme="minorEastAsia" w:hint="eastAsia"/>
                      <w:sz w:val="18"/>
                      <w:szCs w:val="18"/>
                    </w:rPr>
                    <w:t>塑料</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216</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-216</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点火器、调压器和变流器塑料外壳</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6</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色母</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-0.2</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Merge/>
                  <w:vAlign w:val="center"/>
                </w:tcPr>
                <w:p w:rsidR="00220498" w:rsidRPr="00153BC5" w:rsidRDefault="00220498" w:rsidP="00C80540">
                  <w:pPr>
                    <w:jc w:val="center"/>
                    <w:rPr>
                      <w:rFonts w:eastAsiaTheme="minorEastAsia"/>
                      <w:sz w:val="18"/>
                      <w:szCs w:val="18"/>
                    </w:rPr>
                  </w:pP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7</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电子零配件</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150</w:t>
                  </w:r>
                  <w:r w:rsidRPr="00153BC5">
                    <w:rPr>
                      <w:rFonts w:eastAsiaTheme="minorEastAsia" w:hint="eastAsia"/>
                      <w:sz w:val="18"/>
                      <w:szCs w:val="18"/>
                    </w:rPr>
                    <w:t>万套</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-150</w:t>
                  </w:r>
                  <w:r w:rsidRPr="00153BC5">
                    <w:rPr>
                      <w:rFonts w:eastAsiaTheme="minorEastAsia" w:hint="eastAsia"/>
                      <w:sz w:val="18"/>
                      <w:szCs w:val="18"/>
                    </w:rPr>
                    <w:t>万套</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调压器和变流器成品组装</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8</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漆包线</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50</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-50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Merge/>
                  <w:vAlign w:val="center"/>
                </w:tcPr>
                <w:p w:rsidR="00220498" w:rsidRPr="00153BC5" w:rsidRDefault="00220498" w:rsidP="00C80540">
                  <w:pPr>
                    <w:jc w:val="center"/>
                    <w:rPr>
                      <w:rFonts w:eastAsiaTheme="minorEastAsia"/>
                      <w:sz w:val="18"/>
                      <w:szCs w:val="18"/>
                    </w:rPr>
                  </w:pP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2</w:t>
                  </w:r>
                  <w:r w:rsidR="006440C1" w:rsidRPr="00153BC5">
                    <w:rPr>
                      <w:rFonts w:eastAsiaTheme="minorEastAsia" w:hint="eastAsia"/>
                      <w:sz w:val="18"/>
                      <w:szCs w:val="18"/>
                    </w:rPr>
                    <w:t>9</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绝缘树脂</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1.5</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-1.5</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浸漆、绝缘</w:t>
                  </w:r>
                </w:p>
              </w:tc>
            </w:tr>
            <w:tr w:rsidR="00220498" w:rsidRPr="00153BC5" w:rsidTr="00230E2C">
              <w:trPr>
                <w:trHeight w:val="27"/>
                <w:jc w:val="center"/>
              </w:trPr>
              <w:tc>
                <w:tcPr>
                  <w:tcW w:w="536" w:type="dxa"/>
                  <w:vAlign w:val="center"/>
                </w:tcPr>
                <w:p w:rsidR="00220498" w:rsidRPr="00153BC5" w:rsidRDefault="006440C1" w:rsidP="00386192">
                  <w:pPr>
                    <w:jc w:val="center"/>
                    <w:rPr>
                      <w:rFonts w:eastAsiaTheme="minorEastAsia"/>
                      <w:sz w:val="18"/>
                      <w:szCs w:val="18"/>
                    </w:rPr>
                  </w:pPr>
                  <w:r w:rsidRPr="00153BC5">
                    <w:rPr>
                      <w:rFonts w:eastAsiaTheme="minorEastAsia" w:hint="eastAsia"/>
                      <w:sz w:val="18"/>
                      <w:szCs w:val="18"/>
                    </w:rPr>
                    <w:t>30</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稀释剂</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1.5</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-1.5</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Merge/>
                  <w:vAlign w:val="center"/>
                </w:tcPr>
                <w:p w:rsidR="00220498" w:rsidRPr="00153BC5" w:rsidRDefault="00220498" w:rsidP="00C80540">
                  <w:pPr>
                    <w:jc w:val="center"/>
                    <w:rPr>
                      <w:rFonts w:eastAsiaTheme="minorEastAsia"/>
                      <w:sz w:val="18"/>
                      <w:szCs w:val="18"/>
                    </w:rPr>
                  </w:pPr>
                </w:p>
              </w:tc>
            </w:tr>
            <w:tr w:rsidR="00220498" w:rsidRPr="00153BC5" w:rsidTr="00230E2C">
              <w:trPr>
                <w:trHeight w:val="27"/>
                <w:jc w:val="center"/>
              </w:trPr>
              <w:tc>
                <w:tcPr>
                  <w:tcW w:w="536" w:type="dxa"/>
                  <w:vAlign w:val="center"/>
                </w:tcPr>
                <w:p w:rsidR="00220498" w:rsidRPr="00153BC5" w:rsidRDefault="00386192"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1</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焊锡丝</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-2</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手工焊</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2</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液压油</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0.18</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-0.18</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设备润滑</w:t>
                  </w:r>
                </w:p>
              </w:tc>
            </w:tr>
            <w:tr w:rsidR="00220498" w:rsidRPr="00153BC5" w:rsidTr="00E621CC">
              <w:trPr>
                <w:trHeight w:val="27"/>
                <w:jc w:val="center"/>
              </w:trPr>
              <w:tc>
                <w:tcPr>
                  <w:tcW w:w="536" w:type="dxa"/>
                  <w:vAlign w:val="center"/>
                </w:tcPr>
                <w:p w:rsidR="00220498" w:rsidRPr="00153BC5" w:rsidRDefault="00220498" w:rsidP="00C80540">
                  <w:pPr>
                    <w:jc w:val="center"/>
                    <w:rPr>
                      <w:rFonts w:eastAsiaTheme="minorEastAsia"/>
                      <w:sz w:val="18"/>
                      <w:szCs w:val="18"/>
                    </w:rPr>
                  </w:pPr>
                </w:p>
              </w:tc>
              <w:tc>
                <w:tcPr>
                  <w:tcW w:w="7780" w:type="dxa"/>
                  <w:gridSpan w:val="8"/>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废气处理耗材</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3</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过滤棉</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0.4</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0.4</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hint="eastAsia"/>
                      <w:color w:val="000000" w:themeColor="text1"/>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0.1</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袋装</w:t>
                  </w:r>
                </w:p>
              </w:tc>
              <w:tc>
                <w:tcPr>
                  <w:tcW w:w="996" w:type="dxa"/>
                  <w:vMerge w:val="restart"/>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库房</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有机废气、压铸废气</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4</w:t>
                  </w:r>
                </w:p>
              </w:tc>
              <w:tc>
                <w:tcPr>
                  <w:tcW w:w="861" w:type="dxa"/>
                  <w:vAlign w:val="center"/>
                </w:tcPr>
                <w:p w:rsidR="00220498" w:rsidRPr="00153BC5" w:rsidRDefault="00F0726B" w:rsidP="00C80540">
                  <w:pPr>
                    <w:jc w:val="center"/>
                    <w:rPr>
                      <w:rFonts w:eastAsiaTheme="minorEastAsia"/>
                      <w:sz w:val="18"/>
                      <w:szCs w:val="18"/>
                    </w:rPr>
                  </w:pPr>
                  <w:r w:rsidRPr="00153BC5">
                    <w:rPr>
                      <w:rFonts w:eastAsiaTheme="minorEastAsia"/>
                      <w:sz w:val="18"/>
                      <w:szCs w:val="18"/>
                    </w:rPr>
                    <w:t>活性炭</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9.98</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5.05</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hint="eastAsia"/>
                      <w:color w:val="000000" w:themeColor="text1"/>
                      <w:sz w:val="18"/>
                      <w:szCs w:val="18"/>
                    </w:rPr>
                    <w:t>-4.93</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0.5</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堆存</w:t>
                  </w:r>
                </w:p>
              </w:tc>
              <w:tc>
                <w:tcPr>
                  <w:tcW w:w="996" w:type="dxa"/>
                  <w:vMerge/>
                  <w:vAlign w:val="center"/>
                </w:tcPr>
                <w:p w:rsidR="00220498" w:rsidRPr="00153BC5" w:rsidRDefault="00220498" w:rsidP="00C80540">
                  <w:pPr>
                    <w:jc w:val="center"/>
                    <w:rPr>
                      <w:rFonts w:eastAsiaTheme="minorEastAsia"/>
                      <w:sz w:val="18"/>
                      <w:szCs w:val="18"/>
                    </w:rPr>
                  </w:pP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有机废气</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5</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UV</w:t>
                  </w:r>
                  <w:r w:rsidRPr="00153BC5">
                    <w:rPr>
                      <w:rFonts w:eastAsiaTheme="minorEastAsia"/>
                      <w:sz w:val="18"/>
                      <w:szCs w:val="18"/>
                    </w:rPr>
                    <w:t>灯</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10</w:t>
                  </w:r>
                  <w:r w:rsidRPr="00153BC5">
                    <w:rPr>
                      <w:rFonts w:eastAsiaTheme="minorEastAsia"/>
                      <w:sz w:val="18"/>
                      <w:szCs w:val="18"/>
                    </w:rPr>
                    <w:t>根</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10</w:t>
                  </w:r>
                  <w:r w:rsidRPr="00153BC5">
                    <w:rPr>
                      <w:rFonts w:eastAsiaTheme="minorEastAsia"/>
                      <w:color w:val="000000" w:themeColor="text1"/>
                      <w:sz w:val="18"/>
                      <w:szCs w:val="18"/>
                    </w:rPr>
                    <w:t>根</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2</w:t>
                  </w:r>
                  <w:r w:rsidRPr="00153BC5">
                    <w:rPr>
                      <w:rFonts w:eastAsiaTheme="minorEastAsia" w:hint="eastAsia"/>
                      <w:sz w:val="18"/>
                      <w:szCs w:val="18"/>
                    </w:rPr>
                    <w:t>根</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盒装</w:t>
                  </w:r>
                </w:p>
              </w:tc>
              <w:tc>
                <w:tcPr>
                  <w:tcW w:w="996" w:type="dxa"/>
                  <w:vMerge/>
                  <w:vAlign w:val="center"/>
                </w:tcPr>
                <w:p w:rsidR="00220498" w:rsidRPr="00153BC5" w:rsidRDefault="00220498" w:rsidP="00C80540">
                  <w:pPr>
                    <w:jc w:val="center"/>
                    <w:rPr>
                      <w:rFonts w:eastAsiaTheme="minorEastAsia"/>
                      <w:sz w:val="18"/>
                      <w:szCs w:val="18"/>
                    </w:rPr>
                  </w:pP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有机废气</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6</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过滤袋</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0.2</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0</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0.1</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堆存</w:t>
                  </w:r>
                </w:p>
              </w:tc>
              <w:tc>
                <w:tcPr>
                  <w:tcW w:w="996" w:type="dxa"/>
                  <w:vMerge/>
                  <w:vAlign w:val="center"/>
                </w:tcPr>
                <w:p w:rsidR="00220498" w:rsidRPr="00153BC5" w:rsidRDefault="00220498" w:rsidP="00C80540">
                  <w:pPr>
                    <w:jc w:val="center"/>
                    <w:rPr>
                      <w:rFonts w:eastAsiaTheme="minorEastAsia"/>
                      <w:sz w:val="18"/>
                      <w:szCs w:val="18"/>
                    </w:rPr>
                  </w:pP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hint="eastAsia"/>
                      <w:sz w:val="18"/>
                      <w:szCs w:val="18"/>
                    </w:rPr>
                    <w:t>压铸废气</w:t>
                  </w:r>
                </w:p>
              </w:tc>
            </w:tr>
            <w:tr w:rsidR="00220498" w:rsidRPr="00153BC5" w:rsidTr="00E621CC">
              <w:trPr>
                <w:trHeight w:val="27"/>
                <w:jc w:val="center"/>
              </w:trPr>
              <w:tc>
                <w:tcPr>
                  <w:tcW w:w="536" w:type="dxa"/>
                  <w:vAlign w:val="center"/>
                </w:tcPr>
                <w:p w:rsidR="00220498" w:rsidRPr="00153BC5" w:rsidRDefault="00220498" w:rsidP="00C80540">
                  <w:pPr>
                    <w:jc w:val="center"/>
                    <w:rPr>
                      <w:rFonts w:eastAsiaTheme="minorEastAsia"/>
                      <w:sz w:val="18"/>
                      <w:szCs w:val="18"/>
                    </w:rPr>
                  </w:pPr>
                </w:p>
              </w:tc>
              <w:tc>
                <w:tcPr>
                  <w:tcW w:w="7780" w:type="dxa"/>
                  <w:gridSpan w:val="8"/>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color w:val="000000" w:themeColor="text1"/>
                      <w:sz w:val="18"/>
                      <w:szCs w:val="18"/>
                    </w:rPr>
                    <w:t>全厂能源消耗</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7</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电（万度）</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 xml:space="preserve">560 </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color w:val="000000" w:themeColor="text1"/>
                      <w:sz w:val="18"/>
                      <w:szCs w:val="18"/>
                    </w:rPr>
                    <w:t>541</w:t>
                  </w:r>
                </w:p>
              </w:tc>
              <w:tc>
                <w:tcPr>
                  <w:tcW w:w="709" w:type="dxa"/>
                  <w:vAlign w:val="center"/>
                </w:tcPr>
                <w:p w:rsidR="00220498" w:rsidRPr="00153BC5" w:rsidRDefault="00220498" w:rsidP="00C80540">
                  <w:pPr>
                    <w:jc w:val="center"/>
                    <w:rPr>
                      <w:rFonts w:eastAsiaTheme="minorEastAsia"/>
                      <w:color w:val="000000" w:themeColor="text1"/>
                      <w:sz w:val="18"/>
                      <w:szCs w:val="18"/>
                    </w:rPr>
                  </w:pPr>
                  <w:r w:rsidRPr="00153BC5">
                    <w:rPr>
                      <w:rFonts w:eastAsiaTheme="minorEastAsia"/>
                      <w:sz w:val="18"/>
                      <w:szCs w:val="18"/>
                    </w:rPr>
                    <w:t>-19</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proofErr w:type="gramStart"/>
                  <w:r w:rsidRPr="00153BC5">
                    <w:rPr>
                      <w:rFonts w:eastAsiaTheme="minorEastAsia"/>
                      <w:sz w:val="18"/>
                      <w:szCs w:val="18"/>
                    </w:rPr>
                    <w:t>取消机</w:t>
                  </w:r>
                  <w:proofErr w:type="gramEnd"/>
                  <w:r w:rsidRPr="00153BC5">
                    <w:rPr>
                      <w:rFonts w:eastAsiaTheme="minorEastAsia"/>
                      <w:sz w:val="18"/>
                      <w:szCs w:val="18"/>
                    </w:rPr>
                    <w:t>加工车间和电子二车间生产等导致总用电量减少</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8</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水（万</w:t>
                  </w:r>
                  <w:r w:rsidRPr="00153BC5">
                    <w:rPr>
                      <w:rFonts w:eastAsiaTheme="minorEastAsia"/>
                      <w:sz w:val="18"/>
                      <w:szCs w:val="18"/>
                    </w:rPr>
                    <w:t>m</w:t>
                  </w:r>
                  <w:r w:rsidRPr="00153BC5">
                    <w:rPr>
                      <w:rFonts w:eastAsiaTheme="minorEastAsia"/>
                      <w:sz w:val="18"/>
                      <w:szCs w:val="18"/>
                      <w:vertAlign w:val="superscript"/>
                    </w:rPr>
                    <w:t>3</w:t>
                  </w:r>
                  <w:r w:rsidRPr="00153BC5">
                    <w:rPr>
                      <w:rFonts w:eastAsiaTheme="minorEastAsia"/>
                      <w:sz w:val="18"/>
                      <w:szCs w:val="18"/>
                    </w:rPr>
                    <w:t>）</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2.62</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color w:val="000000" w:themeColor="text1"/>
                      <w:sz w:val="18"/>
                      <w:szCs w:val="18"/>
                    </w:rPr>
                    <w:t>1.2963</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-1.</w:t>
                  </w:r>
                  <w:r w:rsidRPr="00153BC5">
                    <w:rPr>
                      <w:rFonts w:eastAsiaTheme="minorEastAsia" w:hint="eastAsia"/>
                      <w:sz w:val="18"/>
                      <w:szCs w:val="18"/>
                    </w:rPr>
                    <w:t>3237</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员工人数减少导致用水量减少</w:t>
                  </w:r>
                </w:p>
              </w:tc>
            </w:tr>
            <w:tr w:rsidR="00220498" w:rsidRPr="00153BC5" w:rsidTr="00230E2C">
              <w:trPr>
                <w:trHeight w:val="27"/>
                <w:jc w:val="center"/>
              </w:trPr>
              <w:tc>
                <w:tcPr>
                  <w:tcW w:w="536" w:type="dxa"/>
                  <w:vAlign w:val="center"/>
                </w:tcPr>
                <w:p w:rsidR="00220498" w:rsidRPr="00153BC5" w:rsidRDefault="00220498" w:rsidP="006440C1">
                  <w:pPr>
                    <w:jc w:val="center"/>
                    <w:rPr>
                      <w:rFonts w:eastAsiaTheme="minorEastAsia"/>
                      <w:sz w:val="18"/>
                      <w:szCs w:val="18"/>
                    </w:rPr>
                  </w:pPr>
                  <w:r w:rsidRPr="00153BC5">
                    <w:rPr>
                      <w:rFonts w:eastAsiaTheme="minorEastAsia" w:hint="eastAsia"/>
                      <w:sz w:val="18"/>
                      <w:szCs w:val="18"/>
                    </w:rPr>
                    <w:t>3</w:t>
                  </w:r>
                  <w:r w:rsidR="006440C1" w:rsidRPr="00153BC5">
                    <w:rPr>
                      <w:rFonts w:eastAsiaTheme="minorEastAsia" w:hint="eastAsia"/>
                      <w:sz w:val="18"/>
                      <w:szCs w:val="18"/>
                    </w:rPr>
                    <w:t>9</w:t>
                  </w:r>
                </w:p>
              </w:tc>
              <w:tc>
                <w:tcPr>
                  <w:tcW w:w="86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天然气（万</w:t>
                  </w:r>
                  <w:r w:rsidRPr="00153BC5">
                    <w:rPr>
                      <w:rFonts w:eastAsiaTheme="minorEastAsia"/>
                      <w:sz w:val="18"/>
                      <w:szCs w:val="18"/>
                    </w:rPr>
                    <w:t>m</w:t>
                  </w:r>
                  <w:r w:rsidRPr="00153BC5">
                    <w:rPr>
                      <w:rFonts w:eastAsiaTheme="minorEastAsia"/>
                      <w:sz w:val="18"/>
                      <w:szCs w:val="18"/>
                      <w:vertAlign w:val="superscript"/>
                    </w:rPr>
                    <w:t>3</w:t>
                  </w:r>
                  <w:r w:rsidRPr="00153BC5">
                    <w:rPr>
                      <w:rFonts w:eastAsiaTheme="minorEastAsia"/>
                      <w:sz w:val="18"/>
                      <w:szCs w:val="18"/>
                    </w:rPr>
                    <w:t>）</w:t>
                  </w:r>
                </w:p>
              </w:tc>
              <w:tc>
                <w:tcPr>
                  <w:tcW w:w="84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25.44</w:t>
                  </w:r>
                </w:p>
              </w:tc>
              <w:tc>
                <w:tcPr>
                  <w:tcW w:w="851" w:type="dxa"/>
                  <w:vAlign w:val="center"/>
                </w:tcPr>
                <w:p w:rsidR="00220498" w:rsidRPr="00153BC5" w:rsidRDefault="00220498" w:rsidP="00C80540">
                  <w:pPr>
                    <w:jc w:val="center"/>
                    <w:rPr>
                      <w:rFonts w:eastAsiaTheme="minorEastAsia"/>
                      <w:sz w:val="18"/>
                      <w:szCs w:val="18"/>
                    </w:rPr>
                  </w:pPr>
                  <w:r w:rsidRPr="00153BC5">
                    <w:rPr>
                      <w:rFonts w:eastAsiaTheme="minorEastAsia"/>
                      <w:color w:val="000000" w:themeColor="text1"/>
                      <w:sz w:val="18"/>
                      <w:szCs w:val="18"/>
                    </w:rPr>
                    <w:t>19.2</w:t>
                  </w:r>
                </w:p>
              </w:tc>
              <w:tc>
                <w:tcPr>
                  <w:tcW w:w="709"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-6.24</w:t>
                  </w:r>
                </w:p>
              </w:tc>
              <w:tc>
                <w:tcPr>
                  <w:tcW w:w="708"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891"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99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w:t>
                  </w:r>
                </w:p>
              </w:tc>
              <w:tc>
                <w:tcPr>
                  <w:tcW w:w="1916" w:type="dxa"/>
                  <w:vAlign w:val="center"/>
                </w:tcPr>
                <w:p w:rsidR="00220498" w:rsidRPr="00153BC5" w:rsidRDefault="00220498" w:rsidP="00C80540">
                  <w:pPr>
                    <w:jc w:val="center"/>
                    <w:rPr>
                      <w:rFonts w:eastAsiaTheme="minorEastAsia"/>
                      <w:sz w:val="18"/>
                      <w:szCs w:val="18"/>
                    </w:rPr>
                  </w:pPr>
                  <w:r w:rsidRPr="00153BC5">
                    <w:rPr>
                      <w:rFonts w:eastAsiaTheme="minorEastAsia"/>
                      <w:sz w:val="18"/>
                      <w:szCs w:val="18"/>
                    </w:rPr>
                    <w:t>天然气熔化保温一体炉替换天然气熔化炉和保温</w:t>
                  </w:r>
                  <w:proofErr w:type="gramStart"/>
                  <w:r w:rsidRPr="00153BC5">
                    <w:rPr>
                      <w:rFonts w:eastAsiaTheme="minorEastAsia"/>
                      <w:sz w:val="18"/>
                      <w:szCs w:val="18"/>
                    </w:rPr>
                    <w:t>炉导致</w:t>
                  </w:r>
                  <w:proofErr w:type="gramEnd"/>
                  <w:r w:rsidRPr="00153BC5">
                    <w:rPr>
                      <w:rFonts w:eastAsiaTheme="minorEastAsia"/>
                      <w:sz w:val="18"/>
                      <w:szCs w:val="18"/>
                    </w:rPr>
                    <w:t>用气量减少</w:t>
                  </w:r>
                </w:p>
              </w:tc>
            </w:tr>
          </w:tbl>
          <w:bookmarkEnd w:id="97"/>
          <w:bookmarkEnd w:id="98"/>
          <w:bookmarkEnd w:id="105"/>
          <w:bookmarkEnd w:id="106"/>
          <w:p w:rsidR="00220498" w:rsidRPr="00153BC5" w:rsidRDefault="00220498" w:rsidP="001826EF">
            <w:pPr>
              <w:adjustRightInd w:val="0"/>
              <w:snapToGrid w:val="0"/>
              <w:spacing w:beforeLines="50" w:before="120"/>
              <w:jc w:val="center"/>
              <w:rPr>
                <w:b/>
                <w:iCs/>
                <w:sz w:val="18"/>
                <w:szCs w:val="18"/>
              </w:rPr>
            </w:pPr>
            <w:r w:rsidRPr="00153BC5">
              <w:rPr>
                <w:rFonts w:hAnsi="宋体"/>
                <w:b/>
                <w:iCs/>
                <w:sz w:val="18"/>
                <w:szCs w:val="18"/>
              </w:rPr>
              <w:t>表</w:t>
            </w:r>
            <w:r w:rsidRPr="00153BC5">
              <w:rPr>
                <w:rFonts w:hint="eastAsia"/>
                <w:b/>
                <w:iCs/>
                <w:sz w:val="18"/>
                <w:szCs w:val="18"/>
              </w:rPr>
              <w:t xml:space="preserve">2-8 </w:t>
            </w:r>
            <w:r w:rsidRPr="00153BC5">
              <w:rPr>
                <w:b/>
                <w:iCs/>
                <w:sz w:val="18"/>
                <w:szCs w:val="18"/>
              </w:rPr>
              <w:t xml:space="preserve"> </w:t>
            </w:r>
            <w:r w:rsidRPr="00153BC5">
              <w:rPr>
                <w:rFonts w:hAnsi="宋体"/>
                <w:b/>
                <w:iCs/>
                <w:sz w:val="18"/>
                <w:szCs w:val="18"/>
              </w:rPr>
              <w:t>主要原辅料特性</w:t>
            </w:r>
            <w:r w:rsidRPr="00153BC5">
              <w:rPr>
                <w:rFonts w:hAnsi="宋体" w:hint="eastAsia"/>
                <w:b/>
                <w:iCs/>
                <w:sz w:val="18"/>
                <w:szCs w:val="18"/>
              </w:rPr>
              <w:t>表</w:t>
            </w:r>
          </w:p>
          <w:tbl>
            <w:tblPr>
              <w:tblW w:w="84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28"/>
              <w:gridCol w:w="984"/>
              <w:gridCol w:w="6068"/>
              <w:gridCol w:w="804"/>
            </w:tblGrid>
            <w:tr w:rsidR="00220498" w:rsidRPr="00153BC5" w:rsidTr="0035210F">
              <w:trPr>
                <w:cantSplit/>
                <w:trHeight w:val="105"/>
                <w:tblHeader/>
                <w:jc w:val="center"/>
              </w:trPr>
              <w:tc>
                <w:tcPr>
                  <w:tcW w:w="370" w:type="pct"/>
                  <w:tcBorders>
                    <w:tl2br w:val="nil"/>
                    <w:tr2bl w:val="nil"/>
                  </w:tcBorders>
                  <w:vAlign w:val="center"/>
                </w:tcPr>
                <w:p w:rsidR="00220498" w:rsidRPr="00153BC5" w:rsidRDefault="00220498" w:rsidP="00C80540">
                  <w:pPr>
                    <w:jc w:val="center"/>
                    <w:rPr>
                      <w:iCs/>
                      <w:sz w:val="18"/>
                      <w:szCs w:val="18"/>
                    </w:rPr>
                  </w:pPr>
                  <w:r w:rsidRPr="00153BC5">
                    <w:rPr>
                      <w:sz w:val="18"/>
                      <w:szCs w:val="18"/>
                    </w:rPr>
                    <w:t>序号</w:t>
                  </w:r>
                </w:p>
              </w:tc>
              <w:tc>
                <w:tcPr>
                  <w:tcW w:w="58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hAnsi="宋体" w:cs="Times New Roman"/>
                      <w:iCs/>
                      <w:sz w:val="18"/>
                      <w:szCs w:val="18"/>
                    </w:rPr>
                    <w:t>名称</w:t>
                  </w:r>
                </w:p>
              </w:tc>
              <w:tc>
                <w:tcPr>
                  <w:tcW w:w="3576" w:type="pct"/>
                  <w:tcBorders>
                    <w:bottom w:val="single" w:sz="4" w:space="0" w:color="auto"/>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sz w:val="18"/>
                      <w:szCs w:val="18"/>
                    </w:rPr>
                    <w:t>主要成分及主要特性</w:t>
                  </w:r>
                </w:p>
              </w:tc>
              <w:tc>
                <w:tcPr>
                  <w:tcW w:w="474" w:type="pct"/>
                  <w:tcBorders>
                    <w:bottom w:val="single" w:sz="4" w:space="0" w:color="auto"/>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备注</w:t>
                  </w:r>
                </w:p>
              </w:tc>
            </w:tr>
            <w:tr w:rsidR="00220498" w:rsidRPr="00153BC5" w:rsidTr="003004F1">
              <w:trPr>
                <w:cantSplit/>
                <w:trHeight w:val="105"/>
                <w:tblHeader/>
                <w:jc w:val="center"/>
              </w:trPr>
              <w:tc>
                <w:tcPr>
                  <w:tcW w:w="5000" w:type="pct"/>
                  <w:gridSpan w:val="4"/>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hAnsi="宋体" w:cs="Times New Roman" w:hint="eastAsia"/>
                      <w:iCs/>
                      <w:sz w:val="18"/>
                      <w:szCs w:val="18"/>
                    </w:rPr>
                    <w:t>电子</w:t>
                  </w:r>
                  <w:proofErr w:type="gramStart"/>
                  <w:r w:rsidRPr="00153BC5">
                    <w:rPr>
                      <w:rFonts w:hAnsi="宋体" w:cs="Times New Roman" w:hint="eastAsia"/>
                      <w:iCs/>
                      <w:sz w:val="18"/>
                      <w:szCs w:val="18"/>
                    </w:rPr>
                    <w:t>一</w:t>
                  </w:r>
                  <w:proofErr w:type="gramEnd"/>
                  <w:r w:rsidRPr="00153BC5">
                    <w:rPr>
                      <w:rFonts w:hAnsi="宋体" w:cs="Times New Roman" w:hint="eastAsia"/>
                      <w:iCs/>
                      <w:sz w:val="18"/>
                      <w:szCs w:val="18"/>
                    </w:rPr>
                    <w:t>车间</w:t>
                  </w:r>
                </w:p>
              </w:tc>
            </w:tr>
            <w:tr w:rsidR="00220498" w:rsidRPr="00153BC5" w:rsidTr="0035210F">
              <w:trPr>
                <w:cantSplit/>
                <w:trHeight w:val="105"/>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1</w:t>
                  </w:r>
                </w:p>
              </w:tc>
              <w:tc>
                <w:tcPr>
                  <w:tcW w:w="58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hint="eastAsia"/>
                      <w:sz w:val="18"/>
                      <w:szCs w:val="18"/>
                    </w:rPr>
                    <w:t>焊</w:t>
                  </w:r>
                  <w:r w:rsidRPr="00153BC5">
                    <w:rPr>
                      <w:rFonts w:cs="Times New Roman" w:hint="eastAsia"/>
                      <w:sz w:val="18"/>
                      <w:szCs w:val="18"/>
                    </w:rPr>
                    <w:t>锡条</w:t>
                  </w:r>
                </w:p>
              </w:tc>
              <w:tc>
                <w:tcPr>
                  <w:tcW w:w="3576"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sz w:val="18"/>
                      <w:szCs w:val="18"/>
                    </w:rPr>
                    <w:t>无铅焊锡条，锡（</w:t>
                  </w:r>
                  <w:r w:rsidRPr="00153BC5">
                    <w:rPr>
                      <w:rFonts w:cs="Times New Roman" w:hint="eastAsia"/>
                      <w:sz w:val="18"/>
                      <w:szCs w:val="18"/>
                    </w:rPr>
                    <w:t>Sn</w:t>
                  </w:r>
                  <w:r w:rsidRPr="00153BC5">
                    <w:rPr>
                      <w:rFonts w:cs="Times New Roman" w:hint="eastAsia"/>
                      <w:sz w:val="18"/>
                      <w:szCs w:val="18"/>
                    </w:rPr>
                    <w:t>）</w:t>
                  </w:r>
                  <w:r w:rsidRPr="00153BC5">
                    <w:rPr>
                      <w:rFonts w:cs="Times New Roman" w:hint="eastAsia"/>
                      <w:sz w:val="18"/>
                      <w:szCs w:val="18"/>
                    </w:rPr>
                    <w:t>87.1~90.5%</w:t>
                  </w:r>
                  <w:r w:rsidRPr="00153BC5">
                    <w:rPr>
                      <w:rFonts w:cs="Times New Roman" w:hint="eastAsia"/>
                      <w:sz w:val="18"/>
                      <w:szCs w:val="18"/>
                    </w:rPr>
                    <w:t>，铜（</w:t>
                  </w:r>
                  <w:r w:rsidRPr="00153BC5">
                    <w:rPr>
                      <w:rFonts w:cs="Times New Roman" w:hint="eastAsia"/>
                      <w:sz w:val="18"/>
                      <w:szCs w:val="18"/>
                    </w:rPr>
                    <w:t>Cu</w:t>
                  </w:r>
                  <w:r w:rsidRPr="00153BC5">
                    <w:rPr>
                      <w:rFonts w:cs="Times New Roman" w:hint="eastAsia"/>
                      <w:sz w:val="18"/>
                      <w:szCs w:val="18"/>
                    </w:rPr>
                    <w:t>）</w:t>
                  </w:r>
                  <w:r w:rsidRPr="00153BC5">
                    <w:rPr>
                      <w:rFonts w:cs="Times New Roman" w:hint="eastAsia"/>
                      <w:sz w:val="18"/>
                      <w:szCs w:val="18"/>
                    </w:rPr>
                    <w:t>0.8~1.2%</w:t>
                  </w:r>
                  <w:r w:rsidRPr="00153BC5">
                    <w:rPr>
                      <w:rFonts w:cs="Times New Roman" w:hint="eastAsia"/>
                      <w:sz w:val="18"/>
                      <w:szCs w:val="18"/>
                    </w:rPr>
                    <w:t>，助焊剂</w:t>
                  </w:r>
                  <w:r w:rsidRPr="00153BC5">
                    <w:rPr>
                      <w:rFonts w:cs="Times New Roman" w:hint="eastAsia"/>
                      <w:sz w:val="18"/>
                      <w:szCs w:val="18"/>
                    </w:rPr>
                    <w:t>9.5~12.2%</w:t>
                  </w:r>
                </w:p>
              </w:tc>
              <w:tc>
                <w:tcPr>
                  <w:tcW w:w="474" w:type="pct"/>
                  <w:tcBorders>
                    <w:bottom w:val="single" w:sz="4" w:space="0" w:color="auto"/>
                    <w:tl2br w:val="nil"/>
                    <w:tr2bl w:val="nil"/>
                  </w:tcBorders>
                  <w:vAlign w:val="center"/>
                </w:tcPr>
                <w:p w:rsidR="00220498" w:rsidRPr="00153BC5" w:rsidRDefault="00220498" w:rsidP="00C80540">
                  <w:pPr>
                    <w:pStyle w:val="4192"/>
                    <w:adjustRightInd w:val="0"/>
                    <w:spacing w:line="240" w:lineRule="auto"/>
                    <w:ind w:firstLineChars="0" w:firstLine="0"/>
                    <w:jc w:val="center"/>
                    <w:rPr>
                      <w:sz w:val="18"/>
                      <w:szCs w:val="18"/>
                    </w:rPr>
                  </w:pPr>
                  <w:proofErr w:type="gramStart"/>
                  <w:r w:rsidRPr="00153BC5">
                    <w:rPr>
                      <w:rFonts w:hint="eastAsia"/>
                      <w:sz w:val="18"/>
                      <w:szCs w:val="18"/>
                    </w:rPr>
                    <w:t>浸锡</w:t>
                  </w:r>
                  <w:proofErr w:type="gramEnd"/>
                </w:p>
              </w:tc>
            </w:tr>
            <w:tr w:rsidR="00220498" w:rsidRPr="00153BC5" w:rsidTr="0035210F">
              <w:trPr>
                <w:cantSplit/>
                <w:trHeight w:val="59"/>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2</w:t>
                  </w:r>
                </w:p>
              </w:tc>
              <w:tc>
                <w:tcPr>
                  <w:tcW w:w="580" w:type="pct"/>
                  <w:tcBorders>
                    <w:tl2br w:val="nil"/>
                    <w:tr2bl w:val="nil"/>
                  </w:tcBorders>
                  <w:vAlign w:val="center"/>
                </w:tcPr>
                <w:p w:rsidR="00220498" w:rsidRPr="00153BC5" w:rsidRDefault="00220498" w:rsidP="00C80540">
                  <w:pPr>
                    <w:jc w:val="center"/>
                    <w:rPr>
                      <w:rFonts w:hAnsi="宋体"/>
                      <w:sz w:val="18"/>
                      <w:szCs w:val="18"/>
                    </w:rPr>
                  </w:pPr>
                  <w:r w:rsidRPr="00153BC5">
                    <w:rPr>
                      <w:rFonts w:hint="eastAsia"/>
                      <w:sz w:val="18"/>
                      <w:szCs w:val="18"/>
                    </w:rPr>
                    <w:t>焊锡丝</w:t>
                  </w:r>
                </w:p>
              </w:tc>
              <w:tc>
                <w:tcPr>
                  <w:tcW w:w="3576"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kern w:val="0"/>
                      <w:sz w:val="18"/>
                      <w:szCs w:val="18"/>
                    </w:rPr>
                  </w:pPr>
                  <w:r w:rsidRPr="00153BC5">
                    <w:rPr>
                      <w:rFonts w:cs="Times New Roman" w:hint="eastAsia"/>
                      <w:sz w:val="18"/>
                      <w:szCs w:val="18"/>
                    </w:rPr>
                    <w:t>无铅焊锡丝，锡（</w:t>
                  </w:r>
                  <w:r w:rsidRPr="00153BC5">
                    <w:rPr>
                      <w:rFonts w:cs="Times New Roman" w:hint="eastAsia"/>
                      <w:sz w:val="18"/>
                      <w:szCs w:val="18"/>
                    </w:rPr>
                    <w:t>Sn</w:t>
                  </w:r>
                  <w:r w:rsidRPr="00153BC5">
                    <w:rPr>
                      <w:rFonts w:cs="Times New Roman" w:hint="eastAsia"/>
                      <w:sz w:val="18"/>
                      <w:szCs w:val="18"/>
                    </w:rPr>
                    <w:t>）</w:t>
                  </w:r>
                  <w:r w:rsidRPr="00153BC5">
                    <w:rPr>
                      <w:rFonts w:cs="Times New Roman" w:hint="eastAsia"/>
                      <w:sz w:val="18"/>
                      <w:szCs w:val="18"/>
                    </w:rPr>
                    <w:t>96.3~97.7%</w:t>
                  </w:r>
                  <w:r w:rsidRPr="00153BC5">
                    <w:rPr>
                      <w:rFonts w:cs="Times New Roman" w:hint="eastAsia"/>
                      <w:sz w:val="18"/>
                      <w:szCs w:val="18"/>
                    </w:rPr>
                    <w:t>，铜（</w:t>
                  </w:r>
                  <w:r w:rsidRPr="00153BC5">
                    <w:rPr>
                      <w:rFonts w:cs="Times New Roman" w:hint="eastAsia"/>
                      <w:sz w:val="18"/>
                      <w:szCs w:val="18"/>
                    </w:rPr>
                    <w:t>Cu</w:t>
                  </w:r>
                  <w:r w:rsidRPr="00153BC5">
                    <w:rPr>
                      <w:rFonts w:cs="Times New Roman" w:hint="eastAsia"/>
                      <w:sz w:val="18"/>
                      <w:szCs w:val="18"/>
                    </w:rPr>
                    <w:t>）</w:t>
                  </w:r>
                  <w:r w:rsidRPr="00153BC5">
                    <w:rPr>
                      <w:rFonts w:cs="Times New Roman" w:hint="eastAsia"/>
                      <w:sz w:val="18"/>
                      <w:szCs w:val="18"/>
                    </w:rPr>
                    <w:t>0.7%</w:t>
                  </w:r>
                  <w:r w:rsidRPr="00153BC5">
                    <w:rPr>
                      <w:rFonts w:cs="Times New Roman" w:hint="eastAsia"/>
                      <w:sz w:val="18"/>
                      <w:szCs w:val="18"/>
                    </w:rPr>
                    <w:t>，助焊剂</w:t>
                  </w:r>
                  <w:r w:rsidRPr="00153BC5">
                    <w:rPr>
                      <w:rFonts w:cs="Times New Roman" w:hint="eastAsia"/>
                      <w:sz w:val="18"/>
                      <w:szCs w:val="18"/>
                    </w:rPr>
                    <w:t>1.6~3.0%</w:t>
                  </w:r>
                  <w:r w:rsidRPr="00153BC5">
                    <w:rPr>
                      <w:rFonts w:cs="Times New Roman" w:hint="eastAsia"/>
                      <w:sz w:val="18"/>
                      <w:szCs w:val="18"/>
                    </w:rPr>
                    <w:t>（详见附件</w:t>
                  </w:r>
                  <w:r w:rsidRPr="00153BC5">
                    <w:rPr>
                      <w:rFonts w:cs="Times New Roman" w:hint="eastAsia"/>
                      <w:sz w:val="18"/>
                      <w:szCs w:val="18"/>
                    </w:rPr>
                    <w:t>4</w:t>
                  </w:r>
                  <w:r w:rsidRPr="00153BC5">
                    <w:rPr>
                      <w:rFonts w:cs="Times New Roman" w:hint="eastAsia"/>
                      <w:sz w:val="18"/>
                      <w:szCs w:val="18"/>
                    </w:rPr>
                    <w:t>）</w:t>
                  </w:r>
                </w:p>
              </w:tc>
              <w:tc>
                <w:tcPr>
                  <w:tcW w:w="474" w:type="pct"/>
                  <w:tcBorders>
                    <w:top w:val="single" w:sz="4" w:space="0" w:color="auto"/>
                    <w:bottom w:val="single" w:sz="4" w:space="0" w:color="auto"/>
                    <w:tl2br w:val="nil"/>
                    <w:tr2bl w:val="nil"/>
                  </w:tcBorders>
                  <w:vAlign w:val="center"/>
                </w:tcPr>
                <w:p w:rsidR="00220498" w:rsidRPr="00153BC5" w:rsidRDefault="00220498" w:rsidP="00C80540">
                  <w:pPr>
                    <w:pStyle w:val="4192"/>
                    <w:adjustRightInd w:val="0"/>
                    <w:spacing w:line="240" w:lineRule="auto"/>
                    <w:ind w:firstLineChars="0" w:firstLine="0"/>
                    <w:jc w:val="center"/>
                    <w:rPr>
                      <w:sz w:val="18"/>
                      <w:szCs w:val="18"/>
                    </w:rPr>
                  </w:pPr>
                  <w:r w:rsidRPr="00153BC5">
                    <w:rPr>
                      <w:rFonts w:hint="eastAsia"/>
                      <w:sz w:val="18"/>
                      <w:szCs w:val="18"/>
                    </w:rPr>
                    <w:t>手工焊</w:t>
                  </w:r>
                </w:p>
              </w:tc>
            </w:tr>
            <w:tr w:rsidR="00220498" w:rsidRPr="00153BC5" w:rsidTr="0035210F">
              <w:trPr>
                <w:cantSplit/>
                <w:trHeight w:val="96"/>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3</w:t>
                  </w:r>
                </w:p>
              </w:tc>
              <w:tc>
                <w:tcPr>
                  <w:tcW w:w="580" w:type="pct"/>
                  <w:tcBorders>
                    <w:tl2br w:val="nil"/>
                    <w:tr2bl w:val="nil"/>
                  </w:tcBorders>
                  <w:vAlign w:val="center"/>
                </w:tcPr>
                <w:p w:rsidR="00220498" w:rsidRPr="00153BC5" w:rsidRDefault="00220498" w:rsidP="00C80540">
                  <w:pPr>
                    <w:jc w:val="center"/>
                    <w:rPr>
                      <w:rFonts w:hAnsi="宋体"/>
                      <w:sz w:val="18"/>
                      <w:szCs w:val="18"/>
                    </w:rPr>
                  </w:pPr>
                  <w:r w:rsidRPr="00153BC5">
                    <w:rPr>
                      <w:rFonts w:hAnsi="宋体" w:hint="eastAsia"/>
                      <w:sz w:val="18"/>
                      <w:szCs w:val="18"/>
                    </w:rPr>
                    <w:t>环氧树脂</w:t>
                  </w:r>
                </w:p>
              </w:tc>
              <w:tc>
                <w:tcPr>
                  <w:tcW w:w="3576"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kern w:val="0"/>
                      <w:sz w:val="18"/>
                      <w:szCs w:val="18"/>
                    </w:rPr>
                  </w:pPr>
                  <w:r w:rsidRPr="00153BC5">
                    <w:rPr>
                      <w:rFonts w:cs="Times New Roman"/>
                      <w:sz w:val="18"/>
                      <w:szCs w:val="18"/>
                    </w:rPr>
                    <w:t>AB</w:t>
                  </w:r>
                  <w:r w:rsidRPr="00153BC5">
                    <w:rPr>
                      <w:rFonts w:cs="Times New Roman"/>
                      <w:sz w:val="18"/>
                      <w:szCs w:val="18"/>
                    </w:rPr>
                    <w:t>料，</w:t>
                  </w:r>
                  <w:r w:rsidRPr="00153BC5">
                    <w:rPr>
                      <w:rFonts w:cs="Times New Roman"/>
                      <w:sz w:val="18"/>
                      <w:szCs w:val="18"/>
                    </w:rPr>
                    <w:t>A</w:t>
                  </w:r>
                  <w:r w:rsidRPr="00153BC5">
                    <w:rPr>
                      <w:rFonts w:cs="Times New Roman"/>
                      <w:sz w:val="18"/>
                      <w:szCs w:val="18"/>
                    </w:rPr>
                    <w:t>料：环氧树脂</w:t>
                  </w:r>
                  <w:r w:rsidRPr="00153BC5">
                    <w:rPr>
                      <w:rFonts w:cs="Times New Roman" w:hint="eastAsia"/>
                      <w:sz w:val="18"/>
                      <w:szCs w:val="18"/>
                    </w:rPr>
                    <w:t>30-60</w:t>
                  </w:r>
                  <w:r w:rsidRPr="00153BC5">
                    <w:rPr>
                      <w:rFonts w:cs="Times New Roman"/>
                      <w:sz w:val="18"/>
                      <w:szCs w:val="18"/>
                    </w:rPr>
                    <w:t>%</w:t>
                  </w:r>
                  <w:r w:rsidRPr="00153BC5">
                    <w:rPr>
                      <w:rFonts w:cs="Times New Roman"/>
                      <w:sz w:val="18"/>
                      <w:szCs w:val="18"/>
                    </w:rPr>
                    <w:t>、</w:t>
                  </w:r>
                  <w:r w:rsidRPr="00153BC5">
                    <w:rPr>
                      <w:rFonts w:cs="Times New Roman" w:hint="eastAsia"/>
                      <w:sz w:val="18"/>
                      <w:szCs w:val="18"/>
                    </w:rPr>
                    <w:t>稀释剂</w:t>
                  </w:r>
                  <w:r w:rsidRPr="00153BC5">
                    <w:rPr>
                      <w:rFonts w:cs="Times New Roman" w:hint="eastAsia"/>
                      <w:sz w:val="18"/>
                      <w:szCs w:val="18"/>
                    </w:rPr>
                    <w:t>1-5</w:t>
                  </w:r>
                  <w:r w:rsidRPr="00153BC5">
                    <w:rPr>
                      <w:rFonts w:cs="Times New Roman"/>
                      <w:sz w:val="18"/>
                      <w:szCs w:val="18"/>
                    </w:rPr>
                    <w:t>%</w:t>
                  </w:r>
                  <w:r w:rsidRPr="00153BC5">
                    <w:rPr>
                      <w:rFonts w:cs="Times New Roman"/>
                      <w:sz w:val="18"/>
                      <w:szCs w:val="18"/>
                    </w:rPr>
                    <w:t>，</w:t>
                  </w:r>
                  <w:r w:rsidRPr="00153BC5">
                    <w:rPr>
                      <w:rFonts w:cs="Times New Roman" w:hint="eastAsia"/>
                      <w:sz w:val="18"/>
                      <w:szCs w:val="18"/>
                    </w:rPr>
                    <w:t>无机填料</w:t>
                  </w:r>
                  <w:r w:rsidRPr="00153BC5">
                    <w:rPr>
                      <w:rFonts w:cs="Times New Roman" w:hint="eastAsia"/>
                      <w:sz w:val="18"/>
                      <w:szCs w:val="18"/>
                    </w:rPr>
                    <w:t>40-70</w:t>
                  </w:r>
                  <w:r w:rsidRPr="00153BC5">
                    <w:rPr>
                      <w:rFonts w:cs="Times New Roman"/>
                      <w:sz w:val="18"/>
                      <w:szCs w:val="18"/>
                    </w:rPr>
                    <w:t>%</w:t>
                  </w:r>
                  <w:r w:rsidRPr="00153BC5">
                    <w:rPr>
                      <w:rFonts w:cs="Times New Roman"/>
                      <w:sz w:val="18"/>
                      <w:szCs w:val="18"/>
                    </w:rPr>
                    <w:t>，碳黑</w:t>
                  </w:r>
                  <w:r w:rsidRPr="00153BC5">
                    <w:rPr>
                      <w:rFonts w:cs="Times New Roman" w:hint="eastAsia"/>
                      <w:sz w:val="18"/>
                      <w:szCs w:val="18"/>
                    </w:rPr>
                    <w:t>0.0</w:t>
                  </w:r>
                  <w:r w:rsidRPr="00153BC5">
                    <w:rPr>
                      <w:rFonts w:cs="Times New Roman"/>
                      <w:sz w:val="18"/>
                      <w:szCs w:val="18"/>
                    </w:rPr>
                    <w:t>1</w:t>
                  </w:r>
                  <w:r w:rsidRPr="00153BC5">
                    <w:rPr>
                      <w:rFonts w:cs="Times New Roman" w:hint="eastAsia"/>
                      <w:sz w:val="18"/>
                      <w:szCs w:val="18"/>
                    </w:rPr>
                    <w:t>-0.1</w:t>
                  </w:r>
                  <w:r w:rsidRPr="00153BC5">
                    <w:rPr>
                      <w:rFonts w:cs="Times New Roman"/>
                      <w:sz w:val="18"/>
                      <w:szCs w:val="18"/>
                    </w:rPr>
                    <w:t>%</w:t>
                  </w:r>
                  <w:r w:rsidRPr="00153BC5">
                    <w:rPr>
                      <w:rFonts w:cs="Times New Roman"/>
                      <w:sz w:val="18"/>
                      <w:szCs w:val="18"/>
                    </w:rPr>
                    <w:t>；</w:t>
                  </w:r>
                  <w:r w:rsidRPr="00153BC5">
                    <w:rPr>
                      <w:rFonts w:cs="Times New Roman"/>
                      <w:sz w:val="18"/>
                      <w:szCs w:val="18"/>
                    </w:rPr>
                    <w:t>B</w:t>
                  </w:r>
                  <w:r w:rsidRPr="00153BC5">
                    <w:rPr>
                      <w:rFonts w:cs="Times New Roman"/>
                      <w:sz w:val="18"/>
                      <w:szCs w:val="18"/>
                    </w:rPr>
                    <w:t>料：酸酐</w:t>
                  </w:r>
                  <w:r w:rsidRPr="00153BC5">
                    <w:rPr>
                      <w:rFonts w:cs="Times New Roman" w:hint="eastAsia"/>
                      <w:sz w:val="18"/>
                      <w:szCs w:val="18"/>
                    </w:rPr>
                    <w:t>固化剂</w:t>
                  </w:r>
                  <w:r w:rsidRPr="00153BC5">
                    <w:rPr>
                      <w:rFonts w:cs="Times New Roman" w:hint="eastAsia"/>
                      <w:sz w:val="18"/>
                      <w:szCs w:val="18"/>
                    </w:rPr>
                    <w:t>97-</w:t>
                  </w:r>
                  <w:r w:rsidRPr="00153BC5">
                    <w:rPr>
                      <w:rFonts w:cs="Times New Roman"/>
                      <w:sz w:val="18"/>
                      <w:szCs w:val="18"/>
                    </w:rPr>
                    <w:t>99</w:t>
                  </w:r>
                  <w:r w:rsidRPr="00153BC5">
                    <w:rPr>
                      <w:rFonts w:cs="Times New Roman" w:hint="eastAsia"/>
                      <w:sz w:val="18"/>
                      <w:szCs w:val="18"/>
                    </w:rPr>
                    <w:t>.5</w:t>
                  </w:r>
                  <w:r w:rsidRPr="00153BC5">
                    <w:rPr>
                      <w:rFonts w:cs="Times New Roman"/>
                      <w:sz w:val="18"/>
                      <w:szCs w:val="18"/>
                    </w:rPr>
                    <w:t>%</w:t>
                  </w:r>
                  <w:r w:rsidRPr="00153BC5">
                    <w:rPr>
                      <w:rFonts w:cs="Times New Roman"/>
                      <w:sz w:val="18"/>
                      <w:szCs w:val="18"/>
                    </w:rPr>
                    <w:t>，</w:t>
                  </w:r>
                  <w:r w:rsidRPr="00153BC5">
                    <w:rPr>
                      <w:rFonts w:cs="Times New Roman" w:hint="eastAsia"/>
                      <w:sz w:val="18"/>
                      <w:szCs w:val="18"/>
                    </w:rPr>
                    <w:t>固化</w:t>
                  </w:r>
                  <w:r w:rsidRPr="00153BC5">
                    <w:rPr>
                      <w:rFonts w:cs="Times New Roman"/>
                      <w:sz w:val="18"/>
                      <w:szCs w:val="18"/>
                    </w:rPr>
                    <w:t>促进剂</w:t>
                  </w:r>
                  <w:r w:rsidRPr="00153BC5">
                    <w:rPr>
                      <w:rFonts w:cs="Times New Roman" w:hint="eastAsia"/>
                      <w:sz w:val="18"/>
                      <w:szCs w:val="18"/>
                    </w:rPr>
                    <w:t>0.5-3</w:t>
                  </w:r>
                  <w:r w:rsidRPr="00153BC5">
                    <w:rPr>
                      <w:rFonts w:cs="Times New Roman"/>
                      <w:sz w:val="18"/>
                      <w:szCs w:val="18"/>
                    </w:rPr>
                    <w:t>%</w:t>
                  </w:r>
                  <w:r w:rsidRPr="00153BC5">
                    <w:rPr>
                      <w:rFonts w:cs="Times New Roman"/>
                      <w:sz w:val="18"/>
                      <w:szCs w:val="18"/>
                    </w:rPr>
                    <w:t>。</w:t>
                  </w:r>
                </w:p>
              </w:tc>
              <w:tc>
                <w:tcPr>
                  <w:tcW w:w="474" w:type="pct"/>
                  <w:tcBorders>
                    <w:top w:val="single" w:sz="4" w:space="0" w:color="auto"/>
                    <w:tl2br w:val="nil"/>
                    <w:tr2bl w:val="nil"/>
                  </w:tcBorders>
                  <w:vAlign w:val="center"/>
                </w:tcPr>
                <w:p w:rsidR="00220498" w:rsidRPr="00153BC5" w:rsidRDefault="00220498" w:rsidP="00C80540">
                  <w:pPr>
                    <w:pStyle w:val="4192"/>
                    <w:adjustRightInd w:val="0"/>
                    <w:spacing w:line="240" w:lineRule="auto"/>
                    <w:ind w:firstLineChars="0" w:firstLine="0"/>
                    <w:jc w:val="center"/>
                    <w:rPr>
                      <w:sz w:val="18"/>
                      <w:szCs w:val="18"/>
                    </w:rPr>
                  </w:pPr>
                  <w:proofErr w:type="gramStart"/>
                  <w:r w:rsidRPr="00153BC5">
                    <w:rPr>
                      <w:rFonts w:hint="eastAsia"/>
                      <w:sz w:val="18"/>
                      <w:szCs w:val="18"/>
                    </w:rPr>
                    <w:t>灌封</w:t>
                  </w:r>
                  <w:proofErr w:type="gramEnd"/>
                </w:p>
              </w:tc>
            </w:tr>
            <w:tr w:rsidR="00220498" w:rsidRPr="00153BC5" w:rsidTr="0035210F">
              <w:trPr>
                <w:cantSplit/>
                <w:trHeight w:val="59"/>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4</w:t>
                  </w:r>
                </w:p>
              </w:tc>
              <w:tc>
                <w:tcPr>
                  <w:tcW w:w="58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sz w:val="18"/>
                      <w:szCs w:val="18"/>
                    </w:rPr>
                  </w:pPr>
                  <w:r w:rsidRPr="00153BC5">
                    <w:rPr>
                      <w:rFonts w:hAnsi="宋体" w:hint="eastAsia"/>
                      <w:sz w:val="18"/>
                      <w:szCs w:val="18"/>
                    </w:rPr>
                    <w:t>甲醇</w:t>
                  </w:r>
                </w:p>
              </w:tc>
              <w:tc>
                <w:tcPr>
                  <w:tcW w:w="3576" w:type="pct"/>
                  <w:tcBorders>
                    <w:tl2br w:val="nil"/>
                    <w:tr2bl w:val="nil"/>
                  </w:tcBorders>
                  <w:vAlign w:val="center"/>
                </w:tcPr>
                <w:p w:rsidR="00220498" w:rsidRPr="00153BC5" w:rsidRDefault="00220498" w:rsidP="00C80540">
                  <w:pPr>
                    <w:rPr>
                      <w:rFonts w:eastAsiaTheme="minorEastAsia"/>
                      <w:kern w:val="0"/>
                      <w:sz w:val="18"/>
                      <w:szCs w:val="18"/>
                    </w:rPr>
                  </w:pPr>
                  <w:r w:rsidRPr="00153BC5">
                    <w:rPr>
                      <w:rFonts w:eastAsiaTheme="minorEastAsia"/>
                      <w:spacing w:val="-8"/>
                      <w:kern w:val="0"/>
                      <w:sz w:val="18"/>
                      <w:szCs w:val="18"/>
                    </w:rPr>
                    <w:t>无色至淡黄色液体，有刺激性气味</w:t>
                  </w:r>
                  <w:r w:rsidRPr="00153BC5">
                    <w:rPr>
                      <w:rFonts w:eastAsiaTheme="minorEastAsia"/>
                      <w:sz w:val="18"/>
                      <w:szCs w:val="18"/>
                    </w:rPr>
                    <w:t>，</w:t>
                  </w:r>
                  <w:r w:rsidRPr="00153BC5">
                    <w:rPr>
                      <w:rFonts w:eastAsiaTheme="minorEastAsia"/>
                      <w:spacing w:val="-8"/>
                      <w:sz w:val="18"/>
                      <w:szCs w:val="18"/>
                    </w:rPr>
                    <w:t>熔点</w:t>
                  </w:r>
                  <w:r w:rsidRPr="00153BC5">
                    <w:rPr>
                      <w:rFonts w:eastAsiaTheme="minorEastAsia"/>
                      <w:spacing w:val="-8"/>
                      <w:sz w:val="18"/>
                      <w:szCs w:val="18"/>
                    </w:rPr>
                    <w:t>/</w:t>
                  </w:r>
                  <w:r w:rsidRPr="00153BC5">
                    <w:rPr>
                      <w:rFonts w:eastAsiaTheme="minorEastAsia"/>
                      <w:spacing w:val="-8"/>
                      <w:sz w:val="18"/>
                      <w:szCs w:val="18"/>
                    </w:rPr>
                    <w:t>凝固点</w:t>
                  </w:r>
                  <w:r w:rsidRPr="00153BC5">
                    <w:rPr>
                      <w:rFonts w:eastAsiaTheme="minorEastAsia"/>
                      <w:spacing w:val="-8"/>
                      <w:sz w:val="18"/>
                      <w:szCs w:val="18"/>
                    </w:rPr>
                    <w:t>(</w:t>
                  </w:r>
                  <w:r w:rsidRPr="00153BC5">
                    <w:rPr>
                      <w:rFonts w:ascii="宋体" w:hAnsi="宋体" w:cs="宋体" w:hint="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-98</w:t>
                  </w:r>
                  <w:r w:rsidRPr="00153BC5">
                    <w:rPr>
                      <w:rFonts w:ascii="宋体" w:hAnsi="宋体" w:cs="宋体" w:hint="eastAsia"/>
                      <w:spacing w:val="-8"/>
                      <w:sz w:val="18"/>
                      <w:szCs w:val="18"/>
                    </w:rPr>
                    <w:t>℃</w:t>
                  </w:r>
                  <w:r w:rsidRPr="00153BC5">
                    <w:rPr>
                      <w:rFonts w:eastAsiaTheme="minorEastAsia"/>
                      <w:spacing w:val="-8"/>
                      <w:sz w:val="18"/>
                      <w:szCs w:val="18"/>
                    </w:rPr>
                    <w:t>，沸点、初沸点、沸程</w:t>
                  </w:r>
                  <w:r w:rsidRPr="00153BC5">
                    <w:rPr>
                      <w:rFonts w:eastAsiaTheme="minorEastAsia"/>
                      <w:spacing w:val="-8"/>
                      <w:sz w:val="18"/>
                      <w:szCs w:val="18"/>
                    </w:rPr>
                    <w:t>(</w:t>
                  </w:r>
                  <w:r w:rsidRPr="00153BC5">
                    <w:rPr>
                      <w:rFonts w:ascii="宋体" w:hAnsi="宋体" w:cs="宋体" w:hint="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64-65</w:t>
                  </w:r>
                  <w:r w:rsidRPr="00153BC5">
                    <w:rPr>
                      <w:rFonts w:ascii="宋体" w:hAnsi="宋体" w:cs="宋体" w:hint="eastAsia"/>
                      <w:spacing w:val="-8"/>
                      <w:sz w:val="18"/>
                      <w:szCs w:val="18"/>
                    </w:rPr>
                    <w:t>℃</w:t>
                  </w:r>
                  <w:r w:rsidRPr="00153BC5">
                    <w:rPr>
                      <w:rFonts w:eastAsiaTheme="minorEastAsia"/>
                      <w:spacing w:val="-8"/>
                      <w:sz w:val="18"/>
                      <w:szCs w:val="18"/>
                    </w:rPr>
                    <w:t>/760mmHg</w:t>
                  </w:r>
                  <w:r w:rsidRPr="00153BC5">
                    <w:rPr>
                      <w:rFonts w:eastAsiaTheme="minorEastAsia"/>
                      <w:spacing w:val="-8"/>
                      <w:sz w:val="18"/>
                      <w:szCs w:val="18"/>
                    </w:rPr>
                    <w:t>，密度</w:t>
                  </w:r>
                  <w:r w:rsidRPr="00153BC5">
                    <w:rPr>
                      <w:rFonts w:eastAsiaTheme="minorEastAsia"/>
                      <w:spacing w:val="-8"/>
                      <w:sz w:val="18"/>
                      <w:szCs w:val="18"/>
                    </w:rPr>
                    <w:t>/</w:t>
                  </w:r>
                  <w:r w:rsidRPr="00153BC5">
                    <w:rPr>
                      <w:rFonts w:eastAsiaTheme="minorEastAsia"/>
                      <w:spacing w:val="-8"/>
                      <w:sz w:val="18"/>
                      <w:szCs w:val="18"/>
                    </w:rPr>
                    <w:t>相对密度</w:t>
                  </w:r>
                  <w:r w:rsidRPr="00153BC5">
                    <w:rPr>
                      <w:rFonts w:eastAsiaTheme="minorEastAsia"/>
                      <w:spacing w:val="-8"/>
                      <w:sz w:val="18"/>
                      <w:szCs w:val="18"/>
                    </w:rPr>
                    <w:t>(</w:t>
                  </w:r>
                  <w:r w:rsidRPr="00153BC5">
                    <w:rPr>
                      <w:rFonts w:eastAsiaTheme="minorEastAsia"/>
                      <w:spacing w:val="-8"/>
                      <w:sz w:val="18"/>
                      <w:szCs w:val="18"/>
                    </w:rPr>
                    <w:t>水</w:t>
                  </w:r>
                  <w:r w:rsidRPr="00153BC5">
                    <w:rPr>
                      <w:rFonts w:eastAsiaTheme="minorEastAsia"/>
                      <w:spacing w:val="-8"/>
                      <w:sz w:val="18"/>
                      <w:szCs w:val="18"/>
                    </w:rPr>
                    <w:t>=1)</w:t>
                  </w:r>
                  <w:r w:rsidRPr="00153BC5">
                    <w:rPr>
                      <w:rFonts w:eastAsiaTheme="minorEastAsia"/>
                      <w:spacing w:val="-8"/>
                      <w:sz w:val="18"/>
                      <w:szCs w:val="18"/>
                    </w:rPr>
                    <w:t>：</w:t>
                  </w:r>
                  <w:r w:rsidRPr="00153BC5">
                    <w:rPr>
                      <w:rFonts w:eastAsiaTheme="minorEastAsia"/>
                      <w:spacing w:val="-8"/>
                      <w:sz w:val="18"/>
                      <w:szCs w:val="18"/>
                    </w:rPr>
                    <w:t>ρ(20)0.791-0.794g/mL</w:t>
                  </w:r>
                  <w:r w:rsidRPr="00153BC5">
                    <w:rPr>
                      <w:rFonts w:eastAsiaTheme="minorEastAsia"/>
                      <w:spacing w:val="-8"/>
                      <w:sz w:val="18"/>
                      <w:szCs w:val="18"/>
                    </w:rPr>
                    <w:t>，蒸汽密度</w:t>
                  </w:r>
                  <w:r w:rsidRPr="00153BC5">
                    <w:rPr>
                      <w:rFonts w:eastAsiaTheme="minorEastAsia"/>
                      <w:spacing w:val="-8"/>
                      <w:sz w:val="18"/>
                      <w:szCs w:val="18"/>
                    </w:rPr>
                    <w:t>(</w:t>
                  </w:r>
                  <w:r w:rsidRPr="00153BC5">
                    <w:rPr>
                      <w:rFonts w:eastAsiaTheme="minorEastAsia"/>
                      <w:spacing w:val="-8"/>
                      <w:sz w:val="18"/>
                      <w:szCs w:val="18"/>
                    </w:rPr>
                    <w:t>空气</w:t>
                  </w:r>
                  <w:r w:rsidRPr="00153BC5">
                    <w:rPr>
                      <w:rFonts w:eastAsiaTheme="minorEastAsia"/>
                      <w:spacing w:val="-8"/>
                      <w:sz w:val="18"/>
                      <w:szCs w:val="18"/>
                    </w:rPr>
                    <w:t>=1)</w:t>
                  </w:r>
                  <w:r w:rsidRPr="00153BC5">
                    <w:rPr>
                      <w:rFonts w:eastAsiaTheme="minorEastAsia"/>
                      <w:spacing w:val="-8"/>
                      <w:sz w:val="18"/>
                      <w:szCs w:val="18"/>
                    </w:rPr>
                    <w:t>：</w:t>
                  </w:r>
                  <w:r w:rsidRPr="00153BC5">
                    <w:rPr>
                      <w:rFonts w:eastAsiaTheme="minorEastAsia"/>
                      <w:spacing w:val="-8"/>
                      <w:sz w:val="18"/>
                      <w:szCs w:val="18"/>
                    </w:rPr>
                    <w:t>1.11</w:t>
                  </w:r>
                  <w:r w:rsidRPr="00153BC5">
                    <w:rPr>
                      <w:rFonts w:eastAsiaTheme="minorEastAsia"/>
                      <w:spacing w:val="-8"/>
                      <w:sz w:val="18"/>
                      <w:szCs w:val="18"/>
                    </w:rPr>
                    <w:t>，蒸汽压</w:t>
                  </w:r>
                  <w:r w:rsidRPr="00153BC5">
                    <w:rPr>
                      <w:rFonts w:eastAsiaTheme="minorEastAsia"/>
                      <w:spacing w:val="-8"/>
                      <w:sz w:val="18"/>
                      <w:szCs w:val="18"/>
                    </w:rPr>
                    <w:t>(kPa)</w:t>
                  </w:r>
                  <w:r w:rsidRPr="00153BC5">
                    <w:rPr>
                      <w:rFonts w:eastAsiaTheme="minorEastAsia"/>
                      <w:spacing w:val="-8"/>
                      <w:sz w:val="18"/>
                      <w:szCs w:val="18"/>
                    </w:rPr>
                    <w:t>：</w:t>
                  </w:r>
                  <w:r w:rsidRPr="00153BC5">
                    <w:rPr>
                      <w:rFonts w:eastAsiaTheme="minorEastAsia"/>
                      <w:spacing w:val="-8"/>
                      <w:sz w:val="18"/>
                      <w:szCs w:val="18"/>
                    </w:rPr>
                    <w:t>130.3hPa(20.0</w:t>
                  </w:r>
                  <w:r w:rsidRPr="00153BC5">
                    <w:rPr>
                      <w:rFonts w:ascii="宋体" w:hAnsi="宋体" w:cs="宋体" w:hint="eastAsia"/>
                      <w:spacing w:val="-8"/>
                      <w:sz w:val="18"/>
                      <w:szCs w:val="18"/>
                    </w:rPr>
                    <w:t>℃</w:t>
                  </w:r>
                  <w:r w:rsidRPr="00153BC5">
                    <w:rPr>
                      <w:rFonts w:eastAsiaTheme="minorEastAsia"/>
                      <w:spacing w:val="-8"/>
                      <w:sz w:val="18"/>
                      <w:szCs w:val="18"/>
                    </w:rPr>
                    <w:t xml:space="preserve">) </w:t>
                  </w:r>
                  <w:r w:rsidRPr="00153BC5">
                    <w:rPr>
                      <w:rFonts w:eastAsiaTheme="minorEastAsia"/>
                      <w:spacing w:val="-8"/>
                      <w:sz w:val="18"/>
                      <w:szCs w:val="18"/>
                    </w:rPr>
                    <w:t>，辛醇</w:t>
                  </w:r>
                  <w:r w:rsidRPr="00153BC5">
                    <w:rPr>
                      <w:rFonts w:eastAsiaTheme="minorEastAsia"/>
                      <w:spacing w:val="-8"/>
                      <w:sz w:val="18"/>
                      <w:szCs w:val="18"/>
                    </w:rPr>
                    <w:t>/</w:t>
                  </w:r>
                  <w:r w:rsidRPr="00153BC5">
                    <w:rPr>
                      <w:rFonts w:eastAsiaTheme="minorEastAsia"/>
                      <w:spacing w:val="-8"/>
                      <w:sz w:val="18"/>
                      <w:szCs w:val="18"/>
                    </w:rPr>
                    <w:t>水分配系数的对数值：</w:t>
                  </w:r>
                  <w:r w:rsidRPr="00153BC5">
                    <w:rPr>
                      <w:rFonts w:eastAsiaTheme="minorEastAsia"/>
                      <w:spacing w:val="-8"/>
                      <w:sz w:val="18"/>
                      <w:szCs w:val="18"/>
                    </w:rPr>
                    <w:t>-0.77</w:t>
                  </w:r>
                  <w:r w:rsidRPr="00153BC5">
                    <w:rPr>
                      <w:rFonts w:eastAsiaTheme="minorEastAsia"/>
                      <w:spacing w:val="-8"/>
                      <w:sz w:val="18"/>
                      <w:szCs w:val="18"/>
                    </w:rPr>
                    <w:t>，闪点</w:t>
                  </w:r>
                  <w:r w:rsidRPr="00153BC5">
                    <w:rPr>
                      <w:rFonts w:eastAsiaTheme="minorEastAsia"/>
                      <w:spacing w:val="-8"/>
                      <w:sz w:val="18"/>
                      <w:szCs w:val="18"/>
                    </w:rPr>
                    <w:t>(</w:t>
                  </w:r>
                  <w:r w:rsidRPr="00153BC5">
                    <w:rPr>
                      <w:rFonts w:ascii="宋体" w:hAnsi="宋体" w:cs="宋体" w:hint="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51.8</w:t>
                  </w:r>
                  <w:r w:rsidRPr="00153BC5">
                    <w:rPr>
                      <w:rFonts w:ascii="宋体" w:hAnsi="宋体" w:cs="宋体" w:hint="eastAsia"/>
                      <w:spacing w:val="-8"/>
                      <w:sz w:val="18"/>
                      <w:szCs w:val="18"/>
                    </w:rPr>
                    <w:t>℉</w:t>
                  </w:r>
                  <w:r w:rsidRPr="00153BC5">
                    <w:rPr>
                      <w:rFonts w:eastAsiaTheme="minorEastAsia"/>
                      <w:spacing w:val="-8"/>
                      <w:sz w:val="18"/>
                      <w:szCs w:val="18"/>
                    </w:rPr>
                    <w:t>/11</w:t>
                  </w:r>
                  <w:r w:rsidRPr="00153BC5">
                    <w:rPr>
                      <w:rFonts w:ascii="宋体" w:hAnsi="宋体" w:cs="宋体" w:hint="eastAsia"/>
                      <w:spacing w:val="-8"/>
                      <w:sz w:val="18"/>
                      <w:szCs w:val="18"/>
                    </w:rPr>
                    <w:t>℃</w:t>
                  </w:r>
                  <w:r w:rsidRPr="00153BC5">
                    <w:rPr>
                      <w:rFonts w:eastAsiaTheme="minorEastAsia"/>
                      <w:spacing w:val="-8"/>
                      <w:sz w:val="18"/>
                      <w:szCs w:val="18"/>
                    </w:rPr>
                    <w:t>，自燃温度</w:t>
                  </w:r>
                  <w:r w:rsidRPr="00153BC5">
                    <w:rPr>
                      <w:rFonts w:eastAsiaTheme="minorEastAsia"/>
                      <w:spacing w:val="-8"/>
                      <w:sz w:val="18"/>
                      <w:szCs w:val="18"/>
                    </w:rPr>
                    <w:t>(</w:t>
                  </w:r>
                  <w:r w:rsidRPr="00153BC5">
                    <w:rPr>
                      <w:rFonts w:ascii="宋体" w:hAnsi="宋体" w:cs="宋体" w:hint="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455.0</w:t>
                  </w:r>
                  <w:r w:rsidRPr="00153BC5">
                    <w:rPr>
                      <w:rFonts w:ascii="宋体" w:hAnsi="宋体" w:cs="宋体" w:hint="eastAsia"/>
                      <w:spacing w:val="-8"/>
                      <w:sz w:val="18"/>
                      <w:szCs w:val="18"/>
                    </w:rPr>
                    <w:t>℃</w:t>
                  </w:r>
                  <w:r w:rsidRPr="00153BC5">
                    <w:rPr>
                      <w:rFonts w:eastAsiaTheme="minorEastAsia"/>
                      <w:spacing w:val="-8"/>
                      <w:sz w:val="18"/>
                      <w:szCs w:val="18"/>
                    </w:rPr>
                    <w:t>在</w:t>
                  </w:r>
                  <w:r w:rsidRPr="00153BC5">
                    <w:rPr>
                      <w:rFonts w:eastAsiaTheme="minorEastAsia"/>
                      <w:spacing w:val="-8"/>
                      <w:sz w:val="18"/>
                      <w:szCs w:val="18"/>
                    </w:rPr>
                    <w:t>1,013hPa</w:t>
                  </w:r>
                  <w:r w:rsidRPr="00153BC5">
                    <w:rPr>
                      <w:rFonts w:eastAsiaTheme="minorEastAsia"/>
                      <w:spacing w:val="-8"/>
                      <w:sz w:val="18"/>
                      <w:szCs w:val="18"/>
                    </w:rPr>
                    <w:t>，爆炸上限</w:t>
                  </w:r>
                  <w:r w:rsidRPr="00153BC5">
                    <w:rPr>
                      <w:rFonts w:eastAsiaTheme="minor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V/V</w:t>
                  </w:r>
                  <w:r w:rsidRPr="00153BC5">
                    <w:rPr>
                      <w:rFonts w:eastAsiaTheme="minorEastAsia"/>
                      <w:spacing w:val="-8"/>
                      <w:sz w:val="18"/>
                      <w:szCs w:val="18"/>
                    </w:rPr>
                    <w:t>）：无资料，爆炸下限</w:t>
                  </w:r>
                  <w:r w:rsidRPr="00153BC5">
                    <w:rPr>
                      <w:rFonts w:eastAsiaTheme="minorEastAsia"/>
                      <w:spacing w:val="-8"/>
                      <w:sz w:val="18"/>
                      <w:szCs w:val="18"/>
                    </w:rPr>
                    <w:t>%</w:t>
                  </w:r>
                  <w:r w:rsidRPr="00153BC5">
                    <w:rPr>
                      <w:rFonts w:eastAsiaTheme="minorEastAsia"/>
                      <w:spacing w:val="-8"/>
                      <w:sz w:val="18"/>
                      <w:szCs w:val="18"/>
                    </w:rPr>
                    <w:t>（</w:t>
                  </w:r>
                  <w:r w:rsidRPr="00153BC5">
                    <w:rPr>
                      <w:rFonts w:eastAsiaTheme="minorEastAsia"/>
                      <w:spacing w:val="-8"/>
                      <w:sz w:val="18"/>
                      <w:szCs w:val="18"/>
                    </w:rPr>
                    <w:t>V/V</w:t>
                  </w:r>
                  <w:r w:rsidRPr="00153BC5">
                    <w:rPr>
                      <w:rFonts w:eastAsiaTheme="minorEastAsia"/>
                      <w:spacing w:val="-8"/>
                      <w:sz w:val="18"/>
                      <w:szCs w:val="18"/>
                    </w:rPr>
                    <w:t>）：无资料，</w:t>
                  </w:r>
                  <w:r w:rsidRPr="00153BC5">
                    <w:rPr>
                      <w:rFonts w:eastAsiaTheme="minorEastAsia"/>
                      <w:spacing w:val="-8"/>
                      <w:kern w:val="0"/>
                      <w:sz w:val="18"/>
                      <w:szCs w:val="18"/>
                    </w:rPr>
                    <w:t>溶解性：可混溶于水、醇、醚等多数有机溶剂。</w:t>
                  </w:r>
                  <w:r w:rsidRPr="00153BC5">
                    <w:rPr>
                      <w:rFonts w:eastAsiaTheme="minorEastAsia"/>
                      <w:sz w:val="18"/>
                      <w:szCs w:val="18"/>
                    </w:rPr>
                    <w:t>高度易燃液体和</w:t>
                  </w:r>
                  <w:proofErr w:type="gramStart"/>
                  <w:r w:rsidRPr="00153BC5">
                    <w:rPr>
                      <w:rFonts w:eastAsiaTheme="minorEastAsia"/>
                      <w:sz w:val="18"/>
                      <w:szCs w:val="18"/>
                    </w:rPr>
                    <w:t>蒸气</w:t>
                  </w:r>
                  <w:proofErr w:type="gramEnd"/>
                  <w:r w:rsidRPr="00153BC5">
                    <w:rPr>
                      <w:rFonts w:eastAsiaTheme="minorEastAsia"/>
                      <w:sz w:val="18"/>
                      <w:szCs w:val="18"/>
                    </w:rPr>
                    <w:t>，造成皮肤刺激，眼刺激，可能引起呼吸道刺激。</w:t>
                  </w:r>
                  <w:r w:rsidRPr="00153BC5">
                    <w:rPr>
                      <w:rFonts w:eastAsiaTheme="minorEastAsia"/>
                      <w:sz w:val="18"/>
                      <w:szCs w:val="18"/>
                    </w:rPr>
                    <w:t>LD50</w:t>
                  </w:r>
                  <w:r w:rsidRPr="00153BC5">
                    <w:rPr>
                      <w:rFonts w:eastAsiaTheme="minorEastAsia"/>
                      <w:sz w:val="18"/>
                      <w:szCs w:val="18"/>
                    </w:rPr>
                    <w:t>：</w:t>
                  </w:r>
                  <w:r w:rsidRPr="00153BC5">
                    <w:rPr>
                      <w:rFonts w:eastAsiaTheme="minorEastAsia"/>
                      <w:sz w:val="18"/>
                      <w:szCs w:val="18"/>
                    </w:rPr>
                    <w:t>7060mg/kg</w:t>
                  </w:r>
                  <w:r w:rsidRPr="00153BC5">
                    <w:rPr>
                      <w:rFonts w:eastAsiaTheme="minorEastAsia"/>
                      <w:sz w:val="18"/>
                      <w:szCs w:val="18"/>
                    </w:rPr>
                    <w:t>（大鼠经口）；</w:t>
                  </w:r>
                  <w:r w:rsidRPr="00153BC5">
                    <w:rPr>
                      <w:rFonts w:eastAsiaTheme="minorEastAsia"/>
                      <w:sz w:val="18"/>
                      <w:szCs w:val="18"/>
                    </w:rPr>
                    <w:t>LC50</w:t>
                  </w:r>
                  <w:r w:rsidRPr="00153BC5">
                    <w:rPr>
                      <w:rFonts w:eastAsiaTheme="minorEastAsia"/>
                      <w:sz w:val="18"/>
                      <w:szCs w:val="18"/>
                    </w:rPr>
                    <w:t>：</w:t>
                  </w:r>
                  <w:r w:rsidRPr="00153BC5">
                    <w:rPr>
                      <w:rFonts w:eastAsiaTheme="minorEastAsia"/>
                      <w:sz w:val="18"/>
                      <w:szCs w:val="18"/>
                    </w:rPr>
                    <w:t>20000ppm</w:t>
                  </w:r>
                  <w:r w:rsidRPr="00153BC5">
                    <w:rPr>
                      <w:rFonts w:eastAsiaTheme="minorEastAsia"/>
                      <w:sz w:val="18"/>
                      <w:szCs w:val="18"/>
                    </w:rPr>
                    <w:t>（大鼠吸入，</w:t>
                  </w:r>
                  <w:r w:rsidRPr="00153BC5">
                    <w:rPr>
                      <w:rFonts w:eastAsiaTheme="minorEastAsia"/>
                      <w:sz w:val="18"/>
                      <w:szCs w:val="18"/>
                    </w:rPr>
                    <w:t>10h</w:t>
                  </w:r>
                  <w:r w:rsidRPr="00153BC5">
                    <w:rPr>
                      <w:rFonts w:eastAsiaTheme="minorEastAsia"/>
                      <w:sz w:val="18"/>
                      <w:szCs w:val="18"/>
                    </w:rPr>
                    <w:t>）；对眼睛、皮肤有刺激作用。对鱼类的毒性：</w:t>
                  </w:r>
                  <w:r w:rsidRPr="00153BC5">
                    <w:rPr>
                      <w:rFonts w:eastAsiaTheme="minorEastAsia"/>
                      <w:sz w:val="18"/>
                      <w:szCs w:val="18"/>
                    </w:rPr>
                    <w:t>LC50</w:t>
                  </w:r>
                  <w:r w:rsidRPr="00153BC5">
                    <w:rPr>
                      <w:rFonts w:eastAsiaTheme="minorEastAsia"/>
                      <w:sz w:val="18"/>
                      <w:szCs w:val="18"/>
                    </w:rPr>
                    <w:t>：</w:t>
                  </w:r>
                  <w:r w:rsidRPr="00153BC5">
                    <w:rPr>
                      <w:rFonts w:eastAsiaTheme="minorEastAsia"/>
                      <w:spacing w:val="-8"/>
                      <w:kern w:val="0"/>
                      <w:sz w:val="18"/>
                      <w:szCs w:val="18"/>
                    </w:rPr>
                    <w:t>-15,400.0mg/l-96h</w:t>
                  </w:r>
                </w:p>
              </w:tc>
              <w:tc>
                <w:tcPr>
                  <w:tcW w:w="474"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sz w:val="18"/>
                      <w:szCs w:val="18"/>
                    </w:rPr>
                  </w:pPr>
                  <w:r w:rsidRPr="00153BC5">
                    <w:rPr>
                      <w:rFonts w:hint="eastAsia"/>
                      <w:sz w:val="18"/>
                      <w:szCs w:val="18"/>
                    </w:rPr>
                    <w:t>擦拭清洁</w:t>
                  </w:r>
                </w:p>
              </w:tc>
            </w:tr>
            <w:tr w:rsidR="00220498" w:rsidRPr="00153BC5" w:rsidTr="003004F1">
              <w:trPr>
                <w:cantSplit/>
                <w:trHeight w:val="105"/>
                <w:tblHeader/>
                <w:jc w:val="center"/>
              </w:trPr>
              <w:tc>
                <w:tcPr>
                  <w:tcW w:w="5000" w:type="pct"/>
                  <w:gridSpan w:val="4"/>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cs="Times New Roman" w:hint="eastAsia"/>
                      <w:iCs/>
                      <w:sz w:val="18"/>
                      <w:szCs w:val="18"/>
                    </w:rPr>
                    <w:t>压铸车间</w:t>
                  </w:r>
                </w:p>
              </w:tc>
            </w:tr>
            <w:tr w:rsidR="00220498" w:rsidRPr="00153BC5" w:rsidTr="0035210F">
              <w:trPr>
                <w:cantSplit/>
                <w:trHeight w:val="105"/>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5</w:t>
                  </w:r>
                </w:p>
              </w:tc>
              <w:tc>
                <w:tcPr>
                  <w:tcW w:w="58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hAnsi="宋体" w:cs="Times New Roman" w:hint="eastAsia"/>
                      <w:iCs/>
                      <w:sz w:val="18"/>
                      <w:szCs w:val="18"/>
                    </w:rPr>
                    <w:t>铝除渣除气剂</w:t>
                  </w:r>
                </w:p>
              </w:tc>
              <w:tc>
                <w:tcPr>
                  <w:tcW w:w="3576"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hAnsi="宋体" w:cs="Times New Roman" w:hint="eastAsia"/>
                      <w:iCs/>
                      <w:sz w:val="18"/>
                      <w:szCs w:val="18"/>
                    </w:rPr>
                    <w:t>白色粉末，</w:t>
                  </w:r>
                  <w:r w:rsidRPr="00153BC5">
                    <w:rPr>
                      <w:rFonts w:hAnsi="宋体" w:cs="Times New Roman" w:hint="eastAsia"/>
                      <w:iCs/>
                      <w:sz w:val="18"/>
                      <w:szCs w:val="18"/>
                    </w:rPr>
                    <w:t>Na</w:t>
                  </w:r>
                  <w:r w:rsidRPr="00153BC5">
                    <w:rPr>
                      <w:rFonts w:hAnsi="宋体" w:cs="Times New Roman" w:hint="eastAsia"/>
                      <w:iCs/>
                      <w:sz w:val="18"/>
                      <w:szCs w:val="18"/>
                    </w:rPr>
                    <w:t>（</w:t>
                  </w:r>
                  <w:r w:rsidRPr="00153BC5">
                    <w:rPr>
                      <w:rFonts w:hAnsi="宋体" w:cs="Times New Roman" w:hint="eastAsia"/>
                      <w:iCs/>
                      <w:sz w:val="18"/>
                      <w:szCs w:val="18"/>
                    </w:rPr>
                    <w:t>18-25%</w:t>
                  </w:r>
                  <w:r w:rsidRPr="00153BC5">
                    <w:rPr>
                      <w:rFonts w:hAnsi="宋体" w:cs="Times New Roman" w:hint="eastAsia"/>
                      <w:iCs/>
                      <w:sz w:val="18"/>
                      <w:szCs w:val="18"/>
                    </w:rPr>
                    <w:t>）、</w:t>
                  </w:r>
                  <w:r w:rsidRPr="00153BC5">
                    <w:rPr>
                      <w:rFonts w:hAnsi="宋体" w:cs="Times New Roman" w:hint="eastAsia"/>
                      <w:iCs/>
                      <w:sz w:val="18"/>
                      <w:szCs w:val="18"/>
                    </w:rPr>
                    <w:t>K</w:t>
                  </w:r>
                  <w:r w:rsidRPr="00153BC5">
                    <w:rPr>
                      <w:rFonts w:hAnsi="宋体" w:cs="Times New Roman" w:hint="eastAsia"/>
                      <w:iCs/>
                      <w:sz w:val="18"/>
                      <w:szCs w:val="18"/>
                    </w:rPr>
                    <w:t>（</w:t>
                  </w:r>
                  <w:r w:rsidRPr="00153BC5">
                    <w:rPr>
                      <w:rFonts w:hAnsi="宋体" w:cs="Times New Roman" w:hint="eastAsia"/>
                      <w:iCs/>
                      <w:sz w:val="18"/>
                      <w:szCs w:val="18"/>
                    </w:rPr>
                    <w:t>5%</w:t>
                  </w:r>
                  <w:r w:rsidRPr="00153BC5">
                    <w:rPr>
                      <w:rFonts w:hAnsi="宋体" w:cs="Times New Roman" w:hint="eastAsia"/>
                      <w:iCs/>
                      <w:sz w:val="18"/>
                      <w:szCs w:val="18"/>
                    </w:rPr>
                    <w:t>）、</w:t>
                  </w:r>
                  <w:r w:rsidRPr="00153BC5">
                    <w:rPr>
                      <w:rFonts w:hAnsi="宋体" w:cs="Times New Roman" w:hint="eastAsia"/>
                      <w:iCs/>
                      <w:sz w:val="18"/>
                      <w:szCs w:val="18"/>
                    </w:rPr>
                    <w:t>Cl</w:t>
                  </w:r>
                  <w:r w:rsidRPr="00153BC5">
                    <w:rPr>
                      <w:rFonts w:hAnsi="宋体" w:cs="Times New Roman" w:hint="eastAsia"/>
                      <w:iCs/>
                      <w:sz w:val="18"/>
                      <w:szCs w:val="18"/>
                    </w:rPr>
                    <w:t>（</w:t>
                  </w:r>
                  <w:r w:rsidRPr="00153BC5">
                    <w:rPr>
                      <w:rFonts w:hAnsi="宋体" w:cs="Times New Roman" w:hint="eastAsia"/>
                      <w:iCs/>
                      <w:sz w:val="18"/>
                      <w:szCs w:val="18"/>
                    </w:rPr>
                    <w:t>10-20%</w:t>
                  </w:r>
                  <w:r w:rsidRPr="00153BC5">
                    <w:rPr>
                      <w:rFonts w:hAnsi="宋体" w:cs="Times New Roman" w:hint="eastAsia"/>
                      <w:iCs/>
                      <w:sz w:val="18"/>
                      <w:szCs w:val="18"/>
                    </w:rPr>
                    <w:t>）、</w:t>
                  </w:r>
                  <w:r w:rsidRPr="00153BC5">
                    <w:rPr>
                      <w:rFonts w:hAnsi="宋体" w:cs="Times New Roman" w:hint="eastAsia"/>
                      <w:iCs/>
                      <w:sz w:val="18"/>
                      <w:szCs w:val="18"/>
                    </w:rPr>
                    <w:t>Si</w:t>
                  </w:r>
                  <w:r w:rsidRPr="00153BC5">
                    <w:rPr>
                      <w:rFonts w:hAnsi="宋体" w:cs="Times New Roman" w:hint="eastAsia"/>
                      <w:iCs/>
                      <w:sz w:val="18"/>
                      <w:szCs w:val="18"/>
                    </w:rPr>
                    <w:t>（</w:t>
                  </w:r>
                  <w:r w:rsidRPr="00153BC5">
                    <w:rPr>
                      <w:rFonts w:hAnsi="宋体" w:cs="Times New Roman" w:hint="eastAsia"/>
                      <w:iCs/>
                      <w:sz w:val="18"/>
                      <w:szCs w:val="18"/>
                    </w:rPr>
                    <w:t>6-12%</w:t>
                  </w:r>
                  <w:r w:rsidRPr="00153BC5">
                    <w:rPr>
                      <w:rFonts w:hAnsi="宋体" w:cs="Times New Roman" w:hint="eastAsia"/>
                      <w:iCs/>
                      <w:sz w:val="18"/>
                      <w:szCs w:val="18"/>
                    </w:rPr>
                    <w:t>）、</w:t>
                  </w:r>
                  <w:r w:rsidRPr="00153BC5">
                    <w:rPr>
                      <w:rFonts w:hAnsi="宋体" w:cs="Times New Roman" w:hint="eastAsia"/>
                      <w:iCs/>
                      <w:sz w:val="18"/>
                      <w:szCs w:val="18"/>
                    </w:rPr>
                    <w:t>F</w:t>
                  </w:r>
                  <w:r w:rsidRPr="00153BC5">
                    <w:rPr>
                      <w:rFonts w:hAnsi="宋体" w:cs="Times New Roman" w:hint="eastAsia"/>
                      <w:iCs/>
                      <w:sz w:val="18"/>
                      <w:szCs w:val="18"/>
                    </w:rPr>
                    <w:t>（</w:t>
                  </w:r>
                  <w:r w:rsidRPr="00153BC5">
                    <w:rPr>
                      <w:rFonts w:hAnsi="宋体" w:cs="Times New Roman" w:hint="eastAsia"/>
                      <w:iCs/>
                      <w:sz w:val="18"/>
                      <w:szCs w:val="18"/>
                    </w:rPr>
                    <w:t>10-15%</w:t>
                  </w:r>
                  <w:r w:rsidRPr="00153BC5">
                    <w:rPr>
                      <w:rFonts w:hAnsi="宋体" w:cs="Times New Roman" w:hint="eastAsia"/>
                      <w:iCs/>
                      <w:sz w:val="18"/>
                      <w:szCs w:val="18"/>
                    </w:rPr>
                    <w:t>）、</w:t>
                  </w:r>
                  <w:r w:rsidRPr="00153BC5">
                    <w:rPr>
                      <w:rFonts w:hAnsi="宋体" w:cs="Times New Roman" w:hint="eastAsia"/>
                      <w:iCs/>
                      <w:sz w:val="18"/>
                      <w:szCs w:val="18"/>
                    </w:rPr>
                    <w:t>O</w:t>
                  </w:r>
                  <w:r w:rsidRPr="00153BC5">
                    <w:rPr>
                      <w:rFonts w:hAnsi="宋体" w:cs="Times New Roman" w:hint="eastAsia"/>
                      <w:iCs/>
                      <w:sz w:val="18"/>
                      <w:szCs w:val="18"/>
                    </w:rPr>
                    <w:t>（</w:t>
                  </w:r>
                  <w:r w:rsidRPr="00153BC5">
                    <w:rPr>
                      <w:rFonts w:hAnsi="宋体" w:cs="Times New Roman" w:hint="eastAsia"/>
                      <w:iCs/>
                      <w:sz w:val="18"/>
                      <w:szCs w:val="18"/>
                    </w:rPr>
                    <w:t>15-20%</w:t>
                  </w:r>
                  <w:r w:rsidRPr="00153BC5">
                    <w:rPr>
                      <w:rFonts w:hAnsi="宋体" w:cs="Times New Roman" w:hint="eastAsia"/>
                      <w:iCs/>
                      <w:sz w:val="18"/>
                      <w:szCs w:val="18"/>
                    </w:rPr>
                    <w:t>）、</w:t>
                  </w:r>
                  <w:r w:rsidRPr="00153BC5">
                    <w:rPr>
                      <w:rFonts w:hAnsi="宋体" w:cs="Times New Roman" w:hint="eastAsia"/>
                      <w:iCs/>
                      <w:sz w:val="18"/>
                      <w:szCs w:val="18"/>
                    </w:rPr>
                    <w:t>Ca</w:t>
                  </w:r>
                  <w:r w:rsidRPr="00153BC5">
                    <w:rPr>
                      <w:rFonts w:hAnsi="宋体" w:cs="Times New Roman" w:hint="eastAsia"/>
                      <w:iCs/>
                      <w:sz w:val="18"/>
                      <w:szCs w:val="18"/>
                    </w:rPr>
                    <w:t>（</w:t>
                  </w:r>
                  <w:r w:rsidRPr="00153BC5">
                    <w:rPr>
                      <w:rFonts w:hAnsi="宋体" w:cs="Times New Roman" w:hint="eastAsia"/>
                      <w:iCs/>
                      <w:sz w:val="18"/>
                      <w:szCs w:val="18"/>
                    </w:rPr>
                    <w:t>5-8%</w:t>
                  </w:r>
                  <w:r w:rsidRPr="00153BC5">
                    <w:rPr>
                      <w:rFonts w:hAnsi="宋体" w:cs="Times New Roman" w:hint="eastAsia"/>
                      <w:iCs/>
                      <w:sz w:val="18"/>
                      <w:szCs w:val="18"/>
                    </w:rPr>
                    <w:t>）、</w:t>
                  </w:r>
                  <w:r w:rsidRPr="00153BC5">
                    <w:rPr>
                      <w:rFonts w:hAnsi="宋体" w:cs="Times New Roman" w:hint="eastAsia"/>
                      <w:iCs/>
                      <w:sz w:val="18"/>
                      <w:szCs w:val="18"/>
                    </w:rPr>
                    <w:t>S</w:t>
                  </w:r>
                  <w:r w:rsidRPr="00153BC5">
                    <w:rPr>
                      <w:rFonts w:hAnsi="宋体" w:cs="Times New Roman" w:hint="eastAsia"/>
                      <w:iCs/>
                      <w:sz w:val="18"/>
                      <w:szCs w:val="18"/>
                    </w:rPr>
                    <w:t>（</w:t>
                  </w:r>
                  <w:r w:rsidRPr="00153BC5">
                    <w:rPr>
                      <w:rFonts w:hAnsi="宋体" w:cs="Times New Roman" w:hint="eastAsia"/>
                      <w:iCs/>
                      <w:sz w:val="18"/>
                      <w:szCs w:val="18"/>
                    </w:rPr>
                    <w:t>5%</w:t>
                  </w:r>
                  <w:r w:rsidRPr="00153BC5">
                    <w:rPr>
                      <w:rFonts w:hAnsi="宋体" w:cs="Times New Roman" w:hint="eastAsia"/>
                      <w:iCs/>
                      <w:sz w:val="18"/>
                      <w:szCs w:val="18"/>
                    </w:rPr>
                    <w:t>）</w:t>
                  </w:r>
                </w:p>
              </w:tc>
              <w:tc>
                <w:tcPr>
                  <w:tcW w:w="474"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sz w:val="18"/>
                      <w:szCs w:val="18"/>
                    </w:rPr>
                  </w:pPr>
                  <w:r w:rsidRPr="00153BC5">
                    <w:rPr>
                      <w:rFonts w:hint="eastAsia"/>
                      <w:sz w:val="18"/>
                      <w:szCs w:val="18"/>
                    </w:rPr>
                    <w:t>清炉</w:t>
                  </w:r>
                </w:p>
              </w:tc>
            </w:tr>
            <w:tr w:rsidR="00220498" w:rsidRPr="00153BC5" w:rsidTr="0035210F">
              <w:trPr>
                <w:cantSplit/>
                <w:trHeight w:val="105"/>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6</w:t>
                  </w:r>
                </w:p>
              </w:tc>
              <w:tc>
                <w:tcPr>
                  <w:tcW w:w="58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hAnsi="宋体" w:cs="Times New Roman" w:hint="eastAsia"/>
                      <w:iCs/>
                      <w:sz w:val="18"/>
                      <w:szCs w:val="18"/>
                    </w:rPr>
                    <w:t>水性</w:t>
                  </w:r>
                  <w:r w:rsidRPr="00153BC5">
                    <w:rPr>
                      <w:rFonts w:hAnsi="宋体" w:cs="Times New Roman"/>
                      <w:iCs/>
                      <w:sz w:val="18"/>
                      <w:szCs w:val="18"/>
                    </w:rPr>
                    <w:t>脱模剂</w:t>
                  </w:r>
                </w:p>
              </w:tc>
              <w:tc>
                <w:tcPr>
                  <w:tcW w:w="3576"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hAnsi="宋体" w:cs="Times New Roman" w:hint="eastAsia"/>
                      <w:iCs/>
                      <w:sz w:val="18"/>
                      <w:szCs w:val="18"/>
                    </w:rPr>
                    <w:t>白色液体，水（</w:t>
                  </w:r>
                  <w:r w:rsidRPr="00153BC5">
                    <w:rPr>
                      <w:rFonts w:hAnsi="宋体" w:cs="Times New Roman" w:hint="eastAsia"/>
                      <w:iCs/>
                      <w:sz w:val="18"/>
                      <w:szCs w:val="18"/>
                    </w:rPr>
                    <w:t>83-86.5%</w:t>
                  </w:r>
                  <w:r w:rsidRPr="00153BC5">
                    <w:rPr>
                      <w:rFonts w:hAnsi="宋体" w:cs="Times New Roman" w:hint="eastAsia"/>
                      <w:iCs/>
                      <w:sz w:val="18"/>
                      <w:szCs w:val="18"/>
                    </w:rPr>
                    <w:t>）、高分子聚合物（</w:t>
                  </w:r>
                  <w:r w:rsidRPr="00153BC5">
                    <w:rPr>
                      <w:rFonts w:hAnsi="宋体" w:cs="Times New Roman" w:hint="eastAsia"/>
                      <w:iCs/>
                      <w:sz w:val="18"/>
                      <w:szCs w:val="18"/>
                    </w:rPr>
                    <w:t>4-5%</w:t>
                  </w:r>
                  <w:r w:rsidRPr="00153BC5">
                    <w:rPr>
                      <w:rFonts w:hAnsi="宋体" w:cs="Times New Roman" w:hint="eastAsia"/>
                      <w:iCs/>
                      <w:sz w:val="18"/>
                      <w:szCs w:val="18"/>
                    </w:rPr>
                    <w:t>）、添加剂（</w:t>
                  </w:r>
                  <w:r w:rsidRPr="00153BC5">
                    <w:rPr>
                      <w:rFonts w:hAnsi="宋体" w:cs="Times New Roman" w:hint="eastAsia"/>
                      <w:iCs/>
                      <w:sz w:val="18"/>
                      <w:szCs w:val="18"/>
                    </w:rPr>
                    <w:t>1-1.5%</w:t>
                  </w:r>
                  <w:r w:rsidRPr="00153BC5">
                    <w:rPr>
                      <w:rFonts w:hAnsi="宋体" w:cs="Times New Roman" w:hint="eastAsia"/>
                      <w:iCs/>
                      <w:sz w:val="18"/>
                      <w:szCs w:val="18"/>
                    </w:rPr>
                    <w:t>）、高温合成脂（</w:t>
                  </w:r>
                  <w:r w:rsidRPr="00153BC5">
                    <w:rPr>
                      <w:rFonts w:hAnsi="宋体" w:cs="Times New Roman" w:hint="eastAsia"/>
                      <w:iCs/>
                      <w:sz w:val="18"/>
                      <w:szCs w:val="18"/>
                    </w:rPr>
                    <w:t>0.5-1.5%</w:t>
                  </w:r>
                  <w:r w:rsidRPr="00153BC5">
                    <w:rPr>
                      <w:rFonts w:hAnsi="宋体" w:cs="Times New Roman" w:hint="eastAsia"/>
                      <w:iCs/>
                      <w:sz w:val="18"/>
                      <w:szCs w:val="18"/>
                    </w:rPr>
                    <w:t>）、</w:t>
                  </w:r>
                  <w:bookmarkStart w:id="124" w:name="OLE_LINK59"/>
                  <w:bookmarkStart w:id="125" w:name="OLE_LINK61"/>
                  <w:r w:rsidRPr="00153BC5">
                    <w:rPr>
                      <w:rFonts w:hAnsi="宋体" w:cs="Times New Roman" w:hint="eastAsia"/>
                      <w:iCs/>
                      <w:sz w:val="18"/>
                      <w:szCs w:val="18"/>
                    </w:rPr>
                    <w:t>烷基芳基硅油</w:t>
                  </w:r>
                  <w:bookmarkEnd w:id="124"/>
                  <w:bookmarkEnd w:id="125"/>
                  <w:r w:rsidRPr="00153BC5">
                    <w:rPr>
                      <w:rFonts w:hAnsi="宋体" w:cs="Times New Roman" w:hint="eastAsia"/>
                      <w:iCs/>
                      <w:sz w:val="18"/>
                      <w:szCs w:val="18"/>
                    </w:rPr>
                    <w:t>（</w:t>
                  </w:r>
                  <w:r w:rsidRPr="00153BC5">
                    <w:rPr>
                      <w:rFonts w:hAnsi="宋体" w:cs="Times New Roman" w:hint="eastAsia"/>
                      <w:iCs/>
                      <w:sz w:val="18"/>
                      <w:szCs w:val="18"/>
                    </w:rPr>
                    <w:t>8-9%</w:t>
                  </w:r>
                  <w:r w:rsidRPr="00153BC5">
                    <w:rPr>
                      <w:rFonts w:hAnsi="宋体" w:cs="Times New Roman" w:hint="eastAsia"/>
                      <w:iCs/>
                      <w:sz w:val="18"/>
                      <w:szCs w:val="18"/>
                    </w:rPr>
                    <w:t>）</w:t>
                  </w:r>
                </w:p>
              </w:tc>
              <w:tc>
                <w:tcPr>
                  <w:tcW w:w="474"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压铸脱模</w:t>
                  </w:r>
                </w:p>
              </w:tc>
            </w:tr>
            <w:tr w:rsidR="00220498" w:rsidRPr="00153BC5" w:rsidTr="0035210F">
              <w:trPr>
                <w:cantSplit/>
                <w:trHeight w:val="105"/>
                <w:tblHeader/>
                <w:jc w:val="center"/>
              </w:trPr>
              <w:tc>
                <w:tcPr>
                  <w:tcW w:w="37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7</w:t>
                  </w:r>
                </w:p>
              </w:tc>
              <w:tc>
                <w:tcPr>
                  <w:tcW w:w="580"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hAnsi="宋体" w:cs="Times New Roman" w:hint="eastAsia"/>
                      <w:iCs/>
                      <w:sz w:val="18"/>
                      <w:szCs w:val="18"/>
                    </w:rPr>
                    <w:t>液压油</w:t>
                  </w:r>
                </w:p>
              </w:tc>
              <w:tc>
                <w:tcPr>
                  <w:tcW w:w="3576"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hAnsi="宋体" w:cs="Times New Roman"/>
                      <w:iCs/>
                      <w:sz w:val="18"/>
                      <w:szCs w:val="18"/>
                    </w:rPr>
                  </w:pPr>
                  <w:r w:rsidRPr="00153BC5">
                    <w:rPr>
                      <w:rFonts w:eastAsiaTheme="minorEastAsia" w:cs="Times New Roman"/>
                      <w:sz w:val="18"/>
                      <w:szCs w:val="18"/>
                    </w:rPr>
                    <w:t>淡黄色至褐色液体，基础油和添加剂组成，无气味或略带气味。不溶于水，遇高热、明火可燃，闪点</w:t>
                  </w:r>
                  <w:r w:rsidRPr="00153BC5">
                    <w:rPr>
                      <w:rFonts w:eastAsiaTheme="minorEastAsia" w:cs="Times New Roman" w:hint="eastAsia"/>
                      <w:sz w:val="18"/>
                      <w:szCs w:val="18"/>
                    </w:rPr>
                    <w:t>&gt;200</w:t>
                  </w:r>
                  <w:r w:rsidRPr="00153BC5">
                    <w:rPr>
                      <w:rFonts w:ascii="宋体" w:hAnsi="宋体" w:hint="eastAsia"/>
                      <w:sz w:val="18"/>
                      <w:szCs w:val="18"/>
                    </w:rPr>
                    <w:t>℃</w:t>
                  </w:r>
                  <w:r w:rsidRPr="00153BC5">
                    <w:rPr>
                      <w:rFonts w:eastAsiaTheme="minorEastAsia" w:cs="Times New Roman" w:hint="eastAsia"/>
                      <w:sz w:val="18"/>
                      <w:szCs w:val="18"/>
                    </w:rPr>
                    <w:t>。</w:t>
                  </w:r>
                </w:p>
              </w:tc>
              <w:tc>
                <w:tcPr>
                  <w:tcW w:w="474" w:type="pct"/>
                  <w:tcBorders>
                    <w:tl2br w:val="nil"/>
                    <w:tr2bl w:val="nil"/>
                  </w:tcBorders>
                  <w:vAlign w:val="center"/>
                </w:tcPr>
                <w:p w:rsidR="00220498" w:rsidRPr="00153BC5" w:rsidRDefault="00220498" w:rsidP="00C80540">
                  <w:pPr>
                    <w:pStyle w:val="4192"/>
                    <w:adjustRightInd w:val="0"/>
                    <w:spacing w:line="240" w:lineRule="auto"/>
                    <w:ind w:firstLineChars="0" w:firstLine="0"/>
                    <w:jc w:val="center"/>
                    <w:rPr>
                      <w:rFonts w:cs="Times New Roman"/>
                      <w:iCs/>
                      <w:sz w:val="18"/>
                      <w:szCs w:val="18"/>
                    </w:rPr>
                  </w:pPr>
                  <w:r w:rsidRPr="00153BC5">
                    <w:rPr>
                      <w:rFonts w:cs="Times New Roman" w:hint="eastAsia"/>
                      <w:iCs/>
                      <w:sz w:val="18"/>
                      <w:szCs w:val="18"/>
                    </w:rPr>
                    <w:t>设备润滑</w:t>
                  </w:r>
                </w:p>
              </w:tc>
            </w:tr>
          </w:tbl>
          <w:p w:rsidR="00220498" w:rsidRPr="00153BC5" w:rsidRDefault="00220498" w:rsidP="001826EF">
            <w:pPr>
              <w:adjustRightInd w:val="0"/>
              <w:snapToGrid w:val="0"/>
              <w:spacing w:beforeLines="50" w:before="120" w:line="360" w:lineRule="auto"/>
              <w:rPr>
                <w:rFonts w:ascii="宋体" w:hAnsi="宋体" w:cs="宋体"/>
                <w:b/>
                <w:bCs/>
                <w:szCs w:val="21"/>
              </w:rPr>
            </w:pPr>
            <w:r w:rsidRPr="00153BC5">
              <w:rPr>
                <w:rFonts w:ascii="宋体" w:hAnsi="宋体" w:cs="宋体" w:hint="eastAsia"/>
                <w:b/>
                <w:bCs/>
                <w:szCs w:val="21"/>
              </w:rPr>
              <w:t>五、劳动定员及工作制度</w:t>
            </w:r>
          </w:p>
          <w:p w:rsidR="00220498" w:rsidRPr="00153BC5" w:rsidRDefault="00220498" w:rsidP="00C02E3C">
            <w:pPr>
              <w:adjustRightInd w:val="0"/>
              <w:snapToGrid w:val="0"/>
              <w:spacing w:line="360" w:lineRule="auto"/>
              <w:ind w:firstLineChars="200" w:firstLine="420"/>
              <w:rPr>
                <w:szCs w:val="21"/>
              </w:rPr>
            </w:pPr>
            <w:r w:rsidRPr="00153BC5">
              <w:rPr>
                <w:szCs w:val="21"/>
              </w:rPr>
              <w:t>劳动定员：</w:t>
            </w:r>
            <w:r w:rsidRPr="00153BC5">
              <w:rPr>
                <w:rFonts w:hint="eastAsia"/>
                <w:szCs w:val="21"/>
              </w:rPr>
              <w:t>由企业现有员工调配解决，技改后劳动人员为</w:t>
            </w:r>
            <w:r w:rsidRPr="00153BC5">
              <w:rPr>
                <w:rFonts w:hint="eastAsia"/>
                <w:szCs w:val="21"/>
              </w:rPr>
              <w:t>280</w:t>
            </w:r>
            <w:r w:rsidRPr="00153BC5">
              <w:rPr>
                <w:rFonts w:hint="eastAsia"/>
                <w:szCs w:val="21"/>
              </w:rPr>
              <w:t>人。</w:t>
            </w:r>
          </w:p>
          <w:p w:rsidR="00220498" w:rsidRPr="00153BC5" w:rsidRDefault="00220498" w:rsidP="00513B9B">
            <w:pPr>
              <w:adjustRightInd w:val="0"/>
              <w:snapToGrid w:val="0"/>
              <w:spacing w:line="360" w:lineRule="auto"/>
              <w:ind w:firstLineChars="200" w:firstLine="420"/>
              <w:rPr>
                <w:szCs w:val="21"/>
              </w:rPr>
            </w:pPr>
            <w:r w:rsidRPr="00153BC5">
              <w:rPr>
                <w:rFonts w:hint="eastAsia"/>
                <w:szCs w:val="21"/>
              </w:rPr>
              <w:t>工作制度：</w:t>
            </w:r>
            <w:bookmarkStart w:id="126" w:name="_Hlk40295006"/>
            <w:r w:rsidRPr="00153BC5">
              <w:rPr>
                <w:szCs w:val="21"/>
              </w:rPr>
              <w:t>年工作</w:t>
            </w:r>
            <w:r w:rsidRPr="00153BC5">
              <w:rPr>
                <w:rFonts w:hint="eastAsia"/>
                <w:szCs w:val="21"/>
              </w:rPr>
              <w:t>300</w:t>
            </w:r>
            <w:r w:rsidRPr="00153BC5">
              <w:rPr>
                <w:szCs w:val="21"/>
              </w:rPr>
              <w:t>天</w:t>
            </w:r>
            <w:bookmarkEnd w:id="126"/>
            <w:r w:rsidRPr="00153BC5">
              <w:rPr>
                <w:rFonts w:hint="eastAsia"/>
                <w:szCs w:val="21"/>
              </w:rPr>
              <w:t>，</w:t>
            </w:r>
            <w:r w:rsidR="009B1197" w:rsidRPr="00153BC5">
              <w:rPr>
                <w:rFonts w:hint="eastAsia"/>
                <w:szCs w:val="21"/>
              </w:rPr>
              <w:t>电子</w:t>
            </w:r>
            <w:proofErr w:type="gramStart"/>
            <w:r w:rsidR="009B1197" w:rsidRPr="00153BC5">
              <w:rPr>
                <w:rFonts w:hint="eastAsia"/>
                <w:szCs w:val="21"/>
              </w:rPr>
              <w:t>一</w:t>
            </w:r>
            <w:proofErr w:type="gramEnd"/>
            <w:r w:rsidR="009B1197" w:rsidRPr="00153BC5">
              <w:rPr>
                <w:rFonts w:hint="eastAsia"/>
                <w:szCs w:val="21"/>
              </w:rPr>
              <w:t>车间</w:t>
            </w:r>
            <w:r w:rsidRPr="00153BC5">
              <w:rPr>
                <w:rFonts w:hint="eastAsia"/>
                <w:szCs w:val="21"/>
              </w:rPr>
              <w:t>1</w:t>
            </w:r>
            <w:r w:rsidRPr="00153BC5">
              <w:rPr>
                <w:rFonts w:hint="eastAsia"/>
                <w:szCs w:val="21"/>
              </w:rPr>
              <w:t>班制</w:t>
            </w:r>
            <w:r w:rsidR="009B1197" w:rsidRPr="00153BC5">
              <w:rPr>
                <w:rFonts w:hint="eastAsia"/>
                <w:szCs w:val="21"/>
              </w:rPr>
              <w:t>，</w:t>
            </w:r>
            <w:r w:rsidRPr="00153BC5">
              <w:rPr>
                <w:rFonts w:hint="eastAsia"/>
                <w:szCs w:val="21"/>
              </w:rPr>
              <w:t>压铸车间</w:t>
            </w:r>
            <w:r w:rsidR="0002282B" w:rsidRPr="00153BC5">
              <w:rPr>
                <w:rFonts w:hint="eastAsia"/>
                <w:szCs w:val="21"/>
              </w:rPr>
              <w:t>由</w:t>
            </w:r>
            <w:r w:rsidR="0002282B" w:rsidRPr="00153BC5">
              <w:rPr>
                <w:rFonts w:hint="eastAsia"/>
                <w:szCs w:val="21"/>
              </w:rPr>
              <w:t>1</w:t>
            </w:r>
            <w:r w:rsidR="0002282B" w:rsidRPr="00153BC5">
              <w:rPr>
                <w:rFonts w:hint="eastAsia"/>
                <w:szCs w:val="21"/>
              </w:rPr>
              <w:t>班制（每班</w:t>
            </w:r>
            <w:r w:rsidR="0002282B" w:rsidRPr="00153BC5">
              <w:rPr>
                <w:rFonts w:hint="eastAsia"/>
                <w:szCs w:val="21"/>
              </w:rPr>
              <w:t>10h</w:t>
            </w:r>
            <w:r w:rsidR="0002282B" w:rsidRPr="00153BC5">
              <w:rPr>
                <w:rFonts w:hint="eastAsia"/>
                <w:szCs w:val="21"/>
              </w:rPr>
              <w:t>），改为</w:t>
            </w:r>
            <w:r w:rsidRPr="00153BC5">
              <w:rPr>
                <w:rFonts w:hint="eastAsia"/>
                <w:szCs w:val="21"/>
              </w:rPr>
              <w:t>2</w:t>
            </w:r>
            <w:r w:rsidRPr="00153BC5">
              <w:rPr>
                <w:rFonts w:hint="eastAsia"/>
                <w:szCs w:val="21"/>
              </w:rPr>
              <w:t>班制</w:t>
            </w:r>
            <w:r w:rsidR="0002282B" w:rsidRPr="00153BC5">
              <w:rPr>
                <w:rFonts w:hint="eastAsia"/>
                <w:szCs w:val="21"/>
              </w:rPr>
              <w:t>（</w:t>
            </w:r>
            <w:r w:rsidR="0002282B" w:rsidRPr="00153BC5">
              <w:rPr>
                <w:szCs w:val="21"/>
              </w:rPr>
              <w:t>每班</w:t>
            </w:r>
            <w:r w:rsidR="0002282B" w:rsidRPr="00153BC5">
              <w:rPr>
                <w:rFonts w:hint="eastAsia"/>
                <w:szCs w:val="21"/>
              </w:rPr>
              <w:t>8</w:t>
            </w:r>
            <w:r w:rsidR="0002282B" w:rsidRPr="00153BC5">
              <w:rPr>
                <w:szCs w:val="21"/>
              </w:rPr>
              <w:t>h</w:t>
            </w:r>
            <w:r w:rsidR="0002282B" w:rsidRPr="00153BC5">
              <w:rPr>
                <w:rFonts w:hint="eastAsia"/>
                <w:szCs w:val="21"/>
              </w:rPr>
              <w:t>）</w:t>
            </w:r>
            <w:r w:rsidRPr="00153BC5">
              <w:rPr>
                <w:rFonts w:hint="eastAsia"/>
                <w:szCs w:val="21"/>
              </w:rPr>
              <w:t>。</w:t>
            </w:r>
          </w:p>
          <w:p w:rsidR="00220498" w:rsidRPr="00153BC5" w:rsidRDefault="00220498" w:rsidP="00513B9B">
            <w:pPr>
              <w:adjustRightInd w:val="0"/>
              <w:snapToGrid w:val="0"/>
              <w:spacing w:line="360" w:lineRule="auto"/>
              <w:rPr>
                <w:rFonts w:ascii="宋体" w:hAnsi="宋体" w:cs="宋体"/>
                <w:b/>
                <w:bCs/>
                <w:szCs w:val="21"/>
              </w:rPr>
            </w:pPr>
            <w:r w:rsidRPr="00153BC5">
              <w:rPr>
                <w:rFonts w:ascii="宋体" w:hAnsi="宋体" w:cs="宋体" w:hint="eastAsia"/>
                <w:b/>
                <w:bCs/>
                <w:szCs w:val="21"/>
              </w:rPr>
              <w:t>六、</w:t>
            </w:r>
            <w:proofErr w:type="gramStart"/>
            <w:r w:rsidRPr="00153BC5">
              <w:rPr>
                <w:rFonts w:ascii="宋体" w:hAnsi="宋体" w:cs="宋体" w:hint="eastAsia"/>
                <w:b/>
                <w:bCs/>
                <w:szCs w:val="21"/>
              </w:rPr>
              <w:t>厂区总</w:t>
            </w:r>
            <w:proofErr w:type="gramEnd"/>
            <w:r w:rsidRPr="00153BC5">
              <w:rPr>
                <w:rFonts w:ascii="宋体" w:hAnsi="宋体" w:cs="宋体" w:hint="eastAsia"/>
                <w:b/>
                <w:bCs/>
                <w:szCs w:val="21"/>
              </w:rPr>
              <w:t>平面布置</w:t>
            </w:r>
          </w:p>
          <w:p w:rsidR="00220498" w:rsidRPr="00153BC5" w:rsidRDefault="00220498" w:rsidP="00414CC2">
            <w:pPr>
              <w:pStyle w:val="afd"/>
              <w:spacing w:line="360" w:lineRule="auto"/>
              <w:rPr>
                <w:rFonts w:ascii="Times New Roman" w:hAnsi="Times New Roman"/>
                <w:bCs/>
                <w:szCs w:val="21"/>
              </w:rPr>
            </w:pPr>
            <w:r w:rsidRPr="00153BC5">
              <w:rPr>
                <w:rFonts w:ascii="Times New Roman" w:hAnsi="Times New Roman"/>
                <w:bCs/>
                <w:szCs w:val="21"/>
              </w:rPr>
              <w:t>（</w:t>
            </w:r>
            <w:r w:rsidRPr="00153BC5">
              <w:rPr>
                <w:rFonts w:ascii="Times New Roman" w:hAnsi="Times New Roman"/>
                <w:bCs/>
                <w:szCs w:val="21"/>
              </w:rPr>
              <w:t>1</w:t>
            </w:r>
            <w:r w:rsidRPr="00153BC5">
              <w:rPr>
                <w:rFonts w:ascii="Times New Roman" w:hAnsi="Times New Roman"/>
                <w:bCs/>
                <w:szCs w:val="21"/>
              </w:rPr>
              <w:t>）</w:t>
            </w:r>
            <w:proofErr w:type="gramStart"/>
            <w:r w:rsidRPr="00153BC5">
              <w:rPr>
                <w:rFonts w:ascii="Times New Roman" w:hAnsi="Times New Roman"/>
                <w:bCs/>
                <w:szCs w:val="21"/>
              </w:rPr>
              <w:t>厂区总</w:t>
            </w:r>
            <w:proofErr w:type="gramEnd"/>
            <w:r w:rsidRPr="00153BC5">
              <w:rPr>
                <w:rFonts w:ascii="Times New Roman" w:hAnsi="Times New Roman"/>
                <w:bCs/>
                <w:szCs w:val="21"/>
              </w:rPr>
              <w:t>平面布置</w:t>
            </w:r>
          </w:p>
          <w:p w:rsidR="00B043D2" w:rsidRPr="00153BC5" w:rsidRDefault="00220498" w:rsidP="00414CC2">
            <w:pPr>
              <w:pStyle w:val="afd"/>
              <w:spacing w:line="360" w:lineRule="auto"/>
              <w:rPr>
                <w:rFonts w:ascii="Times New Roman" w:hAnsi="Times New Roman"/>
                <w:szCs w:val="21"/>
              </w:rPr>
            </w:pPr>
            <w:r w:rsidRPr="00153BC5">
              <w:rPr>
                <w:rFonts w:ascii="Times New Roman" w:hAnsi="Times New Roman"/>
                <w:bCs/>
                <w:szCs w:val="21"/>
              </w:rPr>
              <w:t>厂区整个用地呈规整的矩形，</w:t>
            </w:r>
            <w:proofErr w:type="gramStart"/>
            <w:r w:rsidRPr="00153BC5">
              <w:rPr>
                <w:rFonts w:ascii="Times New Roman" w:hAnsi="Times New Roman"/>
                <w:bCs/>
                <w:szCs w:val="21"/>
              </w:rPr>
              <w:t>东面为</w:t>
            </w:r>
            <w:proofErr w:type="gramEnd"/>
            <w:r w:rsidRPr="00153BC5">
              <w:rPr>
                <w:rFonts w:ascii="Times New Roman" w:hAnsi="Times New Roman"/>
                <w:bCs/>
                <w:szCs w:val="21"/>
              </w:rPr>
              <w:t>电子</w:t>
            </w:r>
            <w:proofErr w:type="gramStart"/>
            <w:r w:rsidRPr="00153BC5">
              <w:rPr>
                <w:rFonts w:ascii="Times New Roman" w:hAnsi="Times New Roman"/>
                <w:bCs/>
                <w:szCs w:val="21"/>
              </w:rPr>
              <w:t>一</w:t>
            </w:r>
            <w:proofErr w:type="gramEnd"/>
            <w:r w:rsidRPr="00153BC5">
              <w:rPr>
                <w:rFonts w:ascii="Times New Roman" w:hAnsi="Times New Roman"/>
                <w:bCs/>
                <w:szCs w:val="21"/>
              </w:rPr>
              <w:t>车间（</w:t>
            </w:r>
            <w:r w:rsidRPr="00153BC5">
              <w:rPr>
                <w:rFonts w:ascii="Times New Roman" w:hAnsi="Times New Roman"/>
                <w:bCs/>
                <w:szCs w:val="21"/>
              </w:rPr>
              <w:t>1</w:t>
            </w:r>
            <w:r w:rsidRPr="00153BC5">
              <w:rPr>
                <w:rFonts w:ascii="Times New Roman" w:hAnsi="Times New Roman"/>
                <w:bCs/>
                <w:szCs w:val="21"/>
              </w:rPr>
              <w:t>层），南面</w:t>
            </w:r>
            <w:proofErr w:type="gramStart"/>
            <w:r w:rsidRPr="00153BC5">
              <w:rPr>
                <w:rFonts w:ascii="Times New Roman" w:hAnsi="Times New Roman"/>
                <w:bCs/>
                <w:szCs w:val="21"/>
              </w:rPr>
              <w:t>为旧砂再生</w:t>
            </w:r>
            <w:proofErr w:type="gramEnd"/>
            <w:r w:rsidRPr="00153BC5">
              <w:rPr>
                <w:rFonts w:ascii="Times New Roman" w:hAnsi="Times New Roman"/>
                <w:bCs/>
                <w:szCs w:val="21"/>
              </w:rPr>
              <w:t>处理车间（</w:t>
            </w:r>
            <w:r w:rsidRPr="00153BC5">
              <w:rPr>
                <w:rFonts w:ascii="Times New Roman" w:hAnsi="Times New Roman"/>
                <w:bCs/>
                <w:szCs w:val="21"/>
              </w:rPr>
              <w:t>1</w:t>
            </w:r>
            <w:r w:rsidRPr="00153BC5">
              <w:rPr>
                <w:rFonts w:ascii="Times New Roman" w:hAnsi="Times New Roman"/>
                <w:bCs/>
                <w:szCs w:val="21"/>
              </w:rPr>
              <w:t>层）、浇铸车间（</w:t>
            </w:r>
            <w:r w:rsidRPr="00153BC5">
              <w:rPr>
                <w:rFonts w:ascii="Times New Roman" w:hAnsi="Times New Roman"/>
                <w:bCs/>
                <w:szCs w:val="21"/>
              </w:rPr>
              <w:t>1</w:t>
            </w:r>
            <w:r w:rsidRPr="00153BC5">
              <w:rPr>
                <w:rFonts w:ascii="Times New Roman" w:hAnsi="Times New Roman"/>
                <w:bCs/>
                <w:szCs w:val="21"/>
              </w:rPr>
              <w:t>层）和压铸车间（</w:t>
            </w:r>
            <w:r w:rsidRPr="00153BC5">
              <w:rPr>
                <w:rFonts w:ascii="Times New Roman" w:hAnsi="Times New Roman"/>
                <w:bCs/>
                <w:szCs w:val="21"/>
              </w:rPr>
              <w:t>1</w:t>
            </w:r>
            <w:r w:rsidRPr="00153BC5">
              <w:rPr>
                <w:rFonts w:ascii="Times New Roman" w:hAnsi="Times New Roman"/>
                <w:bCs/>
                <w:szCs w:val="21"/>
              </w:rPr>
              <w:t>层），西南面为冷却水循环池、冷却塔、变电站和空压机房，西面为</w:t>
            </w:r>
            <w:bookmarkStart w:id="127" w:name="OLE_LINK230"/>
            <w:bookmarkStart w:id="128" w:name="OLE_LINK231"/>
            <w:r w:rsidRPr="00153BC5">
              <w:rPr>
                <w:rFonts w:ascii="Times New Roman" w:hAnsi="Times New Roman"/>
                <w:bCs/>
                <w:szCs w:val="21"/>
              </w:rPr>
              <w:t>电子二车间</w:t>
            </w:r>
            <w:bookmarkEnd w:id="127"/>
            <w:bookmarkEnd w:id="128"/>
            <w:r w:rsidRPr="00153BC5">
              <w:rPr>
                <w:rFonts w:ascii="Times New Roman" w:hAnsi="Times New Roman"/>
                <w:bCs/>
                <w:szCs w:val="21"/>
              </w:rPr>
              <w:t>（</w:t>
            </w:r>
            <w:r w:rsidRPr="00153BC5">
              <w:rPr>
                <w:rFonts w:ascii="Times New Roman" w:hAnsi="Times New Roman"/>
                <w:bCs/>
                <w:szCs w:val="21"/>
              </w:rPr>
              <w:t>3</w:t>
            </w:r>
            <w:r w:rsidRPr="00153BC5">
              <w:rPr>
                <w:rFonts w:ascii="Times New Roman" w:hAnsi="Times New Roman"/>
                <w:bCs/>
                <w:szCs w:val="21"/>
              </w:rPr>
              <w:t>层</w:t>
            </w:r>
            <w:bookmarkStart w:id="129" w:name="OLE_LINK236"/>
            <w:r w:rsidRPr="00153BC5">
              <w:rPr>
                <w:rFonts w:ascii="Times New Roman" w:hAnsi="Times New Roman"/>
                <w:bCs/>
                <w:szCs w:val="21"/>
              </w:rPr>
              <w:t>，技改后为预留厂房</w:t>
            </w:r>
            <w:bookmarkEnd w:id="129"/>
            <w:r w:rsidRPr="00153BC5">
              <w:rPr>
                <w:rFonts w:ascii="Times New Roman" w:hAnsi="Times New Roman"/>
                <w:bCs/>
                <w:szCs w:val="21"/>
              </w:rPr>
              <w:t>），西北面为综合楼（</w:t>
            </w:r>
            <w:r w:rsidRPr="00153BC5">
              <w:rPr>
                <w:rFonts w:ascii="Times New Roman" w:hAnsi="Times New Roman"/>
                <w:bCs/>
                <w:szCs w:val="21"/>
              </w:rPr>
              <w:t>1</w:t>
            </w:r>
            <w:r w:rsidRPr="00153BC5">
              <w:rPr>
                <w:rFonts w:ascii="Times New Roman" w:hAnsi="Times New Roman"/>
                <w:bCs/>
                <w:szCs w:val="21"/>
              </w:rPr>
              <w:t>层为员工食堂，</w:t>
            </w:r>
            <w:r w:rsidRPr="00153BC5">
              <w:rPr>
                <w:rFonts w:ascii="Times New Roman" w:hAnsi="Times New Roman"/>
                <w:bCs/>
                <w:szCs w:val="21"/>
              </w:rPr>
              <w:t>2</w:t>
            </w:r>
            <w:r w:rsidRPr="00153BC5">
              <w:rPr>
                <w:rFonts w:ascii="Times New Roman" w:hAnsi="Times New Roman"/>
                <w:bCs/>
                <w:szCs w:val="21"/>
              </w:rPr>
              <w:t>、</w:t>
            </w:r>
            <w:r w:rsidRPr="00153BC5">
              <w:rPr>
                <w:rFonts w:ascii="Times New Roman" w:hAnsi="Times New Roman"/>
                <w:bCs/>
                <w:szCs w:val="21"/>
              </w:rPr>
              <w:t>3</w:t>
            </w:r>
            <w:r w:rsidRPr="00153BC5">
              <w:rPr>
                <w:rFonts w:ascii="Times New Roman" w:hAnsi="Times New Roman"/>
                <w:bCs/>
                <w:szCs w:val="21"/>
              </w:rPr>
              <w:t>层为员工宿舍），北面为</w:t>
            </w:r>
            <w:bookmarkStart w:id="130" w:name="OLE_LINK228"/>
            <w:bookmarkStart w:id="131" w:name="OLE_LINK229"/>
            <w:r w:rsidRPr="00153BC5">
              <w:rPr>
                <w:rFonts w:ascii="Times New Roman" w:hAnsi="Times New Roman"/>
                <w:bCs/>
                <w:szCs w:val="21"/>
              </w:rPr>
              <w:t>机加工车间（</w:t>
            </w:r>
            <w:r w:rsidRPr="00153BC5">
              <w:rPr>
                <w:rFonts w:ascii="Times New Roman" w:hAnsi="Times New Roman"/>
                <w:bCs/>
                <w:szCs w:val="21"/>
              </w:rPr>
              <w:t>1</w:t>
            </w:r>
            <w:r w:rsidRPr="00153BC5">
              <w:rPr>
                <w:rFonts w:ascii="Times New Roman" w:hAnsi="Times New Roman"/>
                <w:bCs/>
                <w:szCs w:val="21"/>
              </w:rPr>
              <w:t>层，技改后为预留厂房）和办公楼</w:t>
            </w:r>
            <w:bookmarkEnd w:id="130"/>
            <w:bookmarkEnd w:id="131"/>
            <w:r w:rsidRPr="00153BC5">
              <w:rPr>
                <w:rFonts w:ascii="Times New Roman" w:hAnsi="Times New Roman"/>
                <w:bCs/>
                <w:szCs w:val="21"/>
              </w:rPr>
              <w:t>（</w:t>
            </w:r>
            <w:r w:rsidRPr="00153BC5">
              <w:rPr>
                <w:rFonts w:ascii="Times New Roman" w:hAnsi="Times New Roman"/>
                <w:bCs/>
                <w:szCs w:val="21"/>
              </w:rPr>
              <w:t>3</w:t>
            </w:r>
            <w:r w:rsidRPr="00153BC5">
              <w:rPr>
                <w:rFonts w:ascii="Times New Roman" w:hAnsi="Times New Roman"/>
                <w:bCs/>
                <w:szCs w:val="21"/>
              </w:rPr>
              <w:t>层，技改后为预留厂房）。</w:t>
            </w:r>
            <w:r w:rsidRPr="00153BC5">
              <w:rPr>
                <w:rFonts w:ascii="Times New Roman" w:hAnsi="Times New Roman"/>
                <w:szCs w:val="21"/>
              </w:rPr>
              <w:t>厂区出入口位于北面。</w:t>
            </w:r>
          </w:p>
          <w:p w:rsidR="00220498" w:rsidRPr="00153BC5" w:rsidRDefault="00B043D2" w:rsidP="00414CC2">
            <w:pPr>
              <w:pStyle w:val="afd"/>
              <w:spacing w:line="360" w:lineRule="auto"/>
              <w:rPr>
                <w:rFonts w:ascii="Times New Roman" w:hAnsi="Times New Roman"/>
                <w:szCs w:val="21"/>
              </w:rPr>
            </w:pPr>
            <w:r w:rsidRPr="00153BC5">
              <w:rPr>
                <w:rFonts w:ascii="Times New Roman" w:hAnsi="Times New Roman"/>
                <w:szCs w:val="21"/>
              </w:rPr>
              <w:t>厂区</w:t>
            </w:r>
            <w:r w:rsidR="00BA2B12" w:rsidRPr="00153BC5">
              <w:rPr>
                <w:rFonts w:ascii="Times New Roman" w:hAnsi="Times New Roman"/>
                <w:szCs w:val="21"/>
              </w:rPr>
              <w:t>技改前</w:t>
            </w:r>
            <w:r w:rsidRPr="00153BC5">
              <w:rPr>
                <w:rFonts w:ascii="Times New Roman" w:hAnsi="Times New Roman"/>
                <w:szCs w:val="21"/>
              </w:rPr>
              <w:t>总平面布置图见附图</w:t>
            </w:r>
            <w:r w:rsidRPr="00153BC5">
              <w:rPr>
                <w:rFonts w:ascii="Times New Roman" w:hAnsi="Times New Roman"/>
                <w:szCs w:val="21"/>
              </w:rPr>
              <w:t>2-1</w:t>
            </w:r>
            <w:r w:rsidR="00BA2B12" w:rsidRPr="00153BC5">
              <w:rPr>
                <w:rFonts w:ascii="Times New Roman" w:hAnsi="Times New Roman"/>
                <w:szCs w:val="21"/>
              </w:rPr>
              <w:t>，厂区技改后总平面布置图见附图</w:t>
            </w:r>
            <w:r w:rsidR="00BA2B12" w:rsidRPr="00153BC5">
              <w:rPr>
                <w:rFonts w:ascii="Times New Roman" w:hAnsi="Times New Roman"/>
                <w:szCs w:val="21"/>
              </w:rPr>
              <w:t>2-2</w:t>
            </w:r>
            <w:r w:rsidRPr="00153BC5">
              <w:rPr>
                <w:rFonts w:ascii="Times New Roman" w:hAnsi="Times New Roman"/>
                <w:szCs w:val="21"/>
              </w:rPr>
              <w:t>。</w:t>
            </w:r>
          </w:p>
          <w:p w:rsidR="00220498" w:rsidRPr="00153BC5" w:rsidRDefault="00220498" w:rsidP="00CA376C">
            <w:pPr>
              <w:pStyle w:val="afd"/>
              <w:spacing w:line="360" w:lineRule="auto"/>
              <w:ind w:firstLine="422"/>
              <w:rPr>
                <w:rFonts w:ascii="Times New Roman" w:hAnsi="Times New Roman"/>
                <w:b/>
                <w:szCs w:val="21"/>
              </w:rPr>
            </w:pPr>
            <w:r w:rsidRPr="00153BC5">
              <w:rPr>
                <w:rFonts w:ascii="Times New Roman" w:hAnsi="Times New Roman"/>
                <w:b/>
                <w:szCs w:val="21"/>
              </w:rPr>
              <w:t>（</w:t>
            </w:r>
            <w:r w:rsidRPr="00153BC5">
              <w:rPr>
                <w:rFonts w:ascii="Times New Roman" w:hAnsi="Times New Roman"/>
                <w:b/>
                <w:szCs w:val="21"/>
              </w:rPr>
              <w:t>2</w:t>
            </w:r>
            <w:r w:rsidRPr="00153BC5">
              <w:rPr>
                <w:rFonts w:ascii="Times New Roman" w:hAnsi="Times New Roman"/>
                <w:b/>
                <w:szCs w:val="21"/>
              </w:rPr>
              <w:t>）</w:t>
            </w:r>
            <w:r w:rsidRPr="00153BC5">
              <w:rPr>
                <w:rFonts w:ascii="Times New Roman" w:hAnsi="Times New Roman"/>
                <w:b/>
                <w:bCs/>
                <w:szCs w:val="21"/>
              </w:rPr>
              <w:t>电子</w:t>
            </w:r>
            <w:proofErr w:type="gramStart"/>
            <w:r w:rsidRPr="00153BC5">
              <w:rPr>
                <w:rFonts w:ascii="Times New Roman" w:hAnsi="Times New Roman"/>
                <w:b/>
                <w:bCs/>
                <w:szCs w:val="21"/>
              </w:rPr>
              <w:t>一</w:t>
            </w:r>
            <w:proofErr w:type="gramEnd"/>
            <w:r w:rsidRPr="00153BC5">
              <w:rPr>
                <w:rFonts w:ascii="Times New Roman" w:hAnsi="Times New Roman"/>
                <w:b/>
                <w:bCs/>
                <w:szCs w:val="21"/>
              </w:rPr>
              <w:t>车间</w:t>
            </w:r>
            <w:r w:rsidRPr="00153BC5">
              <w:rPr>
                <w:rFonts w:ascii="Times New Roman" w:hAnsi="Times New Roman"/>
                <w:b/>
                <w:szCs w:val="21"/>
              </w:rPr>
              <w:t>总平面布置（技改项目）</w:t>
            </w:r>
          </w:p>
          <w:p w:rsidR="00BA2B12" w:rsidRPr="00153BC5" w:rsidRDefault="00220498" w:rsidP="00DB26CE">
            <w:pPr>
              <w:spacing w:line="360" w:lineRule="auto"/>
              <w:ind w:firstLine="435"/>
              <w:rPr>
                <w:szCs w:val="21"/>
              </w:rPr>
            </w:pPr>
            <w:r w:rsidRPr="00153BC5">
              <w:rPr>
                <w:szCs w:val="21"/>
              </w:rPr>
              <w:t>电子</w:t>
            </w:r>
            <w:proofErr w:type="gramStart"/>
            <w:r w:rsidRPr="00153BC5">
              <w:rPr>
                <w:szCs w:val="21"/>
              </w:rPr>
              <w:t>一</w:t>
            </w:r>
            <w:proofErr w:type="gramEnd"/>
            <w:r w:rsidRPr="00153BC5">
              <w:rPr>
                <w:szCs w:val="21"/>
              </w:rPr>
              <w:t>车间东南面为外壳加工区、线圈组装区、传感器</w:t>
            </w:r>
            <w:proofErr w:type="gramStart"/>
            <w:r w:rsidRPr="00153BC5">
              <w:rPr>
                <w:szCs w:val="21"/>
              </w:rPr>
              <w:t>组装区</w:t>
            </w:r>
            <w:proofErr w:type="gramEnd"/>
            <w:r w:rsidRPr="00153BC5">
              <w:rPr>
                <w:szCs w:val="21"/>
              </w:rPr>
              <w:t>和线束组装区，南面为线束装配材料暂存区，西南面</w:t>
            </w:r>
            <w:r w:rsidR="00DD6E5D" w:rsidRPr="00153BC5">
              <w:rPr>
                <w:rFonts w:hint="eastAsia"/>
                <w:szCs w:val="21"/>
              </w:rPr>
              <w:t>为</w:t>
            </w:r>
            <w:r w:rsidRPr="00153BC5">
              <w:rPr>
                <w:szCs w:val="21"/>
              </w:rPr>
              <w:t>端子加工区、车间办公用房、半成品组装区，西北面为固化区、灌封区、点火器成品总装区，北面为成品库房，东北面为点火器成品总装区、传感器成品</w:t>
            </w:r>
            <w:proofErr w:type="gramStart"/>
            <w:r w:rsidRPr="00153BC5">
              <w:rPr>
                <w:szCs w:val="21"/>
              </w:rPr>
              <w:t>总装区</w:t>
            </w:r>
            <w:proofErr w:type="gramEnd"/>
            <w:r w:rsidRPr="00153BC5">
              <w:rPr>
                <w:szCs w:val="21"/>
              </w:rPr>
              <w:t>和高压线组装区。</w:t>
            </w:r>
          </w:p>
          <w:p w:rsidR="00220498" w:rsidRPr="00153BC5" w:rsidRDefault="00BA2B12" w:rsidP="00DB26CE">
            <w:pPr>
              <w:spacing w:line="360" w:lineRule="auto"/>
              <w:ind w:firstLine="435"/>
              <w:rPr>
                <w:szCs w:val="21"/>
              </w:rPr>
            </w:pPr>
            <w:r w:rsidRPr="00153BC5">
              <w:rPr>
                <w:szCs w:val="21"/>
              </w:rPr>
              <w:t>电子</w:t>
            </w:r>
            <w:proofErr w:type="gramStart"/>
            <w:r w:rsidRPr="00153BC5">
              <w:rPr>
                <w:szCs w:val="21"/>
              </w:rPr>
              <w:t>一</w:t>
            </w:r>
            <w:proofErr w:type="gramEnd"/>
            <w:r w:rsidRPr="00153BC5">
              <w:rPr>
                <w:szCs w:val="21"/>
              </w:rPr>
              <w:t>车间技改前总平面布置图见附图</w:t>
            </w:r>
            <w:r w:rsidRPr="00153BC5">
              <w:rPr>
                <w:szCs w:val="21"/>
              </w:rPr>
              <w:t>2-3</w:t>
            </w:r>
            <w:r w:rsidRPr="00153BC5">
              <w:rPr>
                <w:szCs w:val="21"/>
              </w:rPr>
              <w:t>，电子</w:t>
            </w:r>
            <w:proofErr w:type="gramStart"/>
            <w:r w:rsidRPr="00153BC5">
              <w:rPr>
                <w:szCs w:val="21"/>
              </w:rPr>
              <w:t>一</w:t>
            </w:r>
            <w:proofErr w:type="gramEnd"/>
            <w:r w:rsidRPr="00153BC5">
              <w:rPr>
                <w:szCs w:val="21"/>
              </w:rPr>
              <w:t>车间技改后总平面布置图见附图</w:t>
            </w:r>
            <w:r w:rsidRPr="00153BC5">
              <w:rPr>
                <w:szCs w:val="21"/>
              </w:rPr>
              <w:t>2-4</w:t>
            </w:r>
            <w:r w:rsidRPr="00153BC5">
              <w:rPr>
                <w:szCs w:val="21"/>
              </w:rPr>
              <w:t>。</w:t>
            </w:r>
          </w:p>
          <w:p w:rsidR="00220498" w:rsidRPr="00153BC5" w:rsidRDefault="00220498" w:rsidP="00DB26CE">
            <w:pPr>
              <w:spacing w:line="360" w:lineRule="auto"/>
              <w:ind w:firstLine="435"/>
              <w:rPr>
                <w:bCs/>
                <w:szCs w:val="21"/>
              </w:rPr>
            </w:pPr>
            <w:r w:rsidRPr="00153BC5">
              <w:rPr>
                <w:szCs w:val="21"/>
              </w:rPr>
              <w:t>（</w:t>
            </w:r>
            <w:r w:rsidRPr="00153BC5">
              <w:rPr>
                <w:szCs w:val="21"/>
              </w:rPr>
              <w:t>3</w:t>
            </w:r>
            <w:r w:rsidRPr="00153BC5">
              <w:rPr>
                <w:szCs w:val="21"/>
              </w:rPr>
              <w:t>）</w:t>
            </w:r>
            <w:proofErr w:type="gramStart"/>
            <w:r w:rsidRPr="00153BC5">
              <w:rPr>
                <w:bCs/>
                <w:szCs w:val="21"/>
              </w:rPr>
              <w:t>旧砂再生</w:t>
            </w:r>
            <w:proofErr w:type="gramEnd"/>
            <w:r w:rsidRPr="00153BC5">
              <w:rPr>
                <w:bCs/>
                <w:szCs w:val="21"/>
              </w:rPr>
              <w:t>处理车间（不涉及）</w:t>
            </w:r>
          </w:p>
          <w:p w:rsidR="00220498" w:rsidRPr="00153BC5" w:rsidRDefault="00220498" w:rsidP="00DB26CE">
            <w:pPr>
              <w:spacing w:line="360" w:lineRule="auto"/>
              <w:ind w:firstLine="435"/>
              <w:rPr>
                <w:szCs w:val="21"/>
              </w:rPr>
            </w:pPr>
            <w:r w:rsidRPr="00153BC5">
              <w:rPr>
                <w:szCs w:val="21"/>
              </w:rPr>
              <w:t>南面为旧砂、落砂、新砂暂存区，北面为混砂、落砂、</w:t>
            </w:r>
            <w:proofErr w:type="gramStart"/>
            <w:r w:rsidRPr="00153BC5">
              <w:rPr>
                <w:szCs w:val="21"/>
              </w:rPr>
              <w:t>旧砂再生</w:t>
            </w:r>
            <w:proofErr w:type="gramEnd"/>
            <w:r w:rsidRPr="00153BC5">
              <w:rPr>
                <w:szCs w:val="21"/>
              </w:rPr>
              <w:t>处理区。</w:t>
            </w:r>
          </w:p>
          <w:p w:rsidR="00220498" w:rsidRPr="00153BC5" w:rsidRDefault="00220498" w:rsidP="00414CC2">
            <w:pPr>
              <w:pStyle w:val="afd"/>
              <w:spacing w:line="360" w:lineRule="auto"/>
              <w:rPr>
                <w:rFonts w:ascii="Times New Roman" w:hAnsi="Times New Roman"/>
                <w:szCs w:val="21"/>
              </w:rPr>
            </w:pPr>
            <w:r w:rsidRPr="00153BC5">
              <w:rPr>
                <w:rFonts w:ascii="Times New Roman" w:hAnsi="Times New Roman"/>
                <w:szCs w:val="21"/>
              </w:rPr>
              <w:t>（</w:t>
            </w:r>
            <w:r w:rsidRPr="00153BC5">
              <w:rPr>
                <w:rFonts w:ascii="Times New Roman" w:hAnsi="Times New Roman"/>
                <w:szCs w:val="21"/>
              </w:rPr>
              <w:t>4</w:t>
            </w:r>
            <w:r w:rsidRPr="00153BC5">
              <w:rPr>
                <w:rFonts w:ascii="Times New Roman" w:hAnsi="Times New Roman"/>
                <w:szCs w:val="21"/>
              </w:rPr>
              <w:t>）</w:t>
            </w:r>
            <w:r w:rsidRPr="00153BC5">
              <w:rPr>
                <w:rFonts w:ascii="Times New Roman" w:hAnsi="Times New Roman"/>
                <w:bCs/>
                <w:szCs w:val="21"/>
              </w:rPr>
              <w:t>浇</w:t>
            </w:r>
            <w:r w:rsidRPr="00153BC5">
              <w:rPr>
                <w:rFonts w:ascii="Times New Roman" w:hAnsi="Times New Roman"/>
                <w:szCs w:val="21"/>
              </w:rPr>
              <w:t>铸车间总平面布置</w:t>
            </w:r>
            <w:r w:rsidRPr="00153BC5">
              <w:rPr>
                <w:rFonts w:ascii="Times New Roman" w:hAnsi="Times New Roman"/>
                <w:bCs/>
                <w:szCs w:val="21"/>
              </w:rPr>
              <w:t>（不涉及）</w:t>
            </w:r>
          </w:p>
          <w:p w:rsidR="00220498" w:rsidRPr="00153BC5" w:rsidRDefault="00220498" w:rsidP="00A22564">
            <w:pPr>
              <w:pStyle w:val="afd"/>
              <w:spacing w:line="360" w:lineRule="auto"/>
              <w:rPr>
                <w:rFonts w:ascii="Times New Roman" w:hAnsi="Times New Roman"/>
                <w:szCs w:val="21"/>
              </w:rPr>
            </w:pPr>
            <w:r w:rsidRPr="00153BC5">
              <w:rPr>
                <w:rFonts w:ascii="Times New Roman" w:hAnsi="Times New Roman"/>
                <w:szCs w:val="21"/>
              </w:rPr>
              <w:t>铸造车间东南面为材料库房，西南面为检测区，西面为熔炼区，西北面为原材料暂存区，中间为浇铸生产区（包括</w:t>
            </w:r>
            <w:r w:rsidRPr="00153BC5">
              <w:rPr>
                <w:rFonts w:ascii="Times New Roman" w:hAnsi="Times New Roman"/>
                <w:szCs w:val="21"/>
              </w:rPr>
              <w:t>1</w:t>
            </w:r>
            <w:r w:rsidRPr="00153BC5">
              <w:rPr>
                <w:rFonts w:ascii="Times New Roman" w:hAnsi="Times New Roman"/>
                <w:szCs w:val="21"/>
              </w:rPr>
              <w:t>条全自动造型浇铸生产线和</w:t>
            </w:r>
            <w:r w:rsidRPr="00153BC5">
              <w:rPr>
                <w:rFonts w:ascii="Times New Roman" w:hAnsi="Times New Roman"/>
                <w:szCs w:val="21"/>
              </w:rPr>
              <w:t>1</w:t>
            </w:r>
            <w:r w:rsidRPr="00153BC5">
              <w:rPr>
                <w:rFonts w:ascii="Times New Roman" w:hAnsi="Times New Roman"/>
                <w:szCs w:val="21"/>
              </w:rPr>
              <w:t>条自动造型人工浇铸生产线），东北面为抛丸处理区和打磨处理区。</w:t>
            </w:r>
          </w:p>
          <w:p w:rsidR="00220498" w:rsidRPr="00153BC5" w:rsidRDefault="00220498" w:rsidP="00CA376C">
            <w:pPr>
              <w:pStyle w:val="afd"/>
              <w:spacing w:line="360" w:lineRule="auto"/>
              <w:ind w:firstLine="422"/>
              <w:rPr>
                <w:rFonts w:ascii="Times New Roman" w:hAnsi="Times New Roman"/>
                <w:b/>
                <w:szCs w:val="21"/>
              </w:rPr>
            </w:pPr>
            <w:r w:rsidRPr="00153BC5">
              <w:rPr>
                <w:rFonts w:ascii="Times New Roman" w:hAnsi="Times New Roman"/>
                <w:b/>
                <w:szCs w:val="21"/>
              </w:rPr>
              <w:t>（</w:t>
            </w:r>
            <w:r w:rsidRPr="00153BC5">
              <w:rPr>
                <w:rFonts w:ascii="Times New Roman" w:hAnsi="Times New Roman"/>
                <w:b/>
                <w:szCs w:val="21"/>
              </w:rPr>
              <w:t>5</w:t>
            </w:r>
            <w:r w:rsidRPr="00153BC5">
              <w:rPr>
                <w:rFonts w:ascii="Times New Roman" w:hAnsi="Times New Roman"/>
                <w:b/>
                <w:szCs w:val="21"/>
              </w:rPr>
              <w:t>）压铸车间总平面布置（技改项目）</w:t>
            </w:r>
          </w:p>
          <w:p w:rsidR="00220498" w:rsidRPr="00153BC5" w:rsidRDefault="00220498" w:rsidP="003B0098">
            <w:pPr>
              <w:pStyle w:val="afd"/>
              <w:spacing w:line="360" w:lineRule="auto"/>
              <w:rPr>
                <w:rFonts w:ascii="Times New Roman" w:hAnsi="Times New Roman"/>
                <w:szCs w:val="21"/>
              </w:rPr>
            </w:pPr>
            <w:r w:rsidRPr="00153BC5">
              <w:rPr>
                <w:rFonts w:ascii="Times New Roman" w:hAnsi="Times New Roman"/>
                <w:szCs w:val="21"/>
              </w:rPr>
              <w:t>压铸车间东南面为模具暂存区，南面为打磨区，西面为车间办公用房区，中间为毛坯件周转区，西北面为熔化、压铸生产区（包括</w:t>
            </w:r>
            <w:r w:rsidRPr="00153BC5">
              <w:rPr>
                <w:rFonts w:ascii="Times New Roman" w:hAnsi="Times New Roman"/>
                <w:szCs w:val="21"/>
              </w:rPr>
              <w:t>3</w:t>
            </w:r>
            <w:r w:rsidRPr="00153BC5">
              <w:rPr>
                <w:rFonts w:ascii="Times New Roman" w:hAnsi="Times New Roman"/>
                <w:szCs w:val="21"/>
              </w:rPr>
              <w:t>台天然气熔化保温一体炉、</w:t>
            </w:r>
            <w:r w:rsidRPr="00153BC5">
              <w:rPr>
                <w:rFonts w:ascii="Times New Roman" w:hAnsi="Times New Roman"/>
                <w:szCs w:val="21"/>
              </w:rPr>
              <w:t>3</w:t>
            </w:r>
            <w:r w:rsidRPr="00153BC5">
              <w:rPr>
                <w:rFonts w:ascii="Times New Roman" w:hAnsi="Times New Roman"/>
                <w:szCs w:val="21"/>
              </w:rPr>
              <w:t>台全自动压铸机和</w:t>
            </w:r>
            <w:r w:rsidRPr="00153BC5">
              <w:rPr>
                <w:rFonts w:ascii="Times New Roman" w:hAnsi="Times New Roman"/>
                <w:szCs w:val="21"/>
              </w:rPr>
              <w:t>1</w:t>
            </w:r>
            <w:r w:rsidRPr="00153BC5">
              <w:rPr>
                <w:rFonts w:ascii="Times New Roman" w:hAnsi="Times New Roman"/>
                <w:szCs w:val="21"/>
              </w:rPr>
              <w:t>台脱模剂配比机），东北面为原辅材料暂存区区。</w:t>
            </w:r>
          </w:p>
          <w:p w:rsidR="00BA2B12" w:rsidRPr="00153BC5" w:rsidRDefault="00BA2B12" w:rsidP="003B0098">
            <w:pPr>
              <w:pStyle w:val="afd"/>
              <w:spacing w:line="360" w:lineRule="auto"/>
              <w:rPr>
                <w:rFonts w:ascii="Times New Roman" w:hAnsi="Times New Roman"/>
                <w:szCs w:val="21"/>
              </w:rPr>
            </w:pPr>
            <w:r w:rsidRPr="00153BC5">
              <w:rPr>
                <w:rFonts w:ascii="Times New Roman" w:hAnsi="Times New Roman"/>
                <w:szCs w:val="21"/>
              </w:rPr>
              <w:t>压铸车间技改前总平面布置图见附图</w:t>
            </w:r>
            <w:r w:rsidRPr="00153BC5">
              <w:rPr>
                <w:rFonts w:ascii="Times New Roman" w:hAnsi="Times New Roman"/>
                <w:szCs w:val="21"/>
              </w:rPr>
              <w:t>2-5</w:t>
            </w:r>
            <w:r w:rsidRPr="00153BC5">
              <w:rPr>
                <w:rFonts w:ascii="Times New Roman" w:hAnsi="Times New Roman"/>
                <w:szCs w:val="21"/>
              </w:rPr>
              <w:t>，压铸车间技改后总平面布置图见附图</w:t>
            </w:r>
            <w:r w:rsidRPr="00153BC5">
              <w:rPr>
                <w:rFonts w:ascii="Times New Roman" w:hAnsi="Times New Roman"/>
                <w:szCs w:val="21"/>
              </w:rPr>
              <w:t>2-6</w:t>
            </w:r>
            <w:r w:rsidRPr="00153BC5">
              <w:rPr>
                <w:rFonts w:ascii="Times New Roman" w:hAnsi="Times New Roman"/>
                <w:szCs w:val="21"/>
              </w:rPr>
              <w:t>。</w:t>
            </w:r>
          </w:p>
          <w:p w:rsidR="009B1197" w:rsidRPr="00153BC5" w:rsidRDefault="00220498" w:rsidP="0082739E">
            <w:pPr>
              <w:pStyle w:val="afd"/>
              <w:spacing w:line="360" w:lineRule="auto"/>
              <w:ind w:firstLine="422"/>
              <w:rPr>
                <w:rFonts w:ascii="Times New Roman" w:hAnsi="Times New Roman"/>
                <w:b/>
                <w:szCs w:val="21"/>
              </w:rPr>
            </w:pPr>
            <w:r w:rsidRPr="00153BC5">
              <w:rPr>
                <w:rFonts w:ascii="Times New Roman" w:hAnsi="Times New Roman"/>
                <w:b/>
                <w:bCs/>
                <w:szCs w:val="21"/>
              </w:rPr>
              <w:t>（</w:t>
            </w:r>
            <w:r w:rsidRPr="00153BC5">
              <w:rPr>
                <w:rFonts w:ascii="Times New Roman" w:hAnsi="Times New Roman"/>
                <w:b/>
                <w:bCs/>
                <w:szCs w:val="21"/>
              </w:rPr>
              <w:t>6</w:t>
            </w:r>
            <w:r w:rsidRPr="00153BC5">
              <w:rPr>
                <w:rFonts w:ascii="Times New Roman" w:hAnsi="Times New Roman"/>
                <w:b/>
                <w:bCs/>
                <w:szCs w:val="21"/>
              </w:rPr>
              <w:t>）电子二车间</w:t>
            </w:r>
            <w:r w:rsidR="009B1197" w:rsidRPr="00153BC5">
              <w:rPr>
                <w:rFonts w:ascii="Times New Roman" w:hAnsi="Times New Roman"/>
                <w:b/>
                <w:szCs w:val="21"/>
              </w:rPr>
              <w:t>（技改项目）</w:t>
            </w:r>
          </w:p>
          <w:p w:rsidR="009B1197" w:rsidRPr="00153BC5" w:rsidRDefault="009B1197" w:rsidP="009B1197">
            <w:pPr>
              <w:pStyle w:val="afd"/>
              <w:spacing w:line="360" w:lineRule="auto"/>
              <w:ind w:firstLine="396"/>
              <w:rPr>
                <w:rFonts w:ascii="Times New Roman" w:hAnsi="Times New Roman"/>
                <w:b/>
                <w:bCs/>
                <w:szCs w:val="21"/>
              </w:rPr>
            </w:pPr>
            <w:r w:rsidRPr="00153BC5">
              <w:rPr>
                <w:rFonts w:ascii="Times New Roman" w:eastAsiaTheme="minorEastAsia" w:hAnsi="Times New Roman"/>
                <w:bCs/>
                <w:spacing w:val="-6"/>
                <w:szCs w:val="21"/>
              </w:rPr>
              <w:t>电子二车间为</w:t>
            </w:r>
            <w:r w:rsidRPr="00153BC5">
              <w:rPr>
                <w:rFonts w:ascii="Times New Roman" w:eastAsiaTheme="minorEastAsia" w:hAnsi="Times New Roman"/>
                <w:bCs/>
                <w:spacing w:val="-6"/>
                <w:szCs w:val="21"/>
              </w:rPr>
              <w:t>1</w:t>
            </w:r>
            <w:r w:rsidRPr="00153BC5">
              <w:rPr>
                <w:rFonts w:ascii="Times New Roman" w:eastAsiaTheme="minorEastAsia" w:hAnsi="Times New Roman"/>
                <w:bCs/>
                <w:spacing w:val="-6"/>
                <w:szCs w:val="21"/>
              </w:rPr>
              <w:t>栋</w:t>
            </w:r>
            <w:r w:rsidRPr="00153BC5">
              <w:rPr>
                <w:rFonts w:ascii="Times New Roman" w:eastAsiaTheme="minorEastAsia" w:hAnsi="Times New Roman"/>
                <w:color w:val="000000"/>
                <w:szCs w:val="21"/>
              </w:rPr>
              <w:t>3</w:t>
            </w:r>
            <w:r w:rsidRPr="00153BC5">
              <w:rPr>
                <w:rFonts w:ascii="Times New Roman" w:eastAsiaTheme="minorEastAsia" w:hAnsi="Times New Roman"/>
                <w:color w:val="000000"/>
                <w:szCs w:val="21"/>
              </w:rPr>
              <w:t>层的生产厂房</w:t>
            </w:r>
            <w:r w:rsidRPr="00153BC5">
              <w:rPr>
                <w:rFonts w:ascii="Times New Roman" w:eastAsiaTheme="minorEastAsia" w:hAnsi="Times New Roman"/>
                <w:szCs w:val="21"/>
              </w:rPr>
              <w:t>，其中</w:t>
            </w:r>
            <w:r w:rsidRPr="00153BC5">
              <w:rPr>
                <w:rFonts w:ascii="Times New Roman" w:eastAsiaTheme="minorEastAsia" w:hAnsi="Times New Roman"/>
                <w:szCs w:val="21"/>
              </w:rPr>
              <w:t>1</w:t>
            </w:r>
            <w:r w:rsidRPr="00153BC5">
              <w:rPr>
                <w:rFonts w:ascii="Times New Roman" w:eastAsiaTheme="minorEastAsia" w:hAnsi="Times New Roman"/>
                <w:szCs w:val="21"/>
              </w:rPr>
              <w:t>层南面为冲压车间，北面为注塑车间</w:t>
            </w:r>
            <w:r w:rsidRPr="00153BC5">
              <w:rPr>
                <w:rFonts w:ascii="Times New Roman" w:eastAsiaTheme="minorEastAsia" w:hAnsi="Times New Roman"/>
                <w:bCs/>
                <w:spacing w:val="-6"/>
                <w:szCs w:val="21"/>
              </w:rPr>
              <w:t>。</w:t>
            </w:r>
            <w:r w:rsidRPr="00153BC5">
              <w:rPr>
                <w:rFonts w:ascii="Times New Roman" w:eastAsiaTheme="minorEastAsia" w:hAnsi="Times New Roman"/>
                <w:szCs w:val="21"/>
              </w:rPr>
              <w:t>2</w:t>
            </w:r>
            <w:r w:rsidRPr="00153BC5">
              <w:rPr>
                <w:rFonts w:ascii="Times New Roman" w:eastAsiaTheme="minorEastAsia" w:hAnsi="Times New Roman"/>
                <w:szCs w:val="21"/>
              </w:rPr>
              <w:t>层和</w:t>
            </w:r>
            <w:r w:rsidRPr="00153BC5">
              <w:rPr>
                <w:rFonts w:ascii="Times New Roman" w:eastAsiaTheme="minorEastAsia" w:hAnsi="Times New Roman"/>
                <w:szCs w:val="21"/>
              </w:rPr>
              <w:t>3</w:t>
            </w:r>
            <w:r w:rsidRPr="00153BC5">
              <w:rPr>
                <w:rFonts w:ascii="Times New Roman" w:eastAsiaTheme="minorEastAsia" w:hAnsi="Times New Roman"/>
                <w:szCs w:val="21"/>
              </w:rPr>
              <w:t>层为装配车间。技改</w:t>
            </w:r>
            <w:r w:rsidRPr="00153BC5">
              <w:rPr>
                <w:rFonts w:ascii="Times New Roman" w:eastAsiaTheme="minorEastAsia" w:hAnsi="Times New Roman"/>
                <w:bCs/>
                <w:szCs w:val="21"/>
              </w:rPr>
              <w:t>后取消生产，为预留厂房。</w:t>
            </w:r>
          </w:p>
          <w:p w:rsidR="009B1197" w:rsidRPr="00153BC5" w:rsidRDefault="009B1197" w:rsidP="0082739E">
            <w:pPr>
              <w:pStyle w:val="afd"/>
              <w:spacing w:line="360" w:lineRule="auto"/>
              <w:ind w:firstLine="422"/>
              <w:rPr>
                <w:rFonts w:ascii="Times New Roman" w:hAnsi="Times New Roman"/>
                <w:b/>
                <w:bCs/>
                <w:szCs w:val="21"/>
              </w:rPr>
            </w:pPr>
            <w:r w:rsidRPr="00153BC5">
              <w:rPr>
                <w:rFonts w:ascii="Times New Roman" w:hAnsi="Times New Roman"/>
                <w:b/>
                <w:bCs/>
                <w:szCs w:val="21"/>
              </w:rPr>
              <w:t>（</w:t>
            </w:r>
            <w:r w:rsidRPr="00153BC5">
              <w:rPr>
                <w:rFonts w:ascii="Times New Roman" w:hAnsi="Times New Roman"/>
                <w:b/>
                <w:bCs/>
                <w:szCs w:val="21"/>
              </w:rPr>
              <w:t>7</w:t>
            </w:r>
            <w:r w:rsidRPr="00153BC5">
              <w:rPr>
                <w:rFonts w:ascii="Times New Roman" w:hAnsi="Times New Roman"/>
                <w:b/>
                <w:bCs/>
                <w:szCs w:val="21"/>
              </w:rPr>
              <w:t>）</w:t>
            </w:r>
            <w:r w:rsidR="00220498" w:rsidRPr="00153BC5">
              <w:rPr>
                <w:rFonts w:ascii="Times New Roman" w:hAnsi="Times New Roman"/>
                <w:b/>
                <w:bCs/>
                <w:szCs w:val="21"/>
              </w:rPr>
              <w:t>机加工车间</w:t>
            </w:r>
            <w:r w:rsidRPr="00153BC5">
              <w:rPr>
                <w:rFonts w:ascii="Times New Roman" w:hAnsi="Times New Roman"/>
                <w:b/>
                <w:szCs w:val="21"/>
              </w:rPr>
              <w:t>（技改项目）</w:t>
            </w:r>
          </w:p>
          <w:p w:rsidR="009B1197" w:rsidRPr="00153BC5" w:rsidRDefault="009B1197" w:rsidP="009B1197">
            <w:pPr>
              <w:pStyle w:val="afd"/>
              <w:spacing w:line="360" w:lineRule="auto"/>
              <w:rPr>
                <w:rFonts w:ascii="Times New Roman" w:eastAsiaTheme="minorEastAsia" w:hAnsi="Times New Roman"/>
                <w:bCs/>
                <w:szCs w:val="21"/>
              </w:rPr>
            </w:pPr>
            <w:r w:rsidRPr="00153BC5">
              <w:rPr>
                <w:rFonts w:ascii="Times New Roman" w:eastAsiaTheme="minorEastAsia" w:hAnsi="Times New Roman"/>
                <w:bCs/>
                <w:szCs w:val="21"/>
              </w:rPr>
              <w:t>机加工</w:t>
            </w:r>
            <w:r w:rsidR="00220498" w:rsidRPr="00153BC5">
              <w:rPr>
                <w:rFonts w:ascii="Times New Roman" w:eastAsiaTheme="minorEastAsia" w:hAnsi="Times New Roman"/>
                <w:bCs/>
                <w:szCs w:val="21"/>
              </w:rPr>
              <w:t>车间</w:t>
            </w:r>
            <w:proofErr w:type="gramStart"/>
            <w:r w:rsidR="00220498" w:rsidRPr="00153BC5">
              <w:rPr>
                <w:rFonts w:ascii="Times New Roman" w:eastAsiaTheme="minorEastAsia" w:hAnsi="Times New Roman"/>
                <w:bCs/>
                <w:szCs w:val="21"/>
              </w:rPr>
              <w:t>东面为</w:t>
            </w:r>
            <w:proofErr w:type="gramEnd"/>
            <w:r w:rsidR="00220498" w:rsidRPr="00153BC5">
              <w:rPr>
                <w:rFonts w:ascii="Times New Roman" w:eastAsiaTheme="minorEastAsia" w:hAnsi="Times New Roman"/>
                <w:bCs/>
                <w:szCs w:val="21"/>
              </w:rPr>
              <w:t>库房，西南面为铁</w:t>
            </w:r>
            <w:proofErr w:type="gramStart"/>
            <w:r w:rsidR="00220498" w:rsidRPr="00153BC5">
              <w:rPr>
                <w:rFonts w:ascii="Times New Roman" w:eastAsiaTheme="minorEastAsia" w:hAnsi="Times New Roman"/>
                <w:bCs/>
                <w:szCs w:val="21"/>
              </w:rPr>
              <w:t>飞轮机</w:t>
            </w:r>
            <w:proofErr w:type="gramEnd"/>
            <w:r w:rsidR="00220498" w:rsidRPr="00153BC5">
              <w:rPr>
                <w:rFonts w:ascii="Times New Roman" w:eastAsiaTheme="minorEastAsia" w:hAnsi="Times New Roman"/>
                <w:bCs/>
                <w:szCs w:val="21"/>
              </w:rPr>
              <w:t>加工和装配生产线，西北面为铝</w:t>
            </w:r>
            <w:proofErr w:type="gramStart"/>
            <w:r w:rsidR="00220498" w:rsidRPr="00153BC5">
              <w:rPr>
                <w:rFonts w:ascii="Times New Roman" w:eastAsiaTheme="minorEastAsia" w:hAnsi="Times New Roman"/>
                <w:bCs/>
                <w:szCs w:val="21"/>
              </w:rPr>
              <w:t>飞轮机</w:t>
            </w:r>
            <w:proofErr w:type="gramEnd"/>
            <w:r w:rsidR="00220498" w:rsidRPr="00153BC5">
              <w:rPr>
                <w:rFonts w:ascii="Times New Roman" w:eastAsiaTheme="minorEastAsia" w:hAnsi="Times New Roman"/>
                <w:bCs/>
                <w:szCs w:val="21"/>
              </w:rPr>
              <w:t>加工和装配生产线。</w:t>
            </w:r>
            <w:r w:rsidR="00220498" w:rsidRPr="00153BC5">
              <w:rPr>
                <w:rFonts w:ascii="Times New Roman" w:eastAsiaTheme="minorEastAsia" w:hAnsi="Times New Roman"/>
                <w:szCs w:val="21"/>
              </w:rPr>
              <w:t>技改</w:t>
            </w:r>
            <w:r w:rsidR="00220498" w:rsidRPr="00153BC5">
              <w:rPr>
                <w:rFonts w:ascii="Times New Roman" w:eastAsiaTheme="minorEastAsia" w:hAnsi="Times New Roman"/>
                <w:bCs/>
                <w:szCs w:val="21"/>
              </w:rPr>
              <w:t>后取消生产，为预留厂房。</w:t>
            </w:r>
          </w:p>
          <w:p w:rsidR="009B1197" w:rsidRPr="00153BC5" w:rsidRDefault="009B1197" w:rsidP="009B1197">
            <w:pPr>
              <w:pStyle w:val="afd"/>
              <w:spacing w:line="360" w:lineRule="auto"/>
              <w:ind w:firstLine="422"/>
              <w:rPr>
                <w:rFonts w:ascii="Times New Roman" w:hAnsi="Times New Roman"/>
                <w:b/>
                <w:szCs w:val="21"/>
              </w:rPr>
            </w:pPr>
            <w:r w:rsidRPr="00153BC5">
              <w:rPr>
                <w:rFonts w:ascii="Times New Roman" w:hAnsi="Times New Roman"/>
                <w:b/>
                <w:bCs/>
                <w:szCs w:val="21"/>
              </w:rPr>
              <w:t>（</w:t>
            </w:r>
            <w:r w:rsidRPr="00153BC5">
              <w:rPr>
                <w:rFonts w:ascii="Times New Roman" w:hAnsi="Times New Roman"/>
                <w:b/>
                <w:bCs/>
                <w:szCs w:val="21"/>
              </w:rPr>
              <w:t>8</w:t>
            </w:r>
            <w:r w:rsidRPr="00153BC5">
              <w:rPr>
                <w:rFonts w:ascii="Times New Roman" w:hAnsi="Times New Roman"/>
                <w:b/>
                <w:bCs/>
                <w:szCs w:val="21"/>
              </w:rPr>
              <w:t>）办公楼</w:t>
            </w:r>
            <w:r w:rsidRPr="00153BC5">
              <w:rPr>
                <w:rFonts w:ascii="Times New Roman" w:hAnsi="Times New Roman"/>
                <w:b/>
                <w:szCs w:val="21"/>
              </w:rPr>
              <w:t>（技改项目）</w:t>
            </w:r>
          </w:p>
          <w:p w:rsidR="00220498" w:rsidRPr="00153BC5" w:rsidRDefault="00220498" w:rsidP="009B1197">
            <w:pPr>
              <w:pStyle w:val="afd"/>
              <w:spacing w:line="360" w:lineRule="auto"/>
              <w:rPr>
                <w:rFonts w:ascii="Times New Roman" w:eastAsiaTheme="minorEastAsia" w:hAnsi="Times New Roman"/>
                <w:szCs w:val="21"/>
              </w:rPr>
            </w:pPr>
            <w:r w:rsidRPr="00153BC5">
              <w:rPr>
                <w:rFonts w:ascii="Times New Roman" w:eastAsiaTheme="minorEastAsia" w:hAnsi="Times New Roman"/>
                <w:szCs w:val="21"/>
              </w:rPr>
              <w:t>办公楼为</w:t>
            </w:r>
            <w:r w:rsidRPr="00153BC5">
              <w:rPr>
                <w:rFonts w:ascii="Times New Roman" w:eastAsiaTheme="minorEastAsia" w:hAnsi="Times New Roman"/>
                <w:szCs w:val="21"/>
              </w:rPr>
              <w:t>3</w:t>
            </w:r>
            <w:r w:rsidRPr="00153BC5">
              <w:rPr>
                <w:rFonts w:ascii="Times New Roman" w:eastAsiaTheme="minorEastAsia" w:hAnsi="Times New Roman"/>
                <w:szCs w:val="21"/>
              </w:rPr>
              <w:t>层建筑，</w:t>
            </w:r>
            <w:r w:rsidRPr="00153BC5">
              <w:rPr>
                <w:rFonts w:ascii="Times New Roman" w:eastAsiaTheme="minorEastAsia" w:hAnsi="Times New Roman"/>
                <w:szCs w:val="21"/>
              </w:rPr>
              <w:t>1</w:t>
            </w:r>
            <w:r w:rsidRPr="00153BC5">
              <w:rPr>
                <w:rFonts w:ascii="Times New Roman" w:eastAsiaTheme="minorEastAsia" w:hAnsi="Times New Roman"/>
                <w:szCs w:val="21"/>
              </w:rPr>
              <w:t>层为检验用房，</w:t>
            </w:r>
            <w:r w:rsidRPr="00153BC5">
              <w:rPr>
                <w:rFonts w:ascii="Times New Roman" w:eastAsiaTheme="minorEastAsia" w:hAnsi="Times New Roman"/>
                <w:szCs w:val="21"/>
              </w:rPr>
              <w:t>2-3</w:t>
            </w:r>
            <w:r w:rsidRPr="00153BC5">
              <w:rPr>
                <w:rFonts w:ascii="Times New Roman" w:eastAsiaTheme="minorEastAsia" w:hAnsi="Times New Roman"/>
                <w:szCs w:val="21"/>
              </w:rPr>
              <w:t>层为办公用房，技改</w:t>
            </w:r>
            <w:r w:rsidRPr="00153BC5">
              <w:rPr>
                <w:rFonts w:ascii="Times New Roman" w:eastAsiaTheme="minorEastAsia" w:hAnsi="Times New Roman"/>
                <w:bCs/>
                <w:szCs w:val="21"/>
              </w:rPr>
              <w:t>后取消检验和办公，为预留厂房。</w:t>
            </w:r>
          </w:p>
          <w:p w:rsidR="00825EB5" w:rsidRPr="00153BC5" w:rsidRDefault="00220498" w:rsidP="00414CC2">
            <w:pPr>
              <w:pStyle w:val="afd"/>
              <w:spacing w:line="360" w:lineRule="auto"/>
              <w:rPr>
                <w:rFonts w:ascii="Times New Roman" w:hAnsi="Times New Roman"/>
                <w:szCs w:val="21"/>
                <w:lang w:val="zh-CN"/>
              </w:rPr>
            </w:pPr>
            <w:r w:rsidRPr="00153BC5">
              <w:rPr>
                <w:rFonts w:ascii="Times New Roman" w:hAnsi="Times New Roman"/>
                <w:szCs w:val="21"/>
                <w:lang w:val="zh-CN"/>
              </w:rPr>
              <w:t>总体来看，该总平面布置方案能够满足于生产的需要，物料运输便捷，对外联系方便、合理，既分工、又协作，达到了便于组织生产，方便办公的目的。</w:t>
            </w:r>
          </w:p>
          <w:p w:rsidR="00220498" w:rsidRPr="00153BC5" w:rsidRDefault="00825EB5" w:rsidP="00414CC2">
            <w:pPr>
              <w:pStyle w:val="afd"/>
              <w:spacing w:line="360" w:lineRule="auto"/>
              <w:rPr>
                <w:rFonts w:ascii="Times New Roman" w:hAnsi="Times New Roman"/>
                <w:szCs w:val="21"/>
              </w:rPr>
            </w:pPr>
            <w:r w:rsidRPr="00153BC5">
              <w:rPr>
                <w:rFonts w:ascii="Times New Roman" w:hAnsi="Times New Roman"/>
                <w:szCs w:val="21"/>
              </w:rPr>
              <w:t>厂区各</w:t>
            </w:r>
            <w:r w:rsidR="00220498" w:rsidRPr="00153BC5">
              <w:rPr>
                <w:rFonts w:ascii="Times New Roman" w:hAnsi="Times New Roman"/>
                <w:szCs w:val="21"/>
              </w:rPr>
              <w:t>车间</w:t>
            </w:r>
            <w:r w:rsidRPr="00153BC5">
              <w:rPr>
                <w:rFonts w:ascii="Times New Roman" w:hAnsi="Times New Roman"/>
                <w:szCs w:val="21"/>
              </w:rPr>
              <w:t>现状</w:t>
            </w:r>
            <w:r w:rsidR="00220498" w:rsidRPr="00153BC5">
              <w:rPr>
                <w:rFonts w:ascii="Times New Roman" w:hAnsi="Times New Roman"/>
                <w:szCs w:val="21"/>
              </w:rPr>
              <w:t>图见附图</w:t>
            </w:r>
            <w:r w:rsidRPr="00153BC5">
              <w:rPr>
                <w:rFonts w:ascii="Times New Roman" w:hAnsi="Times New Roman"/>
                <w:szCs w:val="21"/>
              </w:rPr>
              <w:t>2-7</w:t>
            </w:r>
            <w:r w:rsidR="00220498" w:rsidRPr="00153BC5">
              <w:rPr>
                <w:rFonts w:ascii="Times New Roman" w:hAnsi="Times New Roman"/>
                <w:szCs w:val="21"/>
              </w:rPr>
              <w:t>。</w:t>
            </w:r>
          </w:p>
          <w:p w:rsidR="00220498" w:rsidRPr="00153BC5" w:rsidRDefault="00220498" w:rsidP="001826EF">
            <w:pPr>
              <w:numPr>
                <w:ilvl w:val="0"/>
                <w:numId w:val="1"/>
              </w:numPr>
              <w:adjustRightInd w:val="0"/>
              <w:snapToGrid w:val="0"/>
              <w:spacing w:beforeLines="50" w:before="120" w:line="360" w:lineRule="auto"/>
              <w:rPr>
                <w:rFonts w:ascii="宋体" w:hAnsi="宋体" w:cs="宋体"/>
                <w:b/>
                <w:bCs/>
                <w:szCs w:val="21"/>
              </w:rPr>
            </w:pPr>
            <w:bookmarkStart w:id="132" w:name="OLE_LINK107"/>
            <w:r w:rsidRPr="00153BC5">
              <w:rPr>
                <w:rFonts w:ascii="宋体" w:hAnsi="宋体" w:cs="宋体" w:hint="eastAsia"/>
                <w:b/>
                <w:bCs/>
                <w:szCs w:val="21"/>
              </w:rPr>
              <w:t>项目</w:t>
            </w:r>
            <w:r w:rsidRPr="00153BC5">
              <w:rPr>
                <w:rFonts w:hint="eastAsia"/>
                <w:b/>
                <w:szCs w:val="21"/>
              </w:rPr>
              <w:t>用水、排水情况及水平衡</w:t>
            </w:r>
          </w:p>
          <w:bookmarkEnd w:id="132"/>
          <w:p w:rsidR="0045002A" w:rsidRPr="00153BC5" w:rsidRDefault="00220498" w:rsidP="00FE52EE">
            <w:pPr>
              <w:pStyle w:val="Default"/>
              <w:spacing w:line="360" w:lineRule="auto"/>
              <w:ind w:firstLineChars="200" w:firstLine="420"/>
              <w:rPr>
                <w:rFonts w:ascii="Times New Roman" w:eastAsiaTheme="minorEastAsia" w:cs="Times New Roman"/>
                <w:bCs/>
                <w:color w:val="auto"/>
                <w:kern w:val="2"/>
                <w:sz w:val="21"/>
                <w:szCs w:val="21"/>
              </w:rPr>
            </w:pPr>
            <w:r w:rsidRPr="00153BC5">
              <w:rPr>
                <w:rFonts w:ascii="Times New Roman" w:eastAsiaTheme="minorEastAsia" w:cs="Times New Roman" w:hint="eastAsia"/>
                <w:bCs/>
                <w:color w:val="auto"/>
                <w:kern w:val="2"/>
                <w:sz w:val="21"/>
                <w:szCs w:val="21"/>
              </w:rPr>
              <w:t>（</w:t>
            </w:r>
            <w:r w:rsidRPr="00153BC5">
              <w:rPr>
                <w:rFonts w:ascii="Times New Roman" w:eastAsiaTheme="minorEastAsia" w:cs="Times New Roman" w:hint="eastAsia"/>
                <w:bCs/>
                <w:color w:val="auto"/>
                <w:kern w:val="2"/>
                <w:sz w:val="21"/>
                <w:szCs w:val="21"/>
              </w:rPr>
              <w:t>1</w:t>
            </w:r>
            <w:r w:rsidRPr="00153BC5">
              <w:rPr>
                <w:rFonts w:ascii="Times New Roman" w:eastAsiaTheme="minorEastAsia" w:cs="Times New Roman" w:hint="eastAsia"/>
                <w:bCs/>
                <w:color w:val="auto"/>
                <w:kern w:val="2"/>
                <w:sz w:val="21"/>
                <w:szCs w:val="21"/>
              </w:rPr>
              <w:t>）车间地面清洁</w:t>
            </w:r>
          </w:p>
          <w:p w:rsidR="00220498" w:rsidRPr="00153BC5" w:rsidRDefault="00220498" w:rsidP="00FE52EE">
            <w:pPr>
              <w:pStyle w:val="Default"/>
              <w:spacing w:line="360" w:lineRule="auto"/>
              <w:ind w:firstLineChars="200" w:firstLine="420"/>
              <w:rPr>
                <w:rFonts w:ascii="Times New Roman" w:eastAsiaTheme="minorEastAsia" w:cs="Times New Roman"/>
                <w:bCs/>
                <w:color w:val="auto"/>
                <w:kern w:val="2"/>
                <w:sz w:val="21"/>
                <w:szCs w:val="21"/>
              </w:rPr>
            </w:pPr>
            <w:r w:rsidRPr="00153BC5">
              <w:rPr>
                <w:rFonts w:ascii="Times New Roman" w:eastAsiaTheme="minorEastAsia" w:cs="Times New Roman" w:hint="eastAsia"/>
                <w:bCs/>
                <w:color w:val="auto"/>
                <w:kern w:val="2"/>
                <w:sz w:val="21"/>
                <w:szCs w:val="21"/>
              </w:rPr>
              <w:t>项目生产车间内地面不用水冲洗，不</w:t>
            </w:r>
            <w:r w:rsidRPr="00153BC5">
              <w:rPr>
                <w:rFonts w:ascii="Times New Roman" w:eastAsiaTheme="minorEastAsia" w:cs="Times New Roman"/>
                <w:bCs/>
                <w:color w:val="auto"/>
                <w:kern w:val="2"/>
                <w:sz w:val="21"/>
                <w:szCs w:val="21"/>
              </w:rPr>
              <w:t>定期用拖把清</w:t>
            </w:r>
            <w:r w:rsidRPr="00153BC5">
              <w:rPr>
                <w:rFonts w:ascii="Times New Roman" w:eastAsiaTheme="minorEastAsia" w:cs="Times New Roman" w:hint="eastAsia"/>
                <w:bCs/>
                <w:color w:val="auto"/>
                <w:kern w:val="2"/>
                <w:sz w:val="21"/>
                <w:szCs w:val="21"/>
              </w:rPr>
              <w:t>洁</w:t>
            </w:r>
            <w:r w:rsidRPr="00153BC5">
              <w:rPr>
                <w:rFonts w:ascii="Times New Roman" w:eastAsiaTheme="minorEastAsia" w:cs="Times New Roman"/>
                <w:bCs/>
                <w:color w:val="auto"/>
                <w:kern w:val="2"/>
                <w:sz w:val="21"/>
                <w:szCs w:val="21"/>
              </w:rPr>
              <w:t>，需要对拖把进行清洗</w:t>
            </w:r>
            <w:r w:rsidRPr="00153BC5">
              <w:rPr>
                <w:rFonts w:ascii="Times New Roman" w:eastAsiaTheme="minorEastAsia" w:cs="Times New Roman" w:hint="eastAsia"/>
                <w:bCs/>
                <w:color w:val="auto"/>
                <w:kern w:val="2"/>
                <w:sz w:val="21"/>
                <w:szCs w:val="21"/>
              </w:rPr>
              <w:t>，计入未预计用水量中。</w:t>
            </w:r>
          </w:p>
          <w:p w:rsidR="0045002A" w:rsidRPr="00153BC5" w:rsidRDefault="00220498" w:rsidP="005F346E">
            <w:pPr>
              <w:adjustRightInd w:val="0"/>
              <w:snapToGrid w:val="0"/>
              <w:spacing w:line="360" w:lineRule="auto"/>
              <w:ind w:firstLineChars="194" w:firstLine="407"/>
              <w:jc w:val="left"/>
              <w:rPr>
                <w:bCs/>
                <w:kern w:val="24"/>
                <w:szCs w:val="21"/>
              </w:rPr>
            </w:pPr>
            <w:r w:rsidRPr="00153BC5">
              <w:rPr>
                <w:rFonts w:hint="eastAsia"/>
                <w:bCs/>
                <w:kern w:val="24"/>
                <w:szCs w:val="21"/>
              </w:rPr>
              <w:t>（</w:t>
            </w:r>
            <w:r w:rsidRPr="00153BC5">
              <w:rPr>
                <w:rFonts w:hint="eastAsia"/>
                <w:bCs/>
                <w:kern w:val="24"/>
                <w:szCs w:val="21"/>
              </w:rPr>
              <w:t>2</w:t>
            </w:r>
            <w:r w:rsidRPr="00153BC5">
              <w:rPr>
                <w:rFonts w:hint="eastAsia"/>
                <w:bCs/>
                <w:kern w:val="24"/>
                <w:szCs w:val="21"/>
              </w:rPr>
              <w:t>）生产用水</w:t>
            </w:r>
          </w:p>
          <w:p w:rsidR="0045002A" w:rsidRPr="00153BC5" w:rsidRDefault="00220498" w:rsidP="005F346E">
            <w:pPr>
              <w:adjustRightInd w:val="0"/>
              <w:snapToGrid w:val="0"/>
              <w:spacing w:line="360" w:lineRule="auto"/>
              <w:ind w:firstLineChars="194" w:firstLine="407"/>
              <w:jc w:val="left"/>
              <w:rPr>
                <w:bCs/>
                <w:kern w:val="24"/>
                <w:szCs w:val="21"/>
              </w:rPr>
            </w:pPr>
            <w:r w:rsidRPr="00153BC5">
              <w:rPr>
                <w:rFonts w:hint="eastAsia"/>
                <w:bCs/>
                <w:kern w:val="24"/>
                <w:szCs w:val="21"/>
              </w:rPr>
              <w:t>项目生产用水主要为脱模剂稀释用水、冷却塔和冷却池</w:t>
            </w:r>
            <w:bookmarkStart w:id="133" w:name="OLE_LINK108"/>
            <w:bookmarkStart w:id="134" w:name="OLE_LINK109"/>
            <w:r w:rsidRPr="00153BC5">
              <w:rPr>
                <w:rFonts w:hint="eastAsia"/>
                <w:bCs/>
                <w:kern w:val="24"/>
                <w:szCs w:val="21"/>
              </w:rPr>
              <w:t>循</w:t>
            </w:r>
            <w:bookmarkEnd w:id="133"/>
            <w:bookmarkEnd w:id="134"/>
            <w:r w:rsidRPr="00153BC5">
              <w:rPr>
                <w:rFonts w:hint="eastAsia"/>
                <w:bCs/>
                <w:kern w:val="24"/>
                <w:szCs w:val="21"/>
              </w:rPr>
              <w:t>环用水。</w:t>
            </w:r>
          </w:p>
          <w:p w:rsidR="00220498" w:rsidRPr="00153BC5" w:rsidRDefault="00220498" w:rsidP="005F346E">
            <w:pPr>
              <w:adjustRightInd w:val="0"/>
              <w:snapToGrid w:val="0"/>
              <w:spacing w:line="360" w:lineRule="auto"/>
              <w:ind w:firstLineChars="194" w:firstLine="407"/>
              <w:jc w:val="left"/>
              <w:rPr>
                <w:bCs/>
                <w:kern w:val="24"/>
                <w:szCs w:val="21"/>
              </w:rPr>
            </w:pPr>
            <w:r w:rsidRPr="00153BC5">
              <w:rPr>
                <w:rFonts w:hint="eastAsia"/>
                <w:bCs/>
                <w:kern w:val="24"/>
                <w:szCs w:val="21"/>
              </w:rPr>
              <w:t>脱模剂与水稀释（</w:t>
            </w:r>
            <w:proofErr w:type="gramStart"/>
            <w:r w:rsidRPr="00153BC5">
              <w:rPr>
                <w:rFonts w:hint="eastAsia"/>
                <w:bCs/>
                <w:kern w:val="24"/>
                <w:szCs w:val="21"/>
              </w:rPr>
              <w:t>液水比例</w:t>
            </w:r>
            <w:proofErr w:type="gramEnd"/>
            <w:r w:rsidRPr="00153BC5">
              <w:rPr>
                <w:rFonts w:hint="eastAsia"/>
                <w:bCs/>
                <w:kern w:val="24"/>
                <w:szCs w:val="21"/>
              </w:rPr>
              <w:t>为</w:t>
            </w:r>
            <w:r w:rsidRPr="00153BC5">
              <w:rPr>
                <w:rFonts w:hint="eastAsia"/>
                <w:bCs/>
                <w:kern w:val="24"/>
                <w:szCs w:val="21"/>
              </w:rPr>
              <w:t>1</w:t>
            </w:r>
            <w:r w:rsidRPr="00153BC5">
              <w:rPr>
                <w:rFonts w:asciiTheme="minorEastAsia" w:eastAsiaTheme="minorEastAsia" w:hAnsiTheme="minorEastAsia" w:hint="eastAsia"/>
                <w:bCs/>
                <w:kern w:val="24"/>
                <w:szCs w:val="21"/>
              </w:rPr>
              <w:t>:</w:t>
            </w:r>
            <w:r w:rsidRPr="00153BC5">
              <w:rPr>
                <w:rFonts w:hint="eastAsia"/>
                <w:bCs/>
                <w:kern w:val="24"/>
                <w:szCs w:val="21"/>
              </w:rPr>
              <w:t>80</w:t>
            </w:r>
            <w:r w:rsidRPr="00153BC5">
              <w:rPr>
                <w:rFonts w:hint="eastAsia"/>
                <w:bCs/>
                <w:kern w:val="24"/>
                <w:szCs w:val="21"/>
              </w:rPr>
              <w:t>）后使用，脱模剂年用量为</w:t>
            </w:r>
            <w:r w:rsidRPr="00153BC5">
              <w:rPr>
                <w:rFonts w:hint="eastAsia"/>
                <w:bCs/>
                <w:kern w:val="24"/>
                <w:szCs w:val="21"/>
              </w:rPr>
              <w:t>8t</w:t>
            </w:r>
            <w:r w:rsidRPr="00153BC5">
              <w:rPr>
                <w:rFonts w:hint="eastAsia"/>
                <w:bCs/>
                <w:kern w:val="24"/>
                <w:szCs w:val="21"/>
              </w:rPr>
              <w:t>，稀释</w:t>
            </w:r>
            <w:r w:rsidRPr="00153BC5">
              <w:rPr>
                <w:rFonts w:hAnsi="宋体" w:hint="eastAsia"/>
                <w:bCs/>
                <w:kern w:val="24"/>
                <w:szCs w:val="21"/>
              </w:rPr>
              <w:t>年用水量为</w:t>
            </w:r>
            <w:r w:rsidRPr="00153BC5">
              <w:rPr>
                <w:rFonts w:hint="eastAsia"/>
                <w:bCs/>
                <w:kern w:val="24"/>
                <w:szCs w:val="21"/>
              </w:rPr>
              <w:t>640</w:t>
            </w:r>
            <w:r w:rsidRPr="00153BC5">
              <w:rPr>
                <w:szCs w:val="21"/>
              </w:rPr>
              <w:t>m</w:t>
            </w:r>
            <w:r w:rsidRPr="00153BC5">
              <w:rPr>
                <w:szCs w:val="21"/>
                <w:vertAlign w:val="superscript"/>
              </w:rPr>
              <w:t>3</w:t>
            </w:r>
            <w:r w:rsidRPr="00153BC5">
              <w:rPr>
                <w:rFonts w:hint="eastAsia"/>
                <w:bCs/>
                <w:szCs w:val="21"/>
              </w:rPr>
              <w:t>，</w:t>
            </w:r>
            <w:bookmarkStart w:id="135" w:name="OLE_LINK450"/>
            <w:bookmarkStart w:id="136" w:name="OLE_LINK451"/>
            <w:bookmarkStart w:id="137" w:name="OLE_LINK455"/>
            <w:bookmarkStart w:id="138" w:name="OLE_LINK456"/>
            <w:r w:rsidRPr="00153BC5">
              <w:rPr>
                <w:rFonts w:hint="eastAsia"/>
                <w:bCs/>
                <w:szCs w:val="21"/>
              </w:rPr>
              <w:t>脱模剂大部分受热蒸发，约</w:t>
            </w:r>
            <w:r w:rsidRPr="00153BC5">
              <w:rPr>
                <w:rFonts w:hint="eastAsia"/>
                <w:bCs/>
                <w:szCs w:val="21"/>
              </w:rPr>
              <w:t>30%</w:t>
            </w:r>
            <w:bookmarkEnd w:id="135"/>
            <w:bookmarkEnd w:id="136"/>
            <w:r w:rsidRPr="00153BC5">
              <w:rPr>
                <w:rFonts w:hint="eastAsia"/>
                <w:bCs/>
                <w:szCs w:val="21"/>
              </w:rPr>
              <w:t>成为废脱模剂排入生产废水处理装置</w:t>
            </w:r>
            <w:bookmarkEnd w:id="137"/>
            <w:bookmarkEnd w:id="138"/>
            <w:r w:rsidRPr="00153BC5">
              <w:rPr>
                <w:rFonts w:hint="eastAsia"/>
                <w:bCs/>
                <w:kern w:val="24"/>
                <w:szCs w:val="21"/>
              </w:rPr>
              <w:t>；</w:t>
            </w:r>
            <w:r w:rsidRPr="00153BC5">
              <w:rPr>
                <w:bCs/>
                <w:szCs w:val="21"/>
              </w:rPr>
              <w:t>冷却塔和冷却</w:t>
            </w:r>
            <w:r w:rsidRPr="00153BC5">
              <w:rPr>
                <w:rFonts w:hint="eastAsia"/>
                <w:bCs/>
                <w:kern w:val="24"/>
                <w:szCs w:val="21"/>
              </w:rPr>
              <w:t>循环</w:t>
            </w:r>
            <w:r w:rsidR="0045002A" w:rsidRPr="00153BC5">
              <w:rPr>
                <w:rFonts w:hint="eastAsia"/>
                <w:bCs/>
                <w:kern w:val="24"/>
                <w:szCs w:val="21"/>
              </w:rPr>
              <w:t>水</w:t>
            </w:r>
            <w:r w:rsidR="0045002A" w:rsidRPr="00153BC5">
              <w:rPr>
                <w:bCs/>
                <w:szCs w:val="21"/>
              </w:rPr>
              <w:t>池</w:t>
            </w:r>
            <w:r w:rsidRPr="00153BC5">
              <w:rPr>
                <w:rFonts w:hint="eastAsia"/>
                <w:bCs/>
                <w:kern w:val="24"/>
                <w:szCs w:val="21"/>
              </w:rPr>
              <w:t>用水</w:t>
            </w:r>
            <w:r w:rsidRPr="00153BC5">
              <w:rPr>
                <w:bCs/>
                <w:szCs w:val="21"/>
              </w:rPr>
              <w:t>蒸发损失需要补充新鲜水</w:t>
            </w:r>
            <w:r w:rsidRPr="00153BC5">
              <w:rPr>
                <w:rFonts w:hint="eastAsia"/>
                <w:bCs/>
                <w:szCs w:val="21"/>
              </w:rPr>
              <w:t>3</w:t>
            </w:r>
            <w:r w:rsidRPr="00153BC5">
              <w:rPr>
                <w:bCs/>
                <w:szCs w:val="21"/>
              </w:rPr>
              <w:t>0t/a</w:t>
            </w:r>
            <w:r w:rsidRPr="00153BC5">
              <w:rPr>
                <w:rFonts w:hint="eastAsia"/>
                <w:bCs/>
                <w:szCs w:val="21"/>
              </w:rPr>
              <w:t>。</w:t>
            </w:r>
          </w:p>
          <w:p w:rsidR="0045002A" w:rsidRPr="00153BC5" w:rsidRDefault="00220498" w:rsidP="00C80540">
            <w:pPr>
              <w:adjustRightInd w:val="0"/>
              <w:snapToGrid w:val="0"/>
              <w:spacing w:line="360" w:lineRule="auto"/>
              <w:ind w:firstLineChars="194" w:firstLine="407"/>
              <w:jc w:val="left"/>
              <w:rPr>
                <w:bCs/>
                <w:szCs w:val="21"/>
              </w:rPr>
            </w:pPr>
            <w:r w:rsidRPr="00153BC5">
              <w:rPr>
                <w:rFonts w:hint="eastAsia"/>
                <w:bCs/>
                <w:szCs w:val="21"/>
              </w:rPr>
              <w:t>（</w:t>
            </w:r>
            <w:r w:rsidRPr="00153BC5">
              <w:rPr>
                <w:rFonts w:hint="eastAsia"/>
                <w:bCs/>
                <w:szCs w:val="21"/>
              </w:rPr>
              <w:t>3</w:t>
            </w:r>
            <w:r w:rsidRPr="00153BC5">
              <w:rPr>
                <w:rFonts w:hint="eastAsia"/>
                <w:bCs/>
                <w:szCs w:val="21"/>
              </w:rPr>
              <w:t>）生活用水</w:t>
            </w:r>
          </w:p>
          <w:p w:rsidR="0045002A" w:rsidRPr="00153BC5" w:rsidRDefault="00220498" w:rsidP="00C80540">
            <w:pPr>
              <w:adjustRightInd w:val="0"/>
              <w:snapToGrid w:val="0"/>
              <w:spacing w:line="360" w:lineRule="auto"/>
              <w:ind w:firstLineChars="194" w:firstLine="407"/>
              <w:jc w:val="left"/>
              <w:rPr>
                <w:rFonts w:eastAsiaTheme="minorEastAsia"/>
                <w:bCs/>
                <w:szCs w:val="21"/>
              </w:rPr>
            </w:pPr>
            <w:r w:rsidRPr="00153BC5">
              <w:rPr>
                <w:rFonts w:eastAsiaTheme="minorEastAsia" w:hint="eastAsia"/>
                <w:bCs/>
                <w:szCs w:val="21"/>
              </w:rPr>
              <w:t>项目生活用水主要是办公人员、车间工人、食堂和住宿用水。</w:t>
            </w:r>
          </w:p>
          <w:p w:rsidR="0045002A" w:rsidRPr="00153BC5" w:rsidRDefault="00220498" w:rsidP="00C80540">
            <w:pPr>
              <w:adjustRightInd w:val="0"/>
              <w:snapToGrid w:val="0"/>
              <w:spacing w:line="360" w:lineRule="auto"/>
              <w:ind w:firstLineChars="194" w:firstLine="407"/>
              <w:jc w:val="left"/>
              <w:rPr>
                <w:rFonts w:eastAsiaTheme="minorEastAsia"/>
                <w:bCs/>
                <w:kern w:val="24"/>
                <w:szCs w:val="21"/>
              </w:rPr>
            </w:pPr>
            <w:r w:rsidRPr="00153BC5">
              <w:rPr>
                <w:rFonts w:eastAsiaTheme="minorEastAsia"/>
                <w:bCs/>
                <w:szCs w:val="21"/>
              </w:rPr>
              <w:t>技改后</w:t>
            </w:r>
            <w:r w:rsidRPr="00153BC5">
              <w:rPr>
                <w:rFonts w:eastAsiaTheme="minorEastAsia"/>
                <w:bCs/>
                <w:kern w:val="24"/>
                <w:szCs w:val="21"/>
              </w:rPr>
              <w:t>全厂员工共</w:t>
            </w:r>
            <w:r w:rsidRPr="00153BC5">
              <w:rPr>
                <w:rFonts w:eastAsiaTheme="minorEastAsia"/>
                <w:bCs/>
                <w:kern w:val="24"/>
                <w:szCs w:val="21"/>
              </w:rPr>
              <w:t>280</w:t>
            </w:r>
            <w:r w:rsidRPr="00153BC5">
              <w:rPr>
                <w:rFonts w:eastAsiaTheme="minorEastAsia"/>
                <w:bCs/>
                <w:kern w:val="24"/>
                <w:szCs w:val="21"/>
              </w:rPr>
              <w:t>人，其中食堂就餐人数为</w:t>
            </w:r>
            <w:r w:rsidRPr="00153BC5">
              <w:rPr>
                <w:rFonts w:eastAsiaTheme="minorEastAsia"/>
                <w:bCs/>
                <w:kern w:val="24"/>
                <w:szCs w:val="21"/>
              </w:rPr>
              <w:t>150</w:t>
            </w:r>
            <w:r w:rsidRPr="00153BC5">
              <w:rPr>
                <w:rFonts w:eastAsiaTheme="minorEastAsia"/>
                <w:bCs/>
                <w:kern w:val="24"/>
                <w:szCs w:val="21"/>
              </w:rPr>
              <w:t>人，住宿人数为</w:t>
            </w:r>
            <w:r w:rsidRPr="00153BC5">
              <w:rPr>
                <w:rFonts w:eastAsiaTheme="minorEastAsia" w:hint="eastAsia"/>
                <w:bCs/>
                <w:kern w:val="24"/>
                <w:szCs w:val="21"/>
              </w:rPr>
              <w:t>8</w:t>
            </w:r>
            <w:r w:rsidRPr="00153BC5">
              <w:rPr>
                <w:rFonts w:eastAsiaTheme="minorEastAsia"/>
                <w:bCs/>
                <w:kern w:val="24"/>
                <w:szCs w:val="21"/>
              </w:rPr>
              <w:t>0</w:t>
            </w:r>
            <w:r w:rsidRPr="00153BC5">
              <w:rPr>
                <w:rFonts w:eastAsiaTheme="minorEastAsia"/>
                <w:bCs/>
                <w:kern w:val="24"/>
                <w:szCs w:val="21"/>
              </w:rPr>
              <w:t>人。本次评价结合</w:t>
            </w:r>
            <w:bookmarkStart w:id="139" w:name="OLE_LINK87"/>
            <w:bookmarkStart w:id="140" w:name="OLE_LINK126"/>
            <w:r w:rsidRPr="00153BC5">
              <w:rPr>
                <w:rFonts w:eastAsiaTheme="minorEastAsia"/>
                <w:bCs/>
                <w:kern w:val="24"/>
                <w:szCs w:val="21"/>
              </w:rPr>
              <w:t>《</w:t>
            </w:r>
            <w:bookmarkStart w:id="141" w:name="OLE_LINK105"/>
            <w:bookmarkStart w:id="142" w:name="OLE_LINK106"/>
            <w:r w:rsidRPr="00153BC5">
              <w:rPr>
                <w:rFonts w:eastAsiaTheme="minorEastAsia"/>
                <w:bCs/>
                <w:kern w:val="24"/>
                <w:szCs w:val="21"/>
              </w:rPr>
              <w:t>建筑给水排水设计标准</w:t>
            </w:r>
            <w:bookmarkEnd w:id="141"/>
            <w:bookmarkEnd w:id="142"/>
            <w:r w:rsidRPr="00153BC5">
              <w:rPr>
                <w:rFonts w:eastAsiaTheme="minorEastAsia"/>
                <w:bCs/>
                <w:kern w:val="24"/>
                <w:szCs w:val="21"/>
              </w:rPr>
              <w:t>》（</w:t>
            </w:r>
            <w:r w:rsidRPr="00153BC5">
              <w:rPr>
                <w:rFonts w:eastAsiaTheme="minorEastAsia"/>
                <w:bCs/>
                <w:kern w:val="24"/>
                <w:szCs w:val="21"/>
              </w:rPr>
              <w:t>GB 50015-2019</w:t>
            </w:r>
            <w:r w:rsidRPr="00153BC5">
              <w:rPr>
                <w:rFonts w:eastAsiaTheme="minorEastAsia"/>
                <w:bCs/>
                <w:kern w:val="24"/>
                <w:szCs w:val="21"/>
              </w:rPr>
              <w:t>），</w:t>
            </w:r>
            <w:r w:rsidRPr="00153BC5">
              <w:rPr>
                <w:rFonts w:eastAsiaTheme="minorEastAsia"/>
                <w:bCs/>
                <w:szCs w:val="21"/>
              </w:rPr>
              <w:t>员工用水定额按</w:t>
            </w:r>
            <w:r w:rsidRPr="00153BC5">
              <w:rPr>
                <w:rFonts w:eastAsiaTheme="minorEastAsia"/>
                <w:bCs/>
                <w:szCs w:val="21"/>
              </w:rPr>
              <w:t>50L/</w:t>
            </w:r>
            <w:r w:rsidRPr="00153BC5">
              <w:rPr>
                <w:rFonts w:eastAsiaTheme="minorEastAsia"/>
                <w:bCs/>
                <w:szCs w:val="21"/>
              </w:rPr>
              <w:t>人</w:t>
            </w:r>
            <w:r w:rsidRPr="00153BC5">
              <w:rPr>
                <w:rFonts w:eastAsiaTheme="minorEastAsia"/>
                <w:bCs/>
                <w:szCs w:val="21"/>
              </w:rPr>
              <w:t>•d</w:t>
            </w:r>
            <w:r w:rsidRPr="00153BC5">
              <w:rPr>
                <w:rFonts w:eastAsiaTheme="minorEastAsia"/>
                <w:bCs/>
                <w:szCs w:val="21"/>
              </w:rPr>
              <w:t>计算，食堂</w:t>
            </w:r>
            <w:bookmarkStart w:id="143" w:name="OLE_LINK91"/>
            <w:bookmarkStart w:id="144" w:name="OLE_LINK104"/>
            <w:r w:rsidRPr="00153BC5">
              <w:rPr>
                <w:rFonts w:eastAsiaTheme="minorEastAsia"/>
                <w:bCs/>
                <w:szCs w:val="21"/>
              </w:rPr>
              <w:t>用水定</w:t>
            </w:r>
            <w:bookmarkEnd w:id="139"/>
            <w:bookmarkEnd w:id="140"/>
            <w:r w:rsidRPr="00153BC5">
              <w:rPr>
                <w:rFonts w:eastAsiaTheme="minorEastAsia"/>
                <w:bCs/>
                <w:szCs w:val="21"/>
              </w:rPr>
              <w:t>额按</w:t>
            </w:r>
            <w:r w:rsidRPr="00153BC5">
              <w:rPr>
                <w:rFonts w:eastAsiaTheme="minorEastAsia" w:hint="eastAsia"/>
                <w:bCs/>
                <w:szCs w:val="21"/>
              </w:rPr>
              <w:t>55</w:t>
            </w:r>
            <w:r w:rsidRPr="00153BC5">
              <w:rPr>
                <w:rFonts w:eastAsiaTheme="minorEastAsia"/>
                <w:bCs/>
                <w:szCs w:val="21"/>
              </w:rPr>
              <w:t>L/</w:t>
            </w:r>
            <w:r w:rsidRPr="00153BC5">
              <w:rPr>
                <w:rFonts w:eastAsiaTheme="minorEastAsia"/>
                <w:bCs/>
                <w:szCs w:val="21"/>
              </w:rPr>
              <w:t>人</w:t>
            </w:r>
            <w:r w:rsidRPr="00153BC5">
              <w:rPr>
                <w:rFonts w:eastAsiaTheme="minorEastAsia"/>
                <w:bCs/>
                <w:szCs w:val="21"/>
              </w:rPr>
              <w:t>•d</w:t>
            </w:r>
            <w:r w:rsidRPr="00153BC5">
              <w:rPr>
                <w:rFonts w:eastAsiaTheme="minorEastAsia"/>
                <w:bCs/>
                <w:szCs w:val="21"/>
              </w:rPr>
              <w:t>计算，</w:t>
            </w:r>
            <w:bookmarkEnd w:id="143"/>
            <w:bookmarkEnd w:id="144"/>
            <w:r w:rsidRPr="00153BC5">
              <w:rPr>
                <w:rFonts w:eastAsiaTheme="minorEastAsia"/>
                <w:bCs/>
                <w:szCs w:val="21"/>
              </w:rPr>
              <w:t>住宿用水定额按</w:t>
            </w:r>
            <w:r w:rsidRPr="00153BC5">
              <w:rPr>
                <w:rFonts w:eastAsiaTheme="minorEastAsia" w:hint="eastAsia"/>
                <w:bCs/>
                <w:szCs w:val="21"/>
              </w:rPr>
              <w:t>12</w:t>
            </w:r>
            <w:r w:rsidRPr="00153BC5">
              <w:rPr>
                <w:rFonts w:eastAsiaTheme="minorEastAsia"/>
                <w:bCs/>
                <w:szCs w:val="21"/>
              </w:rPr>
              <w:t>0L/</w:t>
            </w:r>
            <w:r w:rsidRPr="00153BC5">
              <w:rPr>
                <w:rFonts w:eastAsiaTheme="minorEastAsia"/>
                <w:bCs/>
                <w:szCs w:val="21"/>
              </w:rPr>
              <w:t>人</w:t>
            </w:r>
            <w:r w:rsidRPr="00153BC5">
              <w:rPr>
                <w:rFonts w:eastAsiaTheme="minorEastAsia"/>
                <w:bCs/>
                <w:szCs w:val="21"/>
              </w:rPr>
              <w:t>•d</w:t>
            </w:r>
            <w:r w:rsidRPr="00153BC5">
              <w:rPr>
                <w:rFonts w:eastAsiaTheme="minorEastAsia"/>
                <w:bCs/>
                <w:szCs w:val="21"/>
              </w:rPr>
              <w:t>计算，未预见用水量按总用水量的</w:t>
            </w:r>
            <w:r w:rsidRPr="00153BC5">
              <w:rPr>
                <w:rFonts w:eastAsiaTheme="minorEastAsia"/>
                <w:bCs/>
                <w:szCs w:val="21"/>
              </w:rPr>
              <w:t>10%</w:t>
            </w:r>
            <w:r w:rsidRPr="00153BC5">
              <w:rPr>
                <w:rFonts w:eastAsiaTheme="minorEastAsia"/>
                <w:bCs/>
                <w:szCs w:val="21"/>
              </w:rPr>
              <w:t>计</w:t>
            </w:r>
            <w:r w:rsidRPr="00153BC5">
              <w:rPr>
                <w:rFonts w:eastAsiaTheme="minorEastAsia"/>
                <w:bCs/>
                <w:kern w:val="24"/>
                <w:szCs w:val="21"/>
              </w:rPr>
              <w:t>排水系</w:t>
            </w:r>
            <w:bookmarkStart w:id="145" w:name="OLE_LINK86"/>
            <w:r w:rsidRPr="00153BC5">
              <w:rPr>
                <w:rFonts w:eastAsiaTheme="minorEastAsia"/>
                <w:bCs/>
                <w:kern w:val="24"/>
                <w:szCs w:val="21"/>
              </w:rPr>
              <w:t>数按</w:t>
            </w:r>
            <w:r w:rsidRPr="00153BC5">
              <w:rPr>
                <w:rFonts w:eastAsiaTheme="minorEastAsia"/>
                <w:bCs/>
                <w:kern w:val="24"/>
                <w:szCs w:val="21"/>
              </w:rPr>
              <w:t>90%</w:t>
            </w:r>
            <w:r w:rsidRPr="00153BC5">
              <w:rPr>
                <w:rFonts w:eastAsiaTheme="minorEastAsia"/>
                <w:bCs/>
                <w:kern w:val="24"/>
                <w:szCs w:val="21"/>
              </w:rPr>
              <w:t>考虑。</w:t>
            </w:r>
            <w:bookmarkEnd w:id="145"/>
          </w:p>
          <w:p w:rsidR="00220498" w:rsidRPr="00153BC5" w:rsidRDefault="00220498" w:rsidP="00C80540">
            <w:pPr>
              <w:adjustRightInd w:val="0"/>
              <w:snapToGrid w:val="0"/>
              <w:spacing w:line="360" w:lineRule="auto"/>
              <w:ind w:firstLineChars="194" w:firstLine="407"/>
              <w:jc w:val="left"/>
              <w:rPr>
                <w:szCs w:val="21"/>
              </w:rPr>
            </w:pPr>
            <w:r w:rsidRPr="00153BC5">
              <w:rPr>
                <w:rFonts w:hint="eastAsia"/>
                <w:bCs/>
                <w:kern w:val="24"/>
                <w:szCs w:val="21"/>
              </w:rPr>
              <w:t>项目</w:t>
            </w:r>
            <w:r w:rsidRPr="00153BC5">
              <w:rPr>
                <w:rFonts w:hint="eastAsia"/>
                <w:szCs w:val="21"/>
              </w:rPr>
              <w:t>用水、排水情况见下表。</w:t>
            </w:r>
          </w:p>
          <w:p w:rsidR="00220498" w:rsidRPr="00153BC5" w:rsidRDefault="00220498" w:rsidP="002F39D1">
            <w:pPr>
              <w:spacing w:line="360" w:lineRule="auto"/>
              <w:contextualSpacing/>
              <w:jc w:val="center"/>
              <w:rPr>
                <w:b/>
                <w:sz w:val="18"/>
                <w:szCs w:val="18"/>
              </w:rPr>
            </w:pPr>
            <w:bookmarkStart w:id="146" w:name="OLE_LINK101"/>
            <w:bookmarkStart w:id="147" w:name="OLE_LINK102"/>
            <w:r w:rsidRPr="00153BC5">
              <w:rPr>
                <w:rFonts w:hint="eastAsia"/>
                <w:b/>
                <w:sz w:val="18"/>
                <w:szCs w:val="18"/>
              </w:rPr>
              <w:t>表</w:t>
            </w:r>
            <w:r w:rsidRPr="00153BC5">
              <w:rPr>
                <w:rFonts w:hint="eastAsia"/>
                <w:b/>
                <w:sz w:val="18"/>
                <w:szCs w:val="18"/>
              </w:rPr>
              <w:t xml:space="preserve">2-9 </w:t>
            </w:r>
            <w:r w:rsidRPr="00153BC5">
              <w:rPr>
                <w:rFonts w:hint="eastAsia"/>
                <w:b/>
                <w:sz w:val="18"/>
                <w:szCs w:val="18"/>
              </w:rPr>
              <w:t>技改项目用、排水情况一览表</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0"/>
              <w:gridCol w:w="1827"/>
              <w:gridCol w:w="1267"/>
              <w:gridCol w:w="1551"/>
              <w:gridCol w:w="700"/>
              <w:gridCol w:w="702"/>
              <w:gridCol w:w="559"/>
              <w:gridCol w:w="641"/>
              <w:gridCol w:w="700"/>
            </w:tblGrid>
            <w:tr w:rsidR="00220498" w:rsidRPr="00153BC5" w:rsidTr="00C80540">
              <w:trPr>
                <w:trHeight w:val="125"/>
                <w:jc w:val="center"/>
              </w:trPr>
              <w:tc>
                <w:tcPr>
                  <w:tcW w:w="290" w:type="pct"/>
                  <w:vMerge w:val="restar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rFonts w:hAnsi="宋体"/>
                      <w:spacing w:val="0"/>
                      <w:sz w:val="18"/>
                      <w:szCs w:val="18"/>
                    </w:rPr>
                    <w:t>序号</w:t>
                  </w:r>
                </w:p>
              </w:tc>
              <w:tc>
                <w:tcPr>
                  <w:tcW w:w="1083" w:type="pct"/>
                  <w:vMerge w:val="restar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rFonts w:hAnsi="宋体"/>
                      <w:spacing w:val="0"/>
                      <w:sz w:val="18"/>
                      <w:szCs w:val="18"/>
                    </w:rPr>
                    <w:t>用水项目</w:t>
                  </w:r>
                </w:p>
              </w:tc>
              <w:tc>
                <w:tcPr>
                  <w:tcW w:w="751" w:type="pct"/>
                  <w:vMerge w:val="restart"/>
                  <w:tcMar>
                    <w:top w:w="0" w:type="dxa"/>
                    <w:left w:w="28" w:type="dxa"/>
                    <w:bottom w:w="0" w:type="dxa"/>
                    <w:right w:w="28" w:type="dxa"/>
                  </w:tcMar>
                  <w:vAlign w:val="center"/>
                  <w:hideMark/>
                </w:tcPr>
                <w:p w:rsidR="00220498" w:rsidRPr="00153BC5" w:rsidRDefault="00220498" w:rsidP="00AA7CEC">
                  <w:pPr>
                    <w:contextualSpacing/>
                    <w:jc w:val="center"/>
                    <w:rPr>
                      <w:sz w:val="18"/>
                      <w:szCs w:val="18"/>
                    </w:rPr>
                  </w:pPr>
                  <w:r w:rsidRPr="00153BC5">
                    <w:rPr>
                      <w:rFonts w:hAnsi="宋体"/>
                      <w:sz w:val="18"/>
                      <w:szCs w:val="18"/>
                    </w:rPr>
                    <w:t>用水标准</w:t>
                  </w:r>
                </w:p>
              </w:tc>
              <w:tc>
                <w:tcPr>
                  <w:tcW w:w="919" w:type="pct"/>
                  <w:vMerge w:val="restart"/>
                  <w:tcMar>
                    <w:top w:w="0" w:type="dxa"/>
                    <w:left w:w="28" w:type="dxa"/>
                    <w:bottom w:w="0" w:type="dxa"/>
                    <w:right w:w="28" w:type="dxa"/>
                  </w:tcMar>
                  <w:vAlign w:val="center"/>
                  <w:hideMark/>
                </w:tcPr>
                <w:p w:rsidR="00220498" w:rsidRPr="00153BC5" w:rsidRDefault="00220498" w:rsidP="00AA7CEC">
                  <w:pPr>
                    <w:contextualSpacing/>
                    <w:jc w:val="center"/>
                    <w:rPr>
                      <w:sz w:val="18"/>
                      <w:szCs w:val="18"/>
                    </w:rPr>
                  </w:pPr>
                  <w:r w:rsidRPr="00153BC5">
                    <w:rPr>
                      <w:rFonts w:hAnsi="宋体"/>
                      <w:sz w:val="18"/>
                      <w:szCs w:val="18"/>
                    </w:rPr>
                    <w:t>使用数量</w:t>
                  </w:r>
                </w:p>
              </w:tc>
              <w:tc>
                <w:tcPr>
                  <w:tcW w:w="831" w:type="pct"/>
                  <w:gridSpan w:val="2"/>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rFonts w:hAnsi="宋体"/>
                      <w:spacing w:val="0"/>
                      <w:sz w:val="18"/>
                      <w:szCs w:val="18"/>
                    </w:rPr>
                    <w:t>总用水量</w:t>
                  </w:r>
                </w:p>
              </w:tc>
              <w:tc>
                <w:tcPr>
                  <w:tcW w:w="331" w:type="pct"/>
                  <w:vMerge w:val="restart"/>
                  <w:tcMar>
                    <w:left w:w="28" w:type="dxa"/>
                    <w:right w:w="28" w:type="dxa"/>
                  </w:tcMar>
                  <w:vAlign w:val="center"/>
                </w:tcPr>
                <w:p w:rsidR="00220498" w:rsidRPr="00153BC5" w:rsidRDefault="00220498" w:rsidP="00AA7CEC">
                  <w:pPr>
                    <w:pStyle w:val="af9"/>
                    <w:snapToGrid/>
                    <w:contextualSpacing/>
                    <w:rPr>
                      <w:rFonts w:hAnsi="宋体"/>
                      <w:spacing w:val="0"/>
                      <w:sz w:val="18"/>
                      <w:szCs w:val="18"/>
                    </w:rPr>
                  </w:pPr>
                  <w:r w:rsidRPr="00153BC5">
                    <w:rPr>
                      <w:rFonts w:hAnsi="宋体"/>
                      <w:spacing w:val="0"/>
                      <w:sz w:val="18"/>
                      <w:szCs w:val="18"/>
                    </w:rPr>
                    <w:t>排水</w:t>
                  </w:r>
                </w:p>
                <w:p w:rsidR="00220498" w:rsidRPr="00153BC5" w:rsidRDefault="00220498" w:rsidP="00AA7CEC">
                  <w:pPr>
                    <w:pStyle w:val="af9"/>
                    <w:snapToGrid/>
                    <w:contextualSpacing/>
                    <w:rPr>
                      <w:spacing w:val="0"/>
                      <w:sz w:val="18"/>
                      <w:szCs w:val="18"/>
                    </w:rPr>
                  </w:pPr>
                  <w:r w:rsidRPr="00153BC5">
                    <w:rPr>
                      <w:rFonts w:hAnsi="宋体"/>
                      <w:spacing w:val="0"/>
                      <w:sz w:val="18"/>
                      <w:szCs w:val="18"/>
                    </w:rPr>
                    <w:t>系数</w:t>
                  </w:r>
                </w:p>
              </w:tc>
              <w:tc>
                <w:tcPr>
                  <w:tcW w:w="795" w:type="pct"/>
                  <w:gridSpan w:val="2"/>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rFonts w:hAnsi="宋体"/>
                      <w:spacing w:val="0"/>
                      <w:sz w:val="18"/>
                      <w:szCs w:val="18"/>
                    </w:rPr>
                    <w:t>废水量</w:t>
                  </w:r>
                </w:p>
              </w:tc>
            </w:tr>
            <w:tr w:rsidR="00220498" w:rsidRPr="00153BC5" w:rsidTr="00C80540">
              <w:trPr>
                <w:trHeight w:val="125"/>
                <w:jc w:val="center"/>
              </w:trPr>
              <w:tc>
                <w:tcPr>
                  <w:tcW w:w="290" w:type="pct"/>
                  <w:vMerge/>
                  <w:tcMar>
                    <w:left w:w="28" w:type="dxa"/>
                    <w:right w:w="28" w:type="dxa"/>
                  </w:tcMar>
                  <w:vAlign w:val="center"/>
                  <w:hideMark/>
                </w:tcPr>
                <w:p w:rsidR="00220498" w:rsidRPr="00153BC5" w:rsidRDefault="00220498" w:rsidP="00AA7CEC">
                  <w:pPr>
                    <w:widowControl/>
                    <w:contextualSpacing/>
                    <w:jc w:val="center"/>
                    <w:rPr>
                      <w:sz w:val="18"/>
                      <w:szCs w:val="18"/>
                    </w:rPr>
                  </w:pPr>
                </w:p>
              </w:tc>
              <w:tc>
                <w:tcPr>
                  <w:tcW w:w="1083" w:type="pct"/>
                  <w:vMerge/>
                  <w:tcMar>
                    <w:left w:w="28" w:type="dxa"/>
                    <w:right w:w="28" w:type="dxa"/>
                  </w:tcMar>
                  <w:vAlign w:val="center"/>
                  <w:hideMark/>
                </w:tcPr>
                <w:p w:rsidR="00220498" w:rsidRPr="00153BC5" w:rsidRDefault="00220498" w:rsidP="00AA7CEC">
                  <w:pPr>
                    <w:widowControl/>
                    <w:contextualSpacing/>
                    <w:jc w:val="center"/>
                    <w:rPr>
                      <w:sz w:val="18"/>
                      <w:szCs w:val="18"/>
                    </w:rPr>
                  </w:pPr>
                </w:p>
              </w:tc>
              <w:tc>
                <w:tcPr>
                  <w:tcW w:w="751" w:type="pct"/>
                  <w:vMerge/>
                  <w:tcMar>
                    <w:left w:w="28" w:type="dxa"/>
                    <w:right w:w="28" w:type="dxa"/>
                  </w:tcMar>
                  <w:vAlign w:val="center"/>
                  <w:hideMark/>
                </w:tcPr>
                <w:p w:rsidR="00220498" w:rsidRPr="00153BC5" w:rsidRDefault="00220498" w:rsidP="00AA7CEC">
                  <w:pPr>
                    <w:widowControl/>
                    <w:contextualSpacing/>
                    <w:jc w:val="center"/>
                    <w:rPr>
                      <w:sz w:val="18"/>
                      <w:szCs w:val="18"/>
                    </w:rPr>
                  </w:pPr>
                </w:p>
              </w:tc>
              <w:tc>
                <w:tcPr>
                  <w:tcW w:w="919" w:type="pct"/>
                  <w:vMerge/>
                  <w:tcMar>
                    <w:left w:w="28" w:type="dxa"/>
                    <w:right w:w="28" w:type="dxa"/>
                  </w:tcMar>
                  <w:vAlign w:val="center"/>
                  <w:hideMark/>
                </w:tcPr>
                <w:p w:rsidR="00220498" w:rsidRPr="00153BC5" w:rsidRDefault="00220498" w:rsidP="00AA7CEC">
                  <w:pPr>
                    <w:widowControl/>
                    <w:contextualSpacing/>
                    <w:jc w:val="center"/>
                    <w:rPr>
                      <w:sz w:val="18"/>
                      <w:szCs w:val="18"/>
                    </w:rPr>
                  </w:pPr>
                </w:p>
              </w:tc>
              <w:tc>
                <w:tcPr>
                  <w:tcW w:w="415" w:type="pc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/d</w:t>
                  </w:r>
                </w:p>
              </w:tc>
              <w:tc>
                <w:tcPr>
                  <w:tcW w:w="416" w:type="pc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/a</w:t>
                  </w:r>
                </w:p>
              </w:tc>
              <w:tc>
                <w:tcPr>
                  <w:tcW w:w="331" w:type="pct"/>
                  <w:vMerge/>
                  <w:tcMar>
                    <w:left w:w="28" w:type="dxa"/>
                    <w:right w:w="28" w:type="dxa"/>
                  </w:tcMar>
                  <w:vAlign w:val="center"/>
                </w:tcPr>
                <w:p w:rsidR="00220498" w:rsidRPr="00153BC5" w:rsidRDefault="00220498" w:rsidP="00AA7CEC">
                  <w:pPr>
                    <w:pStyle w:val="af9"/>
                    <w:snapToGrid/>
                    <w:contextualSpacing/>
                    <w:rPr>
                      <w:spacing w:val="0"/>
                      <w:sz w:val="18"/>
                      <w:szCs w:val="18"/>
                    </w:rPr>
                  </w:pPr>
                </w:p>
              </w:tc>
              <w:tc>
                <w:tcPr>
                  <w:tcW w:w="380" w:type="pc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/d</w:t>
                  </w:r>
                </w:p>
              </w:tc>
              <w:tc>
                <w:tcPr>
                  <w:tcW w:w="415" w:type="pc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/a</w:t>
                  </w:r>
                </w:p>
              </w:tc>
            </w:tr>
            <w:tr w:rsidR="00220498" w:rsidRPr="00153BC5" w:rsidTr="00C80540">
              <w:trPr>
                <w:trHeight w:val="125"/>
                <w:jc w:val="center"/>
              </w:trPr>
              <w:tc>
                <w:tcPr>
                  <w:tcW w:w="290" w:type="pc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spacing w:val="0"/>
                      <w:sz w:val="18"/>
                      <w:szCs w:val="18"/>
                    </w:rPr>
                    <w:t>1</w:t>
                  </w:r>
                </w:p>
              </w:tc>
              <w:tc>
                <w:tcPr>
                  <w:tcW w:w="1083" w:type="pct"/>
                  <w:tcMar>
                    <w:top w:w="0" w:type="dxa"/>
                    <w:left w:w="28" w:type="dxa"/>
                    <w:bottom w:w="0" w:type="dxa"/>
                    <w:right w:w="28" w:type="dxa"/>
                  </w:tcMar>
                  <w:vAlign w:val="center"/>
                  <w:hideMark/>
                </w:tcPr>
                <w:p w:rsidR="00220498" w:rsidRPr="00153BC5" w:rsidRDefault="00220498" w:rsidP="00AA7CEC">
                  <w:pPr>
                    <w:tabs>
                      <w:tab w:val="left" w:pos="2743"/>
                    </w:tabs>
                    <w:contextualSpacing/>
                    <w:jc w:val="center"/>
                    <w:rPr>
                      <w:snapToGrid w:val="0"/>
                      <w:kern w:val="0"/>
                      <w:sz w:val="18"/>
                      <w:szCs w:val="18"/>
                    </w:rPr>
                  </w:pPr>
                  <w:r w:rsidRPr="00153BC5">
                    <w:rPr>
                      <w:rFonts w:hAnsi="宋体" w:hint="eastAsia"/>
                      <w:snapToGrid w:val="0"/>
                      <w:kern w:val="0"/>
                      <w:sz w:val="18"/>
                      <w:szCs w:val="18"/>
                    </w:rPr>
                    <w:t>员工</w:t>
                  </w:r>
                  <w:r w:rsidRPr="00153BC5">
                    <w:rPr>
                      <w:rFonts w:hAnsi="宋体"/>
                      <w:snapToGrid w:val="0"/>
                      <w:kern w:val="0"/>
                      <w:sz w:val="18"/>
                      <w:szCs w:val="18"/>
                    </w:rPr>
                    <w:t>用水</w:t>
                  </w:r>
                </w:p>
              </w:tc>
              <w:tc>
                <w:tcPr>
                  <w:tcW w:w="751"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5</w:t>
                  </w:r>
                  <w:r w:rsidRPr="00153BC5">
                    <w:rPr>
                      <w:spacing w:val="0"/>
                      <w:sz w:val="18"/>
                      <w:szCs w:val="18"/>
                    </w:rPr>
                    <w:t>0 L/d</w:t>
                  </w:r>
                </w:p>
              </w:tc>
              <w:tc>
                <w:tcPr>
                  <w:tcW w:w="919" w:type="pct"/>
                  <w:tcMar>
                    <w:top w:w="0" w:type="dxa"/>
                    <w:left w:w="28" w:type="dxa"/>
                    <w:bottom w:w="0" w:type="dxa"/>
                    <w:right w:w="28" w:type="dxa"/>
                  </w:tcMar>
                  <w:vAlign w:val="center"/>
                </w:tcPr>
                <w:p w:rsidR="00220498" w:rsidRPr="00153BC5" w:rsidRDefault="00220498" w:rsidP="00AA7CEC">
                  <w:pPr>
                    <w:tabs>
                      <w:tab w:val="left" w:pos="2743"/>
                    </w:tabs>
                    <w:contextualSpacing/>
                    <w:jc w:val="center"/>
                    <w:rPr>
                      <w:snapToGrid w:val="0"/>
                      <w:kern w:val="0"/>
                      <w:sz w:val="18"/>
                      <w:szCs w:val="18"/>
                    </w:rPr>
                  </w:pPr>
                  <w:r w:rsidRPr="00153BC5">
                    <w:rPr>
                      <w:rFonts w:hint="eastAsia"/>
                      <w:snapToGrid w:val="0"/>
                      <w:kern w:val="0"/>
                      <w:sz w:val="18"/>
                      <w:szCs w:val="18"/>
                    </w:rPr>
                    <w:t>280</w:t>
                  </w:r>
                  <w:r w:rsidRPr="00153BC5">
                    <w:rPr>
                      <w:rFonts w:hAnsi="宋体"/>
                      <w:snapToGrid w:val="0"/>
                      <w:kern w:val="0"/>
                      <w:sz w:val="18"/>
                      <w:szCs w:val="18"/>
                    </w:rPr>
                    <w:t>人，</w:t>
                  </w:r>
                  <w:r w:rsidRPr="00153BC5">
                    <w:rPr>
                      <w:snapToGrid w:val="0"/>
                      <w:kern w:val="0"/>
                      <w:sz w:val="18"/>
                      <w:szCs w:val="18"/>
                    </w:rPr>
                    <w:t>300 d/a</w:t>
                  </w:r>
                </w:p>
              </w:tc>
              <w:tc>
                <w:tcPr>
                  <w:tcW w:w="415" w:type="pct"/>
                  <w:tcMar>
                    <w:top w:w="0" w:type="dxa"/>
                    <w:left w:w="28" w:type="dxa"/>
                    <w:bottom w:w="0" w:type="dxa"/>
                    <w:right w:w="28" w:type="dxa"/>
                  </w:tcMar>
                  <w:vAlign w:val="center"/>
                </w:tcPr>
                <w:p w:rsidR="00220498" w:rsidRPr="00153BC5" w:rsidRDefault="00220498" w:rsidP="00382061">
                  <w:pPr>
                    <w:contextualSpacing/>
                    <w:jc w:val="center"/>
                    <w:rPr>
                      <w:sz w:val="18"/>
                      <w:szCs w:val="18"/>
                    </w:rPr>
                  </w:pPr>
                  <w:r w:rsidRPr="00153BC5">
                    <w:rPr>
                      <w:rFonts w:hint="eastAsia"/>
                      <w:sz w:val="18"/>
                      <w:szCs w:val="18"/>
                    </w:rPr>
                    <w:t>14</w:t>
                  </w:r>
                </w:p>
              </w:tc>
              <w:tc>
                <w:tcPr>
                  <w:tcW w:w="416"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4200</w:t>
                  </w:r>
                </w:p>
              </w:tc>
              <w:tc>
                <w:tcPr>
                  <w:tcW w:w="331" w:type="pct"/>
                  <w:vMerge w:val="restart"/>
                  <w:tcMar>
                    <w:left w:w="28"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0.9</w:t>
                  </w:r>
                </w:p>
              </w:tc>
              <w:tc>
                <w:tcPr>
                  <w:tcW w:w="380" w:type="pct"/>
                  <w:vMerge w:val="restar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31.5315</w:t>
                  </w:r>
                </w:p>
              </w:tc>
              <w:tc>
                <w:tcPr>
                  <w:tcW w:w="415" w:type="pct"/>
                  <w:vMerge w:val="restart"/>
                  <w:tcMar>
                    <w:top w:w="0" w:type="dxa"/>
                    <w:left w:w="28" w:type="dxa"/>
                    <w:bottom w:w="0" w:type="dxa"/>
                    <w:right w:w="28" w:type="dxa"/>
                  </w:tcMar>
                  <w:vAlign w:val="center"/>
                </w:tcPr>
                <w:p w:rsidR="00220498" w:rsidRPr="00153BC5" w:rsidRDefault="00220498" w:rsidP="00382061">
                  <w:pPr>
                    <w:pStyle w:val="af9"/>
                    <w:snapToGrid/>
                    <w:contextualSpacing/>
                    <w:rPr>
                      <w:spacing w:val="0"/>
                      <w:sz w:val="18"/>
                      <w:szCs w:val="18"/>
                    </w:rPr>
                  </w:pPr>
                  <w:r w:rsidRPr="00153BC5">
                    <w:rPr>
                      <w:rFonts w:hint="eastAsia"/>
                      <w:spacing w:val="0"/>
                      <w:sz w:val="18"/>
                      <w:szCs w:val="18"/>
                    </w:rPr>
                    <w:t>9459.45</w:t>
                  </w:r>
                </w:p>
              </w:tc>
            </w:tr>
            <w:tr w:rsidR="00220498" w:rsidRPr="00153BC5" w:rsidTr="00C80540">
              <w:trPr>
                <w:trHeight w:val="125"/>
                <w:jc w:val="center"/>
              </w:trPr>
              <w:tc>
                <w:tcPr>
                  <w:tcW w:w="29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spacing w:val="0"/>
                      <w:sz w:val="18"/>
                      <w:szCs w:val="18"/>
                    </w:rPr>
                    <w:t>2</w:t>
                  </w:r>
                </w:p>
              </w:tc>
              <w:tc>
                <w:tcPr>
                  <w:tcW w:w="1083" w:type="pct"/>
                  <w:tcMar>
                    <w:top w:w="0" w:type="dxa"/>
                    <w:left w:w="28" w:type="dxa"/>
                    <w:bottom w:w="0" w:type="dxa"/>
                    <w:right w:w="28" w:type="dxa"/>
                  </w:tcMar>
                  <w:vAlign w:val="center"/>
                </w:tcPr>
                <w:p w:rsidR="00220498" w:rsidRPr="00153BC5" w:rsidRDefault="00220498" w:rsidP="00AA7CEC">
                  <w:pPr>
                    <w:tabs>
                      <w:tab w:val="left" w:pos="2743"/>
                    </w:tabs>
                    <w:contextualSpacing/>
                    <w:jc w:val="center"/>
                    <w:rPr>
                      <w:rFonts w:hAnsi="宋体"/>
                      <w:snapToGrid w:val="0"/>
                      <w:kern w:val="0"/>
                      <w:sz w:val="18"/>
                      <w:szCs w:val="18"/>
                    </w:rPr>
                  </w:pPr>
                  <w:r w:rsidRPr="00153BC5">
                    <w:rPr>
                      <w:rFonts w:hAnsi="宋体" w:hint="eastAsia"/>
                      <w:snapToGrid w:val="0"/>
                      <w:kern w:val="0"/>
                      <w:sz w:val="18"/>
                      <w:szCs w:val="18"/>
                    </w:rPr>
                    <w:t>食堂用水</w:t>
                  </w:r>
                </w:p>
              </w:tc>
              <w:tc>
                <w:tcPr>
                  <w:tcW w:w="751"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55</w:t>
                  </w:r>
                  <w:r w:rsidRPr="00153BC5">
                    <w:rPr>
                      <w:spacing w:val="0"/>
                      <w:sz w:val="18"/>
                      <w:szCs w:val="18"/>
                    </w:rPr>
                    <w:t xml:space="preserve"> L/d</w:t>
                  </w:r>
                </w:p>
              </w:tc>
              <w:tc>
                <w:tcPr>
                  <w:tcW w:w="919" w:type="pct"/>
                  <w:tcMar>
                    <w:top w:w="0" w:type="dxa"/>
                    <w:left w:w="28" w:type="dxa"/>
                    <w:bottom w:w="0" w:type="dxa"/>
                    <w:right w:w="28" w:type="dxa"/>
                  </w:tcMar>
                  <w:vAlign w:val="center"/>
                </w:tcPr>
                <w:p w:rsidR="00220498" w:rsidRPr="00153BC5" w:rsidRDefault="00220498" w:rsidP="00AA7CEC">
                  <w:pPr>
                    <w:tabs>
                      <w:tab w:val="left" w:pos="2743"/>
                    </w:tabs>
                    <w:contextualSpacing/>
                    <w:jc w:val="center"/>
                    <w:rPr>
                      <w:snapToGrid w:val="0"/>
                      <w:kern w:val="0"/>
                      <w:sz w:val="18"/>
                      <w:szCs w:val="18"/>
                    </w:rPr>
                  </w:pPr>
                  <w:r w:rsidRPr="00153BC5">
                    <w:rPr>
                      <w:rFonts w:hint="eastAsia"/>
                      <w:snapToGrid w:val="0"/>
                      <w:kern w:val="0"/>
                      <w:sz w:val="18"/>
                      <w:szCs w:val="18"/>
                    </w:rPr>
                    <w:t>150</w:t>
                  </w:r>
                  <w:r w:rsidRPr="00153BC5">
                    <w:rPr>
                      <w:rFonts w:hAnsi="宋体"/>
                      <w:snapToGrid w:val="0"/>
                      <w:kern w:val="0"/>
                      <w:sz w:val="18"/>
                      <w:szCs w:val="18"/>
                    </w:rPr>
                    <w:t>人，</w:t>
                  </w:r>
                  <w:r w:rsidRPr="00153BC5">
                    <w:rPr>
                      <w:snapToGrid w:val="0"/>
                      <w:kern w:val="0"/>
                      <w:sz w:val="18"/>
                      <w:szCs w:val="18"/>
                    </w:rPr>
                    <w:t>300 d/a</w:t>
                  </w:r>
                </w:p>
              </w:tc>
              <w:tc>
                <w:tcPr>
                  <w:tcW w:w="415" w:type="pct"/>
                  <w:tcMar>
                    <w:top w:w="0" w:type="dxa"/>
                    <w:left w:w="28" w:type="dxa"/>
                    <w:bottom w:w="0" w:type="dxa"/>
                    <w:right w:w="28" w:type="dxa"/>
                  </w:tcMar>
                  <w:vAlign w:val="center"/>
                </w:tcPr>
                <w:p w:rsidR="00220498" w:rsidRPr="00153BC5" w:rsidRDefault="00220498" w:rsidP="00AA7CEC">
                  <w:pPr>
                    <w:contextualSpacing/>
                    <w:jc w:val="center"/>
                    <w:rPr>
                      <w:sz w:val="18"/>
                      <w:szCs w:val="18"/>
                    </w:rPr>
                  </w:pPr>
                  <w:r w:rsidRPr="00153BC5">
                    <w:rPr>
                      <w:rFonts w:hint="eastAsia"/>
                      <w:sz w:val="18"/>
                      <w:szCs w:val="18"/>
                    </w:rPr>
                    <w:t>8.25</w:t>
                  </w:r>
                </w:p>
              </w:tc>
              <w:tc>
                <w:tcPr>
                  <w:tcW w:w="416"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2475</w:t>
                  </w:r>
                </w:p>
              </w:tc>
              <w:tc>
                <w:tcPr>
                  <w:tcW w:w="331" w:type="pct"/>
                  <w:vMerge/>
                  <w:tcMar>
                    <w:left w:w="28" w:type="dxa"/>
                    <w:right w:w="28" w:type="dxa"/>
                  </w:tcMar>
                  <w:vAlign w:val="center"/>
                </w:tcPr>
                <w:p w:rsidR="00220498" w:rsidRPr="00153BC5" w:rsidRDefault="00220498" w:rsidP="00AA7CEC">
                  <w:pPr>
                    <w:pStyle w:val="af9"/>
                    <w:snapToGrid/>
                    <w:contextualSpacing/>
                    <w:rPr>
                      <w:spacing w:val="0"/>
                      <w:sz w:val="18"/>
                      <w:szCs w:val="18"/>
                    </w:rPr>
                  </w:pPr>
                </w:p>
              </w:tc>
              <w:tc>
                <w:tcPr>
                  <w:tcW w:w="380" w:type="pct"/>
                  <w:vMerge/>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p>
              </w:tc>
              <w:tc>
                <w:tcPr>
                  <w:tcW w:w="415" w:type="pct"/>
                  <w:vMerge/>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p>
              </w:tc>
            </w:tr>
            <w:tr w:rsidR="00220498" w:rsidRPr="00153BC5" w:rsidTr="00C80540">
              <w:trPr>
                <w:trHeight w:val="125"/>
                <w:jc w:val="center"/>
              </w:trPr>
              <w:tc>
                <w:tcPr>
                  <w:tcW w:w="29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3</w:t>
                  </w:r>
                </w:p>
              </w:tc>
              <w:tc>
                <w:tcPr>
                  <w:tcW w:w="1083" w:type="pct"/>
                  <w:tcMar>
                    <w:top w:w="0" w:type="dxa"/>
                    <w:left w:w="28" w:type="dxa"/>
                    <w:bottom w:w="0" w:type="dxa"/>
                    <w:right w:w="28" w:type="dxa"/>
                  </w:tcMar>
                  <w:vAlign w:val="center"/>
                  <w:hideMark/>
                </w:tcPr>
                <w:p w:rsidR="00220498" w:rsidRPr="00153BC5" w:rsidRDefault="00220498" w:rsidP="00AA7CEC">
                  <w:pPr>
                    <w:tabs>
                      <w:tab w:val="left" w:pos="2743"/>
                    </w:tabs>
                    <w:contextualSpacing/>
                    <w:jc w:val="center"/>
                    <w:rPr>
                      <w:rFonts w:hAnsi="宋体"/>
                      <w:snapToGrid w:val="0"/>
                      <w:kern w:val="0"/>
                      <w:sz w:val="18"/>
                      <w:szCs w:val="18"/>
                    </w:rPr>
                  </w:pPr>
                  <w:r w:rsidRPr="00153BC5">
                    <w:rPr>
                      <w:rFonts w:hAnsi="宋体" w:hint="eastAsia"/>
                      <w:snapToGrid w:val="0"/>
                      <w:kern w:val="0"/>
                      <w:sz w:val="18"/>
                      <w:szCs w:val="18"/>
                    </w:rPr>
                    <w:t>住宿用水</w:t>
                  </w:r>
                </w:p>
              </w:tc>
              <w:tc>
                <w:tcPr>
                  <w:tcW w:w="751" w:type="pct"/>
                  <w:tcMar>
                    <w:top w:w="0" w:type="dxa"/>
                    <w:left w:w="28" w:type="dxa"/>
                    <w:bottom w:w="0" w:type="dxa"/>
                    <w:right w:w="28" w:type="dxa"/>
                  </w:tcMar>
                  <w:vAlign w:val="center"/>
                </w:tcPr>
                <w:p w:rsidR="00220498" w:rsidRPr="00153BC5" w:rsidRDefault="00220498" w:rsidP="00D56BB6">
                  <w:pPr>
                    <w:pStyle w:val="af9"/>
                    <w:snapToGrid/>
                    <w:contextualSpacing/>
                    <w:rPr>
                      <w:spacing w:val="0"/>
                      <w:sz w:val="18"/>
                      <w:szCs w:val="18"/>
                    </w:rPr>
                  </w:pPr>
                  <w:r w:rsidRPr="00153BC5">
                    <w:rPr>
                      <w:rFonts w:hint="eastAsia"/>
                      <w:spacing w:val="0"/>
                      <w:sz w:val="18"/>
                      <w:szCs w:val="18"/>
                    </w:rPr>
                    <w:t>12</w:t>
                  </w:r>
                  <w:r w:rsidRPr="00153BC5">
                    <w:rPr>
                      <w:spacing w:val="0"/>
                      <w:sz w:val="18"/>
                      <w:szCs w:val="18"/>
                    </w:rPr>
                    <w:t>0 L/d</w:t>
                  </w:r>
                </w:p>
              </w:tc>
              <w:tc>
                <w:tcPr>
                  <w:tcW w:w="919" w:type="pct"/>
                  <w:tcMar>
                    <w:top w:w="0" w:type="dxa"/>
                    <w:left w:w="28" w:type="dxa"/>
                    <w:bottom w:w="0" w:type="dxa"/>
                    <w:right w:w="28" w:type="dxa"/>
                  </w:tcMar>
                  <w:vAlign w:val="center"/>
                </w:tcPr>
                <w:p w:rsidR="00220498" w:rsidRPr="00153BC5" w:rsidRDefault="00220498" w:rsidP="00FA51C2">
                  <w:pPr>
                    <w:tabs>
                      <w:tab w:val="left" w:pos="2743"/>
                    </w:tabs>
                    <w:contextualSpacing/>
                    <w:jc w:val="center"/>
                    <w:rPr>
                      <w:snapToGrid w:val="0"/>
                      <w:kern w:val="0"/>
                      <w:sz w:val="18"/>
                      <w:szCs w:val="18"/>
                    </w:rPr>
                  </w:pPr>
                  <w:r w:rsidRPr="00153BC5">
                    <w:rPr>
                      <w:rFonts w:hint="eastAsia"/>
                      <w:snapToGrid w:val="0"/>
                      <w:kern w:val="0"/>
                      <w:sz w:val="18"/>
                      <w:szCs w:val="18"/>
                    </w:rPr>
                    <w:t>80</w:t>
                  </w:r>
                  <w:r w:rsidRPr="00153BC5">
                    <w:rPr>
                      <w:rFonts w:hAnsi="宋体"/>
                      <w:snapToGrid w:val="0"/>
                      <w:kern w:val="0"/>
                      <w:sz w:val="18"/>
                      <w:szCs w:val="18"/>
                    </w:rPr>
                    <w:t>人，</w:t>
                  </w:r>
                  <w:r w:rsidRPr="00153BC5">
                    <w:rPr>
                      <w:snapToGrid w:val="0"/>
                      <w:kern w:val="0"/>
                      <w:sz w:val="18"/>
                      <w:szCs w:val="18"/>
                    </w:rPr>
                    <w:t>300 d/a</w:t>
                  </w:r>
                </w:p>
              </w:tc>
              <w:tc>
                <w:tcPr>
                  <w:tcW w:w="415" w:type="pct"/>
                  <w:tcMar>
                    <w:top w:w="0" w:type="dxa"/>
                    <w:left w:w="28" w:type="dxa"/>
                    <w:bottom w:w="0" w:type="dxa"/>
                    <w:right w:w="28" w:type="dxa"/>
                  </w:tcMar>
                  <w:vAlign w:val="center"/>
                </w:tcPr>
                <w:p w:rsidR="00220498" w:rsidRPr="00153BC5" w:rsidRDefault="00220498" w:rsidP="00382061">
                  <w:pPr>
                    <w:contextualSpacing/>
                    <w:jc w:val="center"/>
                    <w:rPr>
                      <w:sz w:val="18"/>
                      <w:szCs w:val="18"/>
                    </w:rPr>
                  </w:pPr>
                  <w:r w:rsidRPr="00153BC5">
                    <w:rPr>
                      <w:rFonts w:hint="eastAsia"/>
                      <w:sz w:val="18"/>
                      <w:szCs w:val="18"/>
                    </w:rPr>
                    <w:t>9.6</w:t>
                  </w:r>
                </w:p>
              </w:tc>
              <w:tc>
                <w:tcPr>
                  <w:tcW w:w="416" w:type="pct"/>
                  <w:tcMar>
                    <w:top w:w="0" w:type="dxa"/>
                    <w:left w:w="28" w:type="dxa"/>
                    <w:bottom w:w="0" w:type="dxa"/>
                    <w:right w:w="28" w:type="dxa"/>
                  </w:tcMar>
                  <w:vAlign w:val="center"/>
                </w:tcPr>
                <w:p w:rsidR="00220498" w:rsidRPr="00153BC5" w:rsidRDefault="00220498" w:rsidP="001449FE">
                  <w:pPr>
                    <w:pStyle w:val="af9"/>
                    <w:snapToGrid/>
                    <w:contextualSpacing/>
                    <w:rPr>
                      <w:spacing w:val="0"/>
                      <w:sz w:val="18"/>
                      <w:szCs w:val="18"/>
                    </w:rPr>
                  </w:pPr>
                  <w:r w:rsidRPr="00153BC5">
                    <w:rPr>
                      <w:rFonts w:hint="eastAsia"/>
                      <w:spacing w:val="0"/>
                      <w:sz w:val="18"/>
                      <w:szCs w:val="18"/>
                    </w:rPr>
                    <w:t>2880</w:t>
                  </w:r>
                </w:p>
              </w:tc>
              <w:tc>
                <w:tcPr>
                  <w:tcW w:w="331" w:type="pct"/>
                  <w:vMerge/>
                  <w:tcMar>
                    <w:left w:w="28" w:type="dxa"/>
                    <w:right w:w="28" w:type="dxa"/>
                  </w:tcMar>
                  <w:vAlign w:val="center"/>
                </w:tcPr>
                <w:p w:rsidR="00220498" w:rsidRPr="00153BC5" w:rsidRDefault="00220498" w:rsidP="00AA7CEC">
                  <w:pPr>
                    <w:contextualSpacing/>
                    <w:jc w:val="center"/>
                    <w:rPr>
                      <w:sz w:val="18"/>
                      <w:szCs w:val="18"/>
                    </w:rPr>
                  </w:pPr>
                </w:p>
              </w:tc>
              <w:tc>
                <w:tcPr>
                  <w:tcW w:w="380" w:type="pct"/>
                  <w:vMerge/>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p>
              </w:tc>
              <w:tc>
                <w:tcPr>
                  <w:tcW w:w="415" w:type="pct"/>
                  <w:vMerge/>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p>
              </w:tc>
            </w:tr>
            <w:tr w:rsidR="00220498" w:rsidRPr="00153BC5" w:rsidTr="00C80540">
              <w:trPr>
                <w:trHeight w:val="125"/>
                <w:jc w:val="center"/>
              </w:trPr>
              <w:tc>
                <w:tcPr>
                  <w:tcW w:w="29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4</w:t>
                  </w:r>
                </w:p>
              </w:tc>
              <w:tc>
                <w:tcPr>
                  <w:tcW w:w="1083" w:type="pct"/>
                  <w:tcMar>
                    <w:top w:w="0" w:type="dxa"/>
                    <w:left w:w="28" w:type="dxa"/>
                    <w:bottom w:w="0" w:type="dxa"/>
                    <w:right w:w="28" w:type="dxa"/>
                  </w:tcMar>
                  <w:vAlign w:val="center"/>
                  <w:hideMark/>
                </w:tcPr>
                <w:p w:rsidR="00220498" w:rsidRPr="00153BC5" w:rsidRDefault="00220498" w:rsidP="00AA7CEC">
                  <w:pPr>
                    <w:tabs>
                      <w:tab w:val="left" w:pos="2743"/>
                    </w:tabs>
                    <w:contextualSpacing/>
                    <w:jc w:val="center"/>
                    <w:rPr>
                      <w:snapToGrid w:val="0"/>
                      <w:kern w:val="0"/>
                      <w:sz w:val="18"/>
                      <w:szCs w:val="18"/>
                    </w:rPr>
                  </w:pPr>
                  <w:r w:rsidRPr="00153BC5">
                    <w:rPr>
                      <w:rFonts w:hAnsi="宋体"/>
                      <w:snapToGrid w:val="0"/>
                      <w:kern w:val="0"/>
                      <w:sz w:val="18"/>
                      <w:szCs w:val="18"/>
                    </w:rPr>
                    <w:t>未预见用水</w:t>
                  </w:r>
                </w:p>
              </w:tc>
              <w:tc>
                <w:tcPr>
                  <w:tcW w:w="751" w:type="pct"/>
                  <w:tcMar>
                    <w:top w:w="0" w:type="dxa"/>
                    <w:left w:w="28" w:type="dxa"/>
                    <w:bottom w:w="0" w:type="dxa"/>
                    <w:right w:w="28" w:type="dxa"/>
                  </w:tcMar>
                  <w:vAlign w:val="center"/>
                </w:tcPr>
                <w:p w:rsidR="00220498" w:rsidRPr="00153BC5" w:rsidRDefault="00220498" w:rsidP="00AA7CEC">
                  <w:pPr>
                    <w:contextualSpacing/>
                    <w:jc w:val="center"/>
                    <w:rPr>
                      <w:sz w:val="18"/>
                      <w:szCs w:val="18"/>
                    </w:rPr>
                  </w:pPr>
                  <w:r w:rsidRPr="00153BC5">
                    <w:rPr>
                      <w:rFonts w:hAnsi="宋体"/>
                      <w:sz w:val="18"/>
                      <w:szCs w:val="18"/>
                    </w:rPr>
                    <w:t>用水量的</w:t>
                  </w:r>
                  <w:r w:rsidRPr="00153BC5">
                    <w:rPr>
                      <w:sz w:val="18"/>
                      <w:szCs w:val="18"/>
                    </w:rPr>
                    <w:t>10%</w:t>
                  </w:r>
                </w:p>
              </w:tc>
              <w:tc>
                <w:tcPr>
                  <w:tcW w:w="919" w:type="pct"/>
                  <w:tcMar>
                    <w:top w:w="0" w:type="dxa"/>
                    <w:left w:w="28" w:type="dxa"/>
                    <w:bottom w:w="0" w:type="dxa"/>
                    <w:right w:w="28" w:type="dxa"/>
                  </w:tcMar>
                  <w:vAlign w:val="center"/>
                </w:tcPr>
                <w:p w:rsidR="00220498" w:rsidRPr="00153BC5" w:rsidRDefault="00220498" w:rsidP="00AA7CEC">
                  <w:pPr>
                    <w:tabs>
                      <w:tab w:val="left" w:pos="2743"/>
                    </w:tabs>
                    <w:contextualSpacing/>
                    <w:jc w:val="center"/>
                    <w:rPr>
                      <w:snapToGrid w:val="0"/>
                      <w:kern w:val="0"/>
                      <w:sz w:val="18"/>
                      <w:szCs w:val="18"/>
                    </w:rPr>
                  </w:pPr>
                  <w:r w:rsidRPr="00153BC5">
                    <w:rPr>
                      <w:snapToGrid w:val="0"/>
                      <w:kern w:val="0"/>
                      <w:sz w:val="18"/>
                      <w:szCs w:val="18"/>
                    </w:rPr>
                    <w:t>/</w:t>
                  </w:r>
                </w:p>
              </w:tc>
              <w:tc>
                <w:tcPr>
                  <w:tcW w:w="415" w:type="pct"/>
                  <w:tcMar>
                    <w:top w:w="0" w:type="dxa"/>
                    <w:left w:w="28" w:type="dxa"/>
                    <w:bottom w:w="0" w:type="dxa"/>
                    <w:right w:w="28" w:type="dxa"/>
                  </w:tcMar>
                  <w:vAlign w:val="center"/>
                </w:tcPr>
                <w:p w:rsidR="00220498" w:rsidRPr="00153BC5" w:rsidRDefault="00220498" w:rsidP="00AA7CEC">
                  <w:pPr>
                    <w:contextualSpacing/>
                    <w:jc w:val="center"/>
                    <w:rPr>
                      <w:sz w:val="18"/>
                      <w:szCs w:val="18"/>
                    </w:rPr>
                  </w:pPr>
                  <w:r w:rsidRPr="00153BC5">
                    <w:rPr>
                      <w:rFonts w:hint="eastAsia"/>
                      <w:sz w:val="18"/>
                      <w:szCs w:val="18"/>
                    </w:rPr>
                    <w:t>3.185</w:t>
                  </w:r>
                </w:p>
              </w:tc>
              <w:tc>
                <w:tcPr>
                  <w:tcW w:w="416" w:type="pct"/>
                  <w:tcMar>
                    <w:top w:w="0" w:type="dxa"/>
                    <w:left w:w="28" w:type="dxa"/>
                    <w:bottom w:w="0" w:type="dxa"/>
                    <w:right w:w="28" w:type="dxa"/>
                  </w:tcMar>
                  <w:vAlign w:val="center"/>
                </w:tcPr>
                <w:p w:rsidR="00220498" w:rsidRPr="00153BC5" w:rsidRDefault="00220498" w:rsidP="00382061">
                  <w:pPr>
                    <w:pStyle w:val="af9"/>
                    <w:snapToGrid/>
                    <w:contextualSpacing/>
                    <w:rPr>
                      <w:spacing w:val="0"/>
                      <w:sz w:val="18"/>
                      <w:szCs w:val="18"/>
                    </w:rPr>
                  </w:pPr>
                  <w:r w:rsidRPr="00153BC5">
                    <w:rPr>
                      <w:rFonts w:hint="eastAsia"/>
                      <w:spacing w:val="0"/>
                      <w:sz w:val="18"/>
                      <w:szCs w:val="18"/>
                    </w:rPr>
                    <w:t>955.5</w:t>
                  </w:r>
                </w:p>
              </w:tc>
              <w:tc>
                <w:tcPr>
                  <w:tcW w:w="331" w:type="pct"/>
                  <w:vMerge/>
                  <w:tcMar>
                    <w:left w:w="28" w:type="dxa"/>
                    <w:right w:w="28" w:type="dxa"/>
                  </w:tcMar>
                  <w:vAlign w:val="center"/>
                </w:tcPr>
                <w:p w:rsidR="00220498" w:rsidRPr="00153BC5" w:rsidRDefault="00220498" w:rsidP="00AA7CEC">
                  <w:pPr>
                    <w:contextualSpacing/>
                    <w:jc w:val="center"/>
                    <w:rPr>
                      <w:sz w:val="18"/>
                      <w:szCs w:val="18"/>
                    </w:rPr>
                  </w:pPr>
                </w:p>
              </w:tc>
              <w:tc>
                <w:tcPr>
                  <w:tcW w:w="380" w:type="pct"/>
                  <w:vMerge/>
                  <w:tcMar>
                    <w:top w:w="0" w:type="dxa"/>
                    <w:left w:w="28" w:type="dxa"/>
                    <w:bottom w:w="0" w:type="dxa"/>
                    <w:right w:w="28" w:type="dxa"/>
                  </w:tcMar>
                  <w:vAlign w:val="center"/>
                </w:tcPr>
                <w:p w:rsidR="00220498" w:rsidRPr="00153BC5" w:rsidRDefault="00220498" w:rsidP="00AA7CEC">
                  <w:pPr>
                    <w:contextualSpacing/>
                    <w:jc w:val="center"/>
                    <w:rPr>
                      <w:sz w:val="18"/>
                      <w:szCs w:val="18"/>
                    </w:rPr>
                  </w:pPr>
                </w:p>
              </w:tc>
              <w:tc>
                <w:tcPr>
                  <w:tcW w:w="415" w:type="pct"/>
                  <w:vMerge/>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p>
              </w:tc>
            </w:tr>
            <w:tr w:rsidR="00220498" w:rsidRPr="00153BC5" w:rsidTr="00C80540">
              <w:trPr>
                <w:trHeight w:val="125"/>
                <w:jc w:val="center"/>
              </w:trPr>
              <w:tc>
                <w:tcPr>
                  <w:tcW w:w="29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5</w:t>
                  </w:r>
                </w:p>
              </w:tc>
              <w:tc>
                <w:tcPr>
                  <w:tcW w:w="1083" w:type="pct"/>
                  <w:tcMar>
                    <w:top w:w="0" w:type="dxa"/>
                    <w:left w:w="28" w:type="dxa"/>
                    <w:bottom w:w="0" w:type="dxa"/>
                    <w:right w:w="28" w:type="dxa"/>
                  </w:tcMar>
                  <w:vAlign w:val="center"/>
                  <w:hideMark/>
                </w:tcPr>
                <w:p w:rsidR="00220498" w:rsidRPr="00153BC5" w:rsidRDefault="00220498" w:rsidP="00AA7CEC">
                  <w:pPr>
                    <w:tabs>
                      <w:tab w:val="left" w:pos="2743"/>
                    </w:tabs>
                    <w:contextualSpacing/>
                    <w:jc w:val="center"/>
                    <w:rPr>
                      <w:rFonts w:hAnsi="宋体"/>
                      <w:snapToGrid w:val="0"/>
                      <w:kern w:val="0"/>
                      <w:sz w:val="18"/>
                      <w:szCs w:val="18"/>
                    </w:rPr>
                  </w:pPr>
                  <w:r w:rsidRPr="00153BC5">
                    <w:rPr>
                      <w:rFonts w:hAnsi="宋体" w:hint="eastAsia"/>
                      <w:snapToGrid w:val="0"/>
                      <w:kern w:val="0"/>
                      <w:sz w:val="18"/>
                      <w:szCs w:val="18"/>
                    </w:rPr>
                    <w:t>脱模剂</w:t>
                  </w:r>
                  <w:r w:rsidRPr="00153BC5">
                    <w:rPr>
                      <w:rFonts w:hAnsi="宋体"/>
                      <w:snapToGrid w:val="0"/>
                      <w:kern w:val="0"/>
                      <w:sz w:val="18"/>
                      <w:szCs w:val="18"/>
                    </w:rPr>
                    <w:t>用水</w:t>
                  </w:r>
                </w:p>
              </w:tc>
              <w:tc>
                <w:tcPr>
                  <w:tcW w:w="751" w:type="pct"/>
                  <w:tcMar>
                    <w:top w:w="0" w:type="dxa"/>
                    <w:left w:w="28" w:type="dxa"/>
                    <w:bottom w:w="0" w:type="dxa"/>
                    <w:right w:w="28" w:type="dxa"/>
                  </w:tcMar>
                  <w:vAlign w:val="center"/>
                </w:tcPr>
                <w:p w:rsidR="00220498" w:rsidRPr="00153BC5" w:rsidRDefault="00220498" w:rsidP="004F0182">
                  <w:pPr>
                    <w:contextualSpacing/>
                    <w:jc w:val="center"/>
                    <w:rPr>
                      <w:rFonts w:hAnsi="宋体"/>
                      <w:sz w:val="18"/>
                      <w:szCs w:val="18"/>
                    </w:rPr>
                  </w:pPr>
                  <w:r w:rsidRPr="00153BC5">
                    <w:rPr>
                      <w:rFonts w:hAnsi="宋体"/>
                      <w:sz w:val="18"/>
                      <w:szCs w:val="18"/>
                    </w:rPr>
                    <w:t>液：水</w:t>
                  </w:r>
                  <w:r w:rsidRPr="00153BC5">
                    <w:rPr>
                      <w:sz w:val="18"/>
                      <w:szCs w:val="18"/>
                    </w:rPr>
                    <w:t>=1</w:t>
                  </w:r>
                  <w:r w:rsidRPr="00153BC5">
                    <w:rPr>
                      <w:rFonts w:hAnsi="宋体"/>
                      <w:sz w:val="18"/>
                      <w:szCs w:val="18"/>
                    </w:rPr>
                    <w:t>：</w:t>
                  </w:r>
                  <w:r w:rsidRPr="00153BC5">
                    <w:rPr>
                      <w:rFonts w:hint="eastAsia"/>
                      <w:sz w:val="18"/>
                      <w:szCs w:val="18"/>
                    </w:rPr>
                    <w:t>80</w:t>
                  </w:r>
                </w:p>
              </w:tc>
              <w:tc>
                <w:tcPr>
                  <w:tcW w:w="919" w:type="pct"/>
                  <w:tcMar>
                    <w:top w:w="0" w:type="dxa"/>
                    <w:left w:w="28" w:type="dxa"/>
                    <w:bottom w:w="0" w:type="dxa"/>
                    <w:right w:w="28" w:type="dxa"/>
                  </w:tcMar>
                  <w:vAlign w:val="center"/>
                </w:tcPr>
                <w:p w:rsidR="00220498" w:rsidRPr="00153BC5" w:rsidRDefault="00220498" w:rsidP="00460AF3">
                  <w:pPr>
                    <w:tabs>
                      <w:tab w:val="left" w:pos="2743"/>
                    </w:tabs>
                    <w:contextualSpacing/>
                    <w:jc w:val="center"/>
                    <w:rPr>
                      <w:snapToGrid w:val="0"/>
                      <w:kern w:val="0"/>
                      <w:sz w:val="18"/>
                      <w:szCs w:val="18"/>
                    </w:rPr>
                  </w:pPr>
                  <w:r w:rsidRPr="00153BC5">
                    <w:rPr>
                      <w:rFonts w:hAnsi="宋体" w:hint="eastAsia"/>
                      <w:snapToGrid w:val="0"/>
                      <w:kern w:val="0"/>
                      <w:sz w:val="18"/>
                      <w:szCs w:val="18"/>
                    </w:rPr>
                    <w:t>脱模剂</w:t>
                  </w:r>
                  <w:r w:rsidRPr="00153BC5">
                    <w:rPr>
                      <w:rFonts w:hAnsi="宋体"/>
                      <w:snapToGrid w:val="0"/>
                      <w:kern w:val="0"/>
                      <w:sz w:val="18"/>
                      <w:szCs w:val="18"/>
                    </w:rPr>
                    <w:t>用量</w:t>
                  </w:r>
                  <w:r w:rsidRPr="00153BC5">
                    <w:rPr>
                      <w:rFonts w:hint="eastAsia"/>
                      <w:snapToGrid w:val="0"/>
                      <w:kern w:val="0"/>
                      <w:sz w:val="18"/>
                      <w:szCs w:val="18"/>
                    </w:rPr>
                    <w:t>8</w:t>
                  </w:r>
                  <w:r w:rsidRPr="00153BC5">
                    <w:rPr>
                      <w:snapToGrid w:val="0"/>
                      <w:kern w:val="0"/>
                      <w:sz w:val="18"/>
                      <w:szCs w:val="18"/>
                    </w:rPr>
                    <w:t>t/a</w:t>
                  </w:r>
                </w:p>
              </w:tc>
              <w:tc>
                <w:tcPr>
                  <w:tcW w:w="415" w:type="pct"/>
                  <w:tcMar>
                    <w:top w:w="0" w:type="dxa"/>
                    <w:left w:w="28" w:type="dxa"/>
                    <w:bottom w:w="0" w:type="dxa"/>
                    <w:right w:w="28" w:type="dxa"/>
                  </w:tcMar>
                  <w:vAlign w:val="center"/>
                </w:tcPr>
                <w:p w:rsidR="00220498" w:rsidRPr="00153BC5" w:rsidRDefault="00220498" w:rsidP="00AA7CEC">
                  <w:pPr>
                    <w:contextualSpacing/>
                    <w:jc w:val="center"/>
                    <w:rPr>
                      <w:sz w:val="18"/>
                      <w:szCs w:val="18"/>
                    </w:rPr>
                  </w:pPr>
                  <w:r w:rsidRPr="00153BC5">
                    <w:rPr>
                      <w:rFonts w:hint="eastAsia"/>
                      <w:sz w:val="18"/>
                      <w:szCs w:val="18"/>
                    </w:rPr>
                    <w:t>2.13</w:t>
                  </w:r>
                </w:p>
              </w:tc>
              <w:tc>
                <w:tcPr>
                  <w:tcW w:w="416" w:type="pct"/>
                  <w:tcMar>
                    <w:top w:w="0" w:type="dxa"/>
                    <w:left w:w="28" w:type="dxa"/>
                    <w:bottom w:w="0" w:type="dxa"/>
                    <w:right w:w="28" w:type="dxa"/>
                  </w:tcMar>
                  <w:vAlign w:val="center"/>
                </w:tcPr>
                <w:p w:rsidR="00220498" w:rsidRPr="00153BC5" w:rsidRDefault="00220498" w:rsidP="003B6C5F">
                  <w:pPr>
                    <w:pStyle w:val="af9"/>
                    <w:snapToGrid/>
                    <w:contextualSpacing/>
                    <w:rPr>
                      <w:spacing w:val="0"/>
                      <w:sz w:val="18"/>
                      <w:szCs w:val="18"/>
                    </w:rPr>
                  </w:pPr>
                  <w:r w:rsidRPr="00153BC5">
                    <w:rPr>
                      <w:rFonts w:hint="eastAsia"/>
                      <w:spacing w:val="0"/>
                      <w:sz w:val="18"/>
                      <w:szCs w:val="18"/>
                    </w:rPr>
                    <w:t>639</w:t>
                  </w:r>
                </w:p>
              </w:tc>
              <w:tc>
                <w:tcPr>
                  <w:tcW w:w="331" w:type="pct"/>
                  <w:tcMar>
                    <w:left w:w="28" w:type="dxa"/>
                    <w:right w:w="28" w:type="dxa"/>
                  </w:tcMar>
                  <w:vAlign w:val="center"/>
                </w:tcPr>
                <w:p w:rsidR="00220498" w:rsidRPr="00153BC5" w:rsidRDefault="00220498" w:rsidP="00AA7CEC">
                  <w:pPr>
                    <w:contextualSpacing/>
                    <w:jc w:val="center"/>
                    <w:rPr>
                      <w:sz w:val="18"/>
                      <w:szCs w:val="18"/>
                    </w:rPr>
                  </w:pPr>
                  <w:r w:rsidRPr="00153BC5">
                    <w:rPr>
                      <w:rFonts w:hint="eastAsia"/>
                      <w:sz w:val="18"/>
                      <w:szCs w:val="18"/>
                    </w:rPr>
                    <w:t>0.3</w:t>
                  </w:r>
                </w:p>
              </w:tc>
              <w:tc>
                <w:tcPr>
                  <w:tcW w:w="380" w:type="pct"/>
                  <w:tcMar>
                    <w:top w:w="0" w:type="dxa"/>
                    <w:left w:w="28" w:type="dxa"/>
                    <w:bottom w:w="0" w:type="dxa"/>
                    <w:right w:w="28" w:type="dxa"/>
                  </w:tcMar>
                  <w:vAlign w:val="center"/>
                </w:tcPr>
                <w:p w:rsidR="00220498" w:rsidRPr="00153BC5" w:rsidRDefault="00220498" w:rsidP="003B6C5F">
                  <w:pPr>
                    <w:contextualSpacing/>
                    <w:jc w:val="center"/>
                    <w:rPr>
                      <w:sz w:val="18"/>
                      <w:szCs w:val="18"/>
                    </w:rPr>
                  </w:pPr>
                  <w:r w:rsidRPr="00153BC5">
                    <w:rPr>
                      <w:rFonts w:hint="eastAsia"/>
                      <w:sz w:val="18"/>
                      <w:szCs w:val="18"/>
                    </w:rPr>
                    <w:t>0.639</w:t>
                  </w:r>
                </w:p>
              </w:tc>
              <w:tc>
                <w:tcPr>
                  <w:tcW w:w="415" w:type="pct"/>
                  <w:tcMar>
                    <w:top w:w="0" w:type="dxa"/>
                    <w:left w:w="28" w:type="dxa"/>
                    <w:bottom w:w="0" w:type="dxa"/>
                    <w:right w:w="28" w:type="dxa"/>
                  </w:tcMar>
                  <w:vAlign w:val="center"/>
                </w:tcPr>
                <w:p w:rsidR="00220498" w:rsidRPr="00153BC5" w:rsidRDefault="00220498" w:rsidP="00630C4F">
                  <w:pPr>
                    <w:pStyle w:val="af9"/>
                    <w:snapToGrid/>
                    <w:contextualSpacing/>
                    <w:rPr>
                      <w:spacing w:val="0"/>
                      <w:sz w:val="18"/>
                      <w:szCs w:val="18"/>
                    </w:rPr>
                  </w:pPr>
                  <w:r w:rsidRPr="00153BC5">
                    <w:rPr>
                      <w:rFonts w:hint="eastAsia"/>
                      <w:spacing w:val="0"/>
                      <w:sz w:val="18"/>
                      <w:szCs w:val="18"/>
                    </w:rPr>
                    <w:t>191.7</w:t>
                  </w:r>
                </w:p>
              </w:tc>
            </w:tr>
            <w:tr w:rsidR="00220498" w:rsidRPr="00153BC5" w:rsidTr="00C80540">
              <w:trPr>
                <w:trHeight w:val="125"/>
                <w:jc w:val="center"/>
              </w:trPr>
              <w:tc>
                <w:tcPr>
                  <w:tcW w:w="29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bookmarkStart w:id="148" w:name="_Hlk192254304"/>
                  <w:r w:rsidRPr="00153BC5">
                    <w:rPr>
                      <w:rFonts w:hint="eastAsia"/>
                      <w:spacing w:val="0"/>
                      <w:sz w:val="18"/>
                      <w:szCs w:val="18"/>
                    </w:rPr>
                    <w:t>6</w:t>
                  </w:r>
                </w:p>
              </w:tc>
              <w:tc>
                <w:tcPr>
                  <w:tcW w:w="1083" w:type="pct"/>
                  <w:tcMar>
                    <w:top w:w="0" w:type="dxa"/>
                    <w:left w:w="28" w:type="dxa"/>
                    <w:bottom w:w="0" w:type="dxa"/>
                    <w:right w:w="28" w:type="dxa"/>
                  </w:tcMar>
                  <w:vAlign w:val="center"/>
                  <w:hideMark/>
                </w:tcPr>
                <w:p w:rsidR="00220498" w:rsidRPr="00153BC5" w:rsidRDefault="0045002A" w:rsidP="0045002A">
                  <w:pPr>
                    <w:tabs>
                      <w:tab w:val="left" w:pos="2743"/>
                    </w:tabs>
                    <w:contextualSpacing/>
                    <w:jc w:val="center"/>
                    <w:rPr>
                      <w:snapToGrid w:val="0"/>
                      <w:kern w:val="0"/>
                      <w:sz w:val="18"/>
                      <w:szCs w:val="18"/>
                    </w:rPr>
                  </w:pPr>
                  <w:r w:rsidRPr="00153BC5">
                    <w:rPr>
                      <w:rFonts w:hint="eastAsia"/>
                      <w:snapToGrid w:val="0"/>
                      <w:kern w:val="0"/>
                      <w:sz w:val="18"/>
                      <w:szCs w:val="18"/>
                    </w:rPr>
                    <w:t>冷却塔</w:t>
                  </w:r>
                  <w:r w:rsidRPr="00153BC5">
                    <w:rPr>
                      <w:rFonts w:hint="eastAsia"/>
                      <w:snapToGrid w:val="0"/>
                      <w:kern w:val="0"/>
                      <w:sz w:val="18"/>
                      <w:szCs w:val="18"/>
                    </w:rPr>
                    <w:t>+</w:t>
                  </w:r>
                  <w:r w:rsidR="00220498" w:rsidRPr="00153BC5">
                    <w:rPr>
                      <w:rFonts w:hint="eastAsia"/>
                      <w:snapToGrid w:val="0"/>
                      <w:kern w:val="0"/>
                      <w:sz w:val="18"/>
                      <w:szCs w:val="18"/>
                    </w:rPr>
                    <w:t>冷却</w:t>
                  </w:r>
                  <w:r w:rsidRPr="00153BC5">
                    <w:rPr>
                      <w:rFonts w:hint="eastAsia"/>
                      <w:snapToGrid w:val="0"/>
                      <w:kern w:val="0"/>
                      <w:sz w:val="18"/>
                      <w:szCs w:val="18"/>
                    </w:rPr>
                    <w:t>循环水</w:t>
                  </w:r>
                  <w:r w:rsidR="00220498" w:rsidRPr="00153BC5">
                    <w:rPr>
                      <w:rFonts w:hint="eastAsia"/>
                      <w:snapToGrid w:val="0"/>
                      <w:kern w:val="0"/>
                      <w:sz w:val="18"/>
                      <w:szCs w:val="18"/>
                    </w:rPr>
                    <w:t>池</w:t>
                  </w:r>
                  <w:r w:rsidR="00220498" w:rsidRPr="00153BC5">
                    <w:rPr>
                      <w:rFonts w:hAnsi="宋体"/>
                      <w:snapToGrid w:val="0"/>
                      <w:kern w:val="0"/>
                      <w:sz w:val="18"/>
                      <w:szCs w:val="18"/>
                    </w:rPr>
                    <w:t>用水</w:t>
                  </w:r>
                </w:p>
              </w:tc>
              <w:tc>
                <w:tcPr>
                  <w:tcW w:w="751" w:type="pct"/>
                  <w:tcMar>
                    <w:top w:w="0" w:type="dxa"/>
                    <w:left w:w="28" w:type="dxa"/>
                    <w:bottom w:w="0" w:type="dxa"/>
                    <w:right w:w="28" w:type="dxa"/>
                  </w:tcMar>
                  <w:vAlign w:val="center"/>
                  <w:hideMark/>
                </w:tcPr>
                <w:p w:rsidR="00220498" w:rsidRPr="00153BC5" w:rsidRDefault="00220498" w:rsidP="00AA7CEC">
                  <w:pPr>
                    <w:pStyle w:val="af9"/>
                    <w:snapToGrid/>
                    <w:contextualSpacing/>
                    <w:rPr>
                      <w:spacing w:val="0"/>
                      <w:sz w:val="18"/>
                      <w:szCs w:val="18"/>
                    </w:rPr>
                  </w:pPr>
                  <w:r w:rsidRPr="00153BC5">
                    <w:rPr>
                      <w:rFonts w:hint="eastAsia"/>
                      <w:spacing w:val="0"/>
                      <w:sz w:val="18"/>
                      <w:szCs w:val="18"/>
                    </w:rPr>
                    <w:t>100</w:t>
                  </w:r>
                  <w:r w:rsidRPr="00153BC5">
                    <w:rPr>
                      <w:spacing w:val="0"/>
                      <w:sz w:val="18"/>
                      <w:szCs w:val="18"/>
                    </w:rPr>
                    <w:t>L/d</w:t>
                  </w:r>
                </w:p>
              </w:tc>
              <w:tc>
                <w:tcPr>
                  <w:tcW w:w="919" w:type="pct"/>
                  <w:tcMar>
                    <w:top w:w="0" w:type="dxa"/>
                    <w:left w:w="28" w:type="dxa"/>
                    <w:bottom w:w="0" w:type="dxa"/>
                    <w:right w:w="28" w:type="dxa"/>
                  </w:tcMar>
                  <w:vAlign w:val="center"/>
                </w:tcPr>
                <w:p w:rsidR="00220498" w:rsidRPr="00153BC5" w:rsidRDefault="00220498" w:rsidP="00AA7CEC">
                  <w:pPr>
                    <w:tabs>
                      <w:tab w:val="left" w:pos="2743"/>
                    </w:tabs>
                    <w:contextualSpacing/>
                    <w:jc w:val="center"/>
                    <w:rPr>
                      <w:snapToGrid w:val="0"/>
                      <w:kern w:val="0"/>
                      <w:sz w:val="18"/>
                      <w:szCs w:val="18"/>
                    </w:rPr>
                  </w:pPr>
                  <w:r w:rsidRPr="00153BC5">
                    <w:rPr>
                      <w:snapToGrid w:val="0"/>
                      <w:kern w:val="0"/>
                      <w:sz w:val="18"/>
                      <w:szCs w:val="18"/>
                    </w:rPr>
                    <w:t>300d/a</w:t>
                  </w:r>
                </w:p>
              </w:tc>
              <w:tc>
                <w:tcPr>
                  <w:tcW w:w="415"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0.1</w:t>
                  </w:r>
                </w:p>
              </w:tc>
              <w:tc>
                <w:tcPr>
                  <w:tcW w:w="416"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30</w:t>
                  </w:r>
                </w:p>
              </w:tc>
              <w:tc>
                <w:tcPr>
                  <w:tcW w:w="331" w:type="pct"/>
                  <w:tcMar>
                    <w:left w:w="28"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w:t>
                  </w:r>
                </w:p>
              </w:tc>
              <w:tc>
                <w:tcPr>
                  <w:tcW w:w="38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w:t>
                  </w:r>
                </w:p>
              </w:tc>
              <w:tc>
                <w:tcPr>
                  <w:tcW w:w="415"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w:t>
                  </w:r>
                </w:p>
              </w:tc>
            </w:tr>
            <w:bookmarkEnd w:id="148"/>
            <w:tr w:rsidR="00220498" w:rsidRPr="00153BC5" w:rsidTr="00C80540">
              <w:trPr>
                <w:trHeight w:val="125"/>
                <w:jc w:val="center"/>
              </w:trPr>
              <w:tc>
                <w:tcPr>
                  <w:tcW w:w="290"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7</w:t>
                  </w:r>
                </w:p>
              </w:tc>
              <w:tc>
                <w:tcPr>
                  <w:tcW w:w="1083"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Ansi="宋体"/>
                      <w:spacing w:val="0"/>
                      <w:sz w:val="18"/>
                      <w:szCs w:val="18"/>
                    </w:rPr>
                    <w:t>合计</w:t>
                  </w:r>
                </w:p>
              </w:tc>
              <w:tc>
                <w:tcPr>
                  <w:tcW w:w="751"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spacing w:val="0"/>
                      <w:sz w:val="18"/>
                      <w:szCs w:val="18"/>
                    </w:rPr>
                    <w:t>/</w:t>
                  </w:r>
                </w:p>
              </w:tc>
              <w:tc>
                <w:tcPr>
                  <w:tcW w:w="919"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spacing w:val="0"/>
                      <w:sz w:val="18"/>
                      <w:szCs w:val="18"/>
                    </w:rPr>
                    <w:t>/</w:t>
                  </w:r>
                </w:p>
              </w:tc>
              <w:tc>
                <w:tcPr>
                  <w:tcW w:w="415" w:type="pct"/>
                  <w:tcMar>
                    <w:top w:w="0" w:type="dxa"/>
                    <w:left w:w="28" w:type="dxa"/>
                    <w:bottom w:w="0" w:type="dxa"/>
                    <w:right w:w="28" w:type="dxa"/>
                  </w:tcMar>
                  <w:vAlign w:val="center"/>
                </w:tcPr>
                <w:p w:rsidR="00220498" w:rsidRPr="00153BC5" w:rsidRDefault="00220498" w:rsidP="00705804">
                  <w:pPr>
                    <w:contextualSpacing/>
                    <w:jc w:val="center"/>
                    <w:rPr>
                      <w:sz w:val="18"/>
                      <w:szCs w:val="18"/>
                    </w:rPr>
                  </w:pPr>
                  <w:r w:rsidRPr="00153BC5">
                    <w:rPr>
                      <w:rFonts w:hint="eastAsia"/>
                      <w:sz w:val="18"/>
                      <w:szCs w:val="18"/>
                    </w:rPr>
                    <w:t>37.265</w:t>
                  </w:r>
                </w:p>
              </w:tc>
              <w:tc>
                <w:tcPr>
                  <w:tcW w:w="416" w:type="pct"/>
                  <w:tcMar>
                    <w:top w:w="0" w:type="dxa"/>
                    <w:left w:w="28" w:type="dxa"/>
                    <w:bottom w:w="0" w:type="dxa"/>
                    <w:right w:w="28" w:type="dxa"/>
                  </w:tcMar>
                  <w:vAlign w:val="center"/>
                </w:tcPr>
                <w:p w:rsidR="00220498" w:rsidRPr="00153BC5" w:rsidRDefault="00220498" w:rsidP="003B6C5F">
                  <w:pPr>
                    <w:pStyle w:val="af9"/>
                    <w:snapToGrid/>
                    <w:contextualSpacing/>
                    <w:rPr>
                      <w:spacing w:val="0"/>
                      <w:sz w:val="18"/>
                      <w:szCs w:val="18"/>
                    </w:rPr>
                  </w:pPr>
                  <w:r w:rsidRPr="00153BC5">
                    <w:rPr>
                      <w:rFonts w:hint="eastAsia"/>
                      <w:spacing w:val="0"/>
                      <w:sz w:val="18"/>
                      <w:szCs w:val="18"/>
                    </w:rPr>
                    <w:t>11179.8</w:t>
                  </w:r>
                </w:p>
              </w:tc>
              <w:tc>
                <w:tcPr>
                  <w:tcW w:w="331" w:type="pct"/>
                  <w:tcMar>
                    <w:left w:w="28" w:type="dxa"/>
                    <w:right w:w="28" w:type="dxa"/>
                  </w:tcMar>
                  <w:vAlign w:val="center"/>
                </w:tcPr>
                <w:p w:rsidR="00220498" w:rsidRPr="00153BC5" w:rsidRDefault="00220498" w:rsidP="00AA7CEC">
                  <w:pPr>
                    <w:contextualSpacing/>
                    <w:jc w:val="center"/>
                    <w:rPr>
                      <w:sz w:val="18"/>
                      <w:szCs w:val="18"/>
                    </w:rPr>
                  </w:pPr>
                  <w:r w:rsidRPr="00153BC5">
                    <w:rPr>
                      <w:rFonts w:hint="eastAsia"/>
                      <w:sz w:val="18"/>
                      <w:szCs w:val="18"/>
                    </w:rPr>
                    <w:t>/</w:t>
                  </w:r>
                </w:p>
              </w:tc>
              <w:tc>
                <w:tcPr>
                  <w:tcW w:w="380" w:type="pct"/>
                  <w:tcMar>
                    <w:top w:w="0" w:type="dxa"/>
                    <w:left w:w="28" w:type="dxa"/>
                    <w:bottom w:w="0" w:type="dxa"/>
                    <w:right w:w="28" w:type="dxa"/>
                  </w:tcMar>
                  <w:vAlign w:val="center"/>
                </w:tcPr>
                <w:p w:rsidR="00220498" w:rsidRPr="00153BC5" w:rsidRDefault="00220498" w:rsidP="003B6C5F">
                  <w:pPr>
                    <w:pStyle w:val="af9"/>
                    <w:snapToGrid/>
                    <w:contextualSpacing/>
                    <w:rPr>
                      <w:spacing w:val="0"/>
                      <w:sz w:val="18"/>
                      <w:szCs w:val="18"/>
                    </w:rPr>
                  </w:pPr>
                  <w:r w:rsidRPr="00153BC5">
                    <w:rPr>
                      <w:rFonts w:hint="eastAsia"/>
                      <w:spacing w:val="0"/>
                      <w:sz w:val="18"/>
                      <w:szCs w:val="18"/>
                    </w:rPr>
                    <w:t>32.1705</w:t>
                  </w:r>
                </w:p>
              </w:tc>
              <w:tc>
                <w:tcPr>
                  <w:tcW w:w="415" w:type="pct"/>
                  <w:tcMar>
                    <w:top w:w="0" w:type="dxa"/>
                    <w:left w:w="28" w:type="dxa"/>
                    <w:bottom w:w="0" w:type="dxa"/>
                    <w:right w:w="28" w:type="dxa"/>
                  </w:tcMar>
                  <w:vAlign w:val="center"/>
                </w:tcPr>
                <w:p w:rsidR="00220498" w:rsidRPr="00153BC5" w:rsidRDefault="00220498" w:rsidP="00AA7CEC">
                  <w:pPr>
                    <w:pStyle w:val="af9"/>
                    <w:snapToGrid/>
                    <w:contextualSpacing/>
                    <w:rPr>
                      <w:spacing w:val="0"/>
                      <w:sz w:val="18"/>
                      <w:szCs w:val="18"/>
                    </w:rPr>
                  </w:pPr>
                  <w:r w:rsidRPr="00153BC5">
                    <w:rPr>
                      <w:rFonts w:hint="eastAsia"/>
                      <w:spacing w:val="0"/>
                      <w:sz w:val="18"/>
                      <w:szCs w:val="18"/>
                    </w:rPr>
                    <w:t>9651.15</w:t>
                  </w:r>
                </w:p>
              </w:tc>
            </w:tr>
          </w:tbl>
          <w:bookmarkEnd w:id="146"/>
          <w:bookmarkEnd w:id="147"/>
          <w:p w:rsidR="00220498" w:rsidRPr="00153BC5" w:rsidRDefault="00220498" w:rsidP="001826EF">
            <w:pPr>
              <w:adjustRightInd w:val="0"/>
              <w:snapToGrid w:val="0"/>
              <w:spacing w:beforeLines="50" w:before="120" w:line="360" w:lineRule="auto"/>
              <w:ind w:firstLine="420"/>
              <w:jc w:val="left"/>
              <w:rPr>
                <w:rFonts w:hAnsi="宋体"/>
                <w:bCs/>
                <w:szCs w:val="21"/>
              </w:rPr>
            </w:pPr>
            <w:r w:rsidRPr="00153BC5">
              <w:rPr>
                <w:rFonts w:hAnsi="宋体" w:hint="eastAsia"/>
                <w:bCs/>
                <w:szCs w:val="21"/>
              </w:rPr>
              <w:t>（</w:t>
            </w:r>
            <w:r w:rsidRPr="00153BC5">
              <w:rPr>
                <w:rFonts w:hAnsi="宋体" w:hint="eastAsia"/>
                <w:bCs/>
                <w:szCs w:val="21"/>
              </w:rPr>
              <w:t>4</w:t>
            </w:r>
            <w:r w:rsidRPr="00153BC5">
              <w:rPr>
                <w:rFonts w:hAnsi="宋体" w:hint="eastAsia"/>
                <w:bCs/>
                <w:szCs w:val="21"/>
              </w:rPr>
              <w:t>）</w:t>
            </w:r>
            <w:r w:rsidRPr="00153BC5">
              <w:rPr>
                <w:rFonts w:hAnsi="宋体"/>
                <w:bCs/>
                <w:szCs w:val="21"/>
              </w:rPr>
              <w:t>项目</w:t>
            </w:r>
            <w:r w:rsidRPr="00153BC5">
              <w:rPr>
                <w:rFonts w:ascii="宋体" w:hAnsi="宋体" w:cs="宋体" w:hint="eastAsia"/>
                <w:bCs/>
                <w:szCs w:val="21"/>
              </w:rPr>
              <w:t>水平衡示意图</w:t>
            </w:r>
          </w:p>
          <w:p w:rsidR="00220498" w:rsidRPr="00153BC5" w:rsidRDefault="00220498" w:rsidP="001826EF">
            <w:pPr>
              <w:adjustRightInd w:val="0"/>
              <w:snapToGrid w:val="0"/>
              <w:spacing w:beforeLines="50" w:before="120" w:line="360" w:lineRule="auto"/>
              <w:ind w:firstLine="420"/>
              <w:jc w:val="left"/>
              <w:rPr>
                <w:rFonts w:ascii="宋体" w:hAnsi="宋体" w:cs="宋体"/>
                <w:bCs/>
                <w:szCs w:val="21"/>
              </w:rPr>
            </w:pPr>
            <w:r w:rsidRPr="00153BC5">
              <w:rPr>
                <w:rFonts w:hAnsi="宋体"/>
                <w:bCs/>
                <w:szCs w:val="21"/>
              </w:rPr>
              <w:t>项目</w:t>
            </w:r>
            <w:r w:rsidRPr="00153BC5">
              <w:rPr>
                <w:rFonts w:hAnsi="宋体" w:hint="eastAsia"/>
                <w:bCs/>
                <w:szCs w:val="21"/>
              </w:rPr>
              <w:t>新鲜用水量</w:t>
            </w:r>
            <w:r w:rsidRPr="00153BC5">
              <w:rPr>
                <w:rFonts w:hAnsi="宋体"/>
                <w:bCs/>
                <w:szCs w:val="21"/>
              </w:rPr>
              <w:t>为</w:t>
            </w:r>
            <w:r w:rsidRPr="00153BC5">
              <w:rPr>
                <w:rFonts w:hint="eastAsia"/>
                <w:bCs/>
                <w:szCs w:val="21"/>
              </w:rPr>
              <w:t>37.265</w:t>
            </w:r>
            <w:r w:rsidRPr="00153BC5">
              <w:rPr>
                <w:bCs/>
                <w:szCs w:val="21"/>
              </w:rPr>
              <w:t>m</w:t>
            </w:r>
            <w:r w:rsidRPr="00153BC5">
              <w:rPr>
                <w:bCs/>
                <w:szCs w:val="21"/>
                <w:vertAlign w:val="superscript"/>
              </w:rPr>
              <w:t>3</w:t>
            </w:r>
            <w:r w:rsidRPr="00153BC5">
              <w:rPr>
                <w:bCs/>
                <w:szCs w:val="21"/>
              </w:rPr>
              <w:t>/</w:t>
            </w:r>
            <w:r w:rsidRPr="00153BC5">
              <w:rPr>
                <w:rFonts w:hint="eastAsia"/>
                <w:bCs/>
                <w:szCs w:val="21"/>
              </w:rPr>
              <w:t>d</w:t>
            </w:r>
            <w:r w:rsidRPr="00153BC5">
              <w:rPr>
                <w:rFonts w:hAnsi="宋体"/>
                <w:bCs/>
                <w:szCs w:val="21"/>
              </w:rPr>
              <w:t>，</w:t>
            </w:r>
            <w:r w:rsidRPr="00153BC5">
              <w:rPr>
                <w:rFonts w:hAnsi="宋体" w:hint="eastAsia"/>
                <w:bCs/>
                <w:szCs w:val="21"/>
              </w:rPr>
              <w:t>排水量为</w:t>
            </w:r>
            <w:r w:rsidRPr="00153BC5">
              <w:rPr>
                <w:rFonts w:hAnsi="宋体" w:hint="eastAsia"/>
                <w:bCs/>
                <w:szCs w:val="21"/>
              </w:rPr>
              <w:t>32.1705</w:t>
            </w:r>
            <w:r w:rsidRPr="00153BC5">
              <w:rPr>
                <w:bCs/>
                <w:szCs w:val="21"/>
              </w:rPr>
              <w:t xml:space="preserve"> m</w:t>
            </w:r>
            <w:r w:rsidRPr="00153BC5">
              <w:rPr>
                <w:bCs/>
                <w:szCs w:val="21"/>
                <w:vertAlign w:val="superscript"/>
              </w:rPr>
              <w:t>3</w:t>
            </w:r>
            <w:r w:rsidRPr="00153BC5">
              <w:rPr>
                <w:bCs/>
                <w:szCs w:val="21"/>
              </w:rPr>
              <w:t>/</w:t>
            </w:r>
            <w:r w:rsidRPr="00153BC5">
              <w:rPr>
                <w:rFonts w:hint="eastAsia"/>
                <w:bCs/>
                <w:szCs w:val="21"/>
              </w:rPr>
              <w:t>d</w:t>
            </w:r>
            <w:r w:rsidRPr="00153BC5">
              <w:rPr>
                <w:rFonts w:hint="eastAsia"/>
                <w:bCs/>
                <w:szCs w:val="21"/>
              </w:rPr>
              <w:t>，</w:t>
            </w:r>
            <w:r w:rsidRPr="00153BC5">
              <w:rPr>
                <w:rFonts w:ascii="宋体" w:hAnsi="宋体" w:cs="宋体" w:hint="eastAsia"/>
                <w:bCs/>
                <w:szCs w:val="21"/>
              </w:rPr>
              <w:t>水平衡示意图如下：</w:t>
            </w:r>
            <w:r w:rsidRPr="00153BC5">
              <w:rPr>
                <w:rFonts w:ascii="宋体" w:hAnsi="宋体" w:cs="宋体"/>
                <w:bCs/>
                <w:szCs w:val="21"/>
              </w:rPr>
              <w:t xml:space="preserve"> </w:t>
            </w:r>
          </w:p>
          <w:p w:rsidR="00220498" w:rsidRPr="00153BC5" w:rsidRDefault="00F15BA0" w:rsidP="00C80540">
            <w:pPr>
              <w:spacing w:line="360" w:lineRule="auto"/>
              <w:ind w:firstLineChars="200" w:firstLine="422"/>
              <w:contextualSpacing/>
              <w:rPr>
                <w:rFonts w:ascii="宋体" w:hAnsi="宋体" w:cs="宋体"/>
                <w:bCs/>
                <w:szCs w:val="21"/>
              </w:rPr>
            </w:pPr>
            <w:r w:rsidRPr="00153BC5">
              <w:rPr>
                <w:rFonts w:ascii="宋体" w:hAnsi="宋体" w:cs="宋体"/>
                <w:b/>
                <w:bCs/>
                <w:noProof/>
                <w:szCs w:val="21"/>
              </w:rPr>
              <mc:AlternateContent>
                <mc:Choice Requires="wpc">
                  <w:drawing>
                    <wp:inline distT="0" distB="0" distL="0" distR="0" wp14:anchorId="09E8B2F4" wp14:editId="3F25DE3B">
                      <wp:extent cx="5384165" cy="2930525"/>
                      <wp:effectExtent l="4445" t="0" r="2540" b="4445"/>
                      <wp:docPr id="1054" name="画布 2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9" name="Text Box 4"/>
                              <wps:cNvSpPr txBox="1">
                                <a:spLocks noChangeArrowheads="1"/>
                              </wps:cNvSpPr>
                              <wps:spPr bwMode="auto">
                                <a:xfrm>
                                  <a:off x="262998" y="1081272"/>
                                  <a:ext cx="543196" cy="48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1250E1">
                                    <w:pPr>
                                      <w:contextualSpacing/>
                                      <w:rPr>
                                        <w:sz w:val="18"/>
                                        <w:szCs w:val="18"/>
                                      </w:rPr>
                                    </w:pPr>
                                    <w:r>
                                      <w:rPr>
                                        <w:rFonts w:hint="eastAsia"/>
                                        <w:sz w:val="18"/>
                                        <w:szCs w:val="18"/>
                                      </w:rPr>
                                      <w:t>37.265</w:t>
                                    </w:r>
                                  </w:p>
                                  <w:p w:rsidR="00BA3451" w:rsidRPr="006F591E" w:rsidRDefault="00BA3451" w:rsidP="001250E1">
                                    <w:pPr>
                                      <w:contextualSpacing/>
                                      <w:rPr>
                                        <w:sz w:val="18"/>
                                        <w:szCs w:val="18"/>
                                      </w:rPr>
                                    </w:pPr>
                                    <w:r>
                                      <w:rPr>
                                        <w:rFonts w:hint="eastAsia"/>
                                        <w:sz w:val="18"/>
                                        <w:szCs w:val="18"/>
                                      </w:rPr>
                                      <w:t>新鲜水</w:t>
                                    </w:r>
                                  </w:p>
                                </w:txbxContent>
                              </wps:txbx>
                              <wps:bodyPr rot="0" vert="horz" wrap="square" lIns="91440" tIns="45720" rIns="91440" bIns="45720" anchor="t" anchorCtr="0" upright="1">
                                <a:noAutofit/>
                              </wps:bodyPr>
                            </wps:wsp>
                            <wps:wsp>
                              <wps:cNvPr id="992" name="Text Box 5"/>
                              <wps:cNvSpPr txBox="1">
                                <a:spLocks noChangeArrowheads="1"/>
                              </wps:cNvSpPr>
                              <wps:spPr bwMode="auto">
                                <a:xfrm>
                                  <a:off x="1370891" y="450588"/>
                                  <a:ext cx="673996" cy="2710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CD1140" w:rsidRDefault="00BA3451">
                                    <w:pPr>
                                      <w:rPr>
                                        <w:sz w:val="18"/>
                                        <w:szCs w:val="18"/>
                                      </w:rPr>
                                    </w:pPr>
                                    <w:r w:rsidRPr="00CD1140">
                                      <w:rPr>
                                        <w:rFonts w:hint="eastAsia"/>
                                        <w:sz w:val="18"/>
                                        <w:szCs w:val="18"/>
                                      </w:rPr>
                                      <w:t>生活用水</w:t>
                                    </w:r>
                                  </w:p>
                                </w:txbxContent>
                              </wps:txbx>
                              <wps:bodyPr rot="0" vert="horz" wrap="square" lIns="91440" tIns="45720" rIns="91440" bIns="45720" anchor="t" anchorCtr="0" upright="1">
                                <a:noAutofit/>
                              </wps:bodyPr>
                            </wps:wsp>
                            <wps:wsp>
                              <wps:cNvPr id="993" name="AutoShape 6"/>
                              <wps:cNvCnPr>
                                <a:cxnSpLocks noChangeShapeType="1"/>
                              </wps:cNvCnPr>
                              <wps:spPr bwMode="auto">
                                <a:xfrm>
                                  <a:off x="831295" y="610684"/>
                                  <a:ext cx="539696"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AutoShape 7"/>
                              <wps:cNvCnPr>
                                <a:cxnSpLocks noChangeShapeType="1"/>
                              </wps:cNvCnPr>
                              <wps:spPr bwMode="auto">
                                <a:xfrm>
                                  <a:off x="4046674" y="605285"/>
                                  <a:ext cx="498097"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5" name="Text Box 8"/>
                              <wps:cNvSpPr txBox="1">
                                <a:spLocks noChangeArrowheads="1"/>
                              </wps:cNvSpPr>
                              <wps:spPr bwMode="auto">
                                <a:xfrm>
                                  <a:off x="2974981" y="446989"/>
                                  <a:ext cx="1079493" cy="2976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6F591E" w:rsidRDefault="00BA3451" w:rsidP="001250E1">
                                    <w:pPr>
                                      <w:contextualSpacing/>
                                      <w:jc w:val="center"/>
                                      <w:rPr>
                                        <w:sz w:val="18"/>
                                        <w:szCs w:val="18"/>
                                      </w:rPr>
                                    </w:pPr>
                                    <w:r>
                                      <w:rPr>
                                        <w:rFonts w:hint="eastAsia"/>
                                        <w:sz w:val="18"/>
                                        <w:szCs w:val="18"/>
                                      </w:rPr>
                                      <w:t>厂区生化池</w:t>
                                    </w:r>
                                  </w:p>
                                </w:txbxContent>
                              </wps:txbx>
                              <wps:bodyPr rot="0" vert="horz" wrap="square" lIns="18000" tIns="45720" rIns="18000" bIns="45720" anchor="t" anchorCtr="0" upright="1">
                                <a:noAutofit/>
                              </wps:bodyPr>
                            </wps:wsp>
                            <wps:wsp>
                              <wps:cNvPr id="996" name="Text Box 9"/>
                              <wps:cNvSpPr txBox="1">
                                <a:spLocks noChangeArrowheads="1"/>
                              </wps:cNvSpPr>
                              <wps:spPr bwMode="auto">
                                <a:xfrm>
                                  <a:off x="4588770" y="373190"/>
                                  <a:ext cx="795195" cy="410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1250E1">
                                    <w:pPr>
                                      <w:contextualSpacing/>
                                      <w:rPr>
                                        <w:sz w:val="18"/>
                                        <w:szCs w:val="18"/>
                                      </w:rPr>
                                    </w:pPr>
                                    <w:r>
                                      <w:rPr>
                                        <w:rFonts w:hint="eastAsia"/>
                                        <w:sz w:val="18"/>
                                        <w:szCs w:val="18"/>
                                      </w:rPr>
                                      <w:t>西</w:t>
                                    </w:r>
                                    <w:proofErr w:type="gramStart"/>
                                    <w:r>
                                      <w:rPr>
                                        <w:rFonts w:hint="eastAsia"/>
                                        <w:sz w:val="18"/>
                                        <w:szCs w:val="18"/>
                                      </w:rPr>
                                      <w:t>彭</w:t>
                                    </w:r>
                                    <w:proofErr w:type="gramEnd"/>
                                    <w:r>
                                      <w:rPr>
                                        <w:rFonts w:hint="eastAsia"/>
                                        <w:sz w:val="18"/>
                                        <w:szCs w:val="18"/>
                                      </w:rPr>
                                      <w:t>工业园区</w:t>
                                    </w:r>
                                  </w:p>
                                  <w:p w:rsidR="00BA3451" w:rsidRPr="006F591E" w:rsidRDefault="00BA3451" w:rsidP="001250E1">
                                    <w:pPr>
                                      <w:contextualSpacing/>
                                      <w:rPr>
                                        <w:sz w:val="18"/>
                                        <w:szCs w:val="18"/>
                                      </w:rPr>
                                    </w:pPr>
                                    <w:r>
                                      <w:rPr>
                                        <w:rFonts w:hint="eastAsia"/>
                                        <w:sz w:val="18"/>
                                        <w:szCs w:val="18"/>
                                      </w:rPr>
                                      <w:t>污水处理厂</w:t>
                                    </w:r>
                                  </w:p>
                                </w:txbxContent>
                              </wps:txbx>
                              <wps:bodyPr rot="0" vert="horz" wrap="square" lIns="18000" tIns="45720" rIns="18000" bIns="45720" anchor="t" anchorCtr="0" upright="1">
                                <a:noAutofit/>
                              </wps:bodyPr>
                            </wps:wsp>
                            <wps:wsp>
                              <wps:cNvPr id="997" name="AutoShape 11"/>
                              <wps:cNvCnPr>
                                <a:cxnSpLocks noChangeShapeType="1"/>
                              </wps:cNvCnPr>
                              <wps:spPr bwMode="auto">
                                <a:xfrm>
                                  <a:off x="827195" y="610684"/>
                                  <a:ext cx="700" cy="14983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Text Box 12"/>
                              <wps:cNvSpPr txBox="1">
                                <a:spLocks noChangeArrowheads="1"/>
                              </wps:cNvSpPr>
                              <wps:spPr bwMode="auto">
                                <a:xfrm>
                                  <a:off x="2536184" y="1371565"/>
                                  <a:ext cx="540996" cy="4120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pPr>
                                      <w:rPr>
                                        <w:sz w:val="18"/>
                                        <w:szCs w:val="18"/>
                                      </w:rPr>
                                    </w:pPr>
                                    <w:r w:rsidRPr="003D5023">
                                      <w:rPr>
                                        <w:rFonts w:hint="eastAsia"/>
                                        <w:sz w:val="18"/>
                                        <w:szCs w:val="18"/>
                                      </w:rPr>
                                      <w:t>脱模剂</w:t>
                                    </w:r>
                                  </w:p>
                                  <w:p w:rsidR="00BA3451" w:rsidRPr="003D5023" w:rsidRDefault="00BA3451">
                                    <w:pPr>
                                      <w:rPr>
                                        <w:sz w:val="18"/>
                                        <w:szCs w:val="18"/>
                                      </w:rPr>
                                    </w:pPr>
                                    <w:r>
                                      <w:rPr>
                                        <w:rFonts w:hint="eastAsia"/>
                                        <w:sz w:val="18"/>
                                        <w:szCs w:val="18"/>
                                      </w:rPr>
                                      <w:t>配比机</w:t>
                                    </w:r>
                                  </w:p>
                                </w:txbxContent>
                              </wps:txbx>
                              <wps:bodyPr rot="0" vert="horz" wrap="square" lIns="91440" tIns="45720" rIns="91440" bIns="45720" anchor="t" anchorCtr="0" upright="1">
                                <a:noAutofit/>
                              </wps:bodyPr>
                            </wps:wsp>
                            <wps:wsp>
                              <wps:cNvPr id="999" name="AutoShape 13"/>
                              <wps:cNvCnPr>
                                <a:cxnSpLocks noChangeShapeType="1"/>
                              </wps:cNvCnPr>
                              <wps:spPr bwMode="auto">
                                <a:xfrm>
                                  <a:off x="1621189" y="2108746"/>
                                  <a:ext cx="466697"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AutoShape 14"/>
                              <wps:cNvCnPr>
                                <a:cxnSpLocks noChangeShapeType="1"/>
                              </wps:cNvCnPr>
                              <wps:spPr bwMode="auto">
                                <a:xfrm>
                                  <a:off x="262998" y="1264568"/>
                                  <a:ext cx="590796"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Text Box 15"/>
                              <wps:cNvSpPr txBox="1">
                                <a:spLocks noChangeArrowheads="1"/>
                              </wps:cNvSpPr>
                              <wps:spPr bwMode="auto">
                                <a:xfrm>
                                  <a:off x="831295" y="1851353"/>
                                  <a:ext cx="583996" cy="29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9B681F" w:rsidRDefault="00BA3451">
                                    <w:pPr>
                                      <w:rPr>
                                        <w:sz w:val="18"/>
                                        <w:szCs w:val="18"/>
                                      </w:rPr>
                                    </w:pPr>
                                    <w:r w:rsidRPr="009B681F">
                                      <w:rPr>
                                        <w:rFonts w:hint="eastAsia"/>
                                        <w:sz w:val="18"/>
                                        <w:szCs w:val="18"/>
                                      </w:rPr>
                                      <w:t>2.23</w:t>
                                    </w:r>
                                  </w:p>
                                </w:txbxContent>
                              </wps:txbx>
                              <wps:bodyPr rot="0" vert="horz" wrap="square" lIns="91440" tIns="45720" rIns="91440" bIns="45720" anchor="t" anchorCtr="0" upright="1">
                                <a:noAutofit/>
                              </wps:bodyPr>
                            </wps:wsp>
                            <wps:wsp>
                              <wps:cNvPr id="1002" name="Text Box 16"/>
                              <wps:cNvSpPr txBox="1">
                                <a:spLocks noChangeArrowheads="1"/>
                              </wps:cNvSpPr>
                              <wps:spPr bwMode="auto">
                                <a:xfrm>
                                  <a:off x="2055587" y="1448563"/>
                                  <a:ext cx="492797" cy="29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9B681F" w:rsidRDefault="00BA3451">
                                    <w:pPr>
                                      <w:rPr>
                                        <w:sz w:val="18"/>
                                        <w:szCs w:val="18"/>
                                      </w:rPr>
                                    </w:pPr>
                                    <w:r>
                                      <w:rPr>
                                        <w:rFonts w:hint="eastAsia"/>
                                        <w:sz w:val="18"/>
                                        <w:szCs w:val="18"/>
                                      </w:rPr>
                                      <w:t>2.13</w:t>
                                    </w:r>
                                  </w:p>
                                </w:txbxContent>
                              </wps:txbx>
                              <wps:bodyPr rot="0" vert="horz" wrap="square" lIns="91440" tIns="45720" rIns="91440" bIns="45720" anchor="t" anchorCtr="0" upright="1">
                                <a:noAutofit/>
                              </wps:bodyPr>
                            </wps:wsp>
                            <wps:wsp>
                              <wps:cNvPr id="1003" name="Text Box 17"/>
                              <wps:cNvSpPr txBox="1">
                                <a:spLocks noChangeArrowheads="1"/>
                              </wps:cNvSpPr>
                              <wps:spPr bwMode="auto">
                                <a:xfrm>
                                  <a:off x="806495" y="372790"/>
                                  <a:ext cx="508597" cy="29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9B681F" w:rsidRDefault="00BA3451">
                                    <w:pPr>
                                      <w:rPr>
                                        <w:sz w:val="18"/>
                                        <w:szCs w:val="18"/>
                                      </w:rPr>
                                    </w:pPr>
                                    <w:r w:rsidRPr="009B681F">
                                      <w:rPr>
                                        <w:rFonts w:hint="eastAsia"/>
                                        <w:sz w:val="18"/>
                                        <w:szCs w:val="18"/>
                                      </w:rPr>
                                      <w:t>35.035</w:t>
                                    </w:r>
                                  </w:p>
                                </w:txbxContent>
                              </wps:txbx>
                              <wps:bodyPr rot="0" vert="horz" wrap="square" lIns="91440" tIns="45720" rIns="91440" bIns="45720" anchor="t" anchorCtr="0" upright="1">
                                <a:noAutofit/>
                              </wps:bodyPr>
                            </wps:wsp>
                            <wps:wsp>
                              <wps:cNvPr id="1004" name="Text Box 18"/>
                              <wps:cNvSpPr txBox="1">
                                <a:spLocks noChangeArrowheads="1"/>
                              </wps:cNvSpPr>
                              <wps:spPr bwMode="auto">
                                <a:xfrm>
                                  <a:off x="2068187" y="446389"/>
                                  <a:ext cx="593696" cy="298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31.5315</w:t>
                                    </w:r>
                                  </w:p>
                                </w:txbxContent>
                              </wps:txbx>
                              <wps:bodyPr rot="0" vert="horz" wrap="square" lIns="91440" tIns="45720" rIns="91440" bIns="45720" anchor="t" anchorCtr="0" upright="1">
                                <a:noAutofit/>
                              </wps:bodyPr>
                            </wps:wsp>
                            <wps:wsp>
                              <wps:cNvPr id="1005" name="Text Box 19"/>
                              <wps:cNvSpPr txBox="1">
                                <a:spLocks noChangeArrowheads="1"/>
                              </wps:cNvSpPr>
                              <wps:spPr bwMode="auto">
                                <a:xfrm>
                                  <a:off x="3992874" y="423489"/>
                                  <a:ext cx="595596" cy="298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9B681F" w:rsidRDefault="00BA3451">
                                    <w:pPr>
                                      <w:rPr>
                                        <w:sz w:val="18"/>
                                        <w:szCs w:val="18"/>
                                      </w:rPr>
                                    </w:pPr>
                                    <w:r w:rsidRPr="009B681F">
                                      <w:rPr>
                                        <w:rFonts w:hint="eastAsia"/>
                                        <w:sz w:val="18"/>
                                        <w:szCs w:val="18"/>
                                      </w:rPr>
                                      <w:t>32.1705</w:t>
                                    </w:r>
                                  </w:p>
                                </w:txbxContent>
                              </wps:txbx>
                              <wps:bodyPr rot="0" vert="horz" wrap="square" lIns="91440" tIns="45720" rIns="91440" bIns="45720" anchor="t" anchorCtr="0" upright="1">
                                <a:noAutofit/>
                              </wps:bodyPr>
                            </wps:wsp>
                            <wps:wsp>
                              <wps:cNvPr id="1006" name="AutoShape 20"/>
                              <wps:cNvCnPr>
                                <a:cxnSpLocks noChangeShapeType="1"/>
                              </wps:cNvCnPr>
                              <wps:spPr bwMode="auto">
                                <a:xfrm flipV="1">
                                  <a:off x="1763889" y="283593"/>
                                  <a:ext cx="200099" cy="16509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07" name="Text Box 21"/>
                              <wps:cNvSpPr txBox="1">
                                <a:spLocks noChangeArrowheads="1"/>
                              </wps:cNvSpPr>
                              <wps:spPr bwMode="auto">
                                <a:xfrm>
                                  <a:off x="1294192" y="1811654"/>
                                  <a:ext cx="315498" cy="696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6F591E" w:rsidRDefault="00BA3451" w:rsidP="001250E1">
                                    <w:pPr>
                                      <w:contextualSpacing/>
                                      <w:rPr>
                                        <w:sz w:val="18"/>
                                        <w:szCs w:val="18"/>
                                      </w:rPr>
                                    </w:pPr>
                                    <w:r>
                                      <w:rPr>
                                        <w:rFonts w:hint="eastAsia"/>
                                        <w:sz w:val="18"/>
                                        <w:szCs w:val="18"/>
                                      </w:rPr>
                                      <w:t>生产用水</w:t>
                                    </w:r>
                                  </w:p>
                                </w:txbxContent>
                              </wps:txbx>
                              <wps:bodyPr rot="0" vert="horz" wrap="square" lIns="91440" tIns="45720" rIns="91440" bIns="45720" anchor="t" anchorCtr="0" upright="1">
                                <a:noAutofit/>
                              </wps:bodyPr>
                            </wps:wsp>
                            <wps:wsp>
                              <wps:cNvPr id="1008" name="AutoShape 22"/>
                              <wps:cNvCnPr>
                                <a:cxnSpLocks noChangeShapeType="1"/>
                              </wps:cNvCnPr>
                              <wps:spPr bwMode="auto">
                                <a:xfrm>
                                  <a:off x="827195" y="2093546"/>
                                  <a:ext cx="466897"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Freeform 24"/>
                              <wps:cNvSpPr>
                                <a:spLocks/>
                              </wps:cNvSpPr>
                              <wps:spPr bwMode="auto">
                                <a:xfrm>
                                  <a:off x="2334885" y="2433938"/>
                                  <a:ext cx="1977987" cy="429889"/>
                                </a:xfrm>
                                <a:custGeom>
                                  <a:avLst/>
                                  <a:gdLst>
                                    <a:gd name="T0" fmla="*/ 2147483647 w 3115"/>
                                    <a:gd name="T1" fmla="*/ 2147483647 h 677"/>
                                    <a:gd name="T2" fmla="*/ 2147483647 w 3115"/>
                                    <a:gd name="T3" fmla="*/ 0 h 677"/>
                                    <a:gd name="T4" fmla="*/ 2147483647 w 3115"/>
                                    <a:gd name="T5" fmla="*/ 2147483647 h 677"/>
                                    <a:gd name="T6" fmla="*/ 0 w 3115"/>
                                    <a:gd name="T7" fmla="*/ 2147483647 h 677"/>
                                    <a:gd name="T8" fmla="*/ 0 w 3115"/>
                                    <a:gd name="T9" fmla="*/ 2147483647 h 6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5" h="677">
                                      <a:moveTo>
                                        <a:pt x="2305" y="0"/>
                                      </a:moveTo>
                                      <a:lnTo>
                                        <a:pt x="3100" y="0"/>
                                      </a:lnTo>
                                      <a:lnTo>
                                        <a:pt x="3115" y="677"/>
                                      </a:lnTo>
                                      <a:lnTo>
                                        <a:pt x="0" y="677"/>
                                      </a:lnTo>
                                      <a:lnTo>
                                        <a:pt x="0" y="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AutoShape 27"/>
                              <wps:cNvCnPr>
                                <a:cxnSpLocks noChangeShapeType="1"/>
                              </wps:cNvCnPr>
                              <wps:spPr bwMode="auto">
                                <a:xfrm>
                                  <a:off x="2108186" y="2474537"/>
                                  <a:ext cx="466097"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 name="Text Box 28"/>
                              <wps:cNvSpPr txBox="1">
                                <a:spLocks noChangeArrowheads="1"/>
                              </wps:cNvSpPr>
                              <wps:spPr bwMode="auto">
                                <a:xfrm>
                                  <a:off x="2108186" y="2210443"/>
                                  <a:ext cx="492097" cy="29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0.1</w:t>
                                    </w:r>
                                  </w:p>
                                </w:txbxContent>
                              </wps:txbx>
                              <wps:bodyPr rot="0" vert="horz" wrap="square" lIns="91440" tIns="45720" rIns="91440" bIns="45720" anchor="t" anchorCtr="0" upright="1">
                                <a:noAutofit/>
                              </wps:bodyPr>
                            </wps:wsp>
                            <wps:wsp>
                              <wps:cNvPr id="1012" name="Text Box 29"/>
                              <wps:cNvSpPr txBox="1">
                                <a:spLocks noChangeArrowheads="1"/>
                              </wps:cNvSpPr>
                              <wps:spPr bwMode="auto">
                                <a:xfrm>
                                  <a:off x="1595090" y="1852253"/>
                                  <a:ext cx="492797" cy="29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9B681F" w:rsidRDefault="00BA3451">
                                    <w:pPr>
                                      <w:rPr>
                                        <w:sz w:val="18"/>
                                        <w:szCs w:val="18"/>
                                      </w:rPr>
                                    </w:pPr>
                                    <w:r w:rsidRPr="009B681F">
                                      <w:rPr>
                                        <w:rFonts w:hint="eastAsia"/>
                                        <w:sz w:val="18"/>
                                        <w:szCs w:val="18"/>
                                      </w:rPr>
                                      <w:t>2.23</w:t>
                                    </w:r>
                                  </w:p>
                                </w:txbxContent>
                              </wps:txbx>
                              <wps:bodyPr rot="0" vert="horz" wrap="square" lIns="91440" tIns="45720" rIns="91440" bIns="45720" anchor="t" anchorCtr="0" upright="1">
                                <a:noAutofit/>
                              </wps:bodyPr>
                            </wps:wsp>
                            <wps:wsp>
                              <wps:cNvPr id="1013" name="Text Box 32"/>
                              <wps:cNvSpPr txBox="1">
                                <a:spLocks noChangeArrowheads="1"/>
                              </wps:cNvSpPr>
                              <wps:spPr bwMode="auto">
                                <a:xfrm>
                                  <a:off x="2574283" y="2249142"/>
                                  <a:ext cx="1211592" cy="2837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226C9B" w:rsidRDefault="00BA3451" w:rsidP="001250E1">
                                    <w:pPr>
                                      <w:jc w:val="center"/>
                                      <w:rPr>
                                        <w:sz w:val="18"/>
                                        <w:szCs w:val="18"/>
                                      </w:rPr>
                                    </w:pPr>
                                    <w:r>
                                      <w:rPr>
                                        <w:rFonts w:hint="eastAsia"/>
                                        <w:sz w:val="18"/>
                                        <w:szCs w:val="18"/>
                                      </w:rPr>
                                      <w:t>冷却池</w:t>
                                    </w:r>
                                    <w:r>
                                      <w:rPr>
                                        <w:rFonts w:hint="eastAsia"/>
                                        <w:sz w:val="18"/>
                                        <w:szCs w:val="18"/>
                                      </w:rPr>
                                      <w:t>+</w:t>
                                    </w:r>
                                    <w:r>
                                      <w:rPr>
                                        <w:rFonts w:hint="eastAsia"/>
                                        <w:sz w:val="18"/>
                                        <w:szCs w:val="18"/>
                                      </w:rPr>
                                      <w:t>冷却塔</w:t>
                                    </w:r>
                                    <w:r w:rsidRPr="00226C9B">
                                      <w:rPr>
                                        <w:rFonts w:hint="eastAsia"/>
                                        <w:sz w:val="18"/>
                                        <w:szCs w:val="18"/>
                                      </w:rPr>
                                      <w:t>用水</w:t>
                                    </w:r>
                                  </w:p>
                                </w:txbxContent>
                              </wps:txbx>
                              <wps:bodyPr rot="0" vert="horz" wrap="square" lIns="91440" tIns="45720" rIns="91440" bIns="45720" anchor="t" anchorCtr="0" upright="1">
                                <a:noAutofit/>
                              </wps:bodyPr>
                            </wps:wsp>
                            <wps:wsp>
                              <wps:cNvPr id="1014" name="AutoShape 37"/>
                              <wps:cNvCnPr>
                                <a:cxnSpLocks noChangeShapeType="1"/>
                              </wps:cNvCnPr>
                              <wps:spPr bwMode="auto">
                                <a:xfrm>
                                  <a:off x="3081780" y="1648158"/>
                                  <a:ext cx="466297"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5" name="Text Box 39"/>
                              <wps:cNvSpPr txBox="1">
                                <a:spLocks noChangeArrowheads="1"/>
                              </wps:cNvSpPr>
                              <wps:spPr bwMode="auto">
                                <a:xfrm>
                                  <a:off x="2898781" y="1850953"/>
                                  <a:ext cx="816595" cy="298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损耗：</w:t>
                                    </w:r>
                                    <w:r>
                                      <w:rPr>
                                        <w:rFonts w:hint="eastAsia"/>
                                        <w:sz w:val="18"/>
                                        <w:szCs w:val="18"/>
                                      </w:rPr>
                                      <w:t>0.1</w:t>
                                    </w:r>
                                  </w:p>
                                </w:txbxContent>
                              </wps:txbx>
                              <wps:bodyPr rot="0" vert="horz" wrap="square" lIns="91440" tIns="45720" rIns="91440" bIns="45720" anchor="t" anchorCtr="0" upright="1">
                                <a:noAutofit/>
                              </wps:bodyPr>
                            </wps:wsp>
                            <wps:wsp>
                              <wps:cNvPr id="1017" name="AutoShape 40"/>
                              <wps:cNvCnPr>
                                <a:cxnSpLocks noChangeShapeType="1"/>
                              </wps:cNvCnPr>
                              <wps:spPr bwMode="auto">
                                <a:xfrm flipV="1">
                                  <a:off x="3014980" y="2084047"/>
                                  <a:ext cx="201299" cy="16509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18" name="AutoShape 43"/>
                              <wps:cNvCnPr>
                                <a:cxnSpLocks noChangeShapeType="1"/>
                              </wps:cNvCnPr>
                              <wps:spPr bwMode="auto">
                                <a:xfrm>
                                  <a:off x="2054687" y="609984"/>
                                  <a:ext cx="920494"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9" name="AutoShape 44"/>
                              <wps:cNvCnPr>
                                <a:cxnSpLocks noChangeShapeType="1"/>
                              </wps:cNvCnPr>
                              <wps:spPr bwMode="auto">
                                <a:xfrm>
                                  <a:off x="2077986" y="1679857"/>
                                  <a:ext cx="466997"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0" name="Text Box 46"/>
                              <wps:cNvSpPr txBox="1">
                                <a:spLocks noChangeArrowheads="1"/>
                              </wps:cNvSpPr>
                              <wps:spPr bwMode="auto">
                                <a:xfrm>
                                  <a:off x="2579983" y="2631433"/>
                                  <a:ext cx="1266792" cy="283793"/>
                                </a:xfrm>
                                <a:prstGeom prst="rect">
                                  <a:avLst/>
                                </a:prstGeom>
                                <a:solidFill>
                                  <a:schemeClr val="bg1">
                                    <a:lumMod val="100000"/>
                                    <a:lumOff val="0"/>
                                  </a:schemeClr>
                                </a:solidFill>
                                <a:ln w="9525">
                                  <a:solidFill>
                                    <a:srgbClr val="000000"/>
                                  </a:solidFill>
                                  <a:miter lim="800000"/>
                                  <a:headEnd/>
                                  <a:tailEnd/>
                                </a:ln>
                              </wps:spPr>
                              <wps:txbx>
                                <w:txbxContent>
                                  <w:p w:rsidR="00BA3451" w:rsidRPr="00226C9B" w:rsidRDefault="00BA3451" w:rsidP="001250E1">
                                    <w:pPr>
                                      <w:jc w:val="center"/>
                                      <w:rPr>
                                        <w:sz w:val="18"/>
                                        <w:szCs w:val="18"/>
                                      </w:rPr>
                                    </w:pPr>
                                    <w:r>
                                      <w:rPr>
                                        <w:rFonts w:hint="eastAsia"/>
                                        <w:sz w:val="18"/>
                                        <w:szCs w:val="18"/>
                                      </w:rPr>
                                      <w:t>循环使用</w:t>
                                    </w:r>
                                    <w:r>
                                      <w:rPr>
                                        <w:rFonts w:hint="eastAsia"/>
                                        <w:sz w:val="18"/>
                                        <w:szCs w:val="18"/>
                                      </w:rPr>
                                      <w:t>100</w:t>
                                    </w:r>
                                  </w:p>
                                </w:txbxContent>
                              </wps:txbx>
                              <wps:bodyPr rot="0" vert="horz" wrap="square" lIns="91440" tIns="45720" rIns="91440" bIns="45720" anchor="t" anchorCtr="0" upright="1">
                                <a:noAutofit/>
                              </wps:bodyPr>
                            </wps:wsp>
                            <wps:wsp>
                              <wps:cNvPr id="1021" name="AutoShape 11"/>
                              <wps:cNvCnPr/>
                              <wps:spPr bwMode="auto">
                                <a:xfrm>
                                  <a:off x="2087886" y="1683357"/>
                                  <a:ext cx="100" cy="79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Text Box 12"/>
                              <wps:cNvSpPr txBox="1">
                                <a:spLocks noChangeArrowheads="1"/>
                              </wps:cNvSpPr>
                              <wps:spPr bwMode="auto">
                                <a:xfrm>
                                  <a:off x="3536977" y="1265068"/>
                                  <a:ext cx="308998" cy="7163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226C9B" w:rsidRDefault="00BA3451" w:rsidP="001250E1">
                                    <w:pPr>
                                      <w:rPr>
                                        <w:sz w:val="18"/>
                                        <w:szCs w:val="18"/>
                                      </w:rPr>
                                    </w:pPr>
                                    <w:r>
                                      <w:rPr>
                                        <w:rFonts w:hint="eastAsia"/>
                                        <w:sz w:val="18"/>
                                        <w:szCs w:val="18"/>
                                      </w:rPr>
                                      <w:t>废</w:t>
                                    </w:r>
                                    <w:r w:rsidRPr="00226C9B">
                                      <w:rPr>
                                        <w:rFonts w:hint="eastAsia"/>
                                        <w:sz w:val="18"/>
                                        <w:szCs w:val="18"/>
                                      </w:rPr>
                                      <w:t>脱模剂</w:t>
                                    </w:r>
                                  </w:p>
                                </w:txbxContent>
                              </wps:txbx>
                              <wps:bodyPr rot="0" vert="horz" wrap="square" lIns="91440" tIns="45720" rIns="91440" bIns="45720" anchor="t" anchorCtr="0" upright="1">
                                <a:noAutofit/>
                              </wps:bodyPr>
                            </wps:wsp>
                            <wps:wsp>
                              <wps:cNvPr id="1023" name="AutoShape 13"/>
                              <wps:cNvCnPr/>
                              <wps:spPr bwMode="auto">
                                <a:xfrm>
                                  <a:off x="3846375" y="1646658"/>
                                  <a:ext cx="466197" cy="1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Text Box 12"/>
                              <wps:cNvSpPr txBox="1">
                                <a:spLocks noChangeArrowheads="1"/>
                              </wps:cNvSpPr>
                              <wps:spPr bwMode="auto">
                                <a:xfrm>
                                  <a:off x="4333172" y="1348265"/>
                                  <a:ext cx="433797" cy="599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226C9B" w:rsidRDefault="00BA3451" w:rsidP="001250E1">
                                    <w:pPr>
                                      <w:rPr>
                                        <w:sz w:val="18"/>
                                        <w:szCs w:val="18"/>
                                      </w:rPr>
                                    </w:pPr>
                                    <w:r>
                                      <w:rPr>
                                        <w:rFonts w:hint="eastAsia"/>
                                        <w:sz w:val="18"/>
                                        <w:szCs w:val="18"/>
                                      </w:rPr>
                                      <w:t>废水处理站</w:t>
                                    </w:r>
                                  </w:p>
                                </w:txbxContent>
                              </wps:txbx>
                              <wps:bodyPr rot="0" vert="horz" wrap="square" lIns="91440" tIns="45720" rIns="91440" bIns="45720" anchor="t" anchorCtr="0" upright="1">
                                <a:noAutofit/>
                              </wps:bodyPr>
                            </wps:wsp>
                            <wps:wsp>
                              <wps:cNvPr id="1025" name="任意多边形 237"/>
                              <wps:cNvSpPr>
                                <a:spLocks/>
                              </wps:cNvSpPr>
                              <wps:spPr bwMode="auto">
                                <a:xfrm>
                                  <a:off x="2499384" y="615784"/>
                                  <a:ext cx="2045487" cy="713582"/>
                                </a:xfrm>
                                <a:custGeom>
                                  <a:avLst/>
                                  <a:gdLst>
                                    <a:gd name="T0" fmla="*/ 613250 w 2764343"/>
                                    <a:gd name="T1" fmla="*/ 713753 h 713549"/>
                                    <a:gd name="T2" fmla="*/ 613250 w 2764343"/>
                                    <a:gd name="T3" fmla="*/ 364809 h 713549"/>
                                    <a:gd name="T4" fmla="*/ 0 w 2764343"/>
                                    <a:gd name="T5" fmla="*/ 359522 h 713549"/>
                                    <a:gd name="T6" fmla="*/ 0 w 2764343"/>
                                    <a:gd name="T7" fmla="*/ 0 h 713549"/>
                                    <a:gd name="T8" fmla="*/ 0 w 2764343"/>
                                    <a:gd name="T9" fmla="*/ 0 h 7135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64343" h="713549">
                                      <a:moveTo>
                                        <a:pt x="2764343" y="713549"/>
                                      </a:moveTo>
                                      <a:lnTo>
                                        <a:pt x="2764343" y="364705"/>
                                      </a:lnTo>
                                      <a:lnTo>
                                        <a:pt x="0" y="359418"/>
                                      </a:lnTo>
                                      <a:lnTo>
                                        <a:pt x="0" y="0"/>
                                      </a:lnTo>
                                    </a:path>
                                  </a:pathLst>
                                </a:custGeom>
                                <a:noFill/>
                                <a:ln w="9525">
                                  <a:solidFill>
                                    <a:schemeClr val="tx1">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6" name="Text Box 50"/>
                              <wps:cNvSpPr txBox="1">
                                <a:spLocks noChangeArrowheads="1"/>
                              </wps:cNvSpPr>
                              <wps:spPr bwMode="auto">
                                <a:xfrm>
                                  <a:off x="3165779" y="782980"/>
                                  <a:ext cx="549296" cy="29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0.639</w:t>
                                    </w:r>
                                  </w:p>
                                </w:txbxContent>
                              </wps:txbx>
                              <wps:bodyPr rot="0" vert="horz" wrap="square" lIns="91440" tIns="45720" rIns="91440" bIns="45720" anchor="t" anchorCtr="0" upright="1">
                                <a:noAutofit/>
                              </wps:bodyPr>
                            </wps:wsp>
                            <wps:wsp>
                              <wps:cNvPr id="1027" name="Text Box 50"/>
                              <wps:cNvSpPr txBox="1">
                                <a:spLocks noChangeArrowheads="1"/>
                              </wps:cNvSpPr>
                              <wps:spPr bwMode="auto">
                                <a:xfrm>
                                  <a:off x="3846175" y="1389364"/>
                                  <a:ext cx="549296" cy="29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0.639</w:t>
                                    </w:r>
                                  </w:p>
                                </w:txbxContent>
                              </wps:txbx>
                              <wps:bodyPr rot="0" vert="horz" wrap="square" lIns="91440" tIns="45720" rIns="91440" bIns="45720" anchor="t" anchorCtr="0" upright="1">
                                <a:noAutofit/>
                              </wps:bodyPr>
                            </wps:wsp>
                            <wps:wsp>
                              <wps:cNvPr id="1028" name="AutoShape 20"/>
                              <wps:cNvCnPr/>
                              <wps:spPr bwMode="auto">
                                <a:xfrm flipV="1">
                                  <a:off x="2774982" y="1182970"/>
                                  <a:ext cx="199999" cy="16509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9" name="Text Box 50"/>
                              <wps:cNvSpPr txBox="1">
                                <a:spLocks noChangeArrowheads="1"/>
                              </wps:cNvSpPr>
                              <wps:spPr bwMode="auto">
                                <a:xfrm>
                                  <a:off x="2574883" y="998174"/>
                                  <a:ext cx="729595" cy="23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损耗</w:t>
                                    </w:r>
                                    <w:r>
                                      <w:rPr>
                                        <w:rFonts w:hint="eastAsia"/>
                                        <w:sz w:val="18"/>
                                        <w:szCs w:val="18"/>
                                      </w:rPr>
                                      <w:t>1.491</w:t>
                                    </w:r>
                                  </w:p>
                                </w:txbxContent>
                              </wps:txbx>
                              <wps:bodyPr rot="0" vert="horz" wrap="square" lIns="91440" tIns="45720" rIns="91440" bIns="45720" anchor="t" anchorCtr="0" upright="1">
                                <a:noAutofit/>
                              </wps:bodyPr>
                            </wps:wsp>
                            <wps:wsp>
                              <wps:cNvPr id="1030" name="Text Box 50"/>
                              <wps:cNvSpPr txBox="1">
                                <a:spLocks noChangeArrowheads="1"/>
                              </wps:cNvSpPr>
                              <wps:spPr bwMode="auto">
                                <a:xfrm>
                                  <a:off x="3077180" y="1389364"/>
                                  <a:ext cx="549296" cy="29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0.639</w:t>
                                    </w:r>
                                  </w:p>
                                </w:txbxContent>
                              </wps:txbx>
                              <wps:bodyPr rot="0" vert="horz" wrap="square" lIns="91440" tIns="45720" rIns="91440" bIns="45720" anchor="t" anchorCtr="0" upright="1">
                                <a:noAutofit/>
                              </wps:bodyPr>
                            </wps:wsp>
                            <wps:wsp>
                              <wps:cNvPr id="1031" name="Text Box 50"/>
                              <wps:cNvSpPr txBox="1">
                                <a:spLocks noChangeArrowheads="1"/>
                              </wps:cNvSpPr>
                              <wps:spPr bwMode="auto">
                                <a:xfrm>
                                  <a:off x="1577990" y="49499"/>
                                  <a:ext cx="864194" cy="234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损耗</w:t>
                                    </w:r>
                                    <w:r>
                                      <w:rPr>
                                        <w:rFonts w:hint="eastAsia"/>
                                        <w:sz w:val="18"/>
                                        <w:szCs w:val="18"/>
                                      </w:rPr>
                                      <w:t>3.5035</w:t>
                                    </w:r>
                                  </w:p>
                                </w:txbxContent>
                              </wps:txbx>
                              <wps:bodyPr rot="0" vert="horz" wrap="square" lIns="91440" tIns="45720" rIns="91440" bIns="45720" anchor="t" anchorCtr="0" upright="1">
                                <a:noAutofit/>
                              </wps:bodyPr>
                            </wps:wsp>
                          </wpc:wpc>
                        </a:graphicData>
                      </a:graphic>
                    </wp:inline>
                  </w:drawing>
                </mc:Choice>
                <mc:Fallback>
                  <w:pict>
                    <v:group id="画布 232" o:spid="_x0000_s1026" editas="canvas" style="width:423.95pt;height:230.75pt;mso-position-horizontal-relative:char;mso-position-vertical-relative:line" coordsize="53841,2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qeMA4AAM2YAAAOAAAAZHJzL2Uyb0RvYy54bWzsXd1u28gVvi/QdyB0WcBrDjnDH2Gdxa4d&#10;FwXSboG4vacl2hIqkSpJR84Wvet973tZ9CWKRfs03aKP0e/MDIc/Eh0pdmgnGANxZGk0nCHP//nO&#10;ma+/uV+vnHdpUS7z7GzCvnInTprN8vkyuz2b/O7q8iSaOGWVZPNklWfp2eR9Wk6+efXzn3293UxT&#10;L1/kq3laOJgkK6fbzdlkUVWb6elpOVuk66T8Kt+kGT68yYt1UuHP4vZ0XiRbzL5enXquG5xu82K+&#10;KfJZWpZ490J9OHkl57+5SWfV9zc3ZVo5q7MJ1lbJ34X8fU2/T199nUxvi2SzWM70MpKPWMU6WWa4&#10;qJnqIqkS565Y7ky1Xs6KvMxvqq9m+fo0v7lZzlK5B+yGub3dnCfZu6SUm5nh7tQLxKsnnPf6ltad&#10;5ZfL1Qp34xSzT+k9+n+L55Pize0GT6fcmOdUPu76bxfJJpXbKqez37z7beEs52eTwI8nTpasQSVX&#10;6X3lfJffO5weEF0dw95uMLC6x9sgNHmzy82bfPaH0sny80WS3abfFkW+XaTJHOtj9E1sxnxVzVPS&#10;JNfbX+dzXCa5q3I50f1Nsaa7gOfhYHYv8OIYhPse07gR80JP0QmtaobPBfdZHEycGQbwyONRJC+W&#10;TOt5NkVZ/TLN1w69OJsUIEN5neTdm7KidSXTekjn5ifTVdZ5AwPVO7g0vkqf0SIkZf0pduPX0euI&#10;n3AveH3C3YuLk28vz/lJcMlCceFfnJ9fsD/TdRmfLpbzeZrRM66pnPHDHqLmN0Wfhs7LfLWc03S0&#10;pLK4vT5fFc67BFx2KX/0DWkNO+0uQ94E7KW3JeZx9zsvPrkMovCEX3JxEodudOKy+Ls4cHnMLy67&#10;W3qzzNLHb8nZnk1i4QlFVoN7c+XP7t6S6XpZQY6tluuzSWQGJVMixtfZHI88mVbJcqVet24FLb+5&#10;FXjc9YOWpEvUqui2ur++16xwnc/fg4iLHJQFkQbhixeLvPhh4mwhyM4m5R/vkiKdOKtfZWCEmHFO&#10;kk/+wUXo4Y+i/cl1+5Mkm2Gqs0k1cdTL80pJy7tNsbxd4EqK9bL8WzDPzVJSM3GZWpVmOciKkYRG&#10;HHs7QkPQA2px/jhCg/kg1JhJqcGFK5RQUPxKQiMI/bgWGl7I3Nh/QqExNv1++VLpYVaUCkuqmIb2&#10;LUfKuxKDsLUaJxEhdb0TtFjyPCOhlkxn99nbngKXg6/eb6CbO/pbfYVu9UH6O/KZFwvJiQFzg0ha&#10;EQ0nCj8Oak4MXGkD4mkP6O6yKhISfOd5lkGN54WSf4do8kczZZHfad2xR484lbxPVbGE6bOCuIcK&#10;W6dziP0Ulji9UobGy7QfGntzyCwYZkClamh3RBFj6hq+S9nhqJTNXR4EIZYByzNwhRdJXdeQNo8j&#10;Nw61ZSosbT+Lbfx50jbkZc/5kl7N6HaUF4egYm1H8SCOYuKwhsSZG8acdAx5XxgcwAJUkm5Agh/l&#10;fT1aZh/pCFhDao6nWMvQI10bRq7WXtdGf/KZuzYIMfRYUvLC6CzJ4cyEIe40OM4PEfvQcTMKRZBr&#10;E8aCkb0l4yHM9RXLDttUR3Ek8X5Lon75DKNEnQ7x2HiIDnztiYdId0N60cQRVna0YqkxGYFKdjRO&#10;GDMOK6KpI3hhiHI84IWFJLpJYjCoez/4gBJ/sW6YdbJa6Zqjshv7swAy8N7TeswYCOOmAYQfMAQP&#10;ZB7AD5kIet6W4K4J6XHmIfxnLdEXnGgYjihQdF1qE5NvOlKbfOlBdpOZa2kTo3lH0SYs8BgDgxEz&#10;esjKhVzGFBu/EIGRoA59MN+GPmzoYyefvl/jMOlE7hhLRhSMQt7tlLMXcBHI4EtD3SJG2EOnnMly&#10;ejDi8WKNJRuzHjtmDeJGKK1vTz1PhrSVlmGRYL6QGqRF41ErQwqf4EkDezaMYGEVAJsMhREMR1jD&#10;rxVGgPTYhVewdjL37XigLFcIESGsIUMGPBJBT3zw2AtrA9BDhteKD4vKGgGVJf1GwxJWfHTFh8GC&#10;GEgna2fMxxMfkRtwHY30QwiKXgpDuJFohIe1PSykcxRIpxQehiGs8OgKDwO3aYTHM2ESACJj2vbg&#10;PNAJzpbnEvsGUebFESyRhx10mwAFbryFglZAchWfrbEeNgFK7oqkMYn8H/JcDEdY6dGVHruAJvY8&#10;8AlENTzEq6Xnwj2f9xFNIhaiju1Z6WHLSQB4ORJFZgp8jiknkbaH4QgrPbrSw2CvmowXKmcQdtfo&#10;q0+En3BuVsvN7+sqG12PxkKYHHXuK/KFKh1pzA8UQiIRrdEUgXAhTF5sfoDq3i6ScqGKxeZ4RWtN&#10;phbrrgr8empesSU9TaK78bDuiPwZBJGxvr02gGg81x3FHJzBpJaRv4ixQPQKOnwmgCFS9A87XERP&#10;aX5bRPAHiiKPLvg8wKhlRtRavdTVSyDzfqraa8OjPpFeIhGttVHU4Po8VDGKPUCMqA6l2VT185Rn&#10;twDTxjbsOtnDTPiMKsfAjC6LNKWmD47XhmGQyiFC1HX/tVbUoEBlmpUHFfj78MJQOyXBRNz3Y78H&#10;t2BxGMYU8JGQdjhlO9C+2Z0q8af11MWAaP8w11X6t/M66Q6U6816haYSvzh1PMZDDrArD52t4zOm&#10;8YTNYOTq9w1eOEEoo4R0hXpiKMR9Y/dPjDi8Gew6e+eDg2qGfHChuHf7Bu+dGKa0GesObBy32oxp&#10;XXzvfBCBZuzQfKAkM+ZD80HZNINdByWhLn4LoD+VadrcciCoDx3ZfjoPz9l9NA9dvf2EduYEQxvq&#10;Sxaqz4QsstUUiXJblPSjK8sV9ktUu8lLanZxpeo6rlTBrfwGfdoaripe6+HKDruSyVdcE+N6w73O&#10;7CrscSUpfe9wvzMctIL87pUk9r3DeWe4atJxVeNu5WLU1/SuKdLa7/1STBz0frlWD3eTVHSz5A3B&#10;S7L2JGM6CyrZD+XV1vm79CqXQyrZH8R3leyocVjNgFXWHujDjJYbqgfWH9f/b+R86oLYt+Zy7KAe&#10;UP+vBqrJDhulhIuZCi9oqzKkaPZMt6olx4zWoOs/2u79gj26VluTx4ar8AgGWn5Yy7dj+ZKU3rF8&#10;TepsHJAmdQOKlIjyoMmFr5VyXQgHDLIpv7adBazpu9vSawiCTJZFD6XpmcyONnDH6WND4HpD5PiD&#10;812clSFy1F+HNtlpcVZj4ayaEkarHbvaEWZ5X36Y3M6o8oMhnekCXqWitcLz+jDvLk7Tyg8LtRov&#10;3dlUklr50ZUfu0BNvx1WHi/b44mQexGWQ4V+HkdlpVxHk+1kKAQUlA6SDWAiP7Sd9F50f89hD9eU&#10;3TJpYn5EF4cvu+6WuQzhs77Tq5zOTwtDoFiXTvf4cAfCSOvzgEdM9GLlcHrhBujsqy1NtHW3B9fd&#10;IkTZN1rRAxppHU3cIyqdCNke3XQMtYlu3DdaI6AO6hZHFqP32KCnUuYW4XsYwhdKQPOENVq7RquB&#10;KDUgPfS6bgTIJwJD7AXp+VDW6L6p7FY3QqfOXnAYDf7RVl7pSUgTi9J7WR3tTfJrsC5h2JBVfAm6&#10;Gx2lx/bggVTAdjQD0XMBAdLFMUh/oPxFZVbrpEjsUd9+Tfe2MYvNihyRFTGAoJaAN9pwnJyfS0gg&#10;lfNjAV6KnliH+yO77VE0wsLdLHUfTt10EkcvZq+wlOO7PyKE3NYxt8BngMR1ZTjz0Hb8KWNuXQQF&#10;nfaUmhNkrm8V4mh1t8Y5PapQAEAa/KhF4f3vcVCPPG2mBtbIA6NoCglw6cz+BFCWI8txZI/aHpC/&#10;iXXZViP7Tn9iLqoLdmJdTb5PC3tt2x+G8kSXuMiI7sj3+6JborOk3I5liIsMuM/vIAi1anvMgzww&#10;7gk6kIISd5OpTeJo1GQqemShqSHcXBgXkMECdehdwYzorOyYKqmYoUxMJkuGqfioyvNHQwA/Rm42&#10;eLhOlOjLOOts2IVs9IPtJTOgH0yKsnEGmsTRR+gHP0Irh1AheVkAO35PZgOFANpz5Ta1YVMbB6c2&#10;ULfSt+2fSYXAlvcZTrCUKgRlL9AiXRWCAaZvmohjNEKiz60KeaHHZR6iQgws2iYMOgkDHPCpufI/&#10;P/7437/89ad//O1///7nT//6u+N1suqUeKQU+OMLzTiOw9Mt5AMmwn5sFKFRwes6sxAtUXfst3Z9&#10;xsF1ZgHzPUGlUV4YcL8G8LbqmFplTLhqKHyUhNHluUy/DlWZfWhaKGhTdIUiNxxFNjgtxKMZ+sBC&#10;8bzMMPQ9AJpwcMZ+ldnA1qHOzYxUCLd/1/0Ss4HJ2lVmw5PZ+jJ4L7a+TNZfkUtVExOVmGnyI2HT&#10;FJGpYi8zjALLhjch/puB3eqw9heoxhRFanVsQBWldYerVCW4iiOJ9OGBdaRNTYJlPFk5WTf6V90/&#10;afTPVqG1gqEfndr8xGfbzqriMzlvGsEhKJpe1F60MQfjgZZ8oAiQnJKWfRgBlaTj43XiFdocfZCV&#10;+4pPbT91e0z9kQE50zvi6L5iSqVQIsu6IF0XxGCWTFul5xIfCH+xOvyFlqYwGbqBASs/pi3daTGP&#10;ZKOOVuhncMBWfnTlxx7A105jQljzJHqHs6R7EYxeSCcv60ghg0GBI18xU6vyJqYfi2B8oWfQfp4I&#10;Rg8E9TLsaao8izQKBklVhpa9HfIPvbipAfA5uhJqt/kpDh4nPms9wBdKYlYfdk2C0fRhI+KtPuzo&#10;Q38XRPdc9jSQojh3XifarD2dbJfZ7SmqHtzTdbLMZCctKz+eS36Y1r1WfnTlh0EdPrc/jvQgULhK&#10;fqBgAoZ2x/qIAjRB1mUUOETAt9aHbbszljfedBj+XKQH0NezKf5JIMttkWwWy9lFUiXtv/F6u5mm&#10;Xr7IV/O0ePV/AAAA//8DAFBLAwQUAAYACAAAACEAX6LJ6N0AAAAFAQAADwAAAGRycy9kb3ducmV2&#10;LnhtbEyPQUsDMRCF74L/IYzgpdjsalvbdbOliIIXKVbB63QzbhaTyZKk7frvjV70MvB4j/e+qdej&#10;s+JIIfaeFZTTAgRx63XPnYK318erJYiYkDVaz6TgiyKsm/OzGivtT/xCx13qRC7hWKECk9JQSRlb&#10;Qw7j1A/E2fvwwWHKMnRSBzzlcmfldVEspMOe84LBge4NtZ+7g1Mwcc+TjfS2m2+L0qy24eYhPb0r&#10;dXkxbu5AJBrTXxh+8DM6NJlp7w+so7AK8iPp92ZvObtdgdgrmC3KOcimlv/pm28AAAD//wMAUEsB&#10;Ai0AFAAGAAgAAAAhALaDOJL+AAAA4QEAABMAAAAAAAAAAAAAAAAAAAAAAFtDb250ZW50X1R5cGVz&#10;XS54bWxQSwECLQAUAAYACAAAACEAOP0h/9YAAACUAQAACwAAAAAAAAAAAAAAAAAvAQAAX3JlbHMv&#10;LnJlbHNQSwECLQAUAAYACAAAACEAMz76njAOAADNmAAADgAAAAAAAAAAAAAAAAAuAgAAZHJzL2Uy&#10;b0RvYy54bWxQSwECLQAUAAYACAAAACEAX6LJ6N0AAAAFAQAADwAAAAAAAAAAAAAAAACKEAAAZHJz&#10;L2Rvd25yZXYueG1sUEsFBgAAAAAEAAQA8wAAAJ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41;height:2930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629;top:10812;width:5432;height:4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BA3451" w:rsidRDefault="00BA3451" w:rsidP="001250E1">
                              <w:pPr>
                                <w:contextualSpacing/>
                                <w:rPr>
                                  <w:sz w:val="18"/>
                                  <w:szCs w:val="18"/>
                                </w:rPr>
                              </w:pPr>
                              <w:r>
                                <w:rPr>
                                  <w:rFonts w:hint="eastAsia"/>
                                  <w:sz w:val="18"/>
                                  <w:szCs w:val="18"/>
                                </w:rPr>
                                <w:t>37.265</w:t>
                              </w:r>
                            </w:p>
                            <w:p w:rsidR="00BA3451" w:rsidRPr="006F591E" w:rsidRDefault="00BA3451" w:rsidP="001250E1">
                              <w:pPr>
                                <w:contextualSpacing/>
                                <w:rPr>
                                  <w:sz w:val="18"/>
                                  <w:szCs w:val="18"/>
                                </w:rPr>
                              </w:pPr>
                              <w:r>
                                <w:rPr>
                                  <w:rFonts w:hint="eastAsia"/>
                                  <w:sz w:val="18"/>
                                  <w:szCs w:val="18"/>
                                </w:rPr>
                                <w:t>新鲜水</w:t>
                              </w:r>
                            </w:p>
                          </w:txbxContent>
                        </v:textbox>
                      </v:shape>
                      <v:shape id="Text Box 5" o:spid="_x0000_s1029" type="#_x0000_t202" style="position:absolute;left:13708;top:4505;width:6740;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RfcUA&#10;AADcAAAADwAAAGRycy9kb3ducmV2LnhtbESPS2vDMBCE74X+B7GF3Bq5DjSxayWUPCDH1nldN9b6&#10;Qa2VsZTE7a+vCoEeh9n5ZidbDKYVV+pdY1nByzgCQVxY3XClYL/bPM9AOI+ssbVMCr7JwWL++JBh&#10;qu2NP+ma+0oECLsUFdTed6mUrqjJoBvbjjh4pe0N+iD7SuoebwFuWhlH0as02HBoqLGjZU3FV34x&#10;4Y34tJ+sPnKaTvE8Wa1/Dkl5bJUaPQ3vbyA8Df7/+J7eagVJEsPfmEA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pF9xQAAANwAAAAPAAAAAAAAAAAAAAAAAJgCAABkcnMv&#10;ZG93bnJldi54bWxQSwUGAAAAAAQABAD1AAAAigMAAAAA&#10;" filled="f">
                        <v:textbox>
                          <w:txbxContent>
                            <w:p w:rsidR="00BA3451" w:rsidRPr="00CD1140" w:rsidRDefault="00BA3451">
                              <w:pPr>
                                <w:rPr>
                                  <w:sz w:val="18"/>
                                  <w:szCs w:val="18"/>
                                </w:rPr>
                              </w:pPr>
                              <w:r w:rsidRPr="00CD1140">
                                <w:rPr>
                                  <w:rFonts w:hint="eastAsia"/>
                                  <w:sz w:val="18"/>
                                  <w:szCs w:val="18"/>
                                </w:rPr>
                                <w:t>生活用水</w:t>
                              </w:r>
                            </w:p>
                          </w:txbxContent>
                        </v:textbox>
                      </v:shape>
                      <v:shapetype id="_x0000_t32" coordsize="21600,21600" o:spt="32" o:oned="t" path="m,l21600,21600e" filled="f">
                        <v:path arrowok="t" fillok="f" o:connecttype="none"/>
                        <o:lock v:ext="edit" shapetype="t"/>
                      </v:shapetype>
                      <v:shape id="AutoShape 6" o:spid="_x0000_s1030" type="#_x0000_t32" style="position:absolute;left:8312;top:6106;width:53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8V8YAAADcAAAADwAAAGRycy9kb3ducmV2LnhtbESPT2vCQBTE74V+h+UJ3urGC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5fFfGAAAA3AAAAA8AAAAAAAAA&#10;AAAAAAAAoQIAAGRycy9kb3ducmV2LnhtbFBLBQYAAAAABAAEAPkAAACUAwAAAAA=&#10;">
                        <v:stroke endarrow="block"/>
                      </v:shape>
                      <v:shape id="AutoShape 7" o:spid="_x0000_s1031" type="#_x0000_t32" style="position:absolute;left:40466;top:6052;width:4981;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I8YAAADcAAAADwAAAGRycy9kb3ducmV2LnhtbESPT2vCQBTE74V+h+UJ3urGI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Q5CPGAAAA3AAAAA8AAAAAAAAA&#10;AAAAAAAAoQIAAGRycy9kb3ducmV2LnhtbFBLBQYAAAAABAAEAPkAAACUAwAAAAA=&#10;">
                        <v:stroke endarrow="block"/>
                      </v:shape>
                      <v:shape id="Text Box 8" o:spid="_x0000_s1032" type="#_x0000_t202" style="position:absolute;left:29749;top:4469;width:10795;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JJcMA&#10;AADcAAAADwAAAGRycy9kb3ducmV2LnhtbESPX2sCMRDE3wv9DmELvtVcC5V6NYqUWiz44p97Xy7b&#10;y+FlEy6rnt++EYQ+DjPzG2a2GHynztSnNrCBl3EBirgOtuXGwGG/en4HlQTZYheYDFwpwWL++DDD&#10;0oYLb+m8k0ZlCKcSDTiRWGqdakce0zhE4uz9ht6jZNk32vZ4yXDf6deimGiPLecFh5E+HdXH3ckb&#10;iNW+0s4e1tXW/3y7zZfEoRVjRk/D8gOU0CD/4Xt7bQ1Mp29wO5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JJcMAAADcAAAADwAAAAAAAAAAAAAAAACYAgAAZHJzL2Rv&#10;d25yZXYueG1sUEsFBgAAAAAEAAQA9QAAAIgDAAAAAA==&#10;" filled="f">
                        <v:textbox inset=".5mm,,.5mm">
                          <w:txbxContent>
                            <w:p w:rsidR="00BA3451" w:rsidRPr="006F591E" w:rsidRDefault="00BA3451" w:rsidP="001250E1">
                              <w:pPr>
                                <w:contextualSpacing/>
                                <w:jc w:val="center"/>
                                <w:rPr>
                                  <w:sz w:val="18"/>
                                  <w:szCs w:val="18"/>
                                </w:rPr>
                              </w:pPr>
                              <w:r>
                                <w:rPr>
                                  <w:rFonts w:hint="eastAsia"/>
                                  <w:sz w:val="18"/>
                                  <w:szCs w:val="18"/>
                                </w:rPr>
                                <w:t>厂区生化池</w:t>
                              </w:r>
                            </w:p>
                          </w:txbxContent>
                        </v:textbox>
                      </v:shape>
                      <v:shape id="Text Box 9" o:spid="_x0000_s1033" type="#_x0000_t202" style="position:absolute;left:45887;top:3731;width:795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LPcYA&#10;AADcAAAADwAAAGRycy9kb3ducmV2LnhtbESPQWvCQBSE74L/YXlCb7ppoRJTVymFgggqRmnp7ZF9&#10;zYZm36bZNYn/3i0UPA4z8w2zXA+2Fh21vnKs4HGWgCAunK64VHA+vU9TED4ga6wdk4IreVivxqMl&#10;Ztr1fKQuD6WIEPYZKjAhNJmUvjBk0c9cQxy9b9daDFG2pdQt9hFua/mUJHNpseK4YLChN0PFT36x&#10;Cr5+u/QzvV62Pm/6o9nrw/PHTir1MBleX0AEGsI9/N/eaAWLxR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TLPcYAAADcAAAADwAAAAAAAAAAAAAAAACYAgAAZHJz&#10;L2Rvd25yZXYueG1sUEsFBgAAAAAEAAQA9QAAAIsDAAAAAA==&#10;" filled="f" stroked="f">
                        <v:textbox inset=".5mm,,.5mm">
                          <w:txbxContent>
                            <w:p w:rsidR="00BA3451" w:rsidRDefault="00BA3451" w:rsidP="001250E1">
                              <w:pPr>
                                <w:contextualSpacing/>
                                <w:rPr>
                                  <w:sz w:val="18"/>
                                  <w:szCs w:val="18"/>
                                </w:rPr>
                              </w:pPr>
                              <w:r>
                                <w:rPr>
                                  <w:rFonts w:hint="eastAsia"/>
                                  <w:sz w:val="18"/>
                                  <w:szCs w:val="18"/>
                                </w:rPr>
                                <w:t>西</w:t>
                              </w:r>
                              <w:proofErr w:type="gramStart"/>
                              <w:r>
                                <w:rPr>
                                  <w:rFonts w:hint="eastAsia"/>
                                  <w:sz w:val="18"/>
                                  <w:szCs w:val="18"/>
                                </w:rPr>
                                <w:t>彭</w:t>
                              </w:r>
                              <w:proofErr w:type="gramEnd"/>
                              <w:r>
                                <w:rPr>
                                  <w:rFonts w:hint="eastAsia"/>
                                  <w:sz w:val="18"/>
                                  <w:szCs w:val="18"/>
                                </w:rPr>
                                <w:t>工业园区</w:t>
                              </w:r>
                            </w:p>
                            <w:p w:rsidR="00BA3451" w:rsidRPr="006F591E" w:rsidRDefault="00BA3451" w:rsidP="001250E1">
                              <w:pPr>
                                <w:contextualSpacing/>
                                <w:rPr>
                                  <w:sz w:val="18"/>
                                  <w:szCs w:val="18"/>
                                </w:rPr>
                              </w:pPr>
                              <w:r>
                                <w:rPr>
                                  <w:rFonts w:hint="eastAsia"/>
                                  <w:sz w:val="18"/>
                                  <w:szCs w:val="18"/>
                                </w:rPr>
                                <w:t>污水处理厂</w:t>
                              </w:r>
                            </w:p>
                          </w:txbxContent>
                        </v:textbox>
                      </v:shape>
                      <v:shape id="AutoShape 11" o:spid="_x0000_s1034" type="#_x0000_t32" style="position:absolute;left:8271;top:6106;width:7;height:14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12" o:spid="_x0000_s1035" type="#_x0000_t202" style="position:absolute;left:25361;top:13715;width:54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l8UA&#10;AADcAAAADwAAAGRycy9kb3ducmV2LnhtbESPwW7CMAyG70i8Q2Sk3SAdSGPtCAjBJu3ICtuuXmPa&#10;ao1TNRkUnh4fJnG0fv+fPy9WvWvUibpQezbwOElAERfe1lwaOOzfxs+gQkS22HgmAxcKsFoOBwvM&#10;rD/zB53yWCqBcMjQQBVjm2kdioocholviSU7+s5hlLErte3wLHDX6GmSPGmHNcuFClvaVFT85n9O&#10;NKbfh9l2l9N8jj+z7ev1Mz1+NcY8jPr1C6hIfbwv/7ffrYE0FVt5Rgi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qaXxQAAANwAAAAPAAAAAAAAAAAAAAAAAJgCAABkcnMv&#10;ZG93bnJldi54bWxQSwUGAAAAAAQABAD1AAAAigMAAAAA&#10;" filled="f">
                        <v:textbox>
                          <w:txbxContent>
                            <w:p w:rsidR="00BA3451" w:rsidRDefault="00BA3451">
                              <w:pPr>
                                <w:rPr>
                                  <w:sz w:val="18"/>
                                  <w:szCs w:val="18"/>
                                </w:rPr>
                              </w:pPr>
                              <w:r w:rsidRPr="003D5023">
                                <w:rPr>
                                  <w:rFonts w:hint="eastAsia"/>
                                  <w:sz w:val="18"/>
                                  <w:szCs w:val="18"/>
                                </w:rPr>
                                <w:t>脱模剂</w:t>
                              </w:r>
                            </w:p>
                            <w:p w:rsidR="00BA3451" w:rsidRPr="003D5023" w:rsidRDefault="00BA3451">
                              <w:pPr>
                                <w:rPr>
                                  <w:sz w:val="18"/>
                                  <w:szCs w:val="18"/>
                                </w:rPr>
                              </w:pPr>
                              <w:r>
                                <w:rPr>
                                  <w:rFonts w:hint="eastAsia"/>
                                  <w:sz w:val="18"/>
                                  <w:szCs w:val="18"/>
                                </w:rPr>
                                <w:t>配比机</w:t>
                              </w:r>
                            </w:p>
                          </w:txbxContent>
                        </v:textbox>
                      </v:shape>
                      <v:shape id="AutoShape 13" o:spid="_x0000_s1036" type="#_x0000_t32" style="position:absolute;left:16211;top:21087;width:466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LvcUAAADcAAAADwAAAGRycy9kb3ducmV2LnhtbESPQWsCMRSE74X+h/AK3rpZexCzNYoI&#10;SlE8VMvS3h6b192lm5clibr665tCweMwM98ws8VgO3EmH1rHGsZZDoK4cqblWsPHcf08BREissHO&#10;MWm4UoDF/PFhhoVxF36n8yHWIkE4FKihibEvpAxVQxZD5nri5H07bzEm6WtpPF4S3HbyJc8n0mLL&#10;aaHBnlYNVT+Hk9XwuVOn8lruaVuO1fYLvQ2340br0dOwfAURaYj38H/7zWhQSsH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FLvcUAAADcAAAADwAAAAAAAAAA&#10;AAAAAAChAgAAZHJzL2Rvd25yZXYueG1sUEsFBgAAAAAEAAQA+QAAAJMDAAAAAA==&#10;">
                        <v:stroke endarrow="block"/>
                      </v:shape>
                      <v:shape id="AutoShape 14" o:spid="_x0000_s1037" type="#_x0000_t32" style="position:absolute;left:2629;top:12645;width:59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2occAAADdAAAADwAAAGRycy9kb3ducmV2LnhtbESPQWsCMRCF74X+hzAFbzWxB6lbo4jQ&#10;Uiw9VGWxt2Ez3V26mSxJ1LW/vnMQvM3w3rz3zXw5+E6dKKY2sIXJ2IAiroJrubaw370+PoNKGdlh&#10;F5gsXCjBcnF/N8fChTN/0WmbayUhnAq00OTcF1qnqiGPaRx6YtF+QvSYZY21dhHPEu47/WTMVHts&#10;WRoa7GndUPW7PXoLh4/ZsbyUn7QpJ7PNN0af/nZv1o4ehtULqExDvpmv1+9O8I0Rfv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XahxwAAAN0AAAAPAAAAAAAA&#10;AAAAAAAAAKECAABkcnMvZG93bnJldi54bWxQSwUGAAAAAAQABAD5AAAAlQMAAAAA&#10;">
                        <v:stroke endarrow="block"/>
                      </v:shape>
                      <v:shape id="Text Box 15" o:spid="_x0000_s1038" type="#_x0000_t202" style="position:absolute;left:8312;top:18513;width:584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rsidR="00BA3451" w:rsidRPr="009B681F" w:rsidRDefault="00BA3451">
                              <w:pPr>
                                <w:rPr>
                                  <w:sz w:val="18"/>
                                  <w:szCs w:val="18"/>
                                </w:rPr>
                              </w:pPr>
                              <w:r w:rsidRPr="009B681F">
                                <w:rPr>
                                  <w:rFonts w:hint="eastAsia"/>
                                  <w:sz w:val="18"/>
                                  <w:szCs w:val="18"/>
                                </w:rPr>
                                <w:t>2.23</w:t>
                              </w:r>
                            </w:p>
                          </w:txbxContent>
                        </v:textbox>
                      </v:shape>
                      <v:shape id="Text Box 16" o:spid="_x0000_s1039" type="#_x0000_t202" style="position:absolute;left:20555;top:14485;width:4928;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BA3451" w:rsidRPr="009B681F" w:rsidRDefault="00BA3451">
                              <w:pPr>
                                <w:rPr>
                                  <w:sz w:val="18"/>
                                  <w:szCs w:val="18"/>
                                </w:rPr>
                              </w:pPr>
                              <w:r>
                                <w:rPr>
                                  <w:rFonts w:hint="eastAsia"/>
                                  <w:sz w:val="18"/>
                                  <w:szCs w:val="18"/>
                                </w:rPr>
                                <w:t>2.13</w:t>
                              </w:r>
                            </w:p>
                          </w:txbxContent>
                        </v:textbox>
                      </v:shape>
                      <v:shape id="Text Box 17" o:spid="_x0000_s1040" type="#_x0000_t202" style="position:absolute;left:8064;top:3727;width:508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rsidR="00BA3451" w:rsidRPr="009B681F" w:rsidRDefault="00BA3451">
                              <w:pPr>
                                <w:rPr>
                                  <w:sz w:val="18"/>
                                  <w:szCs w:val="18"/>
                                </w:rPr>
                              </w:pPr>
                              <w:r w:rsidRPr="009B681F">
                                <w:rPr>
                                  <w:rFonts w:hint="eastAsia"/>
                                  <w:sz w:val="18"/>
                                  <w:szCs w:val="18"/>
                                </w:rPr>
                                <w:t>35.035</w:t>
                              </w:r>
                            </w:p>
                          </w:txbxContent>
                        </v:textbox>
                      </v:shape>
                      <v:shape id="Text Box 18" o:spid="_x0000_s1041" type="#_x0000_t202" style="position:absolute;left:20681;top:4463;width:593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BA3451" w:rsidRPr="006F591E" w:rsidRDefault="00BA3451" w:rsidP="001250E1">
                              <w:pPr>
                                <w:contextualSpacing/>
                                <w:rPr>
                                  <w:sz w:val="18"/>
                                  <w:szCs w:val="18"/>
                                </w:rPr>
                              </w:pPr>
                              <w:r>
                                <w:rPr>
                                  <w:rFonts w:hint="eastAsia"/>
                                  <w:sz w:val="18"/>
                                  <w:szCs w:val="18"/>
                                </w:rPr>
                                <w:t>31.5315</w:t>
                              </w:r>
                            </w:p>
                          </w:txbxContent>
                        </v:textbox>
                      </v:shape>
                      <v:shape id="Text Box 19" o:spid="_x0000_s1042" type="#_x0000_t202" style="position:absolute;left:39928;top:4234;width:595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BA3451" w:rsidRPr="009B681F" w:rsidRDefault="00BA3451">
                              <w:pPr>
                                <w:rPr>
                                  <w:sz w:val="18"/>
                                  <w:szCs w:val="18"/>
                                </w:rPr>
                              </w:pPr>
                              <w:r w:rsidRPr="009B681F">
                                <w:rPr>
                                  <w:rFonts w:hint="eastAsia"/>
                                  <w:sz w:val="18"/>
                                  <w:szCs w:val="18"/>
                                </w:rPr>
                                <w:t>32.1705</w:t>
                              </w:r>
                            </w:p>
                          </w:txbxContent>
                        </v:textbox>
                      </v:shape>
                      <v:shape id="AutoShape 20" o:spid="_x0000_s1043" type="#_x0000_t32" style="position:absolute;left:17638;top:2835;width:2001;height:1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sbKMIAAADdAAAADwAAAGRycy9kb3ducmV2LnhtbESP3YrCQAyF7xd8hyGCd+tUXf+qoyyC&#10;oJdaHyB0YlvsZEozW+vbOwsLe5dwzvlyst33rlYdtVJ5NjAZJ6CIc28rLgzcsuPnCpQEZIu1ZzLw&#10;IoH9bvCxxdT6J1+ou4ZCRQhLigbKEJpUa8lLcihj3xBH7e5bhyGubaFti88Id7WeJslCO6w4Xiix&#10;oUNJ+eP64wx0sjx/zSb9S1brLMzkMs9O68aY0bD/3oAK1Id/81/6ZGP9SITfb+IIevc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sbKMIAAADdAAAADwAAAAAAAAAAAAAA&#10;AAChAgAAZHJzL2Rvd25yZXYueG1sUEsFBgAAAAAEAAQA+QAAAJADAAAAAA==&#10;">
                        <v:stroke dashstyle="dash" endarrow="block"/>
                      </v:shape>
                      <v:shape id="Text Box 21" o:spid="_x0000_s1044" type="#_x0000_t202" style="position:absolute;left:12941;top:18116;width:3155;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6VcYA&#10;AADdAAAADwAAAGRycy9kb3ducmV2LnhtbESPQW/CMAyF70j8h8iTuI1kIK1bISA0hsSRlW67eo1p&#10;KxqnagJ0/PplEhI3W+99z8/zZW8bcabO1441PI0VCOLCmZpLDfl+8/gCwgdkg41j0vBLHpaL4WCO&#10;qXEX/qBzFkoRQ9inqKEKoU2l9EVFFv3YtcRRO7jOYohrV0rT4SWG20ZOlHqWFmuOFyps6a2i4pid&#10;bKwx+c6n611GSYI/0/X79fP18NVoPXroVzMQgfpwN9/orYmcUgn8fxNH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c6VcYAAADdAAAADwAAAAAAAAAAAAAAAACYAgAAZHJz&#10;L2Rvd25yZXYueG1sUEsFBgAAAAAEAAQA9QAAAIsDAAAAAA==&#10;" filled="f">
                        <v:textbox>
                          <w:txbxContent>
                            <w:p w:rsidR="00BA3451" w:rsidRPr="006F591E" w:rsidRDefault="00BA3451" w:rsidP="001250E1">
                              <w:pPr>
                                <w:contextualSpacing/>
                                <w:rPr>
                                  <w:sz w:val="18"/>
                                  <w:szCs w:val="18"/>
                                </w:rPr>
                              </w:pPr>
                              <w:r>
                                <w:rPr>
                                  <w:rFonts w:hint="eastAsia"/>
                                  <w:sz w:val="18"/>
                                  <w:szCs w:val="18"/>
                                </w:rPr>
                                <w:t>生产用水</w:t>
                              </w:r>
                            </w:p>
                          </w:txbxContent>
                        </v:textbox>
                      </v:shape>
                      <v:shape id="AutoShape 22" o:spid="_x0000_s1045" type="#_x0000_t32" style="position:absolute;left:8271;top:20935;width:46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6p8cAAADdAAAADwAAAGRycy9kb3ducmV2LnhtbESPQWsCMRCF74X+hzAFbzWxB6lbo4jQ&#10;Uiw9VGWxt2Ez3V26mSxJ1LW/vnMQvM3w3rz3zXw5+E6dKKY2sIXJ2IAiroJrubaw370+PoNKGdlh&#10;F5gsXCjBcnF/N8fChTN/0WmbayUhnAq00OTcF1qnqiGPaRx6YtF+QvSYZY21dhHPEu47/WTMVHts&#10;WRoa7GndUPW7PXoLh4/ZsbyUn7QpJ7PNN0af/nZv1o4ehtULqExDvpmv1+9O8I0RXP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3qnxwAAAN0AAAAPAAAAAAAA&#10;AAAAAAAAAKECAABkcnMvZG93bnJldi54bWxQSwUGAAAAAAQABAD5AAAAlQMAAAAA&#10;">
                        <v:stroke endarrow="block"/>
                      </v:shape>
                      <v:shape id="Freeform 24" o:spid="_x0000_s1046" style="position:absolute;left:23348;top:24339;width:19780;height:4299;visibility:visible;mso-wrap-style:square;v-text-anchor:top" coordsize="311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MxMUA&#10;AADdAAAADwAAAGRycy9kb3ducmV2LnhtbERPTUsDMRC9C/0PYQrebGILomvTIqUtepDSaqHehs10&#10;d9nNJE1iu/rrjSB4m8f7nOm8t504U4iNYw23IwWCuHSm4UrD+9vq5h5ETMgGO8ek4YsizGeDqykW&#10;xl14S+ddqkQO4VighjolX0gZy5osxpHzxJk7umAxZRgqaQJecrjt5FipO2mx4dxQo6dFTWW7+7Qa&#10;jn7txpN9u9z47xReN+1Hdzq8aH097J8eQSTq07/4z/1s8nylHuD3m3y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zExQAAAN0AAAAPAAAAAAAAAAAAAAAAAJgCAABkcnMv&#10;ZG93bnJldi54bWxQSwUGAAAAAAQABAD1AAAAigMAAAAA&#10;" path="m2305,r795,l3115,677,,677,,15e" filled="f">
                        <v:stroke endarrow="block"/>
                        <v:path arrowok="t" o:connecttype="custom" o:connectlocs="2147483647,2147483647;2147483647,0;2147483647,2147483647;0,2147483647;0,2147483647" o:connectangles="0,0,0,0,0"/>
                      </v:shape>
                      <v:shape id="AutoShape 27" o:spid="_x0000_s1047" type="#_x0000_t32" style="position:absolute;left:21081;top:24745;width:466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gfMcAAADdAAAADwAAAGRycy9kb3ducmV2LnhtbESPQWvCQBCF74X+h2UK3uomPUiNriJC&#10;S7H0UJWgtyE7JsHsbNhdNfbXdw6F3mZ4b977Zr4cXKeuFGLr2UA+zkARV962XBvY796eX0HFhGyx&#10;80wG7hRhuXh8mGNh/Y2/6bpNtZIQjgUaaFLqC61j1ZDDOPY9sWgnHxwmWUOtbcCbhLtOv2TZRDts&#10;WRoa7GndUHXeXpyBw+f0Ut7LL9qU+XRzxODiz+7dmNHTsJqBSjSkf/Pf9YcV/C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OB8xwAAAN0AAAAPAAAAAAAA&#10;AAAAAAAAAKECAABkcnMvZG93bnJldi54bWxQSwUGAAAAAAQABAD5AAAAlQMAAAAA&#10;">
                        <v:stroke endarrow="block"/>
                      </v:shape>
                      <v:shape id="Text Box 28" o:spid="_x0000_s1048" type="#_x0000_t202" style="position:absolute;left:21081;top:22104;width:492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0.1</w:t>
                              </w:r>
                            </w:p>
                          </w:txbxContent>
                        </v:textbox>
                      </v:shape>
                      <v:shape id="Text Box 29" o:spid="_x0000_s1049" type="#_x0000_t202" style="position:absolute;left:15950;top:18522;width:492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rsidR="00BA3451" w:rsidRPr="009B681F" w:rsidRDefault="00BA3451">
                              <w:pPr>
                                <w:rPr>
                                  <w:sz w:val="18"/>
                                  <w:szCs w:val="18"/>
                                </w:rPr>
                              </w:pPr>
                              <w:r w:rsidRPr="009B681F">
                                <w:rPr>
                                  <w:rFonts w:hint="eastAsia"/>
                                  <w:sz w:val="18"/>
                                  <w:szCs w:val="18"/>
                                </w:rPr>
                                <w:t>2.23</w:t>
                              </w:r>
                            </w:p>
                          </w:txbxContent>
                        </v:textbox>
                      </v:shape>
                      <v:shape id="Text Box 32" o:spid="_x0000_s1050" type="#_x0000_t202" style="position:absolute;left:25742;top:22491;width:1211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qi8YA&#10;AADdAAAADwAAAGRycy9kb3ducmV2LnhtbESPT2vCQBDF70K/wzJCb7rRQG1TN1JqCz1qmup1mp38&#10;wexsyG419dO7guBthvd+b94sV4NpxZF611hWMJtGIIgLqxuuFOTfn5NnEM4ja2wtk4J/crBKH0ZL&#10;TLQ98ZaOma9ECGGXoILa+y6R0hU1GXRT2xEHrbS9QR/WvpK6x1MIN62cR9GTNNhwuFBjR+81FYfs&#10;z4Qa830erzcZLRb4G68/zj8v5a5V6nE8vL2C8DT4u/lGf+nARbMYrt+EEW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qi8YAAADdAAAADwAAAAAAAAAAAAAAAACYAgAAZHJz&#10;L2Rvd25yZXYueG1sUEsFBgAAAAAEAAQA9QAAAIsDAAAAAA==&#10;" filled="f">
                        <v:textbox>
                          <w:txbxContent>
                            <w:p w:rsidR="00BA3451" w:rsidRPr="00226C9B" w:rsidRDefault="00BA3451" w:rsidP="001250E1">
                              <w:pPr>
                                <w:jc w:val="center"/>
                                <w:rPr>
                                  <w:sz w:val="18"/>
                                  <w:szCs w:val="18"/>
                                </w:rPr>
                              </w:pPr>
                              <w:r>
                                <w:rPr>
                                  <w:rFonts w:hint="eastAsia"/>
                                  <w:sz w:val="18"/>
                                  <w:szCs w:val="18"/>
                                </w:rPr>
                                <w:t>冷却池</w:t>
                              </w:r>
                              <w:r>
                                <w:rPr>
                                  <w:rFonts w:hint="eastAsia"/>
                                  <w:sz w:val="18"/>
                                  <w:szCs w:val="18"/>
                                </w:rPr>
                                <w:t>+</w:t>
                              </w:r>
                              <w:r>
                                <w:rPr>
                                  <w:rFonts w:hint="eastAsia"/>
                                  <w:sz w:val="18"/>
                                  <w:szCs w:val="18"/>
                                </w:rPr>
                                <w:t>冷却塔</w:t>
                              </w:r>
                              <w:r w:rsidRPr="00226C9B">
                                <w:rPr>
                                  <w:rFonts w:hint="eastAsia"/>
                                  <w:sz w:val="18"/>
                                  <w:szCs w:val="18"/>
                                </w:rPr>
                                <w:t>用水</w:t>
                              </w:r>
                            </w:p>
                          </w:txbxContent>
                        </v:textbox>
                      </v:shape>
                      <v:shape id="AutoShape 37" o:spid="_x0000_s1051" type="#_x0000_t32" style="position:absolute;left:30817;top:16481;width:46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mf8QAAADdAAAADwAAAGRycy9kb3ducmV2LnhtbERPTWvCQBC9C/0PyxR6002kFI2uUgqW&#10;YvGgllBvQ3ZMgtnZsLtq9Ne7guBtHu9zpvPONOJEzteWFaSDBARxYXXNpYK/7aI/AuEDssbGMim4&#10;kIf57KU3xUzbM6/ptAmliCHsM1RQhdBmUvqiIoN+YFviyO2tMxgidKXUDs8x3DRymCQf0mDNsaHC&#10;lr4qKg6bo1Hw/zs+5pd8Rcs8HS936Iy/br+VenvtPicgAnXhKX64f3Scn6T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Z/xAAAAN0AAAAPAAAAAAAAAAAA&#10;AAAAAKECAABkcnMvZG93bnJldi54bWxQSwUGAAAAAAQABAD5AAAAkgMAAAAA&#10;">
                        <v:stroke endarrow="block"/>
                      </v:shape>
                      <v:shape id="Text Box 39" o:spid="_x0000_s1052" type="#_x0000_t202" style="position:absolute;left:28987;top:18509;width:816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损耗：</w:t>
                              </w:r>
                              <w:r>
                                <w:rPr>
                                  <w:rFonts w:hint="eastAsia"/>
                                  <w:sz w:val="18"/>
                                  <w:szCs w:val="18"/>
                                </w:rPr>
                                <w:t>0.1</w:t>
                              </w:r>
                            </w:p>
                          </w:txbxContent>
                        </v:textbox>
                      </v:shape>
                      <v:shape id="AutoShape 40" o:spid="_x0000_s1053" type="#_x0000_t32" style="position:absolute;left:30149;top:20840;width:2013;height:1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obsEAAADdAAAADwAAAGRycy9kb3ducmV2LnhtbERP22rCQBB9F/oPyxR8001q6yV1FREE&#10;+6jxA4bsNAnNzobMGuPfuwXBtzmc66y3g2tUT53Ung2k0wQUceFtzaWBS36YLEFJQLbYeCYDdxLY&#10;bt5Ga8ysv/GJ+nMoVQxhydBAFUKbaS1FRQ5l6lviyP36zmGIsCu17fAWw12jP5Jkrh3WHBsqbGlf&#10;UfF3vjoDvSx+PmfpcJflKg8zOX3lx1VrzPh92H2DCjSEl/jpPto4P0kX8P9NPEF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3ihuwQAAAN0AAAAPAAAAAAAAAAAAAAAA&#10;AKECAABkcnMvZG93bnJldi54bWxQSwUGAAAAAAQABAD5AAAAjwMAAAAA&#10;">
                        <v:stroke dashstyle="dash" endarrow="block"/>
                      </v:shape>
                      <v:shape id="AutoShape 43" o:spid="_x0000_s1054" type="#_x0000_t32" style="position:absolute;left:20546;top:6099;width:920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sescAAADdAAAADwAAAGRycy9kb3ducmV2LnhtbESPQWvCQBCF74X+h2UK3uomPUiNriJC&#10;S7H0UJWgtyE7JsHsbNhdNfbXdw6F3mZ4b977Zr4cXKeuFGLr2UA+zkARV962XBvY796eX0HFhGyx&#10;80wG7hRhuXh8mGNh/Y2/6bpNtZIQjgUaaFLqC61j1ZDDOPY9sWgnHxwmWUOtbcCbhLtOv2TZRDts&#10;WRoa7GndUHXeXpyBw+f0Ut7LL9qU+XRzxODiz+7dmNHTsJqBSjSkf/Pf9YcV/CwX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ux6xwAAAN0AAAAPAAAAAAAA&#10;AAAAAAAAAKECAABkcnMvZG93bnJldi54bWxQSwUGAAAAAAQABAD5AAAAlQMAAAAA&#10;">
                        <v:stroke endarrow="block"/>
                      </v:shape>
                      <v:shape id="AutoShape 44" o:spid="_x0000_s1055" type="#_x0000_t32" style="position:absolute;left:20779;top:16798;width:46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J4cQAAADdAAAADwAAAGRycy9kb3ducmV2LnhtbERPTWvCQBC9C/6HZQRvuokHaaKrlEKL&#10;WHpQS6i3ITsmwexs2F019te7hYK3ebzPWa5704orOd9YVpBOExDEpdUNVwq+D++TFxA+IGtsLZOC&#10;O3lYr4aDJeba3nhH132oRAxhn6OCOoQul9KXNRn0U9sRR+5kncEQoaukdniL4aaVsySZS4MNx4Ya&#10;O3qrqTzvL0bBz2d2Ke7FF22LNNse0Rn/e/hQajzqXxcgAvXhKf53b3Scn6Q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nhxAAAAN0AAAAPAAAAAAAAAAAA&#10;AAAAAKECAABkcnMvZG93bnJldi54bWxQSwUGAAAAAAQABAD5AAAAkgMAAAAA&#10;">
                        <v:stroke endarrow="block"/>
                      </v:shape>
                      <v:shape id="Text Box 46" o:spid="_x0000_s1056" type="#_x0000_t202" style="position:absolute;left:25799;top:26314;width:1266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ZNMQA&#10;AADdAAAADwAAAGRycy9kb3ducmV2LnhtbESPQW/CMAyF75P4D5GRdhspSJtGISDYNGnXUQ5wcxvT&#10;VjROSbLS/fv5MGk3W+/5vc/r7eg6NVCIrWcD81kGirjytuXawLH4eHoFFROyxc4zGfihCNvN5GGN&#10;ufV3/qLhkGolIRxzNNCk1Odax6ohh3Hme2LRLj44TLKGWtuAdwl3nV5k2Yt22LI0NNjTW0PV9fDt&#10;DJTv83Z/wnJfBFcW52fEwS5vxjxOx90KVKIx/Zv/rj+t4Gc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qWTTEAAAA3QAAAA8AAAAAAAAAAAAAAAAAmAIAAGRycy9k&#10;b3ducmV2LnhtbFBLBQYAAAAABAAEAPUAAACJAwAAAAA=&#10;" fillcolor="white [3212]">
                        <v:textbox>
                          <w:txbxContent>
                            <w:p w:rsidR="00BA3451" w:rsidRPr="00226C9B" w:rsidRDefault="00BA3451" w:rsidP="001250E1">
                              <w:pPr>
                                <w:jc w:val="center"/>
                                <w:rPr>
                                  <w:sz w:val="18"/>
                                  <w:szCs w:val="18"/>
                                </w:rPr>
                              </w:pPr>
                              <w:r>
                                <w:rPr>
                                  <w:rFonts w:hint="eastAsia"/>
                                  <w:sz w:val="18"/>
                                  <w:szCs w:val="18"/>
                                </w:rPr>
                                <w:t>循环使用</w:t>
                              </w:r>
                              <w:r>
                                <w:rPr>
                                  <w:rFonts w:hint="eastAsia"/>
                                  <w:sz w:val="18"/>
                                  <w:szCs w:val="18"/>
                                </w:rPr>
                                <w:t>100</w:t>
                              </w:r>
                            </w:p>
                          </w:txbxContent>
                        </v:textbox>
                      </v:shape>
                      <v:shape id="AutoShape 11" o:spid="_x0000_s1057" type="#_x0000_t32" style="position:absolute;left:20878;top:16833;width:1;height:7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HH8QAAADdAAAADwAAAGRycy9kb3ducmV2LnhtbERPS2sCMRC+F/ofwhR6Kd3sChXZGmUr&#10;CFrw4KP36Wa6Cd1Mtpuo239vBMHbfHzPmc4H14oT9cF6VlBkOQji2mvLjYLDfvk6AREissbWMyn4&#10;pwDz2ePDFEvtz7yl0y42IoVwKFGBibErpQy1IYch8x1x4n587zAm2DdS93hO4a6VozwfS4eWU4PB&#10;jhaG6t/d0SnYrIuP6tvY9ef2z27ellV7bF6+lHp+Gqp3EJGGeBff3Cud5u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AcfxAAAAN0AAAAPAAAAAAAAAAAA&#10;AAAAAKECAABkcnMvZG93bnJldi54bWxQSwUGAAAAAAQABAD5AAAAkgMAAAAA&#10;"/>
                      <v:shape id="Text Box 12" o:spid="_x0000_s1058" type="#_x0000_t202" style="position:absolute;left:35369;top:12650;width:3090;height:7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FrcYA&#10;AADdAAAADwAAAGRycy9kb3ducmV2LnhtbESPT2vCQBDF74LfYRnBW90YodroRqS20KNNY3udZid/&#10;MDsbsqumfvpuoeBthvd+b95stoNpxYV611hWMJ9FIIgLqxuuFOQfrw8rEM4ja2wtk4IfcrBNx6MN&#10;Jtpe+Z0uma9ECGGXoILa+y6R0hU1GXQz2xEHrbS9QR/WvpK6x2sIN62Mo+hRGmw4XKixo+eailN2&#10;NqFG/JUv9oeMlkv8Xuxfbsen8rNVajoZdmsQngZ/N//TbzpwURzD3zdh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XFrcYAAADdAAAADwAAAAAAAAAAAAAAAACYAgAAZHJz&#10;L2Rvd25yZXYueG1sUEsFBgAAAAAEAAQA9QAAAIsDAAAAAA==&#10;" filled="f">
                        <v:textbox>
                          <w:txbxContent>
                            <w:p w:rsidR="00BA3451" w:rsidRPr="00226C9B" w:rsidRDefault="00BA3451" w:rsidP="001250E1">
                              <w:pPr>
                                <w:rPr>
                                  <w:sz w:val="18"/>
                                  <w:szCs w:val="18"/>
                                </w:rPr>
                              </w:pPr>
                              <w:r>
                                <w:rPr>
                                  <w:rFonts w:hint="eastAsia"/>
                                  <w:sz w:val="18"/>
                                  <w:szCs w:val="18"/>
                                </w:rPr>
                                <w:t>废</w:t>
                              </w:r>
                              <w:r w:rsidRPr="00226C9B">
                                <w:rPr>
                                  <w:rFonts w:hint="eastAsia"/>
                                  <w:sz w:val="18"/>
                                  <w:szCs w:val="18"/>
                                </w:rPr>
                                <w:t>脱模剂</w:t>
                              </w:r>
                            </w:p>
                          </w:txbxContent>
                        </v:textbox>
                      </v:shape>
                      <v:shape id="AutoShape 13" o:spid="_x0000_s1059" type="#_x0000_t32" style="position:absolute;left:38463;top:16466;width:4662;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0tsQAAADdAAAADwAAAGRycy9kb3ducmV2LnhtbERPTWvCQBC9C/6HZYTedBMLoqmriGAp&#10;Sg9qCe1tyE6TYHY27K4m9td3C0Jv83ifs1z3phE3cr62rCCdJCCIC6trLhV8nHfjOQgfkDU2lknB&#10;nTysV8PBEjNtOz7S7RRKEUPYZ6igCqHNpPRFRQb9xLbEkfu2zmCI0JVSO+xiuGnkNElm0mDNsaHC&#10;lrYVFZfT1Sj4PCyu+T1/p32eLvZf6Iz/Ob8q9TTqNy8gAvXhX/xwv+k4P5k+w9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rS2xAAAAN0AAAAPAAAAAAAAAAAA&#10;AAAAAKECAABkcnMvZG93bnJldi54bWxQSwUGAAAAAAQABAD5AAAAkgMAAAAA&#10;">
                        <v:stroke endarrow="block"/>
                      </v:shape>
                      <v:shape id="Text Box 12" o:spid="_x0000_s1060" type="#_x0000_t202" style="position:absolute;left:43331;top:13482;width:4338;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4QsUA&#10;AADdAAAADwAAAGRycy9kb3ducmV2LnhtbESPQW/CMAyF70j7D5GRdoOUgmDrCAjBJnGEDtjVa0xb&#10;rXGqJoPCrydISNxsvfc9P0/nranEiRpXWlYw6EcgiDOrS84V7L6/em8gnEfWWFkmBRdyMJ+9dKaY&#10;aHvmLZ1Sn4sQwi5BBYX3dSKlywoy6Pq2Jg7a0TYGfVibXOoGzyHcVDKOorE0WHK4UGBNy4Kyv/Tf&#10;hBrxz2642qQ0meDvcPV53b8fD5VSr9128QHCU+uf5ge91oGL4hHcvw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PhCxQAAAN0AAAAPAAAAAAAAAAAAAAAAAJgCAABkcnMv&#10;ZG93bnJldi54bWxQSwUGAAAAAAQABAD1AAAAigMAAAAA&#10;" filled="f">
                        <v:textbox>
                          <w:txbxContent>
                            <w:p w:rsidR="00BA3451" w:rsidRPr="00226C9B" w:rsidRDefault="00BA3451" w:rsidP="001250E1">
                              <w:pPr>
                                <w:rPr>
                                  <w:sz w:val="18"/>
                                  <w:szCs w:val="18"/>
                                </w:rPr>
                              </w:pPr>
                              <w:r>
                                <w:rPr>
                                  <w:rFonts w:hint="eastAsia"/>
                                  <w:sz w:val="18"/>
                                  <w:szCs w:val="18"/>
                                </w:rPr>
                                <w:t>废水处理站</w:t>
                              </w:r>
                            </w:p>
                          </w:txbxContent>
                        </v:textbox>
                      </v:shape>
                      <v:shape id="任意多边形 237" o:spid="_x0000_s1061" style="position:absolute;left:24993;top:6157;width:20455;height:7136;visibility:visible;mso-wrap-style:square;v-text-anchor:middle" coordsize="2764343,7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29cIA&#10;AADdAAAADwAAAGRycy9kb3ducmV2LnhtbERPS4vCMBC+L/gfwgheRFOFFekaRRR1b9YH7HW2mT7W&#10;ZlKaqPXfG0HY23x8z5ktWlOJGzWutKxgNIxAEKdWl5wrOJ82gykI55E1VpZJwYMcLOadjxnG2t75&#10;QLejz0UIYRejgsL7OpbSpQUZdENbEwcus41BH2CTS93gPYSbSo6jaCINlhwaCqxpVVB6OV6NgiSr&#10;9tv+KbFZKv0Oz8nf4/dnrVSv2y6/QHhq/b/47f7WYX40/oT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7b1wgAAAN0AAAAPAAAAAAAAAAAAAAAAAJgCAABkcnMvZG93&#10;bnJldi54bWxQSwUGAAAAAAQABAD1AAAAhwMAAAAA&#10;" path="m2764343,713549r,-348844l,359418,,e" filled="f" strokecolor="black [3213]">
                        <v:stroke endarrow="block"/>
                        <v:path arrowok="t" o:connecttype="custom" o:connectlocs="453777,713786;453777,364826;0,359539;0,0;0,0" o:connectangles="0,0,0,0,0"/>
                      </v:shape>
                      <v:shape id="Text Box 50" o:spid="_x0000_s1062" type="#_x0000_t202" style="position:absolute;left:31657;top:7829;width:549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0.639</w:t>
                              </w:r>
                            </w:p>
                          </w:txbxContent>
                        </v:textbox>
                      </v:shape>
                      <v:shape id="Text Box 50" o:spid="_x0000_s1063" type="#_x0000_t202" style="position:absolute;left:38461;top:13893;width:549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P8MA&#10;AADdAAAADwAAAGRycy9kb3ducmV2LnhtbERPS2vCQBC+F/oflil4092K9pFmI0URPFlMq9DbkB2T&#10;0OxsyK4m/ntXEHqbj+856WKwjThT52vHGp4nCgRx4UzNpYaf7/X4DYQPyAYbx6ThQh4W2eNDiolx&#10;Pe/onIdSxBD2CWqoQmgTKX1RkUU/cS1x5I6usxgi7EppOuxjuG3kVKkXabHm2FBhS8uKir/8ZDXs&#10;t8ffw0x9lSs7b3s3KMn2XWo9eho+P0AEGsK/+O7emDhfTV/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jP8MAAADd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0.639</w:t>
                              </w:r>
                            </w:p>
                          </w:txbxContent>
                        </v:textbox>
                      </v:shape>
                      <v:shape id="AutoShape 20" o:spid="_x0000_s1064" type="#_x0000_t32" style="position:absolute;left:27749;top:11829;width:2000;height:1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2ocQAAADdAAAADwAAAGRycy9kb3ducmV2LnhtbESPzW7CQAyE75X6Disj9VY2QMtPYEFV&#10;JSR6hPAAVtZNoma9UbwN4e3rA1JvtmY883l3GENrBuqliexgNs3AEJfRN1w5uBbH1zUYScge28jk&#10;4E4Ch/3z0w5zH298puGSKqMhLDk6qFPqcmulrCmgTGNHrNp37AMmXfvK+h5vGh5aO8+ypQ3YsDbU&#10;2NFnTeXP5Tc4GGT19baYjXdZb4q0kPN7cdp0zr1Mxo8tmERj+jc/rk9e8bO54uo3OoLd/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XahxAAAAN0AAAAPAAAAAAAAAAAA&#10;AAAAAKECAABkcnMvZG93bnJldi54bWxQSwUGAAAAAAQABAD5AAAAkgMAAAAA&#10;">
                        <v:stroke dashstyle="dash" endarrow="block"/>
                      </v:shape>
                      <v:shape id="Text Box 50" o:spid="_x0000_s1065" type="#_x0000_t202" style="position:absolute;left:25748;top:9981;width:729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损耗</w:t>
                              </w:r>
                              <w:r>
                                <w:rPr>
                                  <w:rFonts w:hint="eastAsia"/>
                                  <w:sz w:val="18"/>
                                  <w:szCs w:val="18"/>
                                </w:rPr>
                                <w:t>1.491</w:t>
                              </w:r>
                            </w:p>
                          </w:txbxContent>
                        </v:textbox>
                      </v:shape>
                      <v:shape id="Text Box 50" o:spid="_x0000_s1066" type="#_x0000_t202" style="position:absolute;left:30771;top:13893;width:549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tlsUA&#10;AADdAAAADwAAAGRycy9kb3ducmV2LnhtbESPT2vCQBDF70K/wzKCN921amlTVykVwZNF+wd6G7Jj&#10;EpqdDdnVxG/vHAreZnhv3vvNct37Wl2ojVVgC9OJAUWcB1dxYeHrczt+BhUTssM6MFm4UoT16mGw&#10;xMyFjg90OaZCSQjHDC2UKTWZ1jEvyWOchIZYtFNoPSZZ20K7FjsJ97V+NOZJe6xYGkps6L2k/O94&#10;9ha+96ffn7n5KDZ+0XShN5r9i7Z2NOzfXkEl6tPd/H+9c4JvZ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WxQAAAN0AAAAPAAAAAAAAAAAAAAAAAJgCAABkcnMv&#10;ZG93bnJldi54bWxQSwUGAAAAAAQABAD1AAAAigMAAAAA&#10;" filled="f" stroked="f">
                        <v:textbox>
                          <w:txbxContent>
                            <w:p w:rsidR="00BA3451" w:rsidRPr="006F591E" w:rsidRDefault="00BA3451" w:rsidP="001250E1">
                              <w:pPr>
                                <w:contextualSpacing/>
                                <w:rPr>
                                  <w:sz w:val="18"/>
                                  <w:szCs w:val="18"/>
                                </w:rPr>
                              </w:pPr>
                              <w:r>
                                <w:rPr>
                                  <w:rFonts w:hint="eastAsia"/>
                                  <w:sz w:val="18"/>
                                  <w:szCs w:val="18"/>
                                </w:rPr>
                                <w:t>0.639</w:t>
                              </w:r>
                            </w:p>
                          </w:txbxContent>
                        </v:textbox>
                      </v:shape>
                      <v:shape id="Text Box 50" o:spid="_x0000_s1067" type="#_x0000_t202" style="position:absolute;left:15779;top:494;width:8642;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BA3451" w:rsidRPr="006F591E" w:rsidRDefault="00BA3451" w:rsidP="001250E1">
                              <w:pPr>
                                <w:contextualSpacing/>
                                <w:rPr>
                                  <w:sz w:val="18"/>
                                  <w:szCs w:val="18"/>
                                </w:rPr>
                              </w:pPr>
                              <w:r>
                                <w:rPr>
                                  <w:rFonts w:hint="eastAsia"/>
                                  <w:sz w:val="18"/>
                                  <w:szCs w:val="18"/>
                                </w:rPr>
                                <w:t>损耗</w:t>
                              </w:r>
                              <w:r>
                                <w:rPr>
                                  <w:rFonts w:hint="eastAsia"/>
                                  <w:sz w:val="18"/>
                                  <w:szCs w:val="18"/>
                                </w:rPr>
                                <w:t>3.5035</w:t>
                              </w:r>
                            </w:p>
                          </w:txbxContent>
                        </v:textbox>
                      </v:shape>
                      <w10:anchorlock/>
                    </v:group>
                  </w:pict>
                </mc:Fallback>
              </mc:AlternateContent>
            </w:r>
          </w:p>
          <w:p w:rsidR="00220498" w:rsidRPr="00153BC5" w:rsidRDefault="00220498" w:rsidP="00EA2931">
            <w:pPr>
              <w:pStyle w:val="Default"/>
              <w:jc w:val="center"/>
              <w:rPr>
                <w:rFonts w:ascii="Times New Roman" w:eastAsia="宋体" w:cs="Times New Roman"/>
                <w:b/>
                <w:bCs/>
                <w:color w:val="auto"/>
                <w:kern w:val="2"/>
                <w:sz w:val="21"/>
                <w:szCs w:val="21"/>
              </w:rPr>
            </w:pPr>
            <w:bookmarkStart w:id="149" w:name="OLE_LINK110"/>
            <w:bookmarkStart w:id="150" w:name="OLE_LINK111"/>
            <w:r w:rsidRPr="00153BC5">
              <w:rPr>
                <w:rFonts w:ascii="Times New Roman" w:eastAsia="宋体" w:cs="Times New Roman" w:hint="eastAsia"/>
                <w:b/>
                <w:bCs/>
                <w:color w:val="auto"/>
                <w:kern w:val="2"/>
                <w:sz w:val="21"/>
                <w:szCs w:val="21"/>
              </w:rPr>
              <w:t>图</w:t>
            </w:r>
            <w:r w:rsidRPr="00153BC5">
              <w:rPr>
                <w:rFonts w:ascii="Times New Roman" w:eastAsia="宋体" w:cs="Times New Roman" w:hint="eastAsia"/>
                <w:b/>
                <w:bCs/>
                <w:color w:val="auto"/>
                <w:kern w:val="2"/>
                <w:sz w:val="21"/>
                <w:szCs w:val="21"/>
              </w:rPr>
              <w:t>2-1</w:t>
            </w:r>
            <w:r w:rsidRPr="00153BC5">
              <w:rPr>
                <w:rFonts w:ascii="Times New Roman" w:eastAsia="宋体" w:cs="Times New Roman" w:hint="eastAsia"/>
                <w:b/>
                <w:bCs/>
                <w:color w:val="auto"/>
                <w:kern w:val="2"/>
                <w:sz w:val="21"/>
                <w:szCs w:val="21"/>
              </w:rPr>
              <w:t>项目水平衡示意图（单位：</w:t>
            </w:r>
            <w:r w:rsidRPr="00153BC5">
              <w:rPr>
                <w:rFonts w:ascii="Times New Roman" w:eastAsia="宋体" w:cs="Times New Roman" w:hint="eastAsia"/>
                <w:color w:val="auto"/>
                <w:kern w:val="2"/>
                <w:sz w:val="21"/>
                <w:szCs w:val="21"/>
              </w:rPr>
              <w:t>m</w:t>
            </w:r>
            <w:r w:rsidRPr="00153BC5">
              <w:rPr>
                <w:rFonts w:ascii="Times New Roman" w:eastAsia="宋体" w:cs="Times New Roman" w:hint="eastAsia"/>
                <w:color w:val="auto"/>
                <w:kern w:val="2"/>
                <w:sz w:val="21"/>
                <w:szCs w:val="21"/>
                <w:vertAlign w:val="superscript"/>
              </w:rPr>
              <w:t>3</w:t>
            </w:r>
            <w:r w:rsidRPr="00153BC5">
              <w:rPr>
                <w:rFonts w:ascii="Times New Roman" w:eastAsia="宋体" w:cs="Times New Roman" w:hint="eastAsia"/>
                <w:color w:val="auto"/>
                <w:kern w:val="2"/>
                <w:sz w:val="21"/>
                <w:szCs w:val="21"/>
              </w:rPr>
              <w:t>/d</w:t>
            </w:r>
            <w:r w:rsidRPr="00153BC5">
              <w:rPr>
                <w:rFonts w:ascii="Times New Roman" w:eastAsia="宋体" w:cs="Times New Roman" w:hint="eastAsia"/>
                <w:b/>
                <w:bCs/>
                <w:color w:val="auto"/>
                <w:kern w:val="2"/>
                <w:sz w:val="21"/>
                <w:szCs w:val="21"/>
              </w:rPr>
              <w:t>）</w:t>
            </w:r>
          </w:p>
          <w:p w:rsidR="00220498" w:rsidRPr="00153BC5" w:rsidRDefault="00220498" w:rsidP="00EA2931">
            <w:pPr>
              <w:pStyle w:val="Default"/>
              <w:jc w:val="center"/>
              <w:rPr>
                <w:rFonts w:ascii="Times New Roman" w:eastAsia="宋体" w:cs="Times New Roman"/>
                <w:b/>
                <w:bCs/>
                <w:color w:val="auto"/>
                <w:kern w:val="2"/>
                <w:sz w:val="21"/>
                <w:szCs w:val="21"/>
              </w:rPr>
            </w:pPr>
          </w:p>
          <w:p w:rsidR="00220498" w:rsidRPr="00153BC5" w:rsidRDefault="00220498" w:rsidP="00EA2931">
            <w:pPr>
              <w:pStyle w:val="Default"/>
              <w:jc w:val="center"/>
              <w:rPr>
                <w:rFonts w:ascii="Times New Roman" w:eastAsia="宋体" w:cs="Times New Roman"/>
                <w:b/>
                <w:bCs/>
                <w:color w:val="auto"/>
                <w:kern w:val="2"/>
                <w:sz w:val="21"/>
                <w:szCs w:val="21"/>
              </w:rPr>
            </w:pPr>
          </w:p>
          <w:bookmarkEnd w:id="149"/>
          <w:bookmarkEnd w:id="150"/>
          <w:p w:rsidR="00220498" w:rsidRPr="00153BC5" w:rsidRDefault="00220498" w:rsidP="001826EF">
            <w:pPr>
              <w:numPr>
                <w:ilvl w:val="0"/>
                <w:numId w:val="1"/>
              </w:numPr>
              <w:adjustRightInd w:val="0"/>
              <w:snapToGrid w:val="0"/>
              <w:spacing w:beforeLines="50" w:before="120" w:line="360" w:lineRule="auto"/>
              <w:rPr>
                <w:rFonts w:ascii="宋体" w:hAnsi="宋体" w:cs="宋体"/>
                <w:b/>
                <w:bCs/>
                <w:szCs w:val="21"/>
              </w:rPr>
            </w:pPr>
            <w:r w:rsidRPr="00153BC5">
              <w:rPr>
                <w:rFonts w:ascii="宋体" w:hAnsi="宋体" w:cs="宋体" w:hint="eastAsia"/>
                <w:b/>
                <w:bCs/>
                <w:szCs w:val="21"/>
              </w:rPr>
              <w:t>项目</w:t>
            </w:r>
            <w:r w:rsidRPr="00153BC5">
              <w:rPr>
                <w:rFonts w:hint="eastAsia"/>
                <w:b/>
                <w:szCs w:val="21"/>
              </w:rPr>
              <w:t>非甲烷总烃</w:t>
            </w:r>
            <w:r w:rsidR="00D2075B" w:rsidRPr="00153BC5">
              <w:rPr>
                <w:rFonts w:hint="eastAsia"/>
                <w:b/>
                <w:szCs w:val="21"/>
              </w:rPr>
              <w:t>物料</w:t>
            </w:r>
            <w:r w:rsidRPr="00153BC5">
              <w:rPr>
                <w:rFonts w:hint="eastAsia"/>
                <w:b/>
                <w:szCs w:val="21"/>
              </w:rPr>
              <w:t>平衡</w:t>
            </w:r>
          </w:p>
          <w:p w:rsidR="00220498" w:rsidRPr="00153BC5" w:rsidRDefault="00220498" w:rsidP="001B574C">
            <w:pPr>
              <w:pStyle w:val="Default"/>
              <w:spacing w:line="360" w:lineRule="auto"/>
              <w:ind w:firstLineChars="200" w:firstLine="420"/>
              <w:rPr>
                <w:rFonts w:asciiTheme="minorEastAsia" w:eastAsiaTheme="minorEastAsia" w:hAnsiTheme="minorEastAsia" w:cs="宋体"/>
                <w:bCs/>
                <w:sz w:val="21"/>
                <w:szCs w:val="21"/>
              </w:rPr>
            </w:pPr>
            <w:r w:rsidRPr="00153BC5">
              <w:rPr>
                <w:rFonts w:asciiTheme="minorEastAsia" w:eastAsiaTheme="minorEastAsia" w:hAnsiTheme="minorEastAsia"/>
                <w:bCs/>
                <w:sz w:val="21"/>
                <w:szCs w:val="21"/>
              </w:rPr>
              <w:t>项目</w:t>
            </w:r>
            <w:r w:rsidRPr="00153BC5">
              <w:rPr>
                <w:rFonts w:asciiTheme="minorEastAsia" w:eastAsiaTheme="minorEastAsia" w:hAnsiTheme="minorEastAsia" w:hint="eastAsia"/>
                <w:bCs/>
                <w:sz w:val="21"/>
                <w:szCs w:val="21"/>
              </w:rPr>
              <w:t>非甲烷总烃</w:t>
            </w:r>
            <w:r w:rsidRPr="00153BC5">
              <w:rPr>
                <w:rFonts w:asciiTheme="minorEastAsia" w:eastAsiaTheme="minorEastAsia" w:hAnsiTheme="minorEastAsia" w:cs="宋体" w:hint="eastAsia"/>
                <w:bCs/>
                <w:sz w:val="21"/>
                <w:szCs w:val="21"/>
              </w:rPr>
              <w:t>物料平衡图如下：</w:t>
            </w:r>
          </w:p>
          <w:p w:rsidR="00220498" w:rsidRPr="00153BC5" w:rsidRDefault="00F15BA0" w:rsidP="00E70069">
            <w:pPr>
              <w:pStyle w:val="Default"/>
              <w:spacing w:line="360" w:lineRule="auto"/>
              <w:rPr>
                <w:rFonts w:ascii="Times New Roman" w:eastAsiaTheme="minorEastAsia" w:hAnsiTheme="minorEastAsia" w:cs="Times New Roman"/>
                <w:bCs/>
                <w:sz w:val="21"/>
                <w:szCs w:val="21"/>
              </w:rPr>
            </w:pPr>
            <w:r w:rsidRPr="00153BC5">
              <w:rPr>
                <w:rFonts w:ascii="宋体" w:hAnsi="宋体" w:cs="宋体"/>
                <w:b/>
                <w:bCs/>
                <w:noProof/>
                <w:szCs w:val="21"/>
              </w:rPr>
              <mc:AlternateContent>
                <mc:Choice Requires="wpc">
                  <w:drawing>
                    <wp:inline distT="0" distB="0" distL="0" distR="0" wp14:anchorId="2ACB61FD" wp14:editId="577AF79B">
                      <wp:extent cx="5356225" cy="3159125"/>
                      <wp:effectExtent l="0" t="0" r="0" b="0"/>
                      <wp:docPr id="1016" name="画布 2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3" name="Text Box 5"/>
                              <wps:cNvSpPr txBox="1">
                                <a:spLocks noChangeArrowheads="1"/>
                              </wps:cNvSpPr>
                              <wps:spPr bwMode="auto">
                                <a:xfrm>
                                  <a:off x="1704108" y="446318"/>
                                  <a:ext cx="495902" cy="2711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6F591E" w:rsidRDefault="00BA3451" w:rsidP="001250E1">
                                    <w:pPr>
                                      <w:contextualSpacing/>
                                      <w:rPr>
                                        <w:sz w:val="18"/>
                                        <w:szCs w:val="18"/>
                                      </w:rPr>
                                    </w:pPr>
                                    <w:r>
                                      <w:rPr>
                                        <w:rFonts w:hint="eastAsia"/>
                                        <w:sz w:val="18"/>
                                        <w:szCs w:val="18"/>
                                      </w:rPr>
                                      <w:t>浸锡</w:t>
                                    </w:r>
                                  </w:p>
                                </w:txbxContent>
                              </wps:txbx>
                              <wps:bodyPr rot="0" vert="horz" wrap="square" lIns="91440" tIns="45720" rIns="91440" bIns="45720" anchor="t" anchorCtr="0" upright="1">
                                <a:noAutofit/>
                              </wps:bodyPr>
                            </wps:wsp>
                            <wps:wsp>
                              <wps:cNvPr id="604" name="AutoShape 6"/>
                              <wps:cNvCnPr/>
                              <wps:spPr bwMode="auto">
                                <a:xfrm>
                                  <a:off x="1164305" y="582623"/>
                                  <a:ext cx="539703"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Text Box 10"/>
                              <wps:cNvSpPr txBox="1">
                                <a:spLocks noChangeArrowheads="1"/>
                              </wps:cNvSpPr>
                              <wps:spPr bwMode="auto">
                                <a:xfrm>
                                  <a:off x="1251606" y="363214"/>
                                  <a:ext cx="536603" cy="32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0.034</w:t>
                                    </w:r>
                                  </w:p>
                                </w:txbxContent>
                              </wps:txbx>
                              <wps:bodyPr rot="0" vert="horz" wrap="square" lIns="91440" tIns="45720" rIns="91440" bIns="45720" anchor="t" anchorCtr="0" upright="1">
                                <a:noAutofit/>
                              </wps:bodyPr>
                            </wps:wsp>
                            <wps:wsp>
                              <wps:cNvPr id="606" name="Text Box 15"/>
                              <wps:cNvSpPr txBox="1">
                                <a:spLocks noChangeArrowheads="1"/>
                              </wps:cNvSpPr>
                              <wps:spPr bwMode="auto">
                                <a:xfrm>
                                  <a:off x="1285906" y="1529061"/>
                                  <a:ext cx="492702" cy="47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9</w:t>
                                    </w:r>
                                  </w:p>
                                </w:txbxContent>
                              </wps:txbx>
                              <wps:bodyPr rot="0" vert="horz" wrap="square" lIns="91440" tIns="45720" rIns="91440" bIns="45720" anchor="t" anchorCtr="0" upright="1">
                                <a:noAutofit/>
                              </wps:bodyPr>
                            </wps:wsp>
                            <wps:wsp>
                              <wps:cNvPr id="607" name="Text Box 16"/>
                              <wps:cNvSpPr txBox="1">
                                <a:spLocks noChangeArrowheads="1"/>
                              </wps:cNvSpPr>
                              <wps:spPr bwMode="auto">
                                <a:xfrm>
                                  <a:off x="1286306" y="960738"/>
                                  <a:ext cx="492702" cy="297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0.12</w:t>
                                    </w:r>
                                  </w:p>
                                </w:txbxContent>
                              </wps:txbx>
                              <wps:bodyPr rot="0" vert="horz" wrap="square" lIns="91440" tIns="45720" rIns="91440" bIns="45720" anchor="t" anchorCtr="0" upright="1">
                                <a:noAutofit/>
                              </wps:bodyPr>
                            </wps:wsp>
                            <wps:wsp>
                              <wps:cNvPr id="608" name="Text Box 17"/>
                              <wps:cNvSpPr txBox="1">
                                <a:spLocks noChangeArrowheads="1"/>
                              </wps:cNvSpPr>
                              <wps:spPr bwMode="auto">
                                <a:xfrm>
                                  <a:off x="65000" y="465718"/>
                                  <a:ext cx="1221006" cy="25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E42495">
                                    <w:pPr>
                                      <w:contextualSpacing/>
                                      <w:rPr>
                                        <w:sz w:val="18"/>
                                        <w:szCs w:val="18"/>
                                      </w:rPr>
                                    </w:pPr>
                                    <w:r>
                                      <w:rPr>
                                        <w:rFonts w:hint="eastAsia"/>
                                        <w:sz w:val="18"/>
                                        <w:szCs w:val="18"/>
                                      </w:rPr>
                                      <w:t>焊锡条中非甲烷总烃</w:t>
                                    </w:r>
                                  </w:p>
                                  <w:p w:rsidR="00BA3451" w:rsidRPr="006F591E" w:rsidRDefault="00BA3451" w:rsidP="001250E1">
                                    <w:pPr>
                                      <w:contextualSpacing/>
                                      <w:rPr>
                                        <w:sz w:val="18"/>
                                        <w:szCs w:val="18"/>
                                      </w:rPr>
                                    </w:pPr>
                                    <w:r>
                                      <w:rPr>
                                        <w:rFonts w:hint="eastAsia"/>
                                        <w:sz w:val="18"/>
                                        <w:szCs w:val="18"/>
                                      </w:rPr>
                                      <w:t>35.035</w:t>
                                    </w:r>
                                  </w:p>
                                </w:txbxContent>
                              </wps:txbx>
                              <wps:bodyPr rot="0" vert="horz" wrap="square" lIns="91440" tIns="45720" rIns="91440" bIns="45720" anchor="t" anchorCtr="0" upright="1">
                                <a:noAutofit/>
                              </wps:bodyPr>
                            </wps:wsp>
                            <wps:wsp>
                              <wps:cNvPr id="609" name="Text Box 19"/>
                              <wps:cNvSpPr txBox="1">
                                <a:spLocks noChangeArrowheads="1"/>
                              </wps:cNvSpPr>
                              <wps:spPr bwMode="auto">
                                <a:xfrm>
                                  <a:off x="2767260" y="689258"/>
                                  <a:ext cx="539203" cy="297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7.7501</w:t>
                                    </w:r>
                                  </w:p>
                                </w:txbxContent>
                              </wps:txbx>
                              <wps:bodyPr rot="0" vert="horz" wrap="square" lIns="91440" tIns="45720" rIns="91440" bIns="45720" anchor="t" anchorCtr="0" upright="1">
                                <a:noAutofit/>
                              </wps:bodyPr>
                            </wps:wsp>
                            <wps:wsp>
                              <wps:cNvPr id="610" name="AutoShape 22"/>
                              <wps:cNvCnPr/>
                              <wps:spPr bwMode="auto">
                                <a:xfrm>
                                  <a:off x="3322316" y="2395295"/>
                                  <a:ext cx="466902"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Text Box 29"/>
                              <wps:cNvSpPr txBox="1">
                                <a:spLocks noChangeArrowheads="1"/>
                              </wps:cNvSpPr>
                              <wps:spPr bwMode="auto">
                                <a:xfrm>
                                  <a:off x="1286106" y="2588802"/>
                                  <a:ext cx="492802" cy="29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1.36</w:t>
                                    </w:r>
                                  </w:p>
                                </w:txbxContent>
                              </wps:txbx>
                              <wps:bodyPr rot="0" vert="horz" wrap="square" lIns="91440" tIns="45720" rIns="91440" bIns="45720" anchor="t" anchorCtr="0" upright="1">
                                <a:noAutofit/>
                              </wps:bodyPr>
                            </wps:wsp>
                            <wps:wsp>
                              <wps:cNvPr id="612" name="AutoShape 44"/>
                              <wps:cNvCnPr/>
                              <wps:spPr bwMode="auto">
                                <a:xfrm>
                                  <a:off x="1372506" y="1763370"/>
                                  <a:ext cx="406402"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Text Box 51"/>
                              <wps:cNvSpPr txBox="1">
                                <a:spLocks noChangeArrowheads="1"/>
                              </wps:cNvSpPr>
                              <wps:spPr bwMode="auto">
                                <a:xfrm>
                                  <a:off x="2864324" y="1770370"/>
                                  <a:ext cx="549203" cy="27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1250E1">
                                    <w:pPr>
                                      <w:contextualSpacing/>
                                      <w:rPr>
                                        <w:sz w:val="18"/>
                                        <w:szCs w:val="18"/>
                                      </w:rPr>
                                    </w:pPr>
                                    <w:r>
                                      <w:rPr>
                                        <w:rFonts w:hint="eastAsia"/>
                                        <w:sz w:val="18"/>
                                        <w:szCs w:val="18"/>
                                      </w:rPr>
                                      <w:t>1.4039</w:t>
                                    </w:r>
                                  </w:p>
                                </w:txbxContent>
                              </wps:txbx>
                              <wps:bodyPr rot="0" vert="horz" wrap="square" lIns="91440" tIns="45720" rIns="91440" bIns="45720" anchor="t" anchorCtr="0" upright="1">
                                <a:noAutofit/>
                              </wps:bodyPr>
                            </wps:wsp>
                            <wps:wsp>
                              <wps:cNvPr id="614" name="AutoShape 11"/>
                              <wps:cNvCnPr/>
                              <wps:spPr bwMode="auto">
                                <a:xfrm>
                                  <a:off x="2474612" y="582323"/>
                                  <a:ext cx="5700" cy="1188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Text Box 12"/>
                              <wps:cNvSpPr txBox="1">
                                <a:spLocks noChangeArrowheads="1"/>
                              </wps:cNvSpPr>
                              <wps:spPr bwMode="auto">
                                <a:xfrm>
                                  <a:off x="3346917" y="741428"/>
                                  <a:ext cx="690402" cy="971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1250E1">
                                    <w:pPr>
                                      <w:rPr>
                                        <w:sz w:val="18"/>
                                        <w:szCs w:val="18"/>
                                      </w:rPr>
                                    </w:pPr>
                                    <w:r>
                                      <w:rPr>
                                        <w:rFonts w:hint="eastAsia"/>
                                        <w:sz w:val="18"/>
                                        <w:szCs w:val="18"/>
                                      </w:rPr>
                                      <w:t>废气处理</w:t>
                                    </w:r>
                                  </w:p>
                                  <w:p w:rsidR="00BA3451" w:rsidRPr="00226C9B" w:rsidRDefault="00BA3451" w:rsidP="001250E1">
                                    <w:pPr>
                                      <w:rPr>
                                        <w:sz w:val="18"/>
                                        <w:szCs w:val="18"/>
                                      </w:rPr>
                                    </w:pPr>
                                    <w:r>
                                      <w:rPr>
                                        <w:rFonts w:hint="eastAsia"/>
                                        <w:sz w:val="18"/>
                                        <w:szCs w:val="18"/>
                                      </w:rPr>
                                      <w:t>装置（收集率为</w:t>
                                    </w:r>
                                    <w:r>
                                      <w:rPr>
                                        <w:rFonts w:hint="eastAsia"/>
                                        <w:sz w:val="18"/>
                                        <w:szCs w:val="18"/>
                                      </w:rPr>
                                      <w:t>85%</w:t>
                                    </w:r>
                                    <w:r>
                                      <w:rPr>
                                        <w:rFonts w:hint="eastAsia"/>
                                        <w:sz w:val="18"/>
                                        <w:szCs w:val="18"/>
                                      </w:rPr>
                                      <w:t>，处理率为</w:t>
                                    </w:r>
                                    <w:r>
                                      <w:rPr>
                                        <w:rFonts w:hint="eastAsia"/>
                                        <w:sz w:val="18"/>
                                        <w:szCs w:val="18"/>
                                      </w:rPr>
                                      <w:t>70%</w:t>
                                    </w:r>
                                    <w:r>
                                      <w:rPr>
                                        <w:rFonts w:hint="eastAsia"/>
                                        <w:sz w:val="18"/>
                                        <w:szCs w:val="18"/>
                                      </w:rPr>
                                      <w:t>）</w:t>
                                    </w:r>
                                  </w:p>
                                </w:txbxContent>
                              </wps:txbx>
                              <wps:bodyPr rot="0" vert="horz" wrap="square" lIns="91440" tIns="45720" rIns="91440" bIns="45720" anchor="t" anchorCtr="0" upright="1">
                                <a:noAutofit/>
                              </wps:bodyPr>
                            </wps:wsp>
                            <wps:wsp>
                              <wps:cNvPr id="616" name="Text Box 17"/>
                              <wps:cNvSpPr txBox="1">
                                <a:spLocks noChangeArrowheads="1"/>
                              </wps:cNvSpPr>
                              <wps:spPr bwMode="auto">
                                <a:xfrm>
                                  <a:off x="75200" y="1051442"/>
                                  <a:ext cx="1294706" cy="25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E42495">
                                    <w:pPr>
                                      <w:contextualSpacing/>
                                      <w:rPr>
                                        <w:sz w:val="18"/>
                                        <w:szCs w:val="18"/>
                                      </w:rPr>
                                    </w:pPr>
                                    <w:r>
                                      <w:rPr>
                                        <w:rFonts w:hint="eastAsia"/>
                                        <w:sz w:val="18"/>
                                        <w:szCs w:val="18"/>
                                      </w:rPr>
                                      <w:t>焊锡丝中非甲烷总烃</w:t>
                                    </w:r>
                                  </w:p>
                                  <w:p w:rsidR="00BA3451" w:rsidRPr="006F591E" w:rsidRDefault="00BA3451" w:rsidP="00E42495">
                                    <w:pPr>
                                      <w:contextualSpacing/>
                                      <w:rPr>
                                        <w:sz w:val="18"/>
                                        <w:szCs w:val="18"/>
                                      </w:rPr>
                                    </w:pPr>
                                  </w:p>
                                </w:txbxContent>
                              </wps:txbx>
                              <wps:bodyPr rot="0" vert="horz" wrap="square" lIns="91440" tIns="45720" rIns="91440" bIns="45720" anchor="t" anchorCtr="0" upright="1">
                                <a:noAutofit/>
                              </wps:bodyPr>
                            </wps:wsp>
                            <wps:wsp>
                              <wps:cNvPr id="617" name="AutoShape 6"/>
                              <wps:cNvCnPr/>
                              <wps:spPr bwMode="auto">
                                <a:xfrm>
                                  <a:off x="1286206" y="1169346"/>
                                  <a:ext cx="4591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Text Box 5"/>
                              <wps:cNvSpPr txBox="1">
                                <a:spLocks noChangeArrowheads="1"/>
                              </wps:cNvSpPr>
                              <wps:spPr bwMode="auto">
                                <a:xfrm>
                                  <a:off x="1745308" y="1032341"/>
                                  <a:ext cx="584103" cy="2710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6F591E" w:rsidRDefault="00BA3451" w:rsidP="00E42495">
                                    <w:pPr>
                                      <w:contextualSpacing/>
                                      <w:rPr>
                                        <w:sz w:val="18"/>
                                        <w:szCs w:val="18"/>
                                      </w:rPr>
                                    </w:pPr>
                                    <w:r>
                                      <w:rPr>
                                        <w:rFonts w:hint="eastAsia"/>
                                        <w:sz w:val="18"/>
                                        <w:szCs w:val="18"/>
                                      </w:rPr>
                                      <w:t>手工焊</w:t>
                                    </w:r>
                                  </w:p>
                                </w:txbxContent>
                              </wps:txbx>
                              <wps:bodyPr rot="0" vert="horz" wrap="square" lIns="91440" tIns="45720" rIns="91440" bIns="45720" anchor="t" anchorCtr="0" upright="1">
                                <a:noAutofit/>
                              </wps:bodyPr>
                            </wps:wsp>
                            <wps:wsp>
                              <wps:cNvPr id="619" name="Text Box 17"/>
                              <wps:cNvSpPr txBox="1">
                                <a:spLocks noChangeArrowheads="1"/>
                              </wps:cNvSpPr>
                              <wps:spPr bwMode="auto">
                                <a:xfrm>
                                  <a:off x="59400" y="1655966"/>
                                  <a:ext cx="1448807" cy="25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E42495">
                                    <w:pPr>
                                      <w:contextualSpacing/>
                                      <w:rPr>
                                        <w:sz w:val="18"/>
                                        <w:szCs w:val="18"/>
                                      </w:rPr>
                                    </w:pPr>
                                    <w:r>
                                      <w:rPr>
                                        <w:rFonts w:hint="eastAsia"/>
                                        <w:sz w:val="18"/>
                                        <w:szCs w:val="18"/>
                                      </w:rPr>
                                      <w:t>环氧树脂中非甲烷总烃</w:t>
                                    </w:r>
                                  </w:p>
                                  <w:p w:rsidR="00BA3451" w:rsidRPr="006F591E" w:rsidRDefault="00BA3451" w:rsidP="00E42495">
                                    <w:pPr>
                                      <w:contextualSpacing/>
                                      <w:rPr>
                                        <w:sz w:val="18"/>
                                        <w:szCs w:val="18"/>
                                      </w:rPr>
                                    </w:pPr>
                                  </w:p>
                                </w:txbxContent>
                              </wps:txbx>
                              <wps:bodyPr rot="0" vert="horz" wrap="square" lIns="91440" tIns="45720" rIns="91440" bIns="45720" anchor="t" anchorCtr="0" upright="1">
                                <a:noAutofit/>
                              </wps:bodyPr>
                            </wps:wsp>
                            <wps:wsp>
                              <wps:cNvPr id="620" name="Text Box 5"/>
                              <wps:cNvSpPr txBox="1">
                                <a:spLocks noChangeArrowheads="1"/>
                              </wps:cNvSpPr>
                              <wps:spPr bwMode="auto">
                                <a:xfrm>
                                  <a:off x="1778608" y="1617964"/>
                                  <a:ext cx="421702" cy="271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6F591E" w:rsidRDefault="00BA3451" w:rsidP="00E42495">
                                    <w:pPr>
                                      <w:contextualSpacing/>
                                      <w:rPr>
                                        <w:sz w:val="18"/>
                                        <w:szCs w:val="18"/>
                                      </w:rPr>
                                    </w:pPr>
                                    <w:r>
                                      <w:rPr>
                                        <w:rFonts w:hint="eastAsia"/>
                                        <w:sz w:val="18"/>
                                        <w:szCs w:val="18"/>
                                      </w:rPr>
                                      <w:t>固化</w:t>
                                    </w:r>
                                  </w:p>
                                </w:txbxContent>
                              </wps:txbx>
                              <wps:bodyPr rot="0" vert="horz" wrap="square" lIns="91440" tIns="45720" rIns="91440" bIns="45720" anchor="t" anchorCtr="0" upright="1">
                                <a:noAutofit/>
                              </wps:bodyPr>
                            </wps:wsp>
                            <wps:wsp>
                              <wps:cNvPr id="621" name="AutoShape 6"/>
                              <wps:cNvCnPr/>
                              <wps:spPr bwMode="auto">
                                <a:xfrm>
                                  <a:off x="2338211" y="1169246"/>
                                  <a:ext cx="5415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AutoShape 6"/>
                              <wps:cNvCnPr/>
                              <wps:spPr bwMode="auto">
                                <a:xfrm>
                                  <a:off x="2864714" y="2029138"/>
                                  <a:ext cx="4576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AutoShape 11"/>
                              <wps:cNvCnPr/>
                              <wps:spPr bwMode="auto">
                                <a:xfrm>
                                  <a:off x="2871213" y="949138"/>
                                  <a:ext cx="0" cy="108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6"/>
                              <wps:cNvCnPr/>
                              <wps:spPr bwMode="auto">
                                <a:xfrm>
                                  <a:off x="2871213" y="949538"/>
                                  <a:ext cx="4590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11"/>
                              <wps:cNvCnPr/>
                              <wps:spPr bwMode="auto">
                                <a:xfrm>
                                  <a:off x="3306363" y="2053291"/>
                                  <a:ext cx="100" cy="79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Text Box 17"/>
                              <wps:cNvSpPr txBox="1">
                                <a:spLocks noChangeArrowheads="1"/>
                              </wps:cNvSpPr>
                              <wps:spPr bwMode="auto">
                                <a:xfrm>
                                  <a:off x="133701" y="2694507"/>
                                  <a:ext cx="1264906" cy="25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E42495">
                                    <w:pPr>
                                      <w:contextualSpacing/>
                                      <w:rPr>
                                        <w:sz w:val="18"/>
                                        <w:szCs w:val="18"/>
                                      </w:rPr>
                                    </w:pPr>
                                    <w:r>
                                      <w:rPr>
                                        <w:rFonts w:hint="eastAsia"/>
                                        <w:sz w:val="18"/>
                                        <w:szCs w:val="18"/>
                                      </w:rPr>
                                      <w:t>脱模剂中非甲烷总烃</w:t>
                                    </w:r>
                                  </w:p>
                                  <w:p w:rsidR="00BA3451" w:rsidRPr="006F591E" w:rsidRDefault="00BA3451" w:rsidP="00E42495">
                                    <w:pPr>
                                      <w:contextualSpacing/>
                                      <w:rPr>
                                        <w:sz w:val="18"/>
                                        <w:szCs w:val="18"/>
                                      </w:rPr>
                                    </w:pPr>
                                  </w:p>
                                </w:txbxContent>
                              </wps:txbx>
                              <wps:bodyPr rot="0" vert="horz" wrap="square" lIns="91440" tIns="45720" rIns="91440" bIns="45720" anchor="t" anchorCtr="0" upright="1">
                                <a:noAutofit/>
                              </wps:bodyPr>
                            </wps:wsp>
                            <wps:wsp>
                              <wps:cNvPr id="627" name="AutoShape 13"/>
                              <wps:cNvCnPr/>
                              <wps:spPr bwMode="auto">
                                <a:xfrm>
                                  <a:off x="1312606" y="2830112"/>
                                  <a:ext cx="466302" cy="1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Text Box 5"/>
                              <wps:cNvSpPr txBox="1">
                                <a:spLocks noChangeArrowheads="1"/>
                              </wps:cNvSpPr>
                              <wps:spPr bwMode="auto">
                                <a:xfrm>
                                  <a:off x="1842209" y="2672706"/>
                                  <a:ext cx="721603" cy="2710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6F591E" w:rsidRDefault="00BA3451" w:rsidP="00E42495">
                                    <w:pPr>
                                      <w:contextualSpacing/>
                                      <w:rPr>
                                        <w:sz w:val="18"/>
                                        <w:szCs w:val="18"/>
                                      </w:rPr>
                                    </w:pPr>
                                    <w:r>
                                      <w:rPr>
                                        <w:rFonts w:hint="eastAsia"/>
                                        <w:sz w:val="18"/>
                                        <w:szCs w:val="18"/>
                                      </w:rPr>
                                      <w:t>压铸脱模</w:t>
                                    </w:r>
                                  </w:p>
                                </w:txbxContent>
                              </wps:txbx>
                              <wps:bodyPr rot="0" vert="horz" wrap="square" lIns="91440" tIns="45720" rIns="91440" bIns="45720" anchor="t" anchorCtr="0" upright="1">
                                <a:noAutofit/>
                              </wps:bodyPr>
                            </wps:wsp>
                            <wps:wsp>
                              <wps:cNvPr id="629" name="AutoShape 13"/>
                              <wps:cNvCnPr/>
                              <wps:spPr bwMode="auto">
                                <a:xfrm>
                                  <a:off x="2561812" y="2831212"/>
                                  <a:ext cx="785004" cy="1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文本框 253"/>
                              <wps:cNvSpPr txBox="1">
                                <a:spLocks noChangeArrowheads="1"/>
                              </wps:cNvSpPr>
                              <wps:spPr bwMode="auto">
                                <a:xfrm>
                                  <a:off x="3186515" y="248810"/>
                                  <a:ext cx="1097905" cy="276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F93CEF" w:rsidRDefault="00BA3451" w:rsidP="00E70069">
                                    <w:pPr>
                                      <w:jc w:val="center"/>
                                      <w:rPr>
                                        <w:sz w:val="18"/>
                                        <w:szCs w:val="18"/>
                                      </w:rPr>
                                    </w:pPr>
                                    <w:r>
                                      <w:rPr>
                                        <w:rFonts w:hint="eastAsia"/>
                                        <w:sz w:val="18"/>
                                        <w:szCs w:val="18"/>
                                      </w:rPr>
                                      <w:t>排气筒排放</w:t>
                                    </w:r>
                                    <w:r>
                                      <w:rPr>
                                        <w:rFonts w:hint="eastAsia"/>
                                        <w:sz w:val="18"/>
                                        <w:szCs w:val="18"/>
                                      </w:rPr>
                                      <w:t>2.3250</w:t>
                                    </w:r>
                                  </w:p>
                                </w:txbxContent>
                              </wps:txbx>
                              <wps:bodyPr rot="0" vert="horz" wrap="square" lIns="91440" tIns="45720" rIns="91440" bIns="45720" anchor="t" anchorCtr="0" upright="1">
                                <a:noAutofit/>
                              </wps:bodyPr>
                            </wps:wsp>
                            <wps:wsp>
                              <wps:cNvPr id="631" name="直接箭头连接符 252"/>
                              <wps:cNvCnPr>
                                <a:cxnSpLocks noChangeShapeType="1"/>
                              </wps:cNvCnPr>
                              <wps:spPr bwMode="auto">
                                <a:xfrm flipV="1">
                                  <a:off x="3734517" y="455418"/>
                                  <a:ext cx="1300" cy="28831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2" name="直接箭头连接符 250"/>
                              <wps:cNvCnPr>
                                <a:cxnSpLocks noChangeShapeType="1"/>
                              </wps:cNvCnPr>
                              <wps:spPr bwMode="auto">
                                <a:xfrm>
                                  <a:off x="4037319" y="960738"/>
                                  <a:ext cx="22540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文本框 251"/>
                              <wps:cNvSpPr txBox="1">
                                <a:spLocks noChangeArrowheads="1"/>
                              </wps:cNvSpPr>
                              <wps:spPr bwMode="auto">
                                <a:xfrm>
                                  <a:off x="4228420" y="717528"/>
                                  <a:ext cx="1127805" cy="409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E70069">
                                    <w:pPr>
                                      <w:rPr>
                                        <w:sz w:val="18"/>
                                        <w:szCs w:val="18"/>
                                      </w:rPr>
                                    </w:pPr>
                                    <w:r>
                                      <w:rPr>
                                        <w:rFonts w:hint="eastAsia"/>
                                        <w:sz w:val="18"/>
                                        <w:szCs w:val="18"/>
                                      </w:rPr>
                                      <w:t>废气处理</w:t>
                                    </w:r>
                                  </w:p>
                                  <w:p w:rsidR="00BA3451" w:rsidRPr="00F93CEF" w:rsidRDefault="00BA3451" w:rsidP="00E70069">
                                    <w:pPr>
                                      <w:rPr>
                                        <w:sz w:val="18"/>
                                        <w:szCs w:val="18"/>
                                      </w:rPr>
                                    </w:pPr>
                                    <w:r>
                                      <w:rPr>
                                        <w:rFonts w:hint="eastAsia"/>
                                        <w:sz w:val="18"/>
                                        <w:szCs w:val="18"/>
                                      </w:rPr>
                                      <w:t>装置去除</w:t>
                                    </w:r>
                                    <w:r>
                                      <w:rPr>
                                        <w:rFonts w:hint="eastAsia"/>
                                        <w:sz w:val="18"/>
                                        <w:szCs w:val="18"/>
                                      </w:rPr>
                                      <w:t>5.4251</w:t>
                                    </w:r>
                                  </w:p>
                                </w:txbxContent>
                              </wps:txbx>
                              <wps:bodyPr rot="0" vert="horz" wrap="square" lIns="91440" tIns="45720" rIns="91440" bIns="45720" anchor="t" anchorCtr="0" upright="1">
                                <a:noAutofit/>
                              </wps:bodyPr>
                            </wps:wsp>
                            <wps:wsp>
                              <wps:cNvPr id="634" name="文本框 243"/>
                              <wps:cNvSpPr txBox="1">
                                <a:spLocks noChangeArrowheads="1"/>
                              </wps:cNvSpPr>
                              <wps:spPr bwMode="auto">
                                <a:xfrm>
                                  <a:off x="3813718" y="2255561"/>
                                  <a:ext cx="1110105" cy="27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F93CEF" w:rsidRDefault="00BA3451" w:rsidP="00E70069">
                                    <w:pPr>
                                      <w:jc w:val="center"/>
                                      <w:rPr>
                                        <w:sz w:val="18"/>
                                        <w:szCs w:val="18"/>
                                      </w:rPr>
                                    </w:pPr>
                                    <w:r>
                                      <w:rPr>
                                        <w:rFonts w:hint="eastAsia"/>
                                        <w:sz w:val="18"/>
                                        <w:szCs w:val="18"/>
                                      </w:rPr>
                                      <w:t>无组织排放</w:t>
                                    </w:r>
                                    <w:r>
                                      <w:rPr>
                                        <w:rFonts w:hint="eastAsia"/>
                                        <w:sz w:val="18"/>
                                        <w:szCs w:val="18"/>
                                      </w:rPr>
                                      <w:t>2.7639</w:t>
                                    </w:r>
                                  </w:p>
                                </w:txbxContent>
                              </wps:txbx>
                              <wps:bodyPr rot="0" vert="horz" wrap="square" lIns="91440" tIns="45720" rIns="91440" bIns="45720" anchor="t" anchorCtr="0" upright="1">
                                <a:noAutofit/>
                              </wps:bodyPr>
                            </wps:wsp>
                            <wps:wsp>
                              <wps:cNvPr id="635" name="Text Box 29"/>
                              <wps:cNvSpPr txBox="1">
                                <a:spLocks noChangeArrowheads="1"/>
                              </wps:cNvSpPr>
                              <wps:spPr bwMode="auto">
                                <a:xfrm>
                                  <a:off x="2661312" y="2648005"/>
                                  <a:ext cx="492702" cy="29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E42495">
                                    <w:pPr>
                                      <w:contextualSpacing/>
                                      <w:rPr>
                                        <w:sz w:val="18"/>
                                        <w:szCs w:val="18"/>
                                      </w:rPr>
                                    </w:pPr>
                                    <w:r>
                                      <w:rPr>
                                        <w:rFonts w:hint="eastAsia"/>
                                        <w:sz w:val="18"/>
                                        <w:szCs w:val="18"/>
                                      </w:rPr>
                                      <w:t>1.36</w:t>
                                    </w:r>
                                  </w:p>
                                </w:txbxContent>
                              </wps:txbx>
                              <wps:bodyPr rot="0" vert="horz" wrap="square" lIns="91440" tIns="45720" rIns="91440" bIns="45720" anchor="t" anchorCtr="0" upright="1">
                                <a:noAutofit/>
                              </wps:bodyPr>
                            </wps:wsp>
                            <wps:wsp>
                              <wps:cNvPr id="636" name="Text Box 19"/>
                              <wps:cNvSpPr txBox="1">
                                <a:spLocks noChangeArrowheads="1"/>
                              </wps:cNvSpPr>
                              <wps:spPr bwMode="auto">
                                <a:xfrm>
                                  <a:off x="2471412" y="949338"/>
                                  <a:ext cx="451502" cy="29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6F591E" w:rsidRDefault="00BA3451" w:rsidP="00E42495">
                                    <w:pPr>
                                      <w:contextualSpacing/>
                                      <w:rPr>
                                        <w:sz w:val="18"/>
                                        <w:szCs w:val="18"/>
                                      </w:rPr>
                                    </w:pPr>
                                    <w:r>
                                      <w:rPr>
                                        <w:rFonts w:hint="eastAsia"/>
                                        <w:sz w:val="18"/>
                                        <w:szCs w:val="18"/>
                                      </w:rPr>
                                      <w:t>9.154</w:t>
                                    </w:r>
                                  </w:p>
                                </w:txbxContent>
                              </wps:txbx>
                              <wps:bodyPr rot="0" vert="horz" wrap="square" lIns="91440" tIns="45720" rIns="91440" bIns="45720" anchor="t" anchorCtr="0" upright="1">
                                <a:noAutofit/>
                              </wps:bodyPr>
                            </wps:wsp>
                            <wps:wsp>
                              <wps:cNvPr id="637" name="AutoShape 240"/>
                              <wps:cNvCnPr>
                                <a:cxnSpLocks noChangeShapeType="1"/>
                              </wps:cNvCnPr>
                              <wps:spPr bwMode="auto">
                                <a:xfrm>
                                  <a:off x="2203410" y="581623"/>
                                  <a:ext cx="280101"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241"/>
                              <wps:cNvCnPr>
                                <a:cxnSpLocks noChangeShapeType="1"/>
                              </wps:cNvCnPr>
                              <wps:spPr bwMode="auto">
                                <a:xfrm>
                                  <a:off x="2203410" y="1764070"/>
                                  <a:ext cx="28010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215" o:spid="_x0000_s1068" editas="canvas" style="width:421.75pt;height:248.75pt;mso-position-horizontal-relative:char;mso-position-vertical-relative:line" coordsize="53562,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bwgQoAAKp+AAAOAAAAZHJzL2Uyb0RvYy54bWzsXUtv29gV3hfofyC4d8z7JClEGSR2XBRI&#10;2wGSdk9LlCVUIlWSiZ0ZdNvZzbKbFgUKtF1Nu5p9f00z/Rn97r3kFUlJjuWHZE+vFzb1MJ/n+Z3v&#10;nPv8i6vF3PuQFuUsz4Y+eRb4XpqN8vEsuxj6v353dhT5Xlkl2TiZ51k69D+mpf/Fi5/+5PnlcpDS&#10;fJrPx2nhYSdZObhcDv1pVS0Hx8flaJoukvJZvkwzfDjJi0VS4WVxcTwukkvsfTE/pkEgjy/zYrws&#10;8lFalnj31Hzov9D7n0zSUfWryaRMK28+9HFulf5d6N/n6vfxi+fJ4KJIltPZqD6N5BZnsUhmGQ5q&#10;d3WaVIn3vpit7WoxGxV5mU+qZ6N8cZxPJrNRqq8BV0OC3tWcJNmHpNQXM8LdaU4QW/e43/MLdd5Z&#10;fjabz3E3jrH3gXpP/b3E80nx5uUST6dc2udU3u34b6fJMtWXVQ5Gv/zwZeHNxkNfBsz3smQBKXmX&#10;XlXeq/zKE+oBqaPja2+X+GJ1hbchaPpml8s3+ei3pZflJ9Mku0hfFkV+OU2TMc6PqP/Exdh/Nfsp&#10;1U7OL3+Rj3GY5H2V6x1dTYqFugt4Hp7aexhwEkByPw59ziUjkZETdVYjfM5jEQfU90b4nIYEP/pg&#10;yaDZz7Ioq5+l+cJTG0O/gBjq4yQf3pSVOq9k0Hylc/OTwTzzLod+LKgwV5jPZ2P1ZNTXyuLi/GRe&#10;eB8SJcz6pz5u2f7aYlZBpeazxdCP7JeSgbovr7Mxjp4MqmQ2N9s4k3mm3sK14dzqLSO6X8dB/Dp6&#10;HfEjTuXrIx6cnh69PDvhR/KMhOKUnZ6cnJLfq/MkfDCdjcdppk61USPCbyYltUIbBbCK1LmkzpWf&#10;6Z/1Kz/unoa+y7iq5q++Oi0QSgaMNFRX51da9ihT+1PScp6PP0JEityYCpg2bEzz4ivfu4SZGPrl&#10;794nRep7859nELOYcK7sin7BRUjxomh/ct7+JMlG2NXQr3zPbJ5Uxha9XxaziymOZAQ7y19CNCcz&#10;LSurs6oFGppoznUPKskblVQnpPXWk82tgk6eZF8W9Y27mWYRyVkgtGaJiEpz37X0ac0SLA6VGVCa&#10;FQbaPENCt6hVWRWJumsneZZBw/LC3Ly9KFmRv691aYNeedXHJcxLVcxgleaQFaj0Ih1DZlI4SbVl&#10;bMDj1LyVK9hdoYz2qKtTUrtPQYVM9XwH0eLT8gB7ch5UEBlILeJMMkq4etptEZfa0ykRZwhhiDY9&#10;26V8J+ehDtR6fj9+227uq460vo4J5cErGh+dySg84mdcHMGaREcBiV/FMuAxPz3ruqs3syy9u7va&#10;t8e23ladfuPemr/XuzktiyuH4txcHXlCXfvW40ChJ40QWxrrQQTFpo4tV+aDxzRsYk8eMkLi2pls&#10;cZLOfCB23hoaOvOhcpEbR8lWJ1yU3Elcw3Xz0Y6S95i50kiy2nzA5YVsLXNdWQ8aI3WlznrYlHrn&#10;xNJZj52sh1UJZz061gNAUz/4CJVa7j11kQJ4kUG9pAj7qBehlABxrWEvQWKTYLnMReNxznjcAGu8&#10;Q+ZiNcIZj47xiNeNh84I9m48aChDKo35kFFMRS/0ALRHG2gPoQd1oUcLzXfW42Gth5ZFh3s0IUVT&#10;cYMHr0OPFbxPdUpQm49d8X3GKGXEwBeUoYwV65SxBV9IaUtnDuA/TGmtBRBbh2xqjJ/HAg4G8KPG&#10;2o+S6WEcHUGOTeocG14uigDHdRB+QHTqPVMejiPuPJ3zdLvV5K1a7o7wW51wcXI7ToYOrnk6bqsh&#10;t6lks5CKBqgPJWNhTSayJJFA8sYKOE/nPN06vWsLDQoF4b6nE7oItP+ULgJbg4ICglI1CUHM6Mu4&#10;gKuzOV1I6L0SoVwt29WyFXtLif0Gyhaz9A7n6TqebgNly+jlLXM6ykMulf+EFQBni61xtpR308Eu&#10;IQiGuUbqtqPCj5a1pVhLj5UN+TRTtg2crDa4sL+yKGNcxgRVWkUr5ITTHjYJTMLGaqiKMqlRi+0y&#10;vBOpYt/0oB8/6cvAFNcynZiNmJx36HiHDUwnW1rZK8k+FCA/mtAyEGBR90AUQmMeumrjFva/qxc8&#10;aL2AWTflrEfHelii06peYFkdtwFRAKXSBkQhMoab7kGpAiyDGkp13QCH6MN5mpHnOqXGUhf36uRI&#10;yAWrO8lIgNSJ9+i8AuWBFoIS3CuC4iLPzzTR7exGbxJ5ulayjd2dIKr3YU1kZIeguYmYN5GnFCKW&#10;PZ+DWBQwBjydbu90PLdu3+nOKuNIsruQZJmtSbnIsx15qr7aHkn2UB49jGTj0SUJY9nr7+MU7eNN&#10;9f++ayLOox/Co1tJczrZ0UlLybmfbJAyFqkSoi43Ihuk/WxQcCKaYNllgy4b7M9L2VJQB6Nxjftx&#10;F9QCoAUP0dat5JQGNCZrXVYilI0LcHLq5PSmcmqJHyt7erfKbaTiD+wVghrzdTltyraBnhOjcrHt&#10;JS9Xtm1mUm0c4bR5iM2TBM8U4ceE2isxvJu57EihWLeWceCs5SFnLT1NMbXsgpWY3slaMjROY2BL&#10;7dYFg2PvFiPQ/WhAoRCsN2w7e3nfQ7+epiA+mpI6USxkkz9RGXMBEBMyumq+IVRyPVzEIZsbJuo5&#10;ZPNha+o2hnAoSgdF2VBTNzPBbsnXJAx63vQnRQwlxR61hkvMCKkRSqJKIU/Tkbkpe3ufsgfe5CNB&#10;4SNOaYCKooJg0HeumGIdV4f+cjtlDyNaXV3dtpQ91RGtzBaLnf/o+A9bV2/lQZaDcAtSFhWSRDXf&#10;n0ZwJn3/EUaYEwOQQEWRzn8caD7yk0yV0LNT+49Pf/zm05+/+/TXP3hUtIV1jz0BJJKCAERQLgSM&#10;DzPNqJUsBXEYq1HFOllCh+e9UrNcc5trbruuuc0NLNlIIkNbR21AfvjT95++/fsP//rnf/72/X//&#10;/Re1/d0/YEwsc7v2fErRRlfZ295SAbpU+E6P6dYoX7NSgBp4YiavqZbDzSsFeJP5bPmbZlZ7vWYA&#10;CxkXdYsRF6hU91qMCGvQQxrBqZqDPsrR5mplgtOknJp1BsbYMqG1G3luVkjoNaSaaFSl0Cpf3+PI&#10;czQpfEYXdGbfQhEeQBfULmsN4OgPZ4rlqaqNG2aPUiq4QieVP3UDEdxAhBsPRGC2Lt6OGrUFrYV7&#10;f1EjYAdADwhjlRBjFZR+JynAtjBqokYexAGGYV0Lr+3USuqiRhc1Xhc1uuE/m6NGy2hoGRB+oLQz&#10;IkyN1tVpJxUCYEsXucRqUrCMq7zTDVVpL3vlinQPWqTDWlbwVsqrOpC1DbIySzaxS9MdaPoglVIV&#10;+Iz9kBzMPc1OX+FW7QVCaBwJg95uJ/a5AMQtENJdEdCWinaePmi6W5356M/ZZRsoQjZW22tDMoY5&#10;ETWQVCfpPEbHRTf6AIYlGm4ArIebXeqCjx3XE72D9bDYrQs+OsHHBoYQVrprIrWHA7pb4B7YFphd&#10;YHAPEZG1hTsx8Rhpy1MH9wxS45bl1Gtvb+xzUMttb1qqekvrFdxLjVGvyAl0FSXsXXRJiKG8/Smm&#10;bdmVT5YO938ku6i0YG3y5Uj3K9WLt6sV19uvdT1mtcT8i/8BAAD//wMAUEsDBBQABgAIAAAAIQBf&#10;Zb6Q3QAAAAUBAAAPAAAAZHJzL2Rvd25yZXYueG1sTI/NTsMwEITvSLyDtUjcqAMkpU3jVPwIUYlT&#10;Sy+9OfGSRLXXUbxtwttjuMBlpdGMZr4t1pOz4oxD6DwpuJ0lIJBqbzpqFOw/Xm8WIAJrMtp6QgVf&#10;GGBdXl4UOjd+pC2ed9yIWEIh1wpa5j6XMtQtOh1mvkeK3qcfnOYoh0aaQY+x3Fl5lyRz6XRHcaHV&#10;PT63WB93J6dgfnxp9pvtlI78JG1FmC3f3w5KXV9NjysQjBP/heEHP6JDGZkqfyIThFUQH+HfG71F&#10;ep+BqBSky4cMZFnI//TlNwAAAP//AwBQSwECLQAUAAYACAAAACEAtoM4kv4AAADhAQAAEwAAAAAA&#10;AAAAAAAAAAAAAAAAW0NvbnRlbnRfVHlwZXNdLnhtbFBLAQItABQABgAIAAAAIQA4/SH/1gAAAJQB&#10;AAALAAAAAAAAAAAAAAAAAC8BAABfcmVscy8ucmVsc1BLAQItABQABgAIAAAAIQDU5ObwgQoAAKp+&#10;AAAOAAAAAAAAAAAAAAAAAC4CAABkcnMvZTJvRG9jLnhtbFBLAQItABQABgAIAAAAIQBfZb6Q3QAA&#10;AAUBAAAPAAAAAAAAAAAAAAAAANsMAABkcnMvZG93bnJldi54bWxQSwUGAAAAAAQABADzAAAA5Q0A&#10;AAAA&#10;">
                      <v:shape id="_x0000_s1069" type="#_x0000_t75" style="position:absolute;width:53562;height:31591;visibility:visible;mso-wrap-style:square">
                        <v:fill o:detectmouseclick="t"/>
                        <v:path o:connecttype="none"/>
                      </v:shape>
                      <v:shape id="Text Box 5" o:spid="_x0000_s1070" type="#_x0000_t202" style="position:absolute;left:17041;top:4463;width:495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1N8UA&#10;AADcAAAADwAAAGRycy9kb3ducmV2LnhtbESPS2/CMBCE75X4D9Yi9QZOicQjYBCCIvVYwuu6xEsS&#10;NV5HsYG0vx4jIfU4mp1vdmaL1lTiRo0rLSv46EcgiDOrS84V7Heb3hiE88gaK8uk4JccLOadtxkm&#10;2t55S7fU5yJA2CWooPC+TqR0WUEGXd/WxMG72MagD7LJpW7wHuCmkoMoGkqDJYeGAmtaFZT9pFcT&#10;3hic9vH6O6XRCM/x+vPvMLkcK6Xeu+1yCsJT6/+PX+kvrWAYxf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DU3xQAAANwAAAAPAAAAAAAAAAAAAAAAAJgCAABkcnMv&#10;ZG93bnJldi54bWxQSwUGAAAAAAQABAD1AAAAigMAAAAA&#10;" filled="f">
                        <v:textbox>
                          <w:txbxContent>
                            <w:p w:rsidR="00BA3451" w:rsidRPr="006F591E" w:rsidRDefault="00BA3451" w:rsidP="001250E1">
                              <w:pPr>
                                <w:contextualSpacing/>
                                <w:rPr>
                                  <w:sz w:val="18"/>
                                  <w:szCs w:val="18"/>
                                </w:rPr>
                              </w:pPr>
                              <w:r>
                                <w:rPr>
                                  <w:rFonts w:hint="eastAsia"/>
                                  <w:sz w:val="18"/>
                                  <w:szCs w:val="18"/>
                                </w:rPr>
                                <w:t>浸锡</w:t>
                              </w:r>
                            </w:p>
                          </w:txbxContent>
                        </v:textbox>
                      </v:shape>
                      <v:shape id="AutoShape 6" o:spid="_x0000_s1071" type="#_x0000_t32" style="position:absolute;left:11643;top:5826;width:539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Text Box 10" o:spid="_x0000_s1072" type="#_x0000_t202" style="position:absolute;left:12516;top:3632;width:536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BA3451" w:rsidRPr="006F591E" w:rsidRDefault="00BA3451" w:rsidP="001250E1">
                              <w:pPr>
                                <w:contextualSpacing/>
                                <w:rPr>
                                  <w:sz w:val="18"/>
                                  <w:szCs w:val="18"/>
                                </w:rPr>
                              </w:pPr>
                              <w:r>
                                <w:rPr>
                                  <w:rFonts w:hint="eastAsia"/>
                                  <w:sz w:val="18"/>
                                  <w:szCs w:val="18"/>
                                </w:rPr>
                                <w:t>0.034</w:t>
                              </w:r>
                            </w:p>
                          </w:txbxContent>
                        </v:textbox>
                      </v:shape>
                      <v:shape id="Text Box 15" o:spid="_x0000_s1073" type="#_x0000_t202" style="position:absolute;left:12859;top:15290;width:4927;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BA3451" w:rsidRPr="006F591E" w:rsidRDefault="00BA3451" w:rsidP="001250E1">
                              <w:pPr>
                                <w:contextualSpacing/>
                                <w:rPr>
                                  <w:sz w:val="18"/>
                                  <w:szCs w:val="18"/>
                                </w:rPr>
                              </w:pPr>
                              <w:r>
                                <w:rPr>
                                  <w:rFonts w:hint="eastAsia"/>
                                  <w:sz w:val="18"/>
                                  <w:szCs w:val="18"/>
                                </w:rPr>
                                <w:t>9</w:t>
                              </w:r>
                            </w:p>
                          </w:txbxContent>
                        </v:textbox>
                      </v:shape>
                      <v:shape id="Text Box 16" o:spid="_x0000_s1074" type="#_x0000_t202" style="position:absolute;left:12863;top:9607;width:492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0.12</w:t>
                              </w:r>
                            </w:p>
                          </w:txbxContent>
                        </v:textbox>
                      </v:shape>
                      <v:shape id="Text Box 17" o:spid="_x0000_s1075" type="#_x0000_t202" style="position:absolute;left:650;top:4657;width:12210;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BA3451" w:rsidRPr="006F591E" w:rsidRDefault="00BA3451" w:rsidP="00E42495">
                              <w:pPr>
                                <w:contextualSpacing/>
                                <w:rPr>
                                  <w:sz w:val="18"/>
                                  <w:szCs w:val="18"/>
                                </w:rPr>
                              </w:pPr>
                              <w:r>
                                <w:rPr>
                                  <w:rFonts w:hint="eastAsia"/>
                                  <w:sz w:val="18"/>
                                  <w:szCs w:val="18"/>
                                </w:rPr>
                                <w:t>焊锡条中非甲烷总烃</w:t>
                              </w:r>
                            </w:p>
                            <w:p w:rsidR="00BA3451" w:rsidRPr="006F591E" w:rsidRDefault="00BA3451" w:rsidP="001250E1">
                              <w:pPr>
                                <w:contextualSpacing/>
                                <w:rPr>
                                  <w:sz w:val="18"/>
                                  <w:szCs w:val="18"/>
                                </w:rPr>
                              </w:pPr>
                              <w:r>
                                <w:rPr>
                                  <w:rFonts w:hint="eastAsia"/>
                                  <w:sz w:val="18"/>
                                  <w:szCs w:val="18"/>
                                </w:rPr>
                                <w:t>35.035</w:t>
                              </w:r>
                            </w:p>
                          </w:txbxContent>
                        </v:textbox>
                      </v:shape>
                      <v:shape id="Text Box 19" o:spid="_x0000_s1076" type="#_x0000_t202" style="position:absolute;left:27672;top:6892;width:539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BA3451" w:rsidRPr="006F591E" w:rsidRDefault="00BA3451" w:rsidP="001250E1">
                              <w:pPr>
                                <w:contextualSpacing/>
                                <w:rPr>
                                  <w:sz w:val="18"/>
                                  <w:szCs w:val="18"/>
                                </w:rPr>
                              </w:pPr>
                              <w:r>
                                <w:rPr>
                                  <w:rFonts w:hint="eastAsia"/>
                                  <w:sz w:val="18"/>
                                  <w:szCs w:val="18"/>
                                </w:rPr>
                                <w:t>7.7501</w:t>
                              </w:r>
                            </w:p>
                          </w:txbxContent>
                        </v:textbox>
                      </v:shape>
                      <v:shape id="AutoShape 22" o:spid="_x0000_s1077" type="#_x0000_t32" style="position:absolute;left:33223;top:23952;width:46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1LMMAAADcAAAADwAAAGRycy9kb3ducmV2LnhtbERPz2vCMBS+D/Y/hDfYbab1INoZRQaT&#10;0eFhVcq8PZpnW2xeShJtu79+OQx2/Ph+r7ej6cSdnG8tK0hnCQjiyuqWawWn4/vLEoQPyBo7y6Rg&#10;Ig/bzePDGjNtB/6iexFqEUPYZ6igCaHPpPRVQwb9zPbEkbtYZzBE6GqpHQ4x3HRyniQLabDl2NBg&#10;T28NVdfiZhR8f65u5VQeKC/TVX5GZ/zPca/U89O4ewURaAz/4j/3h1awSOP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dSzDAAAA3AAAAA8AAAAAAAAAAAAA&#10;AAAAoQIAAGRycy9kb3ducmV2LnhtbFBLBQYAAAAABAAEAPkAAACRAwAAAAA=&#10;">
                        <v:stroke endarrow="block"/>
                      </v:shape>
                      <v:shape id="Text Box 29" o:spid="_x0000_s1078" type="#_x0000_t202" style="position:absolute;left:12861;top:25888;width:492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BA3451" w:rsidRPr="006F591E" w:rsidRDefault="00BA3451" w:rsidP="001250E1">
                              <w:pPr>
                                <w:contextualSpacing/>
                                <w:rPr>
                                  <w:sz w:val="18"/>
                                  <w:szCs w:val="18"/>
                                </w:rPr>
                              </w:pPr>
                              <w:r>
                                <w:rPr>
                                  <w:rFonts w:hint="eastAsia"/>
                                  <w:sz w:val="18"/>
                                  <w:szCs w:val="18"/>
                                </w:rPr>
                                <w:t>1.36</w:t>
                              </w:r>
                            </w:p>
                          </w:txbxContent>
                        </v:textbox>
                      </v:shape>
                      <v:shape id="AutoShape 44" o:spid="_x0000_s1079" type="#_x0000_t32" style="position:absolute;left:13725;top:17633;width:406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Text Box 51" o:spid="_x0000_s1080" type="#_x0000_t202" style="position:absolute;left:28643;top:17703;width:549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BA3451" w:rsidRPr="006F591E" w:rsidRDefault="00BA3451" w:rsidP="001250E1">
                              <w:pPr>
                                <w:contextualSpacing/>
                                <w:rPr>
                                  <w:sz w:val="18"/>
                                  <w:szCs w:val="18"/>
                                </w:rPr>
                              </w:pPr>
                              <w:r>
                                <w:rPr>
                                  <w:rFonts w:hint="eastAsia"/>
                                  <w:sz w:val="18"/>
                                  <w:szCs w:val="18"/>
                                </w:rPr>
                                <w:t>1.4039</w:t>
                              </w:r>
                            </w:p>
                          </w:txbxContent>
                        </v:textbox>
                      </v:shape>
                      <v:shape id="AutoShape 11" o:spid="_x0000_s1081" type="#_x0000_t32" style="position:absolute;left:24746;top:5823;width:57;height:1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feMYAAADcAAAADwAAAGRycy9kb3ducmV2LnhtbESPT2sCMRTE70K/Q3iFXkSzW1q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3jGAAAA3AAAAA8AAAAAAAAA&#10;AAAAAAAAoQIAAGRycy9kb3ducmV2LnhtbFBLBQYAAAAABAAEAPkAAACUAwAAAAA=&#10;"/>
                      <v:shape id="Text Box 12" o:spid="_x0000_s1082" type="#_x0000_t202" style="position:absolute;left:33469;top:7414;width:6904;height:9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eBcYA&#10;AADcAAAADwAAAGRycy9kb3ducmV2LnhtbESPzW7CMBCE75X6DtZW6q1xABXagINQaaUeIQV6XeLN&#10;j4jXUexCytNjJCSOo9n5Zmc2700jjtS52rKCQRSDIM6trrlUsPn5enkD4TyyxsYyKfgnB/P08WGG&#10;ibYnXtMx86UIEHYJKqi8bxMpXV6RQRfZljh4he0M+iC7UuoOTwFuGjmM47E0WHNoqLClj4ryQ/Zn&#10;whvD381oucpoMsH9aPl53r4Xu0ap56d+MQXhqff341v6WysYD17hOiYQ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SeBcYAAADcAAAADwAAAAAAAAAAAAAAAACYAgAAZHJz&#10;L2Rvd25yZXYueG1sUEsFBgAAAAAEAAQA9QAAAIsDAAAAAA==&#10;" filled="f">
                        <v:textbox>
                          <w:txbxContent>
                            <w:p w:rsidR="00BA3451" w:rsidRDefault="00BA3451" w:rsidP="001250E1">
                              <w:pPr>
                                <w:rPr>
                                  <w:sz w:val="18"/>
                                  <w:szCs w:val="18"/>
                                </w:rPr>
                              </w:pPr>
                              <w:r>
                                <w:rPr>
                                  <w:rFonts w:hint="eastAsia"/>
                                  <w:sz w:val="18"/>
                                  <w:szCs w:val="18"/>
                                </w:rPr>
                                <w:t>废气处理</w:t>
                              </w:r>
                            </w:p>
                            <w:p w:rsidR="00BA3451" w:rsidRPr="00226C9B" w:rsidRDefault="00BA3451" w:rsidP="001250E1">
                              <w:pPr>
                                <w:rPr>
                                  <w:sz w:val="18"/>
                                  <w:szCs w:val="18"/>
                                </w:rPr>
                              </w:pPr>
                              <w:r>
                                <w:rPr>
                                  <w:rFonts w:hint="eastAsia"/>
                                  <w:sz w:val="18"/>
                                  <w:szCs w:val="18"/>
                                </w:rPr>
                                <w:t>装置（收集率为</w:t>
                              </w:r>
                              <w:r>
                                <w:rPr>
                                  <w:rFonts w:hint="eastAsia"/>
                                  <w:sz w:val="18"/>
                                  <w:szCs w:val="18"/>
                                </w:rPr>
                                <w:t>85%</w:t>
                              </w:r>
                              <w:r>
                                <w:rPr>
                                  <w:rFonts w:hint="eastAsia"/>
                                  <w:sz w:val="18"/>
                                  <w:szCs w:val="18"/>
                                </w:rPr>
                                <w:t>，处理率为</w:t>
                              </w:r>
                              <w:r>
                                <w:rPr>
                                  <w:rFonts w:hint="eastAsia"/>
                                  <w:sz w:val="18"/>
                                  <w:szCs w:val="18"/>
                                </w:rPr>
                                <w:t>70%</w:t>
                              </w:r>
                              <w:r>
                                <w:rPr>
                                  <w:rFonts w:hint="eastAsia"/>
                                  <w:sz w:val="18"/>
                                  <w:szCs w:val="18"/>
                                </w:rPr>
                                <w:t>）</w:t>
                              </w:r>
                            </w:p>
                          </w:txbxContent>
                        </v:textbox>
                      </v:shape>
                      <v:shape id="Text Box 17" o:spid="_x0000_s1083" type="#_x0000_t202" style="position:absolute;left:752;top:10514;width:12947;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BA3451" w:rsidRPr="006F591E" w:rsidRDefault="00BA3451" w:rsidP="00E42495">
                              <w:pPr>
                                <w:contextualSpacing/>
                                <w:rPr>
                                  <w:sz w:val="18"/>
                                  <w:szCs w:val="18"/>
                                </w:rPr>
                              </w:pPr>
                              <w:r>
                                <w:rPr>
                                  <w:rFonts w:hint="eastAsia"/>
                                  <w:sz w:val="18"/>
                                  <w:szCs w:val="18"/>
                                </w:rPr>
                                <w:t>焊锡丝中非甲烷总烃</w:t>
                              </w:r>
                            </w:p>
                            <w:p w:rsidR="00BA3451" w:rsidRPr="006F591E" w:rsidRDefault="00BA3451" w:rsidP="00E42495">
                              <w:pPr>
                                <w:contextualSpacing/>
                                <w:rPr>
                                  <w:sz w:val="18"/>
                                  <w:szCs w:val="18"/>
                                </w:rPr>
                              </w:pPr>
                            </w:p>
                          </w:txbxContent>
                        </v:textbox>
                      </v:shape>
                      <v:shape id="AutoShape 6" o:spid="_x0000_s1084" type="#_x0000_t32" style="position:absolute;left:12862;top:11693;width:4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tWMYAAADcAAAADwAAAGRycy9kb3ducmV2LnhtbESPT2vCQBTE7wW/w/IEb3WTHvwTXaUU&#10;WkTxoJbQ3h7ZZxKafRt2V41+elcQehxm5jfMfNmZRpzJ+dqygnSYgCAurK65VPB9+HydgPABWWNj&#10;mRRcycNy0XuZY6bthXd03odSRAj7DBVUIbSZlL6oyKAf2pY4ekfrDIYoXSm1w0uEm0a+JclIGqw5&#10;LlTY0kdFxd/+ZBT8bKan/JpvaZ2n0/UvOuNvhy+lBv3ufQYiUBf+w8/2SisYpW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l7VjGAAAA3AAAAA8AAAAAAAAA&#10;AAAAAAAAoQIAAGRycy9kb3ducmV2LnhtbFBLBQYAAAAABAAEAPkAAACUAwAAAAA=&#10;">
                        <v:stroke endarrow="block"/>
                      </v:shape>
                      <v:shape id="Text Box 5" o:spid="_x0000_s1085" type="#_x0000_t202" style="position:absolute;left:17453;top:10323;width:5841;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xm8UA&#10;AADcAAAADwAAAGRycy9kb3ducmV2LnhtbESPy27CQAxF95X6DyNXYlcmgMQjZUBVKRJLGl5bN2OS&#10;qBlPlBkg7dfjRSWW1vU9Pp4vO1erK7Wh8mxg0E9AEefeVlwY2O/Wr1NQISJbrD2TgV8KsFw8P80x&#10;tf7GX3TNYqEEwiFFA2WMTap1yEtyGPq+IZbs7FuHUca20LbFm8BdrYdJMtYOK5YLJTb0UVL+k12c&#10;aAxP+9Fqm9Fkgt+j1effYXY+1sb0Xrr3N1CRuvhY/m9vrIHxQGzlGSG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TGbxQAAANwAAAAPAAAAAAAAAAAAAAAAAJgCAABkcnMv&#10;ZG93bnJldi54bWxQSwUGAAAAAAQABAD1AAAAigMAAAAA&#10;" filled="f">
                        <v:textbox>
                          <w:txbxContent>
                            <w:p w:rsidR="00BA3451" w:rsidRPr="006F591E" w:rsidRDefault="00BA3451" w:rsidP="00E42495">
                              <w:pPr>
                                <w:contextualSpacing/>
                                <w:rPr>
                                  <w:sz w:val="18"/>
                                  <w:szCs w:val="18"/>
                                </w:rPr>
                              </w:pPr>
                              <w:r>
                                <w:rPr>
                                  <w:rFonts w:hint="eastAsia"/>
                                  <w:sz w:val="18"/>
                                  <w:szCs w:val="18"/>
                                </w:rPr>
                                <w:t>手工焊</w:t>
                              </w:r>
                            </w:p>
                          </w:txbxContent>
                        </v:textbox>
                      </v:shape>
                      <v:shape id="Text Box 17" o:spid="_x0000_s1086" type="#_x0000_t202" style="position:absolute;left:594;top:16559;width:14488;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BA3451" w:rsidRPr="006F591E" w:rsidRDefault="00BA3451" w:rsidP="00E42495">
                              <w:pPr>
                                <w:contextualSpacing/>
                                <w:rPr>
                                  <w:sz w:val="18"/>
                                  <w:szCs w:val="18"/>
                                </w:rPr>
                              </w:pPr>
                              <w:r>
                                <w:rPr>
                                  <w:rFonts w:hint="eastAsia"/>
                                  <w:sz w:val="18"/>
                                  <w:szCs w:val="18"/>
                                </w:rPr>
                                <w:t>环氧树脂中非甲烷总烃</w:t>
                              </w:r>
                            </w:p>
                            <w:p w:rsidR="00BA3451" w:rsidRPr="006F591E" w:rsidRDefault="00BA3451" w:rsidP="00E42495">
                              <w:pPr>
                                <w:contextualSpacing/>
                                <w:rPr>
                                  <w:sz w:val="18"/>
                                  <w:szCs w:val="18"/>
                                </w:rPr>
                              </w:pPr>
                            </w:p>
                          </w:txbxContent>
                        </v:textbox>
                      </v:shape>
                      <v:shape id="Text Box 5" o:spid="_x0000_s1087" type="#_x0000_t202" style="position:absolute;left:17786;top:16179;width:421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IMUA&#10;AADcAAAADwAAAGRycy9kb3ducmV2LnhtbESPwW7CMAyG75P2DpEncRvpigSjENA0hsSRdQyupjFt&#10;ReNUTYBuT48Pk3a0fv+fP8+XvWvUlbpQezbwMkxAERfe1lwa2H2tn19BhYhssfFMBn4owHLx+DDH&#10;zPobf9I1j6USCIcMDVQxtpnWoajIYRj6lliyk+8cRhm7UtsObwJ3jU6TZKwd1iwXKmzpvaLinF+c&#10;aKSH3Wi1zWkyweNo9fH7PT3tG2MGT/3bDFSkPv4v/7U31sA4FX15Rgi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cgxQAAANwAAAAPAAAAAAAAAAAAAAAAAJgCAABkcnMv&#10;ZG93bnJldi54bWxQSwUGAAAAAAQABAD1AAAAigMAAAAA&#10;" filled="f">
                        <v:textbox>
                          <w:txbxContent>
                            <w:p w:rsidR="00BA3451" w:rsidRPr="006F591E" w:rsidRDefault="00BA3451" w:rsidP="00E42495">
                              <w:pPr>
                                <w:contextualSpacing/>
                                <w:rPr>
                                  <w:sz w:val="18"/>
                                  <w:szCs w:val="18"/>
                                </w:rPr>
                              </w:pPr>
                              <w:r>
                                <w:rPr>
                                  <w:rFonts w:hint="eastAsia"/>
                                  <w:sz w:val="18"/>
                                  <w:szCs w:val="18"/>
                                </w:rPr>
                                <w:t>固化</w:t>
                              </w:r>
                            </w:p>
                          </w:txbxContent>
                        </v:textbox>
                      </v:shape>
                      <v:shape id="AutoShape 6" o:spid="_x0000_s1088" type="#_x0000_t32" style="position:absolute;left:23382;top:11692;width:5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CsUAAADcAAAADwAAAGRycy9kb3ducmV2LnhtbESPT4vCMBTE78J+h/AWvGlaD7J2jbIs&#10;7CLKHvxDcW+P5tkWm5eSRK1+eiMIHoeZ+Q0znXemEWdyvrasIB0mIIgLq2suFey2P4MPED4ga2ws&#10;k4IreZjP3npTzLS98JrOm1CKCGGfoYIqhDaT0hcVGfRD2xJH72CdwRClK6V2eIlw08hRkoylwZrj&#10;QoUtfVdUHDcno2C/mpzya/5HyzydLP/RGX/b/irVf+++PkEE6sIr/GwvtILxK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aCsUAAADcAAAADwAAAAAAAAAA&#10;AAAAAAChAgAAZHJzL2Rvd25yZXYueG1sUEsFBgAAAAAEAAQA+QAAAJMDAAAAAA==&#10;">
                        <v:stroke endarrow="block"/>
                      </v:shape>
                      <v:shape id="AutoShape 6" o:spid="_x0000_s1089" type="#_x0000_t32" style="position:absolute;left:28647;top:20291;width:4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EfcUAAADcAAAADwAAAGRycy9kb3ducmV2LnhtbESPQWvCQBSE70L/w/IK3nRjDlJTVykF&#10;RZQe1BLa2yP7TILZt2F31eivdwXB4zAz3zDTeWcacSbna8sKRsMEBHFhdc2lgt/9YvABwgdkjY1l&#10;UnAlD/PZW2+KmbYX3tJ5F0oRIewzVFCF0GZS+qIig35oW+LoHawzGKJ0pdQOLxFuGpkmyVg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6EfcUAAADcAAAADwAAAAAAAAAA&#10;AAAAAAChAgAAZHJzL2Rvd25yZXYueG1sUEsFBgAAAAAEAAQA+QAAAJMDAAAAAA==&#10;">
                        <v:stroke endarrow="block"/>
                      </v:shape>
                      <v:shape id="AutoShape 11" o:spid="_x0000_s1090" type="#_x0000_t32" style="position:absolute;left:28712;top:9491;width:0;height:10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NscUAAADcAAAADwAAAGRycy9kb3ducmV2LnhtbESPT2sCMRTE7wW/Q3iFXopmtSi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NscUAAADcAAAADwAAAAAAAAAA&#10;AAAAAAChAgAAZHJzL2Rvd25yZXYueG1sUEsFBgAAAAAEAAQA+QAAAJMDAAAAAA==&#10;"/>
                      <v:shape id="AutoShape 6" o:spid="_x0000_s1091" type="#_x0000_t32" style="position:absolute;left:28712;top:9495;width:4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5ksUAAADcAAAADwAAAGRycy9kb3ducmV2LnhtbESPQWsCMRSE70L/Q3gFb5pVR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5ksUAAADcAAAADwAAAAAAAAAA&#10;AAAAAAChAgAAZHJzL2Rvd25yZXYueG1sUEsFBgAAAAAEAAQA+QAAAJMDAAAAAA==&#10;">
                        <v:stroke endarrow="block"/>
                      </v:shape>
                      <v:shape id="AutoShape 11" o:spid="_x0000_s1092" type="#_x0000_t32" style="position:absolute;left:33063;top:20532;width:1;height:7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shape id="Text Box 17" o:spid="_x0000_s1093" type="#_x0000_t202" style="position:absolute;left:1337;top:26945;width:12649;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BA3451" w:rsidRPr="006F591E" w:rsidRDefault="00BA3451" w:rsidP="00E42495">
                              <w:pPr>
                                <w:contextualSpacing/>
                                <w:rPr>
                                  <w:sz w:val="18"/>
                                  <w:szCs w:val="18"/>
                                </w:rPr>
                              </w:pPr>
                              <w:r>
                                <w:rPr>
                                  <w:rFonts w:hint="eastAsia"/>
                                  <w:sz w:val="18"/>
                                  <w:szCs w:val="18"/>
                                </w:rPr>
                                <w:t>脱模剂中非甲烷总烃</w:t>
                              </w:r>
                            </w:p>
                            <w:p w:rsidR="00BA3451" w:rsidRPr="006F591E" w:rsidRDefault="00BA3451" w:rsidP="00E42495">
                              <w:pPr>
                                <w:contextualSpacing/>
                                <w:rPr>
                                  <w:sz w:val="18"/>
                                  <w:szCs w:val="18"/>
                                </w:rPr>
                              </w:pPr>
                            </w:p>
                          </w:txbxContent>
                        </v:textbox>
                      </v:shape>
                      <v:shape id="AutoShape 13" o:spid="_x0000_s1094" type="#_x0000_t32" style="position:absolute;left:13126;top:28301;width:4663;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v:shape id="Text Box 5" o:spid="_x0000_s1095" type="#_x0000_t202" style="position:absolute;left:18422;top:26727;width:721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7JsUA&#10;AADcAAAADwAAAGRycy9kb3ducmV2LnhtbESPwW7CMAyG75P2DpEncRvpigSjENA0hsSRdQyupjFt&#10;ReNUTYBuT48Pk3a0fv+fP8+XvWvUlbpQezbwMkxAERfe1lwa2H2tn19BhYhssfFMBn4owHLx+DDH&#10;zPobf9I1j6USCIcMDVQxtpnWoajIYRj6lliyk+8cRhm7UtsObwJ3jU6TZKwd1iwXKmzpvaLinF+c&#10;aKSH3Wi1zWkyweNo9fH7PT3tG2MGT/3bDFSkPv4v/7U31sA4FVt5Rgi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fsmxQAAANwAAAAPAAAAAAAAAAAAAAAAAJgCAABkcnMv&#10;ZG93bnJldi54bWxQSwUGAAAAAAQABAD1AAAAigMAAAAA&#10;" filled="f">
                        <v:textbox>
                          <w:txbxContent>
                            <w:p w:rsidR="00BA3451" w:rsidRPr="006F591E" w:rsidRDefault="00BA3451" w:rsidP="00E42495">
                              <w:pPr>
                                <w:contextualSpacing/>
                                <w:rPr>
                                  <w:sz w:val="18"/>
                                  <w:szCs w:val="18"/>
                                </w:rPr>
                              </w:pPr>
                              <w:r>
                                <w:rPr>
                                  <w:rFonts w:hint="eastAsia"/>
                                  <w:sz w:val="18"/>
                                  <w:szCs w:val="18"/>
                                </w:rPr>
                                <w:t>压铸脱模</w:t>
                              </w:r>
                            </w:p>
                          </w:txbxContent>
                        </v:textbox>
                      </v:shape>
                      <v:shape id="AutoShape 13" o:spid="_x0000_s1096" type="#_x0000_t32" style="position:absolute;left:25618;top:28312;width:785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WDMUAAADcAAAADwAAAGRycy9kb3ducmV2LnhtbESPQWvCQBSE70L/w/IK3nSjB2lSVykF&#10;RZQe1BLa2yP7TILZt2F31eivdwXB4zAz3zDTeWcacSbna8sKRsMEBHFhdc2lgt/9YvABwgdkjY1l&#10;UnAlD/PZW2+KmbYX3tJ5F0oRIewzVFCF0GZS+qIig35oW+LoHawzGKJ0pdQOLxFuGjlOkok0WHNc&#10;qLCl74qK4+5kFPxt0lN+zX9onY/S9T8642/7pVL99+7rE0SgLrzCz/ZKK5iM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oWDMUAAADcAAAADwAAAAAAAAAA&#10;AAAAAAChAgAAZHJzL2Rvd25yZXYueG1sUEsFBgAAAAAEAAQA+QAAAJMDAAAAAA==&#10;">
                        <v:stroke endarrow="block"/>
                      </v:shape>
                      <v:shape id="文本框 253" o:spid="_x0000_s1097" type="#_x0000_t202" style="position:absolute;left:31865;top:2488;width:1097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BA3451" w:rsidRPr="00F93CEF" w:rsidRDefault="00BA3451" w:rsidP="00E70069">
                              <w:pPr>
                                <w:jc w:val="center"/>
                                <w:rPr>
                                  <w:sz w:val="18"/>
                                  <w:szCs w:val="18"/>
                                </w:rPr>
                              </w:pPr>
                              <w:r>
                                <w:rPr>
                                  <w:rFonts w:hint="eastAsia"/>
                                  <w:sz w:val="18"/>
                                  <w:szCs w:val="18"/>
                                </w:rPr>
                                <w:t>排气筒排放</w:t>
                              </w:r>
                              <w:r>
                                <w:rPr>
                                  <w:rFonts w:hint="eastAsia"/>
                                  <w:sz w:val="18"/>
                                  <w:szCs w:val="18"/>
                                </w:rPr>
                                <w:t>2.3250</w:t>
                              </w:r>
                            </w:p>
                          </w:txbxContent>
                        </v:textbox>
                      </v:shape>
                      <v:shape id="直接箭头连接符 252" o:spid="_x0000_s1098" type="#_x0000_t32" style="position:absolute;left:37345;top:4554;width:13;height:2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gcMAAADcAAAADwAAAGRycy9kb3ducmV2LnhtbESP3WrCQBSE7wt9h+UIvaubNK0/0VWk&#10;INhLjQ9wyJ4modmzIWeN8e3dguDlMDPfMOvt6Fo1UC+NZwPpNAFFXHrbcGXgXOzfF6AkIFtsPZOB&#10;GwlsN68va8ytv/KRhlOoVISw5GigDqHLtZayJocy9R1x9H597zBE2Vfa9niNcNfqjySZaYcNx4Ua&#10;O/quqfw7XZyBQeY/n1k63mSxLEImx6/isOyMeZuMuxWoQGN4hh/tgzUwy1L4PxOPgN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iIHDAAAA3AAAAA8AAAAAAAAAAAAA&#10;AAAAoQIAAGRycy9kb3ducmV2LnhtbFBLBQYAAAAABAAEAPkAAACRAwAAAAA=&#10;">
                        <v:stroke dashstyle="dash" endarrow="block"/>
                      </v:shape>
                      <v:shape id="直接箭头连接符 250" o:spid="_x0000_s1099" type="#_x0000_t32" style="position:absolute;left:40373;top:9607;width:225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SoMUAAADcAAAADwAAAGRycy9kb3ducmV2LnhtbESPQWsCMRSE70L/Q3gFb5pVQXQ1Sim0&#10;iOJBLUu9PTavu0s3L0sSdfXXG0HwOMzMN8x82ZpanMn5yrKCQT8BQZxbXXGh4Ofw1ZuA8AFZY22Z&#10;FFzJw3Lx1pljqu2Fd3Teh0JECPsUFZQhNKmUPi/JoO/bhjh6f9YZDFG6QmqHlwg3tRwmyVgarDgu&#10;lNjQZ0n5//5kFPxupqfsmm1pnQ2m6yM642+Hb6W67+3HDESgNrzCz/ZKKxiPh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SoMUAAADcAAAADwAAAAAAAAAA&#10;AAAAAAChAgAAZHJzL2Rvd25yZXYueG1sUEsFBgAAAAAEAAQA+QAAAJMDAAAAAA==&#10;">
                        <v:stroke endarrow="block"/>
                      </v:shape>
                      <v:shape id="文本框 251" o:spid="_x0000_s1100" type="#_x0000_t202" style="position:absolute;left:42284;top:7175;width:11278;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BA3451" w:rsidRDefault="00BA3451" w:rsidP="00E70069">
                              <w:pPr>
                                <w:rPr>
                                  <w:sz w:val="18"/>
                                  <w:szCs w:val="18"/>
                                </w:rPr>
                              </w:pPr>
                              <w:r>
                                <w:rPr>
                                  <w:rFonts w:hint="eastAsia"/>
                                  <w:sz w:val="18"/>
                                  <w:szCs w:val="18"/>
                                </w:rPr>
                                <w:t>废气处理</w:t>
                              </w:r>
                            </w:p>
                            <w:p w:rsidR="00BA3451" w:rsidRPr="00F93CEF" w:rsidRDefault="00BA3451" w:rsidP="00E70069">
                              <w:pPr>
                                <w:rPr>
                                  <w:sz w:val="18"/>
                                  <w:szCs w:val="18"/>
                                </w:rPr>
                              </w:pPr>
                              <w:r>
                                <w:rPr>
                                  <w:rFonts w:hint="eastAsia"/>
                                  <w:sz w:val="18"/>
                                  <w:szCs w:val="18"/>
                                </w:rPr>
                                <w:t>装置去除</w:t>
                              </w:r>
                              <w:r>
                                <w:rPr>
                                  <w:rFonts w:hint="eastAsia"/>
                                  <w:sz w:val="18"/>
                                  <w:szCs w:val="18"/>
                                </w:rPr>
                                <w:t>5.4251</w:t>
                              </w:r>
                            </w:p>
                          </w:txbxContent>
                        </v:textbox>
                      </v:shape>
                      <v:shape id="文本框 243" o:spid="_x0000_s1101" type="#_x0000_t202" style="position:absolute;left:38137;top:22555;width:111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BA3451" w:rsidRPr="00F93CEF" w:rsidRDefault="00BA3451" w:rsidP="00E70069">
                              <w:pPr>
                                <w:jc w:val="center"/>
                                <w:rPr>
                                  <w:sz w:val="18"/>
                                  <w:szCs w:val="18"/>
                                </w:rPr>
                              </w:pPr>
                              <w:r>
                                <w:rPr>
                                  <w:rFonts w:hint="eastAsia"/>
                                  <w:sz w:val="18"/>
                                  <w:szCs w:val="18"/>
                                </w:rPr>
                                <w:t>无组织排放</w:t>
                              </w:r>
                              <w:r>
                                <w:rPr>
                                  <w:rFonts w:hint="eastAsia"/>
                                  <w:sz w:val="18"/>
                                  <w:szCs w:val="18"/>
                                </w:rPr>
                                <w:t>2.7639</w:t>
                              </w:r>
                            </w:p>
                          </w:txbxContent>
                        </v:textbox>
                      </v:shape>
                      <v:shape id="Text Box 29" o:spid="_x0000_s1102" type="#_x0000_t202" style="position:absolute;left:26613;top:26480;width:492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BA3451" w:rsidRPr="006F591E" w:rsidRDefault="00BA3451" w:rsidP="00E42495">
                              <w:pPr>
                                <w:contextualSpacing/>
                                <w:rPr>
                                  <w:sz w:val="18"/>
                                  <w:szCs w:val="18"/>
                                </w:rPr>
                              </w:pPr>
                              <w:r>
                                <w:rPr>
                                  <w:rFonts w:hint="eastAsia"/>
                                  <w:sz w:val="18"/>
                                  <w:szCs w:val="18"/>
                                </w:rPr>
                                <w:t>1.36</w:t>
                              </w:r>
                            </w:p>
                          </w:txbxContent>
                        </v:textbox>
                      </v:shape>
                      <v:shape id="Text Box 19" o:spid="_x0000_s1103" type="#_x0000_t202" style="position:absolute;left:24714;top:9493;width:4515;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BA3451" w:rsidRPr="006F591E" w:rsidRDefault="00BA3451" w:rsidP="00E42495">
                              <w:pPr>
                                <w:contextualSpacing/>
                                <w:rPr>
                                  <w:sz w:val="18"/>
                                  <w:szCs w:val="18"/>
                                </w:rPr>
                              </w:pPr>
                              <w:r>
                                <w:rPr>
                                  <w:rFonts w:hint="eastAsia"/>
                                  <w:sz w:val="18"/>
                                  <w:szCs w:val="18"/>
                                </w:rPr>
                                <w:t>9.154</w:t>
                              </w:r>
                            </w:p>
                          </w:txbxContent>
                        </v:textbox>
                      </v:shape>
                      <v:shape id="AutoShape 240" o:spid="_x0000_s1104" type="#_x0000_t32" style="position:absolute;left:22034;top:5816;width:28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shape id="AutoShape 241" o:spid="_x0000_s1105" type="#_x0000_t32" style="position:absolute;left:22034;top:17640;width:28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w10:anchorlock/>
                    </v:group>
                  </w:pict>
                </mc:Fallback>
              </mc:AlternateContent>
            </w:r>
          </w:p>
          <w:p w:rsidR="00220498" w:rsidRPr="00153BC5" w:rsidRDefault="00220498" w:rsidP="00E42495">
            <w:pPr>
              <w:tabs>
                <w:tab w:val="left" w:pos="8798"/>
              </w:tabs>
              <w:spacing w:line="440" w:lineRule="exact"/>
              <w:jc w:val="center"/>
              <w:rPr>
                <w:b/>
                <w:bCs/>
                <w:szCs w:val="21"/>
              </w:rPr>
            </w:pPr>
            <w:bookmarkStart w:id="151" w:name="OLE_LINK130"/>
            <w:bookmarkStart w:id="152" w:name="OLE_LINK131"/>
            <w:r w:rsidRPr="00153BC5">
              <w:rPr>
                <w:rFonts w:hint="eastAsia"/>
                <w:b/>
                <w:bCs/>
                <w:szCs w:val="21"/>
              </w:rPr>
              <w:t>图</w:t>
            </w:r>
            <w:r w:rsidRPr="00153BC5">
              <w:rPr>
                <w:rFonts w:hint="eastAsia"/>
                <w:b/>
                <w:bCs/>
                <w:szCs w:val="21"/>
              </w:rPr>
              <w:t>2-2</w:t>
            </w:r>
            <w:bookmarkEnd w:id="151"/>
            <w:bookmarkEnd w:id="152"/>
            <w:r w:rsidRPr="00153BC5">
              <w:rPr>
                <w:rFonts w:hint="eastAsia"/>
                <w:b/>
                <w:bCs/>
                <w:szCs w:val="21"/>
              </w:rPr>
              <w:t xml:space="preserve"> </w:t>
            </w:r>
            <w:r w:rsidRPr="00153BC5">
              <w:rPr>
                <w:rFonts w:hint="eastAsia"/>
                <w:b/>
                <w:bCs/>
                <w:szCs w:val="21"/>
              </w:rPr>
              <w:t>技改项目非甲烷总烃平衡示意图（单位：</w:t>
            </w:r>
            <w:r w:rsidRPr="00153BC5">
              <w:rPr>
                <w:rFonts w:hint="eastAsia"/>
                <w:szCs w:val="21"/>
              </w:rPr>
              <w:t>t/a</w:t>
            </w:r>
            <w:r w:rsidRPr="00153BC5">
              <w:rPr>
                <w:rFonts w:hint="eastAsia"/>
                <w:b/>
                <w:bCs/>
                <w:szCs w:val="21"/>
              </w:rPr>
              <w:t>）</w:t>
            </w:r>
          </w:p>
          <w:p w:rsidR="00220498" w:rsidRPr="00153BC5" w:rsidRDefault="00220498" w:rsidP="00E42495">
            <w:pPr>
              <w:tabs>
                <w:tab w:val="left" w:pos="8798"/>
              </w:tabs>
              <w:spacing w:line="440" w:lineRule="exact"/>
              <w:jc w:val="center"/>
            </w:pPr>
          </w:p>
        </w:tc>
      </w:tr>
      <w:tr w:rsidR="00D81FA6" w:rsidRPr="00153BC5" w:rsidTr="00220498">
        <w:trPr>
          <w:trHeight w:val="13330"/>
          <w:jc w:val="center"/>
        </w:trPr>
        <w:tc>
          <w:tcPr>
            <w:tcW w:w="229" w:type="pct"/>
            <w:vAlign w:val="center"/>
          </w:tcPr>
          <w:p w:rsidR="00D81FA6" w:rsidRPr="00153BC5" w:rsidRDefault="00D81FA6" w:rsidP="00A1031A">
            <w:pPr>
              <w:pStyle w:val="ac"/>
              <w:adjustRightInd w:val="0"/>
              <w:snapToGrid w:val="0"/>
              <w:spacing w:before="0" w:beforeAutospacing="0" w:after="0" w:afterAutospacing="0"/>
              <w:jc w:val="center"/>
              <w:rPr>
                <w:rFonts w:cs="宋体"/>
                <w:sz w:val="21"/>
                <w:szCs w:val="21"/>
              </w:rPr>
            </w:pPr>
            <w:r w:rsidRPr="00153BC5">
              <w:rPr>
                <w:rFonts w:cs="宋体" w:hint="eastAsia"/>
                <w:sz w:val="21"/>
                <w:szCs w:val="21"/>
              </w:rPr>
              <w:t>工艺流程和产排污环节</w:t>
            </w:r>
          </w:p>
        </w:tc>
        <w:tc>
          <w:tcPr>
            <w:tcW w:w="4771" w:type="pct"/>
            <w:gridSpan w:val="2"/>
          </w:tcPr>
          <w:p w:rsidR="0093794E" w:rsidRPr="00153BC5" w:rsidRDefault="0093794E" w:rsidP="0093794E">
            <w:pPr>
              <w:numPr>
                <w:ilvl w:val="0"/>
                <w:numId w:val="2"/>
              </w:numPr>
              <w:adjustRightInd w:val="0"/>
              <w:snapToGrid w:val="0"/>
              <w:spacing w:beforeLines="50" w:before="120" w:line="360" w:lineRule="auto"/>
              <w:rPr>
                <w:rFonts w:ascii="宋体" w:hAnsi="宋体" w:cs="宋体"/>
                <w:b/>
                <w:bCs/>
                <w:szCs w:val="21"/>
              </w:rPr>
            </w:pPr>
            <w:bookmarkStart w:id="153" w:name="OLE_LINK173"/>
            <w:bookmarkStart w:id="154" w:name="OLE_LINK174"/>
            <w:bookmarkStart w:id="155" w:name="OLE_LINK354"/>
            <w:r w:rsidRPr="00153BC5">
              <w:rPr>
                <w:rFonts w:ascii="宋体" w:hAnsi="宋体" w:cs="宋体" w:hint="eastAsia"/>
                <w:b/>
                <w:bCs/>
                <w:szCs w:val="21"/>
              </w:rPr>
              <w:t>生产工艺流程</w:t>
            </w:r>
          </w:p>
          <w:p w:rsidR="0093794E" w:rsidRPr="00153BC5" w:rsidRDefault="0093794E" w:rsidP="0093794E">
            <w:pPr>
              <w:spacing w:line="360" w:lineRule="auto"/>
              <w:ind w:firstLineChars="200" w:firstLine="420"/>
              <w:contextualSpacing/>
              <w:jc w:val="left"/>
              <w:rPr>
                <w:szCs w:val="21"/>
              </w:rPr>
            </w:pPr>
            <w:r w:rsidRPr="00153BC5">
              <w:rPr>
                <w:rFonts w:hint="eastAsia"/>
                <w:szCs w:val="21"/>
              </w:rPr>
              <w:t>技改项目电子</w:t>
            </w:r>
            <w:proofErr w:type="gramStart"/>
            <w:r w:rsidRPr="00153BC5">
              <w:rPr>
                <w:rFonts w:hint="eastAsia"/>
                <w:szCs w:val="21"/>
              </w:rPr>
              <w:t>一</w:t>
            </w:r>
            <w:proofErr w:type="gramEnd"/>
            <w:r w:rsidRPr="00153BC5">
              <w:rPr>
                <w:rFonts w:hint="eastAsia"/>
                <w:szCs w:val="21"/>
              </w:rPr>
              <w:t>车间生产点火器、线束和传感器，压铸车间生产铝飞轮、外壳和支架毛坯件，其余车间不涉及生产。因此分析电子</w:t>
            </w:r>
            <w:proofErr w:type="gramStart"/>
            <w:r w:rsidRPr="00153BC5">
              <w:rPr>
                <w:rFonts w:hint="eastAsia"/>
                <w:szCs w:val="21"/>
              </w:rPr>
              <w:t>一</w:t>
            </w:r>
            <w:proofErr w:type="gramEnd"/>
            <w:r w:rsidRPr="00153BC5">
              <w:rPr>
                <w:rFonts w:hint="eastAsia"/>
                <w:szCs w:val="21"/>
              </w:rPr>
              <w:t>车间和压铸车间生产工艺流程</w:t>
            </w:r>
            <w:proofErr w:type="gramStart"/>
            <w:r w:rsidRPr="00153BC5">
              <w:rPr>
                <w:rFonts w:hint="eastAsia"/>
                <w:szCs w:val="21"/>
              </w:rPr>
              <w:t>和产污环节</w:t>
            </w:r>
            <w:proofErr w:type="gramEnd"/>
            <w:r w:rsidRPr="00153BC5">
              <w:rPr>
                <w:rFonts w:hint="eastAsia"/>
                <w:szCs w:val="21"/>
              </w:rPr>
              <w:t>。</w:t>
            </w:r>
          </w:p>
          <w:p w:rsidR="0093794E" w:rsidRPr="00153BC5" w:rsidRDefault="0093794E" w:rsidP="0093794E">
            <w:pPr>
              <w:pStyle w:val="afd"/>
              <w:numPr>
                <w:ilvl w:val="0"/>
                <w:numId w:val="11"/>
              </w:numPr>
              <w:spacing w:line="360" w:lineRule="auto"/>
              <w:ind w:firstLineChars="0"/>
              <w:contextualSpacing/>
              <w:jc w:val="left"/>
              <w:rPr>
                <w:szCs w:val="21"/>
              </w:rPr>
            </w:pPr>
            <w:r w:rsidRPr="00153BC5">
              <w:rPr>
                <w:rFonts w:hint="eastAsia"/>
                <w:szCs w:val="21"/>
              </w:rPr>
              <w:t>电子</w:t>
            </w:r>
            <w:proofErr w:type="gramStart"/>
            <w:r w:rsidRPr="00153BC5">
              <w:rPr>
                <w:rFonts w:hint="eastAsia"/>
                <w:szCs w:val="21"/>
              </w:rPr>
              <w:t>一</w:t>
            </w:r>
            <w:proofErr w:type="gramEnd"/>
            <w:r w:rsidRPr="00153BC5">
              <w:rPr>
                <w:rFonts w:hint="eastAsia"/>
                <w:szCs w:val="21"/>
              </w:rPr>
              <w:t>车间</w:t>
            </w:r>
          </w:p>
          <w:p w:rsidR="00D81FA6" w:rsidRPr="00153BC5" w:rsidRDefault="0093794E" w:rsidP="00E15BAD">
            <w:pPr>
              <w:spacing w:line="360" w:lineRule="auto"/>
              <w:ind w:firstLineChars="200" w:firstLine="420"/>
              <w:rPr>
                <w:szCs w:val="21"/>
              </w:rPr>
            </w:pPr>
            <w:r w:rsidRPr="00153BC5">
              <w:rPr>
                <w:rFonts w:hint="eastAsia"/>
                <w:szCs w:val="21"/>
              </w:rPr>
              <w:t>该车间产品为点火器、线束和传感器，涉及主要工艺为压端子、线圈绕制、浸锡、组装、焊接、灌封、固化、检测等。三种产品生产工艺大致相似，主要是漆包线、线路板、电子元器件等规格不同，而成品不同；线束多</w:t>
            </w:r>
            <w:proofErr w:type="gramStart"/>
            <w:r w:rsidRPr="00153BC5">
              <w:rPr>
                <w:rFonts w:hint="eastAsia"/>
                <w:szCs w:val="21"/>
              </w:rPr>
              <w:t>了浸锡工艺</w:t>
            </w:r>
            <w:proofErr w:type="gramEnd"/>
            <w:r w:rsidRPr="00153BC5">
              <w:rPr>
                <w:rFonts w:hint="eastAsia"/>
                <w:szCs w:val="21"/>
              </w:rPr>
              <w:t>，点火器多了灌封、固化和高压线组装工艺，</w:t>
            </w:r>
            <w:r w:rsidR="00D81FA6" w:rsidRPr="00153BC5">
              <w:rPr>
                <w:rFonts w:hint="eastAsia"/>
                <w:szCs w:val="21"/>
              </w:rPr>
              <w:t>生产工艺流程</w:t>
            </w:r>
            <w:proofErr w:type="gramStart"/>
            <w:r w:rsidR="00D81FA6" w:rsidRPr="00153BC5">
              <w:rPr>
                <w:rFonts w:hint="eastAsia"/>
                <w:szCs w:val="21"/>
              </w:rPr>
              <w:t>和产污环节</w:t>
            </w:r>
            <w:proofErr w:type="gramEnd"/>
            <w:r w:rsidR="00D81FA6" w:rsidRPr="00153BC5">
              <w:rPr>
                <w:szCs w:val="21"/>
              </w:rPr>
              <w:t>如下图</w:t>
            </w:r>
            <w:r w:rsidR="00D81FA6" w:rsidRPr="00153BC5">
              <w:rPr>
                <w:rFonts w:hint="eastAsia"/>
                <w:szCs w:val="21"/>
              </w:rPr>
              <w:t>所示：</w:t>
            </w:r>
            <w:bookmarkEnd w:id="153"/>
            <w:bookmarkEnd w:id="154"/>
          </w:p>
          <w:bookmarkEnd w:id="155"/>
          <w:p w:rsidR="00D81FA6" w:rsidRPr="00153BC5" w:rsidRDefault="00F15BA0" w:rsidP="0039144D">
            <w:pPr>
              <w:spacing w:line="360" w:lineRule="auto"/>
              <w:jc w:val="center"/>
              <w:rPr>
                <w:b/>
                <w:szCs w:val="21"/>
              </w:rPr>
            </w:pPr>
            <w:r w:rsidRPr="00153BC5">
              <w:rPr>
                <w:bCs/>
                <w:noProof/>
                <w:szCs w:val="21"/>
              </w:rPr>
              <mc:AlternateContent>
                <mc:Choice Requires="wpc">
                  <w:drawing>
                    <wp:inline distT="0" distB="0" distL="0" distR="0" wp14:anchorId="2379E734" wp14:editId="16A76CF7">
                      <wp:extent cx="5010785" cy="6095365"/>
                      <wp:effectExtent l="0" t="4445" r="0" b="0"/>
                      <wp:docPr id="602" name="画布 3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5" name="Text Box 4"/>
                              <wps:cNvSpPr txBox="1">
                                <a:spLocks noChangeArrowheads="1"/>
                              </wps:cNvSpPr>
                              <wps:spPr bwMode="auto">
                                <a:xfrm>
                                  <a:off x="1386924" y="63901"/>
                                  <a:ext cx="1712429" cy="2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线路板、电子元器件、焊锡丝</w:t>
                                    </w:r>
                                  </w:p>
                                </w:txbxContent>
                              </wps:txbx>
                              <wps:bodyPr rot="0" vert="horz" wrap="square" lIns="91440" tIns="45720" rIns="91440" bIns="45720" anchor="t" anchorCtr="0" upright="1">
                                <a:noAutofit/>
                              </wps:bodyPr>
                            </wps:wsp>
                            <wps:wsp>
                              <wps:cNvPr id="546" name="Text Box 6"/>
                              <wps:cNvSpPr txBox="1">
                                <a:spLocks noChangeArrowheads="1"/>
                              </wps:cNvSpPr>
                              <wps:spPr bwMode="auto">
                                <a:xfrm>
                                  <a:off x="1284622" y="1362015"/>
                                  <a:ext cx="734012" cy="27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线路板测试</w:t>
                                    </w:r>
                                  </w:p>
                                </w:txbxContent>
                              </wps:txbx>
                              <wps:bodyPr rot="0" vert="horz" wrap="square" lIns="72000" tIns="45720" rIns="72000" bIns="45720" anchor="t" anchorCtr="0" upright="1">
                                <a:noAutofit/>
                              </wps:bodyPr>
                            </wps:wsp>
                            <wps:wsp>
                              <wps:cNvPr id="547" name="Text Box 16"/>
                              <wps:cNvSpPr txBox="1">
                                <a:spLocks noChangeArrowheads="1"/>
                              </wps:cNvSpPr>
                              <wps:spPr bwMode="auto">
                                <a:xfrm>
                                  <a:off x="1714129" y="626007"/>
                                  <a:ext cx="875215" cy="275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jc w:val="center"/>
                                      <w:rPr>
                                        <w:sz w:val="18"/>
                                        <w:szCs w:val="18"/>
                                      </w:rPr>
                                    </w:pPr>
                                    <w:r>
                                      <w:rPr>
                                        <w:rFonts w:hint="eastAsia"/>
                                        <w:sz w:val="18"/>
                                        <w:szCs w:val="18"/>
                                      </w:rPr>
                                      <w:t>线路板组装</w:t>
                                    </w:r>
                                  </w:p>
                                </w:txbxContent>
                              </wps:txbx>
                              <wps:bodyPr rot="0" vert="horz" wrap="square" lIns="91440" tIns="45720" rIns="91440" bIns="45720" anchor="t" anchorCtr="0" upright="1">
                                <a:noAutofit/>
                              </wps:bodyPr>
                            </wps:wsp>
                            <wps:wsp>
                              <wps:cNvPr id="548" name="AutoShape 17"/>
                              <wps:cNvCnPr>
                                <a:cxnSpLocks noChangeShapeType="1"/>
                              </wps:cNvCnPr>
                              <wps:spPr bwMode="auto">
                                <a:xfrm>
                                  <a:off x="1839931" y="901510"/>
                                  <a:ext cx="1300" cy="46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Text Box 41"/>
                              <wps:cNvSpPr txBox="1">
                                <a:spLocks noChangeArrowheads="1"/>
                              </wps:cNvSpPr>
                              <wps:spPr bwMode="auto">
                                <a:xfrm>
                                  <a:off x="1529026" y="5274156"/>
                                  <a:ext cx="818114" cy="27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不合格品</w:t>
                                    </w:r>
                                    <w:r>
                                      <w:rPr>
                                        <w:rFonts w:hint="eastAsia"/>
                                        <w:sz w:val="18"/>
                                        <w:szCs w:val="18"/>
                                      </w:rPr>
                                      <w:t>S6</w:t>
                                    </w:r>
                                  </w:p>
                                </w:txbxContent>
                              </wps:txbx>
                              <wps:bodyPr rot="0" vert="horz" wrap="square" lIns="72000" tIns="45720" rIns="72000" bIns="45720" anchor="t" anchorCtr="0" upright="1">
                                <a:noAutofit/>
                              </wps:bodyPr>
                            </wps:wsp>
                            <wps:wsp>
                              <wps:cNvPr id="550" name="AutoShape 42"/>
                              <wps:cNvCnPr>
                                <a:cxnSpLocks noChangeShapeType="1"/>
                              </wps:cNvCnPr>
                              <wps:spPr bwMode="auto">
                                <a:xfrm flipV="1">
                                  <a:off x="2018634" y="1499516"/>
                                  <a:ext cx="360006"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56"/>
                              <wps:cNvCnPr>
                                <a:cxnSpLocks noChangeShapeType="1"/>
                              </wps:cNvCnPr>
                              <wps:spPr bwMode="auto">
                                <a:xfrm flipH="1">
                                  <a:off x="2232538" y="5123455"/>
                                  <a:ext cx="222804" cy="198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Text Box 61"/>
                              <wps:cNvSpPr txBox="1">
                                <a:spLocks noChangeArrowheads="1"/>
                              </wps:cNvSpPr>
                              <wps:spPr bwMode="auto">
                                <a:xfrm>
                                  <a:off x="2455242" y="5681561"/>
                                  <a:ext cx="816214" cy="27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点火器成品</w:t>
                                    </w:r>
                                  </w:p>
                                </w:txbxContent>
                              </wps:txbx>
                              <wps:bodyPr rot="0" vert="horz" wrap="square" lIns="91440" tIns="45720" rIns="91440" bIns="45720" anchor="t" anchorCtr="0" upright="1">
                                <a:noAutofit/>
                              </wps:bodyPr>
                            </wps:wsp>
                            <wps:wsp>
                              <wps:cNvPr id="553" name="AutoShape 30"/>
                              <wps:cNvCnPr>
                                <a:cxnSpLocks noChangeShapeType="1"/>
                              </wps:cNvCnPr>
                              <wps:spPr bwMode="auto">
                                <a:xfrm flipH="1">
                                  <a:off x="1311222" y="1650018"/>
                                  <a:ext cx="222104" cy="197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Text Box 13"/>
                              <wps:cNvSpPr txBox="1">
                                <a:spLocks noChangeArrowheads="1"/>
                              </wps:cNvSpPr>
                              <wps:spPr bwMode="auto">
                                <a:xfrm>
                                  <a:off x="558409" y="1804719"/>
                                  <a:ext cx="1019117" cy="28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r>
                                      <w:rPr>
                                        <w:rFonts w:hint="eastAsia"/>
                                        <w:sz w:val="18"/>
                                        <w:szCs w:val="18"/>
                                      </w:rPr>
                                      <w:t>不合格品</w:t>
                                    </w:r>
                                    <w:r>
                                      <w:rPr>
                                        <w:rFonts w:hint="eastAsia"/>
                                        <w:sz w:val="18"/>
                                        <w:szCs w:val="18"/>
                                      </w:rPr>
                                      <w:t>S3</w:t>
                                    </w:r>
                                  </w:p>
                                </w:txbxContent>
                              </wps:txbx>
                              <wps:bodyPr rot="0" vert="horz" wrap="square" lIns="72000" tIns="45720" rIns="72000" bIns="45720" anchor="t" anchorCtr="0" upright="1">
                                <a:noAutofit/>
                              </wps:bodyPr>
                            </wps:wsp>
                            <wps:wsp>
                              <wps:cNvPr id="560" name="Text Box 16"/>
                              <wps:cNvSpPr txBox="1">
                                <a:spLocks noChangeArrowheads="1"/>
                              </wps:cNvSpPr>
                              <wps:spPr bwMode="auto">
                                <a:xfrm>
                                  <a:off x="3992668" y="618307"/>
                                  <a:ext cx="719012" cy="275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jc w:val="center"/>
                                      <w:rPr>
                                        <w:sz w:val="18"/>
                                        <w:szCs w:val="18"/>
                                      </w:rPr>
                                    </w:pPr>
                                    <w:r>
                                      <w:rPr>
                                        <w:rFonts w:hint="eastAsia"/>
                                        <w:sz w:val="18"/>
                                        <w:szCs w:val="18"/>
                                      </w:rPr>
                                      <w:t>线圈绕制</w:t>
                                    </w:r>
                                  </w:p>
                                </w:txbxContent>
                              </wps:txbx>
                              <wps:bodyPr rot="0" vert="horz" wrap="square" lIns="91440" tIns="45720" rIns="91440" bIns="45720" anchor="t" anchorCtr="0" upright="1">
                                <a:noAutofit/>
                              </wps:bodyPr>
                            </wps:wsp>
                            <wps:wsp>
                              <wps:cNvPr id="565" name="AutoShape 17"/>
                              <wps:cNvCnPr/>
                              <wps:spPr bwMode="auto">
                                <a:xfrm>
                                  <a:off x="3415558" y="921110"/>
                                  <a:ext cx="1300" cy="46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Text Box 5"/>
                              <wps:cNvSpPr txBox="1">
                                <a:spLocks noChangeArrowheads="1"/>
                              </wps:cNvSpPr>
                              <wps:spPr bwMode="auto">
                                <a:xfrm>
                                  <a:off x="2353040" y="1388915"/>
                                  <a:ext cx="1297122" cy="276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B92A75">
                                    <w:pPr>
                                      <w:jc w:val="center"/>
                                      <w:rPr>
                                        <w:sz w:val="18"/>
                                        <w:szCs w:val="18"/>
                                      </w:rPr>
                                    </w:pPr>
                                    <w:r>
                                      <w:rPr>
                                        <w:rFonts w:hint="eastAsia"/>
                                        <w:sz w:val="18"/>
                                        <w:szCs w:val="18"/>
                                      </w:rPr>
                                      <w:t>线路板、线圈</w:t>
                                    </w:r>
                                  </w:p>
                                </w:txbxContent>
                              </wps:txbx>
                              <wps:bodyPr rot="0" vert="horz" wrap="square" lIns="91440" tIns="45720" rIns="91440" bIns="45720" anchor="t" anchorCtr="0" upright="1">
                                <a:noAutofit/>
                              </wps:bodyPr>
                            </wps:wsp>
                            <wps:wsp>
                              <wps:cNvPr id="567" name="AutoShape 20"/>
                              <wps:cNvCnPr/>
                              <wps:spPr bwMode="auto">
                                <a:xfrm>
                                  <a:off x="4371874" y="893810"/>
                                  <a:ext cx="109802" cy="199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Text Box 12"/>
                              <wps:cNvSpPr txBox="1">
                                <a:spLocks noChangeArrowheads="1"/>
                              </wps:cNvSpPr>
                              <wps:spPr bwMode="auto">
                                <a:xfrm>
                                  <a:off x="4185471" y="1058211"/>
                                  <a:ext cx="755713" cy="27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废漆包线</w:t>
                                    </w:r>
                                    <w:r>
                                      <w:rPr>
                                        <w:rFonts w:hint="eastAsia"/>
                                        <w:sz w:val="18"/>
                                        <w:szCs w:val="18"/>
                                      </w:rPr>
                                      <w:t>S2</w:t>
                                    </w:r>
                                  </w:p>
                                </w:txbxContent>
                              </wps:txbx>
                              <wps:bodyPr rot="0" vert="horz" wrap="square" lIns="72000" tIns="45720" rIns="72000" bIns="45720" anchor="t" anchorCtr="0" upright="1">
                                <a:noAutofit/>
                              </wps:bodyPr>
                            </wps:wsp>
                            <wps:wsp>
                              <wps:cNvPr id="569" name="Text Box 6"/>
                              <wps:cNvSpPr txBox="1">
                                <a:spLocks noChangeArrowheads="1"/>
                              </wps:cNvSpPr>
                              <wps:spPr bwMode="auto">
                                <a:xfrm>
                                  <a:off x="2353140" y="1938421"/>
                                  <a:ext cx="846614" cy="2761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C874CD">
                                    <w:pPr>
                                      <w:jc w:val="center"/>
                                      <w:rPr>
                                        <w:sz w:val="18"/>
                                        <w:szCs w:val="18"/>
                                      </w:rPr>
                                    </w:pPr>
                                    <w:r>
                                      <w:rPr>
                                        <w:rFonts w:hint="eastAsia"/>
                                        <w:sz w:val="18"/>
                                        <w:szCs w:val="18"/>
                                      </w:rPr>
                                      <w:t>测试</w:t>
                                    </w:r>
                                  </w:p>
                                </w:txbxContent>
                              </wps:txbx>
                              <wps:bodyPr rot="0" vert="horz" wrap="square" lIns="72000" tIns="45720" rIns="72000" bIns="45720" anchor="t" anchorCtr="0" upright="1">
                                <a:noAutofit/>
                              </wps:bodyPr>
                            </wps:wsp>
                            <wps:wsp>
                              <wps:cNvPr id="570" name="AutoShape 30"/>
                              <wps:cNvCnPr/>
                              <wps:spPr bwMode="auto">
                                <a:xfrm flipH="1">
                                  <a:off x="3158254" y="2604228"/>
                                  <a:ext cx="7482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22"/>
                              <wps:cNvCnPr/>
                              <wps:spPr bwMode="auto">
                                <a:xfrm flipV="1">
                                  <a:off x="4419075" y="415804"/>
                                  <a:ext cx="232204" cy="2025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2" name="Text Box 27"/>
                              <wps:cNvSpPr txBox="1">
                                <a:spLocks noChangeArrowheads="1"/>
                              </wps:cNvSpPr>
                              <wps:spPr bwMode="auto">
                                <a:xfrm>
                                  <a:off x="4294273" y="251603"/>
                                  <a:ext cx="699412" cy="26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sz w:val="18"/>
                                        <w:szCs w:val="18"/>
                                      </w:rPr>
                                      <w:t>噪声</w:t>
                                    </w:r>
                                    <w:r>
                                      <w:rPr>
                                        <w:rFonts w:hint="eastAsia"/>
                                        <w:sz w:val="18"/>
                                        <w:szCs w:val="18"/>
                                      </w:rPr>
                                      <w:t>N2</w:t>
                                    </w:r>
                                  </w:p>
                                </w:txbxContent>
                              </wps:txbx>
                              <wps:bodyPr rot="0" vert="horz" wrap="square" lIns="91440" tIns="45720" rIns="91440" bIns="45720" anchor="t" anchorCtr="0" upright="1">
                                <a:noAutofit/>
                              </wps:bodyPr>
                            </wps:wsp>
                            <wps:wsp>
                              <wps:cNvPr id="573" name="AutoShape 14"/>
                              <wps:cNvCnPr/>
                              <wps:spPr bwMode="auto">
                                <a:xfrm>
                                  <a:off x="4235872" y="266003"/>
                                  <a:ext cx="1400" cy="360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Text Box 12"/>
                              <wps:cNvSpPr txBox="1">
                                <a:spLocks noChangeArrowheads="1"/>
                              </wps:cNvSpPr>
                              <wps:spPr bwMode="auto">
                                <a:xfrm>
                                  <a:off x="3860365" y="49501"/>
                                  <a:ext cx="775813" cy="27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铁芯、漆包线</w:t>
                                    </w:r>
                                  </w:p>
                                </w:txbxContent>
                              </wps:txbx>
                              <wps:bodyPr rot="0" vert="horz" wrap="square" lIns="72000" tIns="45720" rIns="72000" bIns="45720" anchor="t" anchorCtr="0" upright="1">
                                <a:noAutofit/>
                              </wps:bodyPr>
                            </wps:wsp>
                            <wps:wsp>
                              <wps:cNvPr id="575" name="Text Box 5"/>
                              <wps:cNvSpPr txBox="1">
                                <a:spLocks noChangeArrowheads="1"/>
                              </wps:cNvSpPr>
                              <wps:spPr bwMode="auto">
                                <a:xfrm>
                                  <a:off x="3913166" y="2475326"/>
                                  <a:ext cx="723012" cy="276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外壳打标</w:t>
                                    </w:r>
                                  </w:p>
                                </w:txbxContent>
                              </wps:txbx>
                              <wps:bodyPr rot="0" vert="horz" wrap="square" lIns="91440" tIns="45720" rIns="91440" bIns="45720" anchor="t" anchorCtr="0" upright="1">
                                <a:noAutofit/>
                              </wps:bodyPr>
                            </wps:wsp>
                            <wps:wsp>
                              <wps:cNvPr id="128" name="Text Box 23"/>
                              <wps:cNvSpPr txBox="1">
                                <a:spLocks noChangeArrowheads="1"/>
                              </wps:cNvSpPr>
                              <wps:spPr bwMode="auto">
                                <a:xfrm>
                                  <a:off x="2570944" y="3139733"/>
                                  <a:ext cx="457608" cy="274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灌封</w:t>
                                    </w:r>
                                  </w:p>
                                </w:txbxContent>
                              </wps:txbx>
                              <wps:bodyPr rot="0" vert="horz" wrap="square" lIns="91440" tIns="45720" rIns="91440" bIns="45720" anchor="t" anchorCtr="0" upright="1">
                                <a:noAutofit/>
                              </wps:bodyPr>
                            </wps:wsp>
                            <wps:wsp>
                              <wps:cNvPr id="130" name="AutoShape 17"/>
                              <wps:cNvCnPr/>
                              <wps:spPr bwMode="auto">
                                <a:xfrm>
                                  <a:off x="2770847" y="3414636"/>
                                  <a:ext cx="1300" cy="35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Text Box 6"/>
                              <wps:cNvSpPr txBox="1">
                                <a:spLocks noChangeArrowheads="1"/>
                              </wps:cNvSpPr>
                              <wps:spPr bwMode="auto">
                                <a:xfrm>
                                  <a:off x="2555643" y="3768340"/>
                                  <a:ext cx="436807" cy="2761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固化</w:t>
                                    </w:r>
                                  </w:p>
                                </w:txbxContent>
                              </wps:txbx>
                              <wps:bodyPr rot="0" vert="horz" wrap="square" lIns="72000" tIns="45720" rIns="72000" bIns="45720" anchor="t" anchorCtr="0" upright="1">
                                <a:noAutofit/>
                              </wps:bodyPr>
                            </wps:wsp>
                            <wps:wsp>
                              <wps:cNvPr id="142" name="AutoShape 17"/>
                              <wps:cNvCnPr/>
                              <wps:spPr bwMode="auto">
                                <a:xfrm>
                                  <a:off x="2780147" y="4050443"/>
                                  <a:ext cx="1400" cy="35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7"/>
                              <wps:cNvCnPr/>
                              <wps:spPr bwMode="auto">
                                <a:xfrm>
                                  <a:off x="2778847" y="4687150"/>
                                  <a:ext cx="1300" cy="360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1"/>
                              <wps:cNvCnPr/>
                              <wps:spPr bwMode="auto">
                                <a:xfrm flipV="1">
                                  <a:off x="2985151" y="3565738"/>
                                  <a:ext cx="233604" cy="2026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7" name="AutoShape 11"/>
                              <wps:cNvCnPr/>
                              <wps:spPr bwMode="auto">
                                <a:xfrm flipV="1">
                                  <a:off x="2989051" y="1170612"/>
                                  <a:ext cx="0" cy="2026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2" name="Text Box 25"/>
                              <wps:cNvSpPr txBox="1">
                                <a:spLocks noChangeArrowheads="1"/>
                              </wps:cNvSpPr>
                              <wps:spPr bwMode="auto">
                                <a:xfrm>
                                  <a:off x="2589344" y="924310"/>
                                  <a:ext cx="985417" cy="26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焊接废气</w:t>
                                    </w:r>
                                    <w:r>
                                      <w:rPr>
                                        <w:rFonts w:hint="eastAsia"/>
                                        <w:sz w:val="18"/>
                                        <w:szCs w:val="18"/>
                                      </w:rPr>
                                      <w:t>G4</w:t>
                                    </w:r>
                                  </w:p>
                                </w:txbxContent>
                              </wps:txbx>
                              <wps:bodyPr rot="0" vert="horz" wrap="square" lIns="91440" tIns="45720" rIns="91440" bIns="45720" anchor="t" anchorCtr="0" upright="1">
                                <a:noAutofit/>
                              </wps:bodyPr>
                            </wps:wsp>
                            <wps:wsp>
                              <wps:cNvPr id="165" name="Text Box 40"/>
                              <wps:cNvSpPr txBox="1">
                                <a:spLocks noChangeArrowheads="1"/>
                              </wps:cNvSpPr>
                              <wps:spPr bwMode="auto">
                                <a:xfrm>
                                  <a:off x="2455342" y="5047154"/>
                                  <a:ext cx="685912" cy="274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成品检测</w:t>
                                    </w:r>
                                  </w:p>
                                </w:txbxContent>
                              </wps:txbx>
                              <wps:bodyPr rot="0" vert="horz" wrap="square" lIns="91440" tIns="45720" rIns="91440" bIns="45720" anchor="t" anchorCtr="0" upright="1">
                                <a:noAutofit/>
                              </wps:bodyPr>
                            </wps:wsp>
                            <wps:wsp>
                              <wps:cNvPr id="168" name="AutoShape 17"/>
                              <wps:cNvCnPr/>
                              <wps:spPr bwMode="auto">
                                <a:xfrm>
                                  <a:off x="2772147" y="5321957"/>
                                  <a:ext cx="1400" cy="35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Text Box 6"/>
                              <wps:cNvSpPr txBox="1">
                                <a:spLocks noChangeArrowheads="1"/>
                              </wps:cNvSpPr>
                              <wps:spPr bwMode="auto">
                                <a:xfrm>
                                  <a:off x="2304339" y="4411047"/>
                                  <a:ext cx="967216" cy="2761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高压线组件组装</w:t>
                                    </w:r>
                                  </w:p>
                                </w:txbxContent>
                              </wps:txbx>
                              <wps:bodyPr rot="0" vert="horz" wrap="square" lIns="72000" tIns="45720" rIns="72000" bIns="45720" anchor="t" anchorCtr="0" upright="1">
                                <a:noAutofit/>
                              </wps:bodyPr>
                            </wps:wsp>
                            <wps:wsp>
                              <wps:cNvPr id="403" name="Text Box 25"/>
                              <wps:cNvSpPr txBox="1">
                                <a:spLocks noChangeArrowheads="1"/>
                              </wps:cNvSpPr>
                              <wps:spPr bwMode="auto">
                                <a:xfrm>
                                  <a:off x="3028551" y="3294235"/>
                                  <a:ext cx="1265621" cy="26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固化废气</w:t>
                                    </w:r>
                                    <w:r>
                                      <w:rPr>
                                        <w:rFonts w:hint="eastAsia"/>
                                        <w:sz w:val="18"/>
                                        <w:szCs w:val="18"/>
                                      </w:rPr>
                                      <w:t>G5</w:t>
                                    </w:r>
                                  </w:p>
                                </w:txbxContent>
                              </wps:txbx>
                              <wps:bodyPr rot="0" vert="horz" wrap="square" lIns="91440" tIns="45720" rIns="91440" bIns="45720" anchor="t" anchorCtr="0" upright="1">
                                <a:noAutofit/>
                              </wps:bodyPr>
                            </wps:wsp>
                            <wps:wsp>
                              <wps:cNvPr id="404" name="AutoShape 30"/>
                              <wps:cNvCnPr/>
                              <wps:spPr bwMode="auto">
                                <a:xfrm flipH="1">
                                  <a:off x="2119336" y="2057522"/>
                                  <a:ext cx="222104" cy="197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Text Box 13"/>
                              <wps:cNvSpPr txBox="1">
                                <a:spLocks noChangeArrowheads="1"/>
                              </wps:cNvSpPr>
                              <wps:spPr bwMode="auto">
                                <a:xfrm>
                                  <a:off x="1284622" y="2214624"/>
                                  <a:ext cx="861615" cy="28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r>
                                      <w:rPr>
                                        <w:rFonts w:hint="eastAsia"/>
                                        <w:sz w:val="18"/>
                                        <w:szCs w:val="18"/>
                                      </w:rPr>
                                      <w:t>不合格品</w:t>
                                    </w:r>
                                    <w:r>
                                      <w:rPr>
                                        <w:rFonts w:hint="eastAsia"/>
                                        <w:sz w:val="18"/>
                                        <w:szCs w:val="18"/>
                                      </w:rPr>
                                      <w:t>S4</w:t>
                                    </w:r>
                                  </w:p>
                                </w:txbxContent>
                              </wps:txbx>
                              <wps:bodyPr rot="0" vert="horz" wrap="square" lIns="72000" tIns="45720" rIns="72000" bIns="45720" anchor="t" anchorCtr="0" upright="1">
                                <a:noAutofit/>
                              </wps:bodyPr>
                            </wps:wsp>
                            <wps:wsp>
                              <wps:cNvPr id="406" name="Text Box 5"/>
                              <wps:cNvSpPr txBox="1">
                                <a:spLocks noChangeArrowheads="1"/>
                              </wps:cNvSpPr>
                              <wps:spPr bwMode="auto">
                                <a:xfrm>
                                  <a:off x="3120953" y="634807"/>
                                  <a:ext cx="439907" cy="276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浸锡</w:t>
                                    </w:r>
                                  </w:p>
                                </w:txbxContent>
                              </wps:txbx>
                              <wps:bodyPr rot="0" vert="horz" wrap="square" lIns="91440" tIns="45720" rIns="91440" bIns="45720" anchor="t" anchorCtr="0" upright="1">
                                <a:noAutofit/>
                              </wps:bodyPr>
                            </wps:wsp>
                            <wps:wsp>
                              <wps:cNvPr id="407" name="AutoShape 30"/>
                              <wps:cNvCnPr/>
                              <wps:spPr bwMode="auto">
                                <a:xfrm flipH="1">
                                  <a:off x="3560860" y="783808"/>
                                  <a:ext cx="4320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25"/>
                              <wps:cNvSpPr txBox="1">
                                <a:spLocks noChangeArrowheads="1"/>
                              </wps:cNvSpPr>
                              <wps:spPr bwMode="auto">
                                <a:xfrm>
                                  <a:off x="3264255" y="225902"/>
                                  <a:ext cx="880815" cy="26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proofErr w:type="gramStart"/>
                                    <w:r>
                                      <w:rPr>
                                        <w:rFonts w:hint="eastAsia"/>
                                        <w:sz w:val="18"/>
                                        <w:szCs w:val="18"/>
                                      </w:rPr>
                                      <w:t>浸锡废气</w:t>
                                    </w:r>
                                    <w:proofErr w:type="gramEnd"/>
                                    <w:r>
                                      <w:rPr>
                                        <w:rFonts w:hint="eastAsia"/>
                                        <w:sz w:val="18"/>
                                        <w:szCs w:val="18"/>
                                      </w:rPr>
                                      <w:t>G3</w:t>
                                    </w:r>
                                  </w:p>
                                </w:txbxContent>
                              </wps:txbx>
                              <wps:bodyPr rot="0" vert="horz" wrap="square" lIns="91440" tIns="45720" rIns="91440" bIns="45720" anchor="t" anchorCtr="0" upright="1">
                                <a:noAutofit/>
                              </wps:bodyPr>
                            </wps:wsp>
                            <wps:wsp>
                              <wps:cNvPr id="409" name="AutoShape 14"/>
                              <wps:cNvCnPr/>
                              <wps:spPr bwMode="auto">
                                <a:xfrm>
                                  <a:off x="3281856" y="279803"/>
                                  <a:ext cx="1300" cy="360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Text Box 12"/>
                              <wps:cNvSpPr txBox="1">
                                <a:spLocks noChangeArrowheads="1"/>
                              </wps:cNvSpPr>
                              <wps:spPr bwMode="auto">
                                <a:xfrm>
                                  <a:off x="3072552" y="70801"/>
                                  <a:ext cx="647211" cy="27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焊锡条</w:t>
                                    </w:r>
                                  </w:p>
                                </w:txbxContent>
                              </wps:txbx>
                              <wps:bodyPr rot="0" vert="horz" wrap="square" lIns="72000" tIns="45720" rIns="72000" bIns="45720" anchor="t" anchorCtr="0" upright="1">
                                <a:noAutofit/>
                              </wps:bodyPr>
                            </wps:wsp>
                            <wps:wsp>
                              <wps:cNvPr id="411" name="Text Box 5"/>
                              <wps:cNvSpPr txBox="1">
                                <a:spLocks noChangeArrowheads="1"/>
                              </wps:cNvSpPr>
                              <wps:spPr bwMode="auto">
                                <a:xfrm>
                                  <a:off x="146902" y="641507"/>
                                  <a:ext cx="546409" cy="276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压端子</w:t>
                                    </w:r>
                                  </w:p>
                                </w:txbxContent>
                              </wps:txbx>
                              <wps:bodyPr rot="0" vert="horz" wrap="square" lIns="91440" tIns="45720" rIns="91440" bIns="45720" anchor="t" anchorCtr="0" upright="1">
                                <a:noAutofit/>
                              </wps:bodyPr>
                            </wps:wsp>
                            <wps:wsp>
                              <wps:cNvPr id="412" name="AutoShape 14"/>
                              <wps:cNvCnPr/>
                              <wps:spPr bwMode="auto">
                                <a:xfrm>
                                  <a:off x="2523243" y="1133812"/>
                                  <a:ext cx="1400" cy="25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Text Box 12"/>
                              <wps:cNvSpPr txBox="1">
                                <a:spLocks noChangeArrowheads="1"/>
                              </wps:cNvSpPr>
                              <wps:spPr bwMode="auto">
                                <a:xfrm>
                                  <a:off x="2216938" y="921110"/>
                                  <a:ext cx="561910" cy="27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焊锡丝</w:t>
                                    </w:r>
                                  </w:p>
                                </w:txbxContent>
                              </wps:txbx>
                              <wps:bodyPr rot="0" vert="horz" wrap="square" lIns="72000" tIns="45720" rIns="72000" bIns="45720" anchor="t" anchorCtr="0" upright="1">
                                <a:noAutofit/>
                              </wps:bodyPr>
                            </wps:wsp>
                            <wps:wsp>
                              <wps:cNvPr id="414" name="Text Box 12"/>
                              <wps:cNvSpPr txBox="1">
                                <a:spLocks noChangeArrowheads="1"/>
                              </wps:cNvSpPr>
                              <wps:spPr bwMode="auto">
                                <a:xfrm>
                                  <a:off x="65201" y="79201"/>
                                  <a:ext cx="628011" cy="27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漆包线</w:t>
                                    </w:r>
                                    <w:bookmarkStart w:id="156" w:name="OLE_LINK128"/>
                                    <w:bookmarkStart w:id="157" w:name="OLE_LINK129"/>
                                    <w:bookmarkStart w:id="158" w:name="_Hlk207553051"/>
                                    <w:bookmarkEnd w:id="156"/>
                                    <w:bookmarkEnd w:id="157"/>
                                    <w:bookmarkEnd w:id="158"/>
                                  </w:p>
                                </w:txbxContent>
                              </wps:txbx>
                              <wps:bodyPr rot="0" vert="horz" wrap="square" lIns="72000" tIns="45720" rIns="72000" bIns="45720" anchor="t" anchorCtr="0" upright="1">
                                <a:noAutofit/>
                              </wps:bodyPr>
                            </wps:wsp>
                            <wps:wsp>
                              <wps:cNvPr id="415" name="AutoShape 42"/>
                              <wps:cNvCnPr/>
                              <wps:spPr bwMode="auto">
                                <a:xfrm flipV="1">
                                  <a:off x="693312" y="783808"/>
                                  <a:ext cx="288005"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AutoShape 30"/>
                              <wps:cNvCnPr/>
                              <wps:spPr bwMode="auto">
                                <a:xfrm flipH="1">
                                  <a:off x="345006" y="916410"/>
                                  <a:ext cx="222104" cy="197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Text Box 13"/>
                              <wps:cNvSpPr txBox="1">
                                <a:spLocks noChangeArrowheads="1"/>
                              </wps:cNvSpPr>
                              <wps:spPr bwMode="auto">
                                <a:xfrm>
                                  <a:off x="35601" y="1114212"/>
                                  <a:ext cx="694412" cy="28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r>
                                      <w:rPr>
                                        <w:rFonts w:hint="eastAsia"/>
                                        <w:sz w:val="18"/>
                                        <w:szCs w:val="18"/>
                                      </w:rPr>
                                      <w:t>废胶皮</w:t>
                                    </w:r>
                                    <w:r>
                                      <w:rPr>
                                        <w:rFonts w:hint="eastAsia"/>
                                        <w:sz w:val="18"/>
                                        <w:szCs w:val="18"/>
                                      </w:rPr>
                                      <w:t>S1</w:t>
                                    </w:r>
                                  </w:p>
                                </w:txbxContent>
                              </wps:txbx>
                              <wps:bodyPr rot="0" vert="horz" wrap="square" lIns="72000" tIns="45720" rIns="72000" bIns="45720" anchor="t" anchorCtr="0" upright="1">
                                <a:noAutofit/>
                              </wps:bodyPr>
                            </wps:wsp>
                            <wps:wsp>
                              <wps:cNvPr id="578" name="AutoShape 11"/>
                              <wps:cNvCnPr/>
                              <wps:spPr bwMode="auto">
                                <a:xfrm flipV="1">
                                  <a:off x="3334857" y="415804"/>
                                  <a:ext cx="233504" cy="2025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9" name="AutoShape 14"/>
                              <wps:cNvCnPr/>
                              <wps:spPr bwMode="auto">
                                <a:xfrm>
                                  <a:off x="390807" y="288003"/>
                                  <a:ext cx="1300" cy="360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AutoShape 14"/>
                              <wps:cNvCnPr/>
                              <wps:spPr bwMode="auto">
                                <a:xfrm>
                                  <a:off x="1220221" y="291803"/>
                                  <a:ext cx="1300" cy="360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11"/>
                              <wps:cNvCnPr/>
                              <wps:spPr bwMode="auto">
                                <a:xfrm flipV="1">
                                  <a:off x="2413741" y="415804"/>
                                  <a:ext cx="233504" cy="2026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2" name="Text Box 25"/>
                              <wps:cNvSpPr txBox="1">
                                <a:spLocks noChangeArrowheads="1"/>
                              </wps:cNvSpPr>
                              <wps:spPr bwMode="auto">
                                <a:xfrm>
                                  <a:off x="2432841" y="233602"/>
                                  <a:ext cx="985417" cy="26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焊接废气</w:t>
                                    </w:r>
                                    <w:r>
                                      <w:rPr>
                                        <w:rFonts w:hint="eastAsia"/>
                                        <w:sz w:val="18"/>
                                        <w:szCs w:val="18"/>
                                      </w:rPr>
                                      <w:t>G2</w:t>
                                    </w:r>
                                  </w:p>
                                </w:txbxContent>
                              </wps:txbx>
                              <wps:bodyPr rot="0" vert="horz" wrap="square" lIns="91440" tIns="45720" rIns="91440" bIns="45720" anchor="t" anchorCtr="0" upright="1">
                                <a:noAutofit/>
                              </wps:bodyPr>
                            </wps:wsp>
                            <wps:wsp>
                              <wps:cNvPr id="583" name="AutoShape 22"/>
                              <wps:cNvCnPr/>
                              <wps:spPr bwMode="auto">
                                <a:xfrm flipV="1">
                                  <a:off x="569910" y="426205"/>
                                  <a:ext cx="232204" cy="2026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4" name="Text Box 27"/>
                              <wps:cNvSpPr txBox="1">
                                <a:spLocks noChangeArrowheads="1"/>
                              </wps:cNvSpPr>
                              <wps:spPr bwMode="auto">
                                <a:xfrm>
                                  <a:off x="570310" y="225302"/>
                                  <a:ext cx="699312" cy="26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sz w:val="18"/>
                                        <w:szCs w:val="18"/>
                                      </w:rPr>
                                      <w:t>噪声</w:t>
                                    </w:r>
                                    <w:r>
                                      <w:rPr>
                                        <w:rFonts w:hint="eastAsia"/>
                                        <w:sz w:val="18"/>
                                        <w:szCs w:val="18"/>
                                      </w:rPr>
                                      <w:t>N1</w:t>
                                    </w:r>
                                  </w:p>
                                </w:txbxContent>
                              </wps:txbx>
                              <wps:bodyPr rot="0" vert="horz" wrap="square" lIns="91440" tIns="45720" rIns="91440" bIns="45720" anchor="t" anchorCtr="0" upright="1">
                                <a:noAutofit/>
                              </wps:bodyPr>
                            </wps:wsp>
                            <wps:wsp>
                              <wps:cNvPr id="585" name="Text Box 5"/>
                              <wps:cNvSpPr txBox="1">
                                <a:spLocks noChangeArrowheads="1"/>
                              </wps:cNvSpPr>
                              <wps:spPr bwMode="auto">
                                <a:xfrm>
                                  <a:off x="985917" y="644307"/>
                                  <a:ext cx="440007" cy="276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浸锡</w:t>
                                    </w:r>
                                  </w:p>
                                </w:txbxContent>
                              </wps:txbx>
                              <wps:bodyPr rot="0" vert="horz" wrap="square" lIns="91440" tIns="45720" rIns="91440" bIns="45720" anchor="t" anchorCtr="0" upright="1">
                                <a:noAutofit/>
                              </wps:bodyPr>
                            </wps:wsp>
                            <wps:wsp>
                              <wps:cNvPr id="586" name="AutoShape 42"/>
                              <wps:cNvCnPr/>
                              <wps:spPr bwMode="auto">
                                <a:xfrm flipV="1">
                                  <a:off x="1426224" y="776208"/>
                                  <a:ext cx="288005"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AutoShape 14"/>
                              <wps:cNvCnPr/>
                              <wps:spPr bwMode="auto">
                                <a:xfrm>
                                  <a:off x="2164537" y="266003"/>
                                  <a:ext cx="1400" cy="360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Text Box 12"/>
                              <wps:cNvSpPr txBox="1">
                                <a:spLocks noChangeArrowheads="1"/>
                              </wps:cNvSpPr>
                              <wps:spPr bwMode="auto">
                                <a:xfrm>
                                  <a:off x="930316" y="79401"/>
                                  <a:ext cx="647011" cy="277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rFonts w:hint="eastAsia"/>
                                        <w:sz w:val="18"/>
                                        <w:szCs w:val="18"/>
                                      </w:rPr>
                                      <w:t>焊锡丝</w:t>
                                    </w:r>
                                  </w:p>
                                </w:txbxContent>
                              </wps:txbx>
                              <wps:bodyPr rot="0" vert="horz" wrap="square" lIns="72000" tIns="45720" rIns="72000" bIns="45720" anchor="t" anchorCtr="0" upright="1">
                                <a:noAutofit/>
                              </wps:bodyPr>
                            </wps:wsp>
                            <wps:wsp>
                              <wps:cNvPr id="589" name="AutoShape 11"/>
                              <wps:cNvCnPr/>
                              <wps:spPr bwMode="auto">
                                <a:xfrm flipV="1">
                                  <a:off x="1360323" y="432105"/>
                                  <a:ext cx="233604" cy="2025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0" name="Text Box 25"/>
                              <wps:cNvSpPr txBox="1">
                                <a:spLocks noChangeArrowheads="1"/>
                              </wps:cNvSpPr>
                              <wps:spPr bwMode="auto">
                                <a:xfrm>
                                  <a:off x="1237721" y="245803"/>
                                  <a:ext cx="880915" cy="263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proofErr w:type="gramStart"/>
                                    <w:r>
                                      <w:rPr>
                                        <w:rFonts w:hint="eastAsia"/>
                                        <w:sz w:val="18"/>
                                        <w:szCs w:val="18"/>
                                      </w:rPr>
                                      <w:t>浸锡废气</w:t>
                                    </w:r>
                                    <w:proofErr w:type="gramEnd"/>
                                    <w:r>
                                      <w:rPr>
                                        <w:rFonts w:hint="eastAsia"/>
                                        <w:sz w:val="18"/>
                                        <w:szCs w:val="18"/>
                                      </w:rPr>
                                      <w:t>G1</w:t>
                                    </w:r>
                                  </w:p>
                                </w:txbxContent>
                              </wps:txbx>
                              <wps:bodyPr rot="0" vert="horz" wrap="square" lIns="91440" tIns="45720" rIns="91440" bIns="45720" anchor="t" anchorCtr="0" upright="1">
                                <a:noAutofit/>
                              </wps:bodyPr>
                            </wps:wsp>
                            <wps:wsp>
                              <wps:cNvPr id="591" name="AutoShape 11"/>
                              <wps:cNvCnPr/>
                              <wps:spPr bwMode="auto">
                                <a:xfrm flipV="1">
                                  <a:off x="2378640" y="4208545"/>
                                  <a:ext cx="0" cy="2025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2" name="Text Box 27"/>
                              <wps:cNvSpPr txBox="1">
                                <a:spLocks noChangeArrowheads="1"/>
                              </wps:cNvSpPr>
                              <wps:spPr bwMode="auto">
                                <a:xfrm>
                                  <a:off x="1889932" y="3948042"/>
                                  <a:ext cx="699412" cy="26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Pr>
                                      <w:rPr>
                                        <w:sz w:val="18"/>
                                        <w:szCs w:val="18"/>
                                      </w:rPr>
                                    </w:pPr>
                                    <w:r>
                                      <w:rPr>
                                        <w:sz w:val="18"/>
                                        <w:szCs w:val="18"/>
                                      </w:rPr>
                                      <w:t>噪声</w:t>
                                    </w:r>
                                    <w:r>
                                      <w:rPr>
                                        <w:rFonts w:hint="eastAsia"/>
                                        <w:sz w:val="18"/>
                                        <w:szCs w:val="18"/>
                                      </w:rPr>
                                      <w:t>N3</w:t>
                                    </w:r>
                                  </w:p>
                                </w:txbxContent>
                              </wps:txbx>
                              <wps:bodyPr rot="0" vert="horz" wrap="square" lIns="91440" tIns="45720" rIns="91440" bIns="45720" anchor="t" anchorCtr="0" upright="1">
                                <a:noAutofit/>
                              </wps:bodyPr>
                            </wps:wsp>
                            <wps:wsp>
                              <wps:cNvPr id="593" name="AutoShape 30"/>
                              <wps:cNvCnPr/>
                              <wps:spPr bwMode="auto">
                                <a:xfrm flipH="1">
                                  <a:off x="2333540" y="3216734"/>
                                  <a:ext cx="222104" cy="197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Text Box 13"/>
                              <wps:cNvSpPr txBox="1">
                                <a:spLocks noChangeArrowheads="1"/>
                              </wps:cNvSpPr>
                              <wps:spPr bwMode="auto">
                                <a:xfrm>
                                  <a:off x="1584127" y="3270435"/>
                                  <a:ext cx="871215" cy="28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proofErr w:type="gramStart"/>
                                    <w:r>
                                      <w:rPr>
                                        <w:rFonts w:hint="eastAsia"/>
                                        <w:sz w:val="18"/>
                                        <w:szCs w:val="18"/>
                                      </w:rPr>
                                      <w:t>废灌封胶</w:t>
                                    </w:r>
                                    <w:proofErr w:type="gramEnd"/>
                                    <w:r>
                                      <w:rPr>
                                        <w:rFonts w:hint="eastAsia"/>
                                        <w:sz w:val="18"/>
                                        <w:szCs w:val="18"/>
                                      </w:rPr>
                                      <w:t>S5</w:t>
                                    </w:r>
                                  </w:p>
                                </w:txbxContent>
                              </wps:txbx>
                              <wps:bodyPr rot="0" vert="horz" wrap="square" lIns="72000" tIns="45720" rIns="72000" bIns="45720" anchor="t" anchorCtr="0" upright="1">
                                <a:noAutofit/>
                              </wps:bodyPr>
                            </wps:wsp>
                            <wps:wsp>
                              <wps:cNvPr id="595" name="Rectangle 337"/>
                              <wps:cNvSpPr>
                                <a:spLocks noChangeArrowheads="1"/>
                              </wps:cNvSpPr>
                              <wps:spPr bwMode="auto">
                                <a:xfrm>
                                  <a:off x="258704" y="3414636"/>
                                  <a:ext cx="876715" cy="865409"/>
                                </a:xfrm>
                                <a:prstGeom prst="rect">
                                  <a:avLst/>
                                </a:prstGeom>
                                <a:solidFill>
                                  <a:srgbClr val="FFFFFF"/>
                                </a:solidFill>
                                <a:ln w="9525">
                                  <a:solidFill>
                                    <a:srgbClr val="000000"/>
                                  </a:solidFill>
                                  <a:miter lim="800000"/>
                                  <a:headEnd/>
                                  <a:tailEnd/>
                                </a:ln>
                              </wps:spPr>
                              <wps:txbx>
                                <w:txbxContent>
                                  <w:p w:rsidR="00BA3451" w:rsidRDefault="00BA3451" w:rsidP="00B92A75">
                                    <w:pPr>
                                      <w:pStyle w:val="ac"/>
                                      <w:spacing w:before="0" w:beforeAutospacing="0" w:after="0" w:afterAutospacing="0" w:line="360" w:lineRule="auto"/>
                                      <w:jc w:val="center"/>
                                    </w:pPr>
                                    <w:r>
                                      <w:rPr>
                                        <w:rFonts w:ascii="Times New Roman" w:hint="eastAsia"/>
                                        <w:kern w:val="2"/>
                                        <w:sz w:val="18"/>
                                        <w:szCs w:val="18"/>
                                      </w:rPr>
                                      <w:t>图例</w:t>
                                    </w:r>
                                  </w:p>
                                  <w:p w:rsidR="00BA3451" w:rsidRDefault="00BA3451" w:rsidP="00B92A75">
                                    <w:pPr>
                                      <w:pStyle w:val="ac"/>
                                      <w:spacing w:before="0" w:beforeAutospacing="0" w:after="0" w:afterAutospacing="0" w:line="360" w:lineRule="auto"/>
                                      <w:ind w:firstLine="360"/>
                                    </w:pPr>
                                    <w:r>
                                      <w:rPr>
                                        <w:rFonts w:ascii="Times New Roman" w:hint="eastAsia"/>
                                        <w:color w:val="000000"/>
                                        <w:sz w:val="18"/>
                                        <w:szCs w:val="18"/>
                                      </w:rPr>
                                      <w:t>废气：</w:t>
                                    </w:r>
                                    <w:r>
                                      <w:rPr>
                                        <w:rFonts w:ascii="Times New Roman" w:hAnsi="Times New Roman" w:cs="楷体_GB2312"/>
                                        <w:color w:val="000000"/>
                                        <w:sz w:val="18"/>
                                        <w:szCs w:val="18"/>
                                      </w:rPr>
                                      <w:t>G</w:t>
                                    </w:r>
                                  </w:p>
                                  <w:p w:rsidR="00BA3451" w:rsidRDefault="00BA3451" w:rsidP="00B92A75">
                                    <w:pPr>
                                      <w:pStyle w:val="ac"/>
                                      <w:spacing w:before="0" w:beforeAutospacing="0" w:after="0" w:afterAutospacing="0" w:line="360" w:lineRule="auto"/>
                                      <w:ind w:firstLine="360"/>
                                    </w:pPr>
                                    <w:r>
                                      <w:rPr>
                                        <w:rFonts w:ascii="Times New Roman" w:hint="eastAsia"/>
                                        <w:color w:val="000000"/>
                                        <w:sz w:val="18"/>
                                        <w:szCs w:val="18"/>
                                      </w:rPr>
                                      <w:t>噪声：</w:t>
                                    </w:r>
                                    <w:r>
                                      <w:rPr>
                                        <w:rFonts w:ascii="Times New Roman" w:hAnsi="Times New Roman" w:cs="楷体_GB2312"/>
                                        <w:color w:val="000000"/>
                                        <w:sz w:val="18"/>
                                        <w:szCs w:val="18"/>
                                      </w:rPr>
                                      <w:t>N</w:t>
                                    </w:r>
                                  </w:p>
                                  <w:p w:rsidR="00BA3451" w:rsidRDefault="00BA3451" w:rsidP="00B92A75">
                                    <w:pPr>
                                      <w:pStyle w:val="ac"/>
                                      <w:spacing w:before="0" w:beforeAutospacing="0" w:after="0" w:afterAutospacing="0" w:line="360" w:lineRule="auto"/>
                                      <w:ind w:firstLine="360"/>
                                    </w:pPr>
                                    <w:r>
                                      <w:rPr>
                                        <w:rFonts w:ascii="Times New Roman" w:hint="eastAsia"/>
                                        <w:color w:val="000000"/>
                                        <w:sz w:val="18"/>
                                        <w:szCs w:val="18"/>
                                      </w:rPr>
                                      <w:t>固废：</w:t>
                                    </w:r>
                                    <w:r>
                                      <w:rPr>
                                        <w:rFonts w:ascii="Times New Roman" w:hAnsi="Times New Roman" w:cs="楷体_GB2312"/>
                                        <w:color w:val="000000"/>
                                        <w:sz w:val="18"/>
                                        <w:szCs w:val="18"/>
                                      </w:rPr>
                                      <w:t>S</w:t>
                                    </w:r>
                                  </w:p>
                                  <w:p w:rsidR="00BA3451" w:rsidRDefault="00BA3451" w:rsidP="00B92A75">
                                    <w:pPr>
                                      <w:pStyle w:val="ac"/>
                                      <w:spacing w:before="0" w:beforeAutospacing="0" w:after="0" w:afterAutospacing="0" w:line="360" w:lineRule="auto"/>
                                    </w:pPr>
                                    <w:r>
                                      <w:rPr>
                                        <w:rFonts w:ascii="Times New Roman" w:hAnsi="Times New Roman" w:cs="楷体_GB2312"/>
                                        <w:color w:val="000000"/>
                                        <w:sz w:val="18"/>
                                        <w:szCs w:val="18"/>
                                      </w:rPr>
                                      <w:t> </w:t>
                                    </w:r>
                                  </w:p>
                                </w:txbxContent>
                              </wps:txbx>
                              <wps:bodyPr rot="0" vert="horz" wrap="square" lIns="18000" tIns="10800" rIns="18000" bIns="10800" anchor="t" anchorCtr="0" upright="1">
                                <a:noAutofit/>
                              </wps:bodyPr>
                            </wps:wsp>
                            <wps:wsp>
                              <wps:cNvPr id="596" name="Text Box 13"/>
                              <wps:cNvSpPr txBox="1">
                                <a:spLocks noChangeArrowheads="1"/>
                              </wps:cNvSpPr>
                              <wps:spPr bwMode="auto">
                                <a:xfrm>
                                  <a:off x="3477259" y="1929621"/>
                                  <a:ext cx="1078918" cy="28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9144D">
                                    <w:r>
                                      <w:rPr>
                                        <w:rFonts w:hint="eastAsia"/>
                                        <w:sz w:val="18"/>
                                        <w:szCs w:val="18"/>
                                      </w:rPr>
                                      <w:t>线束、传感器成品</w:t>
                                    </w:r>
                                  </w:p>
                                </w:txbxContent>
                              </wps:txbx>
                              <wps:bodyPr rot="0" vert="horz" wrap="square" lIns="72000" tIns="45720" rIns="72000" bIns="45720" anchor="t" anchorCtr="0" upright="1">
                                <a:noAutofit/>
                              </wps:bodyPr>
                            </wps:wsp>
                            <wps:wsp>
                              <wps:cNvPr id="597" name="AutoShape 42"/>
                              <wps:cNvCnPr/>
                              <wps:spPr bwMode="auto">
                                <a:xfrm flipV="1">
                                  <a:off x="3189254" y="2081422"/>
                                  <a:ext cx="288005"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AutoShape 14"/>
                              <wps:cNvCnPr/>
                              <wps:spPr bwMode="auto">
                                <a:xfrm>
                                  <a:off x="2720746" y="1683218"/>
                                  <a:ext cx="1400" cy="255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Text Box 5"/>
                              <wps:cNvSpPr txBox="1">
                                <a:spLocks noChangeArrowheads="1"/>
                              </wps:cNvSpPr>
                              <wps:spPr bwMode="auto">
                                <a:xfrm>
                                  <a:off x="2419241" y="2499527"/>
                                  <a:ext cx="723012" cy="276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Default="00BA3451" w:rsidP="0039144D">
                                    <w:pPr>
                                      <w:rPr>
                                        <w:sz w:val="18"/>
                                        <w:szCs w:val="18"/>
                                      </w:rPr>
                                    </w:pPr>
                                    <w:r>
                                      <w:rPr>
                                        <w:rFonts w:hint="eastAsia"/>
                                        <w:sz w:val="18"/>
                                        <w:szCs w:val="18"/>
                                      </w:rPr>
                                      <w:t>外壳组装</w:t>
                                    </w:r>
                                  </w:p>
                                </w:txbxContent>
                              </wps:txbx>
                              <wps:bodyPr rot="0" vert="horz" wrap="square" lIns="91440" tIns="45720" rIns="91440" bIns="45720" anchor="t" anchorCtr="0" upright="1">
                                <a:noAutofit/>
                              </wps:bodyPr>
                            </wps:wsp>
                            <wps:wsp>
                              <wps:cNvPr id="600" name="AutoShape 14"/>
                              <wps:cNvCnPr/>
                              <wps:spPr bwMode="auto">
                                <a:xfrm>
                                  <a:off x="2757047" y="2225824"/>
                                  <a:ext cx="1400" cy="25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17"/>
                              <wps:cNvCnPr/>
                              <wps:spPr bwMode="auto">
                                <a:xfrm>
                                  <a:off x="2782147" y="2779930"/>
                                  <a:ext cx="1300" cy="35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329" o:spid="_x0000_s1106" editas="canvas" style="width:394.55pt;height:479.95pt;mso-position-horizontal-relative:char;mso-position-vertical-relative:line" coordsize="50107,6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uREAAGbzAAAOAAAAZHJzL2Uyb0RvYy54bWzsXV1z4sgVfU9V/oNK7x6rW92Smlpma9Ye&#10;J6maJFuZTd5lkI1qQSKSPPZka/97TneL1gewA4YRhmo/zIDBQkjd95577rn3/vDjy2LufEmKMs2z&#10;sUveea6TZJN8mmaPY/ffv9xdRa5TVnE2jed5lozdr0np/vj+z3/64Xk5Smg+y+fTpHBwkKwcPS/H&#10;7qyqlqPr63IySxZx+S5fJhlefMiLRVzhafF4PS3iZxx9Mb+mnhdcP+fFdFnkk6Qs8dtb/aL7Xh3/&#10;4SGZVP98eCiTypmPXZxbpf4t1L/38t/r9z/Eo8ciXs7SSX0a8SvOYhGnGT7UHOo2rmLnqUjXDrVI&#10;J0Ve5g/Vu0m+uM4fHtJJor4Dvg3xet/mJs6+xKX6MhNcndUJ4tERj3v/KM87y+/S+RxX4xpHH8nf&#10;yf+fcX8S/PJ5ibtTLs19Kg/7/M+zeJmor1WOJv/48nPhpNOxyxl3nSxeYJX8krxUzk/5i8PkDZKf&#10;jrd9XuKN1Qt+jYWmLna5/JRPfi2dLL+Zxdlj8qEo8udZEk9xfkT+Jb6M+VN9nFIe5P757/kUHxM/&#10;Vbk60MtDsZBXAffDkUf3o0BQ5jpfx27gC08dKx7Jk5rIl0NCGRWuM8HrNAyo56sPi0er4yyLsvpL&#10;ki8c+WDsFliG6nPiL5/KSp5XPFq9pXPx49E86/wCb9S/wWfjT+Vr8izUyvpNeOJj9DFiV4wGH6+Y&#10;d3t79eHuhl0FdyTkt/7tzc0t+V1+LmGjWTqdJpm8x6tVTthuN7Heb3p9mnVe5vN0Kg8nT6ksHu9v&#10;5oXzJcYuu1M/9QVpve26exrqIuC79L4Srqz3ExVXd0EUXrE7xq9E6EVXHhE/icBjgt3edb/SpzRL&#10;Dv9KzvPYFZxyvay2fjdP/ax/t3i0SCvYsXm6GLuReVM8kovxYzbFLY9HVZzO9ePWpZCn31wK3O7V&#10;jVZLV65WvW6rl/sXtUuYWmtyXd/n069YzEWOFQbTBiOMB7O8+J/rPMOgjd3yv09xkbjO/G8ZNoQg&#10;jEkLqJ4wHlI8Kdqv3LdfibMJDjV2K9fRD28qbTWflkX6OMMn6S2Y5R+wiR5Staqbs6q3HmzGYMYj&#10;WDMegbxRLQswkPGgEQsoVcaD+DAOhMvzaMxH6DOP4PXvYj2GXsiXb5522ZPGTe25J7EJvc17sn7l&#10;zPdkuLYnyYk2ZUgYkS5benQaeF7Y3ZNRyCn2ab0nOT+qR7d78htudW/IsMueVFa38UjWT9YgGwGZ&#10;BtnScSsk7hC1G2pPeZNJzBGPJi/Z5x6+Vu/+5esS0LkDr/WfyL/fDV5HvhA+UZsR4JqTOgyTyFbh&#10;a18aRekeWQAwpW4k7vgWcF1WRSwRyU2eZcDZeaGByS5Q++CNWeRPNbjbAPScSl2pqkgRm8yBw4Ax&#10;F8kUeCxBqCwf6UjgbQL8JiDchtu3b0LtBeW3k2tiSBAIC9+PINVKrdf2gCEkp8KjwKRYxZyGjHDl&#10;+BoUGJGIEISYNQokR/U4cv+2buDlg7ROWGxjyJos2BpDGhBm8WqbgOJwO33fyGgrivxOvtF5mKfL&#10;/6xC6pqEQuAYBb4moQgTgmvo3FgQHzDWg4WRFoTAY2pvYr3kkDRYy8h2SLZdKJ2TeUkO6NVf5to9&#10;fV8IqJb5X/vLnPqU+wCl0lES6jPeo0sopZFXO0oiIu6pDWnx4MCE73mudNBsPTwYnAYPUqxrJA30&#10;Mg8iwMFeUiEiAW3hwePmFA4OdPakty8fcG4Pfhqm3kTVe6KsC2fqub/alA0D4Sv4cgL3Q3xC4GHU&#10;viQB9wC6uswgXiSN+wkj635Okm88T/ezTkcQk74bNKPNecQ8TX8ToKmQiO4qJ0iwEtCAmo6ImLB0&#10;hE1pD5bSViZXGv89HeWFp88CQ0cYPcyJ0mfg62kQ6CAtIJHfT5/BnrRS2jZ91qXMD5enSD63JaU5&#10;VHGzC3hVDuIVe/LCwWtgNGoNeF1Ln4GJk1dup2SYj9QAvLMCoIISYpNhWirzptRuZ4k+g3VFlMmJ&#10;Dwo+qc99T2rPJFHtR5HoK6KgzICkspFEHRd9WvLjBPILpFJqK7gnprt0/2EkUY3/gBKzvlbYljLF&#10;tI//YH5IolCniSLhR2v+wxOSs9BZIqEe4/CWPrf0eatsYosgXyL+Hn0O4WqzVoeTUzAScbAW2oV4&#10;PAJQkufRJENDzkNwK7WcIjyugM/KKawkH4UK2+QUyKfWe2JPX3fp/MU6/WmEJ4MDULICoPCRjPas&#10;BxT7QSv5dlwxlsWfp8Cfxk/ZPdmWOIWGU2zw51ryrbZm2/mLjUoOn8Avc41EIbFn0G30fDSD3659&#10;tJUrnaJq7yx5DAn7+nIlkAUNDN0pZNqosWMMxHUISg/MBHg4qTPqoEpok+gq+Us9+qa1R7Kg9DYu&#10;Z7oKc4pH+rtYjbqunO2hN+0WcLeH1qiHCMZ7QRU1SpFBYRFqmBkNYZCx+inkpTrn28RUgRAomqpj&#10;qoCFNidsc8JD5YQhEqoN/J747cL5Q7ld+84QkcuezlASGrXMnIGdj6RNkkYggKRcXfjGCCBuAmSU&#10;GnOlN1cfZdlDyx5+mz2UpHTP0Z2IPUQ7D8+XmVsJ8wTv9/MIQx6t4hKKJ9bPWT83mJ8ztntPP3fh&#10;3KEMynrG4zTJa19AIixT6dI/spD7KOrsxIgh9VvaJxQsKwe63UXu1QzIcoen4A7NSttzT1429iTg&#10;8/p7khqYPmjkSnnoCaapRp/4IvR7qBX9jQIPp6urq5ndlJ3qxHMUJDYFinZTtgh9AvJ+PSBs80k7&#10;saOtgBAI2IsYZCoy5GOEBX7P4eEjVxEhF0JTptvdnW3P8V36750jk09gpfsO5EQJYUhuA3TSU2s8&#10;DCJ0ZOuCOuYDyK3KYcLAJoTP338Ym7in/7jsQIvImuQ1QtFcq1cIEilqJEntP5jHPaY7Vm5kFK3/&#10;OFX/1rP0HxLxH3mthtEK66DXWEi0bLm1VhusI7utWPbbqhb6Tbo3a2eBmzesVSMU3NWublQtUHRB&#10;Qdc8jV54wEO0T+lQUtRHrgZ7RUW/6EL2lmvWrWzBdOZ+y02DCN9QuKBF2K2uDXUa8hvCsbVOVyIS&#10;Xr2eUYTuBTpN1FjhOtyEAscu5bfVBv4cYYTPDeQ1ddXo/N6k0D8PNmiAcpTs1DwmBg74/eIdGHpm&#10;ujIEyMQfM7dgqxpsVcMfVTW8tivDhWdBmgpwYz00e1T7wQGtB3qK+aueYrKpC8TXHRwYRFwYAV9o&#10;syDn35aB27YMm0YHkaZSsSlrOKgtA7IgaMensyDI+RMB/NvZWy1dnGWxLIu1aXzXZmaAyWrsnrTl&#10;RFkQdGXwfd0VDJUQaHPXW+MiwCaoOwxjzpXNgpx9FgQtpeo4x2ZBWll0hsCqvydPFBL6Ho34ityT&#10;BRq+Ck0bMoTQgKNVrCnLsEGhnT63Z3teY8b2nj7XdE/e035cdlDIJNvez0wdqawWrS4E+HwtQPU4&#10;BlWp2sfGINgOtW9iIuY5UqHIz6/WrSEzTtShFupSMzYRLZfxuEdmRAEJzIg226HWDl0dcOhqYMrN&#10;93R7ly0eYnL8TC+UPU0ixSfUE7KxPESrGJojtXsdtoahg21Lz2f14AYCvsmR0JATf2sOcmAqD/bc&#10;kpeORDfk6Y+ERH2OmgrZlBqbLIz8CAUWvU2Gcba1aNb2d7FKqd2UUkzW6fScyKm4FxowivlTcoFT&#10;yjHAsbvAIyx5A0FtOt5C0CEh6GsLhS/d35kmg63Mn7lWu+osW/VPPsVoVlSbKSMQomFur7SwVf5k&#10;JcE28bdH4g/qrr6jO1VDDC+En9NNX1Dt12+IgV5PssGubaabzufSMpQ2wzBchsEQCHvGdRdOtcj9&#10;2EPJ5koNWnsPalYCY8W0oGdin2nhDMAYPllX3tt2GOevOUPzk9dpBi4ceUplZT/nd1ArNsrRb7Su&#10;SiYolo76dRCN5kx672+JwW3lva28/7lw0qnsbbuubzkR9ERuL0ALduU/Ns27wmBkIYGy9h+2GZvF&#10;nqPhsKepe7fYs62Ok6MRetjzRNYjgNvTha+hkI86+YeAIpK1YetUpvRs2KouwXCm47XVUpcethqB&#10;UUPPomSpDih2pWc3lsEDRiDtr4DEpmwkRbZGypt0EbzNR9p85G75SHQOXHm7ZskeK4POuCc1M8gv&#10;ChKwfrmvVXJaJefiGo3Z00ly/ZwX092TCzw0uo9TKzmlTERjNEwzxqitXhI9QONOabaVXbY6Tptc&#10;GDKJ/try2ctGaTw0EpzG5R2puYvvQ44pm8fA520eseSjR9wKptkRSy+2wUuRl/lD9W6Sv9oXHl0T&#10;IpAk12tYhRVWEtIIdHUh0lORjt3fhCc+WknIHqgtMpKQluE9RL1EMLAOFLsyt1QQq16SRNhKS26X&#10;6gFGNcKiWkt3HqmhIfJTIdOLdgeMYJvAWYxwMEaITPbexMsnUp0j5Y/ax9pky86dvYDZNoEblfk8&#10;tWmN5hIMltbAuGir/Ukwg6hu7lbrKXhk9BQNbjvSTGKOsatSACHjZRpQpDA6Sc7eSGLrC60vPNwX&#10;ruf3TzSSGHOdZBNUufhRgIVeON3Fj62hUn6KOw5YPbF4+/CZvWatyUih1cRhNM/eYuxgXWEXDQzn&#10;Ck2ss6c46LJlsDwyGX4DpE8jTAdOFrJZMmxHgKEjfWE6Q/vkVXUymtnZFgBn3wIAU6stON0ETjcI&#10;GI6kuUE+N6DozCM3WRgCnfZaALRFNwRj4nB/tntnK1C3AnUTUBn5QhNQHVZMAX0N9+ucjZ1r/zbB&#10;bAtud7zRW56EwiOTLDeA50RqaOEjWtJyslCwNTk0C9tyaNnj9A/NsQ2WIBm+7tbrNQuxkzsilHl2&#10;eMQfDI8IX9ud6cKFNtEmZYIJLA+SQxNkDnzM41bEITrWrxOHnaFgXHMrbxOd2aFgZzEUDB2SVjlh&#10;4wpPlEQj1JcTGzRzyPia7gHFAKJp3eQL6wwf72/mhfMlno/dO/VTo4MWwWidYZzOP2ZTBZsMQN27&#10;aXZoBD2WOWyVFYKtW1mPVsx3HGcIaxChD4V2hmApOOul0fCSLgyyilOrOJ0cnEETG9Qkpph42PYs&#10;UYQkmS6L8wU64WrmT4cvkxdw40I09Rfo9GQ9ofWEaZUUzjxdjF3UTOJHQoF4NEviqfZ+8ag6jic0&#10;mSHrCTuecIOc5Eglh5gF7fPaEyIqDEJfoZHGHvSKDuump28zLizyJ4XGNq5Np/q6TMZuVaRx9jhP&#10;XOd57C6SqevMk0w/0vSXpUKTRVy+W6RHcHvrwpFTjY/gkFBCtCLZD5+GGGzWA3xRSKgJAG3ZoS07&#10;HLDsEBXlMD1SQrin27twNlQY6ci/kkmlrLbjI2dXX6waN0soUi4/5ZNfSyfLb2Z4X/KhKPJniU/K&#10;sasixuvW9F19qbcPoZcHRJG1AzCMAdywFdpqMHQ2xJwlBX1QMeJIsByFAcbq6lgxCuBHVQHpduf4&#10;rRxKi1zZsa1oDB2a9GSCg1lTl2KrFlpBt1XOvfNJe4qklPRNXVF5EfXlrF7uX1QvMRSav24xoxgJ&#10;yNKp/pbJm4aCOjwp9BP9yn37lTibzPIC7tx19MObCs/wJ0/LIn2cVfK+y8uR5ZI8eEgrnJQ6Zb3F&#10;6ifP5VKfPh44L4t5Vo6wUMburKqWo+vrcjI7ni80qgvDhZ7IF/oMVCgmBUtfSAQVclpgZ1UTL4xQ&#10;G2Zr8G2nJFNVsaeJOIANtZ2SNo2w5mKDAuZIqi2fRIJiOLw0CCBDIeLq6aqtbMvWL7+q64wwWpgW&#10;hW/SHbvms9uADJA3ZFrTgqnuYCx6CkPbA9exa/V1a9VoLwxAM3TkoBQ9ZUBlq4JPJoDsFaRuKLmQ&#10;+p5pkWSl6t9FJduJjw5rsotwcNVhYGvQ9NrGQ5ddPIIBOhtSwIf5D5SQsVr2ixKyqD9GtuM/oJ+U&#10;kdH2eN5K1L/L5jtH3a9qarfWAMOQIa/COhEGHddrNQyRtq0Tbyv2qTVqimN+qdoXdq1eMe/29urD&#10;3Q27Cu5IyG/925ubW/K7pINMWHq8saZHXqvwEBNwUBNldR6LeDlLJ7dxFbefK/JqlNB8ls+nSfH+&#10;/wIAAAD//wMAUEsDBBQABgAIAAAAIQBui/253AAAAAUBAAAPAAAAZHJzL2Rvd25yZXYueG1sTI/B&#10;TsMwEETvSPyDtUjcqFOkQhziVAgVcYALhQ9w4q3jNl67sdsGvh7DpVxWGs1o5m29nNzAjjhG60nC&#10;fFYAQ+q8tmQkfH4835TAYlKk1eAJJXxhhGVzeVGrSvsTveNxnQzLJRQrJaFPKVScx65Hp+LMB6Ts&#10;bfzoVMpyNFyP6pTL3cBvi+KOO2UpL/Qq4FOP3W59cBJebLALJbb73fdrWBkTy327epPy+mp6fACW&#10;cErnMPziZ3RoMlPrD6QjGyTkR9Lfzd59KebAWgliIQTwpub/6ZsfAAAA//8DAFBLAQItABQABgAI&#10;AAAAIQC2gziS/gAAAOEBAAATAAAAAAAAAAAAAAAAAAAAAABbQ29udGVudF9UeXBlc10ueG1sUEsB&#10;Ai0AFAAGAAgAAAAhADj9If/WAAAAlAEAAAsAAAAAAAAAAAAAAAAALwEAAF9yZWxzLy5yZWxzUEsB&#10;Ai0AFAAGAAgAAAAhAA+X8RC5EQAAZvMAAA4AAAAAAAAAAAAAAAAALgIAAGRycy9lMm9Eb2MueG1s&#10;UEsBAi0AFAAGAAgAAAAhAG6L/bncAAAABQEAAA8AAAAAAAAAAAAAAAAAExQAAGRycy9kb3ducmV2&#10;LnhtbFBLBQYAAAAABAAEAPMAAAAcFQAAAAA=&#10;">
                      <v:shape id="_x0000_s1107" type="#_x0000_t75" style="position:absolute;width:50107;height:60953;visibility:visible;mso-wrap-style:square">
                        <v:fill o:detectmouseclick="t"/>
                        <v:path o:connecttype="none"/>
                      </v:shape>
                      <v:shape id="Text Box 4" o:spid="_x0000_s1108" type="#_x0000_t202" style="position:absolute;left:13869;top:639;width:1712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BA3451" w:rsidRDefault="00BA3451" w:rsidP="0039144D">
                              <w:pPr>
                                <w:rPr>
                                  <w:sz w:val="18"/>
                                  <w:szCs w:val="18"/>
                                </w:rPr>
                              </w:pPr>
                              <w:r>
                                <w:rPr>
                                  <w:rFonts w:hint="eastAsia"/>
                                  <w:sz w:val="18"/>
                                  <w:szCs w:val="18"/>
                                </w:rPr>
                                <w:t>线路板、电子元器件、焊锡丝</w:t>
                              </w:r>
                            </w:p>
                          </w:txbxContent>
                        </v:textbox>
                      </v:shape>
                      <v:shape id="Text Box 6" o:spid="_x0000_s1109" type="#_x0000_t202" style="position:absolute;left:12846;top:13620;width:73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Z+MQA&#10;AADcAAAADwAAAGRycy9kb3ducmV2LnhtbESPQYvCMBSE7wv+h/CEvYimipa1axRxUQQPouvB47N5&#10;2xabl9JEW/+9EYQ9DjPzDTNbtKYUd6pdYVnBcBCBIE6tLjhTcPpd979AOI+ssbRMCh7kYDHvfMww&#10;0bbhA92PPhMBwi5BBbn3VSKlS3My6Aa2Ig7en60N+iDrTOoamwA3pRxFUSwNFhwWcqxolVN6Pd6M&#10;gmna6Elvdzk3P5teJHkks3K6V+qz2y6/QXhq/X/43d5qBZNx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2fjEAAAA3AAAAA8AAAAAAAAAAAAAAAAAmAIAAGRycy9k&#10;b3ducmV2LnhtbFBLBQYAAAAABAAEAPUAAACJAwAAAAA=&#10;" filled="f">
                        <v:textbox inset="2mm,,2mm">
                          <w:txbxContent>
                            <w:p w:rsidR="00BA3451" w:rsidRDefault="00BA3451" w:rsidP="0039144D">
                              <w:pPr>
                                <w:rPr>
                                  <w:sz w:val="18"/>
                                  <w:szCs w:val="18"/>
                                </w:rPr>
                              </w:pPr>
                              <w:r>
                                <w:rPr>
                                  <w:rFonts w:hint="eastAsia"/>
                                  <w:sz w:val="18"/>
                                  <w:szCs w:val="18"/>
                                </w:rPr>
                                <w:t>线路板测试</w:t>
                              </w:r>
                            </w:p>
                          </w:txbxContent>
                        </v:textbox>
                      </v:shape>
                      <v:shape id="Text Box 16" o:spid="_x0000_s1110" type="#_x0000_t202" style="position:absolute;left:17141;top:6260;width:8752;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riMYA&#10;AADcAAAADwAAAGRycy9kb3ducmV2LnhtbESPzW7CMBCE70i8g7WVeiNOoW1owKCqtBJHCD+9LvGS&#10;RMTrKHYh8PQ1UqUeR7Pzzc503planKl1lWUFT1EMgji3uuJCwXbzNRiDcB5ZY22ZFFzJwXzW700x&#10;1fbCazpnvhABwi5FBaX3TSqly0sy6CLbEAfvaFuDPsi2kLrFS4CbWg7j+FUarDg0lNjQR0n5Kfsx&#10;4Y3h93a0WGWUJHgYLT5vu7fjvlbq8aF7n4Dw1Pn/47/0Uit4eU7gPiYQ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riMYAAADcAAAADwAAAAAAAAAAAAAAAACYAgAAZHJz&#10;L2Rvd25yZXYueG1sUEsFBgAAAAAEAAQA9QAAAIsDAAAAAA==&#10;" filled="f">
                        <v:textbox>
                          <w:txbxContent>
                            <w:p w:rsidR="00BA3451" w:rsidRDefault="00BA3451" w:rsidP="0039144D">
                              <w:pPr>
                                <w:jc w:val="center"/>
                                <w:rPr>
                                  <w:sz w:val="18"/>
                                  <w:szCs w:val="18"/>
                                </w:rPr>
                              </w:pPr>
                              <w:r>
                                <w:rPr>
                                  <w:rFonts w:hint="eastAsia"/>
                                  <w:sz w:val="18"/>
                                  <w:szCs w:val="18"/>
                                </w:rPr>
                                <w:t>线路板组装</w:t>
                              </w:r>
                            </w:p>
                          </w:txbxContent>
                        </v:textbox>
                      </v:shape>
                      <v:shape id="AutoShape 17" o:spid="_x0000_s1111" type="#_x0000_t32" style="position:absolute;left:18399;top:9015;width:13;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Text Box 41" o:spid="_x0000_s1112" type="#_x0000_t202" style="position:absolute;left:15290;top:52741;width:818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E4ccA&#10;AADcAAAADwAAAGRycy9kb3ducmV2LnhtbESPQWsCMRSE7wX/Q3iF3mq2YotujbKUCi2lwqqg3h6b&#10;183i5mVJUl376xuh0OMwM98ws0VvW3EiHxrHCh6GGQjiyumGawXbzfJ+AiJEZI2tY1JwoQCL+eBm&#10;hrl2Zy7ptI61SBAOOSowMXa5lKEyZDEMXUecvC/nLcYkfS21x3OC21aOsuxJWmw4LRjs6MVQdVx/&#10;WwW718v7arIf7bCc/viPw8p8FkWp1N1tXzyDiNTH//Bf+00reBxP4Xo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ROHHAAAA3AAAAA8AAAAAAAAAAAAAAAAAmAIAAGRy&#10;cy9kb3ducmV2LnhtbFBLBQYAAAAABAAEAPUAAACMAwAAAAA=&#10;" filled="f" stroked="f">
                        <v:textbox inset="2mm,,2mm">
                          <w:txbxContent>
                            <w:p w:rsidR="00BA3451" w:rsidRDefault="00BA3451" w:rsidP="0039144D">
                              <w:pPr>
                                <w:rPr>
                                  <w:sz w:val="18"/>
                                  <w:szCs w:val="18"/>
                                </w:rPr>
                              </w:pPr>
                              <w:r>
                                <w:rPr>
                                  <w:rFonts w:hint="eastAsia"/>
                                  <w:sz w:val="18"/>
                                  <w:szCs w:val="18"/>
                                </w:rPr>
                                <w:t>不合格品</w:t>
                              </w:r>
                              <w:r>
                                <w:rPr>
                                  <w:rFonts w:hint="eastAsia"/>
                                  <w:sz w:val="18"/>
                                  <w:szCs w:val="18"/>
                                </w:rPr>
                                <w:t>S6</w:t>
                              </w:r>
                            </w:p>
                          </w:txbxContent>
                        </v:textbox>
                      </v:shape>
                      <v:shape id="AutoShape 42" o:spid="_x0000_s1113" type="#_x0000_t32" style="position:absolute;left:20186;top:14995;width:360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m078AAADcAAAADwAAAGRycy9kb3ducmV2LnhtbERPy4rCMBTdC/MP4Q6403SEinSMMiMM&#10;iBvxAc7y0lzbYHNTmtjUvzcLweXhvJfrwTaip84bxwq+phkI4tJpw5WC8+lvsgDhA7LGxjEpeJCH&#10;9epjtMRCu8gH6o+hEimEfYEK6hDaQkpf1mTRT11LnLir6yyGBLtK6g5jCreNnGXZXFo0nBpqbGlT&#10;U3k73q0CE/emb7eb+Lu7/HsdyTxy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Lm078AAADcAAAADwAAAAAAAAAAAAAAAACh&#10;AgAAZHJzL2Rvd25yZXYueG1sUEsFBgAAAAAEAAQA+QAAAI0DAAAAAA==&#10;">
                        <v:stroke endarrow="block"/>
                      </v:shape>
                      <v:shape id="AutoShape 56" o:spid="_x0000_s1114" type="#_x0000_t32" style="position:absolute;left:22325;top:51234;width:2228;height:1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DSMMAAADcAAAADwAAAGRycy9kb3ducmV2LnhtbESPzWrDMBCE74W+g9hCb7WcgkNwo4Qk&#10;UAi5hPxAelysjS1irYylWM7bV4FCj8PMfMPMl6NtxUC9N44VTLIcBHHltOFawfn0/TED4QOyxtYx&#10;KXiQh+Xi9WWOpXaRDzQcQy0ShH2JCpoQulJKXzVk0WeuI07e1fUWQ5J9LXWPMcFtKz/zfCotGk4L&#10;DXa0aai6He9WgYl7M3TbTVzvLj9eRzKPwhml3t/G1ReIQGP4D/+1t1pBUUzg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Q0jDAAAA3AAAAA8AAAAAAAAAAAAA&#10;AAAAoQIAAGRycy9kb3ducmV2LnhtbFBLBQYAAAAABAAEAPkAAACRAwAAAAA=&#10;">
                        <v:stroke endarrow="block"/>
                      </v:shape>
                      <v:shape id="Text Box 61" o:spid="_x0000_s1115" type="#_x0000_t202" style="position:absolute;left:24552;top:56815;width:81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ezcUA&#10;AADcAAAADwAAAGRycy9kb3ducmV2LnhtbESPwW7CMBBE75X4B2uRuBWHIEoJGISglTiWlMJ1iZck&#10;Il5HsQspX4+RkHoczc6bndmiNZW4UONKywoG/QgEcWZ1ybmC3ffn6zsI55E1VpZJwR85WMw7LzNM&#10;tL3yli6pz0WAsEtQQeF9nUjpsoIMur6tiYN3so1BH2STS93gNcBNJeMoepMGSw4NBda0Kig7p78m&#10;vBEfdsP1V0rjMR6H64/bz+S0r5TqddvlFISn1v8fP9MbrWA0iuE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t7NxQAAANwAAAAPAAAAAAAAAAAAAAAAAJgCAABkcnMv&#10;ZG93bnJldi54bWxQSwUGAAAAAAQABAD1AAAAigMAAAAA&#10;" filled="f">
                        <v:textbox>
                          <w:txbxContent>
                            <w:p w:rsidR="00BA3451" w:rsidRDefault="00BA3451" w:rsidP="0039144D">
                              <w:pPr>
                                <w:rPr>
                                  <w:sz w:val="18"/>
                                  <w:szCs w:val="18"/>
                                </w:rPr>
                              </w:pPr>
                              <w:r>
                                <w:rPr>
                                  <w:rFonts w:hint="eastAsia"/>
                                  <w:sz w:val="18"/>
                                  <w:szCs w:val="18"/>
                                </w:rPr>
                                <w:t>点火器成品</w:t>
                              </w:r>
                            </w:p>
                          </w:txbxContent>
                        </v:textbox>
                      </v:shape>
                      <v:shape id="AutoShape 30" o:spid="_x0000_s1116" type="#_x0000_t32" style="position:absolute;left:13112;top:16500;width:2221;height:19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4pMQAAADcAAAADwAAAGRycy9kb3ducmV2LnhtbESPzWrDMBCE74G+g9hCb4ncFofiRjZt&#10;IBB6CfmB9rhYW1vUWhlLsZy3rwKBHIeZ+YZZVZPtxEiDN44VPC8yEMS104YbBafjZv4GwgdkjZ1j&#10;UnAhD1X5MFthoV3kPY2H0IgEYV+ggjaEvpDS1y1Z9AvXEyfv1w0WQ5JDI/WAMcFtJ1+ybCktGk4L&#10;Lfa0bqn+O5ytAhN3Zuy36/j59f3jdSRzyZ1R6ulx+ngHEWgK9/CtvdUK8vwV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ikxAAAANwAAAAPAAAAAAAAAAAA&#10;AAAAAKECAABkcnMvZG93bnJldi54bWxQSwUGAAAAAAQABAD5AAAAkgMAAAAA&#10;">
                        <v:stroke endarrow="block"/>
                      </v:shape>
                      <v:shape id="Text Box 13" o:spid="_x0000_s1117" type="#_x0000_t202" style="position:absolute;left:5584;top:18047;width:1019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PMcA&#10;AADcAAAADwAAAGRycy9kb3ducmV2LnhtbESPUUvDMBSF3wX/Q7iCby51sLHWZaPIBo7hoFOYvl2a&#10;a1NsbkqSbZ2/3ggDHw/nnO9w5svBduJEPrSOFTyOMhDEtdMtNwre39YPMxAhImvsHJOCCwVYLm5v&#10;5lhod+aKTvvYiAThUKACE2NfSBlqQxbDyPXEyfty3mJM0jdSezwnuO3kOMum0mLLacFgT8+G6u/9&#10;0So4rC6b3exjfMAq//Hbz515LctKqfu7oXwCEWmI/+Fr+0UrmExy+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S0jzHAAAA3AAAAA8AAAAAAAAAAAAAAAAAmAIAAGRy&#10;cy9kb3ducmV2LnhtbFBLBQYAAAAABAAEAPUAAACMAwAAAAA=&#10;" filled="f" stroked="f">
                        <v:textbox inset="2mm,,2mm">
                          <w:txbxContent>
                            <w:p w:rsidR="00BA3451" w:rsidRDefault="00BA3451" w:rsidP="0039144D">
                              <w:r>
                                <w:rPr>
                                  <w:rFonts w:hint="eastAsia"/>
                                  <w:sz w:val="18"/>
                                  <w:szCs w:val="18"/>
                                </w:rPr>
                                <w:t>不合格品</w:t>
                              </w:r>
                              <w:r>
                                <w:rPr>
                                  <w:rFonts w:hint="eastAsia"/>
                                  <w:sz w:val="18"/>
                                  <w:szCs w:val="18"/>
                                </w:rPr>
                                <w:t>S3</w:t>
                              </w:r>
                            </w:p>
                          </w:txbxContent>
                        </v:textbox>
                      </v:shape>
                      <v:shape id="Text Box 16" o:spid="_x0000_s1118" type="#_x0000_t202" style="position:absolute;left:39926;top:6183;width:719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vnMUA&#10;AADcAAAADwAAAGRycy9kb3ducmV2LnhtbESPwW7CMAyG75N4h8hIu40U0GArBIQGk3YchY2raUxb&#10;0ThVE6Db08+HSRyt3//nz/Nl52p1pTZUng0MBwko4tzbigsD+9370wuoEJEt1p7JwA8FWC56D3NM&#10;rb/xlq5ZLJRAOKRooIyxSbUOeUkOw8A3xJKdfOswytgW2rZ4E7ir9ShJJtphxXKhxIbeSsrP2cWJ&#10;xuiwH68/M5pO8Theb36/Xk/ftTGP/W41AxWpi/fl//aHNfA8EX15Rgi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C+cxQAAANwAAAAPAAAAAAAAAAAAAAAAAJgCAABkcnMv&#10;ZG93bnJldi54bWxQSwUGAAAAAAQABAD1AAAAigMAAAAA&#10;" filled="f">
                        <v:textbox>
                          <w:txbxContent>
                            <w:p w:rsidR="00BA3451" w:rsidRDefault="00BA3451" w:rsidP="0039144D">
                              <w:pPr>
                                <w:jc w:val="center"/>
                                <w:rPr>
                                  <w:sz w:val="18"/>
                                  <w:szCs w:val="18"/>
                                </w:rPr>
                              </w:pPr>
                              <w:r>
                                <w:rPr>
                                  <w:rFonts w:hint="eastAsia"/>
                                  <w:sz w:val="18"/>
                                  <w:szCs w:val="18"/>
                                </w:rPr>
                                <w:t>线圈绕制</w:t>
                              </w:r>
                            </w:p>
                          </w:txbxContent>
                        </v:textbox>
                      </v:shape>
                      <v:shape id="AutoShape 17" o:spid="_x0000_s1119" type="#_x0000_t32" style="position:absolute;left:34155;top:9211;width:13;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EtcUAAADcAAAADwAAAGRycy9kb3ducmV2LnhtbESPQWvCQBSE70L/w/IKvelGQ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jEtcUAAADcAAAADwAAAAAAAAAA&#10;AAAAAAChAgAAZHJzL2Rvd25yZXYueG1sUEsFBgAAAAAEAAQA+QAAAJMDAAAAAA==&#10;">
                        <v:stroke endarrow="block"/>
                      </v:shape>
                      <v:shape id="Text Box 5" o:spid="_x0000_s1120" type="#_x0000_t202" style="position:absolute;left:23530;top:13889;width:12971;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Sc8UA&#10;AADcAAAADwAAAGRycy9kb3ducmV2LnhtbESPzW7CMBCE70h9B2srcQOnoAZIMagCKnEs4afXbbwk&#10;UeN1FBsIPH2NhMRxNDvf7EznranEmRpXWlbw1o9AEGdWl5wr2G2/emMQziNrrCyTgis5mM9eOlNM&#10;tL3whs6pz0WAsEtQQeF9nUjpsoIMur6tiYN3tI1BH2STS93gJcBNJQdRFEuDJYeGAmtaFJT9pScT&#10;3hj87IbL75RGI/wdLle3/eR4qJTqvrafHyA8tf55/EivtYL3OIb7mEA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RJzxQAAANwAAAAPAAAAAAAAAAAAAAAAAJgCAABkcnMv&#10;ZG93bnJldi54bWxQSwUGAAAAAAQABAD1AAAAigMAAAAA&#10;" filled="f">
                        <v:textbox>
                          <w:txbxContent>
                            <w:p w:rsidR="00BA3451" w:rsidRDefault="00BA3451" w:rsidP="00B92A75">
                              <w:pPr>
                                <w:jc w:val="center"/>
                                <w:rPr>
                                  <w:sz w:val="18"/>
                                  <w:szCs w:val="18"/>
                                </w:rPr>
                              </w:pPr>
                              <w:r>
                                <w:rPr>
                                  <w:rFonts w:hint="eastAsia"/>
                                  <w:sz w:val="18"/>
                                  <w:szCs w:val="18"/>
                                </w:rPr>
                                <w:t>线路板、线圈</w:t>
                              </w:r>
                            </w:p>
                          </w:txbxContent>
                        </v:textbox>
                      </v:shape>
                      <v:shape id="AutoShape 20" o:spid="_x0000_s1121" type="#_x0000_t32" style="position:absolute;left:43718;top:8938;width:1098;height:1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WcYAAADcAAAADwAAAGRycy9kb3ducmV2LnhtbESPQWvCQBSE74X+h+UVvNWNg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1nGAAAA3AAAAA8AAAAAAAAA&#10;AAAAAAAAoQIAAGRycy9kb3ducmV2LnhtbFBLBQYAAAAABAAEAPkAAACUAwAAAAA=&#10;">
                        <v:stroke endarrow="block"/>
                      </v:shape>
                      <v:shape id="Text Box 12" o:spid="_x0000_s1122" type="#_x0000_t202" style="position:absolute;left:41854;top:10582;width:7557;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9GsQA&#10;AADcAAAADwAAAGRycy9kb3ducmV2LnhtbERPXWvCMBR9F/Yfwh34pumEiatGKUNhIhPqBs63S3PX&#10;lDU3JYla9+uXh4GPh/O9WPW2FRfyoXGs4GmcgSCunG64VvD5sRnNQISIrLF1TApuFGC1fBgsMNfu&#10;yiVdDrEWKYRDjgpMjF0uZagMWQxj1xEn7tt5izFBX0vt8ZrCbSsnWTaVFhtODQY7ejVU/RzOVsFx&#10;fdvuZ1+TI5Yvv3532pv3oiiVGj72xRxEpD7exf/uN63geZrWpj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vRrEAAAA3AAAAA8AAAAAAAAAAAAAAAAAmAIAAGRycy9k&#10;b3ducmV2LnhtbFBLBQYAAAAABAAEAPUAAACJAwAAAAA=&#10;" filled="f" stroked="f">
                        <v:textbox inset="2mm,,2mm">
                          <w:txbxContent>
                            <w:p w:rsidR="00BA3451" w:rsidRDefault="00BA3451" w:rsidP="0039144D">
                              <w:pPr>
                                <w:rPr>
                                  <w:sz w:val="18"/>
                                  <w:szCs w:val="18"/>
                                </w:rPr>
                              </w:pPr>
                              <w:r>
                                <w:rPr>
                                  <w:rFonts w:hint="eastAsia"/>
                                  <w:sz w:val="18"/>
                                  <w:szCs w:val="18"/>
                                </w:rPr>
                                <w:t>废漆包线</w:t>
                              </w:r>
                              <w:r>
                                <w:rPr>
                                  <w:rFonts w:hint="eastAsia"/>
                                  <w:sz w:val="18"/>
                                  <w:szCs w:val="18"/>
                                </w:rPr>
                                <w:t>S2</w:t>
                              </w:r>
                            </w:p>
                          </w:txbxContent>
                        </v:textbox>
                      </v:shape>
                      <v:shape id="Text Box 6" o:spid="_x0000_s1123" type="#_x0000_t202" style="position:absolute;left:23531;top:19384;width:8466;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R6sUA&#10;AADcAAAADwAAAGRycy9kb3ducmV2LnhtbESPQWvCQBSE70L/w/IKvYRmUyFi0qxSWiqCB1F78PjM&#10;viah2bchuzXx37uC4HGYmW+YYjmaVpypd41lBW9xAoK4tLrhSsHP4ft1DsJ5ZI2tZVJwIQfLxdOk&#10;wFzbgXd03vtKBAi7HBXU3ne5lK6syaCLbUccvF/bG/RB9pXUPQ4Bblo5TZKZNNhwWKixo8+ayr/9&#10;v1GQlYNOo83pOHytokTyVFZttlXq5Xn8eAfhafSP8L291grSW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HqxQAAANwAAAAPAAAAAAAAAAAAAAAAAJgCAABkcnMv&#10;ZG93bnJldi54bWxQSwUGAAAAAAQABAD1AAAAigMAAAAA&#10;" filled="f">
                        <v:textbox inset="2mm,,2mm">
                          <w:txbxContent>
                            <w:p w:rsidR="00BA3451" w:rsidRDefault="00BA3451" w:rsidP="00C874CD">
                              <w:pPr>
                                <w:jc w:val="center"/>
                                <w:rPr>
                                  <w:sz w:val="18"/>
                                  <w:szCs w:val="18"/>
                                </w:rPr>
                              </w:pPr>
                              <w:r>
                                <w:rPr>
                                  <w:rFonts w:hint="eastAsia"/>
                                  <w:sz w:val="18"/>
                                  <w:szCs w:val="18"/>
                                </w:rPr>
                                <w:t>测试</w:t>
                              </w:r>
                            </w:p>
                          </w:txbxContent>
                        </v:textbox>
                      </v:shape>
                      <v:shape id="AutoShape 30" o:spid="_x0000_s1124" type="#_x0000_t32" style="position:absolute;left:31582;top:26042;width:74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6s8EAAADcAAAADwAAAGRycy9kb3ducmV2LnhtbERPz2vCMBS+C/sfwhvspukGdaOalq0w&#10;EC8yHWzHR/Nsw5qX0mRN/e/NQfD48f3eVrPtxUSjN44VPK8yEMSN04ZbBd+nz+UbCB+QNfaOScGF&#10;PFTlw2KLhXaRv2g6hlakEPYFKuhCGAopfdORRb9yA3Hizm60GBIcW6lHjCnc9vIly9bSouHU0OFA&#10;dUfN3/HfKjDxYKZhV8eP/c+v15HMJXdGqafH+X0DItAc7uKbe6cV5K9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7qzwQAAANwAAAAPAAAAAAAAAAAAAAAA&#10;AKECAABkcnMvZG93bnJldi54bWxQSwUGAAAAAAQABAD5AAAAjwMAAAAA&#10;">
                        <v:stroke endarrow="block"/>
                      </v:shape>
                      <v:shape id="AutoShape 22" o:spid="_x0000_s1125" type="#_x0000_t32" style="position:absolute;left:44190;top:4158;width:2322;height:2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QPcMAAADcAAAADwAAAGRycy9kb3ducmV2LnhtbESPzWrDMBCE74G+g9hCb4nspvlzLIdS&#10;KKTH2H2AxdraJtbKeFXHefuqUOhxmJlvmPw0u15NNErn2UC6SkAR19523Bj4rN6Xe1ASkC32nsnA&#10;nQROxcMix8z6G19oKkOjIoQlQwNtCEOmtdQtOZSVH4ij9+VHhyHKsdF2xFuEu14/J8lWO+w4LrQ4&#10;0FtL9bX8dgYm2X28rNP5LvtDFdZy2VTnw2DM0+P8egQVaA7/4b/22RrY7FL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wUD3DAAAA3AAAAA8AAAAAAAAAAAAA&#10;AAAAoQIAAGRycy9kb3ducmV2LnhtbFBLBQYAAAAABAAEAPkAAACRAwAAAAA=&#10;">
                        <v:stroke dashstyle="dash" endarrow="block"/>
                      </v:shape>
                      <v:shape id="Text Box 27" o:spid="_x0000_s1126" type="#_x0000_t202" style="position:absolute;left:42942;top:2516;width:6994;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BA3451" w:rsidRDefault="00BA3451" w:rsidP="0039144D">
                              <w:pPr>
                                <w:rPr>
                                  <w:sz w:val="18"/>
                                  <w:szCs w:val="18"/>
                                </w:rPr>
                              </w:pPr>
                              <w:r>
                                <w:rPr>
                                  <w:sz w:val="18"/>
                                  <w:szCs w:val="18"/>
                                </w:rPr>
                                <w:t>噪声</w:t>
                              </w:r>
                              <w:r>
                                <w:rPr>
                                  <w:rFonts w:hint="eastAsia"/>
                                  <w:sz w:val="18"/>
                                  <w:szCs w:val="18"/>
                                </w:rPr>
                                <w:t>N2</w:t>
                              </w:r>
                            </w:p>
                          </w:txbxContent>
                        </v:textbox>
                      </v:shape>
                      <v:shape id="AutoShape 14" o:spid="_x0000_s1127" type="#_x0000_t32" style="position:absolute;left:42358;top:2660;width:14;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vh8YAAADcAAAADwAAAGRycy9kb3ducmV2LnhtbESPQWvCQBSE70L/w/IEb3Wj0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kb4fGAAAA3AAAAA8AAAAAAAAA&#10;AAAAAAAAoQIAAGRycy9kb3ducmV2LnhtbFBLBQYAAAAABAAEAPkAAACUAwAAAAA=&#10;">
                        <v:stroke endarrow="block"/>
                      </v:shape>
                      <v:shape id="Text Box 12" o:spid="_x0000_s1128" type="#_x0000_t202" style="position:absolute;left:38603;top:495;width:775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hwsgA&#10;AADcAAAADwAAAGRycy9kb3ducmV2LnhtbESPQUsDMRSE74X+h/AEb23Wom1dm5ZFFJTSwlahents&#10;npulm5clie3WX2+EgsdhZr5hFqvetuJIPjSOFdyMMxDEldMN1wre355HcxAhImtsHZOCMwVYLYeD&#10;Bebanbik4y7WIkE45KjAxNjlUobKkMUwdh1x8r6ctxiT9LXUHk8Jbls5ybKptNhwWjDY0aOh6rD7&#10;tgr2T+fX7fxjssfy/sevP7dmUxSlUtdXffEAIlIf/8OX9otWcDe7hb8z6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iHCyAAAANwAAAAPAAAAAAAAAAAAAAAAAJgCAABk&#10;cnMvZG93bnJldi54bWxQSwUGAAAAAAQABAD1AAAAjQMAAAAA&#10;" filled="f" stroked="f">
                        <v:textbox inset="2mm,,2mm">
                          <w:txbxContent>
                            <w:p w:rsidR="00BA3451" w:rsidRDefault="00BA3451" w:rsidP="0039144D">
                              <w:pPr>
                                <w:rPr>
                                  <w:sz w:val="18"/>
                                  <w:szCs w:val="18"/>
                                </w:rPr>
                              </w:pPr>
                              <w:r>
                                <w:rPr>
                                  <w:rFonts w:hint="eastAsia"/>
                                  <w:sz w:val="18"/>
                                  <w:szCs w:val="18"/>
                                </w:rPr>
                                <w:t>铁芯、漆包线</w:t>
                              </w:r>
                            </w:p>
                          </w:txbxContent>
                        </v:textbox>
                      </v:shape>
                      <v:shape id="Text Box 5" o:spid="_x0000_s1129" type="#_x0000_t202" style="position:absolute;left:39131;top:24753;width:723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a2cYA&#10;AADcAAAADwAAAGRycy9kb3ducmV2LnhtbESPzW7CMBCE70h9B2sr9QZOQZCSxqCqFIkjpJRet/Hm&#10;R43XUexC4OkxElKPo9n5Zidd9qYRR+pcbVnB8ygCQZxbXXOpYP+5Hr6AcB5ZY2OZFJzJwXLxMEgx&#10;0fbEOzpmvhQBwi5BBZX3bSKlyysy6Ea2JQ5eYTuDPsiulLrDU4CbRo6jaCYN1hwaKmzpvaL8N/sz&#10;4Y3x936y2mYUx/gzWX1cvubFoVHq6bF/ewXhqff/x/f0RiuYxlO4jQkE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4a2cYAAADcAAAADwAAAAAAAAAAAAAAAACYAgAAZHJz&#10;L2Rvd25yZXYueG1sUEsFBgAAAAAEAAQA9QAAAIsDAAAAAA==&#10;" filled="f">
                        <v:textbox>
                          <w:txbxContent>
                            <w:p w:rsidR="00BA3451" w:rsidRDefault="00BA3451" w:rsidP="0039144D">
                              <w:pPr>
                                <w:rPr>
                                  <w:sz w:val="18"/>
                                  <w:szCs w:val="18"/>
                                </w:rPr>
                              </w:pPr>
                              <w:r>
                                <w:rPr>
                                  <w:rFonts w:hint="eastAsia"/>
                                  <w:sz w:val="18"/>
                                  <w:szCs w:val="18"/>
                                </w:rPr>
                                <w:t>外壳打标</w:t>
                              </w:r>
                            </w:p>
                          </w:txbxContent>
                        </v:textbox>
                      </v:shape>
                      <v:shape id="Text Box 23" o:spid="_x0000_s1130" type="#_x0000_t202" style="position:absolute;left:25709;top:31397;width:4576;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M2Q8UA&#10;AADcAAAADwAAAGRycy9kb3ducmV2LnhtbESPS2/CQAyE75X4DytX6q1sChKPwIIQUKnHNuVxNVmT&#10;RGS9UXYLob++rlSpN48833g8X3auVldqQ+XZwEs/AUWce1txYWD3+fo8ARUissXaMxm4U4Dlovcw&#10;x9T6G3/QNYuFkhAOKRooY2xSrUNeksPQ9w2x7M6+dRhFtoW2Ld4k3NV6kCQj7bBiuVBiQ+uS8kv2&#10;5aTG4Lgbbt4zGo/xNNxsv/fT86E25umxW81AReriv/mPfrO/nLSVZ2QC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zZDxQAAANwAAAAPAAAAAAAAAAAAAAAAAJgCAABkcnMv&#10;ZG93bnJldi54bWxQSwUGAAAAAAQABAD1AAAAigMAAAAA&#10;" filled="f">
                        <v:textbox>
                          <w:txbxContent>
                            <w:p w:rsidR="00BA3451" w:rsidRDefault="00BA3451" w:rsidP="0039144D">
                              <w:pPr>
                                <w:rPr>
                                  <w:sz w:val="18"/>
                                  <w:szCs w:val="18"/>
                                </w:rPr>
                              </w:pPr>
                              <w:r>
                                <w:rPr>
                                  <w:rFonts w:hint="eastAsia"/>
                                  <w:sz w:val="18"/>
                                  <w:szCs w:val="18"/>
                                </w:rPr>
                                <w:t>灌封</w:t>
                              </w:r>
                            </w:p>
                          </w:txbxContent>
                        </v:textbox>
                      </v:shape>
                      <v:shape id="AutoShape 17" o:spid="_x0000_s1131" type="#_x0000_t32" style="position:absolute;left:27708;top:34146;width:13;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Text Box 6" o:spid="_x0000_s1132" type="#_x0000_t202" style="position:absolute;left:25556;top:37683;width:4368;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lBMIA&#10;AADcAAAADwAAAGRycy9kb3ducmV2LnhtbERPTYvCMBC9C/6HMIIXWVMVRatRRHERPIi6hz3ONmNb&#10;bCalibb7740geJvH+5zFqjGFeFDlcssKBv0IBHFidc6pgp/L7msKwnlkjYVlUvBPDlbLdmuBsbY1&#10;n+hx9qkIIexiVJB5X8ZSuiQjg65vS+LAXW1l0AdYpVJXWIdwU8hhFE2kwZxDQ4YlbTJKbue7UTBL&#10;aj3uHf5+6+13L5I8lGkxOyrV7TTrOQhPjf+I3+69DvNHI3g9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EwgAAANwAAAAPAAAAAAAAAAAAAAAAAJgCAABkcnMvZG93&#10;bnJldi54bWxQSwUGAAAAAAQABAD1AAAAhwMAAAAA&#10;" filled="f">
                        <v:textbox inset="2mm,,2mm">
                          <w:txbxContent>
                            <w:p w:rsidR="00BA3451" w:rsidRDefault="00BA3451" w:rsidP="0039144D">
                              <w:pPr>
                                <w:rPr>
                                  <w:sz w:val="18"/>
                                  <w:szCs w:val="18"/>
                                </w:rPr>
                              </w:pPr>
                              <w:r>
                                <w:rPr>
                                  <w:rFonts w:hint="eastAsia"/>
                                  <w:sz w:val="18"/>
                                  <w:szCs w:val="18"/>
                                </w:rPr>
                                <w:t>固化</w:t>
                              </w:r>
                            </w:p>
                          </w:txbxContent>
                        </v:textbox>
                      </v:shape>
                      <v:shape id="AutoShape 17" o:spid="_x0000_s1133" type="#_x0000_t32" style="position:absolute;left:27801;top:40504;width:14;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17" o:spid="_x0000_s1134" type="#_x0000_t32" style="position:absolute;left:27788;top:46871;width:13;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11" o:spid="_x0000_s1135" type="#_x0000_t32" style="position:absolute;left:29851;top:35657;width:2336;height:2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u7b8AAADcAAAADwAAAGRycy9kb3ducmV2LnhtbERP24rCMBB9X/Afwgi+ral37RpFhAV9&#10;1PoBQzO2ZZtJ6cRa/94sLOzbHM51tvve1aqjVirPBibjBBRx7m3FhYFb9v25BiUB2WLtmQy8SGC/&#10;G3xsMbX+yRfqrqFQMYQlRQNlCE2qteQlOZSxb4gjd/etwxBhW2jb4jOGu1pPk2SpHVYcG0ps6FhS&#10;/nN9OAOdrM7z2aR/yXqThZlcFtlp0xgzGvaHL1CB+vAv/nOfbJw/X8LvM/ECv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zqu7b8AAADcAAAADwAAAAAAAAAAAAAAAACh&#10;AgAAZHJzL2Rvd25yZXYueG1sUEsFBgAAAAAEAAQA+QAAAI0DAAAAAA==&#10;">
                        <v:stroke dashstyle="dash" endarrow="block"/>
                      </v:shape>
                      <v:shape id="AutoShape 11" o:spid="_x0000_s1136" type="#_x0000_t32" style="position:absolute;left:29890;top:11706;width:0;height:2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q8AAAADcAAAADwAAAGRycy9kb3ducmV2LnhtbERP24rCMBB9X/Afwgi+ram63rpGEWFB&#10;H7V+wNCMbdlmUjqx1r83Cwu+zeFcZ7PrXa06aqXybGAyTkAR595WXBi4Zj+fK1ASkC3WnsnAkwR2&#10;28HHBlPrH3ym7hIKFUNYUjRQhtCkWktekkMZ+4Y4cjffOgwRtoW2LT5iuKv1NEkW2mHFsaHEhg4l&#10;5b+XuzPQyfL0NZv0T1mtszCT8zw7rhtjRsN+/w0qUB/e4n/30cb58yX8PRMv0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vnavAAAAA3AAAAA8AAAAAAAAAAAAAAAAA&#10;oQIAAGRycy9kb3ducmV2LnhtbFBLBQYAAAAABAAEAPkAAACOAwAAAAA=&#10;">
                        <v:stroke dashstyle="dash" endarrow="block"/>
                      </v:shape>
                      <v:shape id="Text Box 25" o:spid="_x0000_s1137" type="#_x0000_t202" style="position:absolute;left:25893;top:9243;width:9854;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BA3451" w:rsidRDefault="00BA3451" w:rsidP="0039144D">
                              <w:pPr>
                                <w:rPr>
                                  <w:sz w:val="18"/>
                                  <w:szCs w:val="18"/>
                                </w:rPr>
                              </w:pPr>
                              <w:r>
                                <w:rPr>
                                  <w:rFonts w:hint="eastAsia"/>
                                  <w:sz w:val="18"/>
                                  <w:szCs w:val="18"/>
                                </w:rPr>
                                <w:t>焊接废气</w:t>
                              </w:r>
                              <w:r>
                                <w:rPr>
                                  <w:rFonts w:hint="eastAsia"/>
                                  <w:sz w:val="18"/>
                                  <w:szCs w:val="18"/>
                                </w:rPr>
                                <w:t>G4</w:t>
                              </w:r>
                            </w:p>
                          </w:txbxContent>
                        </v:textbox>
                      </v:shape>
                      <v:shape id="Text Box 40" o:spid="_x0000_s1138" type="#_x0000_t202" style="position:absolute;left:24553;top:50471;width:6859;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BA3451" w:rsidRDefault="00BA3451" w:rsidP="0039144D">
                              <w:pPr>
                                <w:rPr>
                                  <w:sz w:val="18"/>
                                  <w:szCs w:val="18"/>
                                </w:rPr>
                              </w:pPr>
                              <w:r>
                                <w:rPr>
                                  <w:rFonts w:hint="eastAsia"/>
                                  <w:sz w:val="18"/>
                                  <w:szCs w:val="18"/>
                                </w:rPr>
                                <w:t>成品检测</w:t>
                              </w:r>
                            </w:p>
                          </w:txbxContent>
                        </v:textbox>
                      </v:shape>
                      <v:shape id="AutoShape 17" o:spid="_x0000_s1139" type="#_x0000_t32" style="position:absolute;left:27721;top:53219;width:14;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Text Box 6" o:spid="_x0000_s1140" type="#_x0000_t202" style="position:absolute;left:23043;top:44110;width:9672;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ppsYA&#10;AADcAAAADwAAAGRycy9kb3ducmV2LnhtbESPQWvCQBSE74L/YXlCL1J3G6rU1E0oilLwIGoPPb5m&#10;X5PQ7NuQ3Zr033cFweMwM98wq3ywjbhQ52vHGp5mCgRx4UzNpYaP8/bxBYQPyAYbx6Thjzzk2Xi0&#10;wtS4no90OYVSRAj7FDVUIbSplL6oyKKfuZY4et+usxii7EppOuwj3DYyUWohLdYcFypsaV1R8XP6&#10;tRqWRW/m0/3XZ7/ZTZXkRJbN8qD1w2R4ewURaAj38K39bjQ8qwS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ZppsYAAADcAAAADwAAAAAAAAAAAAAAAACYAgAAZHJz&#10;L2Rvd25yZXYueG1sUEsFBgAAAAAEAAQA9QAAAIsDAAAAAA==&#10;" filled="f">
                        <v:textbox inset="2mm,,2mm">
                          <w:txbxContent>
                            <w:p w:rsidR="00BA3451" w:rsidRDefault="00BA3451" w:rsidP="0039144D">
                              <w:pPr>
                                <w:rPr>
                                  <w:sz w:val="18"/>
                                  <w:szCs w:val="18"/>
                                </w:rPr>
                              </w:pPr>
                              <w:r>
                                <w:rPr>
                                  <w:rFonts w:hint="eastAsia"/>
                                  <w:sz w:val="18"/>
                                  <w:szCs w:val="18"/>
                                </w:rPr>
                                <w:t>高压线组件组装</w:t>
                              </w:r>
                            </w:p>
                          </w:txbxContent>
                        </v:textbox>
                      </v:shape>
                      <v:shape id="Text Box 25" o:spid="_x0000_s1141" type="#_x0000_t202" style="position:absolute;left:30285;top:32942;width:1265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BA3451" w:rsidRDefault="00BA3451" w:rsidP="0039144D">
                              <w:pPr>
                                <w:rPr>
                                  <w:sz w:val="18"/>
                                  <w:szCs w:val="18"/>
                                </w:rPr>
                              </w:pPr>
                              <w:r>
                                <w:rPr>
                                  <w:rFonts w:hint="eastAsia"/>
                                  <w:sz w:val="18"/>
                                  <w:szCs w:val="18"/>
                                </w:rPr>
                                <w:t>固化废气</w:t>
                              </w:r>
                              <w:r>
                                <w:rPr>
                                  <w:rFonts w:hint="eastAsia"/>
                                  <w:sz w:val="18"/>
                                  <w:szCs w:val="18"/>
                                </w:rPr>
                                <w:t>G5</w:t>
                              </w:r>
                            </w:p>
                          </w:txbxContent>
                        </v:textbox>
                      </v:shape>
                      <v:shape id="AutoShape 30" o:spid="_x0000_s1142" type="#_x0000_t32" style="position:absolute;left:21193;top:20575;width:2221;height:19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AUMMAAADcAAAADwAAAGRycy9kb3ducmV2LnhtbESPQWvCQBSE70L/w/IK3nTTY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wFDDAAAA3AAAAA8AAAAAAAAAAAAA&#10;AAAAoQIAAGRycy9kb3ducmV2LnhtbFBLBQYAAAAABAAEAPkAAACRAwAAAAA=&#10;">
                        <v:stroke endarrow="block"/>
                      </v:shape>
                      <v:shape id="Text Box 13" o:spid="_x0000_s1143" type="#_x0000_t202" style="position:absolute;left:12846;top:22146;width:8616;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4uccA&#10;AADcAAAADwAAAGRycy9kb3ducmV2LnhtbESPQWsCMRSE74X+h/AKvdVsxRZdjbKUCkqpsFZQb4/N&#10;c7N087Ikqa799U2h0OMwM98ws0VvW3EmHxrHCh4HGQjiyumGawW7j+XDGESIyBpbx6TgSgEW89ub&#10;GebaXbik8zbWIkE45KjAxNjlUobKkMUwcB1x8k7OW4xJ+lpqj5cEt60cZtmztNhwWjDY0Yuh6nP7&#10;ZRXsX6/rzfgw3GM5+fZvx415L4pSqfu7vpiCiNTH//Bfe6UVjLIn+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LnHAAAA3AAAAA8AAAAAAAAAAAAAAAAAmAIAAGRy&#10;cy9kb3ducmV2LnhtbFBLBQYAAAAABAAEAPUAAACMAwAAAAA=&#10;" filled="f" stroked="f">
                        <v:textbox inset="2mm,,2mm">
                          <w:txbxContent>
                            <w:p w:rsidR="00BA3451" w:rsidRDefault="00BA3451" w:rsidP="0039144D">
                              <w:r>
                                <w:rPr>
                                  <w:rFonts w:hint="eastAsia"/>
                                  <w:sz w:val="18"/>
                                  <w:szCs w:val="18"/>
                                </w:rPr>
                                <w:t>不合格品</w:t>
                              </w:r>
                              <w:r>
                                <w:rPr>
                                  <w:rFonts w:hint="eastAsia"/>
                                  <w:sz w:val="18"/>
                                  <w:szCs w:val="18"/>
                                </w:rPr>
                                <w:t>S4</w:t>
                              </w:r>
                            </w:p>
                          </w:txbxContent>
                        </v:textbox>
                      </v:shape>
                      <v:shape id="Text Box 5" o:spid="_x0000_s1144" type="#_x0000_t202" style="position:absolute;left:31209;top:6348;width:4399;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4TsUA&#10;AADcAAAADwAAAGRycy9kb3ducmV2LnhtbESPwW7CMBBE70j8g7VIvREHqKANGIQKlXqkgZbrEi9J&#10;RLyOYgMpX4+RKnEczc6bndmiNZW4UONKywoGUQyCOLO65FzBbvvZfwPhPLLGyjIp+CMHi3m3M8NE&#10;2yt/0yX1uQgQdgkqKLyvEyldVpBBF9maOHhH2xj0QTa51A1eA9xUchjHY2mw5NBQYE0fBWWn9GzC&#10;G8P9brTapDSZ4GG0Wt9+3o+/lVIvvXY5BeGp9c/j//SXVvAaj+E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hOxQAAANwAAAAPAAAAAAAAAAAAAAAAAJgCAABkcnMv&#10;ZG93bnJldi54bWxQSwUGAAAAAAQABAD1AAAAigMAAAAA&#10;" filled="f">
                        <v:textbox>
                          <w:txbxContent>
                            <w:p w:rsidR="00BA3451" w:rsidRDefault="00BA3451" w:rsidP="0039144D">
                              <w:pPr>
                                <w:rPr>
                                  <w:sz w:val="18"/>
                                  <w:szCs w:val="18"/>
                                </w:rPr>
                              </w:pPr>
                              <w:r>
                                <w:rPr>
                                  <w:rFonts w:hint="eastAsia"/>
                                  <w:sz w:val="18"/>
                                  <w:szCs w:val="18"/>
                                </w:rPr>
                                <w:t>浸锡</w:t>
                              </w:r>
                            </w:p>
                          </w:txbxContent>
                        </v:textbox>
                      </v:shape>
                      <v:shape id="AutoShape 30" o:spid="_x0000_s1145" type="#_x0000_t32" style="position:absolute;left:35608;top:7838;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eJ8MAAADcAAAADwAAAGRycy9kb3ducmV2LnhtbESPQWsCMRSE74L/ITyhN81arM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XifDAAAA3AAAAA8AAAAAAAAAAAAA&#10;AAAAoQIAAGRycy9kb3ducmV2LnhtbFBLBQYAAAAABAAEAPkAAACRAwAAAAA=&#10;">
                        <v:stroke endarrow="block"/>
                      </v:shape>
                      <v:shape id="Text Box 25" o:spid="_x0000_s1146" type="#_x0000_t202" style="position:absolute;left:32642;top:2259;width:8808;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BA3451" w:rsidRDefault="00BA3451" w:rsidP="0039144D">
                              <w:pPr>
                                <w:rPr>
                                  <w:sz w:val="18"/>
                                  <w:szCs w:val="18"/>
                                </w:rPr>
                              </w:pPr>
                              <w:proofErr w:type="gramStart"/>
                              <w:r>
                                <w:rPr>
                                  <w:rFonts w:hint="eastAsia"/>
                                  <w:sz w:val="18"/>
                                  <w:szCs w:val="18"/>
                                </w:rPr>
                                <w:t>浸锡废气</w:t>
                              </w:r>
                              <w:proofErr w:type="gramEnd"/>
                              <w:r>
                                <w:rPr>
                                  <w:rFonts w:hint="eastAsia"/>
                                  <w:sz w:val="18"/>
                                  <w:szCs w:val="18"/>
                                </w:rPr>
                                <w:t>G3</w:t>
                              </w:r>
                            </w:p>
                          </w:txbxContent>
                        </v:textbox>
                      </v:shape>
                      <v:shape id="AutoShape 14" o:spid="_x0000_s1147" type="#_x0000_t32" style="position:absolute;left:32818;top:2798;width:13;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shape id="Text Box 12" o:spid="_x0000_s1148" type="#_x0000_t202" style="position:absolute;left:30725;top:708;width:64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MQA&#10;AADcAAAADwAAAGRycy9kb3ducmV2LnhtbERPXWvCMBR9F/Yfwh3sTVNliKtGKWODiUyoGzjfLs1d&#10;U9bclCRq3a83D4KPh/O9WPW2FSfyoXGsYDzKQBBXTjdcK/j+eh/OQISIrLF1TAouFGC1fBgsMNfu&#10;zCWddrEWKYRDjgpMjF0uZagMWQwj1xEn7td5izFBX0vt8ZzCbSsnWTaVFhtODQY7ejVU/e2OVsH+&#10;7bLezn4meyxf/v3msDWfRVEq9fTYF3MQkfp4F9/cH1rB8zjNT2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zfzEAAAA3AAAAA8AAAAAAAAAAAAAAAAAmAIAAGRycy9k&#10;b3ducmV2LnhtbFBLBQYAAAAABAAEAPUAAACJAwAAAAA=&#10;" filled="f" stroked="f">
                        <v:textbox inset="2mm,,2mm">
                          <w:txbxContent>
                            <w:p w:rsidR="00BA3451" w:rsidRDefault="00BA3451" w:rsidP="0039144D">
                              <w:pPr>
                                <w:rPr>
                                  <w:sz w:val="18"/>
                                  <w:szCs w:val="18"/>
                                </w:rPr>
                              </w:pPr>
                              <w:r>
                                <w:rPr>
                                  <w:rFonts w:hint="eastAsia"/>
                                  <w:sz w:val="18"/>
                                  <w:szCs w:val="18"/>
                                </w:rPr>
                                <w:t>焊锡条</w:t>
                              </w:r>
                            </w:p>
                          </w:txbxContent>
                        </v:textbox>
                      </v:shape>
                      <v:shape id="Text Box 5" o:spid="_x0000_s1149" type="#_x0000_t202" style="position:absolute;left:1469;top:6415;width:5464;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258UA&#10;AADcAAAADwAAAGRycy9kb3ducmV2LnhtbESPS2/CMBCE75X4D9YicStOAPEIGFSVVuqRhtd1iZck&#10;Il5HsYHQX19XqsRxNDvf7CxWranEjRpXWlYQ9yMQxJnVJecKdtvP1ykI55E1VpZJwYMcrJadlwUm&#10;2t75m26pz0WAsEtQQeF9nUjpsoIMur6tiYN3to1BH2STS93gPcBNJQdRNJYGSw4NBdb0XlB2Sa8m&#10;vDE47obrTUqTCZ6G64+f/ex8qJTqddu3OQhPrX8e/6e/tIJRHMPfmEA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bnxQAAANwAAAAPAAAAAAAAAAAAAAAAAJgCAABkcnMv&#10;ZG93bnJldi54bWxQSwUGAAAAAAQABAD1AAAAigMAAAAA&#10;" filled="f">
                        <v:textbox>
                          <w:txbxContent>
                            <w:p w:rsidR="00BA3451" w:rsidRDefault="00BA3451" w:rsidP="0039144D">
                              <w:pPr>
                                <w:rPr>
                                  <w:sz w:val="18"/>
                                  <w:szCs w:val="18"/>
                                </w:rPr>
                              </w:pPr>
                              <w:r>
                                <w:rPr>
                                  <w:rFonts w:hint="eastAsia"/>
                                  <w:sz w:val="18"/>
                                  <w:szCs w:val="18"/>
                                </w:rPr>
                                <w:t>压端子</w:t>
                              </w:r>
                            </w:p>
                          </w:txbxContent>
                        </v:textbox>
                      </v:shape>
                      <v:shape id="AutoShape 14" o:spid="_x0000_s1150" type="#_x0000_t32" style="position:absolute;left:25232;top:11338;width:14;height:2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shape id="Text Box 12" o:spid="_x0000_s1151" type="#_x0000_t202" style="position:absolute;left:22169;top:9211;width:561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Ti8gA&#10;AADcAAAADwAAAGRycy9kb3ducmV2LnhtbESP3UoDMRSE7wXfIRzBO5vtD9KuTcsiFpRiYdtC691h&#10;c9wsbk6WJLZbn94UBC+HmfmGmS9724oT+dA4VjAcZCCIK6cbrhXsd6uHKYgQkTW2jknBhQIsF7c3&#10;c8y1O3NJp22sRYJwyFGBibHLpQyVIYth4Dri5H06bzEm6WupPZ4T3LZylGWP0mLDacFgR8+Gqq/t&#10;t1VweLm8babH0QHL2Y9ff2zMe1GUSt3f9cUTiEh9/A//tV+1gslwDN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VOLyAAAANwAAAAPAAAAAAAAAAAAAAAAAJgCAABk&#10;cnMvZG93bnJldi54bWxQSwUGAAAAAAQABAD1AAAAjQMAAAAA&#10;" filled="f" stroked="f">
                        <v:textbox inset="2mm,,2mm">
                          <w:txbxContent>
                            <w:p w:rsidR="00BA3451" w:rsidRDefault="00BA3451" w:rsidP="0039144D">
                              <w:pPr>
                                <w:rPr>
                                  <w:sz w:val="18"/>
                                  <w:szCs w:val="18"/>
                                </w:rPr>
                              </w:pPr>
                              <w:r>
                                <w:rPr>
                                  <w:rFonts w:hint="eastAsia"/>
                                  <w:sz w:val="18"/>
                                  <w:szCs w:val="18"/>
                                </w:rPr>
                                <w:t>焊锡丝</w:t>
                              </w:r>
                            </w:p>
                          </w:txbxContent>
                        </v:textbox>
                      </v:shape>
                      <v:shape id="Text Box 12" o:spid="_x0000_s1152" type="#_x0000_t202" style="position:absolute;left:652;top:792;width:628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L/8cA&#10;AADcAAAADwAAAGRycy9kb3ducmV2LnhtbESPUUvDMBSF3wX/Q7iCbzbdGGPWZaPIBo7hoFOYvl2a&#10;a1NsbkqSbZ2/3ggDHw/nnO9w5svBduJEPrSOFYyyHARx7XTLjYL3t/XDDESIyBo7x6TgQgGWi9ub&#10;ORbanbmi0z42IkE4FKjAxNgXUobakMWQuZ44eV/OW4xJ+kZqj+cEt50c5/lUWmw5LRjs6dlQ/b0/&#10;WgWH1WWzm32MD1g9/vjt5868lmWl1P3dUD6BiDTE//C1/aIVTEYT+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y//HAAAA3AAAAA8AAAAAAAAAAAAAAAAAmAIAAGRy&#10;cy9kb3ducmV2LnhtbFBLBQYAAAAABAAEAPUAAACMAwAAAAA=&#10;" filled="f" stroked="f">
                        <v:textbox inset="2mm,,2mm">
                          <w:txbxContent>
                            <w:p w:rsidR="00BA3451" w:rsidRDefault="00BA3451" w:rsidP="0039144D">
                              <w:pPr>
                                <w:rPr>
                                  <w:sz w:val="18"/>
                                  <w:szCs w:val="18"/>
                                </w:rPr>
                              </w:pPr>
                              <w:r>
                                <w:rPr>
                                  <w:rFonts w:hint="eastAsia"/>
                                  <w:sz w:val="18"/>
                                  <w:szCs w:val="18"/>
                                </w:rPr>
                                <w:t>漆包线</w:t>
                              </w:r>
                              <w:bookmarkStart w:id="158" w:name="OLE_LINK128"/>
                              <w:bookmarkStart w:id="159" w:name="OLE_LINK129"/>
                              <w:bookmarkStart w:id="160" w:name="_Hlk207553051"/>
                              <w:bookmarkEnd w:id="158"/>
                              <w:bookmarkEnd w:id="159"/>
                              <w:bookmarkEnd w:id="160"/>
                            </w:p>
                          </w:txbxContent>
                        </v:textbox>
                      </v:shape>
                      <v:shape id="AutoShape 42" o:spid="_x0000_s1153" type="#_x0000_t32" style="position:absolute;left:6933;top:7838;width:288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zFsIAAADcAAAADwAAAGRycy9kb3ducmV2LnhtbESPQWsCMRSE70L/Q3gFb5q1qJTVKFYQ&#10;xEtRC+3xsXnuBjcvyyZu1n9vCoLHYWa+YZbr3taio9Ybxwom4wwEceG04VLBz3k3+gThA7LG2jEp&#10;uJOH9eptsMRcu8hH6k6hFAnCPkcFVQhNLqUvKrLox64hTt7FtRZDkm0pdYsxwW0tP7JsLi0aTgsV&#10;NrStqLieblaBid+ma/bb+HX4/fM6krnPnFFq+N5vFiAC9eEVfrb3WsF0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7zFsIAAADcAAAADwAAAAAAAAAAAAAA&#10;AAChAgAAZHJzL2Rvd25yZXYueG1sUEsFBgAAAAAEAAQA+QAAAJADAAAAAA==&#10;">
                        <v:stroke endarrow="block"/>
                      </v:shape>
                      <v:shape id="AutoShape 30" o:spid="_x0000_s1154" type="#_x0000_t32" style="position:absolute;left:3450;top:9164;width:2221;height:19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HXMQAAADcAAAADwAAAGRycy9kb3ducmV2LnhtbESPwWrDMBBE74H+g9hCbrHcQpLiRjGt&#10;IRB6CUkK7XGxtraotTKWajl/XwUCOQ4z84bZlJPtxEiDN44VPGU5COLaacONgs/zbvECwgdkjZ1j&#10;UnAhD+X2YbbBQrvIRxpPoREJwr5ABW0IfSGlr1uy6DPXEyfvxw0WQ5JDI/WAMcFtJ5/zfCUtGk4L&#10;LfZUtVT/nv6sAhMPZuz3VXz/+Pr2OpK5LJ1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odcxAAAANwAAAAPAAAAAAAAAAAA&#10;AAAAAKECAABkcnMvZG93bnJldi54bWxQSwUGAAAAAAQABAD5AAAAkgMAAAAA&#10;">
                        <v:stroke endarrow="block"/>
                      </v:shape>
                      <v:shape id="Text Box 13" o:spid="_x0000_s1155" type="#_x0000_t202" style="position:absolute;left:356;top:11142;width:6944;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tcgA&#10;AADcAAAADwAAAGRycy9kb3ducmV2LnhtbESP3UoDMRSE7wXfIRzBO5u1YH/WpmURhRaxsG2h9e6w&#10;OW4WNydLkrZbn94UBC+HmfmGmS1624oT+dA4VvA4yEAQV043XCvYbd8eJiBCRNbYOiYFFwqwmN/e&#10;zDDX7swlnTaxFgnCIUcFJsYulzJUhiyGgeuIk/flvMWYpK+l9nhOcNvKYZaNpMWG04LBjl4MVd+b&#10;o1Wwf72s1pPDcI/l9Me/f67NR1GUSt3f9cUziEh9/A//tZdawdN4DNcz6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L+1yAAAANwAAAAPAAAAAAAAAAAAAAAAAJgCAABk&#10;cnMvZG93bnJldi54bWxQSwUGAAAAAAQABAD1AAAAjQMAAAAA&#10;" filled="f" stroked="f">
                        <v:textbox inset="2mm,,2mm">
                          <w:txbxContent>
                            <w:p w:rsidR="00BA3451" w:rsidRDefault="00BA3451" w:rsidP="0039144D">
                              <w:r>
                                <w:rPr>
                                  <w:rFonts w:hint="eastAsia"/>
                                  <w:sz w:val="18"/>
                                  <w:szCs w:val="18"/>
                                </w:rPr>
                                <w:t>废胶皮</w:t>
                              </w:r>
                              <w:r>
                                <w:rPr>
                                  <w:rFonts w:hint="eastAsia"/>
                                  <w:sz w:val="18"/>
                                  <w:szCs w:val="18"/>
                                </w:rPr>
                                <w:t>S1</w:t>
                              </w:r>
                            </w:p>
                          </w:txbxContent>
                        </v:textbox>
                      </v:shape>
                      <v:shape id="AutoShape 11" o:spid="_x0000_s1156" type="#_x0000_t32" style="position:absolute;left:33348;top:4158;width:2335;height:2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5oL4AAADcAAAADwAAAGRycy9kb3ducmV2LnhtbERPzYrCMBC+C75DGMGbpv5rNcoiLLhH&#10;rQ8wNGNbbCalk6317TcHYY8f3//h1LtaddRK5dnAbJqAIs69rbgwcM++J1tQEpAt1p7JwJsETsfh&#10;4ICp9S++UncLhYohLCkaKENoUq0lL8mhTH1DHLmHbx2GCNtC2xZfMdzVep4ka+2w4thQYkPnkvLn&#10;7dcZ6GTzs1zM+rdsd1lYyHWVXXaNMeNR/7UHFagP/+KP+2INrDZxbTwTj4A+/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CvmgvgAAANwAAAAPAAAAAAAAAAAAAAAAAKEC&#10;AABkcnMvZG93bnJldi54bWxQSwUGAAAAAAQABAD5AAAAjAMAAAAA&#10;">
                        <v:stroke dashstyle="dash" endarrow="block"/>
                      </v:shape>
                      <v:shape id="AutoShape 14" o:spid="_x0000_s1157" type="#_x0000_t32" style="position:absolute;left:3908;top:2880;width:13;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shape id="AutoShape 14" o:spid="_x0000_s1158" type="#_x0000_t32" style="position:absolute;left:12202;top:2918;width:13;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B18MAAADcAAAADwAAAGRycy9kb3ducmV2LnhtbERPz2vCMBS+D/wfwhN2m6kDpV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gdfDAAAA3AAAAA8AAAAAAAAAAAAA&#10;AAAAoQIAAGRycy9kb3ducmV2LnhtbFBLBQYAAAAABAAEAPkAAACRAwAAAAA=&#10;">
                        <v:stroke endarrow="block"/>
                      </v:shape>
                      <v:shape id="AutoShape 11" o:spid="_x0000_s1159" type="#_x0000_t32" style="position:absolute;left:24137;top:4158;width:2335;height:2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gGsMAAADcAAAADwAAAGRycy9kb3ducmV2LnhtbESPwWrDMBBE74X+g9hCb43spkkdJ7IJ&#10;gUJ6TJwPWKytbWKtjFd1nL+vCoUeh5l5w+zK2fVqolE6zwbSRQKKuPa248bApfp4yUBJQLbYeyYD&#10;dxIoi8eHHebW3/hE0zk0KkJYcjTQhjDkWkvdkkNZ+IE4el9+dBiiHBttR7xFuOv1a5KstcOO40KL&#10;Ax1aqq/nb2dgkvfPt2U63yXbVGEpp1V13AzGPD/N+y2oQHP4D/+1j9bAKkvh90w8Arr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lIBrDAAAA3AAAAA8AAAAAAAAAAAAA&#10;AAAAoQIAAGRycy9kb3ducmV2LnhtbFBLBQYAAAAABAAEAPkAAACRAwAAAAA=&#10;">
                        <v:stroke dashstyle="dash" endarrow="block"/>
                      </v:shape>
                      <v:shape id="Text Box 25" o:spid="_x0000_s1160" type="#_x0000_t202" style="position:absolute;left:24328;top:2336;width:9854;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BA3451" w:rsidRDefault="00BA3451" w:rsidP="0039144D">
                              <w:pPr>
                                <w:rPr>
                                  <w:sz w:val="18"/>
                                  <w:szCs w:val="18"/>
                                </w:rPr>
                              </w:pPr>
                              <w:r>
                                <w:rPr>
                                  <w:rFonts w:hint="eastAsia"/>
                                  <w:sz w:val="18"/>
                                  <w:szCs w:val="18"/>
                                </w:rPr>
                                <w:t>焊接废气</w:t>
                              </w:r>
                              <w:r>
                                <w:rPr>
                                  <w:rFonts w:hint="eastAsia"/>
                                  <w:sz w:val="18"/>
                                  <w:szCs w:val="18"/>
                                </w:rPr>
                                <w:t>G2</w:t>
                              </w:r>
                            </w:p>
                          </w:txbxContent>
                        </v:textbox>
                      </v:shape>
                      <v:shape id="AutoShape 22" o:spid="_x0000_s1161" type="#_x0000_t32" style="position:absolute;left:5699;top:4262;width:2322;height:2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b9sMAAADcAAAADwAAAGRycy9kb3ducmV2LnhtbESPwWrDMBBE74H+g9hCb4nsOmkdJ3Io&#10;hUJ6TNwPWKytbWKtjFd1nL+vCoEeh5l5w+wPs+vVRKN0ng2kqwQUce1tx42Br+pjmYOSgGyx90wG&#10;biRwKB8Weyysv/KJpnNoVISwFGigDWEotJa6JYey8gNx9L796DBEOTbajniNcNfr5yR50Q47jgst&#10;DvTeUn05/zgDk7x+rrN0vkm+rUImp0113A7GPD3ObztQgebwH763j9bAJs/g70w8Arr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7G/bDAAAA3AAAAA8AAAAAAAAAAAAA&#10;AAAAoQIAAGRycy9kb3ducmV2LnhtbFBLBQYAAAAABAAEAPkAAACRAwAAAAA=&#10;">
                        <v:stroke dashstyle="dash" endarrow="block"/>
                      </v:shape>
                      <v:shape id="Text Box 27" o:spid="_x0000_s1162" type="#_x0000_t202" style="position:absolute;left:5703;top:2253;width:6993;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BA3451" w:rsidRDefault="00BA3451" w:rsidP="0039144D">
                              <w:pPr>
                                <w:rPr>
                                  <w:sz w:val="18"/>
                                  <w:szCs w:val="18"/>
                                </w:rPr>
                              </w:pPr>
                              <w:r>
                                <w:rPr>
                                  <w:sz w:val="18"/>
                                  <w:szCs w:val="18"/>
                                </w:rPr>
                                <w:t>噪声</w:t>
                              </w:r>
                              <w:r>
                                <w:rPr>
                                  <w:rFonts w:hint="eastAsia"/>
                                  <w:sz w:val="18"/>
                                  <w:szCs w:val="18"/>
                                </w:rPr>
                                <w:t>N1</w:t>
                              </w:r>
                            </w:p>
                          </w:txbxContent>
                        </v:textbox>
                      </v:shape>
                      <v:shape id="Text Box 5" o:spid="_x0000_s1163" type="#_x0000_t202" style="position:absolute;left:9859;top:6443;width:440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q/sUA&#10;AADcAAAADwAAAGRycy9kb3ducmV2LnhtbESPzW7CMBCE70h9B2srcQMHEAUCBiFoJY4l/PS6jZck&#10;Il5HsQspT4+RkDiOZuebndmiMaW4UO0Kywp63QgEcWp1wZmC/e6rMwbhPLLG0jIp+CcHi/lba4ax&#10;tlfe0iXxmQgQdjEqyL2vYildmpNB17UVcfBOtjbog6wzqWu8BrgpZT+KPqTBgkNDjhWtckrPyZ8J&#10;b/R/9oP1d0KjEf4O1p+3w+R0LJVqvzfLKQhPjX8dP9MbrWA4HsJjTCC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2r+xQAAANwAAAAPAAAAAAAAAAAAAAAAAJgCAABkcnMv&#10;ZG93bnJldi54bWxQSwUGAAAAAAQABAD1AAAAigMAAAAA&#10;" filled="f">
                        <v:textbox>
                          <w:txbxContent>
                            <w:p w:rsidR="00BA3451" w:rsidRDefault="00BA3451" w:rsidP="0039144D">
                              <w:pPr>
                                <w:rPr>
                                  <w:sz w:val="18"/>
                                  <w:szCs w:val="18"/>
                                </w:rPr>
                              </w:pPr>
                              <w:r>
                                <w:rPr>
                                  <w:rFonts w:hint="eastAsia"/>
                                  <w:sz w:val="18"/>
                                  <w:szCs w:val="18"/>
                                </w:rPr>
                                <w:t>浸锡</w:t>
                              </w:r>
                            </w:p>
                          </w:txbxContent>
                        </v:textbox>
                      </v:shape>
                      <v:shape id="AutoShape 42" o:spid="_x0000_s1164" type="#_x0000_t32" style="position:absolute;left:14262;top:7762;width:288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3e8MAAADcAAAADwAAAGRycy9kb3ducmV2LnhtbESPwWrDMBBE74X+g9hCb43cQkJwI5vU&#10;UDC5hCaB9rhYW1vEWhlLsZy/rwKFHIeZecNsytn2YqLRG8cKXhcZCOLGacOtgtPx82UNwgdkjb1j&#10;UnAlD2Xx+LDBXLvIXzQdQisShH2OCroQhlxK33Rk0S/cQJy8XzdaDEmOrdQjxgS3vXzLspW0aDgt&#10;dDhQ1VFzPlysAhP3ZhrqKn7svn+8jmSuS2eUen6at+8gAs3hHv5v11rBcr2C25l0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X93vDAAAA3AAAAA8AAAAAAAAAAAAA&#10;AAAAoQIAAGRycy9kb3ducmV2LnhtbFBLBQYAAAAABAAEAPkAAACRAwAAAAA=&#10;">
                        <v:stroke endarrow="block"/>
                      </v:shape>
                      <v:shape id="AutoShape 14" o:spid="_x0000_s1165" type="#_x0000_t32" style="position:absolute;left:21645;top:2660;width:14;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Zo8YAAADcAAAADwAAAGRycy9kb3ducmV2LnhtbESPT2sCMRTE7wW/Q3iCt5pV8N/WKCIo&#10;YumhKou9PTavu0s3L0sSdfXTNwWhx2FmfsPMl62pxZWcrywrGPQTEMS51RUXCk7HzesUhA/IGmvL&#10;pOBOHpaLzsscU21v/EnXQyhEhLBPUUEZQpNK6fOSDPq+bYij922dwRClK6R2eItwU8thkoylwYrj&#10;QokNrUvKfw4Xo+D8Prtk9+yD9tlgtv9CZ/zjuFWq121XbyACteE//GzvtILRd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KGaPGAAAA3AAAAA8AAAAAAAAA&#10;AAAAAAAAoQIAAGRycy9kb3ducmV2LnhtbFBLBQYAAAAABAAEAPkAAACUAwAAAAA=&#10;">
                        <v:stroke endarrow="block"/>
                      </v:shape>
                      <v:shape id="Text Box 12" o:spid="_x0000_s1166" type="#_x0000_t202" style="position:absolute;left:9303;top:794;width:647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b4MQA&#10;AADcAAAADwAAAGRycy9kb3ducmV2LnhtbERPXWvCMBR9H+w/hDvwbaYKjq4apYwJjjGhbqC+XZpr&#10;U2xuSpJp3a9fHgZ7PJzvxWqwnbiQD61jBZNxBoK4drrlRsHX5/oxBxEissbOMSm4UYDV8v5ugYV2&#10;V67osouNSCEcClRgYuwLKUNtyGIYu544cSfnLcYEfSO1x2sKt52cZtmTtNhyajDY04uh+rz7tgr2&#10;r7e3bX6Y7rF6/vHvx635KMtKqdHDUM5BRBriv/jPvdEKZnlam8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W+DEAAAA3AAAAA8AAAAAAAAAAAAAAAAAmAIAAGRycy9k&#10;b3ducmV2LnhtbFBLBQYAAAAABAAEAPUAAACJAwAAAAA=&#10;" filled="f" stroked="f">
                        <v:textbox inset="2mm,,2mm">
                          <w:txbxContent>
                            <w:p w:rsidR="00BA3451" w:rsidRDefault="00BA3451" w:rsidP="0039144D">
                              <w:pPr>
                                <w:rPr>
                                  <w:sz w:val="18"/>
                                  <w:szCs w:val="18"/>
                                </w:rPr>
                              </w:pPr>
                              <w:r>
                                <w:rPr>
                                  <w:rFonts w:hint="eastAsia"/>
                                  <w:sz w:val="18"/>
                                  <w:szCs w:val="18"/>
                                </w:rPr>
                                <w:t>焊锡丝</w:t>
                              </w:r>
                            </w:p>
                          </w:txbxContent>
                        </v:textbox>
                      </v:shape>
                      <v:shape id="AutoShape 11" o:spid="_x0000_s1167" type="#_x0000_t32" style="position:absolute;left:13603;top:4321;width:2336;height:2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sHMMAAADcAAAADwAAAGRycy9kb3ducmV2LnhtbESPwWrDMBBE74X+g9hCb43spkltx0oI&#10;gUJ6TJwPWKytbWKtjFd1nL+vCoUeh5l5w5S72fVqolE6zwbSRQKKuPa248bApfp4yUBJQLbYeyYD&#10;dxLYbR8fSiysv/GJpnNoVISwFGigDWEotJa6JYey8ANx9L786DBEOTbajniLcNfr1yRZa4cdx4UW&#10;Bzq0VF/P387AJO+fb8t0vkuWV2Epp1V1zAdjnp/m/QZUoDn8h//aR2tgleX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TLBzDAAAA3AAAAA8AAAAAAAAAAAAA&#10;AAAAoQIAAGRycy9kb3ducmV2LnhtbFBLBQYAAAAABAAEAPkAAACRAwAAAAA=&#10;">
                        <v:stroke dashstyle="dash" endarrow="block"/>
                      </v:shape>
                      <v:shape id="Text Box 25" o:spid="_x0000_s1168" type="#_x0000_t202" style="position:absolute;left:12377;top:2458;width:880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BA3451" w:rsidRDefault="00BA3451" w:rsidP="0039144D">
                              <w:pPr>
                                <w:rPr>
                                  <w:sz w:val="18"/>
                                  <w:szCs w:val="18"/>
                                </w:rPr>
                              </w:pPr>
                              <w:proofErr w:type="gramStart"/>
                              <w:r>
                                <w:rPr>
                                  <w:rFonts w:hint="eastAsia"/>
                                  <w:sz w:val="18"/>
                                  <w:szCs w:val="18"/>
                                </w:rPr>
                                <w:t>浸锡废气</w:t>
                              </w:r>
                              <w:proofErr w:type="gramEnd"/>
                              <w:r>
                                <w:rPr>
                                  <w:rFonts w:hint="eastAsia"/>
                                  <w:sz w:val="18"/>
                                  <w:szCs w:val="18"/>
                                </w:rPr>
                                <w:t>G1</w:t>
                              </w:r>
                            </w:p>
                          </w:txbxContent>
                        </v:textbox>
                      </v:shape>
                      <v:shape id="AutoShape 11" o:spid="_x0000_s1169" type="#_x0000_t32" style="position:absolute;left:23786;top:42085;width:0;height:2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2x8MAAADcAAAADwAAAGRycy9kb3ducmV2LnhtbESPwWrDMBBE74X+g9hCb43spkljJ7IJ&#10;gUJ6TJwPWKytbWKtjFd1nL+vCoUeh5l5w+zK2fVqolE6zwbSRQKKuPa248bApfp42YCSgGyx90wG&#10;7iRQFo8PO8ytv/GJpnNoVISw5GigDWHItZa6JYey8ANx9L786DBEOTbajniLcNfr1yRZa4cdx4UW&#10;Bzq0VF/P387AJO+fb8t0vssmq8JSTqvqmA3GPD/N+y2oQHP4D/+1j9bAKkvh90w8Arr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8tsfDAAAA3AAAAA8AAAAAAAAAAAAA&#10;AAAAoQIAAGRycy9kb3ducmV2LnhtbFBLBQYAAAAABAAEAPkAAACRAwAAAAA=&#10;">
                        <v:stroke dashstyle="dash" endarrow="block"/>
                      </v:shape>
                      <v:shape id="Text Box 27" o:spid="_x0000_s1170" type="#_x0000_t202" style="position:absolute;left:18899;top:39480;width:6994;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BA3451" w:rsidRDefault="00BA3451" w:rsidP="0039144D">
                              <w:pPr>
                                <w:rPr>
                                  <w:sz w:val="18"/>
                                  <w:szCs w:val="18"/>
                                </w:rPr>
                              </w:pPr>
                              <w:r>
                                <w:rPr>
                                  <w:sz w:val="18"/>
                                  <w:szCs w:val="18"/>
                                </w:rPr>
                                <w:t>噪声</w:t>
                              </w:r>
                              <w:r>
                                <w:rPr>
                                  <w:rFonts w:hint="eastAsia"/>
                                  <w:sz w:val="18"/>
                                  <w:szCs w:val="18"/>
                                </w:rPr>
                                <w:t>N3</w:t>
                              </w:r>
                            </w:p>
                          </w:txbxContent>
                        </v:textbox>
                      </v:shape>
                      <v:shape id="AutoShape 30" o:spid="_x0000_s1171" type="#_x0000_t32" style="position:absolute;left:23335;top:32167;width:2221;height:19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CPsQAAADcAAAADwAAAGRycy9kb3ducmV2LnhtbESPQWvCQBSE7wX/w/KE3urGFovGbMQK&#10;BemlVAU9PrLPZDH7NmS32fjvu4VCj8PMfMMUm9G2YqDeG8cK5rMMBHHltOFawen4/rQE4QOyxtYx&#10;KbiTh005eSgw1y7yFw2HUIsEYZ+jgiaELpfSVw1Z9DPXESfv6nqLIcm+lrrHmOC2lc9Z9iotGk4L&#10;DXa0a6i6Hb6tAhM/zdDtd/Ht43zxOpK5L5xR6nE6btcgAo3hP/zX3msFi9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xAAAANwAAAAPAAAAAAAAAAAA&#10;AAAAAKECAABkcnMvZG93bnJldi54bWxQSwUGAAAAAAQABAD5AAAAkgMAAAAA&#10;">
                        <v:stroke endarrow="block"/>
                      </v:shape>
                      <v:shape id="Text Box 13" o:spid="_x0000_s1172" type="#_x0000_t202" style="position:absolute;left:15841;top:32704;width:8712;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HOMcA&#10;AADcAAAADwAAAGRycy9kb3ducmV2LnhtbESPQWsCMRSE7wX/Q3iF3mq2YotujbKUCi2lwqqg3h6b&#10;183i5mVJUl376xuh0OMwM98ws0VvW3EiHxrHCh6GGQjiyumGawXbzfJ+AiJEZI2tY1JwoQCL+eBm&#10;hrl2Zy7ptI61SBAOOSowMXa5lKEyZDEMXUecvC/nLcYkfS21x3OC21aOsuxJWmw4LRjs6MVQdVx/&#10;WwW718v7arIf7bCc/viPw8p8FkWp1N1tXzyDiNTH//Bf+00reJyO4Xo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qxzjHAAAA3AAAAA8AAAAAAAAAAAAAAAAAmAIAAGRy&#10;cy9kb3ducmV2LnhtbFBLBQYAAAAABAAEAPUAAACMAwAAAAA=&#10;" filled="f" stroked="f">
                        <v:textbox inset="2mm,,2mm">
                          <w:txbxContent>
                            <w:p w:rsidR="00BA3451" w:rsidRDefault="00BA3451" w:rsidP="0039144D">
                              <w:proofErr w:type="gramStart"/>
                              <w:r>
                                <w:rPr>
                                  <w:rFonts w:hint="eastAsia"/>
                                  <w:sz w:val="18"/>
                                  <w:szCs w:val="18"/>
                                </w:rPr>
                                <w:t>废灌封胶</w:t>
                              </w:r>
                              <w:proofErr w:type="gramEnd"/>
                              <w:r>
                                <w:rPr>
                                  <w:rFonts w:hint="eastAsia"/>
                                  <w:sz w:val="18"/>
                                  <w:szCs w:val="18"/>
                                </w:rPr>
                                <w:t>S5</w:t>
                              </w:r>
                            </w:p>
                          </w:txbxContent>
                        </v:textbox>
                      </v:shape>
                      <v:rect id="Rectangle 337" o:spid="_x0000_s1173" style="position:absolute;left:2587;top:34146;width:8767;height:8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0W8UA&#10;AADcAAAADwAAAGRycy9kb3ducmV2LnhtbESPQWsCMRSE7wX/Q3iFXkrNKlh0NYoIBS89uG2Rvb1u&#10;nruhm5ewSdf13xtB8DjMzDfMajPYVvTUBeNYwWScgSCunDZcK/j++nibgwgRWWPrmBRcKMBmPXpa&#10;Ya7dmQ/UF7EWCcIhRwVNjD6XMlQNWQxj54mTd3KdxZhkV0vd4TnBbSunWfYuLRpOCw162jVU/RX/&#10;VsHv8dX3P5/Fkc20LHFPPjNVqdTL87Bdgog0xEf43t5rBbPFD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fRbxQAAANwAAAAPAAAAAAAAAAAAAAAAAJgCAABkcnMv&#10;ZG93bnJldi54bWxQSwUGAAAAAAQABAD1AAAAigMAAAAA&#10;">
                        <v:textbox inset=".5mm,.3mm,.5mm,.3mm">
                          <w:txbxContent>
                            <w:p w:rsidR="00BA3451" w:rsidRDefault="00BA3451" w:rsidP="00B92A75">
                              <w:pPr>
                                <w:pStyle w:val="ac"/>
                                <w:spacing w:before="0" w:beforeAutospacing="0" w:after="0" w:afterAutospacing="0" w:line="360" w:lineRule="auto"/>
                                <w:jc w:val="center"/>
                              </w:pPr>
                              <w:r>
                                <w:rPr>
                                  <w:rFonts w:ascii="Times New Roman" w:hint="eastAsia"/>
                                  <w:kern w:val="2"/>
                                  <w:sz w:val="18"/>
                                  <w:szCs w:val="18"/>
                                </w:rPr>
                                <w:t>图例</w:t>
                              </w:r>
                            </w:p>
                            <w:p w:rsidR="00BA3451" w:rsidRDefault="00BA3451" w:rsidP="00B92A75">
                              <w:pPr>
                                <w:pStyle w:val="ac"/>
                                <w:spacing w:before="0" w:beforeAutospacing="0" w:after="0" w:afterAutospacing="0" w:line="360" w:lineRule="auto"/>
                                <w:ind w:firstLine="360"/>
                              </w:pPr>
                              <w:r>
                                <w:rPr>
                                  <w:rFonts w:ascii="Times New Roman" w:hint="eastAsia"/>
                                  <w:color w:val="000000"/>
                                  <w:sz w:val="18"/>
                                  <w:szCs w:val="18"/>
                                </w:rPr>
                                <w:t>废气：</w:t>
                              </w:r>
                              <w:r>
                                <w:rPr>
                                  <w:rFonts w:ascii="Times New Roman" w:hAnsi="Times New Roman" w:cs="楷体_GB2312"/>
                                  <w:color w:val="000000"/>
                                  <w:sz w:val="18"/>
                                  <w:szCs w:val="18"/>
                                </w:rPr>
                                <w:t>G</w:t>
                              </w:r>
                            </w:p>
                            <w:p w:rsidR="00BA3451" w:rsidRDefault="00BA3451" w:rsidP="00B92A75">
                              <w:pPr>
                                <w:pStyle w:val="ac"/>
                                <w:spacing w:before="0" w:beforeAutospacing="0" w:after="0" w:afterAutospacing="0" w:line="360" w:lineRule="auto"/>
                                <w:ind w:firstLine="360"/>
                              </w:pPr>
                              <w:r>
                                <w:rPr>
                                  <w:rFonts w:ascii="Times New Roman" w:hint="eastAsia"/>
                                  <w:color w:val="000000"/>
                                  <w:sz w:val="18"/>
                                  <w:szCs w:val="18"/>
                                </w:rPr>
                                <w:t>噪声：</w:t>
                              </w:r>
                              <w:r>
                                <w:rPr>
                                  <w:rFonts w:ascii="Times New Roman" w:hAnsi="Times New Roman" w:cs="楷体_GB2312"/>
                                  <w:color w:val="000000"/>
                                  <w:sz w:val="18"/>
                                  <w:szCs w:val="18"/>
                                </w:rPr>
                                <w:t>N</w:t>
                              </w:r>
                            </w:p>
                            <w:p w:rsidR="00BA3451" w:rsidRDefault="00BA3451" w:rsidP="00B92A75">
                              <w:pPr>
                                <w:pStyle w:val="ac"/>
                                <w:spacing w:before="0" w:beforeAutospacing="0" w:after="0" w:afterAutospacing="0" w:line="360" w:lineRule="auto"/>
                                <w:ind w:firstLine="360"/>
                              </w:pPr>
                              <w:r>
                                <w:rPr>
                                  <w:rFonts w:ascii="Times New Roman" w:hint="eastAsia"/>
                                  <w:color w:val="000000"/>
                                  <w:sz w:val="18"/>
                                  <w:szCs w:val="18"/>
                                </w:rPr>
                                <w:t>固废：</w:t>
                              </w:r>
                              <w:r>
                                <w:rPr>
                                  <w:rFonts w:ascii="Times New Roman" w:hAnsi="Times New Roman" w:cs="楷体_GB2312"/>
                                  <w:color w:val="000000"/>
                                  <w:sz w:val="18"/>
                                  <w:szCs w:val="18"/>
                                </w:rPr>
                                <w:t>S</w:t>
                              </w:r>
                            </w:p>
                            <w:p w:rsidR="00BA3451" w:rsidRDefault="00BA3451" w:rsidP="00B92A75">
                              <w:pPr>
                                <w:pStyle w:val="ac"/>
                                <w:spacing w:before="0" w:beforeAutospacing="0" w:after="0" w:afterAutospacing="0" w:line="360" w:lineRule="auto"/>
                              </w:pPr>
                              <w:r>
                                <w:rPr>
                                  <w:rFonts w:ascii="Times New Roman" w:hAnsi="Times New Roman" w:cs="楷体_GB2312"/>
                                  <w:color w:val="000000"/>
                                  <w:sz w:val="18"/>
                                  <w:szCs w:val="18"/>
                                </w:rPr>
                                <w:t> </w:t>
                              </w:r>
                            </w:p>
                          </w:txbxContent>
                        </v:textbox>
                      </v:rect>
                      <v:shape id="Text Box 13" o:spid="_x0000_s1174" type="#_x0000_t202" style="position:absolute;left:34772;top:19296;width:1078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81McA&#10;AADcAAAADwAAAGRycy9kb3ducmV2LnhtbESPQWsCMRSE7wX/Q3hCbzWroOjWKIu0oEiFtQXb22Pz&#10;ulm6eVmSVNf++qYg9DjMzDfMct3bVpzJh8axgvEoA0FcOd1wreDt9flhDiJEZI2tY1JwpQDr1eBu&#10;ibl2Fy7pfIy1SBAOOSowMXa5lKEyZDGMXEecvE/nLcYkfS21x0uC21ZOsmwmLTacFgx2tDFUfR2/&#10;rYLT03V3mL9PTlgufvz+42BeiqJU6n7YF48gIvXxP3xrb7WC6WIGf2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NTHAAAA3AAAAA8AAAAAAAAAAAAAAAAAmAIAAGRy&#10;cy9kb3ducmV2LnhtbFBLBQYAAAAABAAEAPUAAACMAwAAAAA=&#10;" filled="f" stroked="f">
                        <v:textbox inset="2mm,,2mm">
                          <w:txbxContent>
                            <w:p w:rsidR="00BA3451" w:rsidRDefault="00BA3451" w:rsidP="0039144D">
                              <w:r>
                                <w:rPr>
                                  <w:rFonts w:hint="eastAsia"/>
                                  <w:sz w:val="18"/>
                                  <w:szCs w:val="18"/>
                                </w:rPr>
                                <w:t>线束、传感器成品</w:t>
                              </w:r>
                            </w:p>
                          </w:txbxContent>
                        </v:textbox>
                      </v:shape>
                      <v:shape id="AutoShape 42" o:spid="_x0000_s1175" type="#_x0000_t32" style="position:absolute;left:31892;top:20814;width:288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EPcQAAADcAAAADwAAAGRycy9kb3ducmV2LnhtbESPQWvCQBSE70L/w/IKvemmBbWN2Ugr&#10;FMRLUQv1+Mg+k8Xs25DdZuO/7xYEj8PMfMMU69G2YqDeG8cKnmcZCOLKacO1gu/j5/QVhA/IGlvH&#10;pOBKHtblw6TAXLvIexoOoRYJwj5HBU0IXS6lrxqy6GeuI07e2fUWQ5J9LXWPMcFtK1+ybCEtGk4L&#10;DXa0aai6HH6tAhO/zNBtN/Fj93PyOpK5zp1R6ulxfF+BCDSGe/jW3moF87cl/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sQ9xAAAANwAAAAPAAAAAAAAAAAA&#10;AAAAAKECAABkcnMvZG93bnJldi54bWxQSwUGAAAAAAQABAD5AAAAkgMAAAAA&#10;">
                        <v:stroke endarrow="block"/>
                      </v:shape>
                      <v:shape id="AutoShape 14" o:spid="_x0000_s1176" type="#_x0000_t32" style="position:absolute;left:27207;top:16832;width:14;height:2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DMMAAADcAAAADwAAAGRycy9kb3ducmV2LnhtbERPz2vCMBS+D/wfwhN2m2mFDd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MGwzDAAAA3AAAAA8AAAAAAAAAAAAA&#10;AAAAoQIAAGRycy9kb3ducmV2LnhtbFBLBQYAAAAABAAEAPkAAACRAwAAAAA=&#10;">
                        <v:stroke endarrow="block"/>
                      </v:shape>
                      <v:shape id="Text Box 5" o:spid="_x0000_s1177" type="#_x0000_t202" style="position:absolute;left:24192;top:24995;width:723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JsYA&#10;AADcAAAADwAAAGRycy9kb3ducmV2LnhtbESPzW7CMBCE70i8g7VIvYEDiNKEGFSVVuqxTSlcl3jz&#10;I+J1FLsQ+vQYqVKPo9n5Zifd9KYRZ+pcbVnBdBKBIM6trrlUsPt6Gz+BcB5ZY2OZFFzJwWY9HKSY&#10;aHvhTzpnvhQBwi5BBZX3bSKlyysy6Ca2JQ5eYTuDPsiulLrDS4CbRs6i6FEarDk0VNjSS0X5Kfsx&#10;4Y3ZYTfffmS0XOJxvn39/Y6LfaPUw6h/XoHw1Pv/47/0u1awiGO4jwkE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2JsYAAADcAAAADwAAAAAAAAAAAAAAAACYAgAAZHJz&#10;L2Rvd25yZXYueG1sUEsFBgAAAAAEAAQA9QAAAIsDAAAAAA==&#10;" filled="f">
                        <v:textbox>
                          <w:txbxContent>
                            <w:p w:rsidR="00BA3451" w:rsidRDefault="00BA3451" w:rsidP="0039144D">
                              <w:pPr>
                                <w:rPr>
                                  <w:sz w:val="18"/>
                                  <w:szCs w:val="18"/>
                                </w:rPr>
                              </w:pPr>
                              <w:r>
                                <w:rPr>
                                  <w:rFonts w:hint="eastAsia"/>
                                  <w:sz w:val="18"/>
                                  <w:szCs w:val="18"/>
                                </w:rPr>
                                <w:t>外壳组装</w:t>
                              </w:r>
                            </w:p>
                          </w:txbxContent>
                        </v:textbox>
                      </v:shape>
                      <v:shape id="AutoShape 14" o:spid="_x0000_s1178" type="#_x0000_t32" style="position:absolute;left:27570;top:22258;width:14;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j8cMAAADcAAAADwAAAGRycy9kb3ducmV2LnhtbERPz2vCMBS+D/Y/hDfwtqZ6kNk1igwm&#10;4thhrZTt9mje2mLzUpKo7f765SB4/Ph+55vR9OJCzneWFcyTFARxbXXHjYJj+f78AsIHZI29ZVIw&#10;kYfN+vEhx0zbK3/RpQiNiCHsM1TQhjBkUvq6JYM+sQNx5H6tMxgidI3UDq8x3PRykaZLabDj2NDi&#10;QG8t1afibBR8f6zO1VR90qGarw4/6Iz/K3dKzZ7G7SuIQGO4i2/uvVawTOP8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V4/HDAAAA3AAAAA8AAAAAAAAAAAAA&#10;AAAAoQIAAGRycy9kb3ducmV2LnhtbFBLBQYAAAAABAAEAPkAAACRAwAAAAA=&#10;">
                        <v:stroke endarrow="block"/>
                      </v:shape>
                      <v:shape id="AutoShape 17" o:spid="_x0000_s1179" type="#_x0000_t32" style="position:absolute;left:27821;top:27799;width:13;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GasUAAADcAAAADwAAAGRycy9kb3ducmV2LnhtbESPQWvCQBSE74L/YXlCb7qJB9HoKkVQ&#10;iuJBLcHeHtnXJDT7NuyuGv31bqHQ4zAz3zCLVWcacSPna8sK0lECgriwuuZSwed5M5yC8AFZY2OZ&#10;FDzIw2rZ7y0w0/bOR7qdQikihH2GCqoQ2kxKX1Rk0I9sSxy9b+sMhihdKbXDe4SbRo6TZCIN1hwX&#10;KmxpXVHxc7oaBZf97Jo/8gPt8nS2+0Jn/PO8Vept0L3PQQTqwn/4r/2hFUy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lGasUAAADcAAAADwAAAAAAAAAA&#10;AAAAAAChAgAAZHJzL2Rvd25yZXYueG1sUEsFBgAAAAAEAAQA+QAAAJMDAAAAAA==&#10;">
                        <v:stroke endarrow="block"/>
                      </v:shape>
                      <w10:anchorlock/>
                    </v:group>
                  </w:pict>
                </mc:Fallback>
              </mc:AlternateContent>
            </w:r>
          </w:p>
          <w:p w:rsidR="00D81FA6" w:rsidRPr="00153BC5" w:rsidRDefault="00D81FA6" w:rsidP="0039144D">
            <w:pPr>
              <w:spacing w:line="360" w:lineRule="auto"/>
              <w:jc w:val="center"/>
              <w:rPr>
                <w:b/>
                <w:szCs w:val="21"/>
              </w:rPr>
            </w:pPr>
            <w:bookmarkStart w:id="159" w:name="OLE_LINK355"/>
            <w:r w:rsidRPr="00153BC5">
              <w:rPr>
                <w:rFonts w:hint="eastAsia"/>
                <w:b/>
                <w:bCs/>
                <w:szCs w:val="21"/>
              </w:rPr>
              <w:t>图</w:t>
            </w:r>
            <w:r w:rsidRPr="00153BC5">
              <w:rPr>
                <w:rFonts w:hint="eastAsia"/>
                <w:b/>
                <w:bCs/>
                <w:szCs w:val="21"/>
              </w:rPr>
              <w:t xml:space="preserve">2-3 </w:t>
            </w:r>
            <w:r w:rsidR="00B92A75" w:rsidRPr="00153BC5">
              <w:rPr>
                <w:rFonts w:hint="eastAsia"/>
                <w:b/>
                <w:sz w:val="18"/>
                <w:szCs w:val="18"/>
              </w:rPr>
              <w:t>项目</w:t>
            </w:r>
            <w:r w:rsidR="000D7E7F" w:rsidRPr="00153BC5">
              <w:rPr>
                <w:rFonts w:hint="eastAsia"/>
                <w:b/>
                <w:sz w:val="18"/>
                <w:szCs w:val="18"/>
              </w:rPr>
              <w:t>电子</w:t>
            </w:r>
            <w:proofErr w:type="gramStart"/>
            <w:r w:rsidR="000D7E7F" w:rsidRPr="00153BC5">
              <w:rPr>
                <w:rFonts w:hint="eastAsia"/>
                <w:b/>
                <w:sz w:val="18"/>
                <w:szCs w:val="18"/>
              </w:rPr>
              <w:t>一</w:t>
            </w:r>
            <w:proofErr w:type="gramEnd"/>
            <w:r w:rsidR="000D7E7F" w:rsidRPr="00153BC5">
              <w:rPr>
                <w:rFonts w:hint="eastAsia"/>
                <w:b/>
                <w:sz w:val="18"/>
                <w:szCs w:val="18"/>
              </w:rPr>
              <w:t>车间</w:t>
            </w:r>
            <w:r w:rsidRPr="00153BC5">
              <w:rPr>
                <w:rFonts w:hint="eastAsia"/>
                <w:b/>
                <w:sz w:val="18"/>
                <w:szCs w:val="18"/>
              </w:rPr>
              <w:t>生产工艺流程</w:t>
            </w:r>
            <w:proofErr w:type="gramStart"/>
            <w:r w:rsidRPr="00153BC5">
              <w:rPr>
                <w:rFonts w:hint="eastAsia"/>
                <w:b/>
                <w:sz w:val="18"/>
                <w:szCs w:val="18"/>
              </w:rPr>
              <w:t>及产污环节</w:t>
            </w:r>
            <w:proofErr w:type="gramEnd"/>
            <w:r w:rsidRPr="00153BC5">
              <w:rPr>
                <w:rFonts w:hint="eastAsia"/>
                <w:b/>
                <w:sz w:val="18"/>
                <w:szCs w:val="18"/>
              </w:rPr>
              <w:t>示意图</w:t>
            </w:r>
            <w:bookmarkEnd w:id="159"/>
          </w:p>
          <w:p w:rsidR="00B265A3" w:rsidRPr="00153BC5" w:rsidRDefault="00B265A3" w:rsidP="00BD1444">
            <w:pPr>
              <w:spacing w:line="360" w:lineRule="auto"/>
              <w:ind w:firstLineChars="150" w:firstLine="315"/>
              <w:contextualSpacing/>
              <w:jc w:val="left"/>
              <w:rPr>
                <w:bCs/>
                <w:szCs w:val="21"/>
              </w:rPr>
            </w:pPr>
            <w:bookmarkStart w:id="160" w:name="OLE_LINK88"/>
            <w:bookmarkStart w:id="161" w:name="OLE_LINK89"/>
          </w:p>
          <w:p w:rsidR="00D81FA6" w:rsidRPr="00153BC5" w:rsidRDefault="00D81FA6" w:rsidP="00BD1444">
            <w:pPr>
              <w:spacing w:line="360" w:lineRule="auto"/>
              <w:ind w:firstLineChars="150" w:firstLine="315"/>
              <w:contextualSpacing/>
              <w:jc w:val="left"/>
              <w:rPr>
                <w:bCs/>
                <w:szCs w:val="21"/>
              </w:rPr>
            </w:pPr>
            <w:r w:rsidRPr="00153BC5">
              <w:rPr>
                <w:bCs/>
                <w:szCs w:val="21"/>
              </w:rPr>
              <w:t>工艺流程</w:t>
            </w:r>
            <w:r w:rsidRPr="00153BC5">
              <w:rPr>
                <w:rFonts w:hint="eastAsia"/>
                <w:bCs/>
                <w:szCs w:val="21"/>
              </w:rPr>
              <w:t>简述</w:t>
            </w:r>
            <w:r w:rsidRPr="00153BC5">
              <w:rPr>
                <w:bCs/>
                <w:szCs w:val="21"/>
              </w:rPr>
              <w:t>：</w:t>
            </w:r>
          </w:p>
          <w:bookmarkEnd w:id="160"/>
          <w:bookmarkEnd w:id="161"/>
          <w:p w:rsidR="00D81FA6" w:rsidRPr="00153BC5" w:rsidRDefault="00D81FA6" w:rsidP="00BD1444">
            <w:pPr>
              <w:pStyle w:val="afd"/>
              <w:numPr>
                <w:ilvl w:val="0"/>
                <w:numId w:val="12"/>
              </w:numPr>
              <w:spacing w:line="360" w:lineRule="auto"/>
              <w:ind w:firstLineChars="0"/>
              <w:contextualSpacing/>
              <w:jc w:val="left"/>
              <w:rPr>
                <w:bCs/>
                <w:szCs w:val="21"/>
              </w:rPr>
            </w:pPr>
            <w:r w:rsidRPr="00153BC5">
              <w:rPr>
                <w:rFonts w:hint="eastAsia"/>
                <w:bCs/>
                <w:szCs w:val="21"/>
              </w:rPr>
              <w:t>压端子</w:t>
            </w:r>
          </w:p>
          <w:p w:rsidR="00D81FA6" w:rsidRPr="00153BC5" w:rsidRDefault="00D81FA6" w:rsidP="00E4188C">
            <w:pPr>
              <w:spacing w:line="360" w:lineRule="auto"/>
              <w:ind w:firstLineChars="200" w:firstLine="420"/>
              <w:contextualSpacing/>
              <w:jc w:val="left"/>
              <w:rPr>
                <w:bCs/>
                <w:szCs w:val="21"/>
              </w:rPr>
            </w:pPr>
            <w:r w:rsidRPr="00153BC5">
              <w:rPr>
                <w:rFonts w:hint="eastAsia"/>
                <w:bCs/>
                <w:szCs w:val="21"/>
              </w:rPr>
              <w:t>对外购漆包线进行焊接前处理，将漆包线需要焊接的端头剥皮后压上端子，</w:t>
            </w:r>
            <w:bookmarkStart w:id="162" w:name="OLE_LINK142"/>
            <w:bookmarkStart w:id="163" w:name="OLE_LINK143"/>
            <w:r w:rsidRPr="00153BC5">
              <w:rPr>
                <w:rFonts w:hint="eastAsia"/>
                <w:bCs/>
                <w:szCs w:val="21"/>
              </w:rPr>
              <w:t>为后续焊接工艺</w:t>
            </w:r>
            <w:proofErr w:type="gramStart"/>
            <w:r w:rsidRPr="00153BC5">
              <w:rPr>
                <w:rFonts w:hint="eastAsia"/>
                <w:bCs/>
                <w:szCs w:val="21"/>
              </w:rPr>
              <w:t>作准备</w:t>
            </w:r>
            <w:bookmarkEnd w:id="162"/>
            <w:bookmarkEnd w:id="163"/>
            <w:proofErr w:type="gramEnd"/>
            <w:r w:rsidRPr="00153BC5">
              <w:rPr>
                <w:rFonts w:hint="eastAsia"/>
                <w:bCs/>
                <w:szCs w:val="21"/>
              </w:rPr>
              <w:t>。</w:t>
            </w:r>
            <w:bookmarkStart w:id="164" w:name="OLE_LINK151"/>
            <w:bookmarkStart w:id="165" w:name="OLE_LINK144"/>
            <w:bookmarkStart w:id="166" w:name="OLE_LINK145"/>
            <w:bookmarkStart w:id="167" w:name="OLE_LINK152"/>
            <w:bookmarkStart w:id="168" w:name="OLE_LINK170"/>
            <w:r w:rsidRPr="00153BC5">
              <w:rPr>
                <w:rFonts w:hint="eastAsia"/>
                <w:bCs/>
                <w:szCs w:val="21"/>
              </w:rPr>
              <w:t>该工序主要有噪声</w:t>
            </w:r>
            <w:r w:rsidRPr="00153BC5">
              <w:rPr>
                <w:rFonts w:hint="eastAsia"/>
                <w:bCs/>
                <w:szCs w:val="21"/>
              </w:rPr>
              <w:t>N1</w:t>
            </w:r>
            <w:r w:rsidRPr="00153BC5">
              <w:rPr>
                <w:rFonts w:hint="eastAsia"/>
                <w:bCs/>
                <w:szCs w:val="21"/>
              </w:rPr>
              <w:t>和废胶皮</w:t>
            </w:r>
            <w:r w:rsidRPr="00153BC5">
              <w:rPr>
                <w:rFonts w:hint="eastAsia"/>
                <w:bCs/>
                <w:szCs w:val="21"/>
              </w:rPr>
              <w:t>S1</w:t>
            </w:r>
            <w:r w:rsidRPr="00153BC5">
              <w:rPr>
                <w:rFonts w:hint="eastAsia"/>
                <w:bCs/>
                <w:szCs w:val="21"/>
              </w:rPr>
              <w:t>产生</w:t>
            </w:r>
            <w:bookmarkEnd w:id="164"/>
            <w:r w:rsidRPr="00153BC5">
              <w:rPr>
                <w:rFonts w:hint="eastAsia"/>
                <w:bCs/>
                <w:szCs w:val="21"/>
              </w:rPr>
              <w:t>。</w:t>
            </w:r>
            <w:bookmarkEnd w:id="165"/>
            <w:bookmarkEnd w:id="166"/>
            <w:bookmarkEnd w:id="167"/>
            <w:bookmarkEnd w:id="168"/>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浸锡</w:t>
            </w:r>
          </w:p>
          <w:p w:rsidR="00D81FA6" w:rsidRPr="00153BC5" w:rsidRDefault="00D81FA6" w:rsidP="00091FB5">
            <w:pPr>
              <w:spacing w:line="360" w:lineRule="auto"/>
              <w:ind w:firstLineChars="200" w:firstLine="420"/>
              <w:contextualSpacing/>
              <w:jc w:val="left"/>
              <w:rPr>
                <w:szCs w:val="21"/>
              </w:rPr>
            </w:pPr>
            <w:r w:rsidRPr="00153BC5">
              <w:rPr>
                <w:rFonts w:hint="eastAsia"/>
                <w:szCs w:val="21"/>
              </w:rPr>
              <w:t>压端子后的漆包线和线圈绕制后端头的浸入</w:t>
            </w:r>
            <w:proofErr w:type="gramStart"/>
            <w:r w:rsidRPr="00153BC5">
              <w:rPr>
                <w:rFonts w:hint="eastAsia"/>
                <w:szCs w:val="21"/>
              </w:rPr>
              <w:t>焊锡炉</w:t>
            </w:r>
            <w:bookmarkStart w:id="169" w:name="OLE_LINK140"/>
            <w:r w:rsidRPr="00153BC5">
              <w:rPr>
                <w:rFonts w:hint="eastAsia"/>
                <w:szCs w:val="21"/>
              </w:rPr>
              <w:t>液中</w:t>
            </w:r>
            <w:proofErr w:type="gramEnd"/>
            <w:r w:rsidRPr="00153BC5">
              <w:rPr>
                <w:rFonts w:hint="eastAsia"/>
                <w:szCs w:val="21"/>
              </w:rPr>
              <w:t>（焊锡条经炉台</w:t>
            </w:r>
            <w:bookmarkEnd w:id="169"/>
            <w:r w:rsidRPr="00153BC5">
              <w:rPr>
                <w:rFonts w:hint="eastAsia"/>
                <w:szCs w:val="21"/>
              </w:rPr>
              <w:t>加热至</w:t>
            </w:r>
            <w:r w:rsidR="00E15BAD" w:rsidRPr="00153BC5">
              <w:rPr>
                <w:rFonts w:hint="eastAsia"/>
                <w:szCs w:val="21"/>
              </w:rPr>
              <w:t>4</w:t>
            </w:r>
            <w:r w:rsidRPr="00153BC5">
              <w:rPr>
                <w:rFonts w:hint="eastAsia"/>
                <w:szCs w:val="21"/>
              </w:rPr>
              <w:t>00-</w:t>
            </w:r>
            <w:r w:rsidR="00E15BAD" w:rsidRPr="00153BC5">
              <w:rPr>
                <w:rFonts w:hint="eastAsia"/>
                <w:szCs w:val="21"/>
              </w:rPr>
              <w:t>50</w:t>
            </w:r>
            <w:r w:rsidRPr="00153BC5">
              <w:rPr>
                <w:rFonts w:hint="eastAsia"/>
                <w:szCs w:val="21"/>
              </w:rPr>
              <w:t>0</w:t>
            </w:r>
            <w:r w:rsidRPr="00153BC5">
              <w:rPr>
                <w:rFonts w:hint="eastAsia"/>
                <w:szCs w:val="21"/>
              </w:rPr>
              <w:t>℃熔化）使表面附着焊锡，</w:t>
            </w:r>
            <w:r w:rsidRPr="00153BC5">
              <w:rPr>
                <w:rFonts w:hint="eastAsia"/>
                <w:bCs/>
                <w:szCs w:val="21"/>
              </w:rPr>
              <w:t>为后续焊接工艺</w:t>
            </w:r>
            <w:proofErr w:type="gramStart"/>
            <w:r w:rsidRPr="00153BC5">
              <w:rPr>
                <w:rFonts w:hint="eastAsia"/>
                <w:bCs/>
                <w:szCs w:val="21"/>
              </w:rPr>
              <w:t>作准备</w:t>
            </w:r>
            <w:proofErr w:type="gramEnd"/>
            <w:r w:rsidRPr="00153BC5">
              <w:rPr>
                <w:rFonts w:hint="eastAsia"/>
                <w:bCs/>
                <w:szCs w:val="21"/>
              </w:rPr>
              <w:t>。</w:t>
            </w:r>
            <w:bookmarkStart w:id="170" w:name="OLE_LINK146"/>
            <w:r w:rsidRPr="00153BC5">
              <w:rPr>
                <w:rFonts w:hint="eastAsia"/>
                <w:bCs/>
                <w:szCs w:val="21"/>
              </w:rPr>
              <w:t>该工序主要</w:t>
            </w:r>
            <w:proofErr w:type="gramStart"/>
            <w:r w:rsidRPr="00153BC5">
              <w:rPr>
                <w:rFonts w:hint="eastAsia"/>
                <w:bCs/>
                <w:szCs w:val="21"/>
              </w:rPr>
              <w:t>有浸锡</w:t>
            </w:r>
            <w:proofErr w:type="gramEnd"/>
            <w:r w:rsidRPr="00153BC5">
              <w:rPr>
                <w:rFonts w:hint="eastAsia"/>
                <w:bCs/>
                <w:szCs w:val="21"/>
              </w:rPr>
              <w:t>废气</w:t>
            </w:r>
            <w:r w:rsidRPr="00153BC5">
              <w:rPr>
                <w:rFonts w:hint="eastAsia"/>
                <w:bCs/>
                <w:szCs w:val="21"/>
              </w:rPr>
              <w:t>G1</w:t>
            </w:r>
            <w:r w:rsidRPr="00153BC5">
              <w:rPr>
                <w:rFonts w:hint="eastAsia"/>
                <w:bCs/>
                <w:szCs w:val="21"/>
              </w:rPr>
              <w:t>、</w:t>
            </w:r>
            <w:r w:rsidRPr="00153BC5">
              <w:rPr>
                <w:rFonts w:hint="eastAsia"/>
                <w:bCs/>
                <w:szCs w:val="21"/>
              </w:rPr>
              <w:t>G3</w:t>
            </w:r>
            <w:r w:rsidRPr="00153BC5">
              <w:rPr>
                <w:rFonts w:hint="eastAsia"/>
                <w:bCs/>
                <w:szCs w:val="21"/>
              </w:rPr>
              <w:t>产生。</w:t>
            </w:r>
            <w:bookmarkEnd w:id="170"/>
          </w:p>
          <w:p w:rsidR="00D81FA6" w:rsidRPr="00153BC5" w:rsidRDefault="00D81FA6" w:rsidP="00BD1444">
            <w:pPr>
              <w:pStyle w:val="afd"/>
              <w:numPr>
                <w:ilvl w:val="0"/>
                <w:numId w:val="12"/>
              </w:numPr>
              <w:spacing w:line="360" w:lineRule="auto"/>
              <w:ind w:firstLineChars="0"/>
              <w:contextualSpacing/>
              <w:jc w:val="left"/>
              <w:rPr>
                <w:szCs w:val="21"/>
              </w:rPr>
            </w:pPr>
            <w:bookmarkStart w:id="171" w:name="OLE_LINK138"/>
            <w:bookmarkStart w:id="172" w:name="OLE_LINK139"/>
            <w:bookmarkStart w:id="173" w:name="OLE_LINK137"/>
            <w:r w:rsidRPr="00153BC5">
              <w:rPr>
                <w:rFonts w:hint="eastAsia"/>
                <w:szCs w:val="21"/>
              </w:rPr>
              <w:t>线路板组装</w:t>
            </w:r>
          </w:p>
          <w:p w:rsidR="00D81FA6" w:rsidRPr="00153BC5" w:rsidRDefault="00D81FA6" w:rsidP="00CB48FF">
            <w:pPr>
              <w:spacing w:line="360" w:lineRule="auto"/>
              <w:contextualSpacing/>
              <w:jc w:val="left"/>
              <w:rPr>
                <w:szCs w:val="21"/>
              </w:rPr>
            </w:pPr>
            <w:r w:rsidRPr="00153BC5">
              <w:rPr>
                <w:rFonts w:hint="eastAsia"/>
                <w:szCs w:val="21"/>
              </w:rPr>
              <w:t xml:space="preserve">    </w:t>
            </w:r>
            <w:bookmarkStart w:id="174" w:name="OLE_LINK168"/>
            <w:bookmarkStart w:id="175" w:name="OLE_LINK169"/>
            <w:r w:rsidRPr="00153BC5">
              <w:rPr>
                <w:rFonts w:hint="eastAsia"/>
                <w:szCs w:val="21"/>
              </w:rPr>
              <w:t>外购线路板和电子元器件</w:t>
            </w:r>
            <w:bookmarkStart w:id="176" w:name="OLE_LINK153"/>
            <w:bookmarkStart w:id="177" w:name="OLE_LINK154"/>
            <w:r w:rsidRPr="00153BC5">
              <w:rPr>
                <w:rFonts w:hint="eastAsia"/>
                <w:szCs w:val="21"/>
              </w:rPr>
              <w:t>用焊锡丝经手工</w:t>
            </w:r>
            <w:r w:rsidR="009F1E07" w:rsidRPr="00153BC5">
              <w:rPr>
                <w:rFonts w:hint="eastAsia"/>
                <w:szCs w:val="21"/>
              </w:rPr>
              <w:t>电烙铁</w:t>
            </w:r>
            <w:r w:rsidRPr="00153BC5">
              <w:rPr>
                <w:rFonts w:hint="eastAsia"/>
                <w:szCs w:val="21"/>
              </w:rPr>
              <w:t>焊接组装。</w:t>
            </w:r>
            <w:bookmarkStart w:id="178" w:name="OLE_LINK155"/>
            <w:bookmarkStart w:id="179" w:name="OLE_LINK156"/>
            <w:bookmarkEnd w:id="176"/>
            <w:bookmarkEnd w:id="177"/>
            <w:r w:rsidRPr="00153BC5">
              <w:rPr>
                <w:rFonts w:hint="eastAsia"/>
                <w:bCs/>
                <w:szCs w:val="21"/>
              </w:rPr>
              <w:t>该工序主要有焊接废气</w:t>
            </w:r>
            <w:r w:rsidRPr="00153BC5">
              <w:rPr>
                <w:rFonts w:hint="eastAsia"/>
                <w:bCs/>
                <w:szCs w:val="21"/>
              </w:rPr>
              <w:t>G2</w:t>
            </w:r>
            <w:r w:rsidRPr="00153BC5">
              <w:rPr>
                <w:rFonts w:hint="eastAsia"/>
                <w:bCs/>
                <w:szCs w:val="21"/>
              </w:rPr>
              <w:t>产生。</w:t>
            </w:r>
            <w:bookmarkEnd w:id="174"/>
            <w:bookmarkEnd w:id="175"/>
          </w:p>
          <w:bookmarkEnd w:id="171"/>
          <w:bookmarkEnd w:id="172"/>
          <w:bookmarkEnd w:id="173"/>
          <w:bookmarkEnd w:id="178"/>
          <w:bookmarkEnd w:id="179"/>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线圈绕制</w:t>
            </w:r>
          </w:p>
          <w:p w:rsidR="00D81FA6" w:rsidRPr="00153BC5" w:rsidRDefault="00D81FA6" w:rsidP="008D5278">
            <w:pPr>
              <w:spacing w:line="360" w:lineRule="auto"/>
              <w:contextualSpacing/>
              <w:jc w:val="left"/>
              <w:rPr>
                <w:szCs w:val="21"/>
              </w:rPr>
            </w:pPr>
            <w:r w:rsidRPr="00153BC5">
              <w:rPr>
                <w:rFonts w:hint="eastAsia"/>
                <w:szCs w:val="21"/>
              </w:rPr>
              <w:t xml:space="preserve">    </w:t>
            </w:r>
            <w:bookmarkStart w:id="180" w:name="OLE_LINK112"/>
            <w:bookmarkStart w:id="181" w:name="OLE_LINK113"/>
            <w:r w:rsidRPr="00153BC5">
              <w:rPr>
                <w:rFonts w:hint="eastAsia"/>
                <w:bCs/>
                <w:szCs w:val="21"/>
              </w:rPr>
              <w:t>外购漆包线和铁芯通过绕线机按照产品需</w:t>
            </w:r>
            <w:proofErr w:type="gramStart"/>
            <w:r w:rsidRPr="00153BC5">
              <w:rPr>
                <w:rFonts w:hint="eastAsia"/>
                <w:bCs/>
                <w:szCs w:val="21"/>
              </w:rPr>
              <w:t>求绕</w:t>
            </w:r>
            <w:proofErr w:type="gramEnd"/>
            <w:r w:rsidRPr="00153BC5">
              <w:rPr>
                <w:rFonts w:hint="eastAsia"/>
                <w:bCs/>
                <w:szCs w:val="21"/>
              </w:rPr>
              <w:t>制成为线圈。该工序主要有噪声</w:t>
            </w:r>
            <w:r w:rsidRPr="00153BC5">
              <w:rPr>
                <w:bCs/>
                <w:szCs w:val="21"/>
              </w:rPr>
              <w:t>N</w:t>
            </w:r>
            <w:r w:rsidRPr="00153BC5">
              <w:rPr>
                <w:rFonts w:hint="eastAsia"/>
                <w:bCs/>
                <w:szCs w:val="21"/>
              </w:rPr>
              <w:t>2</w:t>
            </w:r>
            <w:r w:rsidRPr="00153BC5">
              <w:rPr>
                <w:rFonts w:hint="eastAsia"/>
                <w:bCs/>
                <w:szCs w:val="21"/>
              </w:rPr>
              <w:t>和废漆包线</w:t>
            </w:r>
            <w:r w:rsidRPr="00153BC5">
              <w:rPr>
                <w:bCs/>
                <w:szCs w:val="21"/>
              </w:rPr>
              <w:t>S</w:t>
            </w:r>
            <w:r w:rsidRPr="00153BC5">
              <w:rPr>
                <w:rFonts w:hint="eastAsia"/>
                <w:bCs/>
                <w:szCs w:val="21"/>
              </w:rPr>
              <w:t>2</w:t>
            </w:r>
            <w:r w:rsidRPr="00153BC5">
              <w:rPr>
                <w:rFonts w:hint="eastAsia"/>
                <w:bCs/>
                <w:szCs w:val="21"/>
              </w:rPr>
              <w:t>产生</w:t>
            </w:r>
            <w:bookmarkEnd w:id="180"/>
            <w:bookmarkEnd w:id="181"/>
            <w:r w:rsidRPr="00153BC5">
              <w:rPr>
                <w:rFonts w:hint="eastAsia"/>
                <w:bCs/>
                <w:szCs w:val="21"/>
              </w:rPr>
              <w:t>。</w:t>
            </w:r>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线路板测试</w:t>
            </w:r>
          </w:p>
          <w:p w:rsidR="00D81FA6" w:rsidRPr="00153BC5" w:rsidRDefault="00D81FA6" w:rsidP="008D5278">
            <w:pPr>
              <w:spacing w:line="360" w:lineRule="auto"/>
              <w:ind w:left="315"/>
              <w:contextualSpacing/>
              <w:jc w:val="left"/>
              <w:rPr>
                <w:szCs w:val="21"/>
              </w:rPr>
            </w:pPr>
            <w:bookmarkStart w:id="182" w:name="OLE_LINK157"/>
            <w:bookmarkStart w:id="183" w:name="OLE_LINK158"/>
            <w:r w:rsidRPr="00153BC5">
              <w:rPr>
                <w:rFonts w:hint="eastAsia"/>
                <w:szCs w:val="21"/>
              </w:rPr>
              <w:t>组装好的线路板经测试台检测。</w:t>
            </w:r>
            <w:r w:rsidRPr="00153BC5">
              <w:rPr>
                <w:rFonts w:hint="eastAsia"/>
                <w:bCs/>
                <w:szCs w:val="21"/>
              </w:rPr>
              <w:t>该工序主要有不合格品</w:t>
            </w:r>
            <w:r w:rsidRPr="00153BC5">
              <w:rPr>
                <w:bCs/>
                <w:szCs w:val="21"/>
              </w:rPr>
              <w:t>S</w:t>
            </w:r>
            <w:r w:rsidRPr="00153BC5">
              <w:rPr>
                <w:rFonts w:hint="eastAsia"/>
                <w:bCs/>
                <w:szCs w:val="21"/>
              </w:rPr>
              <w:t>3</w:t>
            </w:r>
            <w:r w:rsidRPr="00153BC5">
              <w:rPr>
                <w:rFonts w:hint="eastAsia"/>
                <w:bCs/>
                <w:szCs w:val="21"/>
              </w:rPr>
              <w:t>产生。</w:t>
            </w:r>
            <w:bookmarkEnd w:id="182"/>
            <w:bookmarkEnd w:id="183"/>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外壳打标</w:t>
            </w:r>
          </w:p>
          <w:p w:rsidR="00D81FA6" w:rsidRPr="00153BC5" w:rsidRDefault="00D81FA6" w:rsidP="00D2093B">
            <w:pPr>
              <w:spacing w:line="360" w:lineRule="auto"/>
              <w:ind w:left="315"/>
              <w:contextualSpacing/>
              <w:jc w:val="left"/>
              <w:rPr>
                <w:szCs w:val="21"/>
              </w:rPr>
            </w:pPr>
            <w:r w:rsidRPr="00153BC5">
              <w:rPr>
                <w:rFonts w:hint="eastAsia"/>
                <w:szCs w:val="21"/>
              </w:rPr>
              <w:t>外购外壳经激光</w:t>
            </w:r>
            <w:proofErr w:type="gramStart"/>
            <w:r w:rsidRPr="00153BC5">
              <w:rPr>
                <w:rFonts w:hint="eastAsia"/>
                <w:szCs w:val="21"/>
              </w:rPr>
              <w:t>打标机</w:t>
            </w:r>
            <w:proofErr w:type="gramEnd"/>
            <w:r w:rsidRPr="00153BC5">
              <w:rPr>
                <w:rFonts w:hint="eastAsia"/>
                <w:szCs w:val="21"/>
              </w:rPr>
              <w:t>刻上产品规格型号。</w:t>
            </w:r>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线路板、线圈组装</w:t>
            </w:r>
          </w:p>
          <w:p w:rsidR="00D81FA6" w:rsidRPr="00153BC5" w:rsidRDefault="00D81FA6" w:rsidP="00D2093B">
            <w:pPr>
              <w:spacing w:line="360" w:lineRule="auto"/>
              <w:contextualSpacing/>
              <w:jc w:val="left"/>
              <w:rPr>
                <w:szCs w:val="21"/>
              </w:rPr>
            </w:pPr>
            <w:r w:rsidRPr="00153BC5">
              <w:rPr>
                <w:rFonts w:hint="eastAsia"/>
                <w:szCs w:val="21"/>
              </w:rPr>
              <w:t xml:space="preserve">    </w:t>
            </w:r>
            <w:r w:rsidRPr="00153BC5">
              <w:rPr>
                <w:rFonts w:hint="eastAsia"/>
                <w:szCs w:val="21"/>
              </w:rPr>
              <w:t>通过检测的线路板、线圈</w:t>
            </w:r>
            <w:bookmarkStart w:id="184" w:name="OLE_LINK114"/>
            <w:bookmarkStart w:id="185" w:name="OLE_LINK115"/>
            <w:r w:rsidRPr="00153BC5">
              <w:rPr>
                <w:rFonts w:hint="eastAsia"/>
                <w:szCs w:val="21"/>
              </w:rPr>
              <w:t>用焊锡丝经手工</w:t>
            </w:r>
            <w:r w:rsidR="009F1E07" w:rsidRPr="00153BC5">
              <w:rPr>
                <w:rFonts w:hint="eastAsia"/>
                <w:szCs w:val="21"/>
              </w:rPr>
              <w:t>电烙铁</w:t>
            </w:r>
            <w:r w:rsidRPr="00153BC5">
              <w:rPr>
                <w:rFonts w:hint="eastAsia"/>
                <w:szCs w:val="21"/>
              </w:rPr>
              <w:t>焊接组装。</w:t>
            </w:r>
            <w:r w:rsidRPr="00153BC5">
              <w:rPr>
                <w:rFonts w:hint="eastAsia"/>
                <w:bCs/>
                <w:szCs w:val="21"/>
              </w:rPr>
              <w:t>该工序主要有焊接废气</w:t>
            </w:r>
            <w:r w:rsidRPr="00153BC5">
              <w:rPr>
                <w:rFonts w:hint="eastAsia"/>
                <w:bCs/>
                <w:szCs w:val="21"/>
              </w:rPr>
              <w:t>G4</w:t>
            </w:r>
            <w:r w:rsidRPr="00153BC5">
              <w:rPr>
                <w:rFonts w:hint="eastAsia"/>
                <w:bCs/>
                <w:szCs w:val="21"/>
              </w:rPr>
              <w:t>产生。</w:t>
            </w:r>
            <w:bookmarkEnd w:id="184"/>
            <w:bookmarkEnd w:id="185"/>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测试</w:t>
            </w:r>
          </w:p>
          <w:p w:rsidR="00D81FA6" w:rsidRPr="00153BC5" w:rsidRDefault="00D81FA6" w:rsidP="00644616">
            <w:pPr>
              <w:spacing w:line="360" w:lineRule="auto"/>
              <w:contextualSpacing/>
              <w:jc w:val="left"/>
              <w:rPr>
                <w:szCs w:val="21"/>
              </w:rPr>
            </w:pPr>
            <w:r w:rsidRPr="00153BC5">
              <w:rPr>
                <w:rFonts w:hint="eastAsia"/>
                <w:szCs w:val="21"/>
              </w:rPr>
              <w:t xml:space="preserve">   </w:t>
            </w:r>
            <w:bookmarkStart w:id="186" w:name="OLE_LINK171"/>
            <w:bookmarkStart w:id="187" w:name="OLE_LINK172"/>
            <w:r w:rsidRPr="00153BC5">
              <w:rPr>
                <w:rFonts w:hint="eastAsia"/>
                <w:szCs w:val="21"/>
              </w:rPr>
              <w:t>组装好的</w:t>
            </w:r>
            <w:r w:rsidR="00063999" w:rsidRPr="00153BC5">
              <w:rPr>
                <w:rFonts w:hint="eastAsia"/>
                <w:szCs w:val="21"/>
              </w:rPr>
              <w:t>线束、传感器</w:t>
            </w:r>
            <w:r w:rsidRPr="00153BC5">
              <w:rPr>
                <w:rFonts w:hint="eastAsia"/>
                <w:szCs w:val="21"/>
              </w:rPr>
              <w:t>经测试台检测</w:t>
            </w:r>
            <w:bookmarkStart w:id="188" w:name="OLE_LINK166"/>
            <w:bookmarkStart w:id="189" w:name="OLE_LINK167"/>
            <w:r w:rsidR="00C056A7" w:rsidRPr="00153BC5">
              <w:rPr>
                <w:rFonts w:hint="eastAsia"/>
                <w:szCs w:val="21"/>
              </w:rPr>
              <w:t>，检测合格为线束、传感器成品。</w:t>
            </w:r>
            <w:r w:rsidR="00063999" w:rsidRPr="00153BC5">
              <w:rPr>
                <w:rFonts w:hint="eastAsia"/>
                <w:szCs w:val="21"/>
              </w:rPr>
              <w:t>组装好的点火器半成品经检测合格后进入下一工序。</w:t>
            </w:r>
            <w:r w:rsidRPr="00153BC5">
              <w:rPr>
                <w:rFonts w:hint="eastAsia"/>
                <w:bCs/>
                <w:szCs w:val="21"/>
              </w:rPr>
              <w:t>该工序主要有不合格品</w:t>
            </w:r>
            <w:r w:rsidRPr="00153BC5">
              <w:rPr>
                <w:bCs/>
                <w:szCs w:val="21"/>
              </w:rPr>
              <w:t>S</w:t>
            </w:r>
            <w:r w:rsidRPr="00153BC5">
              <w:rPr>
                <w:rFonts w:hint="eastAsia"/>
                <w:bCs/>
                <w:szCs w:val="21"/>
              </w:rPr>
              <w:t>4</w:t>
            </w:r>
            <w:r w:rsidRPr="00153BC5">
              <w:rPr>
                <w:rFonts w:hint="eastAsia"/>
                <w:bCs/>
                <w:szCs w:val="21"/>
              </w:rPr>
              <w:t>产生。</w:t>
            </w:r>
            <w:bookmarkEnd w:id="186"/>
            <w:bookmarkEnd w:id="187"/>
            <w:bookmarkEnd w:id="188"/>
            <w:bookmarkEnd w:id="189"/>
          </w:p>
          <w:p w:rsidR="00863F82" w:rsidRPr="00153BC5" w:rsidRDefault="00863F82" w:rsidP="00BD1444">
            <w:pPr>
              <w:pStyle w:val="afd"/>
              <w:numPr>
                <w:ilvl w:val="0"/>
                <w:numId w:val="12"/>
              </w:numPr>
              <w:spacing w:line="360" w:lineRule="auto"/>
              <w:ind w:firstLineChars="0"/>
              <w:contextualSpacing/>
              <w:jc w:val="left"/>
              <w:rPr>
                <w:szCs w:val="21"/>
              </w:rPr>
            </w:pPr>
            <w:r w:rsidRPr="00153BC5">
              <w:rPr>
                <w:rFonts w:hint="eastAsia"/>
                <w:szCs w:val="21"/>
              </w:rPr>
              <w:t>外壳组装</w:t>
            </w:r>
          </w:p>
          <w:p w:rsidR="00863F82" w:rsidRPr="00153BC5" w:rsidRDefault="00AD30A9" w:rsidP="00863F82">
            <w:pPr>
              <w:spacing w:line="360" w:lineRule="auto"/>
              <w:ind w:left="315"/>
              <w:contextualSpacing/>
              <w:jc w:val="left"/>
              <w:rPr>
                <w:szCs w:val="21"/>
              </w:rPr>
            </w:pPr>
            <w:proofErr w:type="gramStart"/>
            <w:r w:rsidRPr="00153BC5">
              <w:rPr>
                <w:rFonts w:hint="eastAsia"/>
                <w:bCs/>
                <w:szCs w:val="21"/>
              </w:rPr>
              <w:t>需要灌封的</w:t>
            </w:r>
            <w:proofErr w:type="gramEnd"/>
            <w:r w:rsidRPr="00153BC5">
              <w:rPr>
                <w:rFonts w:hint="eastAsia"/>
                <w:bCs/>
                <w:szCs w:val="21"/>
              </w:rPr>
              <w:t>产品组装经</w:t>
            </w:r>
            <w:r w:rsidR="00863F82" w:rsidRPr="00153BC5">
              <w:rPr>
                <w:rFonts w:hint="eastAsia"/>
                <w:szCs w:val="21"/>
              </w:rPr>
              <w:t>激光打标的塑料外壳</w:t>
            </w:r>
            <w:r w:rsidRPr="00153BC5">
              <w:rPr>
                <w:rFonts w:hint="eastAsia"/>
                <w:szCs w:val="21"/>
              </w:rPr>
              <w:t>。</w:t>
            </w:r>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灌封</w:t>
            </w:r>
          </w:p>
          <w:p w:rsidR="00D81FA6" w:rsidRPr="00153BC5" w:rsidRDefault="00D81FA6" w:rsidP="00644616">
            <w:pPr>
              <w:spacing w:line="360" w:lineRule="auto"/>
              <w:contextualSpacing/>
              <w:jc w:val="left"/>
              <w:rPr>
                <w:bCs/>
                <w:szCs w:val="21"/>
              </w:rPr>
            </w:pPr>
            <w:r w:rsidRPr="00153BC5">
              <w:rPr>
                <w:rFonts w:hint="eastAsia"/>
                <w:szCs w:val="21"/>
              </w:rPr>
              <w:t xml:space="preserve">   </w:t>
            </w:r>
            <w:r w:rsidRPr="00153BC5">
              <w:rPr>
                <w:rFonts w:hint="eastAsia"/>
                <w:szCs w:val="21"/>
              </w:rPr>
              <w:t>该工序为</w:t>
            </w:r>
            <w:proofErr w:type="gramStart"/>
            <w:r w:rsidRPr="00153BC5">
              <w:rPr>
                <w:rFonts w:hint="eastAsia"/>
                <w:bCs/>
                <w:szCs w:val="21"/>
              </w:rPr>
              <w:t>需要灌</w:t>
            </w:r>
            <w:bookmarkStart w:id="190" w:name="OLE_LINK160"/>
            <w:bookmarkStart w:id="191" w:name="OLE_LINK161"/>
            <w:r w:rsidRPr="00153BC5">
              <w:rPr>
                <w:rFonts w:hint="eastAsia"/>
                <w:bCs/>
                <w:szCs w:val="21"/>
              </w:rPr>
              <w:t>封的</w:t>
            </w:r>
            <w:proofErr w:type="gramEnd"/>
            <w:r w:rsidRPr="00153BC5">
              <w:rPr>
                <w:rFonts w:hint="eastAsia"/>
                <w:bCs/>
                <w:szCs w:val="21"/>
              </w:rPr>
              <w:t>产品</w:t>
            </w:r>
            <w:bookmarkEnd w:id="190"/>
            <w:bookmarkEnd w:id="191"/>
            <w:r w:rsidRPr="00153BC5">
              <w:rPr>
                <w:rFonts w:hint="eastAsia"/>
                <w:bCs/>
                <w:szCs w:val="21"/>
              </w:rPr>
              <w:t>，主要是将环氧树脂</w:t>
            </w:r>
            <w:r w:rsidRPr="00153BC5">
              <w:rPr>
                <w:rFonts w:hint="eastAsia"/>
                <w:bCs/>
                <w:szCs w:val="21"/>
              </w:rPr>
              <w:t>AB</w:t>
            </w:r>
            <w:proofErr w:type="gramStart"/>
            <w:r w:rsidRPr="00153BC5">
              <w:rPr>
                <w:rFonts w:hint="eastAsia"/>
                <w:bCs/>
                <w:szCs w:val="21"/>
              </w:rPr>
              <w:t>料通过灌封</w:t>
            </w:r>
            <w:proofErr w:type="gramEnd"/>
            <w:r w:rsidRPr="00153BC5">
              <w:rPr>
                <w:rFonts w:hint="eastAsia"/>
                <w:bCs/>
                <w:szCs w:val="21"/>
              </w:rPr>
              <w:t>机灌入产品中，待固化后形成保护填料</w:t>
            </w:r>
            <w:bookmarkStart w:id="192" w:name="OLE_LINK164"/>
            <w:bookmarkStart w:id="193" w:name="OLE_LINK165"/>
            <w:r w:rsidRPr="00153BC5">
              <w:rPr>
                <w:rFonts w:hint="eastAsia"/>
                <w:bCs/>
                <w:szCs w:val="21"/>
              </w:rPr>
              <w:t>。</w:t>
            </w:r>
            <w:bookmarkEnd w:id="192"/>
            <w:bookmarkEnd w:id="193"/>
            <w:r w:rsidRPr="00153BC5">
              <w:rPr>
                <w:rFonts w:hint="eastAsia"/>
                <w:bCs/>
                <w:szCs w:val="21"/>
              </w:rPr>
              <w:t>该工序主要有</w:t>
            </w:r>
            <w:proofErr w:type="gramStart"/>
            <w:r w:rsidRPr="00153BC5">
              <w:rPr>
                <w:rFonts w:hint="eastAsia"/>
                <w:bCs/>
                <w:szCs w:val="21"/>
              </w:rPr>
              <w:t>废灌封胶</w:t>
            </w:r>
            <w:proofErr w:type="gramEnd"/>
            <w:r w:rsidRPr="00153BC5">
              <w:rPr>
                <w:bCs/>
                <w:szCs w:val="21"/>
              </w:rPr>
              <w:t>S</w:t>
            </w:r>
            <w:r w:rsidRPr="00153BC5">
              <w:rPr>
                <w:rFonts w:hint="eastAsia"/>
                <w:bCs/>
                <w:szCs w:val="21"/>
              </w:rPr>
              <w:t>5</w:t>
            </w:r>
            <w:r w:rsidRPr="00153BC5">
              <w:rPr>
                <w:rFonts w:hint="eastAsia"/>
                <w:bCs/>
                <w:szCs w:val="21"/>
              </w:rPr>
              <w:t>产生。</w:t>
            </w:r>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固化</w:t>
            </w:r>
          </w:p>
          <w:p w:rsidR="00D81FA6" w:rsidRPr="00153BC5" w:rsidRDefault="00D81FA6" w:rsidP="00DE340D">
            <w:pPr>
              <w:spacing w:line="360" w:lineRule="auto"/>
              <w:ind w:firstLineChars="200" w:firstLine="420"/>
              <w:contextualSpacing/>
              <w:jc w:val="left"/>
              <w:rPr>
                <w:szCs w:val="21"/>
              </w:rPr>
            </w:pPr>
            <w:r w:rsidRPr="00153BC5">
              <w:rPr>
                <w:rFonts w:hint="eastAsia"/>
                <w:bCs/>
                <w:szCs w:val="21"/>
              </w:rPr>
              <w:t>灌装后的产品送入</w:t>
            </w:r>
            <w:bookmarkStart w:id="194" w:name="OLE_LINK177"/>
            <w:r w:rsidRPr="00153BC5">
              <w:rPr>
                <w:rFonts w:hint="eastAsia"/>
                <w:bCs/>
                <w:szCs w:val="21"/>
              </w:rPr>
              <w:t>电加热</w:t>
            </w:r>
            <w:proofErr w:type="gramStart"/>
            <w:r w:rsidR="00B356D0" w:rsidRPr="00153BC5">
              <w:rPr>
                <w:rFonts w:hint="eastAsia"/>
                <w:bCs/>
                <w:szCs w:val="21"/>
              </w:rPr>
              <w:t>固化烘道</w:t>
            </w:r>
            <w:r w:rsidRPr="00153BC5">
              <w:rPr>
                <w:rFonts w:hint="eastAsia"/>
                <w:bCs/>
                <w:szCs w:val="21"/>
              </w:rPr>
              <w:t>或者</w:t>
            </w:r>
            <w:proofErr w:type="gramEnd"/>
            <w:r w:rsidR="001E611E" w:rsidRPr="00153BC5">
              <w:rPr>
                <w:rFonts w:hint="eastAsia"/>
                <w:bCs/>
                <w:szCs w:val="21"/>
              </w:rPr>
              <w:t>电热鼓风干燥箱</w:t>
            </w:r>
            <w:r w:rsidRPr="00153BC5">
              <w:rPr>
                <w:rFonts w:hint="eastAsia"/>
                <w:bCs/>
                <w:szCs w:val="21"/>
              </w:rPr>
              <w:t>中固化，</w:t>
            </w:r>
            <w:proofErr w:type="gramStart"/>
            <w:r w:rsidR="00B356D0" w:rsidRPr="00153BC5">
              <w:rPr>
                <w:rFonts w:hint="eastAsia"/>
                <w:bCs/>
                <w:szCs w:val="21"/>
              </w:rPr>
              <w:t>固化烘道</w:t>
            </w:r>
            <w:r w:rsidRPr="00153BC5">
              <w:rPr>
                <w:rFonts w:hint="eastAsia"/>
                <w:bCs/>
                <w:szCs w:val="21"/>
              </w:rPr>
              <w:t>温度</w:t>
            </w:r>
            <w:proofErr w:type="gramEnd"/>
            <w:r w:rsidRPr="00153BC5">
              <w:rPr>
                <w:rFonts w:hint="eastAsia"/>
                <w:bCs/>
                <w:szCs w:val="21"/>
              </w:rPr>
              <w:t>为</w:t>
            </w:r>
            <w:r w:rsidR="00E15BAD" w:rsidRPr="00153BC5">
              <w:rPr>
                <w:rFonts w:hint="eastAsia"/>
                <w:bCs/>
                <w:szCs w:val="21"/>
              </w:rPr>
              <w:t>10</w:t>
            </w:r>
            <w:r w:rsidRPr="00153BC5">
              <w:rPr>
                <w:rFonts w:hint="eastAsia"/>
                <w:bCs/>
                <w:szCs w:val="21"/>
              </w:rPr>
              <w:t>0</w:t>
            </w:r>
            <w:r w:rsidRPr="00153BC5">
              <w:rPr>
                <w:rFonts w:hint="eastAsia"/>
                <w:bCs/>
                <w:szCs w:val="21"/>
              </w:rPr>
              <w:t>℃，烘干时间</w:t>
            </w:r>
            <w:r w:rsidR="00E15BAD" w:rsidRPr="00153BC5">
              <w:rPr>
                <w:rFonts w:hint="eastAsia"/>
                <w:bCs/>
                <w:szCs w:val="21"/>
              </w:rPr>
              <w:t>约</w:t>
            </w:r>
            <w:r w:rsidRPr="00153BC5">
              <w:rPr>
                <w:rFonts w:hint="eastAsia"/>
                <w:bCs/>
                <w:szCs w:val="21"/>
              </w:rPr>
              <w:t>为</w:t>
            </w:r>
            <w:r w:rsidRPr="00153BC5">
              <w:rPr>
                <w:rFonts w:hint="eastAsia"/>
                <w:bCs/>
                <w:szCs w:val="21"/>
              </w:rPr>
              <w:t>2h</w:t>
            </w:r>
            <w:r w:rsidRPr="00153BC5">
              <w:rPr>
                <w:rFonts w:hint="eastAsia"/>
                <w:bCs/>
                <w:szCs w:val="21"/>
              </w:rPr>
              <w:t>，</w:t>
            </w:r>
            <w:bookmarkEnd w:id="194"/>
            <w:r w:rsidR="001E611E" w:rsidRPr="00153BC5">
              <w:rPr>
                <w:rFonts w:hint="eastAsia"/>
                <w:bCs/>
                <w:szCs w:val="21"/>
              </w:rPr>
              <w:t>电热鼓风干燥箱</w:t>
            </w:r>
            <w:r w:rsidRPr="00153BC5">
              <w:rPr>
                <w:rFonts w:hint="eastAsia"/>
                <w:bCs/>
                <w:szCs w:val="21"/>
              </w:rPr>
              <w:t>温度为</w:t>
            </w:r>
            <w:r w:rsidR="00E15BAD" w:rsidRPr="00153BC5">
              <w:rPr>
                <w:rFonts w:hint="eastAsia"/>
                <w:bCs/>
                <w:szCs w:val="21"/>
              </w:rPr>
              <w:t>12</w:t>
            </w:r>
            <w:r w:rsidRPr="00153BC5">
              <w:rPr>
                <w:rFonts w:hint="eastAsia"/>
                <w:bCs/>
                <w:szCs w:val="21"/>
              </w:rPr>
              <w:t>0</w:t>
            </w:r>
            <w:r w:rsidRPr="00153BC5">
              <w:rPr>
                <w:rFonts w:hint="eastAsia"/>
                <w:bCs/>
                <w:szCs w:val="21"/>
              </w:rPr>
              <w:t>℃，烘干时间</w:t>
            </w:r>
            <w:r w:rsidR="00E15BAD" w:rsidRPr="00153BC5">
              <w:rPr>
                <w:rFonts w:hint="eastAsia"/>
                <w:bCs/>
                <w:szCs w:val="21"/>
              </w:rPr>
              <w:t>约</w:t>
            </w:r>
            <w:r w:rsidRPr="00153BC5">
              <w:rPr>
                <w:rFonts w:hint="eastAsia"/>
                <w:bCs/>
                <w:szCs w:val="21"/>
              </w:rPr>
              <w:t>为</w:t>
            </w:r>
            <w:r w:rsidRPr="00153BC5">
              <w:rPr>
                <w:rFonts w:hint="eastAsia"/>
                <w:bCs/>
                <w:szCs w:val="21"/>
              </w:rPr>
              <w:t>2h</w:t>
            </w:r>
            <w:r w:rsidRPr="00153BC5">
              <w:rPr>
                <w:rFonts w:hint="eastAsia"/>
                <w:bCs/>
                <w:szCs w:val="21"/>
              </w:rPr>
              <w:t>。该工序主要有固化废气</w:t>
            </w:r>
            <w:r w:rsidRPr="00153BC5">
              <w:rPr>
                <w:rFonts w:hint="eastAsia"/>
                <w:bCs/>
                <w:szCs w:val="21"/>
              </w:rPr>
              <w:t>G5</w:t>
            </w:r>
            <w:r w:rsidRPr="00153BC5">
              <w:rPr>
                <w:rFonts w:hint="eastAsia"/>
                <w:bCs/>
                <w:szCs w:val="21"/>
              </w:rPr>
              <w:t>产生。</w:t>
            </w:r>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高压线组件组装</w:t>
            </w:r>
          </w:p>
          <w:p w:rsidR="00D81FA6" w:rsidRPr="00153BC5" w:rsidRDefault="00D81FA6" w:rsidP="002F5380">
            <w:pPr>
              <w:spacing w:line="360" w:lineRule="auto"/>
              <w:ind w:left="315"/>
              <w:contextualSpacing/>
              <w:jc w:val="left"/>
              <w:rPr>
                <w:szCs w:val="21"/>
              </w:rPr>
            </w:pPr>
            <w:r w:rsidRPr="00153BC5">
              <w:rPr>
                <w:rFonts w:hint="eastAsia"/>
                <w:szCs w:val="21"/>
              </w:rPr>
              <w:t>固化后的产品和</w:t>
            </w:r>
            <w:r w:rsidR="009E5808" w:rsidRPr="00153BC5">
              <w:rPr>
                <w:rFonts w:hint="eastAsia"/>
                <w:szCs w:val="21"/>
              </w:rPr>
              <w:t>成品</w:t>
            </w:r>
            <w:r w:rsidRPr="00153BC5">
              <w:rPr>
                <w:rFonts w:hint="eastAsia"/>
                <w:szCs w:val="21"/>
              </w:rPr>
              <w:t>高压线组件经铆接组装。</w:t>
            </w:r>
            <w:r w:rsidRPr="00153BC5">
              <w:rPr>
                <w:rFonts w:hint="eastAsia"/>
                <w:bCs/>
                <w:szCs w:val="21"/>
              </w:rPr>
              <w:t>该工序主要有噪声</w:t>
            </w:r>
            <w:r w:rsidRPr="00153BC5">
              <w:rPr>
                <w:rFonts w:hint="eastAsia"/>
                <w:bCs/>
                <w:szCs w:val="21"/>
              </w:rPr>
              <w:t>N3</w:t>
            </w:r>
            <w:r w:rsidRPr="00153BC5">
              <w:rPr>
                <w:rFonts w:hint="eastAsia"/>
                <w:bCs/>
                <w:szCs w:val="21"/>
              </w:rPr>
              <w:t>产生。</w:t>
            </w:r>
          </w:p>
          <w:p w:rsidR="00D81FA6" w:rsidRPr="00153BC5" w:rsidRDefault="00D81FA6" w:rsidP="00BD1444">
            <w:pPr>
              <w:pStyle w:val="afd"/>
              <w:numPr>
                <w:ilvl w:val="0"/>
                <w:numId w:val="12"/>
              </w:numPr>
              <w:spacing w:line="360" w:lineRule="auto"/>
              <w:ind w:firstLineChars="0"/>
              <w:contextualSpacing/>
              <w:jc w:val="left"/>
              <w:rPr>
                <w:szCs w:val="21"/>
              </w:rPr>
            </w:pPr>
            <w:r w:rsidRPr="00153BC5">
              <w:rPr>
                <w:rFonts w:hint="eastAsia"/>
                <w:szCs w:val="21"/>
              </w:rPr>
              <w:t>成品检测</w:t>
            </w:r>
          </w:p>
          <w:p w:rsidR="00D81FA6" w:rsidRPr="00153BC5" w:rsidRDefault="00D81FA6" w:rsidP="009E4217">
            <w:pPr>
              <w:spacing w:line="360" w:lineRule="auto"/>
              <w:ind w:firstLineChars="150" w:firstLine="315"/>
              <w:contextualSpacing/>
              <w:jc w:val="left"/>
              <w:rPr>
                <w:bCs/>
                <w:szCs w:val="21"/>
              </w:rPr>
            </w:pPr>
            <w:r w:rsidRPr="00153BC5">
              <w:rPr>
                <w:rFonts w:hint="eastAsia"/>
                <w:szCs w:val="21"/>
              </w:rPr>
              <w:t>组装好的成品经测试台检测。</w:t>
            </w:r>
            <w:r w:rsidRPr="00153BC5">
              <w:rPr>
                <w:rFonts w:hint="eastAsia"/>
                <w:bCs/>
                <w:szCs w:val="21"/>
              </w:rPr>
              <w:t>该工序主要有不合格品</w:t>
            </w:r>
            <w:r w:rsidRPr="00153BC5">
              <w:rPr>
                <w:bCs/>
                <w:szCs w:val="21"/>
              </w:rPr>
              <w:t>S</w:t>
            </w:r>
            <w:r w:rsidRPr="00153BC5">
              <w:rPr>
                <w:rFonts w:hint="eastAsia"/>
                <w:bCs/>
                <w:szCs w:val="21"/>
              </w:rPr>
              <w:t>6</w:t>
            </w:r>
            <w:r w:rsidRPr="00153BC5">
              <w:rPr>
                <w:rFonts w:hint="eastAsia"/>
                <w:bCs/>
                <w:szCs w:val="21"/>
              </w:rPr>
              <w:t>产生。</w:t>
            </w:r>
          </w:p>
          <w:p w:rsidR="00D81FA6" w:rsidRPr="00153BC5" w:rsidRDefault="00D81FA6" w:rsidP="009F768E">
            <w:pPr>
              <w:pStyle w:val="afd"/>
              <w:numPr>
                <w:ilvl w:val="0"/>
                <w:numId w:val="12"/>
              </w:numPr>
              <w:spacing w:line="360" w:lineRule="auto"/>
              <w:ind w:firstLineChars="0"/>
              <w:contextualSpacing/>
              <w:jc w:val="left"/>
              <w:rPr>
                <w:bCs/>
                <w:szCs w:val="21"/>
              </w:rPr>
            </w:pPr>
            <w:bookmarkStart w:id="195" w:name="OLE_LINK58"/>
            <w:bookmarkStart w:id="196" w:name="OLE_LINK69"/>
            <w:r w:rsidRPr="00153BC5">
              <w:rPr>
                <w:rFonts w:hint="eastAsia"/>
                <w:bCs/>
                <w:szCs w:val="21"/>
              </w:rPr>
              <w:t>其他</w:t>
            </w:r>
          </w:p>
          <w:p w:rsidR="00D81FA6" w:rsidRPr="00153BC5" w:rsidRDefault="00D81FA6" w:rsidP="009F768E">
            <w:pPr>
              <w:spacing w:line="360" w:lineRule="auto"/>
              <w:ind w:left="315"/>
              <w:contextualSpacing/>
              <w:jc w:val="left"/>
              <w:rPr>
                <w:bCs/>
                <w:szCs w:val="21"/>
              </w:rPr>
            </w:pPr>
            <w:r w:rsidRPr="00153BC5">
              <w:rPr>
                <w:rFonts w:hint="eastAsia"/>
                <w:bCs/>
                <w:szCs w:val="21"/>
              </w:rPr>
              <w:t>人工使用棉纱</w:t>
            </w:r>
            <w:r w:rsidR="00E15BAD" w:rsidRPr="00153BC5">
              <w:rPr>
                <w:rFonts w:hint="eastAsia"/>
                <w:bCs/>
                <w:szCs w:val="21"/>
              </w:rPr>
              <w:t>布</w:t>
            </w:r>
            <w:r w:rsidRPr="00153BC5">
              <w:rPr>
                <w:rFonts w:hint="eastAsia"/>
                <w:bCs/>
                <w:szCs w:val="21"/>
              </w:rPr>
              <w:t>沾染甲醇对</w:t>
            </w:r>
            <w:r w:rsidR="00E15BAD" w:rsidRPr="00153BC5">
              <w:rPr>
                <w:rFonts w:hint="eastAsia"/>
                <w:bCs/>
                <w:szCs w:val="21"/>
              </w:rPr>
              <w:t>部分成品</w:t>
            </w:r>
            <w:r w:rsidRPr="00153BC5">
              <w:rPr>
                <w:rFonts w:hint="eastAsia"/>
                <w:bCs/>
                <w:szCs w:val="21"/>
              </w:rPr>
              <w:t>表面</w:t>
            </w:r>
            <w:r w:rsidR="00E15BAD" w:rsidRPr="00153BC5">
              <w:rPr>
                <w:rFonts w:hint="eastAsia"/>
                <w:bCs/>
                <w:szCs w:val="21"/>
              </w:rPr>
              <w:t>擦拭</w:t>
            </w:r>
            <w:r w:rsidRPr="00153BC5">
              <w:rPr>
                <w:rFonts w:hint="eastAsia"/>
                <w:bCs/>
                <w:szCs w:val="21"/>
              </w:rPr>
              <w:t>清洁，该工序主要有擦拭废气</w:t>
            </w:r>
            <w:r w:rsidRPr="00153BC5">
              <w:rPr>
                <w:rFonts w:hint="eastAsia"/>
                <w:bCs/>
                <w:szCs w:val="21"/>
              </w:rPr>
              <w:t>G</w:t>
            </w:r>
            <w:r w:rsidR="009E5808" w:rsidRPr="00153BC5">
              <w:rPr>
                <w:rFonts w:hint="eastAsia"/>
                <w:bCs/>
                <w:szCs w:val="21"/>
              </w:rPr>
              <w:t>6</w:t>
            </w:r>
            <w:r w:rsidRPr="00153BC5">
              <w:rPr>
                <w:rFonts w:hint="eastAsia"/>
                <w:bCs/>
                <w:szCs w:val="21"/>
              </w:rPr>
              <w:t>产生。</w:t>
            </w:r>
            <w:bookmarkEnd w:id="195"/>
            <w:bookmarkEnd w:id="196"/>
          </w:p>
          <w:p w:rsidR="00D81FA6" w:rsidRPr="00153BC5" w:rsidRDefault="00D81FA6" w:rsidP="00BD1444">
            <w:pPr>
              <w:pStyle w:val="afd"/>
              <w:numPr>
                <w:ilvl w:val="0"/>
                <w:numId w:val="11"/>
              </w:numPr>
              <w:spacing w:line="360" w:lineRule="auto"/>
              <w:ind w:firstLineChars="0"/>
              <w:contextualSpacing/>
              <w:jc w:val="left"/>
              <w:rPr>
                <w:szCs w:val="21"/>
              </w:rPr>
            </w:pPr>
            <w:bookmarkStart w:id="197" w:name="OLE_LINK356"/>
            <w:bookmarkStart w:id="198" w:name="OLE_LINK357"/>
            <w:r w:rsidRPr="00153BC5">
              <w:rPr>
                <w:rFonts w:hint="eastAsia"/>
                <w:szCs w:val="21"/>
              </w:rPr>
              <w:t>压铸车间</w:t>
            </w:r>
          </w:p>
          <w:p w:rsidR="00D81FA6" w:rsidRPr="00153BC5" w:rsidRDefault="00D81FA6" w:rsidP="0074585C">
            <w:pPr>
              <w:spacing w:line="360" w:lineRule="auto"/>
              <w:ind w:firstLineChars="200" w:firstLine="420"/>
              <w:contextualSpacing/>
              <w:jc w:val="left"/>
              <w:rPr>
                <w:rFonts w:ascii="宋体" w:hAnsi="宋体"/>
                <w:bCs/>
                <w:color w:val="000000"/>
              </w:rPr>
            </w:pPr>
            <w:r w:rsidRPr="00153BC5">
              <w:rPr>
                <w:rFonts w:ascii="宋体" w:hAnsi="宋体" w:hint="eastAsia"/>
                <w:bCs/>
                <w:color w:val="000000"/>
              </w:rPr>
              <w:t>该车间产品为铝飞轮、外壳和支架毛坯件，</w:t>
            </w:r>
            <w:r w:rsidRPr="00153BC5">
              <w:rPr>
                <w:rFonts w:hint="eastAsia"/>
                <w:szCs w:val="21"/>
              </w:rPr>
              <w:t>涉及主要工艺为熔化、压铸、脱模、打磨。三种产品生产工艺相同，主要是模具不同，而成品不同，生产工艺流程</w:t>
            </w:r>
            <w:proofErr w:type="gramStart"/>
            <w:r w:rsidRPr="00153BC5">
              <w:rPr>
                <w:rFonts w:hint="eastAsia"/>
                <w:szCs w:val="21"/>
              </w:rPr>
              <w:t>和产污环节</w:t>
            </w:r>
            <w:proofErr w:type="gramEnd"/>
            <w:r w:rsidRPr="00153BC5">
              <w:rPr>
                <w:szCs w:val="21"/>
              </w:rPr>
              <w:t>如下图</w:t>
            </w:r>
            <w:r w:rsidRPr="00153BC5">
              <w:rPr>
                <w:rFonts w:hint="eastAsia"/>
                <w:szCs w:val="21"/>
              </w:rPr>
              <w:t>所示</w:t>
            </w:r>
            <w:r w:rsidRPr="00153BC5">
              <w:rPr>
                <w:rFonts w:ascii="宋体" w:hAnsi="宋体" w:hint="eastAsia"/>
                <w:bCs/>
                <w:color w:val="000000"/>
              </w:rPr>
              <w:t>。</w:t>
            </w:r>
            <w:bookmarkStart w:id="199" w:name="OLE_LINK122"/>
            <w:bookmarkStart w:id="200" w:name="OLE_LINK123"/>
          </w:p>
          <w:p w:rsidR="00B265A3" w:rsidRPr="00153BC5" w:rsidRDefault="00B265A3" w:rsidP="0074585C">
            <w:pPr>
              <w:spacing w:line="360" w:lineRule="auto"/>
              <w:ind w:firstLineChars="200" w:firstLine="420"/>
              <w:contextualSpacing/>
              <w:jc w:val="left"/>
              <w:rPr>
                <w:szCs w:val="21"/>
              </w:rPr>
            </w:pPr>
          </w:p>
          <w:bookmarkStart w:id="201" w:name="OLE_LINK124"/>
          <w:bookmarkEnd w:id="197"/>
          <w:bookmarkEnd w:id="198"/>
          <w:bookmarkEnd w:id="199"/>
          <w:bookmarkEnd w:id="200"/>
          <w:p w:rsidR="00D81FA6" w:rsidRPr="00153BC5" w:rsidRDefault="00F15BA0" w:rsidP="00080A77">
            <w:pPr>
              <w:pStyle w:val="Default"/>
            </w:pPr>
            <w:r w:rsidRPr="00153BC5">
              <w:rPr>
                <w:rFonts w:ascii="宋体" w:hAnsi="宋体" w:cs="宋体"/>
                <w:b/>
                <w:bCs/>
                <w:noProof/>
                <w:szCs w:val="21"/>
              </w:rPr>
              <mc:AlternateContent>
                <mc:Choice Requires="wps">
                  <w:drawing>
                    <wp:anchor distT="0" distB="0" distL="114300" distR="114300" simplePos="0" relativeHeight="251699200" behindDoc="0" locked="0" layoutInCell="1" allowOverlap="1" wp14:anchorId="300C069D" wp14:editId="5866886E">
                      <wp:simplePos x="0" y="0"/>
                      <wp:positionH relativeFrom="column">
                        <wp:posOffset>1282700</wp:posOffset>
                      </wp:positionH>
                      <wp:positionV relativeFrom="paragraph">
                        <wp:posOffset>17780</wp:posOffset>
                      </wp:positionV>
                      <wp:extent cx="2309495" cy="176530"/>
                      <wp:effectExtent l="0" t="0" r="0" b="0"/>
                      <wp:wrapNone/>
                      <wp:docPr id="40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熔化废气</w:t>
                                  </w:r>
                                  <w:r>
                                    <w:rPr>
                                      <w:rFonts w:hint="eastAsia"/>
                                      <w:sz w:val="18"/>
                                      <w:szCs w:val="18"/>
                                    </w:rPr>
                                    <w:t>G7</w:t>
                                  </w:r>
                                  <w:r>
                                    <w:rPr>
                                      <w:rFonts w:hint="eastAsia"/>
                                      <w:sz w:val="18"/>
                                      <w:szCs w:val="18"/>
                                    </w:rPr>
                                    <w:t>、天然气燃烧废气</w:t>
                                  </w:r>
                                  <w:r>
                                    <w:rPr>
                                      <w:rFonts w:hint="eastAsia"/>
                                      <w:sz w:val="18"/>
                                      <w:szCs w:val="18"/>
                                    </w:rPr>
                                    <w:t>G8</w:t>
                                  </w:r>
                                  <w:r>
                                    <w:rPr>
                                      <w:rFonts w:hint="eastAsia"/>
                                      <w:sz w:val="18"/>
                                      <w:szCs w:val="18"/>
                                    </w:rPr>
                                    <w:t>、噪声</w:t>
                                  </w:r>
                                  <w:r>
                                    <w:rPr>
                                      <w:rFonts w:hint="eastAsia"/>
                                      <w:sz w:val="18"/>
                                      <w:szCs w:val="18"/>
                                    </w:rPr>
                                    <w:t>N4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80" style="position:absolute;margin-left:101pt;margin-top:1.4pt;width:181.85pt;height:1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pghwIAABIFAAAOAAAAZHJzL2Uyb0RvYy54bWysVNtuGyEQfa/Uf0C8O3vJ+rKrrKPErqtK&#10;aRs17QdgYL2oLFDAXidV/70DaztO24eq6j6wDAzDOTNnuLredxLtuHVCqxpnFylGXFHNhNrU+Mvn&#10;1WiGkfNEMSK14jV+5A5fz1+/uupNxXPdasm4RRBEuao3NW69N1WSONryjrgLbbiCzUbbjngw7SZh&#10;lvQQvZNJnqaTpNeWGaspdw5Wl8Mmnsf4TcOp/9g0jnskawzYfBxtHNdhTOZXpNpYYlpBDzDIP6Do&#10;iFBw6SnUkniCtlb8FqoT1GqnG39BdZfophGURw7AJkt/YfPQEsMjF0iOM6c0uf8Xln7Y3VskWI2L&#10;NMNIkQ6K9AnSRtRGcpQX05Ci3rgKPB/MvQ0knbnT9KtDSi9a8OM31uq+5YQBsCz4Jy8OBMPBUbTu&#10;32sG8cnW65itfWO7EBDygPaxKI+novC9RxQW88u0LMoxRhT2sulkfBmrlpDqeNpY599y3aEwqbEF&#10;9DE62d05H9CQ6ugS0Wsp2EpIGQ27WS+kRTsCAlnFLxIAkuduUgVnpcOxIeKwAiDhjrAX4MaCfy+z&#10;vEhv83K0msymo2JVjEflNJ2N0qy8LSdpURbL1Y8AMCuqVjDG1Z1Q/Ci+rPi74h7aYJBNlB/qa1yO&#10;83Hk/gK9OyeZxu9PJDvhoRel6Go8OzmRKhT2jWJAm1SeCDnMk5fwY5YhB8d/zEqUQaj8oCC/X++j&#10;1GaxgkEWa80eQRhWQ92gPeEhgUmr7RNGPTRljd23LbEcI/lOBXEFXNDFg5GChZE931mf7xBFIVSN&#10;PUbDdOGHzt8aKzYt3JTFXCl9A4JsRNTKM6qDjKHxIqnDIxE6+9yOXs9P2fwnAAAA//8DAFBLAwQU&#10;AAYACAAAACEAnA+oDNwAAAAIAQAADwAAAGRycy9kb3ducmV2LnhtbEyPwU7DMAyG70i8Q2Qkbixp&#10;YWUrTacJAULcKNPOWRPaisapEm8rb485wc3Wb/3+vmoz+1GcXExDQA3ZQoFw2AY7YKdh9/F8swKR&#10;yKA1Y0Cn4dsl2NSXF5UpbTjjuzs11AkuwVQaDT3RVEqZ2t55kxZhcsjZZ4jeEK+xkzaaM5f7UeZK&#10;FdKbAflDbyb32Lv2qzl6DZTt75J5pdXbnpous/Fl/bTNtb6+mrcPIMjN9HcMv/iMDjUzHcIRbRKj&#10;hlzl7EI8sAHny2J5D+Kg4VYVIOtK/heofwAAAP//AwBQSwECLQAUAAYACAAAACEAtoM4kv4AAADh&#10;AQAAEwAAAAAAAAAAAAAAAAAAAAAAW0NvbnRlbnRfVHlwZXNdLnhtbFBLAQItABQABgAIAAAAIQA4&#10;/SH/1gAAAJQBAAALAAAAAAAAAAAAAAAAAC8BAABfcmVscy8ucmVsc1BLAQItABQABgAIAAAAIQB7&#10;I2pghwIAABIFAAAOAAAAAAAAAAAAAAAAAC4CAABkcnMvZTJvRG9jLnhtbFBLAQItABQABgAIAAAA&#10;IQCcD6gM3AAAAAgBAAAPAAAAAAAAAAAAAAAAAOEEAABkcnMvZG93bnJldi54bWxQSwUGAAAAAAQA&#10;BADzAAAA6gUAAAAA&#10;" stroked="f">
                      <v:textbox inset=".5mm,.3mm,.5mm,.3mm">
                        <w:txbxContent>
                          <w:p w:rsidR="00BA3451" w:rsidRPr="00EA1FCF" w:rsidRDefault="00BA3451">
                            <w:pPr>
                              <w:rPr>
                                <w:sz w:val="18"/>
                                <w:szCs w:val="18"/>
                              </w:rPr>
                            </w:pPr>
                            <w:r>
                              <w:rPr>
                                <w:rFonts w:hint="eastAsia"/>
                                <w:sz w:val="18"/>
                                <w:szCs w:val="18"/>
                              </w:rPr>
                              <w:t>熔化废气</w:t>
                            </w:r>
                            <w:r>
                              <w:rPr>
                                <w:rFonts w:hint="eastAsia"/>
                                <w:sz w:val="18"/>
                                <w:szCs w:val="18"/>
                              </w:rPr>
                              <w:t>G7</w:t>
                            </w:r>
                            <w:r>
                              <w:rPr>
                                <w:rFonts w:hint="eastAsia"/>
                                <w:sz w:val="18"/>
                                <w:szCs w:val="18"/>
                              </w:rPr>
                              <w:t>、天然气燃烧废气</w:t>
                            </w:r>
                            <w:r>
                              <w:rPr>
                                <w:rFonts w:hint="eastAsia"/>
                                <w:sz w:val="18"/>
                                <w:szCs w:val="18"/>
                              </w:rPr>
                              <w:t>G8</w:t>
                            </w:r>
                            <w:r>
                              <w:rPr>
                                <w:rFonts w:hint="eastAsia"/>
                                <w:sz w:val="18"/>
                                <w:szCs w:val="18"/>
                              </w:rPr>
                              <w:t>、噪声</w:t>
                            </w:r>
                            <w:r>
                              <w:rPr>
                                <w:rFonts w:hint="eastAsia"/>
                                <w:sz w:val="18"/>
                                <w:szCs w:val="18"/>
                              </w:rPr>
                              <w:t>N4</w:t>
                            </w:r>
                          </w:p>
                        </w:txbxContent>
                      </v:textbox>
                    </v:rect>
                  </w:pict>
                </mc:Fallback>
              </mc:AlternateContent>
            </w:r>
            <w:r w:rsidRPr="00153BC5">
              <w:rPr>
                <w:rFonts w:ascii="宋体" w:hAnsi="宋体" w:cs="宋体"/>
                <w:b/>
                <w:bCs/>
                <w:noProof/>
                <w:szCs w:val="21"/>
              </w:rPr>
              <mc:AlternateContent>
                <mc:Choice Requires="wps">
                  <w:drawing>
                    <wp:anchor distT="0" distB="0" distL="114293" distR="114293" simplePos="0" relativeHeight="251701248" behindDoc="0" locked="0" layoutInCell="1" allowOverlap="1" wp14:anchorId="708CC42B" wp14:editId="634E8826">
                      <wp:simplePos x="0" y="0"/>
                      <wp:positionH relativeFrom="column">
                        <wp:posOffset>2201544</wp:posOffset>
                      </wp:positionH>
                      <wp:positionV relativeFrom="paragraph">
                        <wp:posOffset>182880</wp:posOffset>
                      </wp:positionV>
                      <wp:extent cx="0" cy="273685"/>
                      <wp:effectExtent l="76200" t="38100" r="57150" b="12065"/>
                      <wp:wrapNone/>
                      <wp:docPr id="40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36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left:0;text-align:left;margin-left:173.35pt;margin-top:14.4pt;width:0;height:21.55pt;flip:y;z-index:251701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C7RQIAAIIEAAAOAAAAZHJzL2Uyb0RvYy54bWysVMGO2yAQvVfqPyDuie2sk02sOKuVnfSy&#10;7Ubabe8EcIyKAQEbJ6r67x1wkjbtpaqaAxlg5vHm8fDy4dhJdODWCa1KnI1TjLiimgm1L/Hn181o&#10;jpHzRDEiteIlPnGHH1bv3y17U/CJbrVk3CIAUa7oTYlb702RJI62vCNurA1XsNlo2xEPU7tPmCU9&#10;oHcymaTpLOm1ZcZqyp2D1XrYxKuI3zSc+uemcdwjWWLg5uNo47gLY7JakmJviWkFPdMg/8CiI0LB&#10;oVeomniC3qz4A6oT1GqnGz+mukt00wjKYw/QTZb+1s1LSwyPvYA4zlxlcv8Pln46bC0SrMR5Cvoo&#10;0sElPb55Hc9Gk2kWJOqNKyCzUlsbmqRH9WKeNP3qkNJVS9Sex/TXk4HqWJHclISJM3DQrv+oGeQQ&#10;OCHqdWxshxopzJdQGMBBE3SMF3S6XhA/ekSHRQqrk/u72XwaiCWkCAihzljnP3DdoRCU2HlLxL71&#10;lVYKXKDtgE4OT84PhZeCUKz0RkgZzSAV6ku8mE6mkY7TUrCwGdKc3e8qadGBBDvF35nFTVpArolr&#10;hzwG0eAzq98Ui4e0nLD1OfZESIiRj+p5K0BPyXFg0XGGkeTwskI00JYqMAFFoJFzNDjt2yJdrOfr&#10;eT7KJ7P1KE/revS4qfLRbJPdT+u7uqrq7HtoKsuLVjDGVejr4vos/ztXnd/f4Ner768CJrfo8YqA&#10;7OU/ko7mCH4YnLXT7LS1obvgEzB6TD4/yvCSfp3HrJ+fjtUPAAAA//8DAFBLAwQUAAYACAAAACEA&#10;4y+8ftsAAAAJAQAADwAAAGRycy9kb3ducmV2LnhtbEyPwU7DMAyG70i8Q+RJ3Fi6gdpR6k4IiQNH&#10;2j5A2nhttcapkmwtPD1BHOBo+9Pv7y+Oq5nElZwfLSPstgkI4s7qkXuEpn67P4DwQbFWk2VC+CQP&#10;x/L2plC5tgt/0LUKvYgh7HOFMIQw51L6biCj/NbOxPF2ss6oEEfXS+3UEsPNJPdJkkqjRo4fBjXT&#10;60DduboYBNkO7L5OdZMuyfvcLJXOaqMR7zbryzOIQGv4g+FHP6pDGZ1ae2HtxYTw8JhmEUXYH2KF&#10;CPwuWoRs9wSyLOT/BuU3AAAA//8DAFBLAQItABQABgAIAAAAIQC2gziS/gAAAOEBAAATAAAAAAAA&#10;AAAAAAAAAAAAAABbQ29udGVudF9UeXBlc10ueG1sUEsBAi0AFAAGAAgAAAAhADj9If/WAAAAlAEA&#10;AAsAAAAAAAAAAAAAAAAALwEAAF9yZWxzLy5yZWxzUEsBAi0AFAAGAAgAAAAhAEotsLtFAgAAggQA&#10;AA4AAAAAAAAAAAAAAAAALgIAAGRycy9lMm9Eb2MueG1sUEsBAi0AFAAGAAgAAAAhAOMvvH7bAAAA&#10;CQEAAA8AAAAAAAAAAAAAAAAAnwQAAGRycy9kb3ducmV2LnhtbFBLBQYAAAAABAAEAPMAAACnBQAA&#10;AAA=&#10;">
                      <v:stroke dashstyle="dash" endarrow="block"/>
                    </v:shape>
                  </w:pict>
                </mc:Fallback>
              </mc:AlternateContent>
            </w:r>
          </w:p>
          <w:p w:rsidR="00D81FA6" w:rsidRPr="00153BC5" w:rsidRDefault="00D81FA6" w:rsidP="009A05FE">
            <w:pPr>
              <w:pStyle w:val="Default"/>
              <w:tabs>
                <w:tab w:val="left" w:pos="1475"/>
              </w:tabs>
            </w:pPr>
            <w:r w:rsidRPr="00153BC5">
              <w:tab/>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02272" behindDoc="0" locked="0" layoutInCell="1" allowOverlap="1" wp14:anchorId="56CA149C" wp14:editId="218599B6">
                      <wp:simplePos x="0" y="0"/>
                      <wp:positionH relativeFrom="column">
                        <wp:posOffset>697230</wp:posOffset>
                      </wp:positionH>
                      <wp:positionV relativeFrom="paragraph">
                        <wp:posOffset>76835</wp:posOffset>
                      </wp:positionV>
                      <wp:extent cx="977900" cy="205105"/>
                      <wp:effectExtent l="0" t="0" r="0" b="4445"/>
                      <wp:wrapNone/>
                      <wp:docPr id="39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铝锭、除渣除气剂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181" style="position:absolute;margin-left:54.9pt;margin-top:6.05pt;width:77pt;height:1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gLhAIAABEFAAAOAAAAZHJzL2Uyb0RvYy54bWysVNuO2yAQfa/Uf0C8Z41dZxNb66z20lSV&#10;tu2q234AARyjYqBA4myr/nsHnGSzbR+qqn7ADAyHMzNnuLjc9QpthfPS6AbnZwQjoZnhUq8b/PnT&#10;cjLHyAeqOVVGiwY/Co8vFy9fXAy2FoXpjOLCIQDRvh5sg7sQbJ1lnnWip/7MWKFhszWupwFMt864&#10;owOg9yorCDnPBuO4dYYJ72H1dtzEi4TftoKFD23rRUCqwcAtpNGlcRXHbHFB67WjtpNsT4P+A4ue&#10;Sg2XHqFuaaBo4+RvUL1kznjThjNm+sy0rWQixQDR5OSXaB46akWKBZLj7TFN/v/Bsvfbe4ckb/Cr&#10;qsJI0x6K9BHSRvVaCVRMi5iiwfoaPB/svYtBentn2BePtLnpwE9cOWeGTlAOxPLonz07EA0PR9Fq&#10;eGc44NNNMClbu9b1ERDygHapKI/HoohdQAwWq9msIlA6BlsFmeZkmm6g9eGwdT68EaZHcdJgB+QT&#10;ON3e+RDJ0PrgksgbJflSKpUMt17dKIe2FPSxTN8e3Z+6KR2dtYnHRsRxBTjCHXEvsk31/l7lRUmu&#10;i2qyPJ/PJuWynE6qGZlPSF5dV+ekrMrb5Y9IMC/rTnIu9J3U4qC9vPy72u67YFRNUh8aIFfTYppi&#10;f8benwZJ0venIHsZoBWV7Bs8PzrROtb1teYQNq0DlWqcZ8/ppyxDDg7/lJWkglj4UUBht9olpc2T&#10;RqIqVoY/gi6cgbpBieEdgUln3DeMBujJBvuvG+oERuqtjtqKvKCJR4OAhZE73Vmd7lDNAKrBAaNx&#10;ehPGxt9YJ9cd3JSnXGlzBXpsZdLKE6u9iqHvUlD7NyI29qmdvJ5essVPAAAA//8DAFBLAwQUAAYA&#10;CAAAACEAQhghUdwAAAAJAQAADwAAAGRycy9kb3ducmV2LnhtbEyPQU/DMAyF70j8h8hIu7G0pZq2&#10;0nSaEEyIGx3aOWtMW9E4VeNt5d9jTnDzs5+ev1duZz+oC06xD2QgXSagkJrgemoNfBxe7tegIlty&#10;dgiEBr4xwra6vSlt4cKV3vFSc6skhGJhDXTMY6F1bDr0Ni7DiCS3zzB5yyKnVrvJXiXcDzpLkpX2&#10;tif50NkRnzpsvuqzN8DpMY/2lddvR67b1E37zfMuM2ZxN+8eQTHO/GeGX3xBh0qYTuFMLqpBdLIR&#10;dJYhS0GJIVs9yOJkIM9z0FWp/zeofgAAAP//AwBQSwECLQAUAAYACAAAACEAtoM4kv4AAADhAQAA&#10;EwAAAAAAAAAAAAAAAAAAAAAAW0NvbnRlbnRfVHlwZXNdLnhtbFBLAQItABQABgAIAAAAIQA4/SH/&#10;1gAAAJQBAAALAAAAAAAAAAAAAAAAAC8BAABfcmVscy8ucmVsc1BLAQItABQABgAIAAAAIQB2V1gL&#10;hAIAABEFAAAOAAAAAAAAAAAAAAAAAC4CAABkcnMvZTJvRG9jLnhtbFBLAQItABQABgAIAAAAIQBC&#10;GCFR3AAAAAkBAAAPAAAAAAAAAAAAAAAAAN4EAABkcnMvZG93bnJldi54bWxQSwUGAAAAAAQABADz&#10;AAAA5wUAAAAA&#10;" stroked="f">
                      <v:textbox inset=".5mm,.3mm,.5mm,.3mm">
                        <w:txbxContent>
                          <w:p w:rsidR="00BA3451" w:rsidRPr="00EA1FCF" w:rsidRDefault="00BA3451">
                            <w:pPr>
                              <w:rPr>
                                <w:sz w:val="18"/>
                                <w:szCs w:val="18"/>
                              </w:rPr>
                            </w:pPr>
                            <w:r>
                              <w:rPr>
                                <w:rFonts w:hint="eastAsia"/>
                                <w:sz w:val="18"/>
                                <w:szCs w:val="18"/>
                              </w:rPr>
                              <w:t>铝锭、除渣除气剂</w:t>
                            </w:r>
                          </w:p>
                        </w:txbxContent>
                      </v:textbox>
                    </v:rect>
                  </w:pict>
                </mc:Fallback>
              </mc:AlternateContent>
            </w:r>
            <w:r w:rsidRPr="00153BC5">
              <w:rPr>
                <w:rFonts w:ascii="宋体" w:hAnsi="宋体" w:cs="宋体"/>
                <w:b/>
                <w:bCs/>
                <w:noProof/>
                <w:szCs w:val="21"/>
              </w:rPr>
              <mc:AlternateContent>
                <mc:Choice Requires="wps">
                  <w:drawing>
                    <wp:anchor distT="4294967291" distB="4294967291" distL="114300" distR="114300" simplePos="0" relativeHeight="251703296" behindDoc="0" locked="0" layoutInCell="1" allowOverlap="1" wp14:anchorId="1D66AA52" wp14:editId="06A0BF0B">
                      <wp:simplePos x="0" y="0"/>
                      <wp:positionH relativeFrom="column">
                        <wp:posOffset>1678940</wp:posOffset>
                      </wp:positionH>
                      <wp:positionV relativeFrom="paragraph">
                        <wp:posOffset>161289</wp:posOffset>
                      </wp:positionV>
                      <wp:extent cx="360045" cy="0"/>
                      <wp:effectExtent l="0" t="76200" r="20955" b="95250"/>
                      <wp:wrapNone/>
                      <wp:docPr id="398"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left:0;text-align:left;margin-left:132.2pt;margin-top:12.7pt;width:28.35pt;height:0;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Vb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mFU&#10;ivQwpMeD1zE3msynoUWDcQVYVmpnQ5H0pJ7Nk6bfHFK66ohqeTR/ORvwzoJH8sYlXJyBRPvhk2Zg&#10;QyBD7NepsX0ICZ1ApziW830s/OQRhY/TeZrmM4zoTZWQ4uZnrPMfue5REErsvCWi7XyllYLZa5vF&#10;LOT45HxARYqbQ0iq9FZIGSkgFRpKvJxNZtHBaSlYUAYzZ9t9JS06kkCi+MQSQfPazOqDYjFYxwnb&#10;XGVPhAQZ+dgbbwV0S3IcsvWcYSQ57E2QLvCkChmhcgB8lS48+r5Ml5vFZpGP8sl8M8rTuh49bqt8&#10;NN9mH2b1tK6qOvsRwGd50QnGuAr4b5zO8r/jzHW7Lmy8s/reqORt9NhRAHt7R9Bx9GHaF97sNTvv&#10;bKgusABoHI2vKxf25PU9Wv36Max/AgAA//8DAFBLAwQUAAYACAAAACEAnqcWCd8AAAAJAQAADwAA&#10;AGRycy9kb3ducmV2LnhtbEyPzU7DMBCE70i8g7VI3KiTUCIIcSqgQuRSJFqEOLrxkljE6yh225Sn&#10;ZxEHOO3faObbcjG5XuxxDNaTgnSWgEBqvLHUKnjdPF5cgwhRk9G9J1RwxACL6vSk1IXxB3rB/Tq2&#10;gk0oFFpBF+NQSBmaDp0OMz8g8e3Dj05HHsdWmlEf2Nz1MkuSXDptiRM6PeBDh83neucUxOX7scvf&#10;mvsb+7x5WuX2q67rpVLnZ9PdLYiIU/wTww8+o0PFTFu/IxNEryDL53OWcnPFlQWXWZqC2P4uZFXK&#10;/x9U3wAAAP//AwBQSwECLQAUAAYACAAAACEAtoM4kv4AAADhAQAAEwAAAAAAAAAAAAAAAAAAAAAA&#10;W0NvbnRlbnRfVHlwZXNdLnhtbFBLAQItABQABgAIAAAAIQA4/SH/1gAAAJQBAAALAAAAAAAAAAAA&#10;AAAAAC8BAABfcmVscy8ucmVsc1BLAQItABQABgAIAAAAIQAmAKVbNgIAAGAEAAAOAAAAAAAAAAAA&#10;AAAAAC4CAABkcnMvZTJvRG9jLnhtbFBLAQItABQABgAIAAAAIQCepxYJ3wAAAAkBAAAPAAAAAAAA&#10;AAAAAAAAAJAEAABkcnMvZG93bnJldi54bWxQSwUGAAAAAAQABADzAAAAnAU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06368" behindDoc="0" locked="0" layoutInCell="1" allowOverlap="1" wp14:anchorId="5FCDC5C3" wp14:editId="7428AF97">
                      <wp:simplePos x="0" y="0"/>
                      <wp:positionH relativeFrom="column">
                        <wp:posOffset>2056130</wp:posOffset>
                      </wp:positionH>
                      <wp:positionV relativeFrom="paragraph">
                        <wp:posOffset>84455</wp:posOffset>
                      </wp:positionV>
                      <wp:extent cx="328930" cy="160655"/>
                      <wp:effectExtent l="0" t="0" r="13970" b="10795"/>
                      <wp:wrapNone/>
                      <wp:docPr id="397"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60655"/>
                              </a:xfrm>
                              <a:prstGeom prst="rect">
                                <a:avLst/>
                              </a:prstGeom>
                              <a:solidFill>
                                <a:srgbClr val="FFFFFF"/>
                              </a:solidFill>
                              <a:ln w="9525">
                                <a:solidFill>
                                  <a:srgbClr val="000000"/>
                                </a:solidFill>
                                <a:miter lim="800000"/>
                                <a:headEnd/>
                                <a:tailEnd/>
                              </a:ln>
                            </wps:spPr>
                            <wps:txbx>
                              <w:txbxContent>
                                <w:p w:rsidR="00BA3451" w:rsidRPr="00EA1FCF" w:rsidRDefault="00BA3451">
                                  <w:pPr>
                                    <w:rPr>
                                      <w:sz w:val="18"/>
                                      <w:szCs w:val="18"/>
                                    </w:rPr>
                                  </w:pPr>
                                  <w:r>
                                    <w:rPr>
                                      <w:rFonts w:hint="eastAsia"/>
                                      <w:sz w:val="18"/>
                                      <w:szCs w:val="18"/>
                                    </w:rPr>
                                    <w:t>熔化</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182" style="position:absolute;margin-left:161.9pt;margin-top:6.65pt;width:25.9pt;height:1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vKgIAAFIEAAAOAAAAZHJzL2Uyb0RvYy54bWysVNuO0zAQfUfiHyy/06SpWtqo6WrVpQhp&#10;gRULH+A4TmLhG2O3afl6xk632wWeEHmwPJ7xmeMzM1nfHLUiBwFeWlPR6SSnRBhuG2m6in77unuz&#10;pMQHZhqmrBEVPQlPbzavX60HV4rC9lY1AgiCGF8OrqJ9CK7MMs97oZmfWCcMOlsLmgU0ocsaYAOi&#10;a5UVeb7IBguNA8uF93h6NzrpJuG3reDhc9t6EYiqKHILaYW01nHNNmtWdsBcL/mZBvsHFppJg0kv&#10;UHcsMLIH+QeUlhyst22YcKsz27aSi/QGfM00/+01jz1zIr0FxfHuIpP/f7D80+EBiGwqOlu9pcQw&#10;jUX6grIx0ylBisUiSjQ4X2Lko3uA+Ejv7i3/7omx2x7jxC2AHXrBGiQ2jfHZiwvR8HiV1MNH2yA+&#10;2web1Dq2oCMg6kCOqSinS1HEMRCOh7NiuZph6Ti6pot8MZ+nDKx8uuzAh/fCahI3FQUkn8DZ4d6H&#10;SIaVTyGJvFWy2UmlkgFdvVVADgz7Y5e+M7q/DlOGDBVdzYt5Qn7h89cQefr+BqFlwEZXUld0eQli&#10;ZVTtnWlSGwYm1bhHysqcZYzKjRUIx/qYSrUsYoYoa22bEwoLdmxsHETc9BZ+UjJgU1fU/9gzEJSo&#10;DyYWJ6bGKRiNHC1K4NpTX3uY4QhV0UDJuN2GcXL2DmTXY6ZpksPYWyxoK5PYz6zO/LFxUw3OQxYn&#10;49pOUc+/gs0vAAAA//8DAFBLAwQUAAYACAAAACEAh0D6QN4AAAAJAQAADwAAAGRycy9kb3ducmV2&#10;LnhtbEyPQUvEMBCF74L/IYzgRXZTG6xLt+kiguDFg1VZekvbsQ02k9Jku/XfO5709ob3eO+b4rC6&#10;USw4B+tJw+02AYHU+s5Sr+H97WmzAxGioc6MnlDDNwY4lJcXhck7f6ZXXKrYCy6hkBsNQ4xTLmVo&#10;B3QmbP2ExN6nn52JfM697GZz5nI3yjRJMumMJV4YzISPA7Zf1clpaI430/LxUh3JpnVtnnFKbFtr&#10;fX21PuxBRFzjXxh+8RkdSmZq/Im6IEYNKlWMHtlQCgQH1P1dBqJhsctAloX8/0H5AwAA//8DAFBL&#10;AQItABQABgAIAAAAIQC2gziS/gAAAOEBAAATAAAAAAAAAAAAAAAAAAAAAABbQ29udGVudF9UeXBl&#10;c10ueG1sUEsBAi0AFAAGAAgAAAAhADj9If/WAAAAlAEAAAsAAAAAAAAAAAAAAAAALwEAAF9yZWxz&#10;Ly5yZWxzUEsBAi0AFAAGAAgAAAAhAKv4Cu8qAgAAUgQAAA4AAAAAAAAAAAAAAAAALgIAAGRycy9l&#10;Mm9Eb2MueG1sUEsBAi0AFAAGAAgAAAAhAIdA+kDeAAAACQEAAA8AAAAAAAAAAAAAAAAAhAQAAGRy&#10;cy9kb3ducmV2LnhtbFBLBQYAAAAABAAEAPMAAACPBQAAAAA=&#10;">
                      <v:textbox inset=".5mm,.3mm,.5mm,.3mm">
                        <w:txbxContent>
                          <w:p w:rsidR="00BA3451" w:rsidRPr="00EA1FCF" w:rsidRDefault="00BA3451">
                            <w:pPr>
                              <w:rPr>
                                <w:sz w:val="18"/>
                                <w:szCs w:val="18"/>
                              </w:rPr>
                            </w:pPr>
                            <w:r>
                              <w:rPr>
                                <w:rFonts w:hint="eastAsia"/>
                                <w:sz w:val="18"/>
                                <w:szCs w:val="18"/>
                              </w:rPr>
                              <w:t>熔化</w:t>
                            </w:r>
                          </w:p>
                        </w:txbxContent>
                      </v:textbox>
                    </v:rect>
                  </w:pict>
                </mc:Fallback>
              </mc:AlternateConten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05344" behindDoc="0" locked="0" layoutInCell="1" allowOverlap="1" wp14:anchorId="57E52752" wp14:editId="0D224B2F">
                      <wp:simplePos x="0" y="0"/>
                      <wp:positionH relativeFrom="column">
                        <wp:posOffset>2286635</wp:posOffset>
                      </wp:positionH>
                      <wp:positionV relativeFrom="paragraph">
                        <wp:posOffset>83820</wp:posOffset>
                      </wp:positionV>
                      <wp:extent cx="1217295" cy="168910"/>
                      <wp:effectExtent l="0" t="0" r="1905" b="2540"/>
                      <wp:wrapNone/>
                      <wp:docPr id="396"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压铸废气</w:t>
                                  </w:r>
                                  <w:r>
                                    <w:rPr>
                                      <w:rFonts w:hint="eastAsia"/>
                                      <w:sz w:val="18"/>
                                      <w:szCs w:val="18"/>
                                    </w:rPr>
                                    <w:t>G9</w:t>
                                  </w:r>
                                  <w:r>
                                    <w:rPr>
                                      <w:rFonts w:hint="eastAsia"/>
                                      <w:sz w:val="18"/>
                                      <w:szCs w:val="18"/>
                                    </w:rPr>
                                    <w:t>、噪声</w:t>
                                  </w:r>
                                  <w:r>
                                    <w:rPr>
                                      <w:rFonts w:hint="eastAsia"/>
                                      <w:sz w:val="18"/>
                                      <w:szCs w:val="18"/>
                                    </w:rPr>
                                    <w:t>N5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183" style="position:absolute;margin-left:180.05pt;margin-top:6.6pt;width:95.85pt;height:1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XAhwIAABIFAAAOAAAAZHJzL2Uyb0RvYy54bWysVNuO0zAQfUfiHyy/d3PZtNtETVd7oQip&#10;wIqFD3Btp7FwbGO7TQvi3xk7bWmBB4TIg+Oxx+NzZs54drvrJNpy64RWNc6uUoy4opoJta7xp4+L&#10;0RQj54liRGrFa7znDt/OX76Y9abiuW61ZNwiCKJc1Zsat96bKkkcbXlH3JU2XMFmo21HPJh2nTBL&#10;eojeySRP00nSa8uM1ZQ7B6uPwyaex/hNw6l/3zSOeyRrDNh8HG0cV2FM5jNSrS0xraAHGOQfUHRE&#10;KLj0FOqReII2VvwWqhPUaqcbf0V1l+imEZRHDsAmS39h89wSwyMXSI4zpzS5/xeWvts+WSRYja/L&#10;CUaKdFCkD5A2otaSo3wyDinqjavA89k82UDSmaWmnx1S+qEFP35nre5bThgAy4J/cnEgGA6OolX/&#10;VjOITzZex2ztGtuFgJAHtItF2Z+KwnceUVjM8uwmL8cYUdjLJtMyi1VLSHU8bazzr7nuUJjU2AL6&#10;GJ1sl84HNKQ6ukT0Wgq2EFJGw65XD9KiLQGBLOIXCQDJczepgrPS4dgQcVgBkHBH2AtwY8G/lVle&#10;pPd5OVpMpjejYlGMR+VNOh2lWXlfTtKiLB4X3wPArKhawRhXS6H4UXxZ8XfFPbTBIJsoP9TXuBzn&#10;48j9Ar07J5nG708kO+GhF6Xoajw9OZEqFPaVYkCbVJ4IOcyTS/gxy5CD4z9mJcogVH5QkN+tdlFq&#10;0+ujqFaa7UEYVkPdoD3hIYFJq+1XjHpoyhq7LxtiOUbyjQriCrigiwcjBQsje76zOt8hikKoGnuM&#10;humDHzp/Y6xYt3BTFnOl9B0IshFRK0GsA6qDjKHxIqnDIxE6+9yOXj+fsvkPAAAA//8DAFBLAwQU&#10;AAYACAAAACEAZhFRj9wAAAAJAQAADwAAAGRycy9kb3ducmV2LnhtbEyPwU7DMBBE70j8g7VI3Kjj&#10;lFZpiFNVCBDiRkA9b+MliYjtyHbb8PcsJ3pczdPsm2o721GcKMTBOw1qkYEg13ozuE7D58fzXQEi&#10;JnQGR+9Iww9F2NbXVxWWxp/dO52a1AkucbFEDX1KUyllbHuyGBd+IsfZlw8WE5+hkybgmcvtKPMs&#10;W0uLg+MPPU702FP73RythqT29xFfU/G2T02nTHjZPO1yrW9v5t0DiERz+ofhT5/VoWangz86E8Wo&#10;YbnOFKMcLHMQDKxWirccONkUIOtKXi6ofwEAAP//AwBQSwECLQAUAAYACAAAACEAtoM4kv4AAADh&#10;AQAAEwAAAAAAAAAAAAAAAAAAAAAAW0NvbnRlbnRfVHlwZXNdLnhtbFBLAQItABQABgAIAAAAIQA4&#10;/SH/1gAAAJQBAAALAAAAAAAAAAAAAAAAAC8BAABfcmVscy8ucmVsc1BLAQItABQABgAIAAAAIQCZ&#10;YSXAhwIAABIFAAAOAAAAAAAAAAAAAAAAAC4CAABkcnMvZTJvRG9jLnhtbFBLAQItABQABgAIAAAA&#10;IQBmEVGP3AAAAAkBAAAPAAAAAAAAAAAAAAAAAOEEAABkcnMvZG93bnJldi54bWxQSwUGAAAAAAQA&#10;BADzAAAA6gUAAAAA&#10;" stroked="f">
                      <v:textbox inset=".5mm,.3mm,.5mm,.3mm">
                        <w:txbxContent>
                          <w:p w:rsidR="00BA3451" w:rsidRPr="00EA1FCF" w:rsidRDefault="00BA3451">
                            <w:pPr>
                              <w:rPr>
                                <w:sz w:val="18"/>
                                <w:szCs w:val="18"/>
                              </w:rPr>
                            </w:pPr>
                            <w:r>
                              <w:rPr>
                                <w:rFonts w:hint="eastAsia"/>
                                <w:sz w:val="18"/>
                                <w:szCs w:val="18"/>
                              </w:rPr>
                              <w:t>压铸废气</w:t>
                            </w:r>
                            <w:r>
                              <w:rPr>
                                <w:rFonts w:hint="eastAsia"/>
                                <w:sz w:val="18"/>
                                <w:szCs w:val="18"/>
                              </w:rPr>
                              <w:t>G9</w:t>
                            </w:r>
                            <w:r>
                              <w:rPr>
                                <w:rFonts w:hint="eastAsia"/>
                                <w:sz w:val="18"/>
                                <w:szCs w:val="18"/>
                              </w:rPr>
                              <w:t>、噪声</w:t>
                            </w:r>
                            <w:r>
                              <w:rPr>
                                <w:rFonts w:hint="eastAsia"/>
                                <w:sz w:val="18"/>
                                <w:szCs w:val="18"/>
                              </w:rPr>
                              <w:t>N5</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1707392" behindDoc="0" locked="0" layoutInCell="1" allowOverlap="1" wp14:anchorId="77AB0E1B" wp14:editId="78491F4F">
                      <wp:simplePos x="0" y="0"/>
                      <wp:positionH relativeFrom="column">
                        <wp:posOffset>2209800</wp:posOffset>
                      </wp:positionH>
                      <wp:positionV relativeFrom="paragraph">
                        <wp:posOffset>64770</wp:posOffset>
                      </wp:positionV>
                      <wp:extent cx="635" cy="431800"/>
                      <wp:effectExtent l="76200" t="0" r="75565" b="63500"/>
                      <wp:wrapNone/>
                      <wp:docPr id="395"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31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left:0;text-align:left;margin-left:174pt;margin-top:5.1pt;width:.05pt;height:34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KARgIAAHYEAAAOAAAAZHJzL2Uyb0RvYy54bWysVMGO2jAQvVfqP1i+QxIIFCLCapVAe9i2&#10;SLvt3dgOserYlu0loKr/vmOHZXfbS1WVgxnbM2/ejN9kdXPqJDpy64RWJc7GKUZcUc2EOpT428N2&#10;tMDIeaIYkVrxEp+5wzfr9+9WvSn4RLdaMm4RgChX9KbErfemSBJHW94RN9aGK7hstO2Ih609JMyS&#10;HtA7mUzSdJ702jJjNeXOwWk9XOJ1xG8aTv3XpnHcI1li4ObjauO6D2uyXpHiYIlpBb3QIP/AoiNC&#10;QdIrVE08QY9W/AHVCWq1040fU90lumkE5bEGqCZLf6vmviWGx1qgOc5c2+T+Hyz9ctxZJFiJp8sZ&#10;Rop08Ei3j17H3GgyX4YW9cYV4FmpnQ1F0pO6N3ea/nBI6aol6sCj+8PZQHQWIpI3IWHjDCTa9581&#10;Ax8CGWK/To3tUCOF+RQCo/U9WCENdAed4lOdr0/FTx5ROJxPgS2F83yaLdL4jgkpAlqINNb5j1x3&#10;KBgldt4ScWh9pZUCRWg74JPjnfOB60tACFZ6K6SMwpAK9SVeziazSMhpKVi4DG7OHvaVtOhIgrTi&#10;LxYON6/drH5ULIK1nLCNYsjHLnkroG+S45Ch4wwjyWGCghW9PRESvAd6UoWMUDsQvliDun4u0+Vm&#10;sVnko3wy34zytK5Ht9sqH8232YdZPa2rqs5+BfJZXrSCMa4C/2elZ/nfKekyc4NGr1q/Nip5ix47&#10;CmSf/yPpKIiggUFNe83OOxuqC9oAcUfnyyCG6Xm9j14vn4v1EwAAAP//AwBQSwMEFAAGAAgAAAAh&#10;AIxgAMXfAAAACQEAAA8AAABkcnMvZG93bnJldi54bWxMj8FOwzAQRO9I/IO1SFxQ6zQUakKcCpAQ&#10;4oAELUIc3XhxAvE6it00/D3LCY47M3o7U64n34kRh9gG0rCYZyCQ6mBbchpet/czBSImQ9Z0gVDD&#10;N0ZYV8dHpSlsONALjpvkBEMoFkZDk1JfSBnrBr2J89AjsfcRBm8Sn4OTdjAHhvtO5ll2Kb1piT80&#10;pse7Buuvzd5rOH+6fXPu6vlzPHu/eJAhqe3yUWl9ejLdXINIOKW/MPzW5+pQcadd2JONomPGUvGW&#10;xEaWg+AACwsQOw0rlYOsSvl/QfUDAAD//wMAUEsBAi0AFAAGAAgAAAAhALaDOJL+AAAA4QEAABMA&#10;AAAAAAAAAAAAAAAAAAAAAFtDb250ZW50X1R5cGVzXS54bWxQSwECLQAUAAYACAAAACEAOP0h/9YA&#10;AACUAQAACwAAAAAAAAAAAAAAAAAvAQAAX3JlbHMvLnJlbHNQSwECLQAUAAYACAAAACEAATOygEYC&#10;AAB2BAAADgAAAAAAAAAAAAAAAAAuAgAAZHJzL2Uyb0RvYy54bWxQSwECLQAUAAYACAAAACEAjGAA&#10;xd8AAAAJAQAADwAAAAAAAAAAAAAAAACgBAAAZHJzL2Rvd25yZXYueG1sUEsFBgAAAAAEAAQA8wAA&#10;AKw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12512" behindDoc="0" locked="0" layoutInCell="1" allowOverlap="1" wp14:anchorId="2843237E" wp14:editId="32B5741D">
                      <wp:simplePos x="0" y="0"/>
                      <wp:positionH relativeFrom="column">
                        <wp:posOffset>1941195</wp:posOffset>
                      </wp:positionH>
                      <wp:positionV relativeFrom="paragraph">
                        <wp:posOffset>76200</wp:posOffset>
                      </wp:positionV>
                      <wp:extent cx="139700" cy="209550"/>
                      <wp:effectExtent l="38100" t="0" r="31750" b="57150"/>
                      <wp:wrapNone/>
                      <wp:docPr id="394"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095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left:0;text-align:left;margin-left:152.85pt;margin-top:6pt;width:11pt;height:16.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JPQwIAAG8EAAAOAAAAZHJzL2Uyb0RvYy54bWysVFFv2yAQfp+0/4B4T2wnTptYcarKTvbS&#10;rZHa7Z0AjtEwICBxomn/fQdO03Z7mab5AYPv7rvv7j68vDt1Eh25dUKrEmfjFCOuqGZC7Uv89Xkz&#10;mmPkPFGMSK14ic/c4bvVxw/L3hR8olstGbcIQJQrelPi1ntTJImjLe+IG2vDFRgbbTvi4Wj3CbOk&#10;B/ROJpM0vUl6bZmxmnLn4Gs9GPEq4jcNp/6xaRz3SJYYuPm42rjuwpqslqTYW2JaQS80yD+w6IhQ&#10;kPQKVRNP0MGKP6A6Qa12uvFjqrtEN42gPNYA1WTpb9U8tcTwWAs0x5lrm9z/g6VfjluLBCvxdJFj&#10;pEgHQ7o/eB1zo+niNrSoN64Az0ptbSiSntSTedD0u0NKVy1Rex7dn88GorMQkbwLCQdnINGu/6wZ&#10;+BDIEPt1amyHGinMtxAYwKEn6BQHdL4OiJ88ovAxAz4pjJGCaZIuZrM4wIQUASYEG+v8J647FDYl&#10;dt4SsW99pZUCKWg7pCDHB+cDydeAEKz0RkgZFSEV6ku8mE1mkZPTUrBgDG7O7neVtOhIgqbiEysG&#10;y1s3qw+KRbCWE7ZWDPnYHm8FNExyHDJ0nGEkOVydsIvenggJ3gM9qUJGKB8IX3aDrH4s0sV6vp7n&#10;o3xysx7laV2P7jdVPrrZZLezelpXVZ39DOSzvGgFY1wF/i8Sz/K/k9Dlsg3ivIr82qjkPXrsKJB9&#10;eUfSUQlh+IOMdpqdtzZUF0QBqo7OlxsYrs3bc/R6/U+sfgEAAP//AwBQSwMEFAAGAAgAAAAhALat&#10;u6zfAAAACQEAAA8AAABkcnMvZG93bnJldi54bWxMj0FPwkAQhe8m/ofNmHiTXQsIqd0SgoqnmoDG&#10;eFy6Q1vozjbdBeq/dzzpcd778ua9bDG4VpyxD40nDfcjBQKp9LahSsPH+8vdHESIhqxpPaGGbwyw&#10;yK+vMpNaf6ENnrexEhxCITUa6hi7VMpQ1uhMGPkOib29752JfPaVtL25cLhrZaLUg3SmIf5Qmw5X&#10;NZbH7clpOBT74vlrY4c5Hpbd2+vTZxHtWuvbm2H5CCLiEP9g+K3P1SHnTjt/IhtEq2GspjNG2Uh4&#10;EwPjZMbCTsNkqkDmmfy/IP8BAAD//wMAUEsBAi0AFAAGAAgAAAAhALaDOJL+AAAA4QEAABMAAAAA&#10;AAAAAAAAAAAAAAAAAFtDb250ZW50X1R5cGVzXS54bWxQSwECLQAUAAYACAAAACEAOP0h/9YAAACU&#10;AQAACwAAAAAAAAAAAAAAAAAvAQAAX3JlbHMvLnJlbHNQSwECLQAUAAYACAAAACEAF0dCT0MCAABv&#10;BAAADgAAAAAAAAAAAAAAAAAuAgAAZHJzL2Uyb0RvYy54bWxQSwECLQAUAAYACAAAACEAtq27rN8A&#10;AAAJAQAADwAAAAAAAAAAAAAAAACdBAAAZHJzL2Rvd25yZXYueG1sUEsFBgAAAAAEAAQA8wAAAKkF&#10;AAAAAA==&#10;">
                      <v:stroke startarrow="block"/>
                    </v:shape>
                  </w:pict>
                </mc:Fallback>
              </mc:AlternateConten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13536" behindDoc="0" locked="0" layoutInCell="1" allowOverlap="1" wp14:anchorId="7634401E" wp14:editId="4D8CB8F5">
                      <wp:simplePos x="0" y="0"/>
                      <wp:positionH relativeFrom="column">
                        <wp:posOffset>1438910</wp:posOffset>
                      </wp:positionH>
                      <wp:positionV relativeFrom="paragraph">
                        <wp:posOffset>97790</wp:posOffset>
                      </wp:positionV>
                      <wp:extent cx="613410" cy="147320"/>
                      <wp:effectExtent l="0" t="0" r="0" b="5080"/>
                      <wp:wrapNone/>
                      <wp:docPr id="39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铝灰渣</w:t>
                                  </w:r>
                                  <w:r>
                                    <w:rPr>
                                      <w:rFonts w:hint="eastAsia"/>
                                      <w:sz w:val="18"/>
                                      <w:szCs w:val="18"/>
                                    </w:rPr>
                                    <w:t>S7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184" style="position:absolute;margin-left:113.3pt;margin-top:7.7pt;width:48.3pt;height:1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EhgIAABEF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L&#10;MUaKtFCkD5A2oraSo3ExDynqjCvB88k82hCkMw+afnZI6WUDfvzOWt01nDAglgX/5NmBYDg4ijbd&#10;W80An+y8jtk61LYNgJAHdIhFOV6Kwg8eUVicZuM8g9JR2Mry2XgUi5aQ8nzYWOdfc92iMKmwBfIR&#10;nOwfnA9kSHl2ieS1FGwtpIyG3W6W0qI9AX2s4xf5Q4zXblIFZ6XDsR6xXwGOcEfYC2xjvb8V2ShP&#10;70fFYD2dzwb5Op8Milk6H6RZcV9M07zIV+vvgWCWl41gjKsHofhZe1n+d7U9dUGvmqg+1FW4mIwm&#10;MfZn7N11kGn8/hRkKzy0ohRthecXJ1KGur5SDMImpSdC9vPkOf2YZcjB+R+zElUQCt8LyB82h6i0&#10;eX7W1EazI+jCaqgblBjeEZg02n7FqIOerLD7siOWYyTfqKCtwAuauDdSsDCy1zub6x2iKEBV2GPU&#10;T5e+b/ydsWLbwE1ZzJXSd6DHWkStBK32rE4qhr6LQZ3eiNDY13b0+vmSLX4AAAD//wMAUEsDBBQA&#10;BgAIAAAAIQBZ2/yA3AAAAAkBAAAPAAAAZHJzL2Rvd25yZXYueG1sTI/BTsMwDIbvSLxDZCRuLG02&#10;qlKaThMChLhR0M5eE9qKJqkSbytvjznBzdb/6ffneru4SZxsTGPwGvJVBsL6LpjR9xo+3p9uShCJ&#10;0Bucgrcavm2CbXN5UWNlwtm/2VNLveASnyrUMBDNlZSpG6zDtAqz9Zx9huiQeI29NBHPXO4mqbKs&#10;kA5HzxcGnO3DYLuv9ug0UL7fJHyh8nVPbZ+b+Hz3uFNaX18tu3sQZBf6g+FXn9WhYadDOHqTxKRB&#10;qaJglIPbDQgG1mqtQBx4KAuQTS3/f9D8AAAA//8DAFBLAQItABQABgAIAAAAIQC2gziS/gAAAOEB&#10;AAATAAAAAAAAAAAAAAAAAAAAAABbQ29udGVudF9UeXBlc10ueG1sUEsBAi0AFAAGAAgAAAAhADj9&#10;If/WAAAAlAEAAAsAAAAAAAAAAAAAAAAALwEAAF9yZWxzLy5yZWxzUEsBAi0AFAAGAAgAAAAhANqs&#10;/8SGAgAAEQUAAA4AAAAAAAAAAAAAAAAALgIAAGRycy9lMm9Eb2MueG1sUEsBAi0AFAAGAAgAAAAh&#10;AFnb/IDcAAAACQEAAA8AAAAAAAAAAAAAAAAA4AQAAGRycy9kb3ducmV2LnhtbFBLBQYAAAAABAAE&#10;APMAAADpBQAAAAA=&#10;" stroked="f">
                      <v:textbox inset=".5mm,.3mm,.5mm,.3mm">
                        <w:txbxContent>
                          <w:p w:rsidR="00BA3451" w:rsidRPr="00EA1FCF" w:rsidRDefault="00BA3451">
                            <w:pPr>
                              <w:rPr>
                                <w:sz w:val="18"/>
                                <w:szCs w:val="18"/>
                              </w:rPr>
                            </w:pPr>
                            <w:r>
                              <w:rPr>
                                <w:rFonts w:hint="eastAsia"/>
                                <w:sz w:val="18"/>
                                <w:szCs w:val="18"/>
                              </w:rPr>
                              <w:t>铝灰渣</w:t>
                            </w:r>
                            <w:r>
                              <w:rPr>
                                <w:rFonts w:hint="eastAsia"/>
                                <w:sz w:val="18"/>
                                <w:szCs w:val="18"/>
                              </w:rPr>
                              <w:t>S7</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1700224" behindDoc="0" locked="0" layoutInCell="1" allowOverlap="1" wp14:anchorId="2AA064CC" wp14:editId="6647BF1F">
                      <wp:simplePos x="0" y="0"/>
                      <wp:positionH relativeFrom="column">
                        <wp:posOffset>2356485</wp:posOffset>
                      </wp:positionH>
                      <wp:positionV relativeFrom="paragraph">
                        <wp:posOffset>86995</wp:posOffset>
                      </wp:positionV>
                      <wp:extent cx="89535" cy="211455"/>
                      <wp:effectExtent l="0" t="38100" r="62865" b="17145"/>
                      <wp:wrapNone/>
                      <wp:docPr id="392"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 cy="211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left:0;text-align:left;margin-left:185.55pt;margin-top:6.85pt;width:7.05pt;height:16.6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0NSwIAAIYEAAAOAAAAZHJzL2Uyb0RvYy54bWysVMFu2zAMvQ/YPwi6p45du0uMOkVhJ7t0&#10;a4F2uyuWHAuTJUFS4wTD/n2knKbrdhmG5aBQFvn4+Pzk65vDoMheOC+Nrmh6MadE6NZwqXcV/fK0&#10;mS0o8YFpzpTRoqJH4enN6v2769GWIjO9UVw4AiDal6OtaB+CLZPEt70YmL8wVmg47IwbWICt2yXc&#10;sRHQB5Vk8/lVMhrHrTOt8B6eNtMhXUX8rhNtuO86LwJRFQVuIa4urltck9U1K3eO2V62JxrsH1gM&#10;TGpoeoZqWGDk2ck/oAbZOuNNFy5aMySm62Qr4gwwTTr/bZrHnlkRZwFxvD3L5P8fbPt5/+CI5BW9&#10;XGaUaDbAS7p9Dib2Jlm+RIlG60vIrPWDwyHbg360d6b95ok2dc/0TsT0p6OF6hQrkjcluPEWGm3H&#10;T4ZDDoMOUa9D5wbSKWm/YiGCgybkEF/Q8fyCxCGQFh4ulsVlQUkLJ1ma5kURW7ESUbDWOh8+CjMQ&#10;DCrqg2Ny14faaA1OMG7qwPZ3PiDH1wIs1mYjlYqGUJqMFV0WWREpeaMkx0NM8263rZUje4aWir8T&#10;izdpyKBhvp/yOESYxUpnnjWPUS8YX5/iwKSCmISoYHASNFWCIotBcEqUgNuF0URbaYQCVWCQUzS5&#10;7ftyvlwv1ot8lmdX61k+b5rZ7abOZ1eb9EPRXDZ13aQ/cKg0L3vJudA414vz0/zvnHW6g5Nnz94/&#10;C5i8RY9KA9mX/0g6GgQ9Mblra/jxweF06BUwe0w+XUy8Tb/uY9br52P1EwAA//8DAFBLAwQUAAYA&#10;CAAAACEA+ZX27NsAAAAJAQAADwAAAGRycy9kb3ducmV2LnhtbEyPwU6EMBRF9yb+Q/NM3Dktgw4T&#10;pEyMiQuXAh9QaIcS6StpOwP69T5Xuny5J/eeV502N7OrCXHyKCHbCWAGB68nHCV07dvDEVhMCrWa&#10;PRoJXybCqb69qVSp/Yof5tqkkVEJxlJJsCktJedxsMapuPOLQcrOPjiV6Awj10GtVO5mvhfiwJ2a&#10;kBasWsyrNcNnc3ESeG8xfJ/b7rCK96VbG120Tkt5f7e9PANLZkt/MPzqkzrU5NT7C+rIZgl5kWWE&#10;UpAXwAjIj097YL2Ex0IAryv+/4P6BwAA//8DAFBLAQItABQABgAIAAAAIQC2gziS/gAAAOEBAAAT&#10;AAAAAAAAAAAAAAAAAAAAAABbQ29udGVudF9UeXBlc10ueG1sUEsBAi0AFAAGAAgAAAAhADj9If/W&#10;AAAAlAEAAAsAAAAAAAAAAAAAAAAALwEAAF9yZWxzLy5yZWxzUEsBAi0AFAAGAAgAAAAhAJrUzQ1L&#10;AgAAhgQAAA4AAAAAAAAAAAAAAAAALgIAAGRycy9lMm9Eb2MueG1sUEsBAi0AFAAGAAgAAAAhAPmV&#10;9uzbAAAACQEAAA8AAAAAAAAAAAAAAAAApQQAAGRycy9kb3ducmV2LnhtbFBLBQYAAAAABAAEAPMA&#10;AACtBQAAAAA=&#10;">
                      <v:stroke dashstyle="dash" endarrow="block"/>
                    </v:shape>
                  </w:pict>
                </mc:Fallback>
              </mc:AlternateConten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10464" behindDoc="0" locked="0" layoutInCell="1" allowOverlap="1" wp14:anchorId="697C005F" wp14:editId="55271CDE">
                      <wp:simplePos x="0" y="0"/>
                      <wp:positionH relativeFrom="column">
                        <wp:posOffset>2025015</wp:posOffset>
                      </wp:positionH>
                      <wp:positionV relativeFrom="paragraph">
                        <wp:posOffset>109220</wp:posOffset>
                      </wp:positionV>
                      <wp:extent cx="575945" cy="160655"/>
                      <wp:effectExtent l="0" t="0" r="14605" b="10795"/>
                      <wp:wrapNone/>
                      <wp:docPr id="39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60655"/>
                              </a:xfrm>
                              <a:prstGeom prst="rect">
                                <a:avLst/>
                              </a:prstGeom>
                              <a:solidFill>
                                <a:srgbClr val="FFFFFF"/>
                              </a:solidFill>
                              <a:ln w="9525">
                                <a:solidFill>
                                  <a:srgbClr val="000000"/>
                                </a:solidFill>
                                <a:miter lim="800000"/>
                                <a:headEnd/>
                                <a:tailEnd/>
                              </a:ln>
                            </wps:spPr>
                            <wps:txbx>
                              <w:txbxContent>
                                <w:p w:rsidR="00BA3451" w:rsidRPr="00EA1FCF" w:rsidRDefault="00BA3451" w:rsidP="00765DA9">
                                  <w:pPr>
                                    <w:ind w:firstLineChars="50" w:firstLine="90"/>
                                    <w:rPr>
                                      <w:sz w:val="18"/>
                                      <w:szCs w:val="18"/>
                                    </w:rPr>
                                  </w:pPr>
                                  <w:r>
                                    <w:rPr>
                                      <w:rFonts w:hint="eastAsia"/>
                                      <w:sz w:val="18"/>
                                      <w:szCs w:val="18"/>
                                    </w:rPr>
                                    <w:t>压铸脱模</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185" style="position:absolute;margin-left:159.45pt;margin-top:8.6pt;width:45.35pt;height: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DHKQIAAFIEAAAOAAAAZHJzL2Uyb0RvYy54bWysVNuO0zAQfUfiHyy/0ySFlDZqulp1KUJa&#10;YMXCBziOk1j4xthtunw9Y6fb7QJPiDxYHs/4+MyZmayvjlqRgwAvralpMcspEYbbVpq+pt++7l4t&#10;KfGBmZYpa0RNH4SnV5uXL9ajq8TcDla1AgiCGF+NrqZDCK7KMs8HoZmfWScMOjsLmgU0oc9aYCOi&#10;a5XN83yRjRZaB5YL7/H0ZnLSTcLvOsHD567zIhBVU+QW0gppbeKabdas6oG5QfITDfYPLDSTBh89&#10;Q92wwMge5B9QWnKw3nZhxq3ObNdJLlIOmE2R/5bN/cCcSLmgON6dZfL/D5Z/OtwBkW1NX68KSgzT&#10;WKQvKBszvRJkviyjRKPzFUbeuzuISXp3a/l3T4zdDhgnrgHsOAjWIrEixmfPLkTD41XSjB9ti/hs&#10;H2xS69iBjoCoAzmmojyciyKOgXA8LN+WqzclJRxdxSJflIlRxqrHyw58eC+sJnFTU0DyCZwdbn2I&#10;ZFj1GJLIWyXbnVQqGdA3WwXkwLA/dulL/DHHyzBlyFjTVTkvE/Izn7+EyNP3NwgtAza6krqmy3MQ&#10;q6Jq70yb2jAwqaY9UlbmJGNUbqpAODbHVKqnojS2fUBhwU6NjYOIm8HCT0pGbOqa+h97BoIS9cHE&#10;4sSncQomI0eLErj0NJceZjhC1TRQMm23YZqcvQPZD/hSkeQw9hoL2skkdiz2xOrEHxs31eA0ZHEy&#10;Lu0U9fQr2PwCAAD//wMAUEsDBBQABgAIAAAAIQCeZR7j3wAAAAkBAAAPAAAAZHJzL2Rvd25yZXYu&#10;eG1sTI/BTsMwDIbvSLxDZCQuaEtXYGyl6YSQkLhwWGGaektb00Y0TtRkXXl7zAlutv5Pvz/nu9kO&#10;YsIxGEcKVssEBFLjWkOdgo/3l8UGRIiaWj04QgXfGGBXXF7kOmvdmfY4lbETXEIh0wr6GH0mZWh6&#10;tDosnUfi7NONVkdex062oz5zuR1kmiRrabUhvtBrj889Nl/lySqojzd+OryVRzJpVelX9IlpKqWu&#10;r+anRxAR5/gHw68+q0PBTrU7URvEoOB2tdkyysFDCoKBu2S7BlHzkN6DLHL5/4PiBwAA//8DAFBL&#10;AQItABQABgAIAAAAIQC2gziS/gAAAOEBAAATAAAAAAAAAAAAAAAAAAAAAABbQ29udGVudF9UeXBl&#10;c10ueG1sUEsBAi0AFAAGAAgAAAAhADj9If/WAAAAlAEAAAsAAAAAAAAAAAAAAAAALwEAAF9yZWxz&#10;Ly5yZWxzUEsBAi0AFAAGAAgAAAAhAEcDIMcpAgAAUgQAAA4AAAAAAAAAAAAAAAAALgIAAGRycy9l&#10;Mm9Eb2MueG1sUEsBAi0AFAAGAAgAAAAhAJ5lHuPfAAAACQEAAA8AAAAAAAAAAAAAAAAAgwQAAGRy&#10;cy9kb3ducmV2LnhtbFBLBQYAAAAABAAEAPMAAACPBQAAAAA=&#10;">
                      <v:textbox inset=".5mm,.3mm,.5mm,.3mm">
                        <w:txbxContent>
                          <w:p w:rsidR="00BA3451" w:rsidRPr="00EA1FCF" w:rsidRDefault="00BA3451" w:rsidP="00765DA9">
                            <w:pPr>
                              <w:ind w:firstLineChars="50" w:firstLine="90"/>
                              <w:rPr>
                                <w:sz w:val="18"/>
                                <w:szCs w:val="18"/>
                              </w:rPr>
                            </w:pPr>
                            <w:r>
                              <w:rPr>
                                <w:rFonts w:hint="eastAsia"/>
                                <w:sz w:val="18"/>
                                <w:szCs w:val="18"/>
                              </w:rPr>
                              <w:t>压铸脱模</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1719680" behindDoc="0" locked="0" layoutInCell="1" allowOverlap="1" wp14:anchorId="588B611D" wp14:editId="76198806">
                      <wp:simplePos x="0" y="0"/>
                      <wp:positionH relativeFrom="column">
                        <wp:posOffset>1049655</wp:posOffset>
                      </wp:positionH>
                      <wp:positionV relativeFrom="paragraph">
                        <wp:posOffset>85090</wp:posOffset>
                      </wp:positionV>
                      <wp:extent cx="631190" cy="205105"/>
                      <wp:effectExtent l="0" t="0" r="0" b="4445"/>
                      <wp:wrapNone/>
                      <wp:docPr id="39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水性脱模剂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margin-left:82.65pt;margin-top:6.7pt;width:49.7pt;height:1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zwhAIAABEFAAAOAAAAZHJzL2Uyb0RvYy54bWysVF1v2yAUfZ+0/4B4T/1RJ42tOFWbLtOk&#10;bqvW7QcQwDEaBgYkTjvtv++CkzTZ9jBN8wPmwuVw7r3nMrvedRJtuXVCqxpnFylGXFHNhFrX+Mvn&#10;5WiKkfNEMSK14jV+4g5fz1+/mvWm4rlutWTcIgBRrupNjVvvTZUkjra8I+5CG65gs9G2Ix5Mu06Y&#10;JT2gdzLJ03SS9NoyYzXlzsHq3bCJ5xG/aTj1H5vGcY9kjYGbj6ON4yqMyXxGqrUlphV0T4P8A4uO&#10;CAWXHqHuiCdoY8VvUJ2gVjvd+Auqu0Q3jaA8xgDRZOkv0Ty2xPAYCyTHmWOa3P+DpR+2DxYJVuPL&#10;EvKjSAdF+gRpI2otOcrHeUhRb1wFno/mwYYgnbnX9KtDSi9a8OM31uq+5YQBsSz4J2cHguHgKFr1&#10;7zUDfLLxOmZr19guAEIe0C4W5elYFL7ziMLi5DLLAjUKW3k6ztJxvIFUh8PGOv+W6w6FSY0tkI/g&#10;ZHvvfCBDqoNLJK+lYEshZTTserWQFm0J6GMZvz26O3WTKjgrHY4NiMMKcIQ7wl5gG+v9vczyIr3N&#10;y9FyMr0aFctiPCqv0ukozcrbcpIWZXG3/BEIZkXVCsa4uheKH7SXFX9X230XDKqJ6kN9jctxPo6x&#10;n7F3p0Gm8ftTkJ3w0IpSdDWeHp1IFer6RjEIm1SeCDnMk3P6McuQg8M/ZiWqIBR+EJDfrXZRadNJ&#10;uD6oYqXZE+jCaqgblBjeEZi02j5j1ENP1th92xDLMZLvVNBW4AVNPBgpWBjZ053V6Q5RFKBq7DEa&#10;pgs/NP7GWLFu4aYs5krpG9BjI6JWXljtVQx9F4PavxGhsU/t6PXyks1/AgAA//8DAFBLAwQUAAYA&#10;CAAAACEAZ3U/ft0AAAAJAQAADwAAAGRycy9kb3ducmV2LnhtbEyPwU7DMAyG70i8Q2Qkbixt13Wj&#10;NJ0mBAjtRkE7Z41pKxqnSrKtvD3mBDf/8qffn6vtbEdxRh8GRwrSRQICqXVmoE7Bx/vz3QZEiJqM&#10;Hh2hgm8MsK2vrypdGnehNzw3sRNcQqHUCvoYp1LK0PZodVi4CYl3n85bHTn6ThqvL1xuR5klSSGt&#10;Hogv9HrCxx7br+ZkFcT0kAf9Gjf7Q2y61PiX+6ddptTtzbx7ABFxjn8w/OqzOtTsdHQnMkGMnIvV&#10;klEeljkIBrIiX4M4KshXa5B1Jf9/UP8AAAD//wMAUEsBAi0AFAAGAAgAAAAhALaDOJL+AAAA4QEA&#10;ABMAAAAAAAAAAAAAAAAAAAAAAFtDb250ZW50X1R5cGVzXS54bWxQSwECLQAUAAYACAAAACEAOP0h&#10;/9YAAACUAQAACwAAAAAAAAAAAAAAAAAvAQAAX3JlbHMvLnJlbHNQSwECLQAUAAYACAAAACEA5Dns&#10;8IQCAAARBQAADgAAAAAAAAAAAAAAAAAuAgAAZHJzL2Uyb0RvYy54bWxQSwECLQAUAAYACAAAACEA&#10;Z3U/ft0AAAAJAQAADwAAAAAAAAAAAAAAAADeBAAAZHJzL2Rvd25yZXYueG1sUEsFBgAAAAAEAAQA&#10;8wAAAOgFAAAAAA==&#10;" stroked="f">
                      <v:textbox inset=".5mm,.3mm,.5mm,.3mm">
                        <w:txbxContent>
                          <w:p w:rsidR="00BA3451" w:rsidRPr="00EA1FCF" w:rsidRDefault="00BA3451">
                            <w:pPr>
                              <w:rPr>
                                <w:sz w:val="18"/>
                                <w:szCs w:val="18"/>
                              </w:rPr>
                            </w:pPr>
                            <w:r>
                              <w:rPr>
                                <w:rFonts w:hint="eastAsia"/>
                                <w:sz w:val="18"/>
                                <w:szCs w:val="18"/>
                              </w:rPr>
                              <w:t>水性脱模剂</w:t>
                            </w:r>
                          </w:p>
                        </w:txbxContent>
                      </v:textbox>
                    </v:rect>
                  </w:pict>
                </mc:Fallback>
              </mc:AlternateContent>
            </w:r>
            <w:r w:rsidRPr="00153BC5">
              <w:rPr>
                <w:rFonts w:ascii="宋体" w:hAnsi="宋体" w:cs="宋体"/>
                <w:b/>
                <w:bCs/>
                <w:noProof/>
                <w:szCs w:val="21"/>
              </w:rPr>
              <mc:AlternateContent>
                <mc:Choice Requires="wps">
                  <w:drawing>
                    <wp:anchor distT="4294967291" distB="4294967291" distL="114300" distR="114300" simplePos="0" relativeHeight="251718656" behindDoc="0" locked="0" layoutInCell="1" allowOverlap="1" wp14:anchorId="4C843D00" wp14:editId="0824F55B">
                      <wp:simplePos x="0" y="0"/>
                      <wp:positionH relativeFrom="column">
                        <wp:posOffset>1663065</wp:posOffset>
                      </wp:positionH>
                      <wp:positionV relativeFrom="paragraph">
                        <wp:posOffset>179704</wp:posOffset>
                      </wp:positionV>
                      <wp:extent cx="360045" cy="0"/>
                      <wp:effectExtent l="0" t="76200" r="20955" b="95250"/>
                      <wp:wrapNone/>
                      <wp:docPr id="389"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left:0;text-align:left;margin-left:130.95pt;margin-top:14.15pt;width:28.35pt;height:0;z-index:251718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oV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pYY&#10;KdLDkB4PXsfcaDKfhhYNxhVgWamdDUXSk3o2T5p+c0jpqiOq5dH85WzAOwseyRuXcHEGEu2HT5qB&#10;DYEMsV+nxvYhJHQCneJYzvex8JNHFD5O52mazzCiN1VCipufsc5/5LpHQSix85aItvOVVgpmr20W&#10;s5Djk/MBFSluDiGp0lshZaSAVGgo8XI2mUUHp6VgQRnMnG33lbToSAKJ4hNLBM1rM6sPisVgHSds&#10;c5U9ERJk5GNvvBXQLclxyNZzhpHksDdBusCTKmSEygHwVbrw6PsyXW4Wm0U+yifzzShP63r0uK3y&#10;0XybfZjV07qq6uxHAJ/lRScY4yrgv3E6y/+OM9fturDxzup7o5K30WNHAeztHUHH0YdpX3iz1+y8&#10;s6G6wAKgcTS+rlzYk9f3aPXrx7D+CQAA//8DAFBLAwQUAAYACAAAACEA1ELuqN8AAAAJAQAADwAA&#10;AGRycy9kb3ducmV2LnhtbEyPXUvDMBSG7wX/QziCdy7tBqGrTYc6xN4obBPxMmuOTbA5KU22df56&#10;I17o3fl4eM9zqtXkenbEMVhPEvJZBgyp9dpSJ+F193hTAAtRkVa9J5RwxgCr+vKiUqX2J9rgcRs7&#10;lkIolEqCiXEoOQ+tQafCzA9IaffhR6diaseO61GdUrjr+TzLBHfKUrpg1IAPBtvP7cFJiOv3sxFv&#10;7f3SvuyenoX9appmLeX11XR3CyziFP9g+NFP6lAnp70/kA6slzAX+TKhqSgWwBKwyAsBbP874HXF&#10;/39QfwMAAP//AwBQSwECLQAUAAYACAAAACEAtoM4kv4AAADhAQAAEwAAAAAAAAAAAAAAAAAAAAAA&#10;W0NvbnRlbnRfVHlwZXNdLnhtbFBLAQItABQABgAIAAAAIQA4/SH/1gAAAJQBAAALAAAAAAAAAAAA&#10;AAAAAC8BAABfcmVscy8ucmVsc1BLAQItABQABgAIAAAAIQD8sEoVNgIAAGAEAAAOAAAAAAAAAAAA&#10;AAAAAC4CAABkcnMvZTJvRG9jLnhtbFBLAQItABQABgAIAAAAIQDUQu6o3wAAAAkBAAAPAAAAAAAA&#10;AAAAAAAAAJAEAABkcnMvZG93bnJldi54bWxQSwUGAAAAAAQABADzAAAAnAUAAAAA&#10;">
                      <v:stroke endarrow="block"/>
                    </v:shape>
                  </w:pict>
                </mc:Fallback>
              </mc:AlternateContent>
            </w:r>
            <w:r w:rsidR="00D81FA6" w:rsidRPr="00153BC5">
              <w:rPr>
                <w:rFonts w:hint="eastAsia"/>
              </w:rPr>
              <w:t xml:space="preserve">    </w: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27872" behindDoc="0" locked="0" layoutInCell="1" allowOverlap="1" wp14:anchorId="0CE55B0F" wp14:editId="55E30E5D">
                      <wp:simplePos x="0" y="0"/>
                      <wp:positionH relativeFrom="column">
                        <wp:posOffset>2327275</wp:posOffset>
                      </wp:positionH>
                      <wp:positionV relativeFrom="paragraph">
                        <wp:posOffset>187960</wp:posOffset>
                      </wp:positionV>
                      <wp:extent cx="1264920" cy="168910"/>
                      <wp:effectExtent l="0" t="0" r="0" b="2540"/>
                      <wp:wrapNone/>
                      <wp:docPr id="38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打磨废气</w:t>
                                  </w:r>
                                  <w:r>
                                    <w:rPr>
                                      <w:rFonts w:hint="eastAsia"/>
                                      <w:sz w:val="18"/>
                                      <w:szCs w:val="18"/>
                                    </w:rPr>
                                    <w:t>G10</w:t>
                                  </w:r>
                                  <w:r>
                                    <w:rPr>
                                      <w:rFonts w:hint="eastAsia"/>
                                      <w:sz w:val="18"/>
                                      <w:szCs w:val="18"/>
                                    </w:rPr>
                                    <w:t>、噪声</w:t>
                                  </w:r>
                                  <w:r>
                                    <w:rPr>
                                      <w:rFonts w:hint="eastAsia"/>
                                      <w:sz w:val="18"/>
                                      <w:szCs w:val="18"/>
                                    </w:rPr>
                                    <w:t>N6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7" style="position:absolute;margin-left:183.25pt;margin-top:14.8pt;width:99.6pt;height:1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hwIAABIFAAAOAAAAZHJzL2Uyb0RvYy54bWysVF1v0zAUfUfiP1h+7/JB2iXR0mlrKUIa&#10;MDH4Aa7tNBaObWy36Yb471w7bemAB4TIg+NrX1+fe8+5vrre9xLtuHVCqwZnFylGXFHNhNo0+POn&#10;1aTEyHmiGJFa8QY/coev5y9fXA2m5rnutGTcIgiiXD2YBnfemzpJHO14T9yFNlzBZqttTzyYdpMw&#10;SwaI3sskT9NZMmjLjNWUOwery3ETz2P8tuXUf2hbxz2SDQZsPo42juswJvMrUm8sMZ2gBxjkH1D0&#10;RCi49BRqSTxBWyt+C9ULarXTrb+guk902wrKYw6QTZb+ks1DRwyPuUBxnDmVyf2/sPT97t4iwRr8&#10;qgSqFOmBpI9QNqI2kqN8Ng0lGoyrwfPB3NuQpDN3mn5xSOlFB378xlo9dJwwAJYF/+TZgWA4OIrW&#10;wzvNID7Zeh2rtW9tHwJCHdA+kvJ4IoXvPaKwmOWzosqBOwp72ayssshaQurjaWOdf8N1j8KkwRbQ&#10;x+hkd+d8QEPqo0tEr6VgKyFlNOxmvZAW7QgIZBW/mAAkee4mVXBWOhwbI44rABLuCHsBbiT8W5Xl&#10;RXqbV5PVrLycFKtiOqku03KSZtVtNUuLqliuvgeAWVF3gjGu7oTiR/Flxd+Re2iDUTZRfmhocDXN&#10;pzH3Z+jdeZJp/P6UZC889KIUfYPLkxOpA7GvFYO0Se2JkOM8eQ4/VhlqcPzHqkQZBOZHBfn9eh+l&#10;Vl4eRbXW7BGEYTXwBhTDQwKTTtsnjAZoyga7r1tiOUbyrQriCrigi0cjBQsje76zPt8hikKoBnuM&#10;xunCj52/NVZsOrgpi7VS+gYE2YqolSDWEdVBxtB4ManDIxE6+9yOXj+fsvkPAAAA//8DAFBLAwQU&#10;AAYACAAAACEAsrHXb90AAAAJAQAADwAAAGRycy9kb3ducmV2LnhtbEyPwU7DMAyG70i8Q2Qkbixt&#10;oWErTacJAULcKNPOWeO1FY1TNd5W3p7sBDdb/vT7+8v17AZxwin0njSkiwQEUuNtT62G7dfr3RJE&#10;YEPWDJ5Qww8GWFfXV6UprD/TJ55qbkUMoVAYDR3zWEgZmg6dCQs/IsXbwU/OcFynVtrJnGO4G2SW&#10;JEo601P80JkRnztsvuuj08Dp7iGYd15+7LhuUzu9rV42mda3N/PmCQTjzH8wXPSjOlTRae+PZIMY&#10;NNwrlUdUQ7ZSICKQq/wRxP4yZCCrUv5vUP0CAAD//wMAUEsBAi0AFAAGAAgAAAAhALaDOJL+AAAA&#10;4QEAABMAAAAAAAAAAAAAAAAAAAAAAFtDb250ZW50X1R5cGVzXS54bWxQSwECLQAUAAYACAAAACEA&#10;OP0h/9YAAACUAQAACwAAAAAAAAAAAAAAAAAvAQAAX3JlbHMvLnJlbHNQSwECLQAUAAYACAAAACEA&#10;f2mm2YcCAAASBQAADgAAAAAAAAAAAAAAAAAuAgAAZHJzL2Uyb0RvYy54bWxQSwECLQAUAAYACAAA&#10;ACEAsrHXb90AAAAJAQAADwAAAAAAAAAAAAAAAADhBAAAZHJzL2Rvd25yZXYueG1sUEsFBgAAAAAE&#10;AAQA8wAAAOsFAAAAAA==&#10;" stroked="f">
                      <v:textbox inset=".5mm,.3mm,.5mm,.3mm">
                        <w:txbxContent>
                          <w:p w:rsidR="00BA3451" w:rsidRPr="00EA1FCF" w:rsidRDefault="00BA3451">
                            <w:pPr>
                              <w:rPr>
                                <w:sz w:val="18"/>
                                <w:szCs w:val="18"/>
                              </w:rPr>
                            </w:pPr>
                            <w:r>
                              <w:rPr>
                                <w:rFonts w:hint="eastAsia"/>
                                <w:sz w:val="18"/>
                                <w:szCs w:val="18"/>
                              </w:rPr>
                              <w:t>打磨废气</w:t>
                            </w:r>
                            <w:r>
                              <w:rPr>
                                <w:rFonts w:hint="eastAsia"/>
                                <w:sz w:val="18"/>
                                <w:szCs w:val="18"/>
                              </w:rPr>
                              <w:t>G10</w:t>
                            </w:r>
                            <w:r>
                              <w:rPr>
                                <w:rFonts w:hint="eastAsia"/>
                                <w:sz w:val="18"/>
                                <w:szCs w:val="18"/>
                              </w:rPr>
                              <w:t>、噪声</w:t>
                            </w:r>
                            <w:r>
                              <w:rPr>
                                <w:rFonts w:hint="eastAsia"/>
                                <w:sz w:val="18"/>
                                <w:szCs w:val="18"/>
                              </w:rPr>
                              <w:t>N6</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1716608" behindDoc="0" locked="0" layoutInCell="1" allowOverlap="1" wp14:anchorId="02AADD4E" wp14:editId="6FF8B2CE">
                      <wp:simplePos x="0" y="0"/>
                      <wp:positionH relativeFrom="column">
                        <wp:posOffset>2210435</wp:posOffset>
                      </wp:positionH>
                      <wp:positionV relativeFrom="paragraph">
                        <wp:posOffset>85090</wp:posOffset>
                      </wp:positionV>
                      <wp:extent cx="635" cy="431800"/>
                      <wp:effectExtent l="76200" t="0" r="75565" b="63500"/>
                      <wp:wrapNone/>
                      <wp:docPr id="387"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31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left:0;text-align:left;margin-left:174.05pt;margin-top:6.7pt;width:.05pt;height:34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EpRgIAAHYEAAAOAAAAZHJzL2Uyb0RvYy54bWysVMGO2jAQvVfqP1i+QxIILESE1SqB9rBt&#10;kXbbu7EdYtWxLdtLQFX/vWOHZXfbS1WVgxnbM2/ejN9kdXvqJDpy64RWJc7GKUZcUc2EOpT46+N2&#10;tMDIeaIYkVrxEp+5w7fr9+9WvSn4RLdaMm4RgChX9KbErfemSBJHW94RN9aGK7hstO2Ih609JMyS&#10;HtA7mUzSdJ702jJjNeXOwWk9XOJ1xG8aTv2XpnHcI1li4ObjauO6D2uyXpHiYIlpBb3QIP/AoiNC&#10;QdIrVE08QU9W/AHVCWq1040fU90lumkE5bEGqCZLf6vmoSWGx1qgOc5c2+T+Hyz9fNxZJFiJp4sb&#10;jBTp4JHunryOudFkvgwt6o0rwLNSOxuKpCf1YO41/e6Q0lVL1IFH98ezgegsRCRvQsLGGUi07z9p&#10;Bj4EMsR+nRrboUYK8zEERutbsEIa6A46xac6X5+KnzyicDifzjCicJ5Ps0Ua3zEhRUALkcY6/4Hr&#10;DgWjxM5bIg6tr7RSoAhtB3xyvHc+cH0JCMFKb4WUURhSob7Ey9lkFgk5LQULl8HN2cO+khYdSZBW&#10;/MXC4ea1m9VPikWwlhO2UQz52CVvBfRNchwydJxhJDlMULCitydCgvdAT6qQEWoHwhdrUNePZbrc&#10;LDaLfJRP5ptRntb16G5b5aP5NruZ1dO6qursZyCf5UUrGOMq8H9Wepb/nZIuMzdo9Kr1a6OSt+ix&#10;o0D2+T+SjoIIGhjUtNfsvLOhuqANEHd0vgximJ7X++j18rlY/wIAAP//AwBQSwMEFAAGAAgAAAAh&#10;AHjUaObfAAAACQEAAA8AAABkcnMvZG93bnJldi54bWxMj8FKxDAQhu+C7xBG8CJu2t0qsTZdVBDx&#10;IOiuiMdsM6bVZlKabLe+veNJjzP/zzffVOvZ92LCMXaBNOSLDARSE2xHTsPr9v5cgYjJkDV9INTw&#10;jRHW9fFRZUobDvSC0yY5wRCKpdHQpjSUUsamRW/iIgxInH2E0ZvE4+ikHc2B4b6Xyyy7lN50xBda&#10;M+Bdi83XZu81rJ5u35y7ev6czt4vHmRIals8Kq1PT+abaxAJ5/RXhl99VoeanXZhTzaKnhmFyrnK&#10;waoAwQVeLEHsNKi8AFlX8v8H9Q8AAAD//wMAUEsBAi0AFAAGAAgAAAAhALaDOJL+AAAA4QEAABMA&#10;AAAAAAAAAAAAAAAAAAAAAFtDb250ZW50X1R5cGVzXS54bWxQSwECLQAUAAYACAAAACEAOP0h/9YA&#10;AACUAQAACwAAAAAAAAAAAAAAAAAvAQAAX3JlbHMvLnJlbHNQSwECLQAUAAYACAAAACEApBtRKUYC&#10;AAB2BAAADgAAAAAAAAAAAAAAAAAuAgAAZHJzL2Uyb0RvYy54bWxQSwECLQAUAAYACAAAACEAeNRo&#10;5t8AAAAJAQAADwAAAAAAAAAAAAAAAACgBAAAZHJzL2Rvd25yZXYueG1sUEsFBgAAAAAEAAQA8wAA&#10;AKw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15584" behindDoc="0" locked="0" layoutInCell="1" allowOverlap="1" wp14:anchorId="32F06EE4" wp14:editId="4CDAFA5E">
                      <wp:simplePos x="0" y="0"/>
                      <wp:positionH relativeFrom="column">
                        <wp:posOffset>1959610</wp:posOffset>
                      </wp:positionH>
                      <wp:positionV relativeFrom="paragraph">
                        <wp:posOffset>71120</wp:posOffset>
                      </wp:positionV>
                      <wp:extent cx="139700" cy="209550"/>
                      <wp:effectExtent l="38100" t="0" r="31750" b="57150"/>
                      <wp:wrapNone/>
                      <wp:docPr id="386"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095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left:0;text-align:left;margin-left:154.3pt;margin-top:5.6pt;width:11pt;height:16.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OIQwIAAG8EAAAOAAAAZHJzL2Uyb0RvYy54bWysVE1v2zAMvQ/YfxB0T2znq4kRpyjsZJdu&#10;DdBud0WSbWGyJEhqnGDYfx8lp2m7XYZhPsiSST4+kk9e3546iY7cOqFVgbNxihFXVDOhmgJ/fdqN&#10;lhg5TxQjUite4DN3+Hbz8cO6Nzmf6FZLxi0CEOXy3hS49d7kSeJoyzvixtpwBcZa2454ONomYZb0&#10;gN7JZJKmi6TXlhmrKXcOvlaDEW8ifl1z6h/q2nGPZIGBm4+rjeshrMlmTfLGEtMKeqFB/oFFR4SC&#10;pFeoiniCnq34A6oT1Gqnaz+mukt0XQvKYw1QTZb+Vs1jSwyPtUBznLm2yf0/WPrluLdIsAJPlwuM&#10;FOlgSHfPXsfcaLq6CS3qjcvBs1R7G4qkJ/Vo7jX97pDSZUtUw6P709lAdBYiknch4eAMJDr0nzUD&#10;HwIZYr9Ote1QLYX5FgIDOPQEneKAztcB8ZNHFD5mwCeFMVIwTdLVfB4HmJA8wIRgY53/xHWHwqbA&#10;zlsimtaXWimQgrZDCnK8dz6QfA0IwUrvhJRREVKhvsCr+WQeOTktBQvG4OZscyilRUcSNBWfWDFY&#10;3rpZ/axYBGs5YVvFkI/t8VZAwyTHIUPHGUaSw9UJu+jtiZDgPdCTKmSE8oHwZTfI6scqXW2X2+Vs&#10;NJsstqNZWlWju105Gy122c28mlZlWWU/A/lslreCMa4C/xeJZ7O/k9Dlsg3ivIr82qjkPXrsKJB9&#10;eUfSUQlh+IOMDpqd9zZUF0QBqo7OlxsYrs3bc/R6/U9sfgEAAP//AwBQSwMEFAAGAAgAAAAhAEbb&#10;iGnfAAAACQEAAA8AAABkcnMvZG93bnJldi54bWxMj01PwzAMhu9I/IfISNxYsnaaqtJ0mvg8FWkD&#10;IY5Z47UdjVM12Vb+PeY0jvb76PXjYjW5XpxwDJ0nDfOZAoFUe9tRo+Hj/fkuAxGiIWt6T6jhBwOs&#10;yuurwuTWn2mDp21sBJdQyI2GNsYhlzLULToTZn5A4mzvR2cij2Mj7WjOXO56mSi1lM50xBdaM+BD&#10;i/X39ug0HKp99fS1sVOGh/Xw9vr4WUX7ovXtzbS+BxFxihcY/vRZHUp22vkj2SB6DanKloxyME9A&#10;MJCmihc7DYtFArIs5P8Pyl8AAAD//wMAUEsBAi0AFAAGAAgAAAAhALaDOJL+AAAA4QEAABMAAAAA&#10;AAAAAAAAAAAAAAAAAFtDb250ZW50X1R5cGVzXS54bWxQSwECLQAUAAYACAAAACEAOP0h/9YAAACU&#10;AQAACwAAAAAAAAAAAAAAAAAvAQAAX3JlbHMvLnJlbHNQSwECLQAUAAYACAAAACEAbzZTiEMCAABv&#10;BAAADgAAAAAAAAAAAAAAAAAuAgAAZHJzL2Uyb0RvYy54bWxQSwECLQAUAAYACAAAACEARtuIad8A&#10;AAAJAQAADwAAAAAAAAAAAAAAAACdBAAAZHJzL2Rvd25yZXYueG1sUEsFBgAAAAAEAAQA8wAAAKkF&#10;AAAAAA==&#10;">
                      <v:stroke startarrow="block"/>
                    </v:shape>
                  </w:pict>
                </mc:Fallback>
              </mc:AlternateConten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08416" behindDoc="0" locked="0" layoutInCell="1" allowOverlap="1" wp14:anchorId="07C3C450" wp14:editId="7C4EF492">
                      <wp:simplePos x="0" y="0"/>
                      <wp:positionH relativeFrom="column">
                        <wp:posOffset>2405380</wp:posOffset>
                      </wp:positionH>
                      <wp:positionV relativeFrom="paragraph">
                        <wp:posOffset>161290</wp:posOffset>
                      </wp:positionV>
                      <wp:extent cx="89535" cy="211455"/>
                      <wp:effectExtent l="0" t="38100" r="62865" b="17145"/>
                      <wp:wrapNone/>
                      <wp:docPr id="385"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 cy="211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left:0;text-align:left;margin-left:189.4pt;margin-top:12.7pt;width:7.05pt;height:16.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SSSwIAAIYEAAAOAAAAZHJzL2Uyb0RvYy54bWysVMFu2zAMvQ/YPwi6p45du02MOkVhJ7t0&#10;W4F2uyuWHAuTJUFS4wTD/n2knKbrdhmG5aBQFvn4+Pzkm9vDoMheOC+Nrmh6MadE6NZwqXcV/fK0&#10;mS0o8YFpzpTRoqJH4ent6v27m9GWIjO9UVw4AiDal6OtaB+CLZPEt70YmL8wVmg47IwbWICt2yXc&#10;sRHQB5Vk8/lVMhrHrTOt8B6eNtMhXUX8rhNt+Nx1XgSiKgrcQlxdXLe4JqsbVu4cs71sTzTYP7AY&#10;mNTQ9AzVsMDIs5N/QA2ydcabLly0ZkhM18lWxBlgmnT+2zSPPbMizgLieHuWyf8/2PbT/sERySt6&#10;uSgo0WyAl3T3HEzsTbLrDCUarS8hs9YPDodsD/rR3pv2myfa1D3TOxHTn44WqlOsSN6U4MZbaLQd&#10;PxoOOQw6RL0OnRtIp6T9ioUIDpqQQ3xBx/MLEodAWni4WBaXwLKFkyxN86KIrViJKFhrnQ8fhBkI&#10;BhX1wTG560NttAYnGDd1YPt7H5DjawEWa7ORSkVDKE3Gii6LrIiUvFGS4yGmebfb1sqRPUNLxd+J&#10;xZs0ZNAw3095HCLMYqUzz5rHqBeMr09xYFJBTEJUMDgJmipBkcUgOCVKwO3CaKKtNEKBKjDIKZrc&#10;9n05X64X60U+y7Or9SyfN83sblPns6tNel00l01dN+kPHCrNy15yLjTO9eL8NP87Z53u4OTZs/fP&#10;AiZv0aPSQPblP5KOBkFPTO7aGn58cDgdegXMHpNPFxNv06/7mPX6+Vj9BAAA//8DAFBLAwQUAAYA&#10;CAAAACEAsr030d0AAAAJAQAADwAAAGRycy9kb3ducmV2LnhtbEyPwU7DMBBE70j8g7VI3KhDSps0&#10;xKkQEgeOJPkAJ97GEfE6st0m8PW4p3IczWjmTXlczcQu6PxoScDzJgGG1Fs10iCgbT6ecmA+SFJy&#10;soQCftDDsbq/K2Wh7EJfeKnDwGIJ+UIK0CHMBee+12ik39gZKXon64wMUbqBKyeXWG4mnibJnhs5&#10;UlzQcsZ3jf13fTYCeKfJ/Z6adr8kn3O71CprjBLi8WF9ewUWcA23MFzxIzpUkamzZ1KeTQK2WR7R&#10;g4B09wIsBraH9ACsE7DLM+BVyf8/qP4AAAD//wMAUEsBAi0AFAAGAAgAAAAhALaDOJL+AAAA4QEA&#10;ABMAAAAAAAAAAAAAAAAAAAAAAFtDb250ZW50X1R5cGVzXS54bWxQSwECLQAUAAYACAAAACEAOP0h&#10;/9YAAACUAQAACwAAAAAAAAAAAAAAAAAvAQAAX3JlbHMvLnJlbHNQSwECLQAUAAYACAAAACEA1kqk&#10;kksCAACGBAAADgAAAAAAAAAAAAAAAAAuAgAAZHJzL2Uyb0RvYy54bWxQSwECLQAUAAYACAAAACEA&#10;sr030d0AAAAJAQAADwAAAAAAAAAAAAAAAAClBAAAZHJzL2Rvd25yZXYueG1sUEsFBgAAAAAEAAQA&#10;8wAAAK8FAAAAAA==&#10;">
                      <v:stroke dashstyle="dash"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04320" behindDoc="0" locked="0" layoutInCell="1" allowOverlap="1" wp14:anchorId="7C097820" wp14:editId="125263D5">
                      <wp:simplePos x="0" y="0"/>
                      <wp:positionH relativeFrom="column">
                        <wp:posOffset>1378585</wp:posOffset>
                      </wp:positionH>
                      <wp:positionV relativeFrom="paragraph">
                        <wp:posOffset>83185</wp:posOffset>
                      </wp:positionV>
                      <wp:extent cx="724535" cy="198755"/>
                      <wp:effectExtent l="0" t="0" r="0" b="0"/>
                      <wp:wrapNone/>
                      <wp:docPr id="38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废脱模剂</w:t>
                                  </w:r>
                                  <w:r>
                                    <w:rPr>
                                      <w:rFonts w:hint="eastAsia"/>
                                      <w:sz w:val="18"/>
                                      <w:szCs w:val="18"/>
                                    </w:rPr>
                                    <w:t>W1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188" style="position:absolute;margin-left:108.55pt;margin-top:6.55pt;width:57.05pt;height:1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9BhgIAABEFAAAOAAAAZHJzL2Uyb0RvYy54bWysVF1v2yAUfZ+0/4B4T/1RO7GtOlWbLNOk&#10;bqvW7QcQjGM0DAxInHbaf98FJ2m67WGa5gfMhcvh3HvP5ep63wu0Y8ZyJWucXMQYMUlVw+Wmxl8+&#10;ryYFRtYR2RChJKvxI7P4ev761dWgK5aqTomGGQQg0laDrnHnnK6iyNKO9cReKM0kbLbK9MSBaTZR&#10;Y8gA6L2I0jieRoMyjTaKMmthdTlu4nnAb1tG3ce2tcwhUWPg5sJowrj2YzS/ItXGEN1xeqBB/oFF&#10;T7iES09QS+II2hr+G1TPqVFWte6Cqj5SbcspCzFANEn8SzQPHdEsxALJsfqUJvv/YOmH3b1BvKnx&#10;ZZFhJEkPRfoEaSNyIxhKp5lP0aBtBZ4P+t74IK2+U/SrRVItOvBjN8aooWOkAWKJ949eHPCGhaNo&#10;PbxXDeCTrVMhW/vW9B4Q8oD2oSiPp6KwvUMUFmdpll/mGFHYSspilufhBlIdD2tj3VumeuQnNTZA&#10;PoCT3Z11ngypji6BvBK8WXEhgmE264UwaEdAH6vwHdDtuZuQ3lkqf2xEHFeAI9zh9zzbUO/vZZJm&#10;8W1aTlbTYjbJVlk+KWdxMYmT8racxlmZLVc/PMEkqzreNEzeccmO2kuyv6vtoQtG1QT1oaHGZZ7m&#10;IfYX7O15kHH4/hRkzx20ouB9jYuTE6l8Xd/IBsImlSNcjPPoJf2QZcjB8R+yElTgCz8KyO3X+6C0&#10;ovDXe1WsVfMIujAK6gbdCe8ITDplnjAaoCdrbL9tiWEYiXfSa8vzgiYejRgsjMz5zvp8h0gKUDV2&#10;GI3ThRsbf6sN33RwUxJyJdUN6LHlQSvPrA4qhr4LQR3eCN/Y53bwen7J5j8BAAD//wMAUEsDBBQA&#10;BgAIAAAAIQAQmgPC3AAAAAkBAAAPAAAAZHJzL2Rvd25yZXYueG1sTI/BTsMwDIbvSLxDZCRuLE1b&#10;wShNpwkBQtxW0M5eY9qKJqmSbCtvjznBybL+T78/15vFTuJEIY7eaVCrDAS5zpvR9Ro+3p9v1iBi&#10;Qmdw8o40fFOETXN5UWNl/Nnt6NSmXnCJixVqGFKaKyljN5DFuPIzOc4+fbCYeA29NAHPXG4nmWfZ&#10;rbQ4Or4w4EyPA3Vf7dFqSGpfRnxN67d9antlwsv90zbX+vpq2T6ASLSkPxh+9VkdGnY6+KMzUUwa&#10;cnWnGOWg4MlAUagcxEFDWZYgm1r+/6D5AQAA//8DAFBLAQItABQABgAIAAAAIQC2gziS/gAAAOEB&#10;AAATAAAAAAAAAAAAAAAAAAAAAABbQ29udGVudF9UeXBlc10ueG1sUEsBAi0AFAAGAAgAAAAhADj9&#10;If/WAAAAlAEAAAsAAAAAAAAAAAAAAAAALwEAAF9yZWxzLy5yZWxzUEsBAi0AFAAGAAgAAAAhAKsK&#10;P0GGAgAAEQUAAA4AAAAAAAAAAAAAAAAALgIAAGRycy9lMm9Eb2MueG1sUEsBAi0AFAAGAAgAAAAh&#10;ABCaA8LcAAAACQEAAA8AAAAAAAAAAAAAAAAA4AQAAGRycy9kb3ducmV2LnhtbFBLBQYAAAAABAAE&#10;APMAAADpBQAAAAA=&#10;" stroked="f">
                      <v:textbox inset=".5mm,.3mm,.5mm,.3mm">
                        <w:txbxContent>
                          <w:p w:rsidR="00BA3451" w:rsidRPr="00EA1FCF" w:rsidRDefault="00BA3451">
                            <w:pPr>
                              <w:rPr>
                                <w:sz w:val="18"/>
                                <w:szCs w:val="18"/>
                              </w:rPr>
                            </w:pPr>
                            <w:r>
                              <w:rPr>
                                <w:rFonts w:hint="eastAsia"/>
                                <w:sz w:val="18"/>
                                <w:szCs w:val="18"/>
                              </w:rPr>
                              <w:t>废脱模剂</w:t>
                            </w:r>
                            <w:r>
                              <w:rPr>
                                <w:rFonts w:hint="eastAsia"/>
                                <w:sz w:val="18"/>
                                <w:szCs w:val="18"/>
                              </w:rPr>
                              <w:t>W1</w:t>
                            </w:r>
                          </w:p>
                        </w:txbxContent>
                      </v:textbox>
                    </v:rect>
                  </w:pict>
                </mc:Fallback>
              </mc:AlternateConten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17632" behindDoc="0" locked="0" layoutInCell="1" allowOverlap="1" wp14:anchorId="7DCC8DC2" wp14:editId="2B675233">
                      <wp:simplePos x="0" y="0"/>
                      <wp:positionH relativeFrom="column">
                        <wp:posOffset>1974850</wp:posOffset>
                      </wp:positionH>
                      <wp:positionV relativeFrom="paragraph">
                        <wp:posOffset>171450</wp:posOffset>
                      </wp:positionV>
                      <wp:extent cx="495935" cy="205105"/>
                      <wp:effectExtent l="0" t="0" r="18415" b="23495"/>
                      <wp:wrapNone/>
                      <wp:docPr id="38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205105"/>
                              </a:xfrm>
                              <a:prstGeom prst="rect">
                                <a:avLst/>
                              </a:prstGeom>
                              <a:solidFill>
                                <a:srgbClr val="FFFFFF"/>
                              </a:solidFill>
                              <a:ln w="9525">
                                <a:solidFill>
                                  <a:srgbClr val="000000"/>
                                </a:solidFill>
                                <a:miter lim="800000"/>
                                <a:headEnd/>
                                <a:tailEnd/>
                              </a:ln>
                            </wps:spPr>
                            <wps:txbx>
                              <w:txbxContent>
                                <w:p w:rsidR="00BA3451" w:rsidRPr="00EA1FCF" w:rsidRDefault="00BA3451" w:rsidP="00EB495D">
                                  <w:pPr>
                                    <w:jc w:val="center"/>
                                    <w:rPr>
                                      <w:sz w:val="18"/>
                                      <w:szCs w:val="18"/>
                                    </w:rPr>
                                  </w:pPr>
                                  <w:r>
                                    <w:rPr>
                                      <w:rFonts w:hint="eastAsia"/>
                                      <w:sz w:val="18"/>
                                      <w:szCs w:val="18"/>
                                    </w:rPr>
                                    <w:t>打磨</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189" style="position:absolute;margin-left:155.5pt;margin-top:13.5pt;width:39.05pt;height:1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OoJwIAAFIEAAAOAAAAZHJzL2Uyb0RvYy54bWysVNuO0zAQfUfiHyy/06QtRW3UdLXqUoS0&#10;wIqFD5g6TmLh2GbsNlm+nrHTlnIRD4g8WB7P+PjMmZmsb4ZOs6NEr6wp+XSScyaNsJUyTck/f9q9&#10;WHLmA5gKtDWy5E/S85vN82fr3hVyZlurK4mMQIwvelfyNgRXZJkXrezAT6yThpy1xQ4CmdhkFUJP&#10;6J3OZnn+KustVg6tkN7T6d3o5JuEX9dShA917WVguuTELaQV07qPa7ZZQ9EguFaJEw34BxYdKEOP&#10;XqDuIAA7oPoNqlMCrbd1mAjbZbaulZApB8pmmv+SzWMLTqZcSBzvLjL5/wcr3h8fkKmq5PPlnDMD&#10;HRXpI8kGptGSLWaLKFHvfEGRj+4BY5Le3VvxxTNjty3FyVtE27cSKiI2jfHZTxei4ekq2/fvbEX4&#10;cAg2qTXU2EVA0oENqShPl6LIITBBhy9Xi9V8wZkg1yxfTPPEKIPifNmhD2+k7VjclByJfAKH470P&#10;kQwU55BE3mpV7ZTWycBmv9XIjkD9sUtf4k85Xodpw/qSr6Iaf4fI0/cniE4FanStupIvL0FQRNVe&#10;myq1YQClxz1R1uYkY1RurEAY9kMq1XJ1LsreVk8kLNqxsWkQadNa/MZZT01dcv/1ACg5029NLE58&#10;mqZgNHKyOMNrz/7aA0YQVMkDZ+N2G8bJOThUTUsvTZMcxt5SQWuVxI7FHlmd+FPjphqchixOxrWd&#10;on78CjbfAQAA//8DAFBLAwQUAAYACAAAACEAo3dRueAAAAAJAQAADwAAAGRycy9kb3ducmV2Lnht&#10;bEyPT0vEMBDF74LfIYzgRdz0D+pu7XQRQfDiwaosvaXt2AabSWiy3frtjSc9PYb3ePN75X41k1ho&#10;9toyQrpJQBB3ttc8ILy/PV1vQfiguFeTZUL4Jg/76vysVEVvT/xKSx0GEUvYFwphDMEVUvpuJKP8&#10;xjri6H3a2agQz3mQ/axOsdxMMkuSW2mU5vhhVI4eR+q+6qNBaA9Xbvl4qQ+ss6ZRz+QS3TWIlxfr&#10;wz2IQGv4C8MvfkSHKjK19si9FxNCnqZxS0DI7qLGQL7dpSBahJtdDrIq5f8F1Q8AAAD//wMAUEsB&#10;Ai0AFAAGAAgAAAAhALaDOJL+AAAA4QEAABMAAAAAAAAAAAAAAAAAAAAAAFtDb250ZW50X1R5cGVz&#10;XS54bWxQSwECLQAUAAYACAAAACEAOP0h/9YAAACUAQAACwAAAAAAAAAAAAAAAAAvAQAAX3JlbHMv&#10;LnJlbHNQSwECLQAUAAYACAAAACEAN9ijqCcCAABSBAAADgAAAAAAAAAAAAAAAAAuAgAAZHJzL2Uy&#10;b0RvYy54bWxQSwECLQAUAAYACAAAACEAo3dRueAAAAAJAQAADwAAAAAAAAAAAAAAAACBBAAAZHJz&#10;L2Rvd25yZXYueG1sUEsFBgAAAAAEAAQA8wAAAI4FAAAAAA==&#10;">
                      <v:textbox inset=".5mm,.3mm,.5mm,.3mm">
                        <w:txbxContent>
                          <w:p w:rsidR="00BA3451" w:rsidRPr="00EA1FCF" w:rsidRDefault="00BA3451" w:rsidP="00EB495D">
                            <w:pPr>
                              <w:jc w:val="center"/>
                              <w:rPr>
                                <w:sz w:val="18"/>
                                <w:szCs w:val="18"/>
                              </w:rPr>
                            </w:pPr>
                            <w:r>
                              <w:rPr>
                                <w:rFonts w:hint="eastAsia"/>
                                <w:sz w:val="18"/>
                                <w:szCs w:val="18"/>
                              </w:rPr>
                              <w:t>打磨</w:t>
                            </w:r>
                          </w:p>
                        </w:txbxContent>
                      </v:textbox>
                    </v:rect>
                  </w:pict>
                </mc:Fallback>
              </mc:AlternateContent>
            </w:r>
          </w:p>
          <w:p w:rsidR="00D81FA6" w:rsidRPr="00153BC5" w:rsidRDefault="00F15BA0" w:rsidP="00CA1611">
            <w:pPr>
              <w:pStyle w:val="Default"/>
            </w:pPr>
            <w:r w:rsidRPr="00153BC5">
              <w:rPr>
                <w:rFonts w:ascii="宋体" w:hAnsi="宋体" w:cs="宋体"/>
                <w:b/>
                <w:bCs/>
                <w:noProof/>
                <w:szCs w:val="21"/>
              </w:rPr>
              <mc:AlternateContent>
                <mc:Choice Requires="wps">
                  <w:drawing>
                    <wp:anchor distT="0" distB="0" distL="114300" distR="114300" simplePos="0" relativeHeight="251721728" behindDoc="0" locked="0" layoutInCell="1" allowOverlap="1" wp14:anchorId="35C938A2" wp14:editId="038E6AFC">
                      <wp:simplePos x="0" y="0"/>
                      <wp:positionH relativeFrom="column">
                        <wp:posOffset>1920240</wp:posOffset>
                      </wp:positionH>
                      <wp:positionV relativeFrom="paragraph">
                        <wp:posOffset>175260</wp:posOffset>
                      </wp:positionV>
                      <wp:extent cx="139700" cy="209550"/>
                      <wp:effectExtent l="38100" t="0" r="31750" b="57150"/>
                      <wp:wrapNone/>
                      <wp:docPr id="382"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095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left:0;text-align:left;margin-left:151.2pt;margin-top:13.8pt;width:11pt;height:16.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qoQwIAAG8EAAAOAAAAZHJzL2Uyb0RvYy54bWysVFFv2yAQfp+0/4B4T2wnTptYcarKTvbS&#10;rZHa7Z0AttEwICBxomn/fQdJ03Z7mab5AYPv7rvv7j68vDv2Eh24dUKrEmfjFCOuqGZCtSX++rwZ&#10;zTFynihGpFa8xCfu8N3q44flYAo+0Z2WjFsEIMoVgylx570pksTRjvfEjbXhCoyNtj3xcLRtwiwZ&#10;AL2XySRNb5JBW2asptw5+FqfjXgV8ZuGU//YNI57JEsM3HxcbVx3YU1WS1K0lphO0AsN8g8seiIU&#10;JL1C1cQTtLfiD6heUKudbvyY6j7RTSMojzVANVn6WzVPHTE81gLNcebaJvf/YOmXw9YiwUo8nU8w&#10;UqSHId3vvY650XRxG1o0GFeAZ6W2NhRJj+rJPGj63SGlq46olkf355OB6CxEJO9CwsEZSLQbPmsG&#10;PgQyxH4dG9ujRgrzLQQGcOgJOsYBna4D4kePKHzMgE8KY6RgmqSL2SwOMCFFgAnBxjr/iesehU2J&#10;nbdEtJ2vtFIgBW3PKcjhwflA8jUgBCu9EVJGRUiFhhIvZpNZ5OS0FCwYg5uz7a6SFh1I0FR8YsVg&#10;eetm9V6xCNZxwtaKIR/b462AhkmOQ4aeM4wkh6sTdtHbEyHB+0xPqpARygfCl91ZVj8W6WI9X8/z&#10;UT65WY/ytK5H95sqH91ssttZPa2rqs5+BvJZXnSCMa4C/xeJZ/nfSehy2c7ivIr82qjkPXrsKJB9&#10;eUfSUQlh+GcZ7TQ7bW2oLogCVB2dLzcwXJu35+j1+p9Y/QIAAP//AwBQSwMEFAAGAAgAAAAhANh2&#10;kIfgAAAACQEAAA8AAABkcnMvZG93bnJldi54bWxMj01PwzAMhu9I/IfISNxYQjeVqdSdJj5PnbSB&#10;ph2zxms7mqRqsq38e8wJjrYfvX7efDHaTpxpCK13CPcTBYJc5U3raoTPj9e7OYgQtTO6844QvinA&#10;ori+ynVm/MWt6byJteAQFzKN0MTYZ1KGqiGrw8T35Ph28IPVkcehlmbQFw63nUyUSqXVreMPje7p&#10;qaHqa3OyCMfyUL7s1mac03HZr96ft2U0b4i3N+PyEUSkMf7B8KvP6lCw096fnAmiQ5iqZMYoQvKQ&#10;gmBgmsx4sUdIVQqyyOX/BsUPAAAA//8DAFBLAQItABQABgAIAAAAIQC2gziS/gAAAOEBAAATAAAA&#10;AAAAAAAAAAAAAAAAAABbQ29udGVudF9UeXBlc10ueG1sUEsBAi0AFAAGAAgAAAAhADj9If/WAAAA&#10;lAEAAAsAAAAAAAAAAAAAAAAALwEAAF9yZWxzLy5yZWxzUEsBAi0AFAAGAAgAAAAhAOtleqhDAgAA&#10;bwQAAA4AAAAAAAAAAAAAAAAALgIAAGRycy9lMm9Eb2MueG1sUEsBAi0AFAAGAAgAAAAhANh2kIfg&#10;AAAACQEAAA8AAAAAAAAAAAAAAAAAnQQAAGRycy9kb3ducmV2LnhtbFBLBQYAAAAABAAEAPMAAACq&#10;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20704" behindDoc="0" locked="0" layoutInCell="1" allowOverlap="1" wp14:anchorId="09AAE7A5" wp14:editId="7C854ADA">
                      <wp:simplePos x="0" y="0"/>
                      <wp:positionH relativeFrom="column">
                        <wp:posOffset>2211070</wp:posOffset>
                      </wp:positionH>
                      <wp:positionV relativeFrom="paragraph">
                        <wp:posOffset>174625</wp:posOffset>
                      </wp:positionV>
                      <wp:extent cx="635" cy="431800"/>
                      <wp:effectExtent l="76200" t="0" r="75565" b="63500"/>
                      <wp:wrapNone/>
                      <wp:docPr id="381"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31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left:0;text-align:left;margin-left:174.1pt;margin-top:13.75pt;width:.05pt;height:34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kTRgIAAHYEAAAOAAAAZHJzL2Uyb0RvYy54bWysVMGO2jAQvVfqP1i+QxIIFCLCapVAe9i2&#10;SLvt3dgOserYlu0loKr/vmOHZXfbS1WVgxnbM2/ejN9kdXPqJDpy64RWJc7GKUZcUc2EOpT428N2&#10;tMDIeaIYkVrxEp+5wzfr9+9WvSn4RLdaMm4RgChX9KbErfemSBJHW94RN9aGK7hstO2Ih609JMyS&#10;HtA7mUzSdJ702jJjNeXOwWk9XOJ1xG8aTv3XpnHcI1li4ObjauO6D2uyXpHiYIlpBb3QIP/AoiNC&#10;QdIrVE08QY9W/AHVCWq1040fU90lumkE5bEGqCZLf6vmviWGx1qgOc5c2+T+Hyz9ctxZJFiJp4sM&#10;I0U6eKTbR69jbjSZL0OLeuMK8KzUzoYi6UndmztNfzikdNUSdeDR/eFsIDoLEcmbkLBxBhLt+8+a&#10;gQ+BDLFfp8Z2qJHCfAqB0foerJAGuoNO8anO16fiJ48oHM6nM4wonOfTbJHGd0xIEdBCpLHOf+S6&#10;Q8EosfOWiEPrK60UKELbAZ8c75wPXF8CQrDSWyFlFIZUqC/xcjaZRUJOS8HCZXBz9rCvpEVHEqQV&#10;f7FwuHntZvWjYhGs5YRtFEM+dslbAX2THIcMHWcYSQ4TFKzo7YmQ4D3QkypkhNqB8MUa1PVzmS43&#10;i80iH+WT+WaUp3U9ut1W+Wi+zT7M6mldVXX2K5DP8qIVjHEV+D8rPcv/TkmXmRs0etX6tVHJW/TY&#10;USD7/B9JR0EEDQxq2mt23tlQXdAGiDs6XwYxTM/rffR6+VysnwAAAP//AwBQSwMEFAAGAAgAAAAh&#10;AE3tgkbgAAAACQEAAA8AAABkcnMvZG93bnJldi54bWxMj8FOwzAMhu9IvENkJC5oS+lW1pWmEyAh&#10;xAEJNoQ4Zo1JC41TNVlX3h5zgqPtX5+/v9xMrhMjDqH1pOBynoBAqr1pySp43d3PchAhajK684QK&#10;vjHApjo9KXVh/JFecNxGKxhCodAKmhj7QspQN+h0mPseiW8ffnA68jhYaQZ9ZLjrZJokV9LplvhD&#10;o3u8a7D+2h6cgsXT7Zu16+fP8eI9e5A+5rvlY67U+dl0cw0i4hT/wvCrz+pQsdPeH8gE0TFjmacc&#10;VZCuMhAc4MUCxF7BOstAVqX836D6AQAA//8DAFBLAQItABQABgAIAAAAIQC2gziS/gAAAOEBAAAT&#10;AAAAAAAAAAAAAAAAAAAAAABbQ29udGVudF9UeXBlc10ueG1sUEsBAi0AFAAGAAgAAAAhADj9If/W&#10;AAAAlAEAAAsAAAAAAAAAAAAAAAAALwEAAF9yZWxzLy5yZWxzUEsBAi0AFAAGAAgAAAAhAA7lGRNG&#10;AgAAdgQAAA4AAAAAAAAAAAAAAAAALgIAAGRycy9lMm9Eb2MueG1sUEsBAi0AFAAGAAgAAAAhAE3t&#10;gkbgAAAACQEAAA8AAAAAAAAAAAAAAAAAoAQAAGRycy9kb3ducmV2LnhtbFBLBQYAAAAABAAEAPMA&#10;AACt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09440" behindDoc="0" locked="0" layoutInCell="1" allowOverlap="1" wp14:anchorId="209589F4" wp14:editId="23DA19C1">
                      <wp:simplePos x="0" y="0"/>
                      <wp:positionH relativeFrom="column">
                        <wp:posOffset>160020</wp:posOffset>
                      </wp:positionH>
                      <wp:positionV relativeFrom="paragraph">
                        <wp:posOffset>169545</wp:posOffset>
                      </wp:positionV>
                      <wp:extent cx="854075" cy="843915"/>
                      <wp:effectExtent l="0" t="0" r="22225" b="13335"/>
                      <wp:wrapNone/>
                      <wp:docPr id="38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843915"/>
                              </a:xfrm>
                              <a:prstGeom prst="rect">
                                <a:avLst/>
                              </a:prstGeom>
                              <a:solidFill>
                                <a:srgbClr val="FFFFFF"/>
                              </a:solidFill>
                              <a:ln w="9525">
                                <a:solidFill>
                                  <a:srgbClr val="000000"/>
                                </a:solidFill>
                                <a:miter lim="800000"/>
                                <a:headEnd/>
                                <a:tailEnd/>
                              </a:ln>
                            </wps:spPr>
                            <wps:txbx>
                              <w:txbxContent>
                                <w:p w:rsidR="00BA3451" w:rsidRPr="00900A68" w:rsidRDefault="00BA3451" w:rsidP="00637344">
                                  <w:pPr>
                                    <w:jc w:val="center"/>
                                    <w:rPr>
                                      <w:rFonts w:hAnsi="宋体"/>
                                      <w:sz w:val="18"/>
                                      <w:szCs w:val="18"/>
                                    </w:rPr>
                                  </w:pPr>
                                  <w:r w:rsidRPr="00900A68">
                                    <w:rPr>
                                      <w:rFonts w:hAnsi="宋体"/>
                                      <w:sz w:val="18"/>
                                      <w:szCs w:val="18"/>
                                    </w:rPr>
                                    <w:t>图例</w:t>
                                  </w:r>
                                </w:p>
                                <w:p w:rsidR="00BA3451" w:rsidRPr="00900A68" w:rsidRDefault="00BA3451" w:rsidP="00D5793F">
                                  <w:pPr>
                                    <w:pStyle w:val="Default"/>
                                    <w:spacing w:line="360" w:lineRule="auto"/>
                                    <w:ind w:firstLineChars="200" w:firstLine="360"/>
                                    <w:rPr>
                                      <w:rFonts w:ascii="Times New Roman" w:eastAsia="宋体" w:cs="Times New Roman"/>
                                      <w:sz w:val="18"/>
                                      <w:szCs w:val="18"/>
                                    </w:rPr>
                                  </w:pPr>
                                  <w:r w:rsidRPr="00900A68">
                                    <w:rPr>
                                      <w:rFonts w:ascii="Times New Roman" w:eastAsia="宋体" w:hAnsi="宋体" w:cs="Times New Roman"/>
                                      <w:sz w:val="18"/>
                                      <w:szCs w:val="18"/>
                                    </w:rPr>
                                    <w:t>废气：</w:t>
                                  </w:r>
                                  <w:r w:rsidRPr="00900A68">
                                    <w:rPr>
                                      <w:rFonts w:ascii="Times New Roman" w:eastAsia="宋体" w:cs="Times New Roman"/>
                                      <w:sz w:val="18"/>
                                      <w:szCs w:val="18"/>
                                    </w:rPr>
                                    <w:t>G</w:t>
                                  </w:r>
                                </w:p>
                                <w:p w:rsidR="00BA3451" w:rsidRPr="00900A68" w:rsidRDefault="00BA3451" w:rsidP="00D5793F">
                                  <w:pPr>
                                    <w:pStyle w:val="Default"/>
                                    <w:spacing w:line="360" w:lineRule="auto"/>
                                    <w:ind w:firstLineChars="200" w:firstLine="360"/>
                                    <w:rPr>
                                      <w:rFonts w:ascii="Times New Roman" w:eastAsia="宋体" w:cs="Times New Roman"/>
                                      <w:sz w:val="18"/>
                                      <w:szCs w:val="18"/>
                                    </w:rPr>
                                  </w:pPr>
                                  <w:r w:rsidRPr="00900A68">
                                    <w:rPr>
                                      <w:rFonts w:ascii="Times New Roman" w:eastAsia="宋体" w:hAnsi="宋体" w:cs="Times New Roman"/>
                                      <w:sz w:val="18"/>
                                      <w:szCs w:val="18"/>
                                    </w:rPr>
                                    <w:t>噪声：</w:t>
                                  </w:r>
                                  <w:r w:rsidRPr="00900A68">
                                    <w:rPr>
                                      <w:rFonts w:ascii="Times New Roman" w:eastAsia="宋体" w:cs="Times New Roman"/>
                                      <w:sz w:val="18"/>
                                      <w:szCs w:val="18"/>
                                    </w:rPr>
                                    <w:t>N</w:t>
                                  </w:r>
                                </w:p>
                                <w:p w:rsidR="00BA3451" w:rsidRPr="00900A68" w:rsidRDefault="00BA3451" w:rsidP="00D5793F">
                                  <w:pPr>
                                    <w:pStyle w:val="Default"/>
                                    <w:spacing w:line="360" w:lineRule="auto"/>
                                    <w:ind w:firstLineChars="200" w:firstLine="360"/>
                                    <w:rPr>
                                      <w:rFonts w:ascii="Times New Roman" w:eastAsia="宋体" w:cs="Times New Roman"/>
                                      <w:sz w:val="18"/>
                                      <w:szCs w:val="18"/>
                                    </w:rPr>
                                  </w:pPr>
                                  <w:r w:rsidRPr="00900A68">
                                    <w:rPr>
                                      <w:rFonts w:ascii="Times New Roman" w:eastAsia="宋体" w:hAnsi="宋体" w:cs="Times New Roman"/>
                                      <w:sz w:val="18"/>
                                      <w:szCs w:val="18"/>
                                    </w:rPr>
                                    <w:t>固废：</w:t>
                                  </w:r>
                                  <w:r w:rsidRPr="00900A68">
                                    <w:rPr>
                                      <w:rFonts w:ascii="Times New Roman" w:eastAsia="宋体" w:cs="Times New Roman"/>
                                      <w:sz w:val="18"/>
                                      <w:szCs w:val="18"/>
                                    </w:rPr>
                                    <w:t>S</w:t>
                                  </w:r>
                                </w:p>
                                <w:p w:rsidR="00BA3451" w:rsidRPr="00900A68" w:rsidRDefault="00BA3451" w:rsidP="00637344">
                                  <w:pPr>
                                    <w:pStyle w:val="Default"/>
                                    <w:rPr>
                                      <w:rFonts w:ascii="Times New Roman" w:eastAsia="宋体" w:cs="Times New Roman"/>
                                      <w:sz w:val="18"/>
                                      <w:szCs w:val="18"/>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190" style="position:absolute;margin-left:12.6pt;margin-top:13.35pt;width:67.25pt;height:6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59KQIAAFIEAAAOAAAAZHJzL2Uyb0RvYy54bWysVFFv0zAQfkfiP1h+p0m7lbVR02nqKEIa&#10;MDH4ARfHSSwc25zdpuPXc3a6rgOeEHmwfL7z5+++u8vq+tBrtpfolTUln05yzqQRtlamLfm3r9s3&#10;C858AFODtkaW/FF6fr1+/Wo1uELObGd1LZERiPHF4EreheCKLPOikz34iXXSkLOx2EMgE9usRhgI&#10;vdfZLM/fZoPF2qEV0ns6vR2dfJ3wm0aK8LlpvAxMl5y4hbRiWqu4ZusVFC2C65Q40oB/YNGDMvTo&#10;CeoWArAdqj+geiXQetuEibB9ZptGCZlyoGym+W/ZPHTgZMqFxPHuJJP/f7Di0/4emapLfrEgfQz0&#10;VKQvJBuYVks2u1pEiQbnC4p8cPcYk/Tuzorvnhm76ShO3iDaoZNQE7FpjM9eXIiGp6usGj7amvBh&#10;F2xS69BgHwFJB3ZIRXk8FUUeAhN0uJhf5ldzzgS5FpcXy+k8vQDF02WHPryXtmdxU3Ik8gkc9nc+&#10;RDJQPIUk8larequ0Tga21UYj2wP1xzZ9R3R/HqYNG0q+nM/mCfmFz59D5On7G0SvAjW6Vj1lcQqC&#10;Iqr2ztSpDQMoPe6JsjZHGaNyYwXCoTqkUi1T30ZZK1s/krBox8amQaRNZ/EnZwM1dcn9jx2g5Ex/&#10;MLE48WmagtHIyeIMzz3VuQeMIKiSB87G7SaMk7NzqNqOXpomOYy9oYI2Kon9zOrInxo31eA4ZHEy&#10;zu0U9fwrWP8CAAD//wMAUEsDBBQABgAIAAAAIQDQb9B73QAAAAkBAAAPAAAAZHJzL2Rvd25yZXYu&#10;eG1sTI9BS8QwEIXvgv8hjOBFdlMLW93adBFB8OLBrrL0Nm3GNthMSpPt1n9v1oue5g3v8eabYrfY&#10;Qcw0eeNYwe06AUHcOm24U/C+f17dg/ABWePgmBR8k4ddeXlRYK7did9orkInYgn7HBX0IYy5lL7t&#10;yaJfu5E4ep9ushjiOnVST3iK5XaQaZJk0qLheKHHkZ56ar+qo1XQHG7G+eO1OrBJ6xpfaExMWyt1&#10;fbU8PoAItIS/MJzxIzqUkalxR9ZeDArSTRqTcWZ3IM7+ZhtF8ysykGUh/39Q/gAAAP//AwBQSwEC&#10;LQAUAAYACAAAACEAtoM4kv4AAADhAQAAEwAAAAAAAAAAAAAAAAAAAAAAW0NvbnRlbnRfVHlwZXNd&#10;LnhtbFBLAQItABQABgAIAAAAIQA4/SH/1gAAAJQBAAALAAAAAAAAAAAAAAAAAC8BAABfcmVscy8u&#10;cmVsc1BLAQItABQABgAIAAAAIQB0xa59KQIAAFIEAAAOAAAAAAAAAAAAAAAAAC4CAABkcnMvZTJv&#10;RG9jLnhtbFBLAQItABQABgAIAAAAIQDQb9B73QAAAAkBAAAPAAAAAAAAAAAAAAAAAIMEAABkcnMv&#10;ZG93bnJldi54bWxQSwUGAAAAAAQABADzAAAAjQUAAAAA&#10;">
                      <v:textbox inset=".5mm,.3mm,.5mm,.3mm">
                        <w:txbxContent>
                          <w:p w:rsidR="00BA3451" w:rsidRPr="00900A68" w:rsidRDefault="00BA3451" w:rsidP="00637344">
                            <w:pPr>
                              <w:jc w:val="center"/>
                              <w:rPr>
                                <w:rFonts w:hAnsi="宋体"/>
                                <w:sz w:val="18"/>
                                <w:szCs w:val="18"/>
                              </w:rPr>
                            </w:pPr>
                            <w:r w:rsidRPr="00900A68">
                              <w:rPr>
                                <w:rFonts w:hAnsi="宋体"/>
                                <w:sz w:val="18"/>
                                <w:szCs w:val="18"/>
                              </w:rPr>
                              <w:t>图例</w:t>
                            </w:r>
                          </w:p>
                          <w:p w:rsidR="00BA3451" w:rsidRPr="00900A68" w:rsidRDefault="00BA3451" w:rsidP="00D5793F">
                            <w:pPr>
                              <w:pStyle w:val="Default"/>
                              <w:spacing w:line="360" w:lineRule="auto"/>
                              <w:ind w:firstLineChars="200" w:firstLine="360"/>
                              <w:rPr>
                                <w:rFonts w:ascii="Times New Roman" w:eastAsia="宋体" w:cs="Times New Roman"/>
                                <w:sz w:val="18"/>
                                <w:szCs w:val="18"/>
                              </w:rPr>
                            </w:pPr>
                            <w:r w:rsidRPr="00900A68">
                              <w:rPr>
                                <w:rFonts w:ascii="Times New Roman" w:eastAsia="宋体" w:hAnsi="宋体" w:cs="Times New Roman"/>
                                <w:sz w:val="18"/>
                                <w:szCs w:val="18"/>
                              </w:rPr>
                              <w:t>废气：</w:t>
                            </w:r>
                            <w:r w:rsidRPr="00900A68">
                              <w:rPr>
                                <w:rFonts w:ascii="Times New Roman" w:eastAsia="宋体" w:cs="Times New Roman"/>
                                <w:sz w:val="18"/>
                                <w:szCs w:val="18"/>
                              </w:rPr>
                              <w:t>G</w:t>
                            </w:r>
                          </w:p>
                          <w:p w:rsidR="00BA3451" w:rsidRPr="00900A68" w:rsidRDefault="00BA3451" w:rsidP="00D5793F">
                            <w:pPr>
                              <w:pStyle w:val="Default"/>
                              <w:spacing w:line="360" w:lineRule="auto"/>
                              <w:ind w:firstLineChars="200" w:firstLine="360"/>
                              <w:rPr>
                                <w:rFonts w:ascii="Times New Roman" w:eastAsia="宋体" w:cs="Times New Roman"/>
                                <w:sz w:val="18"/>
                                <w:szCs w:val="18"/>
                              </w:rPr>
                            </w:pPr>
                            <w:r w:rsidRPr="00900A68">
                              <w:rPr>
                                <w:rFonts w:ascii="Times New Roman" w:eastAsia="宋体" w:hAnsi="宋体" w:cs="Times New Roman"/>
                                <w:sz w:val="18"/>
                                <w:szCs w:val="18"/>
                              </w:rPr>
                              <w:t>噪声：</w:t>
                            </w:r>
                            <w:r w:rsidRPr="00900A68">
                              <w:rPr>
                                <w:rFonts w:ascii="Times New Roman" w:eastAsia="宋体" w:cs="Times New Roman"/>
                                <w:sz w:val="18"/>
                                <w:szCs w:val="18"/>
                              </w:rPr>
                              <w:t>N</w:t>
                            </w:r>
                          </w:p>
                          <w:p w:rsidR="00BA3451" w:rsidRPr="00900A68" w:rsidRDefault="00BA3451" w:rsidP="00D5793F">
                            <w:pPr>
                              <w:pStyle w:val="Default"/>
                              <w:spacing w:line="360" w:lineRule="auto"/>
                              <w:ind w:firstLineChars="200" w:firstLine="360"/>
                              <w:rPr>
                                <w:rFonts w:ascii="Times New Roman" w:eastAsia="宋体" w:cs="Times New Roman"/>
                                <w:sz w:val="18"/>
                                <w:szCs w:val="18"/>
                              </w:rPr>
                            </w:pPr>
                            <w:r w:rsidRPr="00900A68">
                              <w:rPr>
                                <w:rFonts w:ascii="Times New Roman" w:eastAsia="宋体" w:hAnsi="宋体" w:cs="Times New Roman"/>
                                <w:sz w:val="18"/>
                                <w:szCs w:val="18"/>
                              </w:rPr>
                              <w:t>固废：</w:t>
                            </w:r>
                            <w:r w:rsidRPr="00900A68">
                              <w:rPr>
                                <w:rFonts w:ascii="Times New Roman" w:eastAsia="宋体" w:cs="Times New Roman"/>
                                <w:sz w:val="18"/>
                                <w:szCs w:val="18"/>
                              </w:rPr>
                              <w:t>S</w:t>
                            </w:r>
                          </w:p>
                          <w:p w:rsidR="00BA3451" w:rsidRPr="00900A68" w:rsidRDefault="00BA3451" w:rsidP="00637344">
                            <w:pPr>
                              <w:pStyle w:val="Default"/>
                              <w:rPr>
                                <w:rFonts w:ascii="Times New Roman" w:eastAsia="宋体" w:cs="Times New Roman"/>
                                <w:sz w:val="18"/>
                                <w:szCs w:val="18"/>
                              </w:rPr>
                            </w:pPr>
                          </w:p>
                        </w:txbxContent>
                      </v:textbox>
                    </v:rect>
                  </w:pict>
                </mc:Fallback>
              </mc:AlternateContent>
            </w:r>
          </w:p>
          <w:p w:rsidR="00D81FA6" w:rsidRPr="00153BC5" w:rsidRDefault="00D81FA6" w:rsidP="00EA1FCF">
            <w:pPr>
              <w:pStyle w:val="Default"/>
            </w:pPr>
          </w:p>
          <w:p w:rsidR="00D81FA6" w:rsidRPr="00153BC5" w:rsidRDefault="00F15BA0" w:rsidP="00EA1FCF">
            <w:pPr>
              <w:pStyle w:val="Default"/>
            </w:pPr>
            <w:r w:rsidRPr="00153BC5">
              <w:rPr>
                <w:rFonts w:ascii="宋体" w:hAnsi="宋体" w:cs="宋体"/>
                <w:b/>
                <w:bCs/>
                <w:noProof/>
                <w:szCs w:val="21"/>
              </w:rPr>
              <mc:AlternateContent>
                <mc:Choice Requires="wps">
                  <w:drawing>
                    <wp:anchor distT="0" distB="0" distL="114300" distR="114300" simplePos="0" relativeHeight="251722752" behindDoc="0" locked="0" layoutInCell="1" allowOverlap="1" wp14:anchorId="011AB8DD" wp14:editId="7932AF27">
                      <wp:simplePos x="0" y="0"/>
                      <wp:positionH relativeFrom="column">
                        <wp:posOffset>1438910</wp:posOffset>
                      </wp:positionH>
                      <wp:positionV relativeFrom="paragraph">
                        <wp:posOffset>4445</wp:posOffset>
                      </wp:positionV>
                      <wp:extent cx="663575" cy="147320"/>
                      <wp:effectExtent l="0" t="0" r="3175" b="5080"/>
                      <wp:wrapNone/>
                      <wp:docPr id="37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废铝屑</w:t>
                                  </w:r>
                                  <w:r>
                                    <w:rPr>
                                      <w:rFonts w:hint="eastAsia"/>
                                      <w:sz w:val="18"/>
                                      <w:szCs w:val="18"/>
                                    </w:rPr>
                                    <w:t>S8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margin-left:113.3pt;margin-top:.35pt;width:52.25pt;height:1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2VhgIAABEFAAAOAAAAZHJzL2Uyb0RvYy54bWysVG1v0zAQ/o7Ef7D8vUvSpi+Jlk5jowhp&#10;wMTgB7ix01g4trHdpgPx3zlf2q4DPiBEPjg++/z4ubvnfHm17xTZCeel0RXNLlJKhK4Nl3pT0c+f&#10;VqMFJT4wzZkyWlT0UXh6tXz54rK3pRib1iguHAEQ7cveVrQNwZZJ4utWdMxfGCs0bDbGdSyA6TYJ&#10;d6wH9E4l4zSdJb1x3DpTC+9h9XbYpEvEbxpRhw9N40UgqqLALeDocFzHMVlesnLjmG1lfaDB/oFF&#10;x6SGS09QtywwsnXyN6hO1s5404SL2nSJaRpZC4wBosnSX6J5aJkVGAskx9tTmvz/g63f7+4dkbyi&#10;k3lBiWYdFOkjpI3pjRJkUixiinrrS/B8sPcuBuntnam/eKLNTQt+4to507eCcSCWRf/k2YFoeDhK&#10;1v07wwGfbYPBbO0b10VAyAPZY1EeT0UR+0BqWJzNJtP5lJIatrJ8Phlj0RJWHg9b58MbYToSJxV1&#10;QB7B2e7Oh0iGlUcXJG+U5CupFBpus75RjuwY6GOFH/KHGM/dlI7O2sRjA+KwAhzhjrgX2WK9vxfZ&#10;OE9fjYvRaraYj/JVPh0V83QxSrPiVTFL8yK/Xf2IBLO8bCXnQt9JLY7ay/K/q+2hCwbVoPpIX9Fi&#10;Op5i7M/Y+/MgU/z+FGQnA7Sikl1FFycnVsa6vtYcwmZlYFIN8+Q5fcwy5OD4x6ygCmLhBwGF/XqP&#10;SitQI1EVa8MfQRfOQN2gO+EdgUlr3DdKeujJivqvW+YEJeqtjtqKvKCJByMFixJ3vrM+32G6BqiK&#10;BkqG6U0YGn9rndy0cFOGudLmGvTYSNTKE6uDiqHvMKjDGxEb+9xGr6eXbPkTAAD//wMAUEsDBBQA&#10;BgAIAAAAIQCkLW3m2gAAAAcBAAAPAAAAZHJzL2Rvd25yZXYueG1sTI7NTsMwEITvSLyDtUjcqOME&#10;hTbEqSoECHEjoJ7d2CQR8Tqyt214e5YTHOdHM1+9XfwkTi6mMaAGtcpAOOyCHbHX8PH+dLMGkcig&#10;NVNAp+HbJdg2lxe1qWw445s7tdQLHsFUGQ0D0VxJmbrBeZNWYXbI2WeI3hDL2EsbzZnH/STzLCul&#10;NyPyw2Bm9zC47qs9eg2k9rfJvND6dU9tr2x83jzucq2vr5bdPQhyC/2V4Ref0aFhpkM4ok1i0pDn&#10;ZclVDXcgOC4KpUAc2C82IJta/udvfgAAAP//AwBQSwECLQAUAAYACAAAACEAtoM4kv4AAADhAQAA&#10;EwAAAAAAAAAAAAAAAAAAAAAAW0NvbnRlbnRfVHlwZXNdLnhtbFBLAQItABQABgAIAAAAIQA4/SH/&#10;1gAAAJQBAAALAAAAAAAAAAAAAAAAAC8BAABfcmVscy8ucmVsc1BLAQItABQABgAIAAAAIQDLkF2V&#10;hgIAABEFAAAOAAAAAAAAAAAAAAAAAC4CAABkcnMvZTJvRG9jLnhtbFBLAQItABQABgAIAAAAIQCk&#10;LW3m2gAAAAcBAAAPAAAAAAAAAAAAAAAAAOAEAABkcnMvZG93bnJldi54bWxQSwUGAAAAAAQABADz&#10;AAAA5wUAAAAA&#10;" stroked="f">
                      <v:textbox inset=".5mm,.3mm,.5mm,.3mm">
                        <w:txbxContent>
                          <w:p w:rsidR="00BA3451" w:rsidRPr="00EA1FCF" w:rsidRDefault="00BA3451">
                            <w:pPr>
                              <w:rPr>
                                <w:sz w:val="18"/>
                                <w:szCs w:val="18"/>
                              </w:rPr>
                            </w:pPr>
                            <w:r>
                              <w:rPr>
                                <w:rFonts w:hint="eastAsia"/>
                                <w:sz w:val="18"/>
                                <w:szCs w:val="18"/>
                              </w:rPr>
                              <w:t>废铝屑</w:t>
                            </w:r>
                            <w:r>
                              <w:rPr>
                                <w:rFonts w:hint="eastAsia"/>
                                <w:sz w:val="18"/>
                                <w:szCs w:val="18"/>
                              </w:rPr>
                              <w:t>S8</w:t>
                            </w:r>
                          </w:p>
                        </w:txbxContent>
                      </v:textbox>
                    </v:rect>
                  </w:pict>
                </mc:Fallback>
              </mc:AlternateContent>
            </w:r>
          </w:p>
          <w:bookmarkStart w:id="202" w:name="OLE_LINK449"/>
          <w:bookmarkStart w:id="203" w:name="OLE_LINK461"/>
          <w:p w:rsidR="00D81FA6" w:rsidRPr="00153BC5" w:rsidRDefault="00F15BA0" w:rsidP="00EA1FCF">
            <w:pPr>
              <w:pStyle w:val="Default"/>
            </w:pPr>
            <w:r w:rsidRPr="00153BC5">
              <w:rPr>
                <w:rFonts w:ascii="宋体" w:hAnsi="宋体" w:cs="宋体"/>
                <w:b/>
                <w:bCs/>
                <w:noProof/>
                <w:szCs w:val="21"/>
              </w:rPr>
              <mc:AlternateContent>
                <mc:Choice Requires="wps">
                  <w:drawing>
                    <wp:anchor distT="0" distB="0" distL="114300" distR="114300" simplePos="0" relativeHeight="251714560" behindDoc="0" locked="0" layoutInCell="1" allowOverlap="1" wp14:anchorId="28766634" wp14:editId="613BA1A5">
                      <wp:simplePos x="0" y="0"/>
                      <wp:positionH relativeFrom="column">
                        <wp:posOffset>2082800</wp:posOffset>
                      </wp:positionH>
                      <wp:positionV relativeFrom="paragraph">
                        <wp:posOffset>13335</wp:posOffset>
                      </wp:positionV>
                      <wp:extent cx="364490" cy="205105"/>
                      <wp:effectExtent l="0" t="0" r="16510" b="23495"/>
                      <wp:wrapNone/>
                      <wp:docPr id="37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205105"/>
                              </a:xfrm>
                              <a:prstGeom prst="rect">
                                <a:avLst/>
                              </a:prstGeom>
                              <a:solidFill>
                                <a:srgbClr val="FFFFFF"/>
                              </a:solidFill>
                              <a:ln w="9525">
                                <a:solidFill>
                                  <a:srgbClr val="000000"/>
                                </a:solidFill>
                                <a:miter lim="800000"/>
                                <a:headEnd/>
                                <a:tailEnd/>
                              </a:ln>
                            </wps:spPr>
                            <wps:txbx>
                              <w:txbxContent>
                                <w:p w:rsidR="00BA3451" w:rsidRPr="00EA1FCF" w:rsidRDefault="00BA3451">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2" style="position:absolute;margin-left:164pt;margin-top:1.05pt;width:28.7pt;height:1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3YJwIAAFIEAAAOAAAAZHJzL2Uyb0RvYy54bWysVF1v0zAUfUfiP1h+p0m7daxR02nqKEIa&#10;MDH4ATeOk1g4trl2m45fv2unLeVDPCDyYPna18fnnnOd5c2+12wn0StrSj6d5JxJI2ytTFvyL583&#10;r6458wFMDdoaWfIn6fnN6uWL5eAKObOd1bVERiDGF4MreReCK7LMi0724CfWSUObjcUeAoXYZjXC&#10;QOi9zmZ5fpUNFmuHVkjvafVu3OSrhN80UoSPTeNlYLrkxC2kEdNYxTFbLaFoEVynxIEG/AOLHpSh&#10;S09QdxCAbVH9BtUrgdbbJkyE7TPbNErIVANVM81/qeaxAydTLSSOdyeZ/P+DFR92D8hUXfKL12SV&#10;gZ5M+kSygWm1ZPPZPEo0OF9Q5qN7wFikd/dWfPXM2HVHefIW0Q6dhJqITWN+9tOBGHg6yqrhva0J&#10;H7bBJrX2DfYRkHRg+2TK08kUuQ9M0OLF1eXlgqwTtDXL59M8McqgOB526MNbaXsWJyVHIp/AYXfv&#10;QyQDxTElkbda1RuldQqwrdYa2Q6oPzbpS/ypxvM0bdhQ8kVU4+8Qefr+BNGrQI2uVV/y61MSFFG1&#10;N6ZObRhA6XFOlLU5yBiVGx0I+2qfrFrMjqZUtn4iYdGOjU0PkSadxe+cDdTUJffftoCSM/3ORHPi&#10;1fQKxiCniDM836nOd8AIgip54GycrsP4crYOVdvRTdMkh7G3ZGijktjR7JHVgT81bvLg8MjiyziP&#10;U9aPX8HqGQAA//8DAFBLAwQUAAYACAAAACEA6Wk77d4AAAAIAQAADwAAAGRycy9kb3ducmV2Lnht&#10;bEyPQUvEMBCF74L/IYzgRdx0u1VKbbqIIHjxYFdZekubsQ02k9Jku/XfO5709oY3vPe9cr+6USw4&#10;B+tJwXaTgEDqvLHUK3g/PN/mIELUZPToCRV8Y4B9dXlR6sL4M73hUsdecAiFQisYYpwKKUM3oNNh&#10;4yck9j797HTkc+6lmfWZw90o0yS5l05b4oZBT/g0YPdVn5yC9ngzLR+v9ZFs2jT6BafEdo1S11fr&#10;4wOIiGv8e4ZffEaHiplafyITxKhgl+a8JSpItyDY3+V3GYiWRZaBrEr5f0D1AwAA//8DAFBLAQIt&#10;ABQABgAIAAAAIQC2gziS/gAAAOEBAAATAAAAAAAAAAAAAAAAAAAAAABbQ29udGVudF9UeXBlc10u&#10;eG1sUEsBAi0AFAAGAAgAAAAhADj9If/WAAAAlAEAAAsAAAAAAAAAAAAAAAAALwEAAF9yZWxzLy5y&#10;ZWxzUEsBAi0AFAAGAAgAAAAhAMaEvdgnAgAAUgQAAA4AAAAAAAAAAAAAAAAALgIAAGRycy9lMm9E&#10;b2MueG1sUEsBAi0AFAAGAAgAAAAhAOlpO+3eAAAACAEAAA8AAAAAAAAAAAAAAAAAgQQAAGRycy9k&#10;b3ducmV2LnhtbFBLBQYAAAAABAAEAPMAAACMBQAAAAA=&#10;">
                      <v:textbox inset=".5mm,.3mm,.5mm,.3mm">
                        <w:txbxContent>
                          <w:p w:rsidR="00BA3451" w:rsidRPr="00EA1FCF" w:rsidRDefault="00BA3451">
                            <w:pPr>
                              <w:rPr>
                                <w:sz w:val="18"/>
                                <w:szCs w:val="18"/>
                              </w:rPr>
                            </w:pPr>
                            <w:r>
                              <w:rPr>
                                <w:rFonts w:hint="eastAsia"/>
                                <w:sz w:val="18"/>
                                <w:szCs w:val="18"/>
                              </w:rPr>
                              <w:t>检验</w:t>
                            </w:r>
                          </w:p>
                        </w:txbxContent>
                      </v:textbox>
                    </v:rect>
                  </w:pict>
                </mc:Fallback>
              </mc:AlternateContent>
            </w:r>
          </w:p>
          <w:p w:rsidR="00D81FA6" w:rsidRPr="00153BC5" w:rsidRDefault="00F15BA0" w:rsidP="00FB490E">
            <w:pPr>
              <w:tabs>
                <w:tab w:val="left" w:pos="8798"/>
              </w:tabs>
              <w:rPr>
                <w:noProof/>
              </w:rPr>
            </w:pPr>
            <w:r w:rsidRPr="00153BC5">
              <w:rPr>
                <w:rFonts w:ascii="宋体" w:hAnsi="宋体" w:cs="宋体"/>
                <w:b/>
                <w:bCs/>
                <w:noProof/>
                <w:szCs w:val="21"/>
              </w:rPr>
              <mc:AlternateContent>
                <mc:Choice Requires="wps">
                  <w:drawing>
                    <wp:anchor distT="0" distB="0" distL="114300" distR="114300" simplePos="0" relativeHeight="251725824" behindDoc="0" locked="0" layoutInCell="1" allowOverlap="1" wp14:anchorId="47B51F17" wp14:editId="0A76A1A1">
                      <wp:simplePos x="0" y="0"/>
                      <wp:positionH relativeFrom="column">
                        <wp:posOffset>2252345</wp:posOffset>
                      </wp:positionH>
                      <wp:positionV relativeFrom="paragraph">
                        <wp:posOffset>19050</wp:posOffset>
                      </wp:positionV>
                      <wp:extent cx="635" cy="431800"/>
                      <wp:effectExtent l="76200" t="0" r="75565" b="63500"/>
                      <wp:wrapNone/>
                      <wp:docPr id="377"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31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left:0;text-align:left;margin-left:177.35pt;margin-top:1.5pt;width:.05pt;height:34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9eRgIAAHYEAAAOAAAAZHJzL2Uyb0RvYy54bWysVE2P2yAQvVfqf0DcE9uJ82XFWa3spD1s&#10;20i77Z0AjlExICBxoqr/vQPJZnfbS1U1BzLAzJs3wxsv706dREdundCqxNkwxYgrqplQ+xJ/fdoM&#10;5hg5TxQjUite4jN3+G71/t2yNwUf6VZLxi0CEOWK3pS49d4USeJoyzvihtpwBZeNth3xsLX7hFnS&#10;A3onk1GaTpNeW2asptw5OK0vl3gV8ZuGU/+laRz3SJYYuPm42rjuwpqslqTYW2JaQa80yD+w6IhQ&#10;kPQGVRNP0MGKP6A6Qa12uvFDqrtEN42gPNYA1WTpb9U8tsTwWAs0x5lbm9z/g6Wfj1uLBCvxeDbD&#10;SJEOHun+4HXMjUbTRWhRb1wBnpXa2lAkPalH86Dpd4eUrlqi9jy6P50NRGchInkTEjbOQKJd/0kz&#10;8CGQIfbr1NgONVKYjyEwWt+CFdJAd9ApPtX59lT85BGFw+l4ghGF83yczdP4jgkpAlqINNb5D1x3&#10;KBgldt4SsW99pZUCRWh7wSfHB+cD15eAEKz0RkgZhSEV6ku8mIwmkZDTUrBwGdyc3e8qadGRBGnF&#10;Xywcbl67WX1QLIK1nLC1YsjHLnkroG+S45Ch4wwjyWGCghW9PRESvC/0pAoZoXYgfLUu6vqxSBfr&#10;+XqeD/LRdD3I07oe3G+qfDDdZLNJPa6rqs5+BvJZXrSCMa4C/2elZ/nfKek6cxeN3rR+a1TyFj12&#10;FMg+/0fSURBBAxc17TQ7b22oLmgDxB2dr4MYpuf1Pnq9fC5WvwAAAP//AwBQSwMEFAAGAAgAAAAh&#10;AM3uUljfAAAACAEAAA8AAABkcnMvZG93bnJldi54bWxMj0tPwzAQhO9I/Q/WVuKCWqfQRwhxKkBC&#10;qAekPhDi6MaLE4jXUeym4d+znOC2oxnNfpOvB9eIHrtQe1IwmyYgkEpvarIKXg9PkxREiJqMbjyh&#10;gm8MsC5GF7nOjD/TDvt9tIJLKGRaQRVjm0kZygqdDlPfIrH34TunI8vOStPpM5e7Rl4nyVI6XRN/&#10;qHSLjxWWX/uTU3Dz8vBm7e32s796XzxLH9PDfJMqdTke7u9ARBziXxh+8RkdCmY6+hOZIBruWMxX&#10;HOWDJ7HPmqccFaxmCcgil/8HFD8AAAD//wMAUEsBAi0AFAAGAAgAAAAhALaDOJL+AAAA4QEAABMA&#10;AAAAAAAAAAAAAAAAAAAAAFtDb250ZW50X1R5cGVzXS54bWxQSwECLQAUAAYACAAAACEAOP0h/9YA&#10;AACUAQAACwAAAAAAAAAAAAAAAAAvAQAAX3JlbHMvLnJlbHNQSwECLQAUAAYACAAAACEAsJ4/XkYC&#10;AAB2BAAADgAAAAAAAAAAAAAAAAAuAgAAZHJzL2Uyb0RvYy54bWxQSwECLQAUAAYACAAAACEAze5S&#10;WN8AAAAIAQAADwAAAAAAAAAAAAAAAACgBAAAZHJzL2Rvd25yZXYueG1sUEsFBgAAAAAEAAQA8wAA&#10;AKw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1724800" behindDoc="0" locked="0" layoutInCell="1" allowOverlap="1" wp14:anchorId="04236307" wp14:editId="5C9AA63C">
                      <wp:simplePos x="0" y="0"/>
                      <wp:positionH relativeFrom="column">
                        <wp:posOffset>2020570</wp:posOffset>
                      </wp:positionH>
                      <wp:positionV relativeFrom="paragraph">
                        <wp:posOffset>19050</wp:posOffset>
                      </wp:positionV>
                      <wp:extent cx="139700" cy="209550"/>
                      <wp:effectExtent l="38100" t="0" r="31750" b="57150"/>
                      <wp:wrapNone/>
                      <wp:docPr id="375"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095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left:0;text-align:left;margin-left:159.1pt;margin-top:1.5pt;width:11pt;height:16.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zWQgIAAG8EAAAOAAAAZHJzL2Uyb0RvYy54bWysVE2P2yAQvVfqf0DcE9v5jhVntbKTXrbd&#10;SLvtnQCOUTEgIHGiqv+9A85md9tLVdUHDJ6ZN29mHl7dnVuJTtw6oVWBs2GKEVdUM6EOBf76vB0s&#10;MHKeKEakVrzAF+7w3frjh1Vncj7SjZaMWwQgyuWdKXDjvcmTxNGGt8QNteEKjLW2LfFwtIeEWdIB&#10;eiuTUZrOkk5bZqym3Dn4WvVGvI74dc2pf6xrxz2SBQZuPq42rvuwJusVyQ+WmEbQKw3yDyxaIhQk&#10;vUFVxBN0tOIPqFZQq52u/ZDqNtF1LSiPNUA1WfpbNU8NMTzWAs1x5tYm9/9g6ZfTziLBCjyeTzFS&#10;pIUh3R+9jrnReDkPLeqMy8GzVDsbiqRn9WQeNP3ukNJlQ9SBR/fni4HoLEQk70LCwRlItO8+awY+&#10;BDLEfp1r26JaCvMtBAZw6Ak6xwFdbgPiZ48ofMyATwpjpGAapcvpNA4wIXmACcHGOv+J6xaFTYGd&#10;t0QcGl9qpUAK2vYpyOnB+UDyNSAEK70VUkZFSIW6Ai+no2nk5LQULBiDm7OHfSktOpGgqfjEisHy&#10;1s3qo2IRrOGEbRRDPrbHWwENkxyHDC1nGEkOVyfsorcnQoJ3T0+qkBHKB8LXXS+rH8t0uVlsFpPB&#10;ZDTbDCZpVQ3ut+VkMNtm82k1rsqyyn4G8tkkbwRjXAX+LxLPJn8noetl68V5E/mtUcl79NhRIPvy&#10;jqSjEsLwexntNbvsbKguiAJUHZ2vNzBcm7fn6PX6n1j/AgAA//8DAFBLAwQUAAYACAAAACEAheMb&#10;ytsAAAAIAQAADwAAAGRycy9kb3ducmV2LnhtbExPy27CMBC8V+o/WFupt2IDFYrSOAj1eQoSD1U9&#10;mnhJQuN1FBsIf89yam8zmtE8svngWnHCPjSeNIxHCgRS6W1DlYbt5uMpARGiIWtaT6jhggHm+f1d&#10;ZlLrz7TC0zpWgkMopEZDHWOXShnKGp0JI98hsbb3vTORaV9J25szh7tWTpSaSWca4obadPhaY/m7&#10;PjoNh2JfvP+s7JDgYdEtv96+i2g/tX58GBYvICIO8c8Mt/k8HXLetPNHskG0GqbjZMJWBnyJ9emz&#10;Yr5jMFMg80z+P5BfAQAA//8DAFBLAQItABQABgAIAAAAIQC2gziS/gAAAOEBAAATAAAAAAAAAAAA&#10;AAAAAAAAAABbQ29udGVudF9UeXBlc10ueG1sUEsBAi0AFAAGAAgAAAAhADj9If/WAAAAlAEAAAsA&#10;AAAAAAAAAAAAAAAALwEAAF9yZWxzLy5yZWxzUEsBAi0AFAAGAAgAAAAhADwQXNZCAgAAbwQAAA4A&#10;AAAAAAAAAAAAAAAALgIAAGRycy9lMm9Eb2MueG1sUEsBAi0AFAAGAAgAAAAhAIXjG8rbAAAACAEA&#10;AA8AAAAAAAAAAAAAAAAAnAQAAGRycy9kb3ducmV2LnhtbFBLBQYAAAAABAAEAPMAAACkBQAAAAA=&#10;">
                      <v:stroke startarrow="block"/>
                    </v:shape>
                  </w:pict>
                </mc:Fallback>
              </mc:AlternateContent>
            </w:r>
          </w:p>
          <w:p w:rsidR="00D81FA6" w:rsidRPr="00153BC5" w:rsidRDefault="00F15BA0" w:rsidP="00422C80">
            <w:pPr>
              <w:pStyle w:val="Default"/>
            </w:pPr>
            <w:r w:rsidRPr="00153BC5">
              <w:rPr>
                <w:rFonts w:ascii="宋体" w:hAnsi="宋体" w:cs="宋体"/>
                <w:b/>
                <w:bCs/>
                <w:noProof/>
                <w:szCs w:val="21"/>
              </w:rPr>
              <mc:AlternateContent>
                <mc:Choice Requires="wps">
                  <w:drawing>
                    <wp:anchor distT="0" distB="0" distL="114300" distR="114300" simplePos="0" relativeHeight="251726848" behindDoc="0" locked="0" layoutInCell="1" allowOverlap="1" wp14:anchorId="33E82975" wp14:editId="6C8B494A">
                      <wp:simplePos x="0" y="0"/>
                      <wp:positionH relativeFrom="column">
                        <wp:posOffset>1377950</wp:posOffset>
                      </wp:positionH>
                      <wp:positionV relativeFrom="paragraph">
                        <wp:posOffset>74930</wp:posOffset>
                      </wp:positionV>
                      <wp:extent cx="758190" cy="147320"/>
                      <wp:effectExtent l="0" t="0" r="3810" b="5080"/>
                      <wp:wrapNone/>
                      <wp:docPr id="37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不合格品</w:t>
                                  </w:r>
                                  <w:r>
                                    <w:rPr>
                                      <w:rFonts w:hint="eastAsia"/>
                                      <w:sz w:val="18"/>
                                      <w:szCs w:val="18"/>
                                    </w:rPr>
                                    <w:t>S9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3" style="position:absolute;margin-left:108.5pt;margin-top:5.9pt;width:59.7pt;height:1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YrhgIAABEFAAAOAAAAZHJzL2Uyb0RvYy54bWysVMGO0zAQvSPxD5bvbZI23SbRpqvdLUVI&#10;C6xY+ADXdhoLxza223RB/Dtjpy0tcECIHByPPX5+M/PG1zf7TqIdt05oVeNsnGLEFdVMqE2NP31c&#10;jQqMnCeKEakVr/Ezd/hm8fLFdW8qPtGtloxbBCDKVb2pceu9qZLE0ZZ3xI214Qo2G2074sG0m4RZ&#10;0gN6J5NJml4lvbbMWE25c7C6HDbxIuI3Daf+fdM47pGsMXDzcbRxXIcxWVyTamOJaQU90CD/wKIj&#10;QsGlJ6gl8QRtrfgNqhPUaqcbP6a6S3TTCMpjDBBNlv4SzVNLDI+xQHKcOaXJ/T9Y+m73aJFgNZ7O&#10;c4wU6aBIHyBtRG0kR9OyCCnqjavA88k82hCkMw+afnZI6fsW/PittbpvOWFALAv+ycWBYDg4itb9&#10;W80An2y9jtnaN7YLgJAHtI9FeT4Vhe89orA4nxVZCaWjsJXl8+kkFi0h1fGwsc6/5rpDYVJjC+Qj&#10;ONk9OB/IkOroEslrKdhKSBkNu1nfS4t2BPSxil/kDzGeu0kVnJUOxwbEYQU4wh1hL7CN9f5WZpM8&#10;vZuUo9VVMR/lq3w2KudpMUqz8q68SvMyX66+B4JZXrWCMa4ehOJH7WX539X20AWDaqL6UF/jcjaZ&#10;xdgv2LvzINP4/SnITnhoRSm6GhcnJ1KFur5SDMImlSdCDvPkkn7MMuTg+I9ZiSoIhR8E5PfrfVRa&#10;OT1qaq3ZM+jCaqgblBjeEZi02n7FqIeerLH7siWWYyTfqKCtwAuaeDBSsDCy5zvr8x2iKEDV2GM0&#10;TO/90PhbY8WmhZuymCulb0GPjYhaCVodWB1UDH0Xgzq8EaGxz+3o9fMlW/wAAAD//wMAUEsDBBQA&#10;BgAIAAAAIQDe8dKK3QAAAAkBAAAPAAAAZHJzL2Rvd25yZXYueG1sTI/BTsMwEETvSPyDtUjcqOO0&#10;lDbEqSoECPVGQD278TaJiO3I3rbh71lOcNvRjGbnlZvJDeKMMfXBa1CzDAT6Jtjetxo+P17uViAS&#10;GW/NEDxq+MYEm+r6qjSFDRf/jueaWsElPhVGQ0c0FlKmpkNn0iyM6Nk7hugMsYyttNFcuNwNMs+y&#10;pXSm9/yhMyM+ddh81SengdR+kcwbrXZ7qltl4+v6eZtrfXszbR9BEE70F4bf+TwdKt50CCdvkxg0&#10;5OqBWYgNxQgcmM+XCxAHPu4zkFUp/xNUPwAAAP//AwBQSwECLQAUAAYACAAAACEAtoM4kv4AAADh&#10;AQAAEwAAAAAAAAAAAAAAAAAAAAAAW0NvbnRlbnRfVHlwZXNdLnhtbFBLAQItABQABgAIAAAAIQA4&#10;/SH/1gAAAJQBAAALAAAAAAAAAAAAAAAAAC8BAABfcmVscy8ucmVsc1BLAQItABQABgAIAAAAIQBu&#10;7wYrhgIAABEFAAAOAAAAAAAAAAAAAAAAAC4CAABkcnMvZTJvRG9jLnhtbFBLAQItABQABgAIAAAA&#10;IQDe8dKK3QAAAAkBAAAPAAAAAAAAAAAAAAAAAOAEAABkcnMvZG93bnJldi54bWxQSwUGAAAAAAQA&#10;BADzAAAA6gUAAAAA&#10;" stroked="f">
                      <v:textbox inset=".5mm,.3mm,.5mm,.3mm">
                        <w:txbxContent>
                          <w:p w:rsidR="00BA3451" w:rsidRPr="00EA1FCF" w:rsidRDefault="00BA3451">
                            <w:pPr>
                              <w:rPr>
                                <w:sz w:val="18"/>
                                <w:szCs w:val="18"/>
                              </w:rPr>
                            </w:pPr>
                            <w:r>
                              <w:rPr>
                                <w:rFonts w:hint="eastAsia"/>
                                <w:sz w:val="18"/>
                                <w:szCs w:val="18"/>
                              </w:rPr>
                              <w:t>不合格品</w:t>
                            </w:r>
                            <w:r>
                              <w:rPr>
                                <w:rFonts w:hint="eastAsia"/>
                                <w:sz w:val="18"/>
                                <w:szCs w:val="18"/>
                              </w:rPr>
                              <w:t>S9</w:t>
                            </w:r>
                          </w:p>
                        </w:txbxContent>
                      </v:textbox>
                    </v:rect>
                  </w:pict>
                </mc:Fallback>
              </mc:AlternateContent>
            </w:r>
          </w:p>
          <w:p w:rsidR="00D81FA6" w:rsidRPr="00153BC5" w:rsidRDefault="00F15BA0" w:rsidP="00476092">
            <w:pPr>
              <w:pStyle w:val="Default"/>
            </w:pPr>
            <w:r w:rsidRPr="00153BC5">
              <w:rPr>
                <w:rFonts w:ascii="宋体" w:hAnsi="宋体" w:cs="宋体"/>
                <w:b/>
                <w:bCs/>
                <w:noProof/>
                <w:szCs w:val="21"/>
              </w:rPr>
              <mc:AlternateContent>
                <mc:Choice Requires="wps">
                  <w:drawing>
                    <wp:anchor distT="0" distB="0" distL="114300" distR="114300" simplePos="0" relativeHeight="251723776" behindDoc="0" locked="0" layoutInCell="1" allowOverlap="1" wp14:anchorId="36878947" wp14:editId="08AA4A21">
                      <wp:simplePos x="0" y="0"/>
                      <wp:positionH relativeFrom="column">
                        <wp:posOffset>2019935</wp:posOffset>
                      </wp:positionH>
                      <wp:positionV relativeFrom="paragraph">
                        <wp:posOffset>102870</wp:posOffset>
                      </wp:positionV>
                      <wp:extent cx="495935" cy="205105"/>
                      <wp:effectExtent l="0" t="0" r="18415" b="23495"/>
                      <wp:wrapNone/>
                      <wp:docPr id="37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205105"/>
                              </a:xfrm>
                              <a:prstGeom prst="rect">
                                <a:avLst/>
                              </a:prstGeom>
                              <a:solidFill>
                                <a:srgbClr val="FFFFFF"/>
                              </a:solidFill>
                              <a:ln w="9525">
                                <a:solidFill>
                                  <a:srgbClr val="000000"/>
                                </a:solidFill>
                                <a:miter lim="800000"/>
                                <a:headEnd/>
                                <a:tailEnd/>
                              </a:ln>
                            </wps:spPr>
                            <wps:txbx>
                              <w:txbxContent>
                                <w:p w:rsidR="00BA3451" w:rsidRPr="00EA1FCF" w:rsidRDefault="00BA3451">
                                  <w:pPr>
                                    <w:rPr>
                                      <w:sz w:val="18"/>
                                      <w:szCs w:val="18"/>
                                    </w:rPr>
                                  </w:pPr>
                                  <w:r>
                                    <w:rPr>
                                      <w:rFonts w:hint="eastAsia"/>
                                      <w:sz w:val="18"/>
                                      <w:szCs w:val="18"/>
                                    </w:rPr>
                                    <w:t>毛坯件</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4" style="position:absolute;margin-left:159.05pt;margin-top:8.1pt;width:39.05pt;height:1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tRKAIAAFIEAAAOAAAAZHJzL2Uyb0RvYy54bWysVNuO0zAQfUfiHyy/06TdLWyjpqtVlyKk&#10;BVYsfMDEcRILxzZjt2n5esZOW8pFPCDyYHk84+MzZ2ayvN33mu0kemVNyaeTnDNphK2VaUv++dPm&#10;xQ1nPoCpQVsjS36Qnt+unj9bDq6QM9tZXUtkBGJ8MbiSdyG4Isu86GQPfmKdNORsLPYQyMQ2qxEG&#10;Qu91Nsvzl9lgsXZohfSeTu9HJ18l/KaRInxoGi8D0yUnbiGtmNYqrtlqCUWL4DoljjTgH1j0oAw9&#10;eoa6hwBsi+o3qF4JtN42YSJsn9mmUUKmHCibaf5LNk8dOJlyIXG8O8vk/x+seL97RKbqkl+9mnFm&#10;oKcifSTZwLRasvlsHiUanC8o8sk9YkzSuwcrvnhm7LqjOHmHaIdOQk3EpjE+++lCNDxdZdXwztaE&#10;D9tgk1r7BvsISDqwfSrK4VwUuQ9M0OH1Yr64mnMmyDXL59M8McqgOF126MMbaXsWNyVHIp/AYffg&#10;QyQDxSkkkbda1RuldTKwrdYa2Q6oPzbpS/wpx8swbdhQ8kVU4+8Qefr+BNGrQI2uVV/ym3MQFFG1&#10;16ZObRhA6XFPlLU5yhiVGysQ9tU+lWpxfSpKZesDCYt2bGwaRNp0Fr9xNlBTl9x/3QJKzvRbE4sT&#10;n6YpGI2cLM7w0lNdesAIgip54GzcrsM4OVuHqu3opWmSw9g7Kmijktix2COrI39q3FSD45DFybi0&#10;U9SPX8HqOwAAAP//AwBQSwMEFAAGAAgAAAAhAK7S1a7fAAAACQEAAA8AAABkcnMvZG93bnJldi54&#10;bWxMj8FKxDAQhu+C7xBG8CK7abu6dGvTRQTBiwersvSWNmMbbCahyXbr25s9ubcZ/o9/vin3ixnZ&#10;jJPXlgSk6wQYUmeVpl7A58fLKgfmgyQlR0so4Bc97Kvrq1IWyp7oHec69CyWkC+kgCEEV3DuuwGN&#10;9GvrkGL2bScjQ1ynnqtJnmK5GXmWJFtupKZ4YZAOnwfsfuqjEdAe7tz89VYfSGdNI1/RJbprhLi9&#10;WZ4egQVcwj8MZ/2oDlV0au2RlGejgE2apxGNwTYDFoHN7jy0Au7zB+BVyS8/qP4AAAD//wMAUEsB&#10;Ai0AFAAGAAgAAAAhALaDOJL+AAAA4QEAABMAAAAAAAAAAAAAAAAAAAAAAFtDb250ZW50X1R5cGVz&#10;XS54bWxQSwECLQAUAAYACAAAACEAOP0h/9YAAACUAQAACwAAAAAAAAAAAAAAAAAvAQAAX3JlbHMv&#10;LnJlbHNQSwECLQAUAAYACAAAACEAMrzLUSgCAABSBAAADgAAAAAAAAAAAAAAAAAuAgAAZHJzL2Uy&#10;b0RvYy54bWxQSwECLQAUAAYACAAAACEArtLVrt8AAAAJAQAADwAAAAAAAAAAAAAAAACCBAAAZHJz&#10;L2Rvd25yZXYueG1sUEsFBgAAAAAEAAQA8wAAAI4FAAAAAA==&#10;">
                      <v:textbox inset=".5mm,.3mm,.5mm,.3mm">
                        <w:txbxContent>
                          <w:p w:rsidR="00BA3451" w:rsidRPr="00EA1FCF" w:rsidRDefault="00BA3451">
                            <w:pPr>
                              <w:rPr>
                                <w:sz w:val="18"/>
                                <w:szCs w:val="18"/>
                              </w:rPr>
                            </w:pPr>
                            <w:r>
                              <w:rPr>
                                <w:rFonts w:hint="eastAsia"/>
                                <w:sz w:val="18"/>
                                <w:szCs w:val="18"/>
                              </w:rPr>
                              <w:t>毛坯件</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1711488" behindDoc="0" locked="0" layoutInCell="1" allowOverlap="1" wp14:anchorId="07EA8598" wp14:editId="4B13D523">
                      <wp:simplePos x="0" y="0"/>
                      <wp:positionH relativeFrom="column">
                        <wp:posOffset>2635885</wp:posOffset>
                      </wp:positionH>
                      <wp:positionV relativeFrom="paragraph">
                        <wp:posOffset>103505</wp:posOffset>
                      </wp:positionV>
                      <wp:extent cx="219075" cy="147320"/>
                      <wp:effectExtent l="0" t="0" r="9525" b="5080"/>
                      <wp:wrapNone/>
                      <wp:docPr id="37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pPr>
                                    <w:rPr>
                                      <w:sz w:val="18"/>
                                      <w:szCs w:val="18"/>
                                    </w:rPr>
                                  </w:pPr>
                                  <w:r>
                                    <w:rPr>
                                      <w:rFonts w:hint="eastAsia"/>
                                      <w:sz w:val="18"/>
                                      <w:szCs w:val="18"/>
                                    </w:rPr>
                                    <w:t>S4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195" style="position:absolute;margin-left:207.55pt;margin-top:8.15pt;width:17.25pt;height:1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jZhg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m&#10;GUaKdFCkD5A2ojaSo6t0ElLUG1eB55N5tCFIZx40/eyQ0vct+PFba3XfcsKAWBb8k4sDwXBwFK37&#10;t5oBPtl6HbO1b2wXACEPaB+L8nwqCt97RGExz8p0OsGIwlZWTK/yWLSEVMfDxjr/musOhUmNLZCP&#10;4GT34HwgQ6qjSySvpWArIWU07GZ9Ly3aEdDHKn6RP8R47iZVcFY6HBsQhxXgCHeEvcA21vtbmeVF&#10;epeXo9X1bDoqVsVkVE7T2SjNyrvyOi3KYrn6HghmRdUKxrh6EIoftZcVf1fbQxcMqonqQ32Ny0k+&#10;ibFfsHfnQabx+1OQnfDQilJ0NZ6dnEgV6vpKMQibVJ4IOcyTS/oxy5CD4z9mJaogFH4QkN+v91Fp&#10;5UlTa82eQRdWQ92gO+EdgUmr7VeMeujJGrsvW2I5RvKNCtoKvKCJByMFCyN7vrM+3yGKAlSNPUbD&#10;9N4Pjb81VmxauCmLuVL6FvTYiKiVoNWB1UHF0HcxqMMbERr73I5eP1+yxQ8AAAD//wMAUEsDBBQA&#10;BgAIAAAAIQCYPPTO3QAAAAkBAAAPAAAAZHJzL2Rvd25yZXYueG1sTI/BTsMwEETvSPyDtUjcqJM2&#10;jZo0TlUhQIgbAfW8jd0kIl5HttuGv2c5wXE1TzNvq91sR3ExPgyOFKSLBISh1umBOgWfH88PGxAh&#10;ImkcHRkF3ybArr69qbDU7krv5tLETnAJhRIV9DFOpZSh7Y3FsHCTIc5OzluMfPpOao9XLrejXCZJ&#10;Li0OxAs9TuaxN+1Xc7YKYnrIAr7GzdshNl2q/UvxtF8qdX8377cgopnjHwy/+qwONTsd3Zl0EKOC&#10;LF2njHKQr0AwkGVFDuKoYFWsQdaV/P9B/QMAAP//AwBQSwECLQAUAAYACAAAACEAtoM4kv4AAADh&#10;AQAAEwAAAAAAAAAAAAAAAAAAAAAAW0NvbnRlbnRfVHlwZXNdLnhtbFBLAQItABQABgAIAAAAIQA4&#10;/SH/1gAAAJQBAAALAAAAAAAAAAAAAAAAAC8BAABfcmVscy8ucmVsc1BLAQItABQABgAIAAAAIQAq&#10;VYjZhgIAABEFAAAOAAAAAAAAAAAAAAAAAC4CAABkcnMvZTJvRG9jLnhtbFBLAQItABQABgAIAAAA&#10;IQCYPPTO3QAAAAkBAAAPAAAAAAAAAAAAAAAAAOAEAABkcnMvZG93bnJldi54bWxQSwUGAAAAAAQA&#10;BADzAAAA6gUAAAAA&#10;" stroked="f">
                      <v:textbox inset=".5mm,.3mm,.5mm,.3mm">
                        <w:txbxContent>
                          <w:p w:rsidR="00BA3451" w:rsidRPr="00EA1FCF" w:rsidRDefault="00BA3451">
                            <w:pPr>
                              <w:rPr>
                                <w:sz w:val="18"/>
                                <w:szCs w:val="18"/>
                              </w:rPr>
                            </w:pPr>
                            <w:r>
                              <w:rPr>
                                <w:rFonts w:hint="eastAsia"/>
                                <w:sz w:val="18"/>
                                <w:szCs w:val="18"/>
                              </w:rPr>
                              <w:t>S4</w:t>
                            </w:r>
                          </w:p>
                        </w:txbxContent>
                      </v:textbox>
                    </v:rect>
                  </w:pict>
                </mc:Fallback>
              </mc:AlternateContent>
            </w:r>
          </w:p>
          <w:bookmarkEnd w:id="202"/>
          <w:bookmarkEnd w:id="203"/>
          <w:p w:rsidR="00D81FA6" w:rsidRPr="00153BC5" w:rsidRDefault="00D81FA6" w:rsidP="00476092">
            <w:pPr>
              <w:pStyle w:val="Default"/>
            </w:pPr>
          </w:p>
          <w:p w:rsidR="00D81FA6" w:rsidRPr="00153BC5" w:rsidRDefault="00D81FA6" w:rsidP="00476092">
            <w:pPr>
              <w:pStyle w:val="Default"/>
              <w:jc w:val="center"/>
              <w:rPr>
                <w:rFonts w:ascii="Times New Roman" w:eastAsia="宋体" w:cs="Times New Roman"/>
                <w:b/>
                <w:bCs/>
                <w:color w:val="auto"/>
                <w:kern w:val="2"/>
                <w:sz w:val="21"/>
                <w:szCs w:val="21"/>
              </w:rPr>
            </w:pPr>
          </w:p>
          <w:p w:rsidR="00B265A3" w:rsidRPr="00153BC5" w:rsidRDefault="00B265A3" w:rsidP="00476092">
            <w:pPr>
              <w:pStyle w:val="Default"/>
              <w:jc w:val="center"/>
              <w:rPr>
                <w:rFonts w:ascii="Times New Roman" w:eastAsia="宋体" w:cs="Times New Roman"/>
                <w:b/>
                <w:bCs/>
                <w:color w:val="auto"/>
                <w:kern w:val="2"/>
                <w:sz w:val="21"/>
                <w:szCs w:val="21"/>
              </w:rPr>
            </w:pPr>
          </w:p>
          <w:p w:rsidR="00D81FA6" w:rsidRPr="00153BC5" w:rsidRDefault="00D81FA6" w:rsidP="00476092">
            <w:pPr>
              <w:pStyle w:val="Default"/>
              <w:jc w:val="center"/>
              <w:rPr>
                <w:rFonts w:ascii="Times New Roman" w:eastAsia="宋体" w:cs="Times New Roman"/>
                <w:b/>
                <w:bCs/>
                <w:color w:val="auto"/>
                <w:kern w:val="2"/>
                <w:sz w:val="21"/>
                <w:szCs w:val="21"/>
              </w:rPr>
            </w:pPr>
            <w:r w:rsidRPr="00153BC5">
              <w:rPr>
                <w:rFonts w:ascii="Times New Roman" w:eastAsia="宋体" w:cs="Times New Roman" w:hint="eastAsia"/>
                <w:b/>
                <w:bCs/>
                <w:color w:val="auto"/>
                <w:kern w:val="2"/>
                <w:sz w:val="21"/>
                <w:szCs w:val="21"/>
              </w:rPr>
              <w:t>图</w:t>
            </w:r>
            <w:r w:rsidRPr="00153BC5">
              <w:rPr>
                <w:rFonts w:ascii="Times New Roman" w:eastAsia="宋体" w:cs="Times New Roman" w:hint="eastAsia"/>
                <w:b/>
                <w:bCs/>
                <w:color w:val="auto"/>
                <w:kern w:val="2"/>
                <w:sz w:val="21"/>
                <w:szCs w:val="21"/>
              </w:rPr>
              <w:t xml:space="preserve">2-4   </w:t>
            </w:r>
            <w:r w:rsidR="009011C5" w:rsidRPr="00153BC5">
              <w:rPr>
                <w:rFonts w:ascii="Times New Roman" w:eastAsia="宋体" w:cs="Times New Roman" w:hint="eastAsia"/>
                <w:b/>
                <w:bCs/>
                <w:color w:val="auto"/>
                <w:kern w:val="2"/>
                <w:sz w:val="21"/>
                <w:szCs w:val="21"/>
              </w:rPr>
              <w:t>压铸车间</w:t>
            </w:r>
            <w:r w:rsidRPr="00153BC5">
              <w:rPr>
                <w:rFonts w:ascii="Times New Roman" w:eastAsia="宋体" w:cs="Times New Roman" w:hint="eastAsia"/>
                <w:b/>
                <w:bCs/>
                <w:color w:val="auto"/>
                <w:kern w:val="2"/>
                <w:sz w:val="21"/>
                <w:szCs w:val="21"/>
              </w:rPr>
              <w:t>生产工艺流程</w:t>
            </w:r>
            <w:proofErr w:type="gramStart"/>
            <w:r w:rsidRPr="00153BC5">
              <w:rPr>
                <w:rFonts w:ascii="Times New Roman" w:eastAsia="宋体" w:cs="Times New Roman" w:hint="eastAsia"/>
                <w:b/>
                <w:bCs/>
                <w:color w:val="auto"/>
                <w:kern w:val="2"/>
                <w:sz w:val="21"/>
                <w:szCs w:val="21"/>
              </w:rPr>
              <w:t>及产污环节</w:t>
            </w:r>
            <w:proofErr w:type="gramEnd"/>
            <w:r w:rsidRPr="00153BC5">
              <w:rPr>
                <w:rFonts w:ascii="Times New Roman" w:eastAsia="宋体" w:cs="Times New Roman" w:hint="eastAsia"/>
                <w:b/>
                <w:bCs/>
                <w:color w:val="auto"/>
                <w:kern w:val="2"/>
                <w:sz w:val="21"/>
                <w:szCs w:val="21"/>
              </w:rPr>
              <w:t>示意图</w:t>
            </w:r>
          </w:p>
          <w:bookmarkEnd w:id="201"/>
          <w:p w:rsidR="00D81FA6" w:rsidRPr="00153BC5" w:rsidRDefault="00D81FA6" w:rsidP="00765366">
            <w:pPr>
              <w:pStyle w:val="Default"/>
            </w:pPr>
          </w:p>
          <w:p w:rsidR="009032D6" w:rsidRPr="00153BC5" w:rsidRDefault="009032D6" w:rsidP="00765366">
            <w:pPr>
              <w:pStyle w:val="Default"/>
            </w:pPr>
          </w:p>
          <w:p w:rsidR="00D81FA6" w:rsidRPr="00153BC5" w:rsidRDefault="00D81FA6" w:rsidP="00034586">
            <w:pPr>
              <w:spacing w:line="360" w:lineRule="auto"/>
              <w:ind w:firstLineChars="200" w:firstLine="420"/>
              <w:contextualSpacing/>
              <w:jc w:val="left"/>
              <w:rPr>
                <w:bCs/>
                <w:szCs w:val="21"/>
              </w:rPr>
            </w:pPr>
            <w:bookmarkStart w:id="204" w:name="OLE_LINK134"/>
            <w:bookmarkStart w:id="205" w:name="OLE_LINK135"/>
            <w:r w:rsidRPr="00153BC5">
              <w:rPr>
                <w:bCs/>
                <w:szCs w:val="21"/>
              </w:rPr>
              <w:t>工艺流程</w:t>
            </w:r>
            <w:r w:rsidRPr="00153BC5">
              <w:rPr>
                <w:rFonts w:hint="eastAsia"/>
                <w:bCs/>
                <w:szCs w:val="21"/>
              </w:rPr>
              <w:t>简述</w:t>
            </w:r>
            <w:r w:rsidRPr="00153BC5">
              <w:rPr>
                <w:bCs/>
                <w:szCs w:val="21"/>
              </w:rPr>
              <w:t>：</w:t>
            </w:r>
            <w:bookmarkEnd w:id="204"/>
            <w:bookmarkEnd w:id="205"/>
          </w:p>
          <w:p w:rsidR="00D81FA6" w:rsidRPr="00153BC5" w:rsidRDefault="00D81FA6" w:rsidP="00D93B41">
            <w:pPr>
              <w:pStyle w:val="afd"/>
              <w:numPr>
                <w:ilvl w:val="0"/>
                <w:numId w:val="13"/>
              </w:numPr>
              <w:spacing w:line="360" w:lineRule="auto"/>
              <w:ind w:firstLineChars="0"/>
              <w:contextualSpacing/>
              <w:rPr>
                <w:bCs/>
                <w:szCs w:val="21"/>
              </w:rPr>
            </w:pPr>
            <w:r w:rsidRPr="00153BC5">
              <w:rPr>
                <w:rFonts w:hint="eastAsia"/>
                <w:bCs/>
                <w:szCs w:val="21"/>
              </w:rPr>
              <w:t>熔化</w:t>
            </w:r>
          </w:p>
          <w:p w:rsidR="00D81FA6" w:rsidRPr="00153BC5" w:rsidRDefault="00D81FA6" w:rsidP="00D93B41">
            <w:pPr>
              <w:spacing w:line="360" w:lineRule="auto"/>
              <w:ind w:firstLineChars="200" w:firstLine="420"/>
              <w:contextualSpacing/>
              <w:rPr>
                <w:bCs/>
                <w:szCs w:val="21"/>
              </w:rPr>
            </w:pPr>
            <w:r w:rsidRPr="00153BC5">
              <w:rPr>
                <w:rFonts w:hint="eastAsia"/>
                <w:bCs/>
                <w:szCs w:val="21"/>
              </w:rPr>
              <w:t>通过行车将</w:t>
            </w:r>
            <w:r w:rsidRPr="00153BC5">
              <w:rPr>
                <w:bCs/>
                <w:szCs w:val="21"/>
              </w:rPr>
              <w:t>铝锭</w:t>
            </w:r>
            <w:r w:rsidRPr="00153BC5">
              <w:rPr>
                <w:rFonts w:hint="eastAsia"/>
                <w:bCs/>
                <w:szCs w:val="21"/>
              </w:rPr>
              <w:t>转运至</w:t>
            </w:r>
            <w:r w:rsidRPr="00153BC5">
              <w:rPr>
                <w:bCs/>
                <w:szCs w:val="21"/>
              </w:rPr>
              <w:t>天然气熔化</w:t>
            </w:r>
            <w:r w:rsidRPr="00153BC5">
              <w:rPr>
                <w:rFonts w:hint="eastAsia"/>
                <w:bCs/>
                <w:szCs w:val="21"/>
              </w:rPr>
              <w:t>保温一体</w:t>
            </w:r>
            <w:r w:rsidRPr="00153BC5">
              <w:rPr>
                <w:bCs/>
                <w:szCs w:val="21"/>
              </w:rPr>
              <w:t>炉</w:t>
            </w:r>
            <w:r w:rsidRPr="00153BC5">
              <w:rPr>
                <w:rFonts w:hint="eastAsia"/>
                <w:bCs/>
                <w:szCs w:val="21"/>
              </w:rPr>
              <w:t>内</w:t>
            </w:r>
            <w:r w:rsidRPr="00153BC5">
              <w:rPr>
                <w:bCs/>
                <w:szCs w:val="21"/>
              </w:rPr>
              <w:t>加热熔化，加热</w:t>
            </w:r>
            <w:r w:rsidRPr="00153BC5">
              <w:rPr>
                <w:rFonts w:hint="eastAsia"/>
                <w:bCs/>
                <w:szCs w:val="21"/>
              </w:rPr>
              <w:t>约温度</w:t>
            </w:r>
            <w:r w:rsidRPr="00153BC5">
              <w:rPr>
                <w:rFonts w:hint="eastAsia"/>
                <w:bCs/>
                <w:szCs w:val="21"/>
              </w:rPr>
              <w:t>630-680</w:t>
            </w:r>
            <w:r w:rsidRPr="00153BC5">
              <w:rPr>
                <w:rFonts w:ascii="宋体" w:hAnsi="宋体" w:cs="宋体" w:hint="eastAsia"/>
                <w:bCs/>
                <w:szCs w:val="21"/>
              </w:rPr>
              <w:t>℃完全熔化</w:t>
            </w:r>
            <w:proofErr w:type="gramStart"/>
            <w:r w:rsidRPr="00153BC5">
              <w:rPr>
                <w:rFonts w:ascii="宋体" w:hAnsi="宋体" w:cs="宋体" w:hint="eastAsia"/>
                <w:bCs/>
                <w:szCs w:val="21"/>
              </w:rPr>
              <w:t>为铝水</w:t>
            </w:r>
            <w:r w:rsidRPr="00153BC5">
              <w:rPr>
                <w:rFonts w:hint="eastAsia"/>
                <w:bCs/>
                <w:szCs w:val="21"/>
              </w:rPr>
              <w:t>待</w:t>
            </w:r>
            <w:proofErr w:type="gramEnd"/>
            <w:r w:rsidRPr="00153BC5">
              <w:rPr>
                <w:rFonts w:hint="eastAsia"/>
                <w:bCs/>
                <w:szCs w:val="21"/>
              </w:rPr>
              <w:t>用。</w:t>
            </w:r>
            <w:r w:rsidRPr="00153BC5">
              <w:rPr>
                <w:bCs/>
                <w:szCs w:val="21"/>
              </w:rPr>
              <w:t>根据建设方提供资料，铝锭熔化过程不使用再生铝</w:t>
            </w:r>
            <w:r w:rsidRPr="00153BC5">
              <w:rPr>
                <w:rFonts w:hint="eastAsia"/>
                <w:bCs/>
                <w:szCs w:val="21"/>
              </w:rPr>
              <w:t>、</w:t>
            </w:r>
            <w:r w:rsidRPr="00153BC5">
              <w:rPr>
                <w:bCs/>
                <w:szCs w:val="21"/>
              </w:rPr>
              <w:t>不添加精炼剂</w:t>
            </w:r>
            <w:r w:rsidRPr="00153BC5">
              <w:rPr>
                <w:rFonts w:hint="eastAsia"/>
                <w:bCs/>
                <w:szCs w:val="21"/>
              </w:rPr>
              <w:t>，每天换班时加入铝</w:t>
            </w:r>
            <w:r w:rsidRPr="00153BC5">
              <w:rPr>
                <w:bCs/>
                <w:szCs w:val="21"/>
              </w:rPr>
              <w:t>除渣</w:t>
            </w:r>
            <w:r w:rsidRPr="00153BC5">
              <w:rPr>
                <w:rFonts w:hint="eastAsia"/>
                <w:bCs/>
                <w:szCs w:val="21"/>
              </w:rPr>
              <w:t>除气</w:t>
            </w:r>
            <w:r w:rsidRPr="00153BC5">
              <w:rPr>
                <w:bCs/>
                <w:szCs w:val="21"/>
              </w:rPr>
              <w:t>剂</w:t>
            </w:r>
            <w:r w:rsidRPr="00153BC5">
              <w:rPr>
                <w:rFonts w:hint="eastAsia"/>
                <w:bCs/>
                <w:szCs w:val="21"/>
              </w:rPr>
              <w:t>清炉</w:t>
            </w:r>
            <w:r w:rsidRPr="00153BC5">
              <w:rPr>
                <w:bCs/>
                <w:szCs w:val="21"/>
              </w:rPr>
              <w:t>产生的</w:t>
            </w:r>
            <w:r w:rsidRPr="00153BC5">
              <w:rPr>
                <w:rFonts w:hint="eastAsia"/>
                <w:bCs/>
                <w:szCs w:val="21"/>
              </w:rPr>
              <w:t>铝灰渣，每天打捞</w:t>
            </w:r>
            <w:r w:rsidRPr="00153BC5">
              <w:rPr>
                <w:rFonts w:hint="eastAsia"/>
                <w:bCs/>
                <w:szCs w:val="21"/>
              </w:rPr>
              <w:t>1</w:t>
            </w:r>
            <w:r w:rsidRPr="00153BC5">
              <w:rPr>
                <w:rFonts w:hint="eastAsia"/>
                <w:bCs/>
                <w:szCs w:val="21"/>
              </w:rPr>
              <w:t>次</w:t>
            </w:r>
            <w:r w:rsidRPr="00153BC5">
              <w:rPr>
                <w:bCs/>
                <w:szCs w:val="21"/>
              </w:rPr>
              <w:t>。</w:t>
            </w:r>
            <w:r w:rsidRPr="00153BC5">
              <w:rPr>
                <w:rFonts w:hint="eastAsia"/>
                <w:bCs/>
                <w:szCs w:val="21"/>
              </w:rPr>
              <w:t>该工序有</w:t>
            </w:r>
            <w:r w:rsidRPr="00153BC5">
              <w:rPr>
                <w:bCs/>
                <w:szCs w:val="21"/>
              </w:rPr>
              <w:t>熔化废气</w:t>
            </w:r>
            <w:r w:rsidRPr="00153BC5">
              <w:rPr>
                <w:bCs/>
                <w:szCs w:val="21"/>
              </w:rPr>
              <w:t xml:space="preserve"> G</w:t>
            </w:r>
            <w:r w:rsidR="009E5808" w:rsidRPr="00153BC5">
              <w:rPr>
                <w:rFonts w:hint="eastAsia"/>
                <w:bCs/>
                <w:szCs w:val="21"/>
              </w:rPr>
              <w:t>7</w:t>
            </w:r>
            <w:r w:rsidRPr="00153BC5">
              <w:rPr>
                <w:bCs/>
                <w:szCs w:val="21"/>
              </w:rPr>
              <w:t>、燃烧废气</w:t>
            </w:r>
            <w:r w:rsidRPr="00153BC5">
              <w:rPr>
                <w:bCs/>
                <w:szCs w:val="21"/>
              </w:rPr>
              <w:t>G</w:t>
            </w:r>
            <w:r w:rsidR="009E5808" w:rsidRPr="00153BC5">
              <w:rPr>
                <w:rFonts w:hint="eastAsia"/>
                <w:bCs/>
                <w:szCs w:val="21"/>
              </w:rPr>
              <w:t>8</w:t>
            </w:r>
            <w:r w:rsidRPr="00153BC5">
              <w:rPr>
                <w:rFonts w:hint="eastAsia"/>
                <w:bCs/>
                <w:szCs w:val="21"/>
              </w:rPr>
              <w:t>、铝灰渣</w:t>
            </w:r>
            <w:r w:rsidRPr="00153BC5">
              <w:rPr>
                <w:bCs/>
                <w:szCs w:val="21"/>
              </w:rPr>
              <w:t xml:space="preserve"> S</w:t>
            </w:r>
            <w:r w:rsidRPr="00153BC5">
              <w:rPr>
                <w:rFonts w:hint="eastAsia"/>
                <w:bCs/>
                <w:szCs w:val="21"/>
              </w:rPr>
              <w:t>7</w:t>
            </w:r>
            <w:r w:rsidRPr="00153BC5">
              <w:rPr>
                <w:rFonts w:hint="eastAsia"/>
                <w:bCs/>
                <w:szCs w:val="21"/>
              </w:rPr>
              <w:t>和</w:t>
            </w:r>
            <w:r w:rsidRPr="00153BC5">
              <w:rPr>
                <w:bCs/>
                <w:szCs w:val="21"/>
              </w:rPr>
              <w:t>噪声</w:t>
            </w:r>
            <w:r w:rsidRPr="00153BC5">
              <w:rPr>
                <w:bCs/>
                <w:szCs w:val="21"/>
              </w:rPr>
              <w:t>N</w:t>
            </w:r>
            <w:r w:rsidRPr="00153BC5">
              <w:rPr>
                <w:rFonts w:hint="eastAsia"/>
                <w:bCs/>
                <w:szCs w:val="21"/>
              </w:rPr>
              <w:t>4</w:t>
            </w:r>
            <w:r w:rsidRPr="00153BC5">
              <w:rPr>
                <w:rFonts w:hint="eastAsia"/>
                <w:bCs/>
                <w:szCs w:val="21"/>
              </w:rPr>
              <w:t>产生</w:t>
            </w:r>
            <w:r w:rsidRPr="00153BC5">
              <w:rPr>
                <w:bCs/>
                <w:szCs w:val="21"/>
              </w:rPr>
              <w:t>。</w:t>
            </w:r>
          </w:p>
          <w:p w:rsidR="00D81FA6" w:rsidRPr="00153BC5" w:rsidRDefault="00D81FA6" w:rsidP="00D93B41">
            <w:pPr>
              <w:pStyle w:val="afd"/>
              <w:numPr>
                <w:ilvl w:val="0"/>
                <w:numId w:val="13"/>
              </w:numPr>
              <w:spacing w:line="360" w:lineRule="auto"/>
              <w:ind w:firstLineChars="0"/>
              <w:contextualSpacing/>
              <w:rPr>
                <w:bCs/>
                <w:szCs w:val="21"/>
              </w:rPr>
            </w:pPr>
            <w:r w:rsidRPr="00153BC5">
              <w:rPr>
                <w:rFonts w:hint="eastAsia"/>
                <w:bCs/>
                <w:szCs w:val="21"/>
              </w:rPr>
              <w:t>压铸脱模</w:t>
            </w:r>
          </w:p>
          <w:p w:rsidR="00D81FA6" w:rsidRPr="00153BC5" w:rsidRDefault="00D81FA6" w:rsidP="00EE2BBD">
            <w:pPr>
              <w:spacing w:line="360" w:lineRule="auto"/>
              <w:ind w:firstLineChars="200" w:firstLine="420"/>
              <w:contextualSpacing/>
              <w:rPr>
                <w:szCs w:val="21"/>
              </w:rPr>
            </w:pPr>
            <w:bookmarkStart w:id="206" w:name="OLE_LINK127"/>
            <w:bookmarkStart w:id="207" w:name="OLE_LINK136"/>
            <w:r w:rsidRPr="00153BC5">
              <w:rPr>
                <w:rFonts w:hint="eastAsia"/>
                <w:bCs/>
                <w:szCs w:val="21"/>
              </w:rPr>
              <w:t>全自动压铸机自带机械汤勺</w:t>
            </w:r>
            <w:proofErr w:type="gramStart"/>
            <w:r w:rsidRPr="00153BC5">
              <w:rPr>
                <w:rFonts w:hint="eastAsia"/>
                <w:bCs/>
                <w:szCs w:val="21"/>
              </w:rPr>
              <w:t>将铝水送入</w:t>
            </w:r>
            <w:proofErr w:type="gramEnd"/>
            <w:r w:rsidRPr="00153BC5">
              <w:rPr>
                <w:rFonts w:hint="eastAsia"/>
                <w:bCs/>
                <w:szCs w:val="21"/>
              </w:rPr>
              <w:t>压室，将</w:t>
            </w:r>
            <w:proofErr w:type="gramStart"/>
            <w:r w:rsidRPr="00153BC5">
              <w:rPr>
                <w:rFonts w:hint="eastAsia"/>
                <w:bCs/>
                <w:szCs w:val="21"/>
              </w:rPr>
              <w:t>压室的铝水</w:t>
            </w:r>
            <w:r w:rsidRPr="00153BC5">
              <w:rPr>
                <w:bCs/>
                <w:szCs w:val="21"/>
              </w:rPr>
              <w:t>射进入</w:t>
            </w:r>
            <w:proofErr w:type="gramEnd"/>
            <w:r w:rsidRPr="00153BC5">
              <w:rPr>
                <w:bCs/>
                <w:szCs w:val="21"/>
              </w:rPr>
              <w:t>模具型腔</w:t>
            </w:r>
            <w:r w:rsidRPr="00153BC5">
              <w:rPr>
                <w:rFonts w:hint="eastAsia"/>
                <w:bCs/>
                <w:szCs w:val="21"/>
              </w:rPr>
              <w:t>内快速成型</w:t>
            </w:r>
            <w:r w:rsidRPr="00153BC5">
              <w:rPr>
                <w:bCs/>
                <w:szCs w:val="21"/>
              </w:rPr>
              <w:t>，</w:t>
            </w:r>
            <w:r w:rsidRPr="00153BC5">
              <w:rPr>
                <w:rFonts w:hint="eastAsia"/>
                <w:bCs/>
                <w:szCs w:val="21"/>
              </w:rPr>
              <w:t>随着</w:t>
            </w:r>
            <w:r w:rsidRPr="00153BC5">
              <w:rPr>
                <w:bCs/>
                <w:szCs w:val="21"/>
              </w:rPr>
              <w:t>温度降低</w:t>
            </w:r>
            <w:r w:rsidRPr="00153BC5">
              <w:rPr>
                <w:rFonts w:hint="eastAsia"/>
                <w:bCs/>
                <w:szCs w:val="21"/>
              </w:rPr>
              <w:t>，毛</w:t>
            </w:r>
            <w:r w:rsidRPr="00153BC5">
              <w:rPr>
                <w:bCs/>
                <w:szCs w:val="21"/>
              </w:rPr>
              <w:t>坯件</w:t>
            </w:r>
            <w:r w:rsidRPr="00153BC5">
              <w:rPr>
                <w:rFonts w:hint="eastAsia"/>
                <w:bCs/>
                <w:szCs w:val="21"/>
              </w:rPr>
              <w:t>冷却</w:t>
            </w:r>
            <w:r w:rsidRPr="00153BC5">
              <w:rPr>
                <w:bCs/>
                <w:szCs w:val="21"/>
              </w:rPr>
              <w:t>成型，保压一定时间后开模</w:t>
            </w:r>
            <w:r w:rsidRPr="00153BC5">
              <w:rPr>
                <w:rFonts w:hint="eastAsia"/>
                <w:bCs/>
                <w:szCs w:val="21"/>
              </w:rPr>
              <w:t>取件</w:t>
            </w:r>
            <w:r w:rsidRPr="00153BC5">
              <w:rPr>
                <w:bCs/>
                <w:szCs w:val="21"/>
              </w:rPr>
              <w:t>。为了使铸件顺利</w:t>
            </w:r>
            <w:r w:rsidRPr="00153BC5">
              <w:rPr>
                <w:rFonts w:hint="eastAsia"/>
                <w:bCs/>
                <w:szCs w:val="21"/>
              </w:rPr>
              <w:t>取出，全自动</w:t>
            </w:r>
            <w:r w:rsidRPr="00153BC5">
              <w:rPr>
                <w:bCs/>
                <w:szCs w:val="21"/>
              </w:rPr>
              <w:t>压铸机自带涂布机将脱模剂涂布在</w:t>
            </w:r>
            <w:r w:rsidRPr="00153BC5">
              <w:rPr>
                <w:rFonts w:hint="eastAsia"/>
                <w:bCs/>
                <w:szCs w:val="21"/>
              </w:rPr>
              <w:t>模具</w:t>
            </w:r>
            <w:r w:rsidRPr="00153BC5">
              <w:rPr>
                <w:bCs/>
                <w:szCs w:val="21"/>
              </w:rPr>
              <w:t>型腔的</w:t>
            </w:r>
            <w:r w:rsidRPr="00153BC5">
              <w:rPr>
                <w:rFonts w:hint="eastAsia"/>
                <w:bCs/>
                <w:szCs w:val="21"/>
              </w:rPr>
              <w:t>内</w:t>
            </w:r>
            <w:r w:rsidRPr="00153BC5">
              <w:rPr>
                <w:bCs/>
                <w:szCs w:val="21"/>
              </w:rPr>
              <w:t>表面</w:t>
            </w:r>
            <w:r w:rsidRPr="00153BC5">
              <w:rPr>
                <w:rFonts w:hint="eastAsia"/>
              </w:rPr>
              <w:t>形成保护膜，未附着在模具上的脱模剂排入设备下方。</w:t>
            </w:r>
            <w:r w:rsidRPr="00153BC5">
              <w:rPr>
                <w:rFonts w:hint="eastAsia"/>
                <w:iCs/>
                <w:szCs w:val="21"/>
              </w:rPr>
              <w:t>项目</w:t>
            </w:r>
            <w:r w:rsidRPr="00153BC5">
              <w:rPr>
                <w:rFonts w:hint="eastAsia"/>
                <w:bCs/>
                <w:szCs w:val="21"/>
              </w:rPr>
              <w:t>压铸机冷却采用管道循环水冷，依托厂区冷却池和冷却塔；</w:t>
            </w:r>
            <w:r w:rsidRPr="00153BC5">
              <w:rPr>
                <w:bCs/>
                <w:szCs w:val="21"/>
              </w:rPr>
              <w:t>模具为</w:t>
            </w:r>
            <w:r w:rsidRPr="00153BC5">
              <w:rPr>
                <w:rFonts w:hint="eastAsia"/>
                <w:bCs/>
                <w:szCs w:val="21"/>
              </w:rPr>
              <w:t>定制</w:t>
            </w:r>
            <w:r w:rsidRPr="00153BC5">
              <w:rPr>
                <w:bCs/>
                <w:szCs w:val="21"/>
              </w:rPr>
              <w:t>钢模，耐高温、</w:t>
            </w:r>
            <w:r w:rsidRPr="00153BC5">
              <w:rPr>
                <w:rFonts w:hint="eastAsia"/>
                <w:bCs/>
                <w:szCs w:val="21"/>
              </w:rPr>
              <w:t>经久耐用</w:t>
            </w:r>
            <w:r w:rsidRPr="00153BC5">
              <w:rPr>
                <w:bCs/>
                <w:szCs w:val="21"/>
              </w:rPr>
              <w:t>，不易损坏，模具维修</w:t>
            </w:r>
            <w:r w:rsidRPr="00153BC5">
              <w:rPr>
                <w:rFonts w:hint="eastAsia"/>
                <w:bCs/>
                <w:szCs w:val="21"/>
              </w:rPr>
              <w:t>外协处理</w:t>
            </w:r>
            <w:r w:rsidRPr="00153BC5">
              <w:rPr>
                <w:bCs/>
                <w:szCs w:val="21"/>
              </w:rPr>
              <w:t>。</w:t>
            </w:r>
            <w:r w:rsidRPr="00153BC5">
              <w:rPr>
                <w:rFonts w:hint="eastAsia"/>
                <w:bCs/>
                <w:szCs w:val="21"/>
              </w:rPr>
              <w:t>设备</w:t>
            </w:r>
            <w:r w:rsidRPr="00153BC5">
              <w:rPr>
                <w:rFonts w:hint="eastAsia"/>
              </w:rPr>
              <w:t>通过专用管道与</w:t>
            </w:r>
            <w:r w:rsidRPr="00153BC5">
              <w:rPr>
                <w:bCs/>
                <w:szCs w:val="21"/>
              </w:rPr>
              <w:t>脱模剂</w:t>
            </w:r>
            <w:r w:rsidRPr="00153BC5">
              <w:rPr>
                <w:rFonts w:hint="eastAsia"/>
                <w:bCs/>
                <w:szCs w:val="21"/>
              </w:rPr>
              <w:t>配比机（约</w:t>
            </w:r>
            <w:r w:rsidRPr="00153BC5">
              <w:rPr>
                <w:rFonts w:hint="eastAsia"/>
                <w:bCs/>
                <w:szCs w:val="21"/>
              </w:rPr>
              <w:t>1.6</w:t>
            </w:r>
            <w:r w:rsidRPr="00153BC5">
              <w:rPr>
                <w:bCs/>
                <w:szCs w:val="21"/>
              </w:rPr>
              <w:t>m</w:t>
            </w:r>
            <w:r w:rsidRPr="00153BC5">
              <w:rPr>
                <w:rFonts w:hint="eastAsia"/>
                <w:bCs/>
                <w:szCs w:val="21"/>
                <w:vertAlign w:val="superscript"/>
              </w:rPr>
              <w:t>3</w:t>
            </w:r>
            <w:r w:rsidRPr="00153BC5">
              <w:rPr>
                <w:rFonts w:hint="eastAsia"/>
                <w:bCs/>
                <w:szCs w:val="21"/>
              </w:rPr>
              <w:t>）相连，脱模剂与</w:t>
            </w:r>
            <w:r w:rsidRPr="00153BC5">
              <w:rPr>
                <w:bCs/>
                <w:szCs w:val="21"/>
              </w:rPr>
              <w:t>水</w:t>
            </w:r>
            <w:r w:rsidRPr="00153BC5">
              <w:rPr>
                <w:rFonts w:hint="eastAsia"/>
                <w:bCs/>
                <w:szCs w:val="21"/>
              </w:rPr>
              <w:t>稀释比例为</w:t>
            </w:r>
            <w:r w:rsidRPr="00153BC5">
              <w:rPr>
                <w:rFonts w:hint="eastAsia"/>
                <w:bCs/>
                <w:szCs w:val="21"/>
              </w:rPr>
              <w:t>1</w:t>
            </w:r>
            <w:r w:rsidRPr="00153BC5">
              <w:rPr>
                <w:rFonts w:hint="eastAsia"/>
                <w:bCs/>
                <w:szCs w:val="21"/>
              </w:rPr>
              <w:t>：</w:t>
            </w:r>
            <w:r w:rsidRPr="00153BC5">
              <w:rPr>
                <w:rFonts w:hint="eastAsia"/>
                <w:bCs/>
                <w:szCs w:val="21"/>
              </w:rPr>
              <w:t>80</w:t>
            </w:r>
            <w:r w:rsidRPr="00153BC5">
              <w:rPr>
                <w:bCs/>
                <w:szCs w:val="21"/>
              </w:rPr>
              <w:t>。</w:t>
            </w:r>
            <w:r w:rsidRPr="00153BC5">
              <w:rPr>
                <w:rFonts w:hint="eastAsia"/>
                <w:iCs/>
                <w:szCs w:val="21"/>
              </w:rPr>
              <w:t>压铸脱模过程中脱模剂受热蒸发产生大量水蒸气，由于脱模剂中含有油类物质，因此水蒸气中含有少量油雾。</w:t>
            </w:r>
            <w:r w:rsidRPr="00153BC5">
              <w:rPr>
                <w:bCs/>
                <w:szCs w:val="21"/>
              </w:rPr>
              <w:t>该</w:t>
            </w:r>
            <w:r w:rsidRPr="00153BC5">
              <w:rPr>
                <w:rFonts w:hint="eastAsia"/>
                <w:bCs/>
                <w:szCs w:val="21"/>
              </w:rPr>
              <w:t>工序有</w:t>
            </w:r>
            <w:r w:rsidRPr="00153BC5">
              <w:rPr>
                <w:bCs/>
                <w:szCs w:val="21"/>
              </w:rPr>
              <w:t>脱模废气</w:t>
            </w:r>
            <w:r w:rsidRPr="00153BC5">
              <w:rPr>
                <w:bCs/>
                <w:szCs w:val="21"/>
              </w:rPr>
              <w:t>G</w:t>
            </w:r>
            <w:r w:rsidR="009E5808" w:rsidRPr="00153BC5">
              <w:rPr>
                <w:rFonts w:hint="eastAsia"/>
                <w:bCs/>
                <w:szCs w:val="21"/>
              </w:rPr>
              <w:t>9</w:t>
            </w:r>
            <w:r w:rsidRPr="00153BC5">
              <w:rPr>
                <w:bCs/>
                <w:szCs w:val="21"/>
              </w:rPr>
              <w:t>、噪声</w:t>
            </w:r>
            <w:r w:rsidRPr="00153BC5">
              <w:rPr>
                <w:bCs/>
                <w:szCs w:val="21"/>
              </w:rPr>
              <w:t>N</w:t>
            </w:r>
            <w:r w:rsidRPr="00153BC5">
              <w:rPr>
                <w:rFonts w:hint="eastAsia"/>
                <w:bCs/>
                <w:szCs w:val="21"/>
              </w:rPr>
              <w:t>5</w:t>
            </w:r>
            <w:r w:rsidR="00801E31" w:rsidRPr="00153BC5">
              <w:rPr>
                <w:rFonts w:hint="eastAsia"/>
                <w:bCs/>
                <w:szCs w:val="21"/>
              </w:rPr>
              <w:t>和</w:t>
            </w:r>
            <w:r w:rsidRPr="00153BC5">
              <w:rPr>
                <w:rFonts w:hint="eastAsia"/>
                <w:bCs/>
                <w:szCs w:val="21"/>
              </w:rPr>
              <w:t>废脱模剂</w:t>
            </w:r>
            <w:r w:rsidRPr="00153BC5">
              <w:rPr>
                <w:rFonts w:hint="eastAsia"/>
                <w:bCs/>
                <w:szCs w:val="21"/>
              </w:rPr>
              <w:t>W1</w:t>
            </w:r>
            <w:r w:rsidRPr="00153BC5">
              <w:rPr>
                <w:rFonts w:hint="eastAsia"/>
                <w:bCs/>
                <w:szCs w:val="21"/>
              </w:rPr>
              <w:t>产生</w:t>
            </w:r>
            <w:r w:rsidRPr="00153BC5">
              <w:rPr>
                <w:rFonts w:hint="eastAsia"/>
                <w:szCs w:val="21"/>
              </w:rPr>
              <w:t>。</w:t>
            </w:r>
            <w:bookmarkEnd w:id="206"/>
            <w:bookmarkEnd w:id="207"/>
          </w:p>
          <w:p w:rsidR="00D81FA6" w:rsidRPr="00153BC5" w:rsidRDefault="00D81FA6" w:rsidP="00E252DD">
            <w:pPr>
              <w:pStyle w:val="afd"/>
              <w:numPr>
                <w:ilvl w:val="0"/>
                <w:numId w:val="13"/>
              </w:numPr>
              <w:spacing w:line="360" w:lineRule="auto"/>
              <w:ind w:firstLineChars="0"/>
              <w:contextualSpacing/>
              <w:rPr>
                <w:bCs/>
                <w:szCs w:val="21"/>
              </w:rPr>
            </w:pPr>
            <w:r w:rsidRPr="00153BC5">
              <w:rPr>
                <w:rFonts w:hint="eastAsia"/>
                <w:szCs w:val="21"/>
              </w:rPr>
              <w:t>打磨</w:t>
            </w:r>
          </w:p>
          <w:p w:rsidR="00D81FA6" w:rsidRPr="00153BC5" w:rsidRDefault="003C6219" w:rsidP="00E252DD">
            <w:pPr>
              <w:spacing w:line="360" w:lineRule="auto"/>
              <w:ind w:firstLineChars="200" w:firstLine="420"/>
              <w:contextualSpacing/>
              <w:rPr>
                <w:rFonts w:eastAsiaTheme="minorEastAsia" w:hAnsiTheme="minorEastAsia"/>
                <w:bCs/>
                <w:szCs w:val="21"/>
              </w:rPr>
            </w:pPr>
            <w:r w:rsidRPr="00153BC5">
              <w:rPr>
                <w:rFonts w:hint="eastAsia"/>
                <w:bCs/>
                <w:szCs w:val="21"/>
              </w:rPr>
              <w:t>毛坯件经人工</w:t>
            </w:r>
            <w:proofErr w:type="gramStart"/>
            <w:r w:rsidRPr="00153BC5">
              <w:rPr>
                <w:rFonts w:hint="eastAsia"/>
                <w:bCs/>
                <w:szCs w:val="21"/>
              </w:rPr>
              <w:t>锉刀机</w:t>
            </w:r>
            <w:proofErr w:type="gramEnd"/>
            <w:r w:rsidRPr="00153BC5">
              <w:rPr>
                <w:rFonts w:hint="eastAsia"/>
                <w:bCs/>
                <w:szCs w:val="21"/>
              </w:rPr>
              <w:t>除去</w:t>
            </w:r>
            <w:proofErr w:type="gramStart"/>
            <w:r w:rsidRPr="00153BC5">
              <w:rPr>
                <w:rFonts w:hint="eastAsia"/>
                <w:bCs/>
                <w:szCs w:val="21"/>
              </w:rPr>
              <w:t>铸件浇冒口</w:t>
            </w:r>
            <w:proofErr w:type="gramEnd"/>
            <w:r w:rsidRPr="00153BC5">
              <w:rPr>
                <w:rFonts w:hint="eastAsia"/>
                <w:bCs/>
                <w:szCs w:val="21"/>
              </w:rPr>
              <w:t>、飞边和毛刺</w:t>
            </w:r>
            <w:r w:rsidR="00D81FA6" w:rsidRPr="00153BC5">
              <w:rPr>
                <w:bCs/>
                <w:szCs w:val="21"/>
              </w:rPr>
              <w:t>。</w:t>
            </w:r>
            <w:r w:rsidR="00D81FA6" w:rsidRPr="00153BC5">
              <w:rPr>
                <w:rFonts w:hint="eastAsia"/>
                <w:bCs/>
                <w:szCs w:val="21"/>
              </w:rPr>
              <w:t>该工序</w:t>
            </w:r>
            <w:r w:rsidR="00D81FA6" w:rsidRPr="00153BC5">
              <w:rPr>
                <w:rFonts w:eastAsiaTheme="minorEastAsia" w:hAnsiTheme="minorEastAsia"/>
                <w:bCs/>
                <w:szCs w:val="21"/>
              </w:rPr>
              <w:t>有铝屑</w:t>
            </w:r>
            <w:r w:rsidR="00D81FA6" w:rsidRPr="00153BC5">
              <w:rPr>
                <w:rFonts w:eastAsiaTheme="minorEastAsia"/>
                <w:bCs/>
                <w:szCs w:val="21"/>
              </w:rPr>
              <w:t>S</w:t>
            </w:r>
            <w:r w:rsidR="00D81FA6" w:rsidRPr="00153BC5">
              <w:rPr>
                <w:rFonts w:eastAsiaTheme="minorEastAsia" w:hint="eastAsia"/>
                <w:bCs/>
                <w:szCs w:val="21"/>
              </w:rPr>
              <w:t>8</w:t>
            </w:r>
            <w:r w:rsidR="00D81FA6" w:rsidRPr="00153BC5">
              <w:rPr>
                <w:rFonts w:eastAsiaTheme="minorEastAsia" w:hint="eastAsia"/>
                <w:bCs/>
                <w:szCs w:val="21"/>
              </w:rPr>
              <w:t>、粉尘</w:t>
            </w:r>
            <w:r w:rsidR="00D81FA6" w:rsidRPr="00153BC5">
              <w:rPr>
                <w:rFonts w:eastAsiaTheme="minorEastAsia" w:hint="eastAsia"/>
                <w:bCs/>
                <w:szCs w:val="21"/>
              </w:rPr>
              <w:t>G1</w:t>
            </w:r>
            <w:r w:rsidR="009E5808" w:rsidRPr="00153BC5">
              <w:rPr>
                <w:rFonts w:eastAsiaTheme="minorEastAsia" w:hint="eastAsia"/>
                <w:bCs/>
                <w:szCs w:val="21"/>
              </w:rPr>
              <w:t>0</w:t>
            </w:r>
            <w:r w:rsidR="00D81FA6" w:rsidRPr="00153BC5">
              <w:rPr>
                <w:rFonts w:eastAsiaTheme="minorEastAsia" w:hAnsiTheme="minorEastAsia"/>
                <w:bCs/>
                <w:szCs w:val="21"/>
              </w:rPr>
              <w:t>和噪声</w:t>
            </w:r>
            <w:r w:rsidR="00D81FA6" w:rsidRPr="00153BC5">
              <w:rPr>
                <w:rFonts w:eastAsiaTheme="minorEastAsia"/>
                <w:bCs/>
                <w:szCs w:val="21"/>
              </w:rPr>
              <w:t>N</w:t>
            </w:r>
            <w:r w:rsidR="00D81FA6" w:rsidRPr="00153BC5">
              <w:rPr>
                <w:rFonts w:eastAsiaTheme="minorEastAsia" w:hint="eastAsia"/>
                <w:bCs/>
                <w:szCs w:val="21"/>
              </w:rPr>
              <w:t>6</w:t>
            </w:r>
            <w:r w:rsidR="00D81FA6" w:rsidRPr="00153BC5">
              <w:rPr>
                <w:rFonts w:eastAsiaTheme="minorEastAsia" w:hAnsiTheme="minorEastAsia"/>
                <w:bCs/>
                <w:szCs w:val="21"/>
              </w:rPr>
              <w:t>产生。</w:t>
            </w:r>
          </w:p>
          <w:p w:rsidR="00D81FA6" w:rsidRPr="00153BC5" w:rsidRDefault="00D81FA6" w:rsidP="00E252DD">
            <w:pPr>
              <w:pStyle w:val="afd"/>
              <w:numPr>
                <w:ilvl w:val="0"/>
                <w:numId w:val="13"/>
              </w:numPr>
              <w:spacing w:line="360" w:lineRule="auto"/>
              <w:ind w:firstLineChars="0"/>
              <w:contextualSpacing/>
              <w:rPr>
                <w:bCs/>
                <w:szCs w:val="21"/>
              </w:rPr>
            </w:pPr>
            <w:r w:rsidRPr="00153BC5">
              <w:rPr>
                <w:rFonts w:hint="eastAsia"/>
                <w:bCs/>
                <w:szCs w:val="21"/>
              </w:rPr>
              <w:t>检验</w:t>
            </w:r>
          </w:p>
          <w:p w:rsidR="00D81FA6" w:rsidRPr="00153BC5" w:rsidRDefault="00D81FA6" w:rsidP="00E252DD">
            <w:pPr>
              <w:spacing w:line="360" w:lineRule="auto"/>
              <w:ind w:firstLineChars="200" w:firstLine="420"/>
              <w:contextualSpacing/>
              <w:rPr>
                <w:bCs/>
                <w:szCs w:val="21"/>
              </w:rPr>
            </w:pPr>
            <w:r w:rsidRPr="00153BC5">
              <w:rPr>
                <w:rFonts w:hint="eastAsia"/>
                <w:bCs/>
                <w:szCs w:val="21"/>
              </w:rPr>
              <w:t>毛坯件</w:t>
            </w:r>
            <w:r w:rsidRPr="00153BC5">
              <w:rPr>
                <w:rFonts w:hAnsi="宋体" w:hint="eastAsia"/>
                <w:szCs w:val="21"/>
              </w:rPr>
              <w:t>经外观、尺寸等物理检验，合格毛坯件为成品，不合格品作为原材料回用。</w:t>
            </w:r>
            <w:r w:rsidRPr="00153BC5">
              <w:rPr>
                <w:rFonts w:hint="eastAsia"/>
                <w:bCs/>
                <w:szCs w:val="21"/>
              </w:rPr>
              <w:t>该工序有不合格品</w:t>
            </w:r>
            <w:r w:rsidRPr="00153BC5">
              <w:rPr>
                <w:rFonts w:hint="eastAsia"/>
                <w:bCs/>
                <w:szCs w:val="21"/>
              </w:rPr>
              <w:t>S9</w:t>
            </w:r>
            <w:r w:rsidRPr="00153BC5">
              <w:rPr>
                <w:rFonts w:hint="eastAsia"/>
                <w:bCs/>
                <w:szCs w:val="21"/>
              </w:rPr>
              <w:t>产生。</w:t>
            </w:r>
          </w:p>
          <w:p w:rsidR="003334FC" w:rsidRPr="00153BC5" w:rsidRDefault="003334FC" w:rsidP="003334FC">
            <w:pPr>
              <w:spacing w:line="360" w:lineRule="auto"/>
              <w:ind w:firstLineChars="200" w:firstLine="420"/>
              <w:rPr>
                <w:bCs/>
                <w:szCs w:val="21"/>
              </w:rPr>
            </w:pPr>
            <w:r w:rsidRPr="00153BC5">
              <w:rPr>
                <w:rFonts w:hint="eastAsia"/>
                <w:bCs/>
                <w:szCs w:val="21"/>
              </w:rPr>
              <w:t>3</w:t>
            </w:r>
            <w:r w:rsidRPr="00153BC5">
              <w:rPr>
                <w:rFonts w:hint="eastAsia"/>
                <w:bCs/>
                <w:szCs w:val="21"/>
              </w:rPr>
              <w:t>、综合楼</w:t>
            </w:r>
          </w:p>
          <w:p w:rsidR="00CC2A50" w:rsidRPr="00153BC5" w:rsidRDefault="003334FC" w:rsidP="00CC2A50">
            <w:pPr>
              <w:spacing w:line="360" w:lineRule="auto"/>
              <w:ind w:firstLineChars="200" w:firstLine="420"/>
              <w:rPr>
                <w:rFonts w:hAnsi="宋体"/>
                <w:bCs/>
                <w:szCs w:val="21"/>
              </w:rPr>
            </w:pPr>
            <w:r w:rsidRPr="00153BC5">
              <w:rPr>
                <w:rFonts w:eastAsiaTheme="minorEastAsia" w:hint="eastAsia"/>
                <w:bCs/>
                <w:szCs w:val="21"/>
              </w:rPr>
              <w:t>综合楼为</w:t>
            </w:r>
            <w:r w:rsidRPr="00153BC5">
              <w:rPr>
                <w:rFonts w:eastAsiaTheme="minorEastAsia"/>
                <w:bCs/>
                <w:szCs w:val="21"/>
              </w:rPr>
              <w:t>3</w:t>
            </w:r>
            <w:r w:rsidRPr="00153BC5">
              <w:rPr>
                <w:rFonts w:eastAsiaTheme="minorEastAsia" w:hint="eastAsia"/>
                <w:bCs/>
                <w:szCs w:val="21"/>
              </w:rPr>
              <w:t>层建筑，</w:t>
            </w:r>
            <w:r w:rsidRPr="00153BC5">
              <w:rPr>
                <w:rFonts w:eastAsiaTheme="minorEastAsia"/>
                <w:bCs/>
                <w:szCs w:val="21"/>
              </w:rPr>
              <w:t>1F</w:t>
            </w:r>
            <w:r w:rsidRPr="00153BC5">
              <w:rPr>
                <w:rFonts w:eastAsiaTheme="minorEastAsia" w:hint="eastAsia"/>
                <w:bCs/>
                <w:szCs w:val="21"/>
              </w:rPr>
              <w:t>为员工食堂，</w:t>
            </w:r>
            <w:r w:rsidRPr="00153BC5">
              <w:rPr>
                <w:rFonts w:eastAsiaTheme="minorEastAsia"/>
                <w:bCs/>
                <w:szCs w:val="21"/>
              </w:rPr>
              <w:t>2F-3F</w:t>
            </w:r>
            <w:r w:rsidRPr="00153BC5">
              <w:rPr>
                <w:rFonts w:eastAsiaTheme="minorEastAsia" w:hint="eastAsia"/>
                <w:bCs/>
                <w:szCs w:val="21"/>
              </w:rPr>
              <w:t>为员工宿舍。</w:t>
            </w:r>
          </w:p>
          <w:p w:rsidR="003334FC" w:rsidRPr="00153BC5" w:rsidRDefault="000E7D86" w:rsidP="00CC2A50">
            <w:pPr>
              <w:spacing w:line="360" w:lineRule="auto"/>
              <w:ind w:firstLineChars="200" w:firstLine="420"/>
              <w:rPr>
                <w:rFonts w:eastAsiaTheme="minorEastAsia"/>
                <w:bCs/>
                <w:szCs w:val="21"/>
              </w:rPr>
            </w:pPr>
            <w:r w:rsidRPr="00153BC5">
              <w:rPr>
                <w:rFonts w:eastAsiaTheme="minorEastAsia" w:hint="eastAsia"/>
                <w:bCs/>
                <w:szCs w:val="21"/>
              </w:rPr>
              <w:t>员工</w:t>
            </w:r>
            <w:r w:rsidR="00CC2A50" w:rsidRPr="00153BC5">
              <w:rPr>
                <w:rFonts w:eastAsiaTheme="minorEastAsia" w:hint="eastAsia"/>
                <w:bCs/>
                <w:szCs w:val="21"/>
              </w:rPr>
              <w:t>食堂食用油烹饪过程中有油烟、非甲烷总烃废气产生。食堂就餐人数为</w:t>
            </w:r>
            <w:r w:rsidR="00CC2A50" w:rsidRPr="00153BC5">
              <w:rPr>
                <w:rFonts w:eastAsiaTheme="minorEastAsia" w:hint="eastAsia"/>
                <w:bCs/>
                <w:szCs w:val="21"/>
              </w:rPr>
              <w:t>15</w:t>
            </w:r>
            <w:r w:rsidR="00CC2A50" w:rsidRPr="00153BC5">
              <w:rPr>
                <w:rFonts w:eastAsiaTheme="minorEastAsia"/>
                <w:bCs/>
                <w:szCs w:val="21"/>
              </w:rPr>
              <w:t>0</w:t>
            </w:r>
            <w:r w:rsidR="00CC2A50" w:rsidRPr="00153BC5">
              <w:rPr>
                <w:rFonts w:eastAsiaTheme="minorEastAsia" w:hint="eastAsia"/>
                <w:bCs/>
                <w:szCs w:val="21"/>
              </w:rPr>
              <w:t>人，</w:t>
            </w:r>
            <w:r w:rsidR="00CC2A50" w:rsidRPr="00153BC5">
              <w:rPr>
                <w:rFonts w:eastAsiaTheme="minorEastAsia" w:hint="eastAsia"/>
                <w:color w:val="000000"/>
                <w:shd w:val="clear" w:color="auto" w:fill="FFFFFF"/>
              </w:rPr>
              <w:t>按人均每日消耗</w:t>
            </w:r>
            <w:r w:rsidR="00CC2A50" w:rsidRPr="00153BC5">
              <w:rPr>
                <w:rFonts w:eastAsiaTheme="minorEastAsia" w:hint="eastAsia"/>
                <w:color w:val="000000"/>
                <w:shd w:val="clear" w:color="auto" w:fill="FFFFFF"/>
              </w:rPr>
              <w:t>5</w:t>
            </w:r>
            <w:r w:rsidR="00CC2A50" w:rsidRPr="00153BC5">
              <w:rPr>
                <w:rFonts w:eastAsiaTheme="minorEastAsia"/>
                <w:color w:val="000000"/>
                <w:shd w:val="clear" w:color="auto" w:fill="FFFFFF"/>
              </w:rPr>
              <w:t>0g</w:t>
            </w:r>
            <w:r w:rsidR="00CC2A50" w:rsidRPr="00153BC5">
              <w:rPr>
                <w:rFonts w:eastAsiaTheme="minorEastAsia" w:hint="eastAsia"/>
                <w:color w:val="000000"/>
                <w:shd w:val="clear" w:color="auto" w:fill="FFFFFF"/>
              </w:rPr>
              <w:t>食用油，年消耗量约</w:t>
            </w:r>
            <w:r w:rsidR="00CC2A50" w:rsidRPr="00153BC5">
              <w:rPr>
                <w:rFonts w:eastAsiaTheme="minorEastAsia" w:hint="eastAsia"/>
                <w:color w:val="000000"/>
                <w:shd w:val="clear" w:color="auto" w:fill="FFFFFF"/>
              </w:rPr>
              <w:t>2.25</w:t>
            </w:r>
            <w:r w:rsidR="00CC2A50" w:rsidRPr="00153BC5">
              <w:rPr>
                <w:rFonts w:eastAsiaTheme="minorEastAsia"/>
                <w:color w:val="000000"/>
                <w:shd w:val="clear" w:color="auto" w:fill="FFFFFF"/>
              </w:rPr>
              <w:t>t</w:t>
            </w:r>
            <w:r w:rsidR="00CC2A50" w:rsidRPr="00153BC5">
              <w:rPr>
                <w:rFonts w:eastAsiaTheme="minorEastAsia" w:hint="eastAsia"/>
                <w:color w:val="000000"/>
                <w:shd w:val="clear" w:color="auto" w:fill="FFFFFF"/>
              </w:rPr>
              <w:t>。油烟挥发按年用量</w:t>
            </w:r>
            <w:r w:rsidR="00CC2A50" w:rsidRPr="00153BC5">
              <w:rPr>
                <w:rFonts w:eastAsiaTheme="minorEastAsia"/>
                <w:color w:val="000000"/>
                <w:shd w:val="clear" w:color="auto" w:fill="FFFFFF"/>
              </w:rPr>
              <w:t>3%</w:t>
            </w:r>
            <w:r w:rsidR="00CC2A50" w:rsidRPr="00153BC5">
              <w:rPr>
                <w:rFonts w:eastAsiaTheme="minorEastAsia" w:hint="eastAsia"/>
                <w:color w:val="000000"/>
                <w:shd w:val="clear" w:color="auto" w:fill="FFFFFF"/>
              </w:rPr>
              <w:t>计算，则为</w:t>
            </w:r>
            <w:r w:rsidR="00CC2A50" w:rsidRPr="00153BC5">
              <w:rPr>
                <w:rFonts w:eastAsiaTheme="minorEastAsia"/>
                <w:color w:val="000000"/>
                <w:shd w:val="clear" w:color="auto" w:fill="FFFFFF"/>
              </w:rPr>
              <w:t>0.</w:t>
            </w:r>
            <w:r w:rsidR="00CC2A50" w:rsidRPr="00153BC5">
              <w:rPr>
                <w:rFonts w:eastAsiaTheme="minorEastAsia" w:hint="eastAsia"/>
                <w:color w:val="000000"/>
                <w:shd w:val="clear" w:color="auto" w:fill="FFFFFF"/>
              </w:rPr>
              <w:t>0675</w:t>
            </w:r>
            <w:r w:rsidR="00CC2A50" w:rsidRPr="00153BC5">
              <w:rPr>
                <w:rFonts w:eastAsiaTheme="minorEastAsia"/>
                <w:color w:val="000000"/>
                <w:shd w:val="clear" w:color="auto" w:fill="FFFFFF"/>
              </w:rPr>
              <w:t>t/a</w:t>
            </w:r>
            <w:r w:rsidR="00CC2A50" w:rsidRPr="00153BC5">
              <w:rPr>
                <w:rFonts w:eastAsiaTheme="minorEastAsia" w:hint="eastAsia"/>
                <w:color w:val="000000"/>
                <w:shd w:val="clear" w:color="auto" w:fill="FFFFFF"/>
              </w:rPr>
              <w:t>，</w:t>
            </w:r>
            <w:r w:rsidR="00CC2A50" w:rsidRPr="00153BC5">
              <w:rPr>
                <w:rFonts w:eastAsiaTheme="minorEastAsia" w:hint="eastAsia"/>
                <w:bCs/>
                <w:szCs w:val="21"/>
              </w:rPr>
              <w:t>非甲烷总烃</w:t>
            </w:r>
            <w:r w:rsidR="00CC2A50" w:rsidRPr="00153BC5">
              <w:rPr>
                <w:rFonts w:eastAsiaTheme="minorEastAsia" w:hint="eastAsia"/>
                <w:color w:val="000000"/>
                <w:shd w:val="clear" w:color="auto" w:fill="FFFFFF"/>
              </w:rPr>
              <w:t>挥发按年用量</w:t>
            </w:r>
            <w:r w:rsidR="00CC2A50" w:rsidRPr="00153BC5">
              <w:rPr>
                <w:rFonts w:eastAsiaTheme="minorEastAsia"/>
                <w:color w:val="000000"/>
                <w:shd w:val="clear" w:color="auto" w:fill="FFFFFF"/>
              </w:rPr>
              <w:t>5%</w:t>
            </w:r>
            <w:r w:rsidR="00CC2A50" w:rsidRPr="00153BC5">
              <w:rPr>
                <w:rFonts w:eastAsiaTheme="minorEastAsia" w:hint="eastAsia"/>
                <w:color w:val="000000"/>
                <w:shd w:val="clear" w:color="auto" w:fill="FFFFFF"/>
              </w:rPr>
              <w:t>计算，则为</w:t>
            </w:r>
            <w:r w:rsidR="00CC2A50" w:rsidRPr="00153BC5">
              <w:rPr>
                <w:rFonts w:eastAsiaTheme="minorEastAsia"/>
                <w:color w:val="000000"/>
                <w:shd w:val="clear" w:color="auto" w:fill="FFFFFF"/>
              </w:rPr>
              <w:t>0.</w:t>
            </w:r>
            <w:r w:rsidR="00CC2A50" w:rsidRPr="00153BC5">
              <w:rPr>
                <w:rFonts w:eastAsiaTheme="minorEastAsia" w:hint="eastAsia"/>
                <w:color w:val="000000"/>
                <w:shd w:val="clear" w:color="auto" w:fill="FFFFFF"/>
              </w:rPr>
              <w:t>1125</w:t>
            </w:r>
            <w:r w:rsidR="00CC2A50" w:rsidRPr="00153BC5">
              <w:rPr>
                <w:rFonts w:eastAsiaTheme="minorEastAsia"/>
                <w:color w:val="000000"/>
                <w:shd w:val="clear" w:color="auto" w:fill="FFFFFF"/>
              </w:rPr>
              <w:t>t/a</w:t>
            </w:r>
            <w:r w:rsidR="00CC2A50" w:rsidRPr="00153BC5">
              <w:rPr>
                <w:rFonts w:eastAsiaTheme="minorEastAsia" w:hint="eastAsia"/>
                <w:bCs/>
                <w:szCs w:val="21"/>
              </w:rPr>
              <w:t>。油烟废气由集气罩收集</w:t>
            </w:r>
            <w:r w:rsidR="00CC2A50" w:rsidRPr="00153BC5">
              <w:rPr>
                <w:rFonts w:eastAsiaTheme="minorEastAsia" w:hint="eastAsia"/>
                <w:szCs w:val="21"/>
              </w:rPr>
              <w:t>（收集效率为</w:t>
            </w:r>
            <w:r w:rsidR="00CC2A50" w:rsidRPr="00153BC5">
              <w:rPr>
                <w:rFonts w:eastAsiaTheme="minorEastAsia"/>
                <w:szCs w:val="21"/>
              </w:rPr>
              <w:t>80</w:t>
            </w:r>
            <w:r w:rsidR="00CC2A50" w:rsidRPr="00153BC5">
              <w:rPr>
                <w:rFonts w:eastAsiaTheme="minorEastAsia"/>
                <w:bCs/>
                <w:szCs w:val="21"/>
              </w:rPr>
              <w:t>%</w:t>
            </w:r>
            <w:r w:rsidR="00CC2A50" w:rsidRPr="00153BC5">
              <w:rPr>
                <w:rFonts w:eastAsiaTheme="minorEastAsia" w:hint="eastAsia"/>
                <w:bCs/>
                <w:szCs w:val="21"/>
              </w:rPr>
              <w:t>，风量</w:t>
            </w:r>
            <w:r w:rsidR="00CC2A50" w:rsidRPr="00153BC5">
              <w:rPr>
                <w:rFonts w:eastAsiaTheme="minorEastAsia"/>
                <w:bCs/>
                <w:szCs w:val="21"/>
              </w:rPr>
              <w:t>7000m</w:t>
            </w:r>
            <w:r w:rsidR="00CC2A50" w:rsidRPr="00153BC5">
              <w:rPr>
                <w:rFonts w:eastAsiaTheme="minorEastAsia"/>
                <w:bCs/>
                <w:szCs w:val="21"/>
                <w:vertAlign w:val="superscript"/>
              </w:rPr>
              <w:t>3</w:t>
            </w:r>
            <w:r w:rsidR="00CC2A50" w:rsidRPr="00153BC5">
              <w:rPr>
                <w:rFonts w:eastAsiaTheme="minorEastAsia"/>
                <w:bCs/>
                <w:szCs w:val="21"/>
              </w:rPr>
              <w:t>/h</w:t>
            </w:r>
            <w:r w:rsidR="00CC2A50" w:rsidRPr="00153BC5">
              <w:rPr>
                <w:rFonts w:eastAsiaTheme="minorEastAsia" w:hint="eastAsia"/>
                <w:szCs w:val="21"/>
              </w:rPr>
              <w:t>）</w:t>
            </w:r>
            <w:r w:rsidR="00CC2A50" w:rsidRPr="00153BC5">
              <w:rPr>
                <w:rFonts w:eastAsiaTheme="minorEastAsia" w:hint="eastAsia"/>
                <w:bCs/>
                <w:szCs w:val="21"/>
              </w:rPr>
              <w:t>后</w:t>
            </w:r>
            <w:r w:rsidR="00CC2A50" w:rsidRPr="00153BC5">
              <w:rPr>
                <w:rFonts w:eastAsiaTheme="minorEastAsia" w:hint="eastAsia"/>
                <w:szCs w:val="21"/>
              </w:rPr>
              <w:t>经专用管道引至</w:t>
            </w:r>
            <w:r w:rsidR="00CC2A50" w:rsidRPr="00153BC5">
              <w:rPr>
                <w:rFonts w:eastAsiaTheme="minorEastAsia" w:hint="eastAsia"/>
                <w:bCs/>
                <w:szCs w:val="21"/>
              </w:rPr>
              <w:t>油烟净化器处理</w:t>
            </w:r>
            <w:r w:rsidR="00CC2A50" w:rsidRPr="00153BC5">
              <w:rPr>
                <w:rFonts w:eastAsiaTheme="minorEastAsia" w:hint="eastAsia"/>
                <w:szCs w:val="21"/>
              </w:rPr>
              <w:t>（</w:t>
            </w:r>
            <w:r w:rsidR="00CC2A50" w:rsidRPr="00153BC5">
              <w:rPr>
                <w:rFonts w:eastAsiaTheme="minorEastAsia" w:hint="eastAsia"/>
                <w:bCs/>
                <w:szCs w:val="21"/>
              </w:rPr>
              <w:t>油烟</w:t>
            </w:r>
            <w:r w:rsidR="00CC2A50" w:rsidRPr="00153BC5">
              <w:rPr>
                <w:rFonts w:eastAsiaTheme="minorEastAsia" w:hint="eastAsia"/>
                <w:szCs w:val="21"/>
              </w:rPr>
              <w:t>处理效率为</w:t>
            </w:r>
            <w:r w:rsidR="00CC2A50" w:rsidRPr="00153BC5">
              <w:rPr>
                <w:rFonts w:eastAsiaTheme="minorEastAsia"/>
                <w:szCs w:val="21"/>
              </w:rPr>
              <w:t>90%</w:t>
            </w:r>
            <w:r w:rsidR="00CC2A50" w:rsidRPr="00153BC5">
              <w:rPr>
                <w:rFonts w:eastAsiaTheme="minorEastAsia" w:hint="eastAsia"/>
                <w:szCs w:val="21"/>
              </w:rPr>
              <w:t>、</w:t>
            </w:r>
            <w:r w:rsidR="00801E31" w:rsidRPr="00153BC5">
              <w:rPr>
                <w:rFonts w:eastAsiaTheme="minorEastAsia" w:hint="eastAsia"/>
                <w:szCs w:val="21"/>
              </w:rPr>
              <w:t>非甲烷</w:t>
            </w:r>
            <w:r w:rsidR="00CC2A50" w:rsidRPr="00153BC5">
              <w:rPr>
                <w:rFonts w:eastAsiaTheme="minorEastAsia" w:hint="eastAsia"/>
                <w:bCs/>
                <w:szCs w:val="21"/>
              </w:rPr>
              <w:t>总烃</w:t>
            </w:r>
            <w:r w:rsidR="00CC2A50" w:rsidRPr="00153BC5">
              <w:rPr>
                <w:rFonts w:eastAsiaTheme="minorEastAsia" w:hint="eastAsia"/>
                <w:szCs w:val="21"/>
              </w:rPr>
              <w:t>处理效率为</w:t>
            </w:r>
            <w:r w:rsidR="00CC2A50" w:rsidRPr="00153BC5">
              <w:rPr>
                <w:rFonts w:eastAsiaTheme="minorEastAsia"/>
                <w:szCs w:val="21"/>
              </w:rPr>
              <w:t>65%</w:t>
            </w:r>
            <w:r w:rsidR="00CC2A50" w:rsidRPr="00153BC5">
              <w:rPr>
                <w:rFonts w:eastAsiaTheme="minorEastAsia" w:hint="eastAsia"/>
                <w:szCs w:val="21"/>
              </w:rPr>
              <w:t>）</w:t>
            </w:r>
            <w:r w:rsidR="00CC2A50" w:rsidRPr="00153BC5">
              <w:rPr>
                <w:rFonts w:eastAsiaTheme="minorEastAsia" w:hint="eastAsia"/>
                <w:bCs/>
                <w:szCs w:val="21"/>
              </w:rPr>
              <w:t>后通过综合楼屋顶排气筒</w:t>
            </w:r>
            <w:r w:rsidR="00CC2A50" w:rsidRPr="00153BC5">
              <w:rPr>
                <w:rFonts w:eastAsiaTheme="minorEastAsia" w:hint="eastAsia"/>
                <w:bCs/>
                <w:iCs/>
                <w:szCs w:val="21"/>
              </w:rPr>
              <w:t>（</w:t>
            </w:r>
            <w:r w:rsidR="00CC2A50" w:rsidRPr="00153BC5">
              <w:rPr>
                <w:rFonts w:eastAsiaTheme="minorEastAsia"/>
                <w:bCs/>
                <w:szCs w:val="21"/>
              </w:rPr>
              <w:t>DA004</w:t>
            </w:r>
            <w:r w:rsidR="00CC2A50" w:rsidRPr="00153BC5">
              <w:rPr>
                <w:rFonts w:eastAsiaTheme="minorEastAsia" w:hint="eastAsia"/>
                <w:bCs/>
                <w:iCs/>
                <w:szCs w:val="21"/>
              </w:rPr>
              <w:t>）</w:t>
            </w:r>
            <w:r w:rsidR="00CC2A50" w:rsidRPr="00153BC5">
              <w:rPr>
                <w:rFonts w:eastAsiaTheme="minorEastAsia" w:hint="eastAsia"/>
                <w:bCs/>
                <w:szCs w:val="21"/>
              </w:rPr>
              <w:t>排放。</w:t>
            </w:r>
          </w:p>
          <w:p w:rsidR="00B265A3" w:rsidRPr="00153BC5" w:rsidRDefault="00B265A3" w:rsidP="00CC2A50">
            <w:pPr>
              <w:spacing w:line="360" w:lineRule="auto"/>
              <w:ind w:firstLineChars="200" w:firstLine="420"/>
              <w:rPr>
                <w:bCs/>
                <w:szCs w:val="21"/>
              </w:rPr>
            </w:pPr>
            <w:r w:rsidRPr="00153BC5">
              <w:rPr>
                <w:rFonts w:eastAsiaTheme="minorEastAsia" w:hint="eastAsia"/>
                <w:bCs/>
                <w:szCs w:val="21"/>
              </w:rPr>
              <w:t>员工宿舍</w:t>
            </w:r>
            <w:r w:rsidR="003272DE" w:rsidRPr="00153BC5">
              <w:rPr>
                <w:rFonts w:eastAsiaTheme="minorEastAsia" w:hint="eastAsia"/>
                <w:bCs/>
                <w:szCs w:val="21"/>
              </w:rPr>
              <w:t>有</w:t>
            </w:r>
            <w:r w:rsidR="003272DE" w:rsidRPr="00153BC5">
              <w:rPr>
                <w:rFonts w:hint="eastAsia"/>
                <w:bCs/>
                <w:szCs w:val="21"/>
              </w:rPr>
              <w:t>生活污水产生。</w:t>
            </w:r>
          </w:p>
          <w:p w:rsidR="009032D6" w:rsidRPr="00153BC5" w:rsidRDefault="009032D6" w:rsidP="009032D6">
            <w:pPr>
              <w:spacing w:line="360" w:lineRule="auto"/>
              <w:rPr>
                <w:rFonts w:eastAsiaTheme="minorEastAsia"/>
                <w:bCs/>
                <w:szCs w:val="21"/>
              </w:rPr>
            </w:pPr>
          </w:p>
          <w:p w:rsidR="00D81FA6" w:rsidRPr="00153BC5" w:rsidRDefault="00D81FA6" w:rsidP="006C09B2">
            <w:pPr>
              <w:spacing w:line="440" w:lineRule="exact"/>
              <w:ind w:firstLineChars="150" w:firstLine="316"/>
              <w:rPr>
                <w:b/>
                <w:szCs w:val="21"/>
              </w:rPr>
            </w:pPr>
            <w:r w:rsidRPr="00153BC5">
              <w:rPr>
                <w:rFonts w:hint="eastAsia"/>
                <w:b/>
                <w:szCs w:val="21"/>
              </w:rPr>
              <w:t>二、</w:t>
            </w:r>
            <w:proofErr w:type="gramStart"/>
            <w:r w:rsidRPr="00153BC5">
              <w:rPr>
                <w:rFonts w:hint="eastAsia"/>
                <w:b/>
                <w:szCs w:val="21"/>
              </w:rPr>
              <w:t>产污环节</w:t>
            </w:r>
            <w:proofErr w:type="gramEnd"/>
            <w:r w:rsidRPr="00153BC5">
              <w:rPr>
                <w:rFonts w:hint="eastAsia"/>
                <w:b/>
                <w:szCs w:val="21"/>
              </w:rPr>
              <w:t>分析：</w:t>
            </w:r>
            <w:r w:rsidRPr="00153BC5">
              <w:rPr>
                <w:b/>
                <w:szCs w:val="21"/>
              </w:rPr>
              <w:t xml:space="preserve"> </w:t>
            </w:r>
          </w:p>
          <w:p w:rsidR="00D81FA6" w:rsidRPr="00153BC5" w:rsidRDefault="00D81FA6" w:rsidP="00000092">
            <w:pPr>
              <w:spacing w:line="440" w:lineRule="exact"/>
              <w:ind w:firstLineChars="200" w:firstLine="420"/>
              <w:rPr>
                <w:b/>
                <w:szCs w:val="21"/>
              </w:rPr>
            </w:pPr>
            <w:r w:rsidRPr="00153BC5">
              <w:rPr>
                <w:rFonts w:hint="eastAsia"/>
                <w:bCs/>
                <w:szCs w:val="21"/>
              </w:rPr>
              <w:t>技改</w:t>
            </w:r>
            <w:r w:rsidRPr="00153BC5">
              <w:rPr>
                <w:bCs/>
                <w:szCs w:val="21"/>
              </w:rPr>
              <w:t>项目营运过程</w:t>
            </w:r>
            <w:proofErr w:type="gramStart"/>
            <w:r w:rsidRPr="00153BC5">
              <w:rPr>
                <w:bCs/>
                <w:szCs w:val="21"/>
              </w:rPr>
              <w:t>产污分析</w:t>
            </w:r>
            <w:proofErr w:type="gramEnd"/>
            <w:r w:rsidRPr="00153BC5">
              <w:rPr>
                <w:bCs/>
                <w:szCs w:val="21"/>
              </w:rPr>
              <w:t>详见下表。</w:t>
            </w:r>
          </w:p>
          <w:p w:rsidR="00D81FA6" w:rsidRPr="00153BC5" w:rsidRDefault="00D81FA6" w:rsidP="00BD5BDC">
            <w:pPr>
              <w:jc w:val="center"/>
              <w:rPr>
                <w:b/>
                <w:bCs/>
                <w:sz w:val="18"/>
                <w:szCs w:val="18"/>
              </w:rPr>
            </w:pPr>
            <w:r w:rsidRPr="00153BC5">
              <w:rPr>
                <w:b/>
                <w:bCs/>
                <w:sz w:val="18"/>
                <w:szCs w:val="18"/>
              </w:rPr>
              <w:t>表</w:t>
            </w:r>
            <w:r w:rsidRPr="00153BC5">
              <w:rPr>
                <w:rFonts w:hint="eastAsia"/>
                <w:b/>
                <w:bCs/>
                <w:sz w:val="18"/>
                <w:szCs w:val="18"/>
              </w:rPr>
              <w:t>2-</w:t>
            </w:r>
            <w:r w:rsidR="00CD1140" w:rsidRPr="00153BC5">
              <w:rPr>
                <w:rFonts w:hint="eastAsia"/>
                <w:b/>
                <w:bCs/>
                <w:sz w:val="18"/>
                <w:szCs w:val="18"/>
              </w:rPr>
              <w:t>10</w:t>
            </w:r>
            <w:r w:rsidRPr="00153BC5">
              <w:rPr>
                <w:b/>
                <w:bCs/>
                <w:sz w:val="18"/>
                <w:szCs w:val="18"/>
              </w:rPr>
              <w:t xml:space="preserve">  </w:t>
            </w:r>
            <w:r w:rsidRPr="00153BC5">
              <w:rPr>
                <w:rFonts w:hint="eastAsia"/>
                <w:b/>
                <w:bCs/>
                <w:sz w:val="18"/>
                <w:szCs w:val="18"/>
              </w:rPr>
              <w:t>技改</w:t>
            </w:r>
            <w:proofErr w:type="gramStart"/>
            <w:r w:rsidRPr="00153BC5">
              <w:rPr>
                <w:b/>
                <w:bCs/>
                <w:sz w:val="18"/>
                <w:szCs w:val="18"/>
              </w:rPr>
              <w:t>项目产污环节</w:t>
            </w:r>
            <w:proofErr w:type="gramEnd"/>
            <w:r w:rsidRPr="00153BC5">
              <w:rPr>
                <w:b/>
                <w:bCs/>
                <w:sz w:val="18"/>
                <w:szCs w:val="18"/>
              </w:rPr>
              <w:t>分析</w:t>
            </w:r>
          </w:p>
          <w:tbl>
            <w:tblPr>
              <w:tblW w:w="8392" w:type="dxa"/>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CellMar>
                <w:left w:w="0" w:type="dxa"/>
                <w:right w:w="0" w:type="dxa"/>
              </w:tblCellMar>
              <w:tblLook w:val="0000" w:firstRow="0" w:lastRow="0" w:firstColumn="0" w:lastColumn="0" w:noHBand="0" w:noVBand="0"/>
            </w:tblPr>
            <w:tblGrid>
              <w:gridCol w:w="573"/>
              <w:gridCol w:w="682"/>
              <w:gridCol w:w="2012"/>
              <w:gridCol w:w="838"/>
              <w:gridCol w:w="1858"/>
              <w:gridCol w:w="2429"/>
            </w:tblGrid>
            <w:tr w:rsidR="00D81FA6" w:rsidRPr="00153BC5" w:rsidTr="00153A73">
              <w:trPr>
                <w:cantSplit/>
                <w:trHeight w:val="86"/>
                <w:jc w:val="center"/>
              </w:trPr>
              <w:tc>
                <w:tcPr>
                  <w:tcW w:w="341" w:type="pct"/>
                  <w:tcMar>
                    <w:left w:w="57" w:type="dxa"/>
                    <w:right w:w="57" w:type="dxa"/>
                  </w:tcMar>
                  <w:vAlign w:val="center"/>
                </w:tcPr>
                <w:p w:rsidR="00D81FA6" w:rsidRPr="00153BC5" w:rsidRDefault="00D81FA6" w:rsidP="00DF6B9C">
                  <w:pPr>
                    <w:jc w:val="center"/>
                    <w:rPr>
                      <w:kern w:val="0"/>
                      <w:sz w:val="18"/>
                      <w:szCs w:val="18"/>
                    </w:rPr>
                  </w:pPr>
                  <w:r w:rsidRPr="00153BC5">
                    <w:rPr>
                      <w:kern w:val="0"/>
                      <w:sz w:val="18"/>
                      <w:szCs w:val="18"/>
                    </w:rPr>
                    <w:t>分类</w:t>
                  </w:r>
                </w:p>
              </w:tc>
              <w:tc>
                <w:tcPr>
                  <w:tcW w:w="406" w:type="pct"/>
                  <w:tcMar>
                    <w:left w:w="57" w:type="dxa"/>
                    <w:right w:w="57" w:type="dxa"/>
                  </w:tcMar>
                  <w:vAlign w:val="center"/>
                </w:tcPr>
                <w:p w:rsidR="00D81FA6" w:rsidRPr="00153BC5" w:rsidRDefault="00D81FA6" w:rsidP="00C30614">
                  <w:pPr>
                    <w:jc w:val="center"/>
                    <w:rPr>
                      <w:kern w:val="0"/>
                      <w:sz w:val="18"/>
                      <w:szCs w:val="18"/>
                    </w:rPr>
                  </w:pPr>
                  <w:r w:rsidRPr="00153BC5">
                    <w:rPr>
                      <w:kern w:val="0"/>
                      <w:sz w:val="18"/>
                      <w:szCs w:val="18"/>
                    </w:rPr>
                    <w:t>污染物</w:t>
                  </w:r>
                </w:p>
                <w:p w:rsidR="00D81FA6" w:rsidRPr="00153BC5" w:rsidRDefault="00D81FA6" w:rsidP="00C30614">
                  <w:pPr>
                    <w:jc w:val="center"/>
                    <w:rPr>
                      <w:kern w:val="0"/>
                      <w:sz w:val="18"/>
                      <w:szCs w:val="18"/>
                    </w:rPr>
                  </w:pPr>
                  <w:r w:rsidRPr="00153BC5">
                    <w:rPr>
                      <w:kern w:val="0"/>
                      <w:sz w:val="18"/>
                      <w:szCs w:val="18"/>
                    </w:rPr>
                    <w:t>类型</w:t>
                  </w:r>
                </w:p>
              </w:tc>
              <w:tc>
                <w:tcPr>
                  <w:tcW w:w="1199" w:type="pct"/>
                  <w:tcMar>
                    <w:left w:w="57" w:type="dxa"/>
                    <w:right w:w="57" w:type="dxa"/>
                  </w:tcMar>
                  <w:vAlign w:val="center"/>
                </w:tcPr>
                <w:p w:rsidR="00D81FA6" w:rsidRPr="00153BC5" w:rsidRDefault="00D81FA6" w:rsidP="008266A6">
                  <w:pPr>
                    <w:jc w:val="center"/>
                    <w:rPr>
                      <w:kern w:val="0"/>
                      <w:sz w:val="18"/>
                      <w:szCs w:val="18"/>
                    </w:rPr>
                  </w:pPr>
                  <w:proofErr w:type="gramStart"/>
                  <w:r w:rsidRPr="00153BC5">
                    <w:rPr>
                      <w:kern w:val="0"/>
                      <w:sz w:val="18"/>
                      <w:szCs w:val="18"/>
                    </w:rPr>
                    <w:t>产</w:t>
                  </w:r>
                  <w:r w:rsidRPr="00153BC5">
                    <w:rPr>
                      <w:rFonts w:hint="eastAsia"/>
                      <w:kern w:val="0"/>
                      <w:sz w:val="18"/>
                      <w:szCs w:val="18"/>
                    </w:rPr>
                    <w:t>污</w:t>
                  </w:r>
                  <w:r w:rsidRPr="00153BC5">
                    <w:rPr>
                      <w:kern w:val="0"/>
                      <w:sz w:val="18"/>
                      <w:szCs w:val="18"/>
                    </w:rPr>
                    <w:t>环节</w:t>
                  </w:r>
                  <w:proofErr w:type="gramEnd"/>
                </w:p>
              </w:tc>
              <w:tc>
                <w:tcPr>
                  <w:tcW w:w="499" w:type="pct"/>
                  <w:tcMar>
                    <w:left w:w="57" w:type="dxa"/>
                    <w:right w:w="57" w:type="dxa"/>
                  </w:tcMar>
                  <w:vAlign w:val="center"/>
                </w:tcPr>
                <w:p w:rsidR="00D81FA6" w:rsidRPr="00153BC5" w:rsidRDefault="00D81FA6" w:rsidP="00DF6B9C">
                  <w:pPr>
                    <w:jc w:val="center"/>
                    <w:rPr>
                      <w:kern w:val="0"/>
                      <w:sz w:val="18"/>
                      <w:szCs w:val="18"/>
                    </w:rPr>
                  </w:pPr>
                  <w:r w:rsidRPr="00153BC5">
                    <w:rPr>
                      <w:kern w:val="0"/>
                      <w:sz w:val="18"/>
                      <w:szCs w:val="18"/>
                    </w:rPr>
                    <w:t>编号</w:t>
                  </w:r>
                </w:p>
              </w:tc>
              <w:tc>
                <w:tcPr>
                  <w:tcW w:w="1107" w:type="pct"/>
                  <w:tcMar>
                    <w:left w:w="57" w:type="dxa"/>
                    <w:right w:w="57" w:type="dxa"/>
                  </w:tcMar>
                  <w:vAlign w:val="center"/>
                </w:tcPr>
                <w:p w:rsidR="00D81FA6" w:rsidRPr="00153BC5" w:rsidRDefault="00D81FA6" w:rsidP="00DF6B9C">
                  <w:pPr>
                    <w:jc w:val="center"/>
                    <w:rPr>
                      <w:kern w:val="0"/>
                      <w:sz w:val="18"/>
                      <w:szCs w:val="18"/>
                    </w:rPr>
                  </w:pPr>
                  <w:r w:rsidRPr="00153BC5">
                    <w:rPr>
                      <w:kern w:val="0"/>
                      <w:sz w:val="18"/>
                      <w:szCs w:val="18"/>
                    </w:rPr>
                    <w:t>污染物名称</w:t>
                  </w:r>
                </w:p>
              </w:tc>
              <w:tc>
                <w:tcPr>
                  <w:tcW w:w="1447" w:type="pct"/>
                  <w:tcMar>
                    <w:left w:w="57" w:type="dxa"/>
                    <w:right w:w="57" w:type="dxa"/>
                  </w:tcMar>
                  <w:vAlign w:val="center"/>
                </w:tcPr>
                <w:p w:rsidR="00D81FA6" w:rsidRPr="00153BC5" w:rsidRDefault="00D81FA6" w:rsidP="00DF6B9C">
                  <w:pPr>
                    <w:jc w:val="center"/>
                    <w:rPr>
                      <w:kern w:val="0"/>
                      <w:sz w:val="18"/>
                      <w:szCs w:val="18"/>
                    </w:rPr>
                  </w:pPr>
                  <w:r w:rsidRPr="00153BC5">
                    <w:rPr>
                      <w:kern w:val="0"/>
                      <w:sz w:val="18"/>
                      <w:szCs w:val="18"/>
                    </w:rPr>
                    <w:t>主要污染因子</w:t>
                  </w:r>
                </w:p>
              </w:tc>
            </w:tr>
            <w:tr w:rsidR="00656E18" w:rsidRPr="00153BC5" w:rsidTr="00153A73">
              <w:trPr>
                <w:cantSplit/>
                <w:trHeight w:val="86"/>
                <w:jc w:val="center"/>
              </w:trPr>
              <w:tc>
                <w:tcPr>
                  <w:tcW w:w="341" w:type="pct"/>
                  <w:vMerge w:val="restart"/>
                  <w:tcMar>
                    <w:left w:w="57" w:type="dxa"/>
                    <w:right w:w="57" w:type="dxa"/>
                  </w:tcMar>
                  <w:vAlign w:val="center"/>
                </w:tcPr>
                <w:p w:rsidR="00656E18" w:rsidRPr="00153BC5" w:rsidRDefault="00656E18" w:rsidP="00DF6B9C">
                  <w:pPr>
                    <w:jc w:val="center"/>
                    <w:rPr>
                      <w:kern w:val="0"/>
                      <w:sz w:val="18"/>
                      <w:szCs w:val="18"/>
                    </w:rPr>
                  </w:pPr>
                  <w:r w:rsidRPr="00153BC5">
                    <w:rPr>
                      <w:kern w:val="0"/>
                      <w:sz w:val="18"/>
                      <w:szCs w:val="18"/>
                    </w:rPr>
                    <w:t>生产</w:t>
                  </w:r>
                </w:p>
                <w:p w:rsidR="00656E18" w:rsidRPr="00153BC5" w:rsidRDefault="00656E18" w:rsidP="00DF6B9C">
                  <w:pPr>
                    <w:jc w:val="center"/>
                    <w:rPr>
                      <w:kern w:val="0"/>
                      <w:sz w:val="18"/>
                      <w:szCs w:val="18"/>
                    </w:rPr>
                  </w:pPr>
                  <w:r w:rsidRPr="00153BC5">
                    <w:rPr>
                      <w:kern w:val="0"/>
                      <w:sz w:val="18"/>
                      <w:szCs w:val="18"/>
                    </w:rPr>
                    <w:t>排污</w:t>
                  </w:r>
                </w:p>
              </w:tc>
              <w:tc>
                <w:tcPr>
                  <w:tcW w:w="406" w:type="pct"/>
                  <w:tcMar>
                    <w:left w:w="57" w:type="dxa"/>
                    <w:right w:w="57" w:type="dxa"/>
                  </w:tcMar>
                  <w:vAlign w:val="center"/>
                </w:tcPr>
                <w:p w:rsidR="00656E18" w:rsidRPr="00153BC5" w:rsidRDefault="00656E18" w:rsidP="00C30614">
                  <w:pPr>
                    <w:jc w:val="center"/>
                    <w:rPr>
                      <w:kern w:val="0"/>
                      <w:sz w:val="18"/>
                      <w:szCs w:val="18"/>
                    </w:rPr>
                  </w:pPr>
                  <w:r w:rsidRPr="00153BC5">
                    <w:rPr>
                      <w:rFonts w:hint="eastAsia"/>
                      <w:kern w:val="0"/>
                      <w:sz w:val="18"/>
                      <w:szCs w:val="18"/>
                    </w:rPr>
                    <w:t>废水</w:t>
                  </w: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压铸脱模</w:t>
                  </w:r>
                </w:p>
              </w:tc>
              <w:tc>
                <w:tcPr>
                  <w:tcW w:w="4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W1</w:t>
                  </w:r>
                </w:p>
              </w:tc>
              <w:tc>
                <w:tcPr>
                  <w:tcW w:w="1107" w:type="pct"/>
                  <w:tcMar>
                    <w:left w:w="57" w:type="dxa"/>
                    <w:right w:w="57" w:type="dxa"/>
                  </w:tcMar>
                  <w:vAlign w:val="center"/>
                </w:tcPr>
                <w:p w:rsidR="00656E18" w:rsidRPr="00153BC5" w:rsidRDefault="00656E18" w:rsidP="00552B9C">
                  <w:pPr>
                    <w:jc w:val="center"/>
                    <w:rPr>
                      <w:kern w:val="0"/>
                      <w:sz w:val="18"/>
                      <w:szCs w:val="18"/>
                    </w:rPr>
                  </w:pPr>
                  <w:r w:rsidRPr="00153BC5">
                    <w:rPr>
                      <w:rFonts w:hint="eastAsia"/>
                      <w:kern w:val="0"/>
                      <w:sz w:val="18"/>
                      <w:szCs w:val="18"/>
                    </w:rPr>
                    <w:t>废脱模剂</w:t>
                  </w:r>
                </w:p>
              </w:tc>
              <w:tc>
                <w:tcPr>
                  <w:tcW w:w="144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COD</w:t>
                  </w:r>
                  <w:r w:rsidRPr="00153BC5">
                    <w:rPr>
                      <w:rFonts w:hint="eastAsia"/>
                      <w:kern w:val="0"/>
                      <w:sz w:val="18"/>
                      <w:szCs w:val="18"/>
                    </w:rPr>
                    <w:t>、</w:t>
                  </w:r>
                  <w:r w:rsidRPr="00153BC5">
                    <w:rPr>
                      <w:rFonts w:hint="eastAsia"/>
                      <w:kern w:val="0"/>
                      <w:sz w:val="18"/>
                      <w:szCs w:val="18"/>
                    </w:rPr>
                    <w:t>SS</w:t>
                  </w:r>
                  <w:r w:rsidRPr="00153BC5">
                    <w:rPr>
                      <w:rFonts w:hint="eastAsia"/>
                      <w:kern w:val="0"/>
                      <w:sz w:val="18"/>
                      <w:szCs w:val="18"/>
                    </w:rPr>
                    <w:t>、石油类</w:t>
                  </w:r>
                </w:p>
              </w:tc>
            </w:tr>
            <w:tr w:rsidR="00656E18" w:rsidRPr="00153BC5" w:rsidTr="00153A73">
              <w:trPr>
                <w:cantSplit/>
                <w:trHeight w:val="44"/>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val="restart"/>
                  <w:tcMar>
                    <w:left w:w="57" w:type="dxa"/>
                    <w:right w:w="57" w:type="dxa"/>
                  </w:tcMar>
                  <w:vAlign w:val="center"/>
                </w:tcPr>
                <w:p w:rsidR="00656E18" w:rsidRPr="00153BC5" w:rsidRDefault="00656E18" w:rsidP="00DF6B9C">
                  <w:pPr>
                    <w:jc w:val="center"/>
                    <w:rPr>
                      <w:kern w:val="0"/>
                      <w:sz w:val="18"/>
                      <w:szCs w:val="18"/>
                    </w:rPr>
                  </w:pPr>
                  <w:r w:rsidRPr="00153BC5">
                    <w:rPr>
                      <w:kern w:val="0"/>
                      <w:sz w:val="18"/>
                      <w:szCs w:val="18"/>
                    </w:rPr>
                    <w:t>废气</w:t>
                  </w:r>
                </w:p>
              </w:tc>
              <w:tc>
                <w:tcPr>
                  <w:tcW w:w="1199" w:type="pct"/>
                  <w:tcMar>
                    <w:left w:w="57" w:type="dxa"/>
                    <w:right w:w="57" w:type="dxa"/>
                  </w:tcMar>
                  <w:vAlign w:val="center"/>
                </w:tcPr>
                <w:p w:rsidR="00656E18" w:rsidRPr="00153BC5" w:rsidRDefault="00656E18" w:rsidP="00DF7E2E">
                  <w:pPr>
                    <w:jc w:val="center"/>
                    <w:rPr>
                      <w:kern w:val="0"/>
                      <w:sz w:val="18"/>
                      <w:szCs w:val="18"/>
                    </w:rPr>
                  </w:pPr>
                  <w:proofErr w:type="gramStart"/>
                  <w:r w:rsidRPr="00153BC5">
                    <w:rPr>
                      <w:rFonts w:hint="eastAsia"/>
                      <w:kern w:val="0"/>
                      <w:sz w:val="18"/>
                      <w:szCs w:val="18"/>
                    </w:rPr>
                    <w:t>浸锡</w:t>
                  </w:r>
                  <w:proofErr w:type="gramEnd"/>
                </w:p>
              </w:tc>
              <w:tc>
                <w:tcPr>
                  <w:tcW w:w="499" w:type="pct"/>
                  <w:tcMar>
                    <w:left w:w="57" w:type="dxa"/>
                    <w:right w:w="57" w:type="dxa"/>
                  </w:tcMar>
                  <w:vAlign w:val="center"/>
                </w:tcPr>
                <w:p w:rsidR="00656E18" w:rsidRPr="00153BC5" w:rsidRDefault="00656E18" w:rsidP="00DF7E2E">
                  <w:pPr>
                    <w:jc w:val="center"/>
                    <w:rPr>
                      <w:kern w:val="0"/>
                      <w:sz w:val="18"/>
                      <w:szCs w:val="18"/>
                    </w:rPr>
                  </w:pPr>
                  <w:r w:rsidRPr="00153BC5">
                    <w:rPr>
                      <w:rFonts w:hint="eastAsia"/>
                      <w:kern w:val="0"/>
                      <w:sz w:val="18"/>
                      <w:szCs w:val="18"/>
                    </w:rPr>
                    <w:t>G1</w:t>
                  </w:r>
                  <w:r w:rsidRPr="00153BC5">
                    <w:rPr>
                      <w:rFonts w:hint="eastAsia"/>
                      <w:kern w:val="0"/>
                      <w:sz w:val="18"/>
                      <w:szCs w:val="18"/>
                    </w:rPr>
                    <w:t>、</w:t>
                  </w:r>
                  <w:r w:rsidRPr="00153BC5">
                    <w:rPr>
                      <w:rFonts w:hint="eastAsia"/>
                      <w:kern w:val="0"/>
                      <w:sz w:val="18"/>
                      <w:szCs w:val="18"/>
                    </w:rPr>
                    <w:t>G3</w:t>
                  </w:r>
                </w:p>
              </w:tc>
              <w:tc>
                <w:tcPr>
                  <w:tcW w:w="1107" w:type="pct"/>
                  <w:tcMar>
                    <w:left w:w="57" w:type="dxa"/>
                    <w:right w:w="57" w:type="dxa"/>
                  </w:tcMar>
                  <w:vAlign w:val="center"/>
                </w:tcPr>
                <w:p w:rsidR="00656E18" w:rsidRPr="00153BC5" w:rsidRDefault="00656E18" w:rsidP="00DF7E2E">
                  <w:pPr>
                    <w:jc w:val="center"/>
                    <w:rPr>
                      <w:kern w:val="0"/>
                      <w:sz w:val="18"/>
                      <w:szCs w:val="18"/>
                    </w:rPr>
                  </w:pPr>
                  <w:proofErr w:type="gramStart"/>
                  <w:r w:rsidRPr="00153BC5">
                    <w:rPr>
                      <w:rFonts w:hint="eastAsia"/>
                      <w:kern w:val="0"/>
                      <w:sz w:val="18"/>
                      <w:szCs w:val="18"/>
                    </w:rPr>
                    <w:t>浸锡废气</w:t>
                  </w:r>
                  <w:proofErr w:type="gramEnd"/>
                </w:p>
              </w:tc>
              <w:tc>
                <w:tcPr>
                  <w:tcW w:w="1447" w:type="pct"/>
                  <w:tcMar>
                    <w:left w:w="57" w:type="dxa"/>
                    <w:right w:w="57" w:type="dxa"/>
                  </w:tcMar>
                  <w:vAlign w:val="center"/>
                </w:tcPr>
                <w:p w:rsidR="00656E18" w:rsidRPr="00153BC5" w:rsidRDefault="00656E18" w:rsidP="005A2744">
                  <w:pPr>
                    <w:rPr>
                      <w:kern w:val="0"/>
                      <w:sz w:val="18"/>
                      <w:szCs w:val="18"/>
                    </w:rPr>
                  </w:pPr>
                  <w:r w:rsidRPr="00153BC5">
                    <w:rPr>
                      <w:rFonts w:hint="eastAsia"/>
                      <w:kern w:val="0"/>
                      <w:sz w:val="18"/>
                      <w:szCs w:val="18"/>
                    </w:rPr>
                    <w:t>有机废气（非甲烷总烃）</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552B9C">
                  <w:pPr>
                    <w:jc w:val="center"/>
                    <w:rPr>
                      <w:kern w:val="0"/>
                      <w:sz w:val="18"/>
                      <w:szCs w:val="18"/>
                    </w:rPr>
                  </w:pPr>
                  <w:r w:rsidRPr="00153BC5">
                    <w:rPr>
                      <w:rFonts w:hint="eastAsia"/>
                      <w:kern w:val="0"/>
                      <w:sz w:val="18"/>
                      <w:szCs w:val="18"/>
                    </w:rPr>
                    <w:t>线路板组装（手工焊）</w:t>
                  </w:r>
                </w:p>
              </w:tc>
              <w:tc>
                <w:tcPr>
                  <w:tcW w:w="499" w:type="pct"/>
                  <w:tcMar>
                    <w:left w:w="57" w:type="dxa"/>
                    <w:right w:w="57" w:type="dxa"/>
                  </w:tcMar>
                  <w:vAlign w:val="center"/>
                </w:tcPr>
                <w:p w:rsidR="00656E18" w:rsidRPr="00153BC5" w:rsidRDefault="00656E18" w:rsidP="00DF7E2E">
                  <w:pPr>
                    <w:jc w:val="center"/>
                    <w:rPr>
                      <w:kern w:val="0"/>
                      <w:sz w:val="18"/>
                      <w:szCs w:val="18"/>
                    </w:rPr>
                  </w:pPr>
                  <w:r w:rsidRPr="00153BC5">
                    <w:rPr>
                      <w:rFonts w:hint="eastAsia"/>
                      <w:kern w:val="0"/>
                      <w:sz w:val="18"/>
                      <w:szCs w:val="18"/>
                    </w:rPr>
                    <w:t>G2</w:t>
                  </w:r>
                </w:p>
              </w:tc>
              <w:tc>
                <w:tcPr>
                  <w:tcW w:w="1107" w:type="pct"/>
                  <w:tcMar>
                    <w:left w:w="57" w:type="dxa"/>
                    <w:right w:w="57" w:type="dxa"/>
                  </w:tcMar>
                  <w:vAlign w:val="center"/>
                </w:tcPr>
                <w:p w:rsidR="00656E18" w:rsidRPr="00153BC5" w:rsidRDefault="00656E18" w:rsidP="00DF7E2E">
                  <w:pPr>
                    <w:jc w:val="center"/>
                    <w:rPr>
                      <w:kern w:val="0"/>
                      <w:sz w:val="18"/>
                      <w:szCs w:val="18"/>
                    </w:rPr>
                  </w:pPr>
                  <w:r w:rsidRPr="00153BC5">
                    <w:rPr>
                      <w:rFonts w:hint="eastAsia"/>
                      <w:kern w:val="0"/>
                      <w:sz w:val="18"/>
                      <w:szCs w:val="18"/>
                    </w:rPr>
                    <w:t>焊接废气</w:t>
                  </w:r>
                </w:p>
              </w:tc>
              <w:tc>
                <w:tcPr>
                  <w:tcW w:w="1447" w:type="pct"/>
                  <w:tcMar>
                    <w:left w:w="57" w:type="dxa"/>
                    <w:right w:w="57" w:type="dxa"/>
                  </w:tcMar>
                  <w:vAlign w:val="center"/>
                </w:tcPr>
                <w:p w:rsidR="00656E18" w:rsidRPr="00153BC5" w:rsidRDefault="00656E18" w:rsidP="00DF7E2E">
                  <w:pPr>
                    <w:jc w:val="center"/>
                    <w:rPr>
                      <w:kern w:val="0"/>
                      <w:sz w:val="18"/>
                      <w:szCs w:val="18"/>
                    </w:rPr>
                  </w:pPr>
                  <w:r w:rsidRPr="00153BC5">
                    <w:rPr>
                      <w:rFonts w:hint="eastAsia"/>
                      <w:kern w:val="0"/>
                      <w:sz w:val="18"/>
                      <w:szCs w:val="18"/>
                    </w:rPr>
                    <w:t>颗粒物（锡及其化合物）、有机废气（非甲烷总烃）</w:t>
                  </w:r>
                </w:p>
              </w:tc>
            </w:tr>
            <w:tr w:rsidR="00656E18" w:rsidRPr="00153BC5" w:rsidTr="00153A73">
              <w:trPr>
                <w:cantSplit/>
                <w:trHeight w:val="3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线路板、线圈组装（手工焊）</w:t>
                  </w:r>
                </w:p>
              </w:tc>
              <w:tc>
                <w:tcPr>
                  <w:tcW w:w="499" w:type="pct"/>
                  <w:tcMar>
                    <w:left w:w="57" w:type="dxa"/>
                    <w:right w:w="57" w:type="dxa"/>
                  </w:tcMar>
                  <w:vAlign w:val="center"/>
                </w:tcPr>
                <w:p w:rsidR="00656E18" w:rsidRPr="00153BC5" w:rsidRDefault="00656E18" w:rsidP="008F0BA0">
                  <w:pPr>
                    <w:jc w:val="center"/>
                    <w:rPr>
                      <w:kern w:val="0"/>
                      <w:sz w:val="18"/>
                      <w:szCs w:val="18"/>
                    </w:rPr>
                  </w:pPr>
                  <w:r w:rsidRPr="00153BC5">
                    <w:rPr>
                      <w:rFonts w:hint="eastAsia"/>
                      <w:kern w:val="0"/>
                      <w:sz w:val="18"/>
                      <w:szCs w:val="18"/>
                    </w:rPr>
                    <w:t>G4</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焊接废气</w:t>
                  </w:r>
                </w:p>
              </w:tc>
              <w:tc>
                <w:tcPr>
                  <w:tcW w:w="1447" w:type="pct"/>
                  <w:tcBorders>
                    <w:bottom w:val="single" w:sz="4" w:space="0" w:color="auto"/>
                  </w:tcBorders>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颗粒物（锡及其化合物）、有机废气（非甲烷总烃）</w:t>
                  </w:r>
                </w:p>
              </w:tc>
            </w:tr>
            <w:tr w:rsidR="00656E18" w:rsidRPr="00153BC5" w:rsidTr="00153A73">
              <w:trPr>
                <w:cantSplit/>
                <w:trHeight w:val="3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固化</w:t>
                  </w:r>
                </w:p>
              </w:tc>
              <w:tc>
                <w:tcPr>
                  <w:tcW w:w="499" w:type="pct"/>
                  <w:tcMar>
                    <w:left w:w="57" w:type="dxa"/>
                    <w:right w:w="57" w:type="dxa"/>
                  </w:tcMar>
                  <w:vAlign w:val="center"/>
                </w:tcPr>
                <w:p w:rsidR="00656E18" w:rsidRPr="00153BC5" w:rsidRDefault="00656E18" w:rsidP="008F0BA0">
                  <w:pPr>
                    <w:jc w:val="center"/>
                    <w:rPr>
                      <w:kern w:val="0"/>
                      <w:sz w:val="18"/>
                      <w:szCs w:val="18"/>
                    </w:rPr>
                  </w:pPr>
                  <w:r w:rsidRPr="00153BC5">
                    <w:rPr>
                      <w:rFonts w:hint="eastAsia"/>
                      <w:kern w:val="0"/>
                      <w:sz w:val="18"/>
                      <w:szCs w:val="18"/>
                    </w:rPr>
                    <w:t>G5</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固化废气</w:t>
                  </w:r>
                </w:p>
              </w:tc>
              <w:tc>
                <w:tcPr>
                  <w:tcW w:w="1447" w:type="pct"/>
                  <w:tcBorders>
                    <w:bottom w:val="single" w:sz="4" w:space="0" w:color="auto"/>
                  </w:tcBorders>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有机废气（非甲烷总烃）</w:t>
                  </w:r>
                </w:p>
              </w:tc>
            </w:tr>
            <w:tr w:rsidR="00656E18" w:rsidRPr="00153BC5" w:rsidTr="00153A73">
              <w:trPr>
                <w:cantSplit/>
                <w:trHeight w:val="49"/>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清洁</w:t>
                  </w:r>
                </w:p>
              </w:tc>
              <w:tc>
                <w:tcPr>
                  <w:tcW w:w="499" w:type="pct"/>
                  <w:tcMar>
                    <w:left w:w="57" w:type="dxa"/>
                    <w:right w:w="57" w:type="dxa"/>
                  </w:tcMar>
                  <w:vAlign w:val="center"/>
                </w:tcPr>
                <w:p w:rsidR="00656E18" w:rsidRPr="00153BC5" w:rsidRDefault="00656E18" w:rsidP="009E5808">
                  <w:pPr>
                    <w:jc w:val="center"/>
                    <w:rPr>
                      <w:kern w:val="0"/>
                      <w:sz w:val="18"/>
                      <w:szCs w:val="18"/>
                    </w:rPr>
                  </w:pPr>
                  <w:r w:rsidRPr="00153BC5">
                    <w:rPr>
                      <w:rFonts w:hint="eastAsia"/>
                      <w:kern w:val="0"/>
                      <w:sz w:val="18"/>
                      <w:szCs w:val="18"/>
                    </w:rPr>
                    <w:t>G6</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擦拭废气</w:t>
                  </w:r>
                </w:p>
              </w:tc>
              <w:tc>
                <w:tcPr>
                  <w:tcW w:w="1447" w:type="pct"/>
                  <w:tcBorders>
                    <w:top w:val="single" w:sz="4" w:space="0" w:color="auto"/>
                  </w:tcBorders>
                  <w:tcMar>
                    <w:left w:w="57" w:type="dxa"/>
                    <w:right w:w="57" w:type="dxa"/>
                  </w:tcMar>
                  <w:vAlign w:val="center"/>
                </w:tcPr>
                <w:p w:rsidR="00656E18" w:rsidRPr="00153BC5" w:rsidRDefault="008D70A4" w:rsidP="008D70A4">
                  <w:pPr>
                    <w:jc w:val="center"/>
                    <w:rPr>
                      <w:kern w:val="0"/>
                      <w:sz w:val="18"/>
                      <w:szCs w:val="18"/>
                    </w:rPr>
                  </w:pPr>
                  <w:r w:rsidRPr="00153BC5">
                    <w:rPr>
                      <w:rFonts w:hint="eastAsia"/>
                      <w:kern w:val="0"/>
                      <w:sz w:val="18"/>
                      <w:szCs w:val="18"/>
                    </w:rPr>
                    <w:t>甲醇</w:t>
                  </w:r>
                </w:p>
              </w:tc>
            </w:tr>
            <w:tr w:rsidR="00656E18" w:rsidRPr="00153BC5" w:rsidTr="00153A73">
              <w:trPr>
                <w:cantSplit/>
                <w:trHeight w:val="49"/>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vMerge w:val="restar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熔化</w:t>
                  </w:r>
                </w:p>
              </w:tc>
              <w:tc>
                <w:tcPr>
                  <w:tcW w:w="499" w:type="pct"/>
                  <w:tcMar>
                    <w:left w:w="57" w:type="dxa"/>
                    <w:right w:w="57" w:type="dxa"/>
                  </w:tcMar>
                  <w:vAlign w:val="center"/>
                </w:tcPr>
                <w:p w:rsidR="00656E18" w:rsidRPr="00153BC5" w:rsidRDefault="00656E18" w:rsidP="009E5808">
                  <w:pPr>
                    <w:jc w:val="center"/>
                    <w:rPr>
                      <w:kern w:val="0"/>
                      <w:sz w:val="18"/>
                      <w:szCs w:val="18"/>
                    </w:rPr>
                  </w:pPr>
                  <w:r w:rsidRPr="00153BC5">
                    <w:rPr>
                      <w:rFonts w:hint="eastAsia"/>
                      <w:kern w:val="0"/>
                      <w:sz w:val="18"/>
                      <w:szCs w:val="18"/>
                    </w:rPr>
                    <w:t>G7</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熔化废气</w:t>
                  </w:r>
                </w:p>
              </w:tc>
              <w:tc>
                <w:tcPr>
                  <w:tcW w:w="1447" w:type="pct"/>
                  <w:tcBorders>
                    <w:top w:val="single" w:sz="4" w:space="0" w:color="auto"/>
                  </w:tcBorders>
                  <w:tcMar>
                    <w:left w:w="57" w:type="dxa"/>
                    <w:right w:w="57" w:type="dxa"/>
                  </w:tcMar>
                  <w:vAlign w:val="center"/>
                </w:tcPr>
                <w:p w:rsidR="00656E18" w:rsidRPr="00153BC5" w:rsidRDefault="00656E18" w:rsidP="00DF6B9C">
                  <w:pPr>
                    <w:jc w:val="center"/>
                    <w:rPr>
                      <w:kern w:val="0"/>
                      <w:sz w:val="18"/>
                      <w:szCs w:val="18"/>
                    </w:rPr>
                  </w:pPr>
                  <w:r w:rsidRPr="00153BC5">
                    <w:rPr>
                      <w:rFonts w:hint="eastAsia"/>
                      <w:sz w:val="18"/>
                      <w:szCs w:val="18"/>
                    </w:rPr>
                    <w:t>颗粒物、氟化物、氯化氢</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vMerge/>
                  <w:tcMar>
                    <w:left w:w="57" w:type="dxa"/>
                    <w:right w:w="57" w:type="dxa"/>
                  </w:tcMar>
                  <w:vAlign w:val="center"/>
                </w:tcPr>
                <w:p w:rsidR="00656E18" w:rsidRPr="00153BC5" w:rsidRDefault="00656E18" w:rsidP="00DF6B9C">
                  <w:pPr>
                    <w:jc w:val="center"/>
                    <w:rPr>
                      <w:kern w:val="0"/>
                      <w:sz w:val="18"/>
                      <w:szCs w:val="18"/>
                    </w:rPr>
                  </w:pPr>
                </w:p>
              </w:tc>
              <w:tc>
                <w:tcPr>
                  <w:tcW w:w="499" w:type="pct"/>
                  <w:tcMar>
                    <w:left w:w="57" w:type="dxa"/>
                    <w:right w:w="57" w:type="dxa"/>
                  </w:tcMar>
                  <w:vAlign w:val="center"/>
                </w:tcPr>
                <w:p w:rsidR="00656E18" w:rsidRPr="00153BC5" w:rsidRDefault="00656E18" w:rsidP="009E5808">
                  <w:pPr>
                    <w:jc w:val="center"/>
                    <w:rPr>
                      <w:kern w:val="0"/>
                      <w:sz w:val="18"/>
                      <w:szCs w:val="18"/>
                    </w:rPr>
                  </w:pPr>
                  <w:r w:rsidRPr="00153BC5">
                    <w:rPr>
                      <w:rFonts w:hint="eastAsia"/>
                      <w:kern w:val="0"/>
                      <w:sz w:val="18"/>
                      <w:szCs w:val="18"/>
                    </w:rPr>
                    <w:t>G8</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天然气燃烧废气</w:t>
                  </w:r>
                </w:p>
              </w:tc>
              <w:tc>
                <w:tcPr>
                  <w:tcW w:w="1447" w:type="pct"/>
                  <w:tcMar>
                    <w:left w:w="57" w:type="dxa"/>
                    <w:right w:w="57" w:type="dxa"/>
                  </w:tcMar>
                  <w:vAlign w:val="center"/>
                </w:tcPr>
                <w:p w:rsidR="00656E18" w:rsidRPr="00153BC5" w:rsidRDefault="00656E18" w:rsidP="001E1E0A">
                  <w:pPr>
                    <w:jc w:val="center"/>
                    <w:rPr>
                      <w:kern w:val="0"/>
                      <w:sz w:val="18"/>
                      <w:szCs w:val="18"/>
                    </w:rPr>
                  </w:pPr>
                  <w:r w:rsidRPr="00153BC5">
                    <w:rPr>
                      <w:rFonts w:hint="eastAsia"/>
                      <w:kern w:val="0"/>
                      <w:sz w:val="18"/>
                      <w:szCs w:val="18"/>
                    </w:rPr>
                    <w:t>颗粒物、</w:t>
                  </w:r>
                  <w:r w:rsidRPr="00153BC5">
                    <w:rPr>
                      <w:rFonts w:hint="eastAsia"/>
                      <w:kern w:val="0"/>
                      <w:sz w:val="18"/>
                      <w:szCs w:val="18"/>
                    </w:rPr>
                    <w:t>SO</w:t>
                  </w:r>
                  <w:r w:rsidRPr="00153BC5">
                    <w:rPr>
                      <w:rFonts w:hint="eastAsia"/>
                      <w:kern w:val="0"/>
                      <w:sz w:val="18"/>
                      <w:szCs w:val="18"/>
                      <w:vertAlign w:val="subscript"/>
                    </w:rPr>
                    <w:t>2</w:t>
                  </w:r>
                  <w:r w:rsidRPr="00153BC5">
                    <w:rPr>
                      <w:rFonts w:hint="eastAsia"/>
                      <w:kern w:val="0"/>
                      <w:sz w:val="18"/>
                      <w:szCs w:val="18"/>
                    </w:rPr>
                    <w:t>、</w:t>
                  </w:r>
                  <w:r w:rsidRPr="00153BC5">
                    <w:rPr>
                      <w:rFonts w:hint="eastAsia"/>
                      <w:kern w:val="0"/>
                      <w:sz w:val="18"/>
                      <w:szCs w:val="18"/>
                    </w:rPr>
                    <w:t>NO</w:t>
                  </w:r>
                  <w:r w:rsidRPr="00153BC5">
                    <w:rPr>
                      <w:rFonts w:hint="eastAsia"/>
                      <w:kern w:val="0"/>
                      <w:sz w:val="18"/>
                      <w:szCs w:val="18"/>
                      <w:vertAlign w:val="subscript"/>
                    </w:rPr>
                    <w:t>X</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压铸脱模</w:t>
                  </w:r>
                </w:p>
              </w:tc>
              <w:tc>
                <w:tcPr>
                  <w:tcW w:w="499" w:type="pct"/>
                  <w:tcMar>
                    <w:left w:w="57" w:type="dxa"/>
                    <w:right w:w="57" w:type="dxa"/>
                  </w:tcMar>
                  <w:vAlign w:val="center"/>
                </w:tcPr>
                <w:p w:rsidR="00656E18" w:rsidRPr="00153BC5" w:rsidRDefault="00656E18" w:rsidP="009E5808">
                  <w:pPr>
                    <w:jc w:val="center"/>
                    <w:rPr>
                      <w:kern w:val="0"/>
                      <w:sz w:val="18"/>
                      <w:szCs w:val="18"/>
                    </w:rPr>
                  </w:pPr>
                  <w:r w:rsidRPr="00153BC5">
                    <w:rPr>
                      <w:rFonts w:hint="eastAsia"/>
                      <w:kern w:val="0"/>
                      <w:sz w:val="18"/>
                      <w:szCs w:val="18"/>
                    </w:rPr>
                    <w:t>G9</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脱模废气</w:t>
                  </w:r>
                </w:p>
              </w:tc>
              <w:tc>
                <w:tcPr>
                  <w:tcW w:w="144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有机废气（非甲烷总烃）</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打</w:t>
                  </w:r>
                  <w:bookmarkStart w:id="208" w:name="OLE_LINK187"/>
                  <w:bookmarkStart w:id="209" w:name="OLE_LINK188"/>
                  <w:r w:rsidRPr="00153BC5">
                    <w:rPr>
                      <w:rFonts w:hint="eastAsia"/>
                      <w:kern w:val="0"/>
                      <w:sz w:val="18"/>
                      <w:szCs w:val="18"/>
                    </w:rPr>
                    <w:t>磨</w:t>
                  </w:r>
                </w:p>
              </w:tc>
              <w:tc>
                <w:tcPr>
                  <w:tcW w:w="499" w:type="pct"/>
                  <w:tcMar>
                    <w:left w:w="57" w:type="dxa"/>
                    <w:right w:w="57" w:type="dxa"/>
                  </w:tcMar>
                  <w:vAlign w:val="center"/>
                </w:tcPr>
                <w:p w:rsidR="00656E18" w:rsidRPr="00153BC5" w:rsidRDefault="00656E18" w:rsidP="009E5808">
                  <w:pPr>
                    <w:jc w:val="center"/>
                    <w:rPr>
                      <w:kern w:val="0"/>
                      <w:sz w:val="18"/>
                      <w:szCs w:val="18"/>
                    </w:rPr>
                  </w:pPr>
                  <w:r w:rsidRPr="00153BC5">
                    <w:rPr>
                      <w:rFonts w:hint="eastAsia"/>
                      <w:kern w:val="0"/>
                      <w:sz w:val="18"/>
                      <w:szCs w:val="18"/>
                    </w:rPr>
                    <w:t>G10</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打磨废气</w:t>
                  </w:r>
                </w:p>
              </w:tc>
              <w:bookmarkEnd w:id="208"/>
              <w:bookmarkEnd w:id="209"/>
              <w:tc>
                <w:tcPr>
                  <w:tcW w:w="144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颗粒物</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val="restart"/>
                  <w:tcMar>
                    <w:left w:w="57" w:type="dxa"/>
                    <w:right w:w="57" w:type="dxa"/>
                  </w:tcMar>
                  <w:vAlign w:val="center"/>
                </w:tcPr>
                <w:p w:rsidR="00656E18" w:rsidRPr="00153BC5" w:rsidRDefault="00656E18" w:rsidP="00DF6B9C">
                  <w:pPr>
                    <w:jc w:val="center"/>
                    <w:rPr>
                      <w:kern w:val="0"/>
                      <w:sz w:val="18"/>
                      <w:szCs w:val="18"/>
                    </w:rPr>
                  </w:pPr>
                  <w:r w:rsidRPr="00153BC5">
                    <w:rPr>
                      <w:kern w:val="0"/>
                      <w:sz w:val="18"/>
                      <w:szCs w:val="18"/>
                    </w:rPr>
                    <w:t>噪</w:t>
                  </w:r>
                  <w:r w:rsidRPr="00153BC5">
                    <w:rPr>
                      <w:rFonts w:hint="eastAsia"/>
                      <w:kern w:val="0"/>
                      <w:sz w:val="18"/>
                      <w:szCs w:val="18"/>
                    </w:rPr>
                    <w:t>声</w:t>
                  </w:r>
                </w:p>
              </w:tc>
              <w:tc>
                <w:tcPr>
                  <w:tcW w:w="1199" w:type="pct"/>
                  <w:tcMar>
                    <w:left w:w="57" w:type="dxa"/>
                    <w:right w:w="57" w:type="dxa"/>
                  </w:tcMar>
                  <w:vAlign w:val="center"/>
                </w:tcPr>
                <w:p w:rsidR="00656E18" w:rsidRPr="00153BC5" w:rsidRDefault="00656E18" w:rsidP="00FE17EE">
                  <w:pPr>
                    <w:jc w:val="center"/>
                    <w:rPr>
                      <w:kern w:val="0"/>
                      <w:sz w:val="18"/>
                      <w:szCs w:val="18"/>
                    </w:rPr>
                  </w:pPr>
                  <w:r w:rsidRPr="00153BC5">
                    <w:rPr>
                      <w:rFonts w:hint="eastAsia"/>
                      <w:kern w:val="0"/>
                      <w:sz w:val="18"/>
                      <w:szCs w:val="18"/>
                    </w:rPr>
                    <w:t>生产设备</w:t>
                  </w:r>
                </w:p>
              </w:tc>
              <w:tc>
                <w:tcPr>
                  <w:tcW w:w="499" w:type="pct"/>
                  <w:tcMar>
                    <w:left w:w="57" w:type="dxa"/>
                    <w:right w:w="57" w:type="dxa"/>
                  </w:tcMar>
                  <w:vAlign w:val="center"/>
                </w:tcPr>
                <w:p w:rsidR="00656E18" w:rsidRPr="00153BC5" w:rsidRDefault="00656E18" w:rsidP="00FE17EE">
                  <w:pPr>
                    <w:jc w:val="center"/>
                    <w:rPr>
                      <w:kern w:val="0"/>
                      <w:sz w:val="18"/>
                      <w:szCs w:val="18"/>
                    </w:rPr>
                  </w:pPr>
                  <w:r w:rsidRPr="00153BC5">
                    <w:rPr>
                      <w:rFonts w:hint="eastAsia"/>
                      <w:kern w:val="0"/>
                      <w:sz w:val="18"/>
                      <w:szCs w:val="18"/>
                    </w:rPr>
                    <w:t>N1-N6</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kern w:val="0"/>
                      <w:sz w:val="18"/>
                      <w:szCs w:val="18"/>
                    </w:rPr>
                    <w:t>设备运行</w:t>
                  </w:r>
                  <w:r w:rsidRPr="00153BC5">
                    <w:rPr>
                      <w:rFonts w:hint="eastAsia"/>
                      <w:kern w:val="0"/>
                      <w:sz w:val="18"/>
                      <w:szCs w:val="18"/>
                    </w:rPr>
                    <w:t>/</w:t>
                  </w:r>
                  <w:r w:rsidRPr="00153BC5">
                    <w:rPr>
                      <w:rFonts w:hint="eastAsia"/>
                      <w:kern w:val="0"/>
                      <w:sz w:val="18"/>
                      <w:szCs w:val="18"/>
                    </w:rPr>
                    <w:t>工艺</w:t>
                  </w:r>
                  <w:r w:rsidRPr="00153BC5">
                    <w:rPr>
                      <w:kern w:val="0"/>
                      <w:sz w:val="18"/>
                      <w:szCs w:val="18"/>
                    </w:rPr>
                    <w:t>噪声</w:t>
                  </w:r>
                </w:p>
              </w:tc>
              <w:tc>
                <w:tcPr>
                  <w:tcW w:w="1447" w:type="pct"/>
                  <w:tcMar>
                    <w:left w:w="57" w:type="dxa"/>
                    <w:right w:w="57" w:type="dxa"/>
                  </w:tcMar>
                  <w:vAlign w:val="center"/>
                </w:tcPr>
                <w:p w:rsidR="00656E18" w:rsidRPr="00153BC5" w:rsidRDefault="00656E18" w:rsidP="00DF6B9C">
                  <w:pPr>
                    <w:jc w:val="center"/>
                    <w:rPr>
                      <w:kern w:val="0"/>
                      <w:sz w:val="18"/>
                      <w:szCs w:val="18"/>
                    </w:rPr>
                  </w:pPr>
                  <w:r w:rsidRPr="00153BC5">
                    <w:rPr>
                      <w:kern w:val="0"/>
                      <w:sz w:val="18"/>
                      <w:szCs w:val="18"/>
                    </w:rPr>
                    <w:t>-</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FE17EE">
                  <w:pPr>
                    <w:jc w:val="center"/>
                    <w:rPr>
                      <w:kern w:val="0"/>
                      <w:sz w:val="18"/>
                      <w:szCs w:val="18"/>
                    </w:rPr>
                  </w:pPr>
                  <w:r w:rsidRPr="00153BC5">
                    <w:rPr>
                      <w:rFonts w:hint="eastAsia"/>
                      <w:kern w:val="0"/>
                      <w:sz w:val="18"/>
                      <w:szCs w:val="18"/>
                    </w:rPr>
                    <w:t>空压机及废气治理设备</w:t>
                  </w:r>
                </w:p>
              </w:tc>
              <w:tc>
                <w:tcPr>
                  <w:tcW w:w="4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w:t>
                  </w:r>
                </w:p>
              </w:tc>
              <w:tc>
                <w:tcPr>
                  <w:tcW w:w="110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辅助设备运行噪声</w:t>
                  </w:r>
                </w:p>
              </w:tc>
              <w:tc>
                <w:tcPr>
                  <w:tcW w:w="1447"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val="restart"/>
                  <w:tcMar>
                    <w:left w:w="57" w:type="dxa"/>
                    <w:right w:w="57" w:type="dxa"/>
                  </w:tcMar>
                  <w:vAlign w:val="center"/>
                </w:tcPr>
                <w:p w:rsidR="00656E18" w:rsidRPr="00153BC5" w:rsidRDefault="00656E18" w:rsidP="00DF6B9C">
                  <w:pPr>
                    <w:jc w:val="center"/>
                    <w:rPr>
                      <w:kern w:val="0"/>
                      <w:sz w:val="18"/>
                      <w:szCs w:val="18"/>
                    </w:rPr>
                  </w:pPr>
                  <w:r w:rsidRPr="00153BC5">
                    <w:rPr>
                      <w:kern w:val="0"/>
                      <w:sz w:val="18"/>
                      <w:szCs w:val="18"/>
                    </w:rPr>
                    <w:t>固废</w:t>
                  </w:r>
                </w:p>
              </w:tc>
              <w:tc>
                <w:tcPr>
                  <w:tcW w:w="1199" w:type="pct"/>
                  <w:tcMar>
                    <w:left w:w="57" w:type="dxa"/>
                    <w:right w:w="57" w:type="dxa"/>
                  </w:tcMar>
                  <w:vAlign w:val="center"/>
                </w:tcPr>
                <w:p w:rsidR="00656E18" w:rsidRPr="00153BC5" w:rsidRDefault="00656E18" w:rsidP="00DF6B9C">
                  <w:pPr>
                    <w:jc w:val="center"/>
                    <w:rPr>
                      <w:color w:val="000000" w:themeColor="text1"/>
                      <w:kern w:val="0"/>
                      <w:sz w:val="18"/>
                      <w:szCs w:val="18"/>
                    </w:rPr>
                  </w:pPr>
                  <w:r w:rsidRPr="00153BC5">
                    <w:rPr>
                      <w:rFonts w:hint="eastAsia"/>
                      <w:color w:val="000000" w:themeColor="text1"/>
                      <w:kern w:val="0"/>
                      <w:sz w:val="18"/>
                      <w:szCs w:val="18"/>
                    </w:rPr>
                    <w:t>压端子</w:t>
                  </w:r>
                </w:p>
              </w:tc>
              <w:tc>
                <w:tcPr>
                  <w:tcW w:w="499" w:type="pct"/>
                  <w:tcMar>
                    <w:left w:w="57" w:type="dxa"/>
                    <w:right w:w="57" w:type="dxa"/>
                  </w:tcMar>
                  <w:vAlign w:val="center"/>
                </w:tcPr>
                <w:p w:rsidR="00656E18" w:rsidRPr="00153BC5" w:rsidRDefault="00656E18" w:rsidP="00BF0C66">
                  <w:pPr>
                    <w:jc w:val="center"/>
                    <w:rPr>
                      <w:color w:val="000000" w:themeColor="text1"/>
                      <w:kern w:val="0"/>
                      <w:sz w:val="18"/>
                      <w:szCs w:val="18"/>
                      <w:vertAlign w:val="superscript"/>
                    </w:rPr>
                  </w:pPr>
                  <w:r w:rsidRPr="00153BC5">
                    <w:rPr>
                      <w:rFonts w:hint="eastAsia"/>
                      <w:color w:val="000000" w:themeColor="text1"/>
                      <w:kern w:val="0"/>
                      <w:sz w:val="18"/>
                      <w:szCs w:val="18"/>
                    </w:rPr>
                    <w:t>S1</w:t>
                  </w:r>
                </w:p>
              </w:tc>
              <w:tc>
                <w:tcPr>
                  <w:tcW w:w="1107" w:type="pct"/>
                  <w:tcMar>
                    <w:left w:w="57" w:type="dxa"/>
                    <w:right w:w="57" w:type="dxa"/>
                  </w:tcMar>
                  <w:vAlign w:val="center"/>
                </w:tcPr>
                <w:p w:rsidR="00656E18" w:rsidRPr="00153BC5" w:rsidRDefault="00656E18" w:rsidP="00DF6B9C">
                  <w:pPr>
                    <w:jc w:val="center"/>
                    <w:rPr>
                      <w:color w:val="000000" w:themeColor="text1"/>
                      <w:kern w:val="0"/>
                      <w:sz w:val="18"/>
                      <w:szCs w:val="18"/>
                    </w:rPr>
                  </w:pPr>
                  <w:r w:rsidRPr="00153BC5">
                    <w:rPr>
                      <w:rFonts w:hint="eastAsia"/>
                      <w:color w:val="000000" w:themeColor="text1"/>
                      <w:kern w:val="0"/>
                      <w:sz w:val="18"/>
                      <w:szCs w:val="18"/>
                    </w:rPr>
                    <w:t>废胶皮</w:t>
                  </w:r>
                </w:p>
              </w:tc>
              <w:tc>
                <w:tcPr>
                  <w:tcW w:w="1447" w:type="pct"/>
                  <w:tcMar>
                    <w:left w:w="57" w:type="dxa"/>
                    <w:right w:w="57" w:type="dxa"/>
                  </w:tcMar>
                  <w:vAlign w:val="center"/>
                </w:tcPr>
                <w:p w:rsidR="00656E18" w:rsidRPr="00153BC5" w:rsidRDefault="00656E18" w:rsidP="00D236FC">
                  <w:pPr>
                    <w:jc w:val="center"/>
                    <w:rPr>
                      <w:color w:val="000000" w:themeColor="text1"/>
                      <w:kern w:val="0"/>
                      <w:sz w:val="18"/>
                      <w:szCs w:val="18"/>
                    </w:rPr>
                  </w:pPr>
                  <w:r w:rsidRPr="00153BC5">
                    <w:rPr>
                      <w:rFonts w:hint="eastAsia"/>
                      <w:color w:val="000000" w:themeColor="text1"/>
                      <w:kern w:val="0"/>
                      <w:sz w:val="18"/>
                      <w:szCs w:val="18"/>
                    </w:rPr>
                    <w:t>废胶皮</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color w:val="000000" w:themeColor="text1"/>
                      <w:kern w:val="0"/>
                      <w:sz w:val="18"/>
                      <w:szCs w:val="18"/>
                    </w:rPr>
                  </w:pPr>
                  <w:r w:rsidRPr="00153BC5">
                    <w:rPr>
                      <w:rFonts w:hint="eastAsia"/>
                      <w:color w:val="000000" w:themeColor="text1"/>
                      <w:kern w:val="0"/>
                      <w:sz w:val="18"/>
                      <w:szCs w:val="18"/>
                    </w:rPr>
                    <w:t>线圈绕制</w:t>
                  </w:r>
                </w:p>
              </w:tc>
              <w:tc>
                <w:tcPr>
                  <w:tcW w:w="499" w:type="pct"/>
                  <w:tcMar>
                    <w:left w:w="57" w:type="dxa"/>
                    <w:right w:w="57" w:type="dxa"/>
                  </w:tcMar>
                  <w:vAlign w:val="center"/>
                </w:tcPr>
                <w:p w:rsidR="00656E18" w:rsidRPr="00153BC5" w:rsidRDefault="00656E18" w:rsidP="00BF0C66">
                  <w:pPr>
                    <w:jc w:val="center"/>
                    <w:rPr>
                      <w:color w:val="000000" w:themeColor="text1"/>
                      <w:kern w:val="0"/>
                      <w:sz w:val="18"/>
                      <w:szCs w:val="18"/>
                    </w:rPr>
                  </w:pPr>
                  <w:r w:rsidRPr="00153BC5">
                    <w:rPr>
                      <w:rFonts w:hint="eastAsia"/>
                      <w:color w:val="000000" w:themeColor="text1"/>
                      <w:kern w:val="0"/>
                      <w:sz w:val="18"/>
                      <w:szCs w:val="18"/>
                    </w:rPr>
                    <w:t>S2</w:t>
                  </w:r>
                </w:p>
              </w:tc>
              <w:tc>
                <w:tcPr>
                  <w:tcW w:w="1107" w:type="pct"/>
                  <w:tcMar>
                    <w:left w:w="57" w:type="dxa"/>
                    <w:right w:w="57" w:type="dxa"/>
                  </w:tcMar>
                  <w:vAlign w:val="center"/>
                </w:tcPr>
                <w:p w:rsidR="00656E18" w:rsidRPr="00153BC5" w:rsidRDefault="00656E18" w:rsidP="004C0113">
                  <w:pPr>
                    <w:jc w:val="center"/>
                    <w:rPr>
                      <w:color w:val="000000" w:themeColor="text1"/>
                      <w:kern w:val="0"/>
                      <w:sz w:val="18"/>
                      <w:szCs w:val="18"/>
                    </w:rPr>
                  </w:pPr>
                  <w:r w:rsidRPr="00153BC5">
                    <w:rPr>
                      <w:rFonts w:hint="eastAsia"/>
                      <w:color w:val="000000" w:themeColor="text1"/>
                      <w:kern w:val="0"/>
                      <w:sz w:val="18"/>
                      <w:szCs w:val="18"/>
                    </w:rPr>
                    <w:t>废漆包线</w:t>
                  </w:r>
                </w:p>
              </w:tc>
              <w:tc>
                <w:tcPr>
                  <w:tcW w:w="1447" w:type="pct"/>
                  <w:tcMar>
                    <w:left w:w="57" w:type="dxa"/>
                    <w:right w:w="57" w:type="dxa"/>
                  </w:tcMar>
                  <w:vAlign w:val="center"/>
                </w:tcPr>
                <w:p w:rsidR="00656E18" w:rsidRPr="00153BC5" w:rsidRDefault="00656E18" w:rsidP="004C0113">
                  <w:pPr>
                    <w:jc w:val="center"/>
                    <w:rPr>
                      <w:color w:val="000000" w:themeColor="text1"/>
                      <w:kern w:val="0"/>
                      <w:sz w:val="18"/>
                      <w:szCs w:val="18"/>
                    </w:rPr>
                  </w:pPr>
                  <w:r w:rsidRPr="00153BC5">
                    <w:rPr>
                      <w:rFonts w:hint="eastAsia"/>
                      <w:color w:val="000000" w:themeColor="text1"/>
                      <w:kern w:val="0"/>
                      <w:sz w:val="18"/>
                      <w:szCs w:val="18"/>
                    </w:rPr>
                    <w:t>废漆包线</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BF0C66">
                  <w:pPr>
                    <w:jc w:val="center"/>
                    <w:rPr>
                      <w:color w:val="000000" w:themeColor="text1"/>
                      <w:kern w:val="0"/>
                      <w:sz w:val="18"/>
                      <w:szCs w:val="18"/>
                    </w:rPr>
                  </w:pPr>
                  <w:r w:rsidRPr="00153BC5">
                    <w:rPr>
                      <w:rFonts w:hint="eastAsia"/>
                      <w:color w:val="000000" w:themeColor="text1"/>
                      <w:kern w:val="0"/>
                      <w:sz w:val="18"/>
                      <w:szCs w:val="18"/>
                    </w:rPr>
                    <w:t>线路板测试</w:t>
                  </w:r>
                </w:p>
              </w:tc>
              <w:tc>
                <w:tcPr>
                  <w:tcW w:w="499" w:type="pct"/>
                  <w:tcMar>
                    <w:left w:w="57" w:type="dxa"/>
                    <w:right w:w="57" w:type="dxa"/>
                  </w:tcMar>
                  <w:vAlign w:val="center"/>
                </w:tcPr>
                <w:p w:rsidR="00656E18" w:rsidRPr="00153BC5" w:rsidRDefault="00656E18" w:rsidP="00BF0C66">
                  <w:pPr>
                    <w:jc w:val="center"/>
                    <w:rPr>
                      <w:color w:val="000000" w:themeColor="text1"/>
                      <w:kern w:val="0"/>
                      <w:sz w:val="18"/>
                      <w:szCs w:val="18"/>
                    </w:rPr>
                  </w:pPr>
                  <w:r w:rsidRPr="00153BC5">
                    <w:rPr>
                      <w:rFonts w:hint="eastAsia"/>
                      <w:color w:val="000000" w:themeColor="text1"/>
                      <w:kern w:val="0"/>
                      <w:sz w:val="18"/>
                      <w:szCs w:val="18"/>
                    </w:rPr>
                    <w:t>S3</w:t>
                  </w:r>
                </w:p>
              </w:tc>
              <w:tc>
                <w:tcPr>
                  <w:tcW w:w="1107" w:type="pct"/>
                  <w:tcMar>
                    <w:left w:w="57" w:type="dxa"/>
                    <w:right w:w="57" w:type="dxa"/>
                  </w:tcMar>
                  <w:vAlign w:val="center"/>
                </w:tcPr>
                <w:p w:rsidR="00656E18" w:rsidRPr="00153BC5" w:rsidRDefault="00656E18" w:rsidP="00792201">
                  <w:pPr>
                    <w:jc w:val="center"/>
                    <w:rPr>
                      <w:color w:val="000000" w:themeColor="text1"/>
                      <w:kern w:val="0"/>
                      <w:sz w:val="18"/>
                      <w:szCs w:val="18"/>
                    </w:rPr>
                  </w:pPr>
                  <w:proofErr w:type="gramStart"/>
                  <w:r w:rsidRPr="00153BC5">
                    <w:rPr>
                      <w:rFonts w:hint="eastAsia"/>
                      <w:color w:val="000000" w:themeColor="text1"/>
                      <w:kern w:val="0"/>
                      <w:sz w:val="18"/>
                      <w:szCs w:val="18"/>
                    </w:rPr>
                    <w:t>废电子</w:t>
                  </w:r>
                  <w:proofErr w:type="gramEnd"/>
                  <w:r w:rsidRPr="00153BC5">
                    <w:rPr>
                      <w:rFonts w:hint="eastAsia"/>
                      <w:color w:val="000000" w:themeColor="text1"/>
                      <w:kern w:val="0"/>
                      <w:sz w:val="18"/>
                      <w:szCs w:val="18"/>
                    </w:rPr>
                    <w:t>元器件</w:t>
                  </w:r>
                </w:p>
              </w:tc>
              <w:tc>
                <w:tcPr>
                  <w:tcW w:w="1447" w:type="pct"/>
                  <w:tcMar>
                    <w:left w:w="57" w:type="dxa"/>
                    <w:right w:w="57" w:type="dxa"/>
                  </w:tcMar>
                  <w:vAlign w:val="center"/>
                </w:tcPr>
                <w:p w:rsidR="00656E18" w:rsidRPr="00153BC5" w:rsidRDefault="00656E18" w:rsidP="00D236FC">
                  <w:pPr>
                    <w:jc w:val="center"/>
                    <w:rPr>
                      <w:color w:val="000000" w:themeColor="text1"/>
                      <w:kern w:val="0"/>
                      <w:sz w:val="18"/>
                      <w:szCs w:val="18"/>
                    </w:rPr>
                  </w:pPr>
                  <w:proofErr w:type="gramStart"/>
                  <w:r w:rsidRPr="00153BC5">
                    <w:rPr>
                      <w:rFonts w:hint="eastAsia"/>
                      <w:color w:val="000000" w:themeColor="text1"/>
                      <w:kern w:val="0"/>
                      <w:sz w:val="18"/>
                      <w:szCs w:val="18"/>
                    </w:rPr>
                    <w:t>废电子</w:t>
                  </w:r>
                  <w:proofErr w:type="gramEnd"/>
                  <w:r w:rsidRPr="00153BC5">
                    <w:rPr>
                      <w:rFonts w:hint="eastAsia"/>
                      <w:color w:val="000000" w:themeColor="text1"/>
                      <w:kern w:val="0"/>
                      <w:sz w:val="18"/>
                      <w:szCs w:val="18"/>
                    </w:rPr>
                    <w:t>元器件</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BF0C66">
                  <w:pPr>
                    <w:jc w:val="center"/>
                    <w:rPr>
                      <w:color w:val="000000" w:themeColor="text1"/>
                      <w:kern w:val="0"/>
                      <w:sz w:val="18"/>
                      <w:szCs w:val="18"/>
                    </w:rPr>
                  </w:pPr>
                  <w:r w:rsidRPr="00153BC5">
                    <w:rPr>
                      <w:rFonts w:hint="eastAsia"/>
                      <w:color w:val="000000" w:themeColor="text1"/>
                      <w:kern w:val="0"/>
                      <w:sz w:val="18"/>
                      <w:szCs w:val="18"/>
                    </w:rPr>
                    <w:t>半成品测试</w:t>
                  </w:r>
                </w:p>
              </w:tc>
              <w:tc>
                <w:tcPr>
                  <w:tcW w:w="499" w:type="pct"/>
                  <w:tcMar>
                    <w:left w:w="57" w:type="dxa"/>
                    <w:right w:w="57" w:type="dxa"/>
                  </w:tcMar>
                  <w:vAlign w:val="center"/>
                </w:tcPr>
                <w:p w:rsidR="00656E18" w:rsidRPr="00153BC5" w:rsidRDefault="00656E18" w:rsidP="00BF0C66">
                  <w:pPr>
                    <w:jc w:val="center"/>
                    <w:rPr>
                      <w:color w:val="000000" w:themeColor="text1"/>
                      <w:kern w:val="0"/>
                      <w:sz w:val="18"/>
                      <w:szCs w:val="18"/>
                    </w:rPr>
                  </w:pPr>
                  <w:r w:rsidRPr="00153BC5">
                    <w:rPr>
                      <w:rFonts w:hint="eastAsia"/>
                      <w:color w:val="000000" w:themeColor="text1"/>
                      <w:kern w:val="0"/>
                      <w:sz w:val="18"/>
                      <w:szCs w:val="18"/>
                    </w:rPr>
                    <w:t>S4</w:t>
                  </w:r>
                </w:p>
              </w:tc>
              <w:tc>
                <w:tcPr>
                  <w:tcW w:w="1107" w:type="pct"/>
                  <w:tcMar>
                    <w:left w:w="57" w:type="dxa"/>
                    <w:right w:w="57" w:type="dxa"/>
                  </w:tcMar>
                  <w:vAlign w:val="center"/>
                </w:tcPr>
                <w:p w:rsidR="00656E18" w:rsidRPr="00153BC5" w:rsidRDefault="00656E18" w:rsidP="009E4CC5">
                  <w:pPr>
                    <w:jc w:val="center"/>
                    <w:rPr>
                      <w:color w:val="000000" w:themeColor="text1"/>
                      <w:kern w:val="0"/>
                      <w:sz w:val="18"/>
                      <w:szCs w:val="18"/>
                    </w:rPr>
                  </w:pPr>
                  <w:proofErr w:type="gramStart"/>
                  <w:r w:rsidRPr="00153BC5">
                    <w:rPr>
                      <w:rFonts w:hint="eastAsia"/>
                      <w:color w:val="000000" w:themeColor="text1"/>
                      <w:kern w:val="0"/>
                      <w:sz w:val="18"/>
                      <w:szCs w:val="18"/>
                    </w:rPr>
                    <w:t>废电子</w:t>
                  </w:r>
                  <w:proofErr w:type="gramEnd"/>
                  <w:r w:rsidRPr="00153BC5">
                    <w:rPr>
                      <w:rFonts w:hint="eastAsia"/>
                      <w:color w:val="000000" w:themeColor="text1"/>
                      <w:kern w:val="0"/>
                      <w:sz w:val="18"/>
                      <w:szCs w:val="18"/>
                    </w:rPr>
                    <w:t>元器件</w:t>
                  </w:r>
                </w:p>
              </w:tc>
              <w:tc>
                <w:tcPr>
                  <w:tcW w:w="1447" w:type="pct"/>
                  <w:tcMar>
                    <w:left w:w="57" w:type="dxa"/>
                    <w:right w:w="57" w:type="dxa"/>
                  </w:tcMar>
                  <w:vAlign w:val="center"/>
                </w:tcPr>
                <w:p w:rsidR="00656E18" w:rsidRPr="00153BC5" w:rsidRDefault="00656E18" w:rsidP="00D236FC">
                  <w:pPr>
                    <w:jc w:val="center"/>
                    <w:rPr>
                      <w:color w:val="000000" w:themeColor="text1"/>
                      <w:kern w:val="0"/>
                      <w:sz w:val="18"/>
                      <w:szCs w:val="18"/>
                    </w:rPr>
                  </w:pPr>
                  <w:proofErr w:type="gramStart"/>
                  <w:r w:rsidRPr="00153BC5">
                    <w:rPr>
                      <w:rFonts w:hint="eastAsia"/>
                      <w:color w:val="000000" w:themeColor="text1"/>
                      <w:kern w:val="0"/>
                      <w:sz w:val="18"/>
                      <w:szCs w:val="18"/>
                    </w:rPr>
                    <w:t>废电子</w:t>
                  </w:r>
                  <w:proofErr w:type="gramEnd"/>
                  <w:r w:rsidRPr="00153BC5">
                    <w:rPr>
                      <w:rFonts w:hint="eastAsia"/>
                      <w:color w:val="000000" w:themeColor="text1"/>
                      <w:kern w:val="0"/>
                      <w:sz w:val="18"/>
                      <w:szCs w:val="18"/>
                    </w:rPr>
                    <w:t>元器件</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color w:val="000000"/>
                      <w:kern w:val="0"/>
                      <w:sz w:val="18"/>
                      <w:szCs w:val="18"/>
                    </w:rPr>
                  </w:pPr>
                  <w:proofErr w:type="gramStart"/>
                  <w:r w:rsidRPr="00153BC5">
                    <w:rPr>
                      <w:rFonts w:hint="eastAsia"/>
                      <w:color w:val="000000"/>
                      <w:kern w:val="0"/>
                      <w:sz w:val="18"/>
                      <w:szCs w:val="18"/>
                    </w:rPr>
                    <w:t>灌封</w:t>
                  </w:r>
                  <w:proofErr w:type="gramEnd"/>
                </w:p>
              </w:tc>
              <w:tc>
                <w:tcPr>
                  <w:tcW w:w="499" w:type="pct"/>
                  <w:tcMar>
                    <w:left w:w="57" w:type="dxa"/>
                    <w:right w:w="57" w:type="dxa"/>
                  </w:tcMar>
                  <w:vAlign w:val="center"/>
                </w:tcPr>
                <w:p w:rsidR="00656E18" w:rsidRPr="00153BC5" w:rsidRDefault="00656E18" w:rsidP="00144885">
                  <w:pPr>
                    <w:jc w:val="center"/>
                    <w:rPr>
                      <w:color w:val="000000"/>
                      <w:kern w:val="0"/>
                      <w:sz w:val="18"/>
                      <w:szCs w:val="18"/>
                    </w:rPr>
                  </w:pPr>
                  <w:r w:rsidRPr="00153BC5">
                    <w:rPr>
                      <w:rFonts w:hint="eastAsia"/>
                      <w:color w:val="000000"/>
                      <w:kern w:val="0"/>
                      <w:sz w:val="18"/>
                      <w:szCs w:val="18"/>
                    </w:rPr>
                    <w:t>S5</w:t>
                  </w:r>
                </w:p>
              </w:tc>
              <w:tc>
                <w:tcPr>
                  <w:tcW w:w="1107" w:type="pct"/>
                  <w:tcMar>
                    <w:left w:w="57" w:type="dxa"/>
                    <w:right w:w="57" w:type="dxa"/>
                  </w:tcMar>
                  <w:vAlign w:val="center"/>
                </w:tcPr>
                <w:p w:rsidR="00656E18" w:rsidRPr="00153BC5" w:rsidRDefault="00656E18" w:rsidP="00FE6560">
                  <w:pPr>
                    <w:jc w:val="center"/>
                    <w:rPr>
                      <w:color w:val="000000"/>
                      <w:kern w:val="0"/>
                      <w:sz w:val="18"/>
                      <w:szCs w:val="18"/>
                    </w:rPr>
                  </w:pPr>
                  <w:proofErr w:type="gramStart"/>
                  <w:r w:rsidRPr="00153BC5">
                    <w:rPr>
                      <w:rFonts w:hint="eastAsia"/>
                      <w:color w:val="000000"/>
                      <w:kern w:val="0"/>
                      <w:sz w:val="18"/>
                      <w:szCs w:val="18"/>
                    </w:rPr>
                    <w:t>废灌封胶</w:t>
                  </w:r>
                  <w:proofErr w:type="gramEnd"/>
                </w:p>
              </w:tc>
              <w:tc>
                <w:tcPr>
                  <w:tcW w:w="1447" w:type="pct"/>
                  <w:tcMar>
                    <w:left w:w="57" w:type="dxa"/>
                    <w:right w:w="57" w:type="dxa"/>
                  </w:tcMar>
                  <w:vAlign w:val="center"/>
                </w:tcPr>
                <w:p w:rsidR="00656E18" w:rsidRPr="00153BC5" w:rsidRDefault="00656E18" w:rsidP="00D236FC">
                  <w:pPr>
                    <w:jc w:val="center"/>
                    <w:rPr>
                      <w:color w:val="000000"/>
                      <w:kern w:val="0"/>
                      <w:sz w:val="18"/>
                      <w:szCs w:val="18"/>
                    </w:rPr>
                  </w:pPr>
                  <w:proofErr w:type="gramStart"/>
                  <w:r w:rsidRPr="00153BC5">
                    <w:rPr>
                      <w:rFonts w:hint="eastAsia"/>
                      <w:color w:val="000000"/>
                      <w:kern w:val="0"/>
                      <w:sz w:val="18"/>
                      <w:szCs w:val="18"/>
                    </w:rPr>
                    <w:t>废灌封胶</w:t>
                  </w:r>
                  <w:proofErr w:type="gramEnd"/>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color w:val="000000"/>
                      <w:kern w:val="0"/>
                      <w:sz w:val="18"/>
                      <w:szCs w:val="18"/>
                    </w:rPr>
                  </w:pPr>
                  <w:r w:rsidRPr="00153BC5">
                    <w:rPr>
                      <w:rFonts w:hint="eastAsia"/>
                      <w:color w:val="000000"/>
                      <w:kern w:val="0"/>
                      <w:sz w:val="18"/>
                      <w:szCs w:val="18"/>
                    </w:rPr>
                    <w:t>成品检测</w:t>
                  </w:r>
                </w:p>
              </w:tc>
              <w:tc>
                <w:tcPr>
                  <w:tcW w:w="499" w:type="pct"/>
                  <w:tcMar>
                    <w:left w:w="57" w:type="dxa"/>
                    <w:right w:w="57" w:type="dxa"/>
                  </w:tcMar>
                  <w:vAlign w:val="center"/>
                </w:tcPr>
                <w:p w:rsidR="00656E18" w:rsidRPr="00153BC5" w:rsidRDefault="00656E18" w:rsidP="00144885">
                  <w:pPr>
                    <w:jc w:val="center"/>
                    <w:rPr>
                      <w:color w:val="000000"/>
                      <w:kern w:val="0"/>
                      <w:sz w:val="18"/>
                      <w:szCs w:val="18"/>
                    </w:rPr>
                  </w:pPr>
                  <w:r w:rsidRPr="00153BC5">
                    <w:rPr>
                      <w:rFonts w:hint="eastAsia"/>
                      <w:color w:val="000000"/>
                      <w:kern w:val="0"/>
                      <w:sz w:val="18"/>
                      <w:szCs w:val="18"/>
                    </w:rPr>
                    <w:t>S6</w:t>
                  </w:r>
                </w:p>
              </w:tc>
              <w:tc>
                <w:tcPr>
                  <w:tcW w:w="1107" w:type="pct"/>
                  <w:tcMar>
                    <w:left w:w="57" w:type="dxa"/>
                    <w:right w:w="57" w:type="dxa"/>
                  </w:tcMar>
                  <w:vAlign w:val="center"/>
                </w:tcPr>
                <w:p w:rsidR="00656E18" w:rsidRPr="00153BC5" w:rsidRDefault="00656E18" w:rsidP="00FE6560">
                  <w:pPr>
                    <w:jc w:val="center"/>
                    <w:rPr>
                      <w:color w:val="000000"/>
                      <w:kern w:val="0"/>
                      <w:sz w:val="18"/>
                      <w:szCs w:val="18"/>
                    </w:rPr>
                  </w:pPr>
                  <w:proofErr w:type="gramStart"/>
                  <w:r w:rsidRPr="00153BC5">
                    <w:rPr>
                      <w:rFonts w:hint="eastAsia"/>
                      <w:color w:val="000000" w:themeColor="text1"/>
                      <w:kern w:val="0"/>
                      <w:sz w:val="18"/>
                      <w:szCs w:val="18"/>
                    </w:rPr>
                    <w:t>废电子</w:t>
                  </w:r>
                  <w:proofErr w:type="gramEnd"/>
                  <w:r w:rsidRPr="00153BC5">
                    <w:rPr>
                      <w:rFonts w:hint="eastAsia"/>
                      <w:color w:val="000000" w:themeColor="text1"/>
                      <w:kern w:val="0"/>
                      <w:sz w:val="18"/>
                      <w:szCs w:val="18"/>
                    </w:rPr>
                    <w:t>元器件</w:t>
                  </w:r>
                </w:p>
              </w:tc>
              <w:tc>
                <w:tcPr>
                  <w:tcW w:w="1447" w:type="pct"/>
                  <w:tcMar>
                    <w:left w:w="57" w:type="dxa"/>
                    <w:right w:w="57" w:type="dxa"/>
                  </w:tcMar>
                  <w:vAlign w:val="center"/>
                </w:tcPr>
                <w:p w:rsidR="00656E18" w:rsidRPr="00153BC5" w:rsidRDefault="00656E18" w:rsidP="00D236FC">
                  <w:pPr>
                    <w:jc w:val="center"/>
                    <w:rPr>
                      <w:color w:val="000000"/>
                      <w:kern w:val="0"/>
                      <w:sz w:val="18"/>
                      <w:szCs w:val="18"/>
                    </w:rPr>
                  </w:pPr>
                  <w:proofErr w:type="gramStart"/>
                  <w:r w:rsidRPr="00153BC5">
                    <w:rPr>
                      <w:rFonts w:hint="eastAsia"/>
                      <w:color w:val="000000" w:themeColor="text1"/>
                      <w:kern w:val="0"/>
                      <w:sz w:val="18"/>
                      <w:szCs w:val="18"/>
                    </w:rPr>
                    <w:t>废电子</w:t>
                  </w:r>
                  <w:proofErr w:type="gramEnd"/>
                  <w:r w:rsidRPr="00153BC5">
                    <w:rPr>
                      <w:rFonts w:hint="eastAsia"/>
                      <w:color w:val="000000" w:themeColor="text1"/>
                      <w:kern w:val="0"/>
                      <w:sz w:val="18"/>
                      <w:szCs w:val="18"/>
                    </w:rPr>
                    <w:t>元器件</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color w:val="000000"/>
                      <w:kern w:val="0"/>
                      <w:sz w:val="18"/>
                      <w:szCs w:val="18"/>
                    </w:rPr>
                  </w:pPr>
                  <w:r w:rsidRPr="00153BC5">
                    <w:rPr>
                      <w:rFonts w:hint="eastAsia"/>
                      <w:color w:val="000000"/>
                      <w:kern w:val="0"/>
                      <w:sz w:val="18"/>
                      <w:szCs w:val="18"/>
                    </w:rPr>
                    <w:t>熔化</w:t>
                  </w:r>
                </w:p>
              </w:tc>
              <w:tc>
                <w:tcPr>
                  <w:tcW w:w="499" w:type="pct"/>
                  <w:tcMar>
                    <w:left w:w="57" w:type="dxa"/>
                    <w:right w:w="57" w:type="dxa"/>
                  </w:tcMar>
                  <w:vAlign w:val="center"/>
                </w:tcPr>
                <w:p w:rsidR="00656E18" w:rsidRPr="00153BC5" w:rsidRDefault="00656E18" w:rsidP="00144885">
                  <w:pPr>
                    <w:jc w:val="center"/>
                    <w:rPr>
                      <w:color w:val="000000"/>
                      <w:kern w:val="0"/>
                      <w:sz w:val="18"/>
                      <w:szCs w:val="18"/>
                    </w:rPr>
                  </w:pPr>
                  <w:r w:rsidRPr="00153BC5">
                    <w:rPr>
                      <w:rFonts w:hint="eastAsia"/>
                      <w:color w:val="000000"/>
                      <w:kern w:val="0"/>
                      <w:sz w:val="18"/>
                      <w:szCs w:val="18"/>
                    </w:rPr>
                    <w:t>S7</w:t>
                  </w:r>
                </w:p>
              </w:tc>
              <w:tc>
                <w:tcPr>
                  <w:tcW w:w="1107" w:type="pct"/>
                  <w:tcMar>
                    <w:left w:w="57" w:type="dxa"/>
                    <w:right w:w="57" w:type="dxa"/>
                  </w:tcMar>
                  <w:vAlign w:val="center"/>
                </w:tcPr>
                <w:p w:rsidR="00656E18" w:rsidRPr="00153BC5" w:rsidRDefault="00656E18" w:rsidP="00FE6560">
                  <w:pPr>
                    <w:jc w:val="center"/>
                    <w:rPr>
                      <w:color w:val="000000"/>
                      <w:kern w:val="0"/>
                      <w:sz w:val="18"/>
                      <w:szCs w:val="18"/>
                    </w:rPr>
                  </w:pPr>
                  <w:r w:rsidRPr="00153BC5">
                    <w:rPr>
                      <w:rFonts w:hint="eastAsia"/>
                      <w:color w:val="000000"/>
                      <w:kern w:val="0"/>
                      <w:sz w:val="18"/>
                      <w:szCs w:val="18"/>
                    </w:rPr>
                    <w:t>铝灰渣</w:t>
                  </w:r>
                </w:p>
              </w:tc>
              <w:tc>
                <w:tcPr>
                  <w:tcW w:w="1447" w:type="pct"/>
                  <w:tcMar>
                    <w:left w:w="57" w:type="dxa"/>
                    <w:right w:w="57" w:type="dxa"/>
                  </w:tcMar>
                  <w:vAlign w:val="center"/>
                </w:tcPr>
                <w:p w:rsidR="00656E18" w:rsidRPr="00153BC5" w:rsidRDefault="00656E18" w:rsidP="00D236FC">
                  <w:pPr>
                    <w:jc w:val="center"/>
                    <w:rPr>
                      <w:color w:val="000000"/>
                      <w:kern w:val="0"/>
                      <w:sz w:val="18"/>
                      <w:szCs w:val="18"/>
                    </w:rPr>
                  </w:pPr>
                  <w:r w:rsidRPr="00153BC5">
                    <w:rPr>
                      <w:rFonts w:hint="eastAsia"/>
                      <w:color w:val="000000"/>
                      <w:kern w:val="0"/>
                      <w:sz w:val="18"/>
                      <w:szCs w:val="18"/>
                    </w:rPr>
                    <w:t>铝灰渣</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color w:val="000000"/>
                      <w:kern w:val="0"/>
                      <w:sz w:val="18"/>
                      <w:szCs w:val="18"/>
                    </w:rPr>
                  </w:pPr>
                  <w:r w:rsidRPr="00153BC5">
                    <w:rPr>
                      <w:rFonts w:hint="eastAsia"/>
                      <w:color w:val="000000"/>
                      <w:kern w:val="0"/>
                      <w:sz w:val="18"/>
                      <w:szCs w:val="18"/>
                    </w:rPr>
                    <w:t>打磨</w:t>
                  </w:r>
                </w:p>
              </w:tc>
              <w:tc>
                <w:tcPr>
                  <w:tcW w:w="499" w:type="pct"/>
                  <w:tcMar>
                    <w:left w:w="57" w:type="dxa"/>
                    <w:right w:w="57" w:type="dxa"/>
                  </w:tcMar>
                  <w:vAlign w:val="center"/>
                </w:tcPr>
                <w:p w:rsidR="00656E18" w:rsidRPr="00153BC5" w:rsidRDefault="00656E18" w:rsidP="00144885">
                  <w:pPr>
                    <w:jc w:val="center"/>
                    <w:rPr>
                      <w:color w:val="000000"/>
                      <w:kern w:val="0"/>
                      <w:sz w:val="18"/>
                      <w:szCs w:val="18"/>
                    </w:rPr>
                  </w:pPr>
                  <w:r w:rsidRPr="00153BC5">
                    <w:rPr>
                      <w:rFonts w:hint="eastAsia"/>
                      <w:color w:val="000000"/>
                      <w:kern w:val="0"/>
                      <w:sz w:val="18"/>
                      <w:szCs w:val="18"/>
                    </w:rPr>
                    <w:t>S8</w:t>
                  </w:r>
                </w:p>
              </w:tc>
              <w:tc>
                <w:tcPr>
                  <w:tcW w:w="1107" w:type="pct"/>
                  <w:tcMar>
                    <w:left w:w="57" w:type="dxa"/>
                    <w:right w:w="57" w:type="dxa"/>
                  </w:tcMar>
                  <w:vAlign w:val="center"/>
                </w:tcPr>
                <w:p w:rsidR="00656E18" w:rsidRPr="00153BC5" w:rsidRDefault="00656E18" w:rsidP="00FE6560">
                  <w:pPr>
                    <w:jc w:val="center"/>
                    <w:rPr>
                      <w:color w:val="000000"/>
                      <w:kern w:val="0"/>
                      <w:sz w:val="18"/>
                      <w:szCs w:val="18"/>
                    </w:rPr>
                  </w:pPr>
                  <w:r w:rsidRPr="00153BC5">
                    <w:rPr>
                      <w:rFonts w:hint="eastAsia"/>
                      <w:color w:val="000000"/>
                      <w:kern w:val="0"/>
                      <w:sz w:val="18"/>
                      <w:szCs w:val="18"/>
                    </w:rPr>
                    <w:t>铝屑</w:t>
                  </w:r>
                </w:p>
              </w:tc>
              <w:tc>
                <w:tcPr>
                  <w:tcW w:w="1447" w:type="pct"/>
                  <w:tcMar>
                    <w:left w:w="57" w:type="dxa"/>
                    <w:right w:w="57" w:type="dxa"/>
                  </w:tcMar>
                  <w:vAlign w:val="center"/>
                </w:tcPr>
                <w:p w:rsidR="00656E18" w:rsidRPr="00153BC5" w:rsidRDefault="00656E18" w:rsidP="00D236FC">
                  <w:pPr>
                    <w:jc w:val="center"/>
                    <w:rPr>
                      <w:color w:val="000000"/>
                      <w:kern w:val="0"/>
                      <w:sz w:val="18"/>
                      <w:szCs w:val="18"/>
                    </w:rPr>
                  </w:pPr>
                  <w:r w:rsidRPr="00153BC5">
                    <w:rPr>
                      <w:rFonts w:hint="eastAsia"/>
                      <w:color w:val="000000"/>
                      <w:kern w:val="0"/>
                      <w:sz w:val="18"/>
                      <w:szCs w:val="18"/>
                    </w:rPr>
                    <w:t>铝屑</w:t>
                  </w:r>
                </w:p>
              </w:tc>
            </w:tr>
            <w:tr w:rsidR="00656E18" w:rsidRPr="00153BC5" w:rsidTr="00153A73">
              <w:trPr>
                <w:cantSplit/>
                <w:trHeight w:val="27"/>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color w:val="000000"/>
                      <w:kern w:val="0"/>
                      <w:sz w:val="18"/>
                      <w:szCs w:val="18"/>
                    </w:rPr>
                  </w:pPr>
                  <w:r w:rsidRPr="00153BC5">
                    <w:rPr>
                      <w:rFonts w:hint="eastAsia"/>
                      <w:color w:val="000000"/>
                      <w:kern w:val="0"/>
                      <w:sz w:val="18"/>
                      <w:szCs w:val="18"/>
                    </w:rPr>
                    <w:t>检验</w:t>
                  </w:r>
                </w:p>
              </w:tc>
              <w:tc>
                <w:tcPr>
                  <w:tcW w:w="499" w:type="pct"/>
                  <w:tcMar>
                    <w:left w:w="57" w:type="dxa"/>
                    <w:right w:w="57" w:type="dxa"/>
                  </w:tcMar>
                  <w:vAlign w:val="center"/>
                </w:tcPr>
                <w:p w:rsidR="00656E18" w:rsidRPr="00153BC5" w:rsidRDefault="00656E18" w:rsidP="00144885">
                  <w:pPr>
                    <w:jc w:val="center"/>
                    <w:rPr>
                      <w:color w:val="000000"/>
                      <w:kern w:val="0"/>
                      <w:sz w:val="18"/>
                      <w:szCs w:val="18"/>
                    </w:rPr>
                  </w:pPr>
                  <w:r w:rsidRPr="00153BC5">
                    <w:rPr>
                      <w:rFonts w:hint="eastAsia"/>
                      <w:color w:val="000000"/>
                      <w:kern w:val="0"/>
                      <w:sz w:val="18"/>
                      <w:szCs w:val="18"/>
                    </w:rPr>
                    <w:t>S9</w:t>
                  </w:r>
                </w:p>
              </w:tc>
              <w:tc>
                <w:tcPr>
                  <w:tcW w:w="1107" w:type="pct"/>
                  <w:tcMar>
                    <w:left w:w="57" w:type="dxa"/>
                    <w:right w:w="57" w:type="dxa"/>
                  </w:tcMar>
                  <w:vAlign w:val="center"/>
                </w:tcPr>
                <w:p w:rsidR="00656E18" w:rsidRPr="00153BC5" w:rsidRDefault="00656E18" w:rsidP="00FE6560">
                  <w:pPr>
                    <w:jc w:val="center"/>
                    <w:rPr>
                      <w:color w:val="000000"/>
                      <w:kern w:val="0"/>
                      <w:sz w:val="18"/>
                      <w:szCs w:val="18"/>
                    </w:rPr>
                  </w:pPr>
                  <w:r w:rsidRPr="00153BC5">
                    <w:rPr>
                      <w:rFonts w:hint="eastAsia"/>
                      <w:color w:val="000000"/>
                      <w:kern w:val="0"/>
                      <w:sz w:val="18"/>
                      <w:szCs w:val="18"/>
                    </w:rPr>
                    <w:t>废铝件</w:t>
                  </w:r>
                </w:p>
              </w:tc>
              <w:tc>
                <w:tcPr>
                  <w:tcW w:w="1447" w:type="pct"/>
                  <w:tcMar>
                    <w:left w:w="57" w:type="dxa"/>
                    <w:right w:w="57" w:type="dxa"/>
                  </w:tcMar>
                  <w:vAlign w:val="center"/>
                </w:tcPr>
                <w:p w:rsidR="00656E18" w:rsidRPr="00153BC5" w:rsidRDefault="00656E18" w:rsidP="00D236FC">
                  <w:pPr>
                    <w:jc w:val="center"/>
                    <w:rPr>
                      <w:color w:val="000000"/>
                      <w:kern w:val="0"/>
                      <w:sz w:val="18"/>
                      <w:szCs w:val="18"/>
                    </w:rPr>
                  </w:pPr>
                  <w:r w:rsidRPr="00153BC5">
                    <w:rPr>
                      <w:rFonts w:hint="eastAsia"/>
                      <w:color w:val="000000"/>
                      <w:kern w:val="0"/>
                      <w:sz w:val="18"/>
                      <w:szCs w:val="18"/>
                    </w:rPr>
                    <w:t>废铝件</w:t>
                  </w:r>
                </w:p>
              </w:tc>
            </w:tr>
            <w:tr w:rsidR="00656E18" w:rsidRPr="00153BC5" w:rsidTr="00153A73">
              <w:trPr>
                <w:cantSplit/>
                <w:trHeight w:val="194"/>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原辅材料包装</w:t>
                  </w:r>
                </w:p>
              </w:tc>
              <w:tc>
                <w:tcPr>
                  <w:tcW w:w="4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w:t>
                  </w:r>
                </w:p>
              </w:tc>
              <w:tc>
                <w:tcPr>
                  <w:tcW w:w="1107" w:type="pct"/>
                  <w:tcMar>
                    <w:left w:w="57" w:type="dxa"/>
                    <w:right w:w="57" w:type="dxa"/>
                  </w:tcMar>
                  <w:vAlign w:val="center"/>
                </w:tcPr>
                <w:p w:rsidR="00656E18" w:rsidRPr="00153BC5" w:rsidRDefault="00656E18" w:rsidP="00E751F0">
                  <w:pPr>
                    <w:jc w:val="center"/>
                    <w:rPr>
                      <w:kern w:val="0"/>
                      <w:sz w:val="18"/>
                      <w:szCs w:val="18"/>
                    </w:rPr>
                  </w:pPr>
                  <w:proofErr w:type="gramStart"/>
                  <w:r w:rsidRPr="00153BC5">
                    <w:rPr>
                      <w:rFonts w:hint="eastAsia"/>
                      <w:kern w:val="0"/>
                      <w:sz w:val="18"/>
                      <w:szCs w:val="18"/>
                    </w:rPr>
                    <w:t>废灌封胶</w:t>
                  </w:r>
                  <w:proofErr w:type="gramEnd"/>
                  <w:r w:rsidRPr="00153BC5">
                    <w:rPr>
                      <w:rFonts w:hint="eastAsia"/>
                      <w:kern w:val="0"/>
                      <w:sz w:val="18"/>
                      <w:szCs w:val="18"/>
                    </w:rPr>
                    <w:t>桶、废脱模剂桶、废甲醇瓶</w:t>
                  </w:r>
                  <w:bookmarkStart w:id="210" w:name="OLE_LINK239"/>
                  <w:bookmarkStart w:id="211" w:name="OLE_LINK240"/>
                  <w:r w:rsidRPr="00153BC5">
                    <w:rPr>
                      <w:rFonts w:hint="eastAsia"/>
                      <w:kern w:val="0"/>
                      <w:sz w:val="18"/>
                      <w:szCs w:val="18"/>
                    </w:rPr>
                    <w:t>、含甲醇废棉</w:t>
                  </w:r>
                  <w:bookmarkEnd w:id="210"/>
                  <w:bookmarkEnd w:id="211"/>
                  <w:r w:rsidRPr="00153BC5">
                    <w:rPr>
                      <w:rFonts w:hint="eastAsia"/>
                      <w:kern w:val="0"/>
                      <w:sz w:val="18"/>
                      <w:szCs w:val="18"/>
                    </w:rPr>
                    <w:t>纱</w:t>
                  </w:r>
                </w:p>
              </w:tc>
              <w:tc>
                <w:tcPr>
                  <w:tcW w:w="1447" w:type="pct"/>
                  <w:tcMar>
                    <w:left w:w="57" w:type="dxa"/>
                    <w:right w:w="57" w:type="dxa"/>
                  </w:tcMar>
                  <w:vAlign w:val="center"/>
                </w:tcPr>
                <w:p w:rsidR="00656E18" w:rsidRPr="00153BC5" w:rsidRDefault="00656E18" w:rsidP="000E0AC6">
                  <w:pPr>
                    <w:jc w:val="center"/>
                    <w:rPr>
                      <w:kern w:val="0"/>
                      <w:sz w:val="18"/>
                      <w:szCs w:val="18"/>
                    </w:rPr>
                  </w:pPr>
                  <w:proofErr w:type="gramStart"/>
                  <w:r w:rsidRPr="00153BC5">
                    <w:rPr>
                      <w:rFonts w:hint="eastAsia"/>
                      <w:kern w:val="0"/>
                      <w:sz w:val="18"/>
                      <w:szCs w:val="18"/>
                    </w:rPr>
                    <w:t>废灌封胶</w:t>
                  </w:r>
                  <w:proofErr w:type="gramEnd"/>
                  <w:r w:rsidRPr="00153BC5">
                    <w:rPr>
                      <w:rFonts w:hint="eastAsia"/>
                      <w:kern w:val="0"/>
                      <w:sz w:val="18"/>
                      <w:szCs w:val="18"/>
                    </w:rPr>
                    <w:t>桶、废脱模剂桶、废甲醇瓶、含甲醇废棉纱</w:t>
                  </w:r>
                </w:p>
              </w:tc>
            </w:tr>
            <w:tr w:rsidR="00656E18" w:rsidRPr="00153BC5" w:rsidTr="00153A73">
              <w:trPr>
                <w:cantSplit/>
                <w:trHeight w:val="193"/>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设备保养</w:t>
                  </w:r>
                </w:p>
              </w:tc>
              <w:tc>
                <w:tcPr>
                  <w:tcW w:w="4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w:t>
                  </w:r>
                </w:p>
              </w:tc>
              <w:tc>
                <w:tcPr>
                  <w:tcW w:w="1107" w:type="pct"/>
                  <w:tcMar>
                    <w:left w:w="57" w:type="dxa"/>
                    <w:right w:w="57" w:type="dxa"/>
                  </w:tcMar>
                  <w:vAlign w:val="center"/>
                </w:tcPr>
                <w:p w:rsidR="00656E18" w:rsidRPr="00153BC5" w:rsidRDefault="00656E18" w:rsidP="000E0AC6">
                  <w:pPr>
                    <w:jc w:val="center"/>
                    <w:rPr>
                      <w:kern w:val="0"/>
                      <w:sz w:val="18"/>
                      <w:szCs w:val="18"/>
                    </w:rPr>
                  </w:pPr>
                  <w:r w:rsidRPr="00153BC5">
                    <w:rPr>
                      <w:rFonts w:hint="eastAsia"/>
                      <w:kern w:val="0"/>
                      <w:sz w:val="18"/>
                      <w:szCs w:val="18"/>
                    </w:rPr>
                    <w:t>废液压油桶、含油废手套</w:t>
                  </w:r>
                </w:p>
              </w:tc>
              <w:tc>
                <w:tcPr>
                  <w:tcW w:w="1447" w:type="pct"/>
                  <w:tcMar>
                    <w:left w:w="57" w:type="dxa"/>
                    <w:right w:w="57" w:type="dxa"/>
                  </w:tcMar>
                  <w:vAlign w:val="center"/>
                </w:tcPr>
                <w:p w:rsidR="00656E18" w:rsidRPr="00153BC5" w:rsidRDefault="00656E18" w:rsidP="000E0AC6">
                  <w:pPr>
                    <w:jc w:val="center"/>
                    <w:rPr>
                      <w:kern w:val="0"/>
                      <w:sz w:val="18"/>
                      <w:szCs w:val="18"/>
                    </w:rPr>
                  </w:pPr>
                  <w:r w:rsidRPr="00153BC5">
                    <w:rPr>
                      <w:rFonts w:hint="eastAsia"/>
                      <w:kern w:val="0"/>
                      <w:sz w:val="18"/>
                      <w:szCs w:val="18"/>
                    </w:rPr>
                    <w:t>废液压油桶、含油废手套</w:t>
                  </w:r>
                </w:p>
              </w:tc>
            </w:tr>
            <w:tr w:rsidR="00656E18" w:rsidRPr="00153BC5" w:rsidTr="00153A73">
              <w:trPr>
                <w:cantSplit/>
                <w:trHeight w:val="193"/>
                <w:jc w:val="center"/>
              </w:trPr>
              <w:tc>
                <w:tcPr>
                  <w:tcW w:w="341" w:type="pct"/>
                  <w:vMerge/>
                  <w:tcMar>
                    <w:left w:w="57" w:type="dxa"/>
                    <w:right w:w="57" w:type="dxa"/>
                  </w:tcMar>
                  <w:vAlign w:val="center"/>
                </w:tcPr>
                <w:p w:rsidR="00656E18" w:rsidRPr="00153BC5" w:rsidRDefault="00656E18" w:rsidP="00DF6B9C">
                  <w:pPr>
                    <w:jc w:val="center"/>
                    <w:rPr>
                      <w:kern w:val="0"/>
                      <w:sz w:val="18"/>
                      <w:szCs w:val="18"/>
                    </w:rPr>
                  </w:pPr>
                </w:p>
              </w:tc>
              <w:tc>
                <w:tcPr>
                  <w:tcW w:w="406" w:type="pct"/>
                  <w:vMerge/>
                  <w:tcMar>
                    <w:left w:w="57" w:type="dxa"/>
                    <w:right w:w="57" w:type="dxa"/>
                  </w:tcMar>
                  <w:vAlign w:val="center"/>
                </w:tcPr>
                <w:p w:rsidR="00656E18" w:rsidRPr="00153BC5" w:rsidRDefault="00656E18" w:rsidP="00DF6B9C">
                  <w:pPr>
                    <w:jc w:val="center"/>
                    <w:rPr>
                      <w:kern w:val="0"/>
                      <w:sz w:val="18"/>
                      <w:szCs w:val="18"/>
                    </w:rPr>
                  </w:pPr>
                </w:p>
              </w:tc>
              <w:tc>
                <w:tcPr>
                  <w:tcW w:w="11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废气处理系统</w:t>
                  </w:r>
                </w:p>
              </w:tc>
              <w:tc>
                <w:tcPr>
                  <w:tcW w:w="499" w:type="pct"/>
                  <w:tcMar>
                    <w:left w:w="57" w:type="dxa"/>
                    <w:right w:w="57" w:type="dxa"/>
                  </w:tcMar>
                  <w:vAlign w:val="center"/>
                </w:tcPr>
                <w:p w:rsidR="00656E18" w:rsidRPr="00153BC5" w:rsidRDefault="00656E18" w:rsidP="00DF6B9C">
                  <w:pPr>
                    <w:jc w:val="center"/>
                    <w:rPr>
                      <w:kern w:val="0"/>
                      <w:sz w:val="18"/>
                      <w:szCs w:val="18"/>
                    </w:rPr>
                  </w:pPr>
                  <w:r w:rsidRPr="00153BC5">
                    <w:rPr>
                      <w:rFonts w:hint="eastAsia"/>
                      <w:kern w:val="0"/>
                      <w:sz w:val="18"/>
                      <w:szCs w:val="18"/>
                    </w:rPr>
                    <w:t>/</w:t>
                  </w:r>
                </w:p>
              </w:tc>
              <w:tc>
                <w:tcPr>
                  <w:tcW w:w="1107" w:type="pct"/>
                  <w:tcMar>
                    <w:left w:w="57" w:type="dxa"/>
                    <w:right w:w="57" w:type="dxa"/>
                  </w:tcMar>
                  <w:vAlign w:val="center"/>
                </w:tcPr>
                <w:p w:rsidR="00656E18" w:rsidRPr="00153BC5" w:rsidRDefault="009E10C8" w:rsidP="00BF0C66">
                  <w:pPr>
                    <w:jc w:val="center"/>
                    <w:rPr>
                      <w:kern w:val="0"/>
                      <w:sz w:val="18"/>
                      <w:szCs w:val="18"/>
                    </w:rPr>
                  </w:pPr>
                  <w:r w:rsidRPr="00153BC5">
                    <w:rPr>
                      <w:rFonts w:hint="eastAsia"/>
                      <w:kern w:val="0"/>
                      <w:sz w:val="18"/>
                      <w:szCs w:val="18"/>
                    </w:rPr>
                    <w:t>废活性炭</w:t>
                  </w:r>
                  <w:r w:rsidR="00656E18" w:rsidRPr="00153BC5">
                    <w:rPr>
                      <w:rFonts w:hint="eastAsia"/>
                      <w:kern w:val="0"/>
                      <w:sz w:val="18"/>
                      <w:szCs w:val="18"/>
                    </w:rPr>
                    <w:t>、废过滤棉、废灯管、</w:t>
                  </w:r>
                  <w:proofErr w:type="gramStart"/>
                  <w:r w:rsidR="00656E18" w:rsidRPr="00153BC5">
                    <w:rPr>
                      <w:rFonts w:hint="eastAsia"/>
                      <w:kern w:val="0"/>
                      <w:sz w:val="18"/>
                      <w:szCs w:val="18"/>
                    </w:rPr>
                    <w:t>废滤袋</w:t>
                  </w:r>
                  <w:proofErr w:type="gramEnd"/>
                  <w:r w:rsidR="00656E18" w:rsidRPr="00153BC5">
                    <w:rPr>
                      <w:rFonts w:hint="eastAsia"/>
                      <w:kern w:val="0"/>
                      <w:sz w:val="18"/>
                      <w:szCs w:val="18"/>
                    </w:rPr>
                    <w:t>、除尘灰</w:t>
                  </w:r>
                </w:p>
              </w:tc>
              <w:tc>
                <w:tcPr>
                  <w:tcW w:w="1447" w:type="pct"/>
                  <w:tcMar>
                    <w:left w:w="57" w:type="dxa"/>
                    <w:right w:w="57" w:type="dxa"/>
                  </w:tcMar>
                  <w:vAlign w:val="center"/>
                </w:tcPr>
                <w:p w:rsidR="00656E18" w:rsidRPr="00153BC5" w:rsidRDefault="009E10C8" w:rsidP="00D236FC">
                  <w:pPr>
                    <w:jc w:val="center"/>
                    <w:rPr>
                      <w:kern w:val="0"/>
                      <w:sz w:val="18"/>
                      <w:szCs w:val="18"/>
                    </w:rPr>
                  </w:pPr>
                  <w:r w:rsidRPr="00153BC5">
                    <w:rPr>
                      <w:rFonts w:hint="eastAsia"/>
                      <w:kern w:val="0"/>
                      <w:sz w:val="18"/>
                      <w:szCs w:val="18"/>
                    </w:rPr>
                    <w:t>废活性炭</w:t>
                  </w:r>
                  <w:r w:rsidR="00656E18" w:rsidRPr="00153BC5">
                    <w:rPr>
                      <w:rFonts w:hint="eastAsia"/>
                      <w:kern w:val="0"/>
                      <w:sz w:val="18"/>
                      <w:szCs w:val="18"/>
                    </w:rPr>
                    <w:t>、废过滤棉、废灯管、</w:t>
                  </w:r>
                  <w:proofErr w:type="gramStart"/>
                  <w:r w:rsidR="00656E18" w:rsidRPr="00153BC5">
                    <w:rPr>
                      <w:rFonts w:hint="eastAsia"/>
                      <w:kern w:val="0"/>
                      <w:sz w:val="18"/>
                      <w:szCs w:val="18"/>
                    </w:rPr>
                    <w:t>废滤袋</w:t>
                  </w:r>
                  <w:proofErr w:type="gramEnd"/>
                  <w:r w:rsidR="00656E18" w:rsidRPr="00153BC5">
                    <w:rPr>
                      <w:rFonts w:hint="eastAsia"/>
                      <w:kern w:val="0"/>
                      <w:sz w:val="18"/>
                      <w:szCs w:val="18"/>
                    </w:rPr>
                    <w:t>、除尘灰</w:t>
                  </w:r>
                </w:p>
              </w:tc>
            </w:tr>
            <w:tr w:rsidR="00D81FA6" w:rsidRPr="00153BC5" w:rsidTr="00153A73">
              <w:trPr>
                <w:cantSplit/>
                <w:trHeight w:val="44"/>
                <w:jc w:val="center"/>
              </w:trPr>
              <w:tc>
                <w:tcPr>
                  <w:tcW w:w="341" w:type="pct"/>
                  <w:vMerge w:val="restar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生活排污</w:t>
                  </w:r>
                </w:p>
              </w:tc>
              <w:tc>
                <w:tcPr>
                  <w:tcW w:w="406"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废水</w:t>
                  </w:r>
                </w:p>
              </w:tc>
              <w:tc>
                <w:tcPr>
                  <w:tcW w:w="1199"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rFonts w:hint="eastAsia"/>
                      <w:kern w:val="0"/>
                      <w:sz w:val="18"/>
                      <w:szCs w:val="18"/>
                    </w:rPr>
                    <w:t>员工（含食堂、宿舍）</w:t>
                  </w:r>
                </w:p>
              </w:tc>
              <w:tc>
                <w:tcPr>
                  <w:tcW w:w="499"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w:t>
                  </w:r>
                </w:p>
              </w:tc>
              <w:tc>
                <w:tcPr>
                  <w:tcW w:w="1107"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生活污水</w:t>
                  </w:r>
                </w:p>
              </w:tc>
              <w:tc>
                <w:tcPr>
                  <w:tcW w:w="1447" w:type="pct"/>
                  <w:tcMar>
                    <w:left w:w="57" w:type="dxa"/>
                    <w:right w:w="57" w:type="dxa"/>
                  </w:tcMar>
                  <w:vAlign w:val="center"/>
                </w:tcPr>
                <w:p w:rsidR="00D81FA6" w:rsidRPr="00153BC5" w:rsidRDefault="00D81FA6" w:rsidP="00765366">
                  <w:pPr>
                    <w:spacing w:line="240" w:lineRule="exact"/>
                    <w:jc w:val="center"/>
                    <w:rPr>
                      <w:kern w:val="0"/>
                      <w:sz w:val="18"/>
                      <w:szCs w:val="18"/>
                    </w:rPr>
                  </w:pPr>
                  <w:r w:rsidRPr="00153BC5">
                    <w:rPr>
                      <w:kern w:val="0"/>
                      <w:sz w:val="18"/>
                      <w:szCs w:val="18"/>
                    </w:rPr>
                    <w:t>COD</w:t>
                  </w:r>
                  <w:r w:rsidRPr="00153BC5">
                    <w:rPr>
                      <w:kern w:val="0"/>
                      <w:sz w:val="18"/>
                      <w:szCs w:val="18"/>
                    </w:rPr>
                    <w:t>、</w:t>
                  </w:r>
                  <w:r w:rsidRPr="00153BC5">
                    <w:rPr>
                      <w:kern w:val="0"/>
                      <w:sz w:val="18"/>
                      <w:szCs w:val="18"/>
                    </w:rPr>
                    <w:t>SS</w:t>
                  </w:r>
                  <w:r w:rsidRPr="00153BC5">
                    <w:rPr>
                      <w:kern w:val="0"/>
                      <w:sz w:val="18"/>
                      <w:szCs w:val="18"/>
                    </w:rPr>
                    <w:t>、氨氮</w:t>
                  </w:r>
                  <w:r w:rsidRPr="00153BC5">
                    <w:rPr>
                      <w:rFonts w:hint="eastAsia"/>
                      <w:kern w:val="0"/>
                      <w:sz w:val="18"/>
                      <w:szCs w:val="18"/>
                    </w:rPr>
                    <w:t>、石油类、动植物油</w:t>
                  </w:r>
                </w:p>
              </w:tc>
            </w:tr>
            <w:tr w:rsidR="00D374E3" w:rsidRPr="00153BC5" w:rsidTr="00153A73">
              <w:trPr>
                <w:cantSplit/>
                <w:trHeight w:val="44"/>
                <w:jc w:val="center"/>
              </w:trPr>
              <w:tc>
                <w:tcPr>
                  <w:tcW w:w="341" w:type="pct"/>
                  <w:vMerge/>
                  <w:tcMar>
                    <w:left w:w="57" w:type="dxa"/>
                    <w:right w:w="57" w:type="dxa"/>
                  </w:tcMar>
                  <w:vAlign w:val="center"/>
                </w:tcPr>
                <w:p w:rsidR="00D374E3" w:rsidRPr="00153BC5" w:rsidRDefault="00D374E3" w:rsidP="00DF6B9C">
                  <w:pPr>
                    <w:spacing w:line="240" w:lineRule="exact"/>
                    <w:jc w:val="center"/>
                    <w:rPr>
                      <w:kern w:val="0"/>
                      <w:sz w:val="18"/>
                      <w:szCs w:val="18"/>
                    </w:rPr>
                  </w:pPr>
                </w:p>
              </w:tc>
              <w:tc>
                <w:tcPr>
                  <w:tcW w:w="406" w:type="pct"/>
                  <w:tcMar>
                    <w:left w:w="57" w:type="dxa"/>
                    <w:right w:w="57" w:type="dxa"/>
                  </w:tcMar>
                  <w:vAlign w:val="center"/>
                </w:tcPr>
                <w:p w:rsidR="00D374E3" w:rsidRPr="00153BC5" w:rsidRDefault="00D374E3" w:rsidP="00DF6B9C">
                  <w:pPr>
                    <w:spacing w:line="240" w:lineRule="exact"/>
                    <w:jc w:val="center"/>
                    <w:rPr>
                      <w:kern w:val="0"/>
                      <w:sz w:val="18"/>
                      <w:szCs w:val="18"/>
                    </w:rPr>
                  </w:pPr>
                  <w:r w:rsidRPr="00153BC5">
                    <w:rPr>
                      <w:rFonts w:hint="eastAsia"/>
                      <w:kern w:val="0"/>
                      <w:sz w:val="18"/>
                      <w:szCs w:val="18"/>
                    </w:rPr>
                    <w:t>废气</w:t>
                  </w:r>
                </w:p>
              </w:tc>
              <w:tc>
                <w:tcPr>
                  <w:tcW w:w="1199" w:type="pct"/>
                  <w:tcMar>
                    <w:left w:w="57" w:type="dxa"/>
                    <w:right w:w="57" w:type="dxa"/>
                  </w:tcMar>
                  <w:vAlign w:val="center"/>
                </w:tcPr>
                <w:p w:rsidR="00D374E3" w:rsidRPr="00153BC5" w:rsidRDefault="00D374E3" w:rsidP="00DF6B9C">
                  <w:pPr>
                    <w:spacing w:line="240" w:lineRule="exact"/>
                    <w:jc w:val="center"/>
                    <w:rPr>
                      <w:kern w:val="0"/>
                      <w:sz w:val="18"/>
                      <w:szCs w:val="18"/>
                    </w:rPr>
                  </w:pPr>
                  <w:r w:rsidRPr="00153BC5">
                    <w:rPr>
                      <w:rFonts w:hint="eastAsia"/>
                      <w:kern w:val="0"/>
                      <w:sz w:val="18"/>
                      <w:szCs w:val="18"/>
                    </w:rPr>
                    <w:t>员工食堂</w:t>
                  </w:r>
                </w:p>
              </w:tc>
              <w:tc>
                <w:tcPr>
                  <w:tcW w:w="499" w:type="pct"/>
                  <w:tcMar>
                    <w:left w:w="57" w:type="dxa"/>
                    <w:right w:w="57" w:type="dxa"/>
                  </w:tcMar>
                  <w:vAlign w:val="center"/>
                </w:tcPr>
                <w:p w:rsidR="00D374E3" w:rsidRPr="00153BC5" w:rsidRDefault="00D374E3" w:rsidP="00DF6B9C">
                  <w:pPr>
                    <w:spacing w:line="240" w:lineRule="exact"/>
                    <w:jc w:val="center"/>
                    <w:rPr>
                      <w:kern w:val="0"/>
                      <w:sz w:val="18"/>
                      <w:szCs w:val="18"/>
                    </w:rPr>
                  </w:pPr>
                  <w:r w:rsidRPr="00153BC5">
                    <w:rPr>
                      <w:rFonts w:hint="eastAsia"/>
                      <w:kern w:val="0"/>
                      <w:sz w:val="18"/>
                      <w:szCs w:val="18"/>
                    </w:rPr>
                    <w:t>/</w:t>
                  </w:r>
                </w:p>
              </w:tc>
              <w:tc>
                <w:tcPr>
                  <w:tcW w:w="1107" w:type="pct"/>
                  <w:tcMar>
                    <w:left w:w="57" w:type="dxa"/>
                    <w:right w:w="57" w:type="dxa"/>
                  </w:tcMar>
                  <w:vAlign w:val="center"/>
                </w:tcPr>
                <w:p w:rsidR="00D374E3" w:rsidRPr="00153BC5" w:rsidRDefault="00D374E3" w:rsidP="00DF6B9C">
                  <w:pPr>
                    <w:spacing w:line="240" w:lineRule="exact"/>
                    <w:jc w:val="center"/>
                    <w:rPr>
                      <w:kern w:val="0"/>
                      <w:sz w:val="18"/>
                      <w:szCs w:val="18"/>
                    </w:rPr>
                  </w:pPr>
                  <w:r w:rsidRPr="00153BC5">
                    <w:rPr>
                      <w:rFonts w:hint="eastAsia"/>
                      <w:kern w:val="0"/>
                      <w:sz w:val="18"/>
                      <w:szCs w:val="18"/>
                    </w:rPr>
                    <w:t>食堂油烟</w:t>
                  </w:r>
                </w:p>
              </w:tc>
              <w:tc>
                <w:tcPr>
                  <w:tcW w:w="1447" w:type="pct"/>
                  <w:tcMar>
                    <w:left w:w="57" w:type="dxa"/>
                    <w:right w:w="57" w:type="dxa"/>
                  </w:tcMar>
                  <w:vAlign w:val="center"/>
                </w:tcPr>
                <w:p w:rsidR="00D374E3" w:rsidRPr="00153BC5" w:rsidRDefault="00D374E3" w:rsidP="00765366">
                  <w:pPr>
                    <w:spacing w:line="240" w:lineRule="exact"/>
                    <w:jc w:val="center"/>
                    <w:rPr>
                      <w:kern w:val="0"/>
                      <w:sz w:val="18"/>
                      <w:szCs w:val="18"/>
                    </w:rPr>
                  </w:pPr>
                  <w:r w:rsidRPr="00153BC5">
                    <w:rPr>
                      <w:rFonts w:hint="eastAsia"/>
                      <w:kern w:val="0"/>
                      <w:sz w:val="18"/>
                      <w:szCs w:val="18"/>
                    </w:rPr>
                    <w:t>油烟、非甲烷总烃</w:t>
                  </w:r>
                </w:p>
              </w:tc>
            </w:tr>
            <w:tr w:rsidR="00D81FA6" w:rsidRPr="00153BC5" w:rsidTr="00153A73">
              <w:trPr>
                <w:cantSplit/>
                <w:trHeight w:val="27"/>
                <w:jc w:val="center"/>
              </w:trPr>
              <w:tc>
                <w:tcPr>
                  <w:tcW w:w="341" w:type="pct"/>
                  <w:vMerge/>
                  <w:tcMar>
                    <w:left w:w="57" w:type="dxa"/>
                    <w:right w:w="57" w:type="dxa"/>
                  </w:tcMar>
                  <w:vAlign w:val="center"/>
                </w:tcPr>
                <w:p w:rsidR="00D81FA6" w:rsidRPr="00153BC5" w:rsidRDefault="00D81FA6" w:rsidP="00DF6B9C">
                  <w:pPr>
                    <w:spacing w:line="240" w:lineRule="exact"/>
                    <w:jc w:val="center"/>
                    <w:rPr>
                      <w:kern w:val="0"/>
                      <w:sz w:val="18"/>
                      <w:szCs w:val="18"/>
                    </w:rPr>
                  </w:pPr>
                </w:p>
              </w:tc>
              <w:tc>
                <w:tcPr>
                  <w:tcW w:w="406"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固废</w:t>
                  </w:r>
                </w:p>
              </w:tc>
              <w:tc>
                <w:tcPr>
                  <w:tcW w:w="1199"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rFonts w:hint="eastAsia"/>
                      <w:kern w:val="0"/>
                      <w:sz w:val="18"/>
                      <w:szCs w:val="18"/>
                    </w:rPr>
                    <w:t>员工</w:t>
                  </w:r>
                </w:p>
              </w:tc>
              <w:tc>
                <w:tcPr>
                  <w:tcW w:w="499"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w:t>
                  </w:r>
                </w:p>
              </w:tc>
              <w:tc>
                <w:tcPr>
                  <w:tcW w:w="1107"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生活垃圾</w:t>
                  </w:r>
                </w:p>
              </w:tc>
              <w:tc>
                <w:tcPr>
                  <w:tcW w:w="1447" w:type="pct"/>
                  <w:tcMar>
                    <w:left w:w="57" w:type="dxa"/>
                    <w:right w:w="57" w:type="dxa"/>
                  </w:tcMar>
                  <w:vAlign w:val="center"/>
                </w:tcPr>
                <w:p w:rsidR="00D81FA6" w:rsidRPr="00153BC5" w:rsidRDefault="00D81FA6" w:rsidP="00DF6B9C">
                  <w:pPr>
                    <w:spacing w:line="240" w:lineRule="exact"/>
                    <w:jc w:val="center"/>
                    <w:rPr>
                      <w:kern w:val="0"/>
                      <w:sz w:val="18"/>
                      <w:szCs w:val="18"/>
                    </w:rPr>
                  </w:pPr>
                  <w:r w:rsidRPr="00153BC5">
                    <w:rPr>
                      <w:kern w:val="0"/>
                      <w:sz w:val="18"/>
                      <w:szCs w:val="18"/>
                    </w:rPr>
                    <w:t>生活垃圾</w:t>
                  </w:r>
                </w:p>
              </w:tc>
            </w:tr>
          </w:tbl>
          <w:p w:rsidR="00D81FA6" w:rsidRPr="00153BC5" w:rsidRDefault="00D81FA6" w:rsidP="007B25B7">
            <w:pPr>
              <w:tabs>
                <w:tab w:val="left" w:pos="4021"/>
              </w:tabs>
              <w:spacing w:line="360" w:lineRule="auto"/>
              <w:ind w:firstLineChars="200" w:firstLine="422"/>
              <w:rPr>
                <w:rFonts w:ascii="宋体" w:hAnsi="宋体" w:cs="宋体"/>
                <w:b/>
                <w:bCs/>
                <w:szCs w:val="21"/>
              </w:rPr>
            </w:pPr>
          </w:p>
        </w:tc>
      </w:tr>
      <w:tr w:rsidR="00BE3F02" w:rsidRPr="00153BC5" w:rsidTr="004E046B">
        <w:trPr>
          <w:gridAfter w:val="1"/>
          <w:wAfter w:w="11" w:type="pct"/>
          <w:trHeight w:val="12033"/>
          <w:jc w:val="center"/>
        </w:trPr>
        <w:tc>
          <w:tcPr>
            <w:tcW w:w="229" w:type="pct"/>
            <w:tcBorders>
              <w:bottom w:val="single" w:sz="8" w:space="0" w:color="auto"/>
            </w:tcBorders>
            <w:vAlign w:val="center"/>
          </w:tcPr>
          <w:p w:rsidR="00BE3F02" w:rsidRPr="00153BC5" w:rsidRDefault="00BE3F02">
            <w:pPr>
              <w:pStyle w:val="ac"/>
              <w:adjustRightInd w:val="0"/>
              <w:snapToGrid w:val="0"/>
              <w:spacing w:before="0" w:beforeAutospacing="0" w:after="0" w:afterAutospacing="0"/>
              <w:jc w:val="center"/>
              <w:rPr>
                <w:rFonts w:cs="宋体"/>
                <w:sz w:val="21"/>
                <w:szCs w:val="21"/>
              </w:rPr>
            </w:pPr>
            <w:r w:rsidRPr="00153BC5">
              <w:rPr>
                <w:rFonts w:cs="宋体" w:hint="eastAsia"/>
                <w:bCs/>
                <w:kern w:val="2"/>
                <w:sz w:val="21"/>
                <w:szCs w:val="21"/>
              </w:rPr>
              <w:t>与项目有关的原有环境污染问题</w:t>
            </w:r>
          </w:p>
        </w:tc>
        <w:tc>
          <w:tcPr>
            <w:tcW w:w="4759" w:type="pct"/>
            <w:tcBorders>
              <w:top w:val="single" w:sz="4" w:space="0" w:color="auto"/>
              <w:bottom w:val="single" w:sz="8" w:space="0" w:color="auto"/>
            </w:tcBorders>
          </w:tcPr>
          <w:p w:rsidR="00BE3F02" w:rsidRPr="00153BC5" w:rsidRDefault="00BE3F02" w:rsidP="00BD5F2D">
            <w:pPr>
              <w:tabs>
                <w:tab w:val="left" w:pos="4021"/>
              </w:tabs>
              <w:spacing w:line="360" w:lineRule="auto"/>
              <w:ind w:firstLineChars="200" w:firstLine="422"/>
              <w:rPr>
                <w:rFonts w:hAnsi="宋体"/>
                <w:b/>
                <w:szCs w:val="21"/>
              </w:rPr>
            </w:pPr>
            <w:bookmarkStart w:id="212" w:name="OLE_LINK283"/>
            <w:bookmarkStart w:id="213" w:name="OLE_LINK284"/>
            <w:r w:rsidRPr="00153BC5">
              <w:rPr>
                <w:rFonts w:hAnsi="宋体" w:hint="eastAsia"/>
                <w:b/>
                <w:szCs w:val="21"/>
              </w:rPr>
              <w:t>一、</w:t>
            </w:r>
            <w:r w:rsidRPr="00153BC5">
              <w:rPr>
                <w:rFonts w:hint="eastAsia"/>
                <w:b/>
                <w:bCs/>
                <w:snapToGrid w:val="0"/>
                <w:szCs w:val="21"/>
              </w:rPr>
              <w:t>企业</w:t>
            </w:r>
            <w:r w:rsidRPr="00153BC5">
              <w:rPr>
                <w:b/>
                <w:bCs/>
                <w:snapToGrid w:val="0"/>
                <w:szCs w:val="21"/>
              </w:rPr>
              <w:t>环保手续履行情况</w:t>
            </w:r>
          </w:p>
          <w:bookmarkEnd w:id="212"/>
          <w:bookmarkEnd w:id="213"/>
          <w:p w:rsidR="00BE3F02" w:rsidRPr="00153BC5" w:rsidRDefault="00BE3F02" w:rsidP="00BD5F2D">
            <w:pPr>
              <w:adjustRightInd w:val="0"/>
              <w:snapToGrid w:val="0"/>
              <w:spacing w:line="360" w:lineRule="auto"/>
              <w:ind w:firstLineChars="196" w:firstLine="412"/>
              <w:rPr>
                <w:kern w:val="0"/>
                <w:szCs w:val="21"/>
              </w:rPr>
            </w:pPr>
            <w:r w:rsidRPr="00153BC5">
              <w:rPr>
                <w:kern w:val="0"/>
                <w:szCs w:val="21"/>
              </w:rPr>
              <w:t>2007</w:t>
            </w:r>
            <w:r w:rsidRPr="00153BC5">
              <w:rPr>
                <w:kern w:val="0"/>
                <w:szCs w:val="21"/>
              </w:rPr>
              <w:t>年</w:t>
            </w:r>
            <w:r w:rsidRPr="00153BC5">
              <w:rPr>
                <w:kern w:val="0"/>
                <w:szCs w:val="21"/>
              </w:rPr>
              <w:t>10</w:t>
            </w:r>
            <w:r w:rsidRPr="00153BC5">
              <w:rPr>
                <w:kern w:val="0"/>
                <w:szCs w:val="21"/>
              </w:rPr>
              <w:t>月</w:t>
            </w:r>
            <w:bookmarkStart w:id="214" w:name="OLE_LINK241"/>
            <w:bookmarkStart w:id="215" w:name="OLE_LINK242"/>
            <w:bookmarkStart w:id="216" w:name="OLE_LINK243"/>
            <w:bookmarkStart w:id="217" w:name="OLE_LINK244"/>
            <w:proofErr w:type="gramStart"/>
            <w:r w:rsidRPr="00153BC5">
              <w:rPr>
                <w:rFonts w:hint="eastAsia"/>
                <w:kern w:val="0"/>
                <w:szCs w:val="21"/>
              </w:rPr>
              <w:t>瑜欣</w:t>
            </w:r>
            <w:bookmarkEnd w:id="214"/>
            <w:bookmarkEnd w:id="215"/>
            <w:r w:rsidRPr="00153BC5">
              <w:rPr>
                <w:rFonts w:hint="eastAsia"/>
                <w:kern w:val="0"/>
                <w:szCs w:val="21"/>
              </w:rPr>
              <w:t>平瑞</w:t>
            </w:r>
            <w:bookmarkEnd w:id="216"/>
            <w:bookmarkEnd w:id="217"/>
            <w:proofErr w:type="gramEnd"/>
            <w:r w:rsidRPr="00153BC5">
              <w:rPr>
                <w:rFonts w:hint="eastAsia"/>
                <w:kern w:val="0"/>
                <w:szCs w:val="21"/>
              </w:rPr>
              <w:t>公司</w:t>
            </w:r>
            <w:bookmarkStart w:id="218" w:name="OLE_LINK553"/>
            <w:bookmarkStart w:id="219" w:name="OLE_LINK563"/>
            <w:r w:rsidRPr="00153BC5">
              <w:rPr>
                <w:bCs/>
                <w:kern w:val="0"/>
                <w:szCs w:val="21"/>
              </w:rPr>
              <w:t>《</w:t>
            </w:r>
            <w:r w:rsidRPr="00153BC5">
              <w:rPr>
                <w:kern w:val="0"/>
                <w:szCs w:val="21"/>
              </w:rPr>
              <w:t>变流器及通机飞轮生产线项目</w:t>
            </w:r>
            <w:r w:rsidRPr="00153BC5">
              <w:rPr>
                <w:bCs/>
                <w:kern w:val="0"/>
                <w:szCs w:val="21"/>
              </w:rPr>
              <w:t>环境影响评价报告表》</w:t>
            </w:r>
            <w:bookmarkEnd w:id="218"/>
            <w:bookmarkEnd w:id="219"/>
            <w:r w:rsidR="00584CA0" w:rsidRPr="00153BC5">
              <w:rPr>
                <w:bCs/>
                <w:kern w:val="0"/>
                <w:szCs w:val="21"/>
              </w:rPr>
              <w:t>通过了九龙坡区生态环境局</w:t>
            </w:r>
            <w:r w:rsidRPr="00153BC5">
              <w:rPr>
                <w:bCs/>
                <w:kern w:val="0"/>
                <w:szCs w:val="21"/>
              </w:rPr>
              <w:t>审批（详见附件</w:t>
            </w:r>
            <w:r w:rsidRPr="00153BC5">
              <w:rPr>
                <w:rFonts w:hint="eastAsia"/>
                <w:bCs/>
                <w:kern w:val="0"/>
                <w:szCs w:val="21"/>
              </w:rPr>
              <w:t>6</w:t>
            </w:r>
            <w:r w:rsidRPr="00153BC5">
              <w:rPr>
                <w:bCs/>
                <w:kern w:val="0"/>
                <w:szCs w:val="21"/>
              </w:rPr>
              <w:t>《重庆市建设项目环境保护批准书</w:t>
            </w:r>
            <w:bookmarkStart w:id="220" w:name="OLE_LINK7"/>
            <w:bookmarkStart w:id="221" w:name="OLE_LINK8"/>
            <w:r w:rsidRPr="00153BC5">
              <w:rPr>
                <w:bCs/>
                <w:kern w:val="0"/>
                <w:szCs w:val="21"/>
              </w:rPr>
              <w:t>（渝（九）环准【</w:t>
            </w:r>
            <w:r w:rsidRPr="00153BC5">
              <w:rPr>
                <w:bCs/>
                <w:kern w:val="0"/>
                <w:szCs w:val="21"/>
              </w:rPr>
              <w:t>2007</w:t>
            </w:r>
            <w:r w:rsidRPr="00153BC5">
              <w:rPr>
                <w:bCs/>
                <w:kern w:val="0"/>
                <w:szCs w:val="21"/>
              </w:rPr>
              <w:t>】</w:t>
            </w:r>
            <w:r w:rsidRPr="00153BC5">
              <w:rPr>
                <w:bCs/>
                <w:kern w:val="0"/>
                <w:szCs w:val="21"/>
              </w:rPr>
              <w:t>128</w:t>
            </w:r>
            <w:r w:rsidRPr="00153BC5">
              <w:rPr>
                <w:bCs/>
                <w:kern w:val="0"/>
                <w:szCs w:val="21"/>
              </w:rPr>
              <w:t>号）</w:t>
            </w:r>
            <w:bookmarkEnd w:id="220"/>
            <w:bookmarkEnd w:id="221"/>
            <w:r w:rsidRPr="00153BC5">
              <w:rPr>
                <w:bCs/>
                <w:kern w:val="0"/>
                <w:szCs w:val="21"/>
              </w:rPr>
              <w:t>》）</w:t>
            </w:r>
            <w:r w:rsidRPr="00153BC5">
              <w:rPr>
                <w:kern w:val="0"/>
                <w:szCs w:val="21"/>
              </w:rPr>
              <w:t>。</w:t>
            </w:r>
            <w:r w:rsidRPr="00153BC5">
              <w:rPr>
                <w:bCs/>
                <w:kern w:val="0"/>
                <w:szCs w:val="21"/>
              </w:rPr>
              <w:t>2012</w:t>
            </w:r>
            <w:r w:rsidRPr="00153BC5">
              <w:rPr>
                <w:bCs/>
                <w:kern w:val="0"/>
                <w:szCs w:val="21"/>
              </w:rPr>
              <w:t>年</w:t>
            </w:r>
            <w:r w:rsidRPr="00153BC5">
              <w:rPr>
                <w:bCs/>
                <w:kern w:val="0"/>
                <w:szCs w:val="21"/>
              </w:rPr>
              <w:t>5</w:t>
            </w:r>
            <w:r w:rsidRPr="00153BC5">
              <w:rPr>
                <w:bCs/>
                <w:kern w:val="0"/>
                <w:szCs w:val="21"/>
              </w:rPr>
              <w:t>月</w:t>
            </w:r>
            <w:r w:rsidRPr="00153BC5">
              <w:rPr>
                <w:rFonts w:hint="eastAsia"/>
                <w:bCs/>
                <w:kern w:val="0"/>
                <w:szCs w:val="21"/>
              </w:rPr>
              <w:t>该项目</w:t>
            </w:r>
            <w:r w:rsidRPr="00153BC5">
              <w:rPr>
                <w:bCs/>
                <w:kern w:val="0"/>
                <w:szCs w:val="21"/>
              </w:rPr>
              <w:t>通过了竣工环境保护验收（详见附件</w:t>
            </w:r>
            <w:r w:rsidRPr="00153BC5">
              <w:rPr>
                <w:rFonts w:hint="eastAsia"/>
                <w:bCs/>
                <w:kern w:val="0"/>
                <w:szCs w:val="21"/>
              </w:rPr>
              <w:t>7</w:t>
            </w:r>
            <w:r w:rsidRPr="00153BC5">
              <w:rPr>
                <w:bCs/>
                <w:kern w:val="0"/>
                <w:szCs w:val="21"/>
              </w:rPr>
              <w:t>《重庆市建设项目竣工环境保护验收批复</w:t>
            </w:r>
            <w:bookmarkStart w:id="222" w:name="OLE_LINK15"/>
            <w:r w:rsidRPr="00153BC5">
              <w:rPr>
                <w:bCs/>
                <w:kern w:val="0"/>
                <w:szCs w:val="21"/>
              </w:rPr>
              <w:t>（渝（九）环验【</w:t>
            </w:r>
            <w:r w:rsidRPr="00153BC5">
              <w:rPr>
                <w:bCs/>
                <w:kern w:val="0"/>
                <w:szCs w:val="21"/>
              </w:rPr>
              <w:t>2012</w:t>
            </w:r>
            <w:r w:rsidRPr="00153BC5">
              <w:rPr>
                <w:bCs/>
                <w:kern w:val="0"/>
                <w:szCs w:val="21"/>
              </w:rPr>
              <w:t>】</w:t>
            </w:r>
            <w:r w:rsidRPr="00153BC5">
              <w:rPr>
                <w:bCs/>
                <w:kern w:val="0"/>
                <w:szCs w:val="21"/>
              </w:rPr>
              <w:t>26</w:t>
            </w:r>
            <w:r w:rsidRPr="00153BC5">
              <w:rPr>
                <w:bCs/>
                <w:kern w:val="0"/>
                <w:szCs w:val="21"/>
              </w:rPr>
              <w:t>号）</w:t>
            </w:r>
            <w:bookmarkEnd w:id="222"/>
            <w:r w:rsidRPr="00153BC5">
              <w:rPr>
                <w:bCs/>
                <w:kern w:val="0"/>
                <w:szCs w:val="21"/>
              </w:rPr>
              <w:t>》）。</w:t>
            </w:r>
            <w:r w:rsidRPr="00153BC5">
              <w:rPr>
                <w:kern w:val="0"/>
                <w:szCs w:val="21"/>
              </w:rPr>
              <w:t>2016</w:t>
            </w:r>
            <w:r w:rsidRPr="00153BC5">
              <w:rPr>
                <w:kern w:val="0"/>
                <w:szCs w:val="21"/>
              </w:rPr>
              <w:t>年</w:t>
            </w:r>
            <w:r w:rsidRPr="00153BC5">
              <w:rPr>
                <w:kern w:val="0"/>
                <w:szCs w:val="21"/>
              </w:rPr>
              <w:t>6</w:t>
            </w:r>
            <w:r w:rsidRPr="00153BC5">
              <w:rPr>
                <w:kern w:val="0"/>
                <w:szCs w:val="21"/>
              </w:rPr>
              <w:t>月</w:t>
            </w:r>
            <w:proofErr w:type="gramStart"/>
            <w:r w:rsidRPr="00153BC5">
              <w:rPr>
                <w:rFonts w:hint="eastAsia"/>
                <w:kern w:val="0"/>
                <w:szCs w:val="21"/>
              </w:rPr>
              <w:t>瑜欣平瑞</w:t>
            </w:r>
            <w:proofErr w:type="gramEnd"/>
            <w:r w:rsidRPr="00153BC5">
              <w:rPr>
                <w:rFonts w:hint="eastAsia"/>
                <w:kern w:val="0"/>
                <w:szCs w:val="21"/>
              </w:rPr>
              <w:t>公司</w:t>
            </w:r>
            <w:bookmarkStart w:id="223" w:name="OLE_LINK564"/>
            <w:bookmarkStart w:id="224" w:name="OLE_LINK565"/>
            <w:r w:rsidRPr="00153BC5">
              <w:rPr>
                <w:bCs/>
                <w:kern w:val="0"/>
                <w:szCs w:val="21"/>
              </w:rPr>
              <w:t>《</w:t>
            </w:r>
            <w:bookmarkStart w:id="225" w:name="OLE_LINK10"/>
            <w:bookmarkStart w:id="226" w:name="OLE_LINK11"/>
            <w:r w:rsidRPr="00153BC5">
              <w:rPr>
                <w:kern w:val="0"/>
                <w:szCs w:val="21"/>
              </w:rPr>
              <w:t>电子二车间及配件部改扩建项目</w:t>
            </w:r>
            <w:bookmarkEnd w:id="225"/>
            <w:bookmarkEnd w:id="226"/>
            <w:r w:rsidRPr="00153BC5">
              <w:rPr>
                <w:bCs/>
                <w:kern w:val="0"/>
                <w:szCs w:val="21"/>
              </w:rPr>
              <w:t>环境影响评价报告表》</w:t>
            </w:r>
            <w:bookmarkEnd w:id="223"/>
            <w:bookmarkEnd w:id="224"/>
            <w:r w:rsidRPr="00153BC5">
              <w:rPr>
                <w:bCs/>
                <w:kern w:val="0"/>
                <w:szCs w:val="21"/>
              </w:rPr>
              <w:t>通过了</w:t>
            </w:r>
            <w:r w:rsidR="00584CA0" w:rsidRPr="00153BC5">
              <w:rPr>
                <w:bCs/>
                <w:kern w:val="0"/>
                <w:szCs w:val="21"/>
              </w:rPr>
              <w:t>九龙坡区生态环境局</w:t>
            </w:r>
            <w:r w:rsidRPr="00153BC5">
              <w:rPr>
                <w:bCs/>
                <w:kern w:val="0"/>
                <w:szCs w:val="21"/>
              </w:rPr>
              <w:t>审批（详见附件</w:t>
            </w:r>
            <w:r w:rsidRPr="00153BC5">
              <w:rPr>
                <w:rFonts w:hint="eastAsia"/>
                <w:bCs/>
                <w:kern w:val="0"/>
                <w:szCs w:val="21"/>
              </w:rPr>
              <w:t>8</w:t>
            </w:r>
            <w:r w:rsidRPr="00153BC5">
              <w:rPr>
                <w:bCs/>
                <w:kern w:val="0"/>
                <w:szCs w:val="21"/>
              </w:rPr>
              <w:t>《重庆市建设项目环境保护批准书</w:t>
            </w:r>
            <w:r w:rsidRPr="00153BC5">
              <w:rPr>
                <w:rFonts w:hint="eastAsia"/>
                <w:bCs/>
                <w:kern w:val="0"/>
                <w:szCs w:val="21"/>
              </w:rPr>
              <w:t>（</w:t>
            </w:r>
            <w:bookmarkStart w:id="227" w:name="OLE_LINK23"/>
            <w:bookmarkStart w:id="228" w:name="OLE_LINK28"/>
            <w:r w:rsidRPr="00153BC5">
              <w:rPr>
                <w:rFonts w:hint="eastAsia"/>
                <w:bCs/>
                <w:kern w:val="0"/>
                <w:szCs w:val="21"/>
              </w:rPr>
              <w:t>渝</w:t>
            </w:r>
            <w:r w:rsidRPr="00153BC5">
              <w:rPr>
                <w:bCs/>
                <w:kern w:val="0"/>
                <w:szCs w:val="21"/>
              </w:rPr>
              <w:t>（九）环准【</w:t>
            </w:r>
            <w:r w:rsidRPr="00153BC5">
              <w:rPr>
                <w:bCs/>
                <w:kern w:val="0"/>
                <w:szCs w:val="21"/>
              </w:rPr>
              <w:t>2016</w:t>
            </w:r>
            <w:r w:rsidRPr="00153BC5">
              <w:rPr>
                <w:bCs/>
                <w:kern w:val="0"/>
                <w:szCs w:val="21"/>
              </w:rPr>
              <w:t>】</w:t>
            </w:r>
            <w:r w:rsidRPr="00153BC5">
              <w:rPr>
                <w:bCs/>
                <w:kern w:val="0"/>
                <w:szCs w:val="21"/>
              </w:rPr>
              <w:t>093</w:t>
            </w:r>
            <w:r w:rsidRPr="00153BC5">
              <w:rPr>
                <w:bCs/>
                <w:kern w:val="0"/>
                <w:szCs w:val="21"/>
              </w:rPr>
              <w:t>号</w:t>
            </w:r>
            <w:bookmarkEnd w:id="227"/>
            <w:bookmarkEnd w:id="228"/>
            <w:r w:rsidRPr="00153BC5">
              <w:rPr>
                <w:rFonts w:hint="eastAsia"/>
                <w:bCs/>
                <w:kern w:val="0"/>
                <w:szCs w:val="21"/>
              </w:rPr>
              <w:t>）</w:t>
            </w:r>
            <w:r w:rsidRPr="00153BC5">
              <w:rPr>
                <w:bCs/>
                <w:kern w:val="0"/>
                <w:szCs w:val="21"/>
              </w:rPr>
              <w:t>》）</w:t>
            </w:r>
            <w:r w:rsidRPr="00153BC5">
              <w:rPr>
                <w:kern w:val="0"/>
                <w:szCs w:val="21"/>
              </w:rPr>
              <w:t>。</w:t>
            </w:r>
            <w:r w:rsidRPr="00153BC5">
              <w:rPr>
                <w:bCs/>
                <w:kern w:val="0"/>
                <w:szCs w:val="21"/>
              </w:rPr>
              <w:t>2016</w:t>
            </w:r>
            <w:r w:rsidRPr="00153BC5">
              <w:rPr>
                <w:bCs/>
                <w:kern w:val="0"/>
                <w:szCs w:val="21"/>
              </w:rPr>
              <w:t>年</w:t>
            </w:r>
            <w:r w:rsidRPr="00153BC5">
              <w:rPr>
                <w:bCs/>
                <w:kern w:val="0"/>
                <w:szCs w:val="21"/>
              </w:rPr>
              <w:t>12</w:t>
            </w:r>
            <w:r w:rsidRPr="00153BC5">
              <w:rPr>
                <w:bCs/>
                <w:kern w:val="0"/>
                <w:szCs w:val="21"/>
              </w:rPr>
              <w:t>月</w:t>
            </w:r>
            <w:r w:rsidRPr="00153BC5">
              <w:rPr>
                <w:rFonts w:hint="eastAsia"/>
                <w:bCs/>
                <w:kern w:val="0"/>
                <w:szCs w:val="21"/>
              </w:rPr>
              <w:t>该项目</w:t>
            </w:r>
            <w:r w:rsidRPr="00153BC5">
              <w:rPr>
                <w:bCs/>
                <w:kern w:val="0"/>
                <w:szCs w:val="21"/>
              </w:rPr>
              <w:t>通过了竣工环境保护验收（详见附件</w:t>
            </w:r>
            <w:r w:rsidRPr="00153BC5">
              <w:rPr>
                <w:rFonts w:hint="eastAsia"/>
                <w:bCs/>
                <w:kern w:val="0"/>
                <w:szCs w:val="21"/>
              </w:rPr>
              <w:t>9</w:t>
            </w:r>
            <w:r w:rsidRPr="00153BC5">
              <w:rPr>
                <w:bCs/>
                <w:kern w:val="0"/>
                <w:szCs w:val="21"/>
              </w:rPr>
              <w:t>重庆市建设项目竣工环境保护验收批复</w:t>
            </w:r>
            <w:bookmarkStart w:id="229" w:name="OLE_LINK16"/>
            <w:r w:rsidRPr="00153BC5">
              <w:rPr>
                <w:bCs/>
                <w:kern w:val="0"/>
                <w:szCs w:val="21"/>
              </w:rPr>
              <w:t>（渝（九）</w:t>
            </w:r>
            <w:proofErr w:type="gramStart"/>
            <w:r w:rsidRPr="00153BC5">
              <w:rPr>
                <w:bCs/>
                <w:kern w:val="0"/>
                <w:szCs w:val="21"/>
              </w:rPr>
              <w:t>环验【</w:t>
            </w:r>
            <w:r w:rsidRPr="00153BC5">
              <w:rPr>
                <w:bCs/>
                <w:kern w:val="0"/>
                <w:szCs w:val="21"/>
              </w:rPr>
              <w:t>2016</w:t>
            </w:r>
            <w:r w:rsidRPr="00153BC5">
              <w:rPr>
                <w:bCs/>
                <w:kern w:val="0"/>
                <w:szCs w:val="21"/>
              </w:rPr>
              <w:t>】</w:t>
            </w:r>
            <w:proofErr w:type="gramEnd"/>
            <w:r w:rsidRPr="00153BC5">
              <w:rPr>
                <w:bCs/>
                <w:kern w:val="0"/>
                <w:szCs w:val="21"/>
              </w:rPr>
              <w:t>176</w:t>
            </w:r>
            <w:r w:rsidRPr="00153BC5">
              <w:rPr>
                <w:bCs/>
                <w:kern w:val="0"/>
                <w:szCs w:val="21"/>
              </w:rPr>
              <w:t>号）</w:t>
            </w:r>
            <w:bookmarkEnd w:id="229"/>
            <w:proofErr w:type="gramStart"/>
            <w:r w:rsidRPr="00153BC5">
              <w:rPr>
                <w:bCs/>
                <w:kern w:val="0"/>
                <w:szCs w:val="21"/>
              </w:rPr>
              <w:t>》</w:t>
            </w:r>
            <w:proofErr w:type="gramEnd"/>
            <w:r w:rsidRPr="00153BC5">
              <w:rPr>
                <w:bCs/>
                <w:kern w:val="0"/>
                <w:szCs w:val="21"/>
              </w:rPr>
              <w:t>）。</w:t>
            </w:r>
            <w:r w:rsidRPr="00153BC5">
              <w:rPr>
                <w:rFonts w:hint="eastAsia"/>
                <w:kern w:val="0"/>
                <w:szCs w:val="21"/>
              </w:rPr>
              <w:t>2024</w:t>
            </w:r>
            <w:r w:rsidRPr="00153BC5">
              <w:rPr>
                <w:rFonts w:hint="eastAsia"/>
                <w:kern w:val="0"/>
                <w:szCs w:val="21"/>
              </w:rPr>
              <w:t>年</w:t>
            </w:r>
            <w:r w:rsidRPr="00153BC5">
              <w:rPr>
                <w:rFonts w:hint="eastAsia"/>
                <w:kern w:val="0"/>
                <w:szCs w:val="21"/>
              </w:rPr>
              <w:t>4</w:t>
            </w:r>
            <w:r w:rsidRPr="00153BC5">
              <w:rPr>
                <w:rFonts w:hint="eastAsia"/>
                <w:kern w:val="0"/>
                <w:szCs w:val="21"/>
              </w:rPr>
              <w:t>月</w:t>
            </w:r>
            <w:proofErr w:type="gramStart"/>
            <w:r w:rsidRPr="00153BC5">
              <w:rPr>
                <w:rFonts w:hint="eastAsia"/>
                <w:kern w:val="0"/>
                <w:szCs w:val="21"/>
              </w:rPr>
              <w:t>瑜欣平瑞</w:t>
            </w:r>
            <w:proofErr w:type="gramEnd"/>
            <w:r w:rsidRPr="00153BC5">
              <w:rPr>
                <w:rFonts w:hint="eastAsia"/>
                <w:kern w:val="0"/>
                <w:szCs w:val="21"/>
              </w:rPr>
              <w:t>公司《</w:t>
            </w:r>
            <w:bookmarkStart w:id="230" w:name="OLE_LINK19"/>
            <w:bookmarkStart w:id="231" w:name="OLE_LINK20"/>
            <w:r w:rsidRPr="00153BC5">
              <w:rPr>
                <w:rFonts w:hint="eastAsia"/>
                <w:kern w:val="0"/>
                <w:szCs w:val="21"/>
              </w:rPr>
              <w:t>砂铸铸造技术改造项目</w:t>
            </w:r>
            <w:bookmarkEnd w:id="230"/>
            <w:bookmarkEnd w:id="231"/>
            <w:r w:rsidRPr="00153BC5">
              <w:rPr>
                <w:rFonts w:hint="eastAsia"/>
                <w:kern w:val="0"/>
                <w:szCs w:val="21"/>
              </w:rPr>
              <w:t>环境影响评价报告表》</w:t>
            </w:r>
            <w:r w:rsidRPr="00153BC5">
              <w:rPr>
                <w:bCs/>
                <w:kern w:val="0"/>
                <w:szCs w:val="21"/>
              </w:rPr>
              <w:t>通过了</w:t>
            </w:r>
            <w:r w:rsidR="00584CA0" w:rsidRPr="00153BC5">
              <w:rPr>
                <w:bCs/>
                <w:kern w:val="0"/>
                <w:szCs w:val="21"/>
              </w:rPr>
              <w:t>九龙坡区生态环境局</w:t>
            </w:r>
            <w:r w:rsidRPr="00153BC5">
              <w:rPr>
                <w:bCs/>
                <w:kern w:val="0"/>
                <w:szCs w:val="21"/>
              </w:rPr>
              <w:t>审批（详见附件</w:t>
            </w:r>
            <w:r w:rsidRPr="00153BC5">
              <w:rPr>
                <w:rFonts w:hint="eastAsia"/>
                <w:bCs/>
                <w:kern w:val="0"/>
                <w:szCs w:val="21"/>
              </w:rPr>
              <w:t>10</w:t>
            </w:r>
            <w:r w:rsidRPr="00153BC5">
              <w:rPr>
                <w:rFonts w:hint="eastAsia"/>
                <w:kern w:val="0"/>
                <w:szCs w:val="21"/>
              </w:rPr>
              <w:t>《重庆市建设项目环境保护批准书（渝（九）环准【</w:t>
            </w:r>
            <w:r w:rsidRPr="00153BC5">
              <w:rPr>
                <w:rFonts w:hint="eastAsia"/>
                <w:kern w:val="0"/>
                <w:szCs w:val="21"/>
              </w:rPr>
              <w:t>2024</w:t>
            </w:r>
            <w:r w:rsidRPr="00153BC5">
              <w:rPr>
                <w:rFonts w:hint="eastAsia"/>
                <w:kern w:val="0"/>
                <w:szCs w:val="21"/>
              </w:rPr>
              <w:t>】</w:t>
            </w:r>
            <w:r w:rsidRPr="00153BC5">
              <w:rPr>
                <w:rFonts w:hint="eastAsia"/>
                <w:kern w:val="0"/>
                <w:szCs w:val="21"/>
              </w:rPr>
              <w:t>10</w:t>
            </w:r>
            <w:r w:rsidRPr="00153BC5">
              <w:rPr>
                <w:rFonts w:hint="eastAsia"/>
                <w:kern w:val="0"/>
                <w:szCs w:val="21"/>
              </w:rPr>
              <w:t>号）》），目前该项目建设中。</w:t>
            </w:r>
          </w:p>
          <w:p w:rsidR="00BE3F02" w:rsidRPr="00153BC5" w:rsidRDefault="00BE3F02" w:rsidP="00BD5F2D">
            <w:pPr>
              <w:adjustRightInd w:val="0"/>
              <w:snapToGrid w:val="0"/>
              <w:spacing w:line="360" w:lineRule="auto"/>
              <w:ind w:firstLineChars="196" w:firstLine="412"/>
              <w:rPr>
                <w:bCs/>
                <w:snapToGrid w:val="0"/>
                <w:sz w:val="24"/>
              </w:rPr>
            </w:pPr>
            <w:r w:rsidRPr="00153BC5">
              <w:rPr>
                <w:bCs/>
                <w:snapToGrid w:val="0"/>
                <w:szCs w:val="21"/>
              </w:rPr>
              <w:t>现有项目环保手续履行情况见</w:t>
            </w:r>
            <w:r w:rsidRPr="00153BC5">
              <w:rPr>
                <w:rFonts w:hint="eastAsia"/>
                <w:bCs/>
                <w:snapToGrid w:val="0"/>
                <w:szCs w:val="21"/>
              </w:rPr>
              <w:t>下表</w:t>
            </w:r>
            <w:r w:rsidRPr="00153BC5">
              <w:rPr>
                <w:bCs/>
                <w:snapToGrid w:val="0"/>
                <w:szCs w:val="21"/>
              </w:rPr>
              <w:t>。</w:t>
            </w:r>
          </w:p>
          <w:p w:rsidR="00BE3F02" w:rsidRPr="00153BC5" w:rsidRDefault="00BE3F02" w:rsidP="003241D6">
            <w:pPr>
              <w:pStyle w:val="Default"/>
              <w:jc w:val="center"/>
              <w:rPr>
                <w:rFonts w:ascii="Times New Roman" w:eastAsia="宋体" w:cs="Times New Roman"/>
                <w:b/>
                <w:snapToGrid w:val="0"/>
                <w:color w:val="auto"/>
                <w:sz w:val="18"/>
                <w:szCs w:val="18"/>
              </w:rPr>
            </w:pPr>
            <w:r w:rsidRPr="00153BC5">
              <w:rPr>
                <w:rFonts w:ascii="Times New Roman" w:eastAsia="宋体" w:cs="Times New Roman"/>
                <w:b/>
                <w:snapToGrid w:val="0"/>
                <w:color w:val="auto"/>
                <w:sz w:val="18"/>
                <w:szCs w:val="18"/>
              </w:rPr>
              <w:t>表</w:t>
            </w:r>
            <w:r w:rsidRPr="00153BC5">
              <w:rPr>
                <w:rFonts w:ascii="Times New Roman" w:eastAsia="宋体" w:cs="Times New Roman"/>
                <w:b/>
                <w:snapToGrid w:val="0"/>
                <w:color w:val="auto"/>
                <w:sz w:val="18"/>
                <w:szCs w:val="18"/>
              </w:rPr>
              <w:t>2</w:t>
            </w:r>
            <w:r w:rsidRPr="00153BC5">
              <w:rPr>
                <w:rFonts w:ascii="Times New Roman" w:eastAsia="宋体" w:cs="Times New Roman" w:hint="eastAsia"/>
                <w:b/>
                <w:snapToGrid w:val="0"/>
                <w:color w:val="auto"/>
                <w:sz w:val="18"/>
                <w:szCs w:val="18"/>
              </w:rPr>
              <w:t>-11</w:t>
            </w:r>
            <w:r w:rsidRPr="00153BC5">
              <w:rPr>
                <w:rFonts w:ascii="Times New Roman" w:eastAsia="宋体" w:cs="Times New Roman"/>
                <w:b/>
                <w:snapToGrid w:val="0"/>
                <w:color w:val="auto"/>
                <w:sz w:val="18"/>
                <w:szCs w:val="18"/>
              </w:rPr>
              <w:t xml:space="preserve">  </w:t>
            </w:r>
            <w:r w:rsidRPr="00153BC5">
              <w:rPr>
                <w:rFonts w:ascii="Times New Roman" w:eastAsia="宋体" w:cs="Times New Roman"/>
                <w:b/>
                <w:snapToGrid w:val="0"/>
                <w:color w:val="auto"/>
                <w:sz w:val="18"/>
                <w:szCs w:val="18"/>
              </w:rPr>
              <w:t>现有项目</w:t>
            </w:r>
            <w:r w:rsidRPr="00153BC5">
              <w:rPr>
                <w:rFonts w:ascii="Times New Roman" w:eastAsia="宋体" w:cs="Times New Roman" w:hint="eastAsia"/>
                <w:b/>
                <w:snapToGrid w:val="0"/>
                <w:color w:val="auto"/>
                <w:sz w:val="18"/>
                <w:szCs w:val="18"/>
              </w:rPr>
              <w:t>环保手续履行情况</w:t>
            </w:r>
          </w:p>
          <w:tbl>
            <w:tblPr>
              <w:tblStyle w:val="ae"/>
              <w:tblW w:w="8440" w:type="dxa"/>
              <w:tblLook w:val="04A0" w:firstRow="1" w:lastRow="0" w:firstColumn="1" w:lastColumn="0" w:noHBand="0" w:noVBand="1"/>
            </w:tblPr>
            <w:tblGrid>
              <w:gridCol w:w="708"/>
              <w:gridCol w:w="1139"/>
              <w:gridCol w:w="1281"/>
              <w:gridCol w:w="1139"/>
              <w:gridCol w:w="1761"/>
              <w:gridCol w:w="1206"/>
              <w:gridCol w:w="1206"/>
            </w:tblGrid>
            <w:tr w:rsidR="00BE3F02" w:rsidRPr="00153BC5" w:rsidTr="006928F9">
              <w:trPr>
                <w:trHeight w:val="54"/>
              </w:trPr>
              <w:tc>
                <w:tcPr>
                  <w:tcW w:w="708" w:type="dxa"/>
                  <w:vMerge w:val="restart"/>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序号</w:t>
                  </w:r>
                </w:p>
              </w:tc>
              <w:tc>
                <w:tcPr>
                  <w:tcW w:w="1139" w:type="dxa"/>
                  <w:vMerge w:val="restart"/>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项目名称</w:t>
                  </w:r>
                </w:p>
              </w:tc>
              <w:tc>
                <w:tcPr>
                  <w:tcW w:w="2420" w:type="dxa"/>
                  <w:gridSpan w:val="2"/>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环</w:t>
                  </w:r>
                  <w:proofErr w:type="gramStart"/>
                  <w:r w:rsidRPr="00153BC5">
                    <w:rPr>
                      <w:rFonts w:ascii="Times New Roman" w:eastAsiaTheme="minorEastAsia" w:cs="Times New Roman"/>
                      <w:snapToGrid w:val="0"/>
                      <w:color w:val="auto"/>
                      <w:sz w:val="18"/>
                      <w:szCs w:val="18"/>
                    </w:rPr>
                    <w:t>评情况</w:t>
                  </w:r>
                  <w:proofErr w:type="gramEnd"/>
                </w:p>
              </w:tc>
              <w:tc>
                <w:tcPr>
                  <w:tcW w:w="2967" w:type="dxa"/>
                  <w:gridSpan w:val="2"/>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环保验收情况</w:t>
                  </w:r>
                </w:p>
              </w:tc>
              <w:tc>
                <w:tcPr>
                  <w:tcW w:w="1206" w:type="dxa"/>
                  <w:vMerge w:val="restart"/>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备注</w:t>
                  </w:r>
                </w:p>
              </w:tc>
            </w:tr>
            <w:tr w:rsidR="00BE3F02" w:rsidRPr="00153BC5" w:rsidTr="006928F9">
              <w:trPr>
                <w:trHeight w:val="54"/>
              </w:trPr>
              <w:tc>
                <w:tcPr>
                  <w:tcW w:w="708" w:type="dxa"/>
                  <w:vMerge/>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p>
              </w:tc>
              <w:tc>
                <w:tcPr>
                  <w:tcW w:w="1139" w:type="dxa"/>
                  <w:vMerge/>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p>
              </w:tc>
              <w:tc>
                <w:tcPr>
                  <w:tcW w:w="128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批准文号</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批准时间</w:t>
                  </w:r>
                </w:p>
              </w:tc>
              <w:tc>
                <w:tcPr>
                  <w:tcW w:w="176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验收情况</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验收时间</w:t>
                  </w:r>
                </w:p>
              </w:tc>
              <w:tc>
                <w:tcPr>
                  <w:tcW w:w="1206" w:type="dxa"/>
                  <w:vMerge/>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p>
              </w:tc>
            </w:tr>
            <w:tr w:rsidR="00BE3F02" w:rsidRPr="00153BC5" w:rsidTr="006928F9">
              <w:trPr>
                <w:trHeight w:val="54"/>
              </w:trPr>
              <w:tc>
                <w:tcPr>
                  <w:tcW w:w="708"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hint="eastAsia"/>
                      <w:snapToGrid w:val="0"/>
                      <w:color w:val="auto"/>
                      <w:sz w:val="18"/>
                      <w:szCs w:val="18"/>
                    </w:rPr>
                    <w:t>1</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z w:val="18"/>
                      <w:szCs w:val="18"/>
                    </w:rPr>
                    <w:t>变流器及通机飞轮生产线项目</w:t>
                  </w:r>
                </w:p>
              </w:tc>
              <w:tc>
                <w:tcPr>
                  <w:tcW w:w="128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bCs/>
                      <w:sz w:val="18"/>
                      <w:szCs w:val="18"/>
                    </w:rPr>
                    <w:t>渝（九）</w:t>
                  </w:r>
                  <w:proofErr w:type="gramStart"/>
                  <w:r w:rsidRPr="00153BC5">
                    <w:rPr>
                      <w:rFonts w:ascii="Times New Roman" w:eastAsiaTheme="minorEastAsia" w:cs="Times New Roman"/>
                      <w:bCs/>
                      <w:sz w:val="18"/>
                      <w:szCs w:val="18"/>
                    </w:rPr>
                    <w:t>环准【</w:t>
                  </w:r>
                  <w:r w:rsidRPr="00153BC5">
                    <w:rPr>
                      <w:rFonts w:ascii="Times New Roman" w:eastAsiaTheme="minorEastAsia" w:cs="Times New Roman"/>
                      <w:bCs/>
                      <w:sz w:val="18"/>
                      <w:szCs w:val="18"/>
                    </w:rPr>
                    <w:t>2007</w:t>
                  </w:r>
                  <w:r w:rsidRPr="00153BC5">
                    <w:rPr>
                      <w:rFonts w:ascii="Times New Roman" w:eastAsiaTheme="minorEastAsia" w:cs="Times New Roman"/>
                      <w:bCs/>
                      <w:sz w:val="18"/>
                      <w:szCs w:val="18"/>
                    </w:rPr>
                    <w:t>】</w:t>
                  </w:r>
                  <w:proofErr w:type="gramEnd"/>
                  <w:r w:rsidRPr="00153BC5">
                    <w:rPr>
                      <w:rFonts w:ascii="Times New Roman" w:eastAsiaTheme="minorEastAsia" w:cs="Times New Roman"/>
                      <w:bCs/>
                      <w:sz w:val="18"/>
                      <w:szCs w:val="18"/>
                    </w:rPr>
                    <w:t>128</w:t>
                  </w:r>
                  <w:r w:rsidRPr="00153BC5">
                    <w:rPr>
                      <w:rFonts w:ascii="Times New Roman" w:eastAsiaTheme="minorEastAsia" w:cs="Times New Roman"/>
                      <w:bCs/>
                      <w:sz w:val="18"/>
                      <w:szCs w:val="18"/>
                    </w:rPr>
                    <w:t>号</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z w:val="18"/>
                      <w:szCs w:val="18"/>
                    </w:rPr>
                    <w:t>2007</w:t>
                  </w:r>
                  <w:r w:rsidRPr="00153BC5">
                    <w:rPr>
                      <w:rFonts w:ascii="Times New Roman" w:eastAsiaTheme="minorEastAsia" w:cs="Times New Roman"/>
                      <w:sz w:val="18"/>
                      <w:szCs w:val="18"/>
                    </w:rPr>
                    <w:t>年</w:t>
                  </w:r>
                  <w:r w:rsidRPr="00153BC5">
                    <w:rPr>
                      <w:rFonts w:ascii="Times New Roman" w:eastAsiaTheme="minorEastAsia" w:cs="Times New Roman"/>
                      <w:sz w:val="18"/>
                      <w:szCs w:val="18"/>
                    </w:rPr>
                    <w:t>11</w:t>
                  </w:r>
                  <w:r w:rsidRPr="00153BC5">
                    <w:rPr>
                      <w:rFonts w:ascii="Times New Roman" w:eastAsiaTheme="minorEastAsia" w:cs="Times New Roman"/>
                      <w:sz w:val="18"/>
                      <w:szCs w:val="18"/>
                    </w:rPr>
                    <w:t>月</w:t>
                  </w:r>
                  <w:r w:rsidRPr="00153BC5">
                    <w:rPr>
                      <w:rFonts w:ascii="Times New Roman" w:eastAsiaTheme="minorEastAsia" w:cs="Times New Roman"/>
                      <w:sz w:val="18"/>
                      <w:szCs w:val="18"/>
                    </w:rPr>
                    <w:t>2</w:t>
                  </w:r>
                  <w:r w:rsidRPr="00153BC5">
                    <w:rPr>
                      <w:rFonts w:ascii="Times New Roman" w:eastAsiaTheme="minorEastAsia" w:cs="Times New Roman"/>
                      <w:sz w:val="18"/>
                      <w:szCs w:val="18"/>
                    </w:rPr>
                    <w:t>日</w:t>
                  </w:r>
                </w:p>
              </w:tc>
              <w:tc>
                <w:tcPr>
                  <w:tcW w:w="176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重庆市九龙坡区生态环境局，</w:t>
                  </w:r>
                  <w:r w:rsidRPr="00153BC5">
                    <w:rPr>
                      <w:rFonts w:ascii="Times New Roman" w:eastAsiaTheme="minorEastAsia" w:cs="Times New Roman"/>
                      <w:bCs/>
                      <w:sz w:val="18"/>
                      <w:szCs w:val="18"/>
                    </w:rPr>
                    <w:t>（渝（九）</w:t>
                  </w:r>
                  <w:proofErr w:type="gramStart"/>
                  <w:r w:rsidRPr="00153BC5">
                    <w:rPr>
                      <w:rFonts w:ascii="Times New Roman" w:eastAsiaTheme="minorEastAsia" w:cs="Times New Roman"/>
                      <w:bCs/>
                      <w:sz w:val="18"/>
                      <w:szCs w:val="18"/>
                    </w:rPr>
                    <w:t>环验【</w:t>
                  </w:r>
                  <w:r w:rsidRPr="00153BC5">
                    <w:rPr>
                      <w:rFonts w:ascii="Times New Roman" w:eastAsiaTheme="minorEastAsia" w:cs="Times New Roman"/>
                      <w:bCs/>
                      <w:sz w:val="18"/>
                      <w:szCs w:val="18"/>
                    </w:rPr>
                    <w:t>2012</w:t>
                  </w:r>
                  <w:r w:rsidRPr="00153BC5">
                    <w:rPr>
                      <w:rFonts w:ascii="Times New Roman" w:eastAsiaTheme="minorEastAsia" w:cs="Times New Roman"/>
                      <w:bCs/>
                      <w:sz w:val="18"/>
                      <w:szCs w:val="18"/>
                    </w:rPr>
                    <w:t>】</w:t>
                  </w:r>
                  <w:proofErr w:type="gramEnd"/>
                  <w:r w:rsidRPr="00153BC5">
                    <w:rPr>
                      <w:rFonts w:ascii="Times New Roman" w:eastAsiaTheme="minorEastAsia" w:cs="Times New Roman"/>
                      <w:bCs/>
                      <w:sz w:val="18"/>
                      <w:szCs w:val="18"/>
                    </w:rPr>
                    <w:t>26</w:t>
                  </w:r>
                  <w:r w:rsidRPr="00153BC5">
                    <w:rPr>
                      <w:rFonts w:ascii="Times New Roman" w:eastAsiaTheme="minorEastAsia" w:cs="Times New Roman"/>
                      <w:bCs/>
                      <w:sz w:val="18"/>
                      <w:szCs w:val="18"/>
                    </w:rPr>
                    <w:t>号）</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2012</w:t>
                  </w:r>
                  <w:r w:rsidRPr="00153BC5">
                    <w:rPr>
                      <w:rFonts w:ascii="Times New Roman" w:eastAsiaTheme="minorEastAsia" w:cs="Times New Roman"/>
                      <w:snapToGrid w:val="0"/>
                      <w:color w:val="auto"/>
                      <w:sz w:val="18"/>
                      <w:szCs w:val="18"/>
                    </w:rPr>
                    <w:t>年</w:t>
                  </w:r>
                  <w:r w:rsidRPr="00153BC5">
                    <w:rPr>
                      <w:rFonts w:ascii="Times New Roman" w:eastAsiaTheme="minorEastAsia" w:cs="Times New Roman"/>
                      <w:snapToGrid w:val="0"/>
                      <w:color w:val="auto"/>
                      <w:sz w:val="18"/>
                      <w:szCs w:val="18"/>
                    </w:rPr>
                    <w:t>5</w:t>
                  </w:r>
                  <w:r w:rsidRPr="00153BC5">
                    <w:rPr>
                      <w:rFonts w:ascii="Times New Roman" w:eastAsiaTheme="minorEastAsia" w:cs="Times New Roman"/>
                      <w:snapToGrid w:val="0"/>
                      <w:color w:val="auto"/>
                      <w:sz w:val="18"/>
                      <w:szCs w:val="18"/>
                    </w:rPr>
                    <w:t>月</w:t>
                  </w:r>
                  <w:r w:rsidRPr="00153BC5">
                    <w:rPr>
                      <w:rFonts w:ascii="Times New Roman" w:eastAsiaTheme="minorEastAsia" w:cs="Times New Roman"/>
                      <w:snapToGrid w:val="0"/>
                      <w:color w:val="auto"/>
                      <w:sz w:val="18"/>
                      <w:szCs w:val="18"/>
                    </w:rPr>
                    <w:t>18</w:t>
                  </w:r>
                  <w:r w:rsidRPr="00153BC5">
                    <w:rPr>
                      <w:rFonts w:ascii="Times New Roman" w:eastAsiaTheme="minorEastAsia" w:cs="Times New Roman"/>
                      <w:snapToGrid w:val="0"/>
                      <w:color w:val="auto"/>
                      <w:sz w:val="18"/>
                      <w:szCs w:val="18"/>
                    </w:rPr>
                    <w:t>日</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已建成</w:t>
                  </w:r>
                  <w:r w:rsidRPr="00153BC5">
                    <w:rPr>
                      <w:rFonts w:ascii="Times New Roman" w:eastAsiaTheme="minorEastAsia" w:cs="Times New Roman" w:hint="eastAsia"/>
                      <w:snapToGrid w:val="0"/>
                      <w:color w:val="auto"/>
                      <w:sz w:val="18"/>
                      <w:szCs w:val="18"/>
                    </w:rPr>
                    <w:t>（技改涉及项目）</w:t>
                  </w:r>
                </w:p>
              </w:tc>
            </w:tr>
            <w:tr w:rsidR="00BE3F02" w:rsidRPr="00153BC5" w:rsidTr="006928F9">
              <w:trPr>
                <w:trHeight w:val="54"/>
              </w:trPr>
              <w:tc>
                <w:tcPr>
                  <w:tcW w:w="708"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hint="eastAsia"/>
                      <w:snapToGrid w:val="0"/>
                      <w:color w:val="auto"/>
                      <w:sz w:val="18"/>
                      <w:szCs w:val="18"/>
                    </w:rPr>
                    <w:t>2</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z w:val="18"/>
                      <w:szCs w:val="18"/>
                    </w:rPr>
                    <w:t>电子二车间及配件部改扩建项目</w:t>
                  </w:r>
                </w:p>
              </w:tc>
              <w:tc>
                <w:tcPr>
                  <w:tcW w:w="128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bCs/>
                      <w:sz w:val="18"/>
                      <w:szCs w:val="18"/>
                    </w:rPr>
                    <w:t>渝（九）</w:t>
                  </w:r>
                  <w:proofErr w:type="gramStart"/>
                  <w:r w:rsidRPr="00153BC5">
                    <w:rPr>
                      <w:rFonts w:ascii="Times New Roman" w:eastAsiaTheme="minorEastAsia" w:cs="Times New Roman"/>
                      <w:bCs/>
                      <w:sz w:val="18"/>
                      <w:szCs w:val="18"/>
                    </w:rPr>
                    <w:t>环准【</w:t>
                  </w:r>
                  <w:r w:rsidRPr="00153BC5">
                    <w:rPr>
                      <w:rFonts w:ascii="Times New Roman" w:eastAsiaTheme="minorEastAsia" w:cs="Times New Roman"/>
                      <w:bCs/>
                      <w:sz w:val="18"/>
                      <w:szCs w:val="18"/>
                    </w:rPr>
                    <w:t>2016</w:t>
                  </w:r>
                  <w:r w:rsidRPr="00153BC5">
                    <w:rPr>
                      <w:rFonts w:ascii="Times New Roman" w:eastAsiaTheme="minorEastAsia" w:cs="Times New Roman"/>
                      <w:bCs/>
                      <w:sz w:val="18"/>
                      <w:szCs w:val="18"/>
                    </w:rPr>
                    <w:t>】</w:t>
                  </w:r>
                  <w:proofErr w:type="gramEnd"/>
                  <w:r w:rsidRPr="00153BC5">
                    <w:rPr>
                      <w:rFonts w:ascii="Times New Roman" w:eastAsiaTheme="minorEastAsia" w:cs="Times New Roman"/>
                      <w:bCs/>
                      <w:sz w:val="18"/>
                      <w:szCs w:val="18"/>
                    </w:rPr>
                    <w:t>093</w:t>
                  </w:r>
                  <w:r w:rsidRPr="00153BC5">
                    <w:rPr>
                      <w:rFonts w:ascii="Times New Roman" w:eastAsiaTheme="minorEastAsia" w:cs="Times New Roman"/>
                      <w:bCs/>
                      <w:sz w:val="18"/>
                      <w:szCs w:val="18"/>
                    </w:rPr>
                    <w:t>号</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z w:val="18"/>
                      <w:szCs w:val="18"/>
                    </w:rPr>
                    <w:t>2016</w:t>
                  </w:r>
                  <w:r w:rsidRPr="00153BC5">
                    <w:rPr>
                      <w:rFonts w:ascii="Times New Roman" w:eastAsiaTheme="minorEastAsia" w:cs="Times New Roman"/>
                      <w:sz w:val="18"/>
                      <w:szCs w:val="18"/>
                    </w:rPr>
                    <w:t>年</w:t>
                  </w:r>
                  <w:r w:rsidRPr="00153BC5">
                    <w:rPr>
                      <w:rFonts w:ascii="Times New Roman" w:eastAsiaTheme="minorEastAsia" w:cs="Times New Roman"/>
                      <w:sz w:val="18"/>
                      <w:szCs w:val="18"/>
                    </w:rPr>
                    <w:t>6</w:t>
                  </w:r>
                  <w:r w:rsidRPr="00153BC5">
                    <w:rPr>
                      <w:rFonts w:ascii="Times New Roman" w:eastAsiaTheme="minorEastAsia" w:cs="Times New Roman"/>
                      <w:sz w:val="18"/>
                      <w:szCs w:val="18"/>
                    </w:rPr>
                    <w:t>月</w:t>
                  </w:r>
                  <w:r w:rsidRPr="00153BC5">
                    <w:rPr>
                      <w:rFonts w:ascii="Times New Roman" w:eastAsiaTheme="minorEastAsia" w:cs="Times New Roman"/>
                      <w:sz w:val="18"/>
                      <w:szCs w:val="18"/>
                    </w:rPr>
                    <w:t>23</w:t>
                  </w:r>
                  <w:r w:rsidRPr="00153BC5">
                    <w:rPr>
                      <w:rFonts w:ascii="Times New Roman" w:eastAsiaTheme="minorEastAsia" w:cs="Times New Roman"/>
                      <w:sz w:val="18"/>
                      <w:szCs w:val="18"/>
                    </w:rPr>
                    <w:t>日</w:t>
                  </w:r>
                </w:p>
              </w:tc>
              <w:tc>
                <w:tcPr>
                  <w:tcW w:w="176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重庆市九龙坡区生态环境局，</w:t>
                  </w:r>
                  <w:r w:rsidRPr="00153BC5">
                    <w:rPr>
                      <w:rFonts w:ascii="Times New Roman" w:eastAsiaTheme="minorEastAsia" w:cs="Times New Roman"/>
                      <w:bCs/>
                      <w:sz w:val="18"/>
                      <w:szCs w:val="18"/>
                    </w:rPr>
                    <w:t>（渝（九）</w:t>
                  </w:r>
                  <w:proofErr w:type="gramStart"/>
                  <w:r w:rsidRPr="00153BC5">
                    <w:rPr>
                      <w:rFonts w:ascii="Times New Roman" w:eastAsiaTheme="minorEastAsia" w:cs="Times New Roman"/>
                      <w:bCs/>
                      <w:sz w:val="18"/>
                      <w:szCs w:val="18"/>
                    </w:rPr>
                    <w:t>环验【</w:t>
                  </w:r>
                  <w:r w:rsidRPr="00153BC5">
                    <w:rPr>
                      <w:rFonts w:ascii="Times New Roman" w:eastAsiaTheme="minorEastAsia" w:cs="Times New Roman"/>
                      <w:bCs/>
                      <w:sz w:val="18"/>
                      <w:szCs w:val="18"/>
                    </w:rPr>
                    <w:t>2016</w:t>
                  </w:r>
                  <w:r w:rsidRPr="00153BC5">
                    <w:rPr>
                      <w:rFonts w:ascii="Times New Roman" w:eastAsiaTheme="minorEastAsia" w:cs="Times New Roman"/>
                      <w:bCs/>
                      <w:sz w:val="18"/>
                      <w:szCs w:val="18"/>
                    </w:rPr>
                    <w:t>】</w:t>
                  </w:r>
                  <w:proofErr w:type="gramEnd"/>
                  <w:r w:rsidRPr="00153BC5">
                    <w:rPr>
                      <w:rFonts w:ascii="Times New Roman" w:eastAsiaTheme="minorEastAsia" w:cs="Times New Roman"/>
                      <w:bCs/>
                      <w:sz w:val="18"/>
                      <w:szCs w:val="18"/>
                    </w:rPr>
                    <w:t>176</w:t>
                  </w:r>
                  <w:r w:rsidRPr="00153BC5">
                    <w:rPr>
                      <w:rFonts w:ascii="Times New Roman" w:eastAsiaTheme="minorEastAsia" w:cs="Times New Roman"/>
                      <w:bCs/>
                      <w:sz w:val="18"/>
                      <w:szCs w:val="18"/>
                    </w:rPr>
                    <w:t>号）</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2016</w:t>
                  </w:r>
                  <w:r w:rsidRPr="00153BC5">
                    <w:rPr>
                      <w:rFonts w:ascii="Times New Roman" w:eastAsiaTheme="minorEastAsia" w:cs="Times New Roman"/>
                      <w:snapToGrid w:val="0"/>
                      <w:color w:val="auto"/>
                      <w:sz w:val="18"/>
                      <w:szCs w:val="18"/>
                    </w:rPr>
                    <w:t>年</w:t>
                  </w:r>
                  <w:r w:rsidRPr="00153BC5">
                    <w:rPr>
                      <w:rFonts w:ascii="Times New Roman" w:eastAsiaTheme="minorEastAsia" w:cs="Times New Roman"/>
                      <w:snapToGrid w:val="0"/>
                      <w:color w:val="auto"/>
                      <w:sz w:val="18"/>
                      <w:szCs w:val="18"/>
                    </w:rPr>
                    <w:t>12</w:t>
                  </w:r>
                  <w:r w:rsidRPr="00153BC5">
                    <w:rPr>
                      <w:rFonts w:ascii="Times New Roman" w:eastAsiaTheme="minorEastAsia" w:cs="Times New Roman"/>
                      <w:snapToGrid w:val="0"/>
                      <w:color w:val="auto"/>
                      <w:sz w:val="18"/>
                      <w:szCs w:val="18"/>
                    </w:rPr>
                    <w:t>月</w:t>
                  </w:r>
                  <w:r w:rsidRPr="00153BC5">
                    <w:rPr>
                      <w:rFonts w:ascii="Times New Roman" w:eastAsiaTheme="minorEastAsia" w:cs="Times New Roman"/>
                      <w:snapToGrid w:val="0"/>
                      <w:color w:val="auto"/>
                      <w:sz w:val="18"/>
                      <w:szCs w:val="18"/>
                    </w:rPr>
                    <w:t>26</w:t>
                  </w:r>
                  <w:r w:rsidRPr="00153BC5">
                    <w:rPr>
                      <w:rFonts w:ascii="Times New Roman" w:eastAsiaTheme="minorEastAsia" w:cs="Times New Roman"/>
                      <w:snapToGrid w:val="0"/>
                      <w:color w:val="auto"/>
                      <w:sz w:val="18"/>
                      <w:szCs w:val="18"/>
                    </w:rPr>
                    <w:t>日</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napToGrid w:val="0"/>
                      <w:color w:val="auto"/>
                      <w:sz w:val="18"/>
                      <w:szCs w:val="18"/>
                    </w:rPr>
                    <w:t>已建成</w:t>
                  </w:r>
                  <w:r w:rsidRPr="00153BC5">
                    <w:rPr>
                      <w:rFonts w:ascii="Times New Roman" w:eastAsiaTheme="minorEastAsia" w:cs="Times New Roman" w:hint="eastAsia"/>
                      <w:snapToGrid w:val="0"/>
                      <w:color w:val="auto"/>
                      <w:sz w:val="18"/>
                      <w:szCs w:val="18"/>
                    </w:rPr>
                    <w:t>（技改涉及项目）</w:t>
                  </w:r>
                </w:p>
              </w:tc>
            </w:tr>
            <w:tr w:rsidR="00BE3F02" w:rsidRPr="00153BC5" w:rsidTr="006928F9">
              <w:trPr>
                <w:trHeight w:val="54"/>
              </w:trPr>
              <w:tc>
                <w:tcPr>
                  <w:tcW w:w="708"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hint="eastAsia"/>
                      <w:snapToGrid w:val="0"/>
                      <w:color w:val="auto"/>
                      <w:sz w:val="18"/>
                      <w:szCs w:val="18"/>
                    </w:rPr>
                    <w:t>3</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z w:val="18"/>
                      <w:szCs w:val="18"/>
                    </w:rPr>
                    <w:t>砂</w:t>
                  </w:r>
                  <w:proofErr w:type="gramStart"/>
                  <w:r w:rsidRPr="00153BC5">
                    <w:rPr>
                      <w:rFonts w:ascii="Times New Roman" w:eastAsiaTheme="minorEastAsia" w:cs="Times New Roman"/>
                      <w:sz w:val="18"/>
                      <w:szCs w:val="18"/>
                    </w:rPr>
                    <w:t>铸</w:t>
                  </w:r>
                  <w:proofErr w:type="gramEnd"/>
                  <w:r w:rsidRPr="00153BC5">
                    <w:rPr>
                      <w:rFonts w:ascii="Times New Roman" w:eastAsiaTheme="minorEastAsia" w:cs="Times New Roman"/>
                      <w:sz w:val="18"/>
                      <w:szCs w:val="18"/>
                    </w:rPr>
                    <w:t>铸造技术改造项目</w:t>
                  </w:r>
                </w:p>
              </w:tc>
              <w:tc>
                <w:tcPr>
                  <w:tcW w:w="128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bCs/>
                      <w:sz w:val="18"/>
                      <w:szCs w:val="18"/>
                    </w:rPr>
                    <w:t>渝（九）</w:t>
                  </w:r>
                  <w:proofErr w:type="gramStart"/>
                  <w:r w:rsidRPr="00153BC5">
                    <w:rPr>
                      <w:rFonts w:ascii="Times New Roman" w:eastAsiaTheme="minorEastAsia" w:cs="Times New Roman"/>
                      <w:bCs/>
                      <w:sz w:val="18"/>
                      <w:szCs w:val="18"/>
                    </w:rPr>
                    <w:t>环准【</w:t>
                  </w:r>
                  <w:r w:rsidRPr="00153BC5">
                    <w:rPr>
                      <w:rFonts w:ascii="Times New Roman" w:eastAsiaTheme="minorEastAsia" w:cs="Times New Roman"/>
                      <w:bCs/>
                      <w:sz w:val="18"/>
                      <w:szCs w:val="18"/>
                    </w:rPr>
                    <w:t>2024</w:t>
                  </w:r>
                  <w:r w:rsidRPr="00153BC5">
                    <w:rPr>
                      <w:rFonts w:ascii="Times New Roman" w:eastAsiaTheme="minorEastAsia" w:cs="Times New Roman"/>
                      <w:bCs/>
                      <w:sz w:val="18"/>
                      <w:szCs w:val="18"/>
                    </w:rPr>
                    <w:t>】</w:t>
                  </w:r>
                  <w:proofErr w:type="gramEnd"/>
                  <w:r w:rsidRPr="00153BC5">
                    <w:rPr>
                      <w:rFonts w:ascii="Times New Roman" w:eastAsiaTheme="minorEastAsia" w:cs="Times New Roman"/>
                      <w:bCs/>
                      <w:sz w:val="18"/>
                      <w:szCs w:val="18"/>
                    </w:rPr>
                    <w:t>10</w:t>
                  </w:r>
                  <w:r w:rsidRPr="00153BC5">
                    <w:rPr>
                      <w:rFonts w:ascii="Times New Roman" w:eastAsiaTheme="minorEastAsia" w:cs="Times New Roman"/>
                      <w:bCs/>
                      <w:sz w:val="18"/>
                      <w:szCs w:val="18"/>
                    </w:rPr>
                    <w:t>号</w:t>
                  </w:r>
                </w:p>
              </w:tc>
              <w:tc>
                <w:tcPr>
                  <w:tcW w:w="1139"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sz w:val="18"/>
                      <w:szCs w:val="18"/>
                    </w:rPr>
                    <w:t>2024</w:t>
                  </w:r>
                  <w:r w:rsidRPr="00153BC5">
                    <w:rPr>
                      <w:rFonts w:ascii="Times New Roman" w:eastAsiaTheme="minorEastAsia" w:cs="Times New Roman"/>
                      <w:sz w:val="18"/>
                      <w:szCs w:val="18"/>
                    </w:rPr>
                    <w:t>年</w:t>
                  </w:r>
                  <w:r w:rsidRPr="00153BC5">
                    <w:rPr>
                      <w:rFonts w:ascii="Times New Roman" w:eastAsiaTheme="minorEastAsia" w:cs="Times New Roman"/>
                      <w:sz w:val="18"/>
                      <w:szCs w:val="18"/>
                    </w:rPr>
                    <w:t>4</w:t>
                  </w:r>
                  <w:r w:rsidRPr="00153BC5">
                    <w:rPr>
                      <w:rFonts w:ascii="Times New Roman" w:eastAsiaTheme="minorEastAsia" w:cs="Times New Roman"/>
                      <w:sz w:val="18"/>
                      <w:szCs w:val="18"/>
                    </w:rPr>
                    <w:t>月</w:t>
                  </w:r>
                  <w:r w:rsidRPr="00153BC5">
                    <w:rPr>
                      <w:rFonts w:ascii="Times New Roman" w:eastAsiaTheme="minorEastAsia" w:cs="Times New Roman"/>
                      <w:sz w:val="18"/>
                      <w:szCs w:val="18"/>
                    </w:rPr>
                    <w:t>8</w:t>
                  </w:r>
                  <w:r w:rsidRPr="00153BC5">
                    <w:rPr>
                      <w:rFonts w:ascii="Times New Roman" w:eastAsiaTheme="minorEastAsia" w:cs="Times New Roman"/>
                      <w:sz w:val="18"/>
                      <w:szCs w:val="18"/>
                    </w:rPr>
                    <w:t>日</w:t>
                  </w:r>
                </w:p>
              </w:tc>
              <w:tc>
                <w:tcPr>
                  <w:tcW w:w="1761"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hint="eastAsia"/>
                      <w:snapToGrid w:val="0"/>
                      <w:color w:val="auto"/>
                      <w:sz w:val="18"/>
                      <w:szCs w:val="18"/>
                    </w:rPr>
                    <w:t>自主验收</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hint="eastAsia"/>
                      <w:snapToGrid w:val="0"/>
                      <w:color w:val="auto"/>
                      <w:sz w:val="18"/>
                      <w:szCs w:val="18"/>
                    </w:rPr>
                    <w:t>/</w:t>
                  </w:r>
                </w:p>
              </w:tc>
              <w:tc>
                <w:tcPr>
                  <w:tcW w:w="1206" w:type="dxa"/>
                  <w:vAlign w:val="center"/>
                </w:tcPr>
                <w:p w:rsidR="00BE3F02" w:rsidRPr="00153BC5" w:rsidRDefault="00BE3F02" w:rsidP="009F43F4">
                  <w:pPr>
                    <w:pStyle w:val="Default"/>
                    <w:jc w:val="center"/>
                    <w:rPr>
                      <w:rFonts w:ascii="Times New Roman" w:eastAsiaTheme="minorEastAsia" w:cs="Times New Roman"/>
                      <w:snapToGrid w:val="0"/>
                      <w:color w:val="auto"/>
                      <w:sz w:val="18"/>
                      <w:szCs w:val="18"/>
                    </w:rPr>
                  </w:pPr>
                  <w:r w:rsidRPr="00153BC5">
                    <w:rPr>
                      <w:rFonts w:ascii="Times New Roman" w:eastAsiaTheme="minorEastAsia" w:cs="Times New Roman" w:hint="eastAsia"/>
                      <w:snapToGrid w:val="0"/>
                      <w:color w:val="auto"/>
                      <w:sz w:val="18"/>
                      <w:szCs w:val="18"/>
                    </w:rPr>
                    <w:t>建设</w:t>
                  </w:r>
                  <w:r w:rsidRPr="00153BC5">
                    <w:rPr>
                      <w:rFonts w:ascii="Times New Roman" w:eastAsiaTheme="minorEastAsia" w:cs="Times New Roman"/>
                      <w:snapToGrid w:val="0"/>
                      <w:color w:val="auto"/>
                      <w:sz w:val="18"/>
                      <w:szCs w:val="18"/>
                    </w:rPr>
                    <w:t>中</w:t>
                  </w:r>
                  <w:r w:rsidRPr="00153BC5">
                    <w:rPr>
                      <w:rFonts w:ascii="Times New Roman" w:eastAsiaTheme="minorEastAsia" w:cs="Times New Roman" w:hint="eastAsia"/>
                      <w:snapToGrid w:val="0"/>
                      <w:color w:val="auto"/>
                      <w:sz w:val="18"/>
                      <w:szCs w:val="18"/>
                    </w:rPr>
                    <w:t>，不涉及</w:t>
                  </w:r>
                </w:p>
              </w:tc>
            </w:tr>
          </w:tbl>
          <w:p w:rsidR="00BE3F02" w:rsidRPr="00153BC5" w:rsidRDefault="00BE3F02" w:rsidP="00BD5F2D">
            <w:pPr>
              <w:adjustRightInd w:val="0"/>
              <w:snapToGrid w:val="0"/>
              <w:spacing w:line="360" w:lineRule="auto"/>
              <w:ind w:firstLineChars="196" w:firstLine="412"/>
              <w:rPr>
                <w:bCs/>
                <w:kern w:val="0"/>
                <w:szCs w:val="21"/>
              </w:rPr>
            </w:pPr>
            <w:r w:rsidRPr="00153BC5">
              <w:rPr>
                <w:bCs/>
                <w:kern w:val="0"/>
                <w:szCs w:val="21"/>
              </w:rPr>
              <w:t>2023</w:t>
            </w:r>
            <w:r w:rsidRPr="00153BC5">
              <w:rPr>
                <w:bCs/>
                <w:kern w:val="0"/>
                <w:szCs w:val="21"/>
              </w:rPr>
              <w:t>年</w:t>
            </w:r>
            <w:r w:rsidRPr="00153BC5">
              <w:rPr>
                <w:bCs/>
                <w:kern w:val="0"/>
                <w:szCs w:val="21"/>
              </w:rPr>
              <w:t>3</w:t>
            </w:r>
            <w:r w:rsidRPr="00153BC5">
              <w:rPr>
                <w:bCs/>
                <w:kern w:val="0"/>
                <w:szCs w:val="21"/>
              </w:rPr>
              <w:t>月</w:t>
            </w:r>
            <w:r w:rsidRPr="00153BC5">
              <w:rPr>
                <w:rFonts w:hint="eastAsia"/>
                <w:bCs/>
                <w:kern w:val="0"/>
                <w:szCs w:val="21"/>
              </w:rPr>
              <w:t>企业</w:t>
            </w:r>
            <w:r w:rsidRPr="00153BC5">
              <w:rPr>
                <w:bCs/>
                <w:kern w:val="0"/>
                <w:szCs w:val="21"/>
              </w:rPr>
              <w:t>延续了《排污染物许可证（编号：</w:t>
            </w:r>
            <w:r w:rsidRPr="00153BC5">
              <w:rPr>
                <w:bCs/>
                <w:kern w:val="0"/>
                <w:szCs w:val="21"/>
              </w:rPr>
              <w:t>915001077500679842002Q</w:t>
            </w:r>
            <w:r w:rsidRPr="00153BC5">
              <w:rPr>
                <w:bCs/>
                <w:kern w:val="0"/>
                <w:szCs w:val="21"/>
              </w:rPr>
              <w:t>）》，有效期限：</w:t>
            </w:r>
            <w:r w:rsidRPr="00153BC5">
              <w:rPr>
                <w:bCs/>
                <w:kern w:val="0"/>
                <w:szCs w:val="21"/>
              </w:rPr>
              <w:t>2023</w:t>
            </w:r>
            <w:r w:rsidRPr="00153BC5">
              <w:rPr>
                <w:bCs/>
                <w:kern w:val="0"/>
                <w:szCs w:val="21"/>
              </w:rPr>
              <w:t>年</w:t>
            </w:r>
            <w:r w:rsidRPr="00153BC5">
              <w:rPr>
                <w:bCs/>
                <w:kern w:val="0"/>
                <w:szCs w:val="21"/>
              </w:rPr>
              <w:t>3</w:t>
            </w:r>
            <w:r w:rsidRPr="00153BC5">
              <w:rPr>
                <w:bCs/>
                <w:kern w:val="0"/>
                <w:szCs w:val="21"/>
              </w:rPr>
              <w:t>月</w:t>
            </w:r>
            <w:r w:rsidRPr="00153BC5">
              <w:rPr>
                <w:bCs/>
                <w:kern w:val="0"/>
                <w:szCs w:val="21"/>
              </w:rPr>
              <w:t>31</w:t>
            </w:r>
            <w:r w:rsidRPr="00153BC5">
              <w:rPr>
                <w:bCs/>
                <w:kern w:val="0"/>
                <w:szCs w:val="21"/>
              </w:rPr>
              <w:t>日至</w:t>
            </w:r>
            <w:r w:rsidRPr="00153BC5">
              <w:rPr>
                <w:bCs/>
                <w:kern w:val="0"/>
                <w:szCs w:val="21"/>
              </w:rPr>
              <w:t>2028</w:t>
            </w:r>
            <w:r w:rsidRPr="00153BC5">
              <w:rPr>
                <w:bCs/>
                <w:kern w:val="0"/>
                <w:szCs w:val="21"/>
              </w:rPr>
              <w:t>年</w:t>
            </w:r>
            <w:r w:rsidRPr="00153BC5">
              <w:rPr>
                <w:bCs/>
                <w:kern w:val="0"/>
                <w:szCs w:val="21"/>
              </w:rPr>
              <w:t>3</w:t>
            </w:r>
            <w:r w:rsidRPr="00153BC5">
              <w:rPr>
                <w:bCs/>
                <w:kern w:val="0"/>
                <w:szCs w:val="21"/>
              </w:rPr>
              <w:t>月</w:t>
            </w:r>
            <w:r w:rsidRPr="00153BC5">
              <w:rPr>
                <w:bCs/>
                <w:kern w:val="0"/>
                <w:szCs w:val="21"/>
              </w:rPr>
              <w:t>30</w:t>
            </w:r>
            <w:r w:rsidRPr="00153BC5">
              <w:rPr>
                <w:bCs/>
                <w:kern w:val="0"/>
                <w:szCs w:val="21"/>
              </w:rPr>
              <w:t>日</w:t>
            </w:r>
            <w:proofErr w:type="gramStart"/>
            <w:r w:rsidRPr="00153BC5">
              <w:rPr>
                <w:bCs/>
                <w:kern w:val="0"/>
                <w:szCs w:val="21"/>
              </w:rPr>
              <w:t>》</w:t>
            </w:r>
            <w:proofErr w:type="gramEnd"/>
            <w:r w:rsidRPr="00153BC5">
              <w:rPr>
                <w:rFonts w:hint="eastAsia"/>
                <w:bCs/>
                <w:kern w:val="0"/>
                <w:szCs w:val="21"/>
              </w:rPr>
              <w:t>，</w:t>
            </w:r>
            <w:r w:rsidRPr="00153BC5">
              <w:rPr>
                <w:bCs/>
                <w:kern w:val="0"/>
                <w:szCs w:val="21"/>
              </w:rPr>
              <w:t>详见附件</w:t>
            </w:r>
            <w:r w:rsidRPr="00153BC5">
              <w:rPr>
                <w:rFonts w:hint="eastAsia"/>
                <w:bCs/>
                <w:kern w:val="0"/>
                <w:szCs w:val="21"/>
              </w:rPr>
              <w:t>11</w:t>
            </w:r>
            <w:r w:rsidRPr="00153BC5">
              <w:rPr>
                <w:bCs/>
                <w:kern w:val="0"/>
                <w:szCs w:val="21"/>
              </w:rPr>
              <w:t>。</w:t>
            </w:r>
          </w:p>
          <w:p w:rsidR="00BE3F02" w:rsidRPr="00153BC5" w:rsidRDefault="00BE3F02" w:rsidP="00BD5F2D">
            <w:pPr>
              <w:tabs>
                <w:tab w:val="left" w:pos="4021"/>
              </w:tabs>
              <w:spacing w:line="360" w:lineRule="auto"/>
              <w:ind w:firstLineChars="200" w:firstLine="422"/>
              <w:rPr>
                <w:rFonts w:hAnsi="宋体"/>
                <w:b/>
                <w:bCs/>
                <w:szCs w:val="21"/>
              </w:rPr>
            </w:pPr>
            <w:bookmarkStart w:id="232" w:name="OLE_LINK263"/>
            <w:bookmarkStart w:id="233" w:name="OLE_LINK264"/>
            <w:r w:rsidRPr="00153BC5">
              <w:rPr>
                <w:rFonts w:hAnsi="宋体" w:hint="eastAsia"/>
                <w:b/>
                <w:bCs/>
                <w:szCs w:val="21"/>
              </w:rPr>
              <w:t>二、企业现有污染物产生和排放情况</w:t>
            </w:r>
            <w:bookmarkEnd w:id="232"/>
            <w:bookmarkEnd w:id="233"/>
          </w:p>
          <w:p w:rsidR="00813253" w:rsidRPr="00153BC5" w:rsidRDefault="00813253" w:rsidP="00813253">
            <w:pPr>
              <w:tabs>
                <w:tab w:val="left" w:pos="4021"/>
              </w:tabs>
              <w:spacing w:line="360" w:lineRule="auto"/>
              <w:ind w:firstLineChars="200" w:firstLine="420"/>
              <w:rPr>
                <w:kern w:val="0"/>
                <w:szCs w:val="21"/>
              </w:rPr>
            </w:pPr>
            <w:bookmarkStart w:id="234" w:name="OLE_LINK567"/>
            <w:bookmarkStart w:id="235" w:name="OLE_LINK568"/>
            <w:r w:rsidRPr="00153BC5">
              <w:rPr>
                <w:rFonts w:hint="eastAsia"/>
                <w:kern w:val="0"/>
                <w:szCs w:val="21"/>
              </w:rPr>
              <w:t>电子</w:t>
            </w:r>
            <w:proofErr w:type="gramStart"/>
            <w:r w:rsidRPr="00153BC5">
              <w:rPr>
                <w:rFonts w:hint="eastAsia"/>
                <w:kern w:val="0"/>
                <w:szCs w:val="21"/>
              </w:rPr>
              <w:t>一</w:t>
            </w:r>
            <w:proofErr w:type="gramEnd"/>
            <w:r w:rsidRPr="00153BC5">
              <w:rPr>
                <w:rFonts w:hint="eastAsia"/>
                <w:kern w:val="0"/>
                <w:szCs w:val="21"/>
              </w:rPr>
              <w:t>车间、机加工车间</w:t>
            </w:r>
            <w:r w:rsidR="00C56A99" w:rsidRPr="00153BC5">
              <w:rPr>
                <w:rFonts w:hint="eastAsia"/>
                <w:kern w:val="0"/>
                <w:szCs w:val="21"/>
              </w:rPr>
              <w:t>、</w:t>
            </w:r>
            <w:r w:rsidRPr="00153BC5">
              <w:rPr>
                <w:rFonts w:hint="eastAsia"/>
                <w:kern w:val="0"/>
                <w:szCs w:val="21"/>
              </w:rPr>
              <w:t>电子二车间</w:t>
            </w:r>
            <w:r w:rsidR="00C56A99" w:rsidRPr="00153BC5">
              <w:rPr>
                <w:rFonts w:hint="eastAsia"/>
                <w:kern w:val="0"/>
                <w:szCs w:val="21"/>
              </w:rPr>
              <w:t>和办公楼等</w:t>
            </w:r>
            <w:bookmarkEnd w:id="234"/>
            <w:bookmarkEnd w:id="235"/>
            <w:r w:rsidRPr="00153BC5">
              <w:rPr>
                <w:rFonts w:hint="eastAsia"/>
                <w:kern w:val="0"/>
                <w:szCs w:val="21"/>
              </w:rPr>
              <w:t>有关内容来自于</w:t>
            </w:r>
            <w:r w:rsidR="00584CA0" w:rsidRPr="00153BC5">
              <w:rPr>
                <w:rFonts w:hint="eastAsia"/>
                <w:kern w:val="0"/>
                <w:szCs w:val="21"/>
              </w:rPr>
              <w:t>《变流器及通机飞轮生产线项目环境影响评价报告表（</w:t>
            </w:r>
            <w:r w:rsidR="00584CA0" w:rsidRPr="00153BC5">
              <w:rPr>
                <w:rFonts w:hint="eastAsia"/>
                <w:kern w:val="0"/>
                <w:szCs w:val="21"/>
              </w:rPr>
              <w:t>2007</w:t>
            </w:r>
            <w:r w:rsidR="00584CA0" w:rsidRPr="00153BC5">
              <w:rPr>
                <w:rFonts w:hint="eastAsia"/>
                <w:kern w:val="0"/>
                <w:szCs w:val="21"/>
              </w:rPr>
              <w:t>年</w:t>
            </w:r>
            <w:r w:rsidR="00584CA0" w:rsidRPr="00153BC5">
              <w:rPr>
                <w:rFonts w:hint="eastAsia"/>
                <w:kern w:val="0"/>
                <w:szCs w:val="21"/>
              </w:rPr>
              <w:t>10</w:t>
            </w:r>
            <w:r w:rsidR="00584CA0" w:rsidRPr="00153BC5">
              <w:rPr>
                <w:rFonts w:hint="eastAsia"/>
                <w:kern w:val="0"/>
                <w:szCs w:val="21"/>
              </w:rPr>
              <w:t>月）》、</w:t>
            </w:r>
            <w:r w:rsidR="00584CA0" w:rsidRPr="00153BC5">
              <w:rPr>
                <w:kern w:val="0"/>
                <w:szCs w:val="21"/>
              </w:rPr>
              <w:t>《电子二车间及配件部改扩建项目环境影响评价报告表</w:t>
            </w:r>
            <w:r w:rsidR="00584CA0" w:rsidRPr="00153BC5">
              <w:rPr>
                <w:rFonts w:hint="eastAsia"/>
                <w:kern w:val="0"/>
                <w:szCs w:val="21"/>
              </w:rPr>
              <w:t>（</w:t>
            </w:r>
            <w:r w:rsidR="00584CA0" w:rsidRPr="00153BC5">
              <w:rPr>
                <w:rFonts w:hint="eastAsia"/>
                <w:kern w:val="0"/>
                <w:szCs w:val="21"/>
              </w:rPr>
              <w:t>2016</w:t>
            </w:r>
            <w:r w:rsidR="00584CA0" w:rsidRPr="00153BC5">
              <w:rPr>
                <w:rFonts w:hint="eastAsia"/>
                <w:kern w:val="0"/>
                <w:szCs w:val="21"/>
              </w:rPr>
              <w:t>年</w:t>
            </w:r>
            <w:r w:rsidR="00584CA0" w:rsidRPr="00153BC5">
              <w:rPr>
                <w:rFonts w:hint="eastAsia"/>
                <w:kern w:val="0"/>
                <w:szCs w:val="21"/>
              </w:rPr>
              <w:t>6</w:t>
            </w:r>
            <w:r w:rsidR="00584CA0" w:rsidRPr="00153BC5">
              <w:rPr>
                <w:rFonts w:hint="eastAsia"/>
                <w:kern w:val="0"/>
                <w:szCs w:val="21"/>
              </w:rPr>
              <w:t>月）</w:t>
            </w:r>
            <w:r w:rsidR="00584CA0" w:rsidRPr="00153BC5">
              <w:rPr>
                <w:kern w:val="0"/>
                <w:szCs w:val="21"/>
              </w:rPr>
              <w:t>》</w:t>
            </w:r>
            <w:r w:rsidR="00584CA0" w:rsidRPr="00153BC5">
              <w:rPr>
                <w:rFonts w:hint="eastAsia"/>
                <w:kern w:val="0"/>
                <w:szCs w:val="21"/>
              </w:rPr>
              <w:t>和建设方提供资料，</w:t>
            </w:r>
            <w:r w:rsidRPr="00153BC5">
              <w:rPr>
                <w:rFonts w:hint="eastAsia"/>
                <w:kern w:val="0"/>
                <w:szCs w:val="21"/>
              </w:rPr>
              <w:t>浇铸车间</w:t>
            </w:r>
            <w:proofErr w:type="gramStart"/>
            <w:r w:rsidRPr="00153BC5">
              <w:rPr>
                <w:rFonts w:hint="eastAsia"/>
                <w:kern w:val="0"/>
                <w:szCs w:val="21"/>
              </w:rPr>
              <w:t>和旧砂再生</w:t>
            </w:r>
            <w:proofErr w:type="gramEnd"/>
            <w:r w:rsidRPr="00153BC5">
              <w:rPr>
                <w:rFonts w:hint="eastAsia"/>
                <w:kern w:val="0"/>
                <w:szCs w:val="21"/>
              </w:rPr>
              <w:t>处理车间有关内容来自于《砂铸铸造技术改造项目环境影响报告表报告表（</w:t>
            </w:r>
            <w:r w:rsidRPr="00153BC5">
              <w:rPr>
                <w:rFonts w:hint="eastAsia"/>
                <w:kern w:val="0"/>
                <w:szCs w:val="21"/>
              </w:rPr>
              <w:t>2024</w:t>
            </w:r>
            <w:r w:rsidRPr="00153BC5">
              <w:rPr>
                <w:rFonts w:hint="eastAsia"/>
                <w:kern w:val="0"/>
                <w:szCs w:val="21"/>
              </w:rPr>
              <w:t>年</w:t>
            </w:r>
            <w:r w:rsidRPr="00153BC5">
              <w:rPr>
                <w:rFonts w:hint="eastAsia"/>
                <w:kern w:val="0"/>
                <w:szCs w:val="21"/>
              </w:rPr>
              <w:t>2</w:t>
            </w:r>
            <w:r w:rsidRPr="00153BC5">
              <w:rPr>
                <w:rFonts w:hint="eastAsia"/>
                <w:kern w:val="0"/>
                <w:szCs w:val="21"/>
              </w:rPr>
              <w:t>月）》。</w:t>
            </w:r>
          </w:p>
          <w:p w:rsidR="00BE3F02" w:rsidRPr="00153BC5" w:rsidRDefault="00BE3F02" w:rsidP="00BD5F2D">
            <w:pPr>
              <w:tabs>
                <w:tab w:val="left" w:pos="4021"/>
              </w:tabs>
              <w:spacing w:line="360" w:lineRule="auto"/>
              <w:ind w:firstLineChars="200" w:firstLine="422"/>
              <w:rPr>
                <w:rFonts w:hAnsi="宋体"/>
                <w:b/>
                <w:bCs/>
                <w:color w:val="000000" w:themeColor="text1"/>
                <w:szCs w:val="21"/>
              </w:rPr>
            </w:pPr>
            <w:r w:rsidRPr="00153BC5">
              <w:rPr>
                <w:rFonts w:hAnsi="宋体" w:hint="eastAsia"/>
                <w:b/>
                <w:bCs/>
                <w:color w:val="000000" w:themeColor="text1"/>
                <w:szCs w:val="21"/>
              </w:rPr>
              <w:t>（</w:t>
            </w:r>
            <w:r w:rsidRPr="00153BC5">
              <w:rPr>
                <w:rFonts w:hAnsi="宋体" w:hint="eastAsia"/>
                <w:b/>
                <w:bCs/>
                <w:color w:val="000000" w:themeColor="text1"/>
                <w:szCs w:val="21"/>
              </w:rPr>
              <w:t>1</w:t>
            </w:r>
            <w:r w:rsidRPr="00153BC5">
              <w:rPr>
                <w:rFonts w:hAnsi="宋体" w:hint="eastAsia"/>
                <w:b/>
                <w:bCs/>
                <w:color w:val="000000" w:themeColor="text1"/>
                <w:szCs w:val="21"/>
              </w:rPr>
              <w:t>）电子</w:t>
            </w:r>
            <w:proofErr w:type="gramStart"/>
            <w:r w:rsidRPr="00153BC5">
              <w:rPr>
                <w:rFonts w:hAnsi="宋体" w:hint="eastAsia"/>
                <w:b/>
                <w:bCs/>
                <w:color w:val="000000" w:themeColor="text1"/>
                <w:szCs w:val="21"/>
              </w:rPr>
              <w:t>一</w:t>
            </w:r>
            <w:proofErr w:type="gramEnd"/>
            <w:r w:rsidRPr="00153BC5">
              <w:rPr>
                <w:rFonts w:hAnsi="宋体" w:hint="eastAsia"/>
                <w:b/>
                <w:bCs/>
                <w:szCs w:val="21"/>
              </w:rPr>
              <w:t>车间</w:t>
            </w:r>
          </w:p>
          <w:p w:rsidR="00BE3F02" w:rsidRPr="00153BC5" w:rsidRDefault="00BE3F02" w:rsidP="00BD5F2D">
            <w:pPr>
              <w:tabs>
                <w:tab w:val="left" w:pos="4021"/>
              </w:tabs>
              <w:spacing w:line="360" w:lineRule="auto"/>
              <w:ind w:firstLineChars="200" w:firstLine="420"/>
              <w:rPr>
                <w:rFonts w:hAnsi="宋体"/>
                <w:bCs/>
                <w:color w:val="000000" w:themeColor="text1"/>
                <w:szCs w:val="21"/>
              </w:rPr>
            </w:pPr>
            <w:bookmarkStart w:id="236" w:name="OLE_LINK515"/>
            <w:bookmarkStart w:id="237" w:name="OLE_LINK525"/>
            <w:r w:rsidRPr="00153BC5">
              <w:rPr>
                <w:rFonts w:hAnsi="宋体" w:hint="eastAsia"/>
                <w:bCs/>
                <w:color w:val="000000" w:themeColor="text1"/>
                <w:szCs w:val="21"/>
              </w:rPr>
              <w:t>该车间属于技改项目，技改前主要生产设备见表</w:t>
            </w:r>
            <w:r w:rsidRPr="00153BC5">
              <w:rPr>
                <w:rFonts w:hAnsi="宋体" w:hint="eastAsia"/>
                <w:bCs/>
                <w:color w:val="000000" w:themeColor="text1"/>
                <w:szCs w:val="21"/>
              </w:rPr>
              <w:t>2-6</w:t>
            </w:r>
            <w:r w:rsidRPr="00153BC5">
              <w:rPr>
                <w:rFonts w:hAnsi="宋体" w:hint="eastAsia"/>
                <w:bCs/>
                <w:color w:val="000000" w:themeColor="text1"/>
                <w:szCs w:val="21"/>
              </w:rPr>
              <w:t>，主要原辅材料使用情况见表</w:t>
            </w:r>
            <w:r w:rsidRPr="00153BC5">
              <w:rPr>
                <w:rFonts w:hAnsi="宋体" w:hint="eastAsia"/>
                <w:bCs/>
                <w:color w:val="000000" w:themeColor="text1"/>
                <w:szCs w:val="21"/>
              </w:rPr>
              <w:t>2-7</w:t>
            </w:r>
            <w:r w:rsidRPr="00153BC5">
              <w:rPr>
                <w:rFonts w:hAnsi="宋体" w:hint="eastAsia"/>
                <w:bCs/>
                <w:color w:val="000000" w:themeColor="text1"/>
                <w:szCs w:val="21"/>
              </w:rPr>
              <w:t>。</w:t>
            </w:r>
            <w:bookmarkEnd w:id="236"/>
            <w:bookmarkEnd w:id="237"/>
          </w:p>
          <w:p w:rsidR="00BE3F02" w:rsidRPr="00153BC5" w:rsidRDefault="00BE3F02" w:rsidP="00BD5F2D">
            <w:pPr>
              <w:tabs>
                <w:tab w:val="left" w:pos="4021"/>
              </w:tabs>
              <w:spacing w:line="360" w:lineRule="auto"/>
              <w:ind w:firstLineChars="200" w:firstLine="420"/>
              <w:rPr>
                <w:rFonts w:hAnsi="宋体"/>
                <w:bCs/>
                <w:color w:val="000000" w:themeColor="text1"/>
                <w:szCs w:val="21"/>
              </w:rPr>
            </w:pPr>
            <w:r w:rsidRPr="00153BC5">
              <w:rPr>
                <w:rFonts w:hAnsi="宋体" w:hint="eastAsia"/>
                <w:bCs/>
                <w:color w:val="000000" w:themeColor="text1"/>
                <w:szCs w:val="21"/>
              </w:rPr>
              <w:t>电子</w:t>
            </w:r>
            <w:proofErr w:type="gramStart"/>
            <w:r w:rsidRPr="00153BC5">
              <w:rPr>
                <w:rFonts w:hAnsi="宋体" w:hint="eastAsia"/>
                <w:bCs/>
                <w:color w:val="000000" w:themeColor="text1"/>
                <w:szCs w:val="21"/>
              </w:rPr>
              <w:t>一</w:t>
            </w:r>
            <w:proofErr w:type="gramEnd"/>
            <w:r w:rsidRPr="00153BC5">
              <w:rPr>
                <w:rFonts w:hAnsi="宋体" w:hint="eastAsia"/>
                <w:bCs/>
                <w:color w:val="000000" w:themeColor="text1"/>
                <w:szCs w:val="21"/>
              </w:rPr>
              <w:t>车间目前年生产点火器</w:t>
            </w:r>
            <w:r w:rsidRPr="00153BC5">
              <w:rPr>
                <w:rFonts w:hAnsi="宋体" w:hint="eastAsia"/>
                <w:bCs/>
                <w:color w:val="000000" w:themeColor="text1"/>
                <w:szCs w:val="21"/>
              </w:rPr>
              <w:t>900</w:t>
            </w:r>
            <w:bookmarkStart w:id="238" w:name="OLE_LINK474"/>
            <w:bookmarkStart w:id="239" w:name="OLE_LINK475"/>
            <w:r w:rsidRPr="00153BC5">
              <w:rPr>
                <w:rFonts w:hAnsi="宋体" w:hint="eastAsia"/>
                <w:bCs/>
                <w:color w:val="000000" w:themeColor="text1"/>
                <w:szCs w:val="21"/>
              </w:rPr>
              <w:t>万只，其主要</w:t>
            </w:r>
            <w:r w:rsidRPr="00153BC5">
              <w:rPr>
                <w:rFonts w:hAnsi="宋体"/>
                <w:bCs/>
                <w:color w:val="000000" w:themeColor="text1"/>
                <w:szCs w:val="21"/>
              </w:rPr>
              <w:t>生产工艺流程</w:t>
            </w:r>
            <w:proofErr w:type="gramStart"/>
            <w:r w:rsidRPr="00153BC5">
              <w:rPr>
                <w:rFonts w:hAnsi="宋体" w:hint="eastAsia"/>
                <w:bCs/>
                <w:color w:val="000000" w:themeColor="text1"/>
                <w:szCs w:val="21"/>
              </w:rPr>
              <w:t>及产污环节</w:t>
            </w:r>
            <w:proofErr w:type="gramEnd"/>
            <w:r w:rsidRPr="00153BC5">
              <w:rPr>
                <w:rFonts w:hAnsi="宋体" w:hint="eastAsia"/>
                <w:bCs/>
                <w:color w:val="000000" w:themeColor="text1"/>
                <w:szCs w:val="21"/>
              </w:rPr>
              <w:t>示意</w:t>
            </w:r>
            <w:r w:rsidRPr="00153BC5">
              <w:rPr>
                <w:rFonts w:hAnsi="宋体"/>
                <w:bCs/>
                <w:color w:val="000000" w:themeColor="text1"/>
                <w:szCs w:val="21"/>
              </w:rPr>
              <w:t>图如下：</w:t>
            </w:r>
            <w:bookmarkEnd w:id="238"/>
            <w:bookmarkEnd w:id="239"/>
          </w:p>
          <w:p w:rsidR="00BE3F02" w:rsidRPr="00153BC5" w:rsidRDefault="00F15BA0" w:rsidP="00CD3EE4">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051904" behindDoc="0" locked="0" layoutInCell="1" allowOverlap="1" wp14:anchorId="52E46D0A" wp14:editId="203803DC">
                      <wp:simplePos x="0" y="0"/>
                      <wp:positionH relativeFrom="column">
                        <wp:posOffset>3500120</wp:posOffset>
                      </wp:positionH>
                      <wp:positionV relativeFrom="paragraph">
                        <wp:posOffset>172720</wp:posOffset>
                      </wp:positionV>
                      <wp:extent cx="901065" cy="371475"/>
                      <wp:effectExtent l="0" t="0" r="0" b="9525"/>
                      <wp:wrapNone/>
                      <wp:docPr id="37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CD3EE4">
                                  <w:pPr>
                                    <w:rPr>
                                      <w:sz w:val="18"/>
                                      <w:szCs w:val="18"/>
                                    </w:rPr>
                                  </w:pPr>
                                  <w:r>
                                    <w:rPr>
                                      <w:rFonts w:hint="eastAsia"/>
                                      <w:sz w:val="18"/>
                                      <w:szCs w:val="18"/>
                                    </w:rPr>
                                    <w:t>锡及其化合物、</w:t>
                                  </w:r>
                                </w:p>
                                <w:p w:rsidR="00BA3451" w:rsidRPr="00EA1FCF" w:rsidRDefault="00BA3451" w:rsidP="00CD3EE4">
                                  <w:pPr>
                                    <w:rPr>
                                      <w:sz w:val="18"/>
                                      <w:szCs w:val="18"/>
                                    </w:rPr>
                                  </w:pPr>
                                  <w:r>
                                    <w:rPr>
                                      <w:rFonts w:hint="eastAsia"/>
                                      <w:sz w:val="18"/>
                                      <w:szCs w:val="18"/>
                                    </w:rPr>
                                    <w:t>非甲烷总烃、噪声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6" style="position:absolute;left:0;text-align:left;margin-left:275.6pt;margin-top:13.6pt;width:70.95pt;height:29.2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s2hQIAABEFAAAOAAAAZHJzL2Uyb0RvYy54bWysVNuO0zAQfUfiHyy/t0m66SXRpqu9UIS0&#10;wIqFD3BtJ7FwbGO7TQvi3xk7bWmBB4TIg+Oxx+MzZ874+mbXSbTl1gmtKpyNU4y4opoJ1VT408fV&#10;aIGR80QxIrXiFd5zh2+WL19c96bkE91qybhFEES5sjcVbr03ZZI42vKOuLE2XMFmrW1HPJi2SZgl&#10;PUTvZDJJ01nSa8uM1ZQ7B6sPwyZexvh1zal/X9eOeyQrDNh8HG0c12FMltekbCwxraAHGOQfUHRE&#10;KLj0FOqBeII2VvwWqhPUaqdrP6a6S3RdC8pjDpBNlv6SzXNLDI+5ADnOnGhy/y8sfbd9skiwCl/N&#10;gR9FOijSB6CNqEZydJVOA0W9cSV4PpsnG5J05lHTzw4pfd+CH7+1VvctJwyAZcE/uTgQDAdH0bp/&#10;qxnEJxuvI1u72nYhIPCAdrEo+1NR+M4jCosF8DKbYkRh62qe5fOIKCHl8bCxzr/mukNhUmEL4GNw&#10;sn10PoAh5dElgtdSsJWQMhq2Wd9Li7YE9LGKX8QPOZ67SRWclQ7HhojDCmCEO8JeQBvr/a3IJnl6&#10;NylGq9liPspX+XRUzNPFKM2Ku2KW5kX+sPoeAGZ52QrGuHoUih+1l+V/V9tDFwyqiepDPXA1nUxj&#10;7hfo3XmSafz+lGQnPLSiFF2FFycnUoa6vlIM0ialJ0IO8+QSfmQZODj+IytRBaHwg4D8br2LSitm&#10;R02tNduDLqyGuoH64B2BSavtV4x66MkKuy8bYjlG8o0K2gq4oIkHIwULI3u+sz7fIYpCqAp7jIbp&#10;vR8af2OsaFq4KYtcKX0LeqxF1ErQ6oDqoGLou5jU4Y0IjX1uR6+fL9nyBwAAAP//AwBQSwMEFAAG&#10;AAgAAAAhANQjCoHeAAAACQEAAA8AAABkcnMvZG93bnJldi54bWxMj8FOwzAMhu9IvENkJG4sTVm3&#10;rjSdJgQIcaOgnb0mtBWNUzXe1r094QQny/Kn399fbmc3iJOdQu9Jg1okICw13vTUavj8eL7LQQRG&#10;Mjh4shouNsC2ur4qsTD+TO/2VHMrYgiFAjV0zGMhZWg66zAs/Ggp3r785JDjOrXSTHiO4W6QaZKs&#10;pMOe4ocOR/vY2ea7PjoNrPbLgK+cv+25bpWZXjZPu1Tr25t59wCC7cx/MPzqR3WootPBH8kEMWjI&#10;MpVGVEO6jjMCq829AnHQkGdrkFUp/zeofgAAAP//AwBQSwECLQAUAAYACAAAACEAtoM4kv4AAADh&#10;AQAAEwAAAAAAAAAAAAAAAAAAAAAAW0NvbnRlbnRfVHlwZXNdLnhtbFBLAQItABQABgAIAAAAIQA4&#10;/SH/1gAAAJQBAAALAAAAAAAAAAAAAAAAAC8BAABfcmVscy8ucmVsc1BLAQItABQABgAIAAAAIQDy&#10;PLs2hQIAABEFAAAOAAAAAAAAAAAAAAAAAC4CAABkcnMvZTJvRG9jLnhtbFBLAQItABQABgAIAAAA&#10;IQDUIwqB3gAAAAkBAAAPAAAAAAAAAAAAAAAAAN8EAABkcnMvZG93bnJldi54bWxQSwUGAAAAAAQA&#10;BADzAAAA6gUAAAAA&#10;" stroked="f">
                      <v:textbox inset=".5mm,.3mm,.5mm,.3mm">
                        <w:txbxContent>
                          <w:p w:rsidR="00BA3451" w:rsidRDefault="00BA3451" w:rsidP="00CD3EE4">
                            <w:pPr>
                              <w:rPr>
                                <w:sz w:val="18"/>
                                <w:szCs w:val="18"/>
                              </w:rPr>
                            </w:pPr>
                            <w:r>
                              <w:rPr>
                                <w:rFonts w:hint="eastAsia"/>
                                <w:sz w:val="18"/>
                                <w:szCs w:val="18"/>
                              </w:rPr>
                              <w:t>锡及其化合物、</w:t>
                            </w:r>
                          </w:p>
                          <w:p w:rsidR="00BA3451" w:rsidRPr="00EA1FCF" w:rsidRDefault="00BA3451" w:rsidP="00CD3EE4">
                            <w:pPr>
                              <w:rPr>
                                <w:sz w:val="18"/>
                                <w:szCs w:val="18"/>
                              </w:rPr>
                            </w:pPr>
                            <w:r>
                              <w:rPr>
                                <w:rFonts w:hint="eastAsia"/>
                                <w:sz w:val="18"/>
                                <w:szCs w:val="18"/>
                              </w:rPr>
                              <w:t>非甲烷总烃、噪声</w:t>
                            </w:r>
                          </w:p>
                        </w:txbxContent>
                      </v:textbox>
                    </v:rect>
                  </w:pict>
                </mc:Fallback>
              </mc:AlternateContent>
            </w:r>
            <w:r w:rsidRPr="00153BC5">
              <w:rPr>
                <w:rFonts w:hAnsi="宋体"/>
                <w:b/>
                <w:noProof/>
                <w:szCs w:val="21"/>
              </w:rPr>
              <mc:AlternateContent>
                <mc:Choice Requires="wps">
                  <w:drawing>
                    <wp:anchor distT="0" distB="0" distL="114300" distR="114300" simplePos="0" relativeHeight="253050880" behindDoc="0" locked="0" layoutInCell="1" allowOverlap="1" wp14:anchorId="1FF8BFA1" wp14:editId="24DC3983">
                      <wp:simplePos x="0" y="0"/>
                      <wp:positionH relativeFrom="column">
                        <wp:posOffset>2418715</wp:posOffset>
                      </wp:positionH>
                      <wp:positionV relativeFrom="paragraph">
                        <wp:posOffset>172085</wp:posOffset>
                      </wp:positionV>
                      <wp:extent cx="901065" cy="371475"/>
                      <wp:effectExtent l="0" t="0" r="0" b="9525"/>
                      <wp:wrapNone/>
                      <wp:docPr id="36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CD3EE4">
                                  <w:pPr>
                                    <w:rPr>
                                      <w:sz w:val="18"/>
                                      <w:szCs w:val="18"/>
                                    </w:rPr>
                                  </w:pPr>
                                  <w:r>
                                    <w:rPr>
                                      <w:rFonts w:hint="eastAsia"/>
                                      <w:sz w:val="18"/>
                                      <w:szCs w:val="18"/>
                                    </w:rPr>
                                    <w:t>锡及其化合物、</w:t>
                                  </w:r>
                                </w:p>
                                <w:p w:rsidR="00BA3451" w:rsidRPr="00EA1FCF" w:rsidRDefault="00BA3451" w:rsidP="00CD3EE4">
                                  <w:pPr>
                                    <w:rPr>
                                      <w:sz w:val="18"/>
                                      <w:szCs w:val="18"/>
                                    </w:rPr>
                                  </w:pPr>
                                  <w:r>
                                    <w:rPr>
                                      <w:rFonts w:hint="eastAsia"/>
                                      <w:sz w:val="18"/>
                                      <w:szCs w:val="18"/>
                                    </w:rPr>
                                    <w:t>非甲烷总烃、噪声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7" style="position:absolute;left:0;text-align:left;margin-left:190.45pt;margin-top:13.55pt;width:70.95pt;height:29.2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J5hQIAABEFAAAOAAAAZHJzL2Uyb0RvYy54bWysVNuO0zAQfUfiHyy/t0m66SXRpqu9UIS0&#10;wIqFD3BtJ7FwbGO7TQvi3xk7bWmBB4TIg+Oxx+MzZ874+mbXSbTl1gmtKpyNU4y4opoJ1VT408fV&#10;aIGR80QxIrXiFd5zh2+WL19c96bkE91qybhFEES5sjcVbr03ZZI42vKOuLE2XMFmrW1HPJi2SZgl&#10;PUTvZDJJ01nSa8uM1ZQ7B6sPwyZexvh1zal/X9eOeyQrDNh8HG0c12FMltekbCwxraAHGOQfUHRE&#10;KLj0FOqBeII2VvwWqhPUaqdrP6a6S3RdC8pjDpBNlv6SzXNLDI+5ADnOnGhy/y8sfbd9skiwCl/N&#10;CowU6aBIH4A2ohrJ0VU6DRT1xpXg+WyebEjSmUdNPzuk9H0LfvzWWt23nDAAlgX/5OJAMBwcRev+&#10;rWYQn2y8jmztatuFgMAD2sWi7E9F4TuPKCwWwMtsihGFrat5ls8jooSUx8PGOv+a6w6FSYUtgI/B&#10;yfbR+QCGlEeXCF5LwVZCymjYZn0vLdoS0McqfhE/5HjuJlVwVjocGyIOK4AR7gh7AW2s97cim+Tp&#10;3aQYrWaL+Shf5dNRMU8XozQr7opZmhf5w+p7AJjlZSsY4+pRKH7UXpb/XW0PXTCoJqoP9cDVdDKN&#10;uV+gd+dJpvH7U5Kd8NCKUnQVXpycSBnq+koxSJuUngg5zJNL+JFl4OD4j6xEFYTCDwLyu/UuKq2Y&#10;HzW11mwPurAa6gbdCe8ITFptv2LUQ09W2H3ZEMsxkm9U0FbABU08GClYGNnznfX5DlEUQlXYYzRM&#10;7/3Q+BtjRdPCTVnkSulb0GMtolaCVgdUBxVD38WkDm9EaOxzO3r9fMmWPwAAAP//AwBQSwMEFAAG&#10;AAgAAAAhAFLYTzjdAAAACQEAAA8AAABkcnMvZG93bnJldi54bWxMj8FOwzAQRO9I/IO1SNyoE0NL&#10;GuJUFQKEeiOgnrexSSJiO7K3bfh7lhMcV/s086bazG4UJxvTELyGfJGBsL4NZvCdho/355sCRCL0&#10;BsfgrYZvm2BTX15UWJpw9m/21FAnOMSnEjX0RFMpZWp76zAtwmQ9/z5DdEh8xk6aiGcOd6NUWbaS&#10;DgfPDT1O9rG37VdzdBoo398lfKVit6emy018WT9tldbXV/P2AQTZmf5g+NVndajZ6RCO3iQxargt&#10;sjWjGtR9DoKBpVK85aChWK5A1pX8v6D+AQAA//8DAFBLAQItABQABgAIAAAAIQC2gziS/gAAAOEB&#10;AAATAAAAAAAAAAAAAAAAAAAAAABbQ29udGVudF9UeXBlc10ueG1sUEsBAi0AFAAGAAgAAAAhADj9&#10;If/WAAAAlAEAAAsAAAAAAAAAAAAAAAAALwEAAF9yZWxzLy5yZWxzUEsBAi0AFAAGAAgAAAAhANp6&#10;wnmFAgAAEQUAAA4AAAAAAAAAAAAAAAAALgIAAGRycy9lMm9Eb2MueG1sUEsBAi0AFAAGAAgAAAAh&#10;AFLYTzjdAAAACQEAAA8AAAAAAAAAAAAAAAAA3wQAAGRycy9kb3ducmV2LnhtbFBLBQYAAAAABAAE&#10;APMAAADpBQAAAAA=&#10;" stroked="f">
                      <v:textbox inset=".5mm,.3mm,.5mm,.3mm">
                        <w:txbxContent>
                          <w:p w:rsidR="00BA3451" w:rsidRDefault="00BA3451" w:rsidP="00CD3EE4">
                            <w:pPr>
                              <w:rPr>
                                <w:sz w:val="18"/>
                                <w:szCs w:val="18"/>
                              </w:rPr>
                            </w:pPr>
                            <w:r>
                              <w:rPr>
                                <w:rFonts w:hint="eastAsia"/>
                                <w:sz w:val="18"/>
                                <w:szCs w:val="18"/>
                              </w:rPr>
                              <w:t>锡及其化合物、</w:t>
                            </w:r>
                          </w:p>
                          <w:p w:rsidR="00BA3451" w:rsidRPr="00EA1FCF" w:rsidRDefault="00BA3451" w:rsidP="00CD3EE4">
                            <w:pPr>
                              <w:rPr>
                                <w:sz w:val="18"/>
                                <w:szCs w:val="18"/>
                              </w:rPr>
                            </w:pPr>
                            <w:r>
                              <w:rPr>
                                <w:rFonts w:hint="eastAsia"/>
                                <w:sz w:val="18"/>
                                <w:szCs w:val="18"/>
                              </w:rPr>
                              <w:t>非甲烷总烃、噪声</w:t>
                            </w:r>
                          </w:p>
                        </w:txbxContent>
                      </v:textbox>
                    </v:rect>
                  </w:pict>
                </mc:Fallback>
              </mc:AlternateContent>
            </w:r>
            <w:bookmarkStart w:id="240" w:name="OLE_LINK462"/>
            <w:r w:rsidRPr="00153BC5">
              <w:rPr>
                <w:rFonts w:ascii="宋体" w:hAnsi="宋体" w:cs="宋体"/>
                <w:b/>
                <w:bCs/>
                <w:noProof/>
                <w:szCs w:val="21"/>
              </w:rPr>
              <mc:AlternateContent>
                <mc:Choice Requires="wps">
                  <w:drawing>
                    <wp:anchor distT="0" distB="0" distL="114300" distR="114300" simplePos="0" relativeHeight="253035520" behindDoc="0" locked="0" layoutInCell="1" allowOverlap="1" wp14:anchorId="2F972F02" wp14:editId="55F32017">
                      <wp:simplePos x="0" y="0"/>
                      <wp:positionH relativeFrom="column">
                        <wp:posOffset>1894840</wp:posOffset>
                      </wp:positionH>
                      <wp:positionV relativeFrom="paragraph">
                        <wp:posOffset>167005</wp:posOffset>
                      </wp:positionV>
                      <wp:extent cx="342900" cy="147320"/>
                      <wp:effectExtent l="0" t="0" r="0" b="5080"/>
                      <wp:wrapNone/>
                      <wp:docPr id="36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CD3EE4">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8" style="position:absolute;left:0;text-align:left;margin-left:149.2pt;margin-top:13.15pt;width:27pt;height:11.6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JOhgIAABEF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DUe&#10;T4EqRTog6QOUjaiN5GicTkKJeuMq8HwyjzYk6cyDpp8dUnrZgh+/tVb3LScMgGXBP7k4EAwHR9G6&#10;f6sZxCdbr2O19o3tQkCoA9pHUp5PpPC9RxQWx0VepkAdha2suB7nkbSEVMfDxjr/musOhUmNLYCP&#10;wcnuwfkAhlRHlwheS8FWQspo2M16KS3aEdDHKn4RP+R47iZVcFY6HBsiDiuAEe4IewFt5PtbmeVF&#10;epeXo9V0dj0qVsVkVF6ns1GalXflNC3K4n71PQDMiqoVjHH1IBQ/ai8r/o7bQxcMqonqQ32Ny0k+&#10;iblfoHfnSabx+1OSnfDQilJ0NZ6dnEgVeH2lGKRNKk+EHObJJfxYZajB8R+rElUQiB8E5PfrfVRa&#10;OTtqaq3ZM+jCauANKIZ3BCattl8x6qEna+y+bInlGMk3Kmgr4IImHowULIzs+c76fIcoCqFq7DEa&#10;pks/NP7WWLFp4aYs1krpW9BjI6JWglYHVAcVQ9/FpA5vRGjsczt6/XzJFj8AAAD//wMAUEsDBBQA&#10;BgAIAAAAIQAB9U3U3QAAAAkBAAAPAAAAZHJzL2Rvd25yZXYueG1sTI9NT8MwDIbvSPyHyEjcWNqu&#10;m9rSdJoQIMSNgnb2mtBWNEmVeFv595gT3Pzx6PXjerfYSZxNiKN3CtJVAsK4zuvR9Qo+3p/uChCR&#10;0GmcvDMKvk2EXXN9VWOl/cW9mXNLveAQFytUMBDNlZSxG4zFuPKzcbz79MEicRt6qQNeONxOMkuS&#10;rbQ4Or4w4GweBtN9tSergNJDHvGFitcDtX2qw3P5uM+Uur1Z9vcgyCz0B8OvPqtDw05Hf3I6iklB&#10;VhY5o1xs1yAYWG8yHhwV5OUGZFPL/x80PwAAAP//AwBQSwECLQAUAAYACAAAACEAtoM4kv4AAADh&#10;AQAAEwAAAAAAAAAAAAAAAAAAAAAAW0NvbnRlbnRfVHlwZXNdLnhtbFBLAQItABQABgAIAAAAIQA4&#10;/SH/1gAAAJQBAAALAAAAAAAAAAAAAAAAAC8BAABfcmVscy8ucmVsc1BLAQItABQABgAIAAAAIQAM&#10;N2JOhgIAABEFAAAOAAAAAAAAAAAAAAAAAC4CAABkcnMvZTJvRG9jLnhtbFBLAQItABQABgAIAAAA&#10;IQAB9U3U3QAAAAkBAAAPAAAAAAAAAAAAAAAAAOAEAABkcnMvZG93bnJldi54bWxQSwUGAAAAAAQA&#10;BADzAAAA6gUAAAAA&#10;" stroked="f">
                      <v:textbox inset=".5mm,.3mm,.5mm,.3mm">
                        <w:txbxContent>
                          <w:p w:rsidR="00BA3451" w:rsidRPr="00EA1FCF" w:rsidRDefault="00BA3451" w:rsidP="00CD3EE4">
                            <w:pPr>
                              <w:rPr>
                                <w:sz w:val="18"/>
                                <w:szCs w:val="18"/>
                              </w:rPr>
                            </w:pPr>
                            <w:r>
                              <w:rPr>
                                <w:rFonts w:hint="eastAsia"/>
                                <w:sz w:val="18"/>
                                <w:szCs w:val="18"/>
                              </w:rPr>
                              <w:t>噪声</w:t>
                            </w:r>
                          </w:p>
                        </w:txbxContent>
                      </v:textbox>
                    </v:rect>
                  </w:pict>
                </mc:Fallback>
              </mc:AlternateContent>
            </w:r>
          </w:p>
          <w:p w:rsidR="00BE3F02" w:rsidRPr="00153BC5" w:rsidRDefault="00F15BA0" w:rsidP="00CD3EE4">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299" distR="114299" simplePos="0" relativeHeight="253049856" behindDoc="0" locked="0" layoutInCell="1" allowOverlap="1" wp14:anchorId="6B22ED51" wp14:editId="35F729E6">
                      <wp:simplePos x="0" y="0"/>
                      <wp:positionH relativeFrom="column">
                        <wp:posOffset>3726179</wp:posOffset>
                      </wp:positionH>
                      <wp:positionV relativeFrom="paragraph">
                        <wp:posOffset>305435</wp:posOffset>
                      </wp:positionV>
                      <wp:extent cx="267970" cy="0"/>
                      <wp:effectExtent l="38735" t="37465" r="94615" b="18415"/>
                      <wp:wrapNone/>
                      <wp:docPr id="366"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4" o:spid="_x0000_s1026" type="#_x0000_t32" style="position:absolute;left:0;text-align:left;margin-left:293.4pt;margin-top:24.05pt;width:21.1pt;height:0;rotation:90;z-index:25304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veQAIAAG4EAAAOAAAAZHJzL2Uyb0RvYy54bWysVE1v2zAMvQ/YfxB0T2ynjpMYdYrCTnbp&#10;1gDtfoAiybEwWRIkNU4w7L+PktN03S7DsBwUfZCPj+Sjb+9OvURHbp3QqsLZNMWIK6qZUIcKf33e&#10;TpYYOU8UI1IrXuEzd/hu/fHD7WBKPtOdloxbBCDKlYOpcOe9KZPE0Y73xE214QoeW2174uFoDwmz&#10;ZAD0XiazNC2SQVtmrKbcObhtxke8jvhty6l/bFvHPZIVBm4+rjau+7Am61tSHiwxnaAXGuQfWPRE&#10;KAh6hWqIJ+jFij+gekGtdrr1U6r7RLetoDzmANlk6W/ZPHXE8JgLFMeZa5nc/4OlX447iwSr8E1R&#10;YKRID026f/E6xkZFlocSDcaVYFmrnQ1J0pN6Mg+afnNI6boj6sCj+fPZgHcWPJJ3LuHgDATaD581&#10;AxsCEWK9Tq3tkdXQl3mehl+8hbqgU2zS+dokfvKIwuWsWKwW0Er6+pSQMqAEYsY6/4nrHoVNhZ23&#10;RBw6X2ulQAnaZhGdHB+cDxzfHIKz0lshZRSEVGio8Go+m0cHp6Vg4TGYOXvY19KiIwmSGjmPYO/M&#10;rH5RLIJ1nLCNYsjH6ngroF6S4xCh5wwjyWFywi5aeyIkWI+IUoWIkDkQvuxGVX1fpavNcrPMJ/ms&#10;2EzytGkm99s6nxTbbDFvbpq6brIfgXyWl51gjKvA/1XhWf53CrrM2qjNq8avhUreo8eKAtnX/0g6&#10;CiH0flTRXrPzzobsgiZA1NH4MoBhan49R6u3z8T6JwAAAP//AwBQSwMEFAAGAAgAAAAhAGJTWGDd&#10;AAAACQEAAA8AAABkcnMvZG93bnJldi54bWxMj0FLw0AQhe+C/2EZwYvYjYGmNmZTpOJJEKxFr5vs&#10;NAlmZ0N2msZ/74gHe5uZ93jzvWIz+15NOMYukIG7RQIKqQ6uo8bA/v359h5UZEvO9oHQwDdG2JSX&#10;F4XNXTjRG047bpSEUMytgZZ5yLWOdYvexkUYkEQ7hNFblnVstBvtScJ9r9MkybS3HcmH1g64bbH+&#10;2h29geUTb18/Jg7dMvOfN3v9cgiuMub6an58AMU4878ZfvEFHUphqsKRXFS9gSxZrcVqIF1JJzH8&#10;HSoZ1inostDnDcofAAAA//8DAFBLAQItABQABgAIAAAAIQC2gziS/gAAAOEBAAATAAAAAAAAAAAA&#10;AAAAAAAAAABbQ29udGVudF9UeXBlc10ueG1sUEsBAi0AFAAGAAgAAAAhADj9If/WAAAAlAEAAAsA&#10;AAAAAAAAAAAAAAAALwEAAF9yZWxzLy5yZWxzUEsBAi0AFAAGAAgAAAAhAGzjW95AAgAAbgQAAA4A&#10;AAAAAAAAAAAAAAAALgIAAGRycy9lMm9Eb2MueG1sUEsBAi0AFAAGAAgAAAAhAGJTWGDdAAAACQEA&#10;AA8AAAAAAAAAAAAAAAAAmgQAAGRycy9kb3ducmV2LnhtbFBLBQYAAAAABAAEAPMAAACkBQAAAAA=&#10;">
                      <v:stroke startarrow="block"/>
                    </v:shape>
                  </w:pict>
                </mc:Fallback>
              </mc:AlternateContent>
            </w:r>
            <w:r w:rsidRPr="00153BC5">
              <w:rPr>
                <w:rFonts w:hAnsi="宋体"/>
                <w:b/>
                <w:noProof/>
                <w:szCs w:val="21"/>
              </w:rPr>
              <mc:AlternateContent>
                <mc:Choice Requires="wps">
                  <w:drawing>
                    <wp:anchor distT="0" distB="0" distL="114299" distR="114299" simplePos="0" relativeHeight="253048832" behindDoc="0" locked="0" layoutInCell="1" allowOverlap="1" wp14:anchorId="660F1E91" wp14:editId="6D147B7D">
                      <wp:simplePos x="0" y="0"/>
                      <wp:positionH relativeFrom="column">
                        <wp:posOffset>2805429</wp:posOffset>
                      </wp:positionH>
                      <wp:positionV relativeFrom="paragraph">
                        <wp:posOffset>305435</wp:posOffset>
                      </wp:positionV>
                      <wp:extent cx="267970" cy="0"/>
                      <wp:effectExtent l="38735" t="37465" r="94615" b="18415"/>
                      <wp:wrapNone/>
                      <wp:docPr id="365"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3" o:spid="_x0000_s1026" type="#_x0000_t32" style="position:absolute;left:0;text-align:left;margin-left:220.9pt;margin-top:24.05pt;width:21.1pt;height:0;rotation:90;z-index:25304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qQAIAAG4EAAAOAAAAZHJzL2Uyb0RvYy54bWysVE1v2zAMvQ/YfxB0T20nTpoYcYrCTnbp&#10;1gDtfoAiybYwWRIkNU4w7L+PktN03S7DsBwUfZCPj+Sj13enXqIjt05oVeLsJsWIK6qZUG2Jvz7v&#10;JkuMnCeKEakVL/GZO3y3+fhhPZiCT3WnJeMWAYhyxWBK3HlviiRxtOM9cTfacAWPjbY98XC0bcIs&#10;GQC9l8k0TRfJoC0zVlPuHNzW4yPeRPym4dQ/No3jHskSAzcfVxvXQ1iTzZoUrSWmE/RCg/wDi54I&#10;BUGvUDXxBL1Y8QdUL6jVTjf+huo+0U0jKI85QDZZ+ls2Tx0xPOYCxXHmWib3/2Dpl+PeIsFKPFvM&#10;MVKkhybdv3gdY6NFNgslGowrwLJSexuSpCf1ZB40/eaQ0lVHVMuj+fPZgHcWPJJ3LuHgDAQ6DJ81&#10;AxsCEWK9To3tkdXQl3mehl+8hbqgU2zS+dokfvKIwuV0cbu6hVbS16eEFAElEDPW+U9c9yhsSuy8&#10;JaLtfKWVAiVom0V0cnxwPnB8cwjOSu+ElFEQUqGhxKv5dB4dnJaChcdg5mx7qKRFRxIkNXIewd6Z&#10;Wf2iWATrOGFbxZCP1fFWQL0kxyFCzxlGksPkhF209kRIsB4RpQoRIXMgfNmNqvq+Slfb5XaZT/Lp&#10;YjvJ07qe3O+qfLLYZbfzelZXVZ39COSzvOgEY1wF/q8Kz/K/U9Bl1kZtXjV+LVTyHj1WFMi+/kfS&#10;UQih96OKDpqd9zZkFzQBoo7GlwEMU/PrOVq9fSY2PwEAAP//AwBQSwMEFAAGAAgAAAAhANyG8cfd&#10;AAAACQEAAA8AAABkcnMvZG93bnJldi54bWxMj8FKw0AQhu+C77CM4EXsxmCjjZkUqXgShNai1012&#10;mgSzsyG7TePbO+JBjzPz8c/3F+vZ9WqiMXSeEW4WCSji2tuOG4T92/P1PagQDVvTeyaELwqwLs/P&#10;CpNbf+ItTbvYKAnhkBuENsYh1zrULTkTFn4gltvBj85EGcdG29GcJNz1Ok2STDvTsXxozUCblurP&#10;3dEhLJ/i5vV9ir5bZu7jaq9fDt5WiJcX8+MDqEhz/IPhR1/UoRSnyh/ZBtUj3GbpSlCE9E46CfC7&#10;qBCyVQq6LPT/BuU3AAAA//8DAFBLAQItABQABgAIAAAAIQC2gziS/gAAAOEBAAATAAAAAAAAAAAA&#10;AAAAAAAAAABbQ29udGVudF9UeXBlc10ueG1sUEsBAi0AFAAGAAgAAAAhADj9If/WAAAAlAEAAAsA&#10;AAAAAAAAAAAAAAAALwEAAF9yZWxzLy5yZWxzUEsBAi0AFAAGAAgAAAAhAHL8qupAAgAAbgQAAA4A&#10;AAAAAAAAAAAAAAAALgIAAGRycy9lMm9Eb2MueG1sUEsBAi0AFAAGAAgAAAAhANyG8cfdAAAACQEA&#10;AA8AAAAAAAAAAAAAAAAAmgQAAGRycy9kb3ducmV2LnhtbFBLBQYAAAAABAAEAPMAAACkBQAAAAA=&#10;">
                      <v:stroke startarrow="block"/>
                    </v:shape>
                  </w:pict>
                </mc:Fallback>
              </mc:AlternateContent>
            </w:r>
            <w:r w:rsidRPr="00153BC5">
              <w:rPr>
                <w:rFonts w:ascii="宋体" w:hAnsi="宋体" w:cs="宋体"/>
                <w:b/>
                <w:bCs/>
                <w:noProof/>
                <w:szCs w:val="21"/>
              </w:rPr>
              <mc:AlternateContent>
                <mc:Choice Requires="wps">
                  <w:drawing>
                    <wp:anchor distT="0" distB="0" distL="114299" distR="114299" simplePos="0" relativeHeight="253038592" behindDoc="0" locked="0" layoutInCell="1" allowOverlap="1" wp14:anchorId="45D249F2" wp14:editId="2F6B932B">
                      <wp:simplePos x="0" y="0"/>
                      <wp:positionH relativeFrom="column">
                        <wp:posOffset>1931669</wp:posOffset>
                      </wp:positionH>
                      <wp:positionV relativeFrom="paragraph">
                        <wp:posOffset>314325</wp:posOffset>
                      </wp:positionV>
                      <wp:extent cx="267970" cy="0"/>
                      <wp:effectExtent l="38735" t="37465" r="94615" b="18415"/>
                      <wp:wrapNone/>
                      <wp:docPr id="364"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3" o:spid="_x0000_s1026" type="#_x0000_t32" style="position:absolute;left:0;text-align:left;margin-left:152.1pt;margin-top:24.75pt;width:21.1pt;height:0;rotation:90;z-index:25303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QnQAIAAG4EAAAOAAAAZHJzL2Uyb0RvYy54bWysVE1v2zAMvQ/YfxB0T20nTpoYcYrCTnbp&#10;1gDtfoAiybYwWRIkNU4w7L+PktN03S7DsBwUfZCPj+Sj13enXqIjt05oVeLsJsWIK6qZUG2Jvz7v&#10;JkuMnCeKEakVL/GZO3y3+fhhPZiCT3WnJeMWAYhyxWBK3HlviiRxtOM9cTfacAWPjbY98XC0bcIs&#10;GQC9l8k0TRfJoC0zVlPuHNzW4yPeRPym4dQ/No3jHskSAzcfVxvXQ1iTzZoUrSWmE/RCg/wDi54I&#10;BUGvUDXxBL1Y8QdUL6jVTjf+huo+0U0jKI85QDZZ+ls2Tx0xPOYCxXHmWib3/2Dpl+PeIsFKPFvk&#10;GCnSQ5PuX7yOsdEinYUSDcYVYFmpvQ1J0pN6Mg+afnNI6aojquXR/PlswDsLHsk7l3BwBgIdhs+a&#10;gQ2BCLFep8b2yGroyzxPwy/eQl3QKTbpfG0SP3lE4XK6uF3dQivp61NCioASiBnr/CeuexQ2JXbe&#10;EtF2vtJKgRK0zSI6OT44Hzi+OQRnpXdCyigIqdBQ4tV8Oo8OTkvBwmMwc7Y9VNKiIwmSGjmPYO/M&#10;rH5RLIJ1nLCtYsjH6ngroF6S4xCh5wwjyWFywi5aeyIkWI+IUoWIkDkQvuxGVX1fpavtcrvMJ/l0&#10;sZ3kaV1P7ndVPlnsstt5Paurqs5+BPJZXnSCMa4C/1eFZ/nfKegya6M2rxq/Fip5jx4rCmRf/yPp&#10;KITQ+1FFB83OexuyC5oAUUfjywCGqfn1HK3ePhObnwAAAP//AwBQSwMEFAAGAAgAAAAhAFSfzYPe&#10;AAAACQEAAA8AAABkcnMvZG93bnJldi54bWxMj8FKw0AQhu9C32EZwYvYTVMTS8ykSEtPBcFa9LrJ&#10;TpNgdjZkt2l8e7d40OPMfPzz/fl6Mp0YaXCtZYTFPAJBXFndco1wfN89rEA4r1irzjIhfJODdTG7&#10;yVWm7YXfaDz4WoQQdplCaLzvMyld1ZBRbm574nA72cEoH8ahlnpQlxBuOhlHUSqNajl8aFRPm4aq&#10;r8PZICRbv3n9GL1tk9R83h/l/mR1iXh3O708g/A0+T8YrvpBHYrgVNozayc6hGWcLAOKEK8eQQTg&#10;d1EiPEUpyCKX/xsUPwAAAP//AwBQSwECLQAUAAYACAAAACEAtoM4kv4AAADhAQAAEwAAAAAAAAAA&#10;AAAAAAAAAAAAW0NvbnRlbnRfVHlwZXNdLnhtbFBLAQItABQABgAIAAAAIQA4/SH/1gAAAJQBAAAL&#10;AAAAAAAAAAAAAAAAAC8BAABfcmVscy8ucmVsc1BLAQItABQABgAIAAAAIQCg4jQnQAIAAG4EAAAO&#10;AAAAAAAAAAAAAAAAAC4CAABkcnMvZTJvRG9jLnhtbFBLAQItABQABgAIAAAAIQBUn82D3gAAAAkB&#10;AAAPAAAAAAAAAAAAAAAAAJoEAABkcnMvZG93bnJldi54bWxQSwUGAAAAAAQABADzAAAApQUAAAAA&#10;">
                      <v:stroke startarrow="block"/>
                    </v:shape>
                  </w:pict>
                </mc:Fallback>
              </mc:AlternateContent>
            </w:r>
          </w:p>
          <w:p w:rsidR="00BE3F02" w:rsidRPr="00153BC5" w:rsidRDefault="00BE3F02" w:rsidP="00CD3EE4">
            <w:pPr>
              <w:pStyle w:val="Default"/>
            </w:pPr>
          </w:p>
          <w:p w:rsidR="00BE3F02" w:rsidRPr="00153BC5" w:rsidRDefault="00F15BA0" w:rsidP="00CD3EE4">
            <w:pPr>
              <w:tabs>
                <w:tab w:val="left" w:pos="8798"/>
              </w:tabs>
              <w:rPr>
                <w:noProof/>
              </w:rPr>
            </w:pPr>
            <w:r w:rsidRPr="00153BC5">
              <w:rPr>
                <w:rFonts w:hAnsi="宋体"/>
                <w:b/>
                <w:noProof/>
                <w:szCs w:val="21"/>
              </w:rPr>
              <mc:AlternateContent>
                <mc:Choice Requires="wps">
                  <w:drawing>
                    <wp:anchor distT="0" distB="0" distL="114300" distR="114300" simplePos="0" relativeHeight="253046784" behindDoc="0" locked="0" layoutInCell="1" allowOverlap="1" wp14:anchorId="4CF9B2AF" wp14:editId="2248CA27">
                      <wp:simplePos x="0" y="0"/>
                      <wp:positionH relativeFrom="column">
                        <wp:posOffset>3609975</wp:posOffset>
                      </wp:positionH>
                      <wp:positionV relativeFrom="paragraph">
                        <wp:posOffset>20955</wp:posOffset>
                      </wp:positionV>
                      <wp:extent cx="486410" cy="205105"/>
                      <wp:effectExtent l="0" t="0" r="27940" b="23495"/>
                      <wp:wrapNone/>
                      <wp:docPr id="36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05105"/>
                              </a:xfrm>
                              <a:prstGeom prst="rect">
                                <a:avLst/>
                              </a:prstGeom>
                              <a:solidFill>
                                <a:srgbClr val="FFFFFF"/>
                              </a:solidFill>
                              <a:ln w="9525">
                                <a:solidFill>
                                  <a:srgbClr val="000000"/>
                                </a:solidFill>
                                <a:miter lim="800000"/>
                                <a:headEnd/>
                                <a:tailEnd/>
                              </a:ln>
                            </wps:spPr>
                            <wps:txbx>
                              <w:txbxContent>
                                <w:p w:rsidR="00BA3451" w:rsidRPr="00EA1FCF" w:rsidRDefault="00BA3451" w:rsidP="00CD3EE4">
                                  <w:pPr>
                                    <w:rPr>
                                      <w:sz w:val="18"/>
                                      <w:szCs w:val="18"/>
                                    </w:rPr>
                                  </w:pPr>
                                  <w:r>
                                    <w:rPr>
                                      <w:rFonts w:hint="eastAsia"/>
                                      <w:sz w:val="18"/>
                                      <w:szCs w:val="18"/>
                                    </w:rPr>
                                    <w:t>波峰焊</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9" style="position:absolute;left:0;text-align:left;margin-left:284.25pt;margin-top:1.65pt;width:38.3pt;height:16.1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hZJgIAAFIEAAAOAAAAZHJzL2Uyb0RvYy54bWysVNuO0zAQfUfiHyy/0yTdbdVGTVerLkVI&#10;C6xY+ADXcRIL3xi7TcrXM3baUi7iAZEHy2OPj8+cM87qbtCKHAR4aU1Fi0lOiTDc1tK0Ff38aftq&#10;QYkPzNRMWSMqehSe3q1fvlj1rhRT21lVCyAIYnzZu4p2IbgyyzzvhGZ+Yp0wuNlY0CxgCG1WA+sR&#10;XatsmufzrLdQO7BceI+rD+MmXSf8phE8fGgaLwJRFUVuIY2Qxl0cs/WKlS0w10l+osH+gYVm0uCl&#10;F6gHFhjZg/wNSksO1tsmTLjVmW0ayUWqAasp8l+qee6YE6kWFMe7i0z+/8Hy94cnILKu6M38hhLD&#10;NJr0EWVjplWCzKazKFHvfImZz+4JYpHePVr+xRNjNx3miXsA23eC1UisiPnZTwdi4PEo2fXvbI34&#10;bB9sUmtoQEdA1IEMyZTjxRQxBMJx8XYxvy3QOo5b03xW5IlRxsrzYQc+vBFWkzipKCD5BM4Ojz5E&#10;Mqw8pyTyVsl6K5VKAbS7jQJyYNgf2/Ql/ljjdZoypK/oMqrxd4g8fX+C0DJgoyupK7q4JLEyqvba&#10;1KkNA5NqnCNlZU4yRuVGB8KwG5JVy+XZlJ2tjygs2LGx8SHipLPwjZIem7qi/uuegaBEvTXRnHg1&#10;voIxyDGiBK53dtc7zHCEqmigZJxuwvhy9g5k2+FNRZLD2Hs0tJFJ7Gj2yOrEHxs3eXB6ZPFlXMcp&#10;68evYP0dAAD//wMAUEsDBBQABgAIAAAAIQD7izYO3gAAAAgBAAAPAAAAZHJzL2Rvd25yZXYueG1s&#10;TI9BS8NAFITvgv9heYIXsZu2JpQ0myKC4MWDUSm5vWRfk2D27ZLdpvHfu570OMww801xWMwoZpr8&#10;YFnBepWAIG6tHrhT8PH+fL8D4QOyxtEyKfgmD4fy+qrAXNsLv9FchU7EEvY5KuhDcLmUvu3JoF9Z&#10;Rxy9k50MhiinTuoJL7HcjHKTJJk0OHBc6NHRU0/tV3U2CprjnZs/X6sjD5u6xhdyydDWSt3eLI97&#10;EIGW8BeGX/yIDmVkauyZtRejgjTbpTGqYLsFEf3sIV2DaKJOM5BlIf8fKH8AAAD//wMAUEsBAi0A&#10;FAAGAAgAAAAhALaDOJL+AAAA4QEAABMAAAAAAAAAAAAAAAAAAAAAAFtDb250ZW50X1R5cGVzXS54&#10;bWxQSwECLQAUAAYACAAAACEAOP0h/9YAAACUAQAACwAAAAAAAAAAAAAAAAAvAQAAX3JlbHMvLnJl&#10;bHNQSwECLQAUAAYACAAAACEAjnLIWSYCAABSBAAADgAAAAAAAAAAAAAAAAAuAgAAZHJzL2Uyb0Rv&#10;Yy54bWxQSwECLQAUAAYACAAAACEA+4s2Dt4AAAAIAQAADwAAAAAAAAAAAAAAAACABAAAZHJzL2Rv&#10;d25yZXYueG1sUEsFBgAAAAAEAAQA8wAAAIsFAAAAAA==&#10;">
                      <v:textbox inset=".5mm,.3mm,.5mm,.3mm">
                        <w:txbxContent>
                          <w:p w:rsidR="00BA3451" w:rsidRPr="00EA1FCF" w:rsidRDefault="00BA3451" w:rsidP="00CD3EE4">
                            <w:pPr>
                              <w:rPr>
                                <w:sz w:val="18"/>
                                <w:szCs w:val="18"/>
                              </w:rPr>
                            </w:pPr>
                            <w:r>
                              <w:rPr>
                                <w:rFonts w:hint="eastAsia"/>
                                <w:sz w:val="18"/>
                                <w:szCs w:val="18"/>
                              </w:rPr>
                              <w:t>波峰焊</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36544" behindDoc="0" locked="0" layoutInCell="1" allowOverlap="1" wp14:anchorId="5D800731" wp14:editId="13A0D884">
                      <wp:simplePos x="0" y="0"/>
                      <wp:positionH relativeFrom="column">
                        <wp:posOffset>4552950</wp:posOffset>
                      </wp:positionH>
                      <wp:positionV relativeFrom="paragraph">
                        <wp:posOffset>23495</wp:posOffset>
                      </wp:positionV>
                      <wp:extent cx="364490" cy="205105"/>
                      <wp:effectExtent l="0" t="0" r="16510" b="23495"/>
                      <wp:wrapNone/>
                      <wp:docPr id="36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205105"/>
                              </a:xfrm>
                              <a:prstGeom prst="rect">
                                <a:avLst/>
                              </a:prstGeom>
                              <a:solidFill>
                                <a:srgbClr val="FFFFFF"/>
                              </a:solidFill>
                              <a:ln w="9525">
                                <a:solidFill>
                                  <a:srgbClr val="000000"/>
                                </a:solidFill>
                                <a:miter lim="800000"/>
                                <a:headEnd/>
                                <a:tailEnd/>
                              </a:ln>
                            </wps:spPr>
                            <wps:txbx>
                              <w:txbxContent>
                                <w:p w:rsidR="00BA3451" w:rsidRPr="00EA1FCF" w:rsidRDefault="00BA3451" w:rsidP="00CD3EE4">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0" style="position:absolute;left:0;text-align:left;margin-left:358.5pt;margin-top:1.85pt;width:28.7pt;height:16.1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PBJwIAAFMEAAAOAAAAZHJzL2Uyb0RvYy54bWysVNtu2zAMfR+wfxD0vthOm6A14hRFugwD&#10;urVYtw+QZdkWptsoJXb29aPkNM0u2MMwPwiiSB0dHpJe3Yxakb0AL62paDHLKRGG20aarqJfPm/f&#10;XFHiAzMNU9aIih6Epzfr169WgyvF3PZWNQIIghhfDq6ifQiuzDLPe6GZn1knDDpbC5oFNKHLGmAD&#10;omuVzfN8mQ0WGgeWC+/x9G5y0nXCb1vBw0PbehGIqihyC2mFtNZxzdYrVnbAXC/5kQb7BxaaSYOP&#10;nqDuWGBkB/I3KC05WG/bMONWZ7ZtJRcpB8ymyH/J5qlnTqRcUBzvTjL5/wfLP+4fgcimohfLOSWG&#10;aSzSJ5SNmU4JspgvokSD8yVGPrlHiEl6d2/5V0+M3fQYJ24B7NAL1iCxIsZnP12IhserpB4+2Abx&#10;2S7YpNbYgo6AqAMZU1EOp6KIMRCOhxfLy8trLB1H1zxfFHlilLHy+bIDH94Jq0ncVBSQfAJn+3sf&#10;IhlWPock8lbJZiuVSgZ09UYB2TPsj236En/M8TxMGTJU9Dqq8XeIPH1/gtAyYKMrqSt6dQpiZVTt&#10;rWlSGwYm1bRHysocZYzKTRUIYz2mUhV5atyoa22bAyoLdupsnETc9Ba+UzJgV1fUf9sxEJSo9yZW&#10;J76NYzAZOVqUwLmnPvcwwxGqooGSabsJ0+jsHMiux5eKpIext1jRVia1X1gdE8DOTUU4TlkcjXM7&#10;Rb38C9Y/AAAA//8DAFBLAwQUAAYACAAAACEAoTVVbN0AAAAIAQAADwAAAGRycy9kb3ducmV2Lnht&#10;bEyPQUvEMBSE74L/ITzBi7jJrstGatNFBMGLB7vK0lvaPNtg8xKabLf+e+NJj8MMM9+U+8WNbMYp&#10;Wk8K1isBDKnzxlKv4P3wfHsPLCZNRo+eUME3RthXlxelLow/0xvOdepZLqFYaAVDSqHgPHYDOh1X&#10;PiBl79NPTqcsp56bSZ9zuRv5Rogdd9pSXhh0wKcBu6/65BS0x5swf7zWR7KbptEvGITtGqWur5bH&#10;B2AJl/QXhl/8jA5VZmr9iUxkowK5lvlLUnAngWVfyu0WWJv1TgCvSv7/QPUDAAD//wMAUEsBAi0A&#10;FAAGAAgAAAAhALaDOJL+AAAA4QEAABMAAAAAAAAAAAAAAAAAAAAAAFtDb250ZW50X1R5cGVzXS54&#10;bWxQSwECLQAUAAYACAAAACEAOP0h/9YAAACUAQAACwAAAAAAAAAAAAAAAAAvAQAAX3JlbHMvLnJl&#10;bHNQSwECLQAUAAYACAAAACEAGlOjwScCAABTBAAADgAAAAAAAAAAAAAAAAAuAgAAZHJzL2Uyb0Rv&#10;Yy54bWxQSwECLQAUAAYACAAAACEAoTVVbN0AAAAIAQAADwAAAAAAAAAAAAAAAACBBAAAZHJzL2Rv&#10;d25yZXYueG1sUEsFBgAAAAAEAAQA8wAAAIsFAAAAAA==&#10;">
                      <v:textbox inset=".5mm,.3mm,.5mm,.3mm">
                        <w:txbxContent>
                          <w:p w:rsidR="00BA3451" w:rsidRPr="00EA1FCF" w:rsidRDefault="00BA3451" w:rsidP="00CD3EE4">
                            <w:pPr>
                              <w:rPr>
                                <w:sz w:val="18"/>
                                <w:szCs w:val="18"/>
                              </w:rPr>
                            </w:pPr>
                            <w:r>
                              <w:rPr>
                                <w:rFonts w:hint="eastAsia"/>
                                <w:sz w:val="18"/>
                                <w:szCs w:val="18"/>
                              </w:rPr>
                              <w:t>检验</w:t>
                            </w:r>
                          </w:p>
                        </w:txbxContent>
                      </v:textbox>
                    </v:rect>
                  </w:pict>
                </mc:Fallback>
              </mc:AlternateContent>
            </w:r>
            <w:r w:rsidRPr="00153BC5">
              <w:rPr>
                <w:rFonts w:hAnsi="宋体"/>
                <w:b/>
                <w:noProof/>
                <w:szCs w:val="21"/>
              </w:rPr>
              <mc:AlternateContent>
                <mc:Choice Requires="wps">
                  <w:drawing>
                    <wp:anchor distT="0" distB="0" distL="114300" distR="114300" simplePos="0" relativeHeight="253044736" behindDoc="0" locked="0" layoutInCell="1" allowOverlap="1" wp14:anchorId="1C9F0125" wp14:editId="1AFB9CF8">
                      <wp:simplePos x="0" y="0"/>
                      <wp:positionH relativeFrom="column">
                        <wp:posOffset>2691765</wp:posOffset>
                      </wp:positionH>
                      <wp:positionV relativeFrom="paragraph">
                        <wp:posOffset>23495</wp:posOffset>
                      </wp:positionV>
                      <wp:extent cx="486410" cy="205105"/>
                      <wp:effectExtent l="0" t="0" r="27940" b="23495"/>
                      <wp:wrapNone/>
                      <wp:docPr id="36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05105"/>
                              </a:xfrm>
                              <a:prstGeom prst="rect">
                                <a:avLst/>
                              </a:prstGeom>
                              <a:solidFill>
                                <a:srgbClr val="FFFFFF"/>
                              </a:solidFill>
                              <a:ln w="9525">
                                <a:solidFill>
                                  <a:srgbClr val="000000"/>
                                </a:solidFill>
                                <a:miter lim="800000"/>
                                <a:headEnd/>
                                <a:tailEnd/>
                              </a:ln>
                            </wps:spPr>
                            <wps:txbx>
                              <w:txbxContent>
                                <w:p w:rsidR="00BA3451" w:rsidRPr="00EA1FCF" w:rsidRDefault="00BA3451" w:rsidP="00CD3EE4">
                                  <w:pPr>
                                    <w:rPr>
                                      <w:sz w:val="18"/>
                                      <w:szCs w:val="18"/>
                                    </w:rPr>
                                  </w:pPr>
                                  <w:r>
                                    <w:rPr>
                                      <w:rFonts w:hint="eastAsia"/>
                                      <w:sz w:val="18"/>
                                      <w:szCs w:val="18"/>
                                    </w:rPr>
                                    <w:t>回流焊</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left:0;text-align:left;margin-left:211.95pt;margin-top:1.85pt;width:38.3pt;height:16.1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02JgIAAFMEAAAOAAAAZHJzL2Uyb0RvYy54bWysVNuO0zAQfUfiHyy/0yRlW5Wo6WrVpQhp&#10;YVcsfIDjOImFb4zdJuXrGTvdbrmIB0QeLI9nfHzmzEzW16NW5CDAS2sqWsxySoThtpGmq+iXz7tX&#10;K0p8YKZhyhpR0aPw9Hrz8sV6cKWY296qRgBBEOPLwVW0D8GVWeZ5LzTzM+uEQWdrQbOAJnRZA2xA&#10;dK2yeZ4vs8FC48By4T2e3k5Oukn4bSt4uG9bLwJRFUVuIa2Q1jqu2WbNyg6Y6yU/0WD/wEIzafDR&#10;M9QtC4zsQf4GpSUH620bZtzqzLat5CLlgNkU+S/ZPPbMiZQLiuPdWSb//2D5x8MDENlU9PWyoMQw&#10;jUX6hLIx0ylBFvNFlGhwvsTIR/cAMUnv7iz/6omx2x7jxA2AHXrBGiRWxPjspwvR8HiV1MMH2yA+&#10;2web1Bpb0BEQdSBjKsrxXBQxBsLx8Gq1vCqwdBxd83xR5IlRxsqnyw58eCesJnFTUUDyCZwd7nyI&#10;ZFj5FJLIWyWbnVQqGdDVWwXkwLA/dulL/DHHyzBlyFDRN1GNv0Pk6fsThJYBG11JXdHVOYiVUbW3&#10;pkltGJhU0x4pK3OSMSo3VSCM9ZhKVeRJ5ahrbZsjKgt26mycRNz0Fr5TMmBXV9R/2zMQlKj3JlYn&#10;vo1jMBk5WpTApae+9DDDEaqigZJpuw3T6OwdyK7Hl4qkh7E3WNFWJrWfWZ0SwM5NRThNWRyNSztF&#10;Pf8LNj8AAAD//wMAUEsDBBQABgAIAAAAIQBxbYeL3QAAAAgBAAAPAAAAZHJzL2Rvd25yZXYueG1s&#10;TI9BS8QwFITvgv8hPMGLuIldd9XadBFB8OLBqiy9vTbPtti8hCbbrf/eeNLjMMPMN8VusaOYaQqD&#10;Yw1XKwWCuHVm4E7D+9vT5S2IEJENjo5JwzcF2JWnJwXmxh35leYqdiKVcMhRQx+jz6UMbU8Ww8p5&#10;4uR9usliTHLqpJnwmMrtKDOlttLiwGmhR0+PPbVf1cFqaPYXfv54qfY8ZHWNz+TV0NZan58tD/cg&#10;Ii3xLwy/+AkdysTUuAObIEYN19n6LkU1rG9AJH+j1AZEk/RWgSwL+f9A+QMAAP//AwBQSwECLQAU&#10;AAYACAAAACEAtoM4kv4AAADhAQAAEwAAAAAAAAAAAAAAAAAAAAAAW0NvbnRlbnRfVHlwZXNdLnht&#10;bFBLAQItABQABgAIAAAAIQA4/SH/1gAAAJQBAAALAAAAAAAAAAAAAAAAAC8BAABfcmVscy8ucmVs&#10;c1BLAQItABQABgAIAAAAIQDeqT02JgIAAFMEAAAOAAAAAAAAAAAAAAAAAC4CAABkcnMvZTJvRG9j&#10;LnhtbFBLAQItABQABgAIAAAAIQBxbYeL3QAAAAgBAAAPAAAAAAAAAAAAAAAAAIAEAABkcnMvZG93&#10;bnJldi54bWxQSwUGAAAAAAQABADzAAAAigUAAAAA&#10;">
                      <v:textbox inset=".5mm,.3mm,.5mm,.3mm">
                        <w:txbxContent>
                          <w:p w:rsidR="00BA3451" w:rsidRPr="00EA1FCF" w:rsidRDefault="00BA3451" w:rsidP="00CD3EE4">
                            <w:pPr>
                              <w:rPr>
                                <w:sz w:val="18"/>
                                <w:szCs w:val="18"/>
                              </w:rPr>
                            </w:pPr>
                            <w:r>
                              <w:rPr>
                                <w:rFonts w:hint="eastAsia"/>
                                <w:sz w:val="18"/>
                                <w:szCs w:val="18"/>
                              </w:rPr>
                              <w:t>回流焊</w:t>
                            </w:r>
                          </w:p>
                        </w:txbxContent>
                      </v:textbox>
                    </v:rect>
                  </w:pict>
                </mc:Fallback>
              </mc:AlternateContent>
            </w:r>
            <w:r w:rsidRPr="00153BC5">
              <w:rPr>
                <w:rFonts w:hAnsi="宋体"/>
                <w:b/>
                <w:noProof/>
                <w:szCs w:val="21"/>
              </w:rPr>
              <mc:AlternateContent>
                <mc:Choice Requires="wps">
                  <w:drawing>
                    <wp:anchor distT="0" distB="0" distL="114300" distR="114300" simplePos="0" relativeHeight="253042688" behindDoc="0" locked="0" layoutInCell="1" allowOverlap="1" wp14:anchorId="41C1963C" wp14:editId="3AAD41DB">
                      <wp:simplePos x="0" y="0"/>
                      <wp:positionH relativeFrom="column">
                        <wp:posOffset>1894840</wp:posOffset>
                      </wp:positionH>
                      <wp:positionV relativeFrom="paragraph">
                        <wp:posOffset>20955</wp:posOffset>
                      </wp:positionV>
                      <wp:extent cx="364490" cy="205105"/>
                      <wp:effectExtent l="0" t="0" r="16510" b="23495"/>
                      <wp:wrapNone/>
                      <wp:docPr id="36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205105"/>
                              </a:xfrm>
                              <a:prstGeom prst="rect">
                                <a:avLst/>
                              </a:prstGeom>
                              <a:solidFill>
                                <a:srgbClr val="FFFFFF"/>
                              </a:solidFill>
                              <a:ln w="9525">
                                <a:solidFill>
                                  <a:srgbClr val="000000"/>
                                </a:solidFill>
                                <a:miter lim="800000"/>
                                <a:headEnd/>
                                <a:tailEnd/>
                              </a:ln>
                            </wps:spPr>
                            <wps:txbx>
                              <w:txbxContent>
                                <w:p w:rsidR="00BA3451" w:rsidRPr="00EA1FCF" w:rsidRDefault="00BA3451" w:rsidP="00CD3EE4">
                                  <w:pPr>
                                    <w:rPr>
                                      <w:sz w:val="18"/>
                                      <w:szCs w:val="18"/>
                                    </w:rPr>
                                  </w:pPr>
                                  <w:r>
                                    <w:rPr>
                                      <w:rFonts w:hint="eastAsia"/>
                                      <w:sz w:val="18"/>
                                      <w:szCs w:val="18"/>
                                    </w:rPr>
                                    <w:t>贴片</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left:0;text-align:left;margin-left:149.2pt;margin-top:1.65pt;width:28.7pt;height:16.1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64JwIAAFMEAAAOAAAAZHJzL2Uyb0RvYy54bWysVNuO0zAQfUfiHyy/0yTdbbUbNV2tuhQh&#10;LbBi4QMcx0ksfGPsNilfz9hpS7mIB0QeLI9nfHzmzExWd6NWZC/AS2sqWsxySoThtpGmq+jnT9tX&#10;N5T4wEzDlDWiogfh6d365YvV4Eoxt71VjQCCIMaXg6toH4Irs8zzXmjmZ9YJg87WgmYBTeiyBtiA&#10;6Fpl8zxfZoOFxoHlwns8fZicdJ3w21bw8KFtvQhEVRS5hbRCWuu4ZusVKztgrpf8SIP9AwvNpMFH&#10;z1APLDCyA/kblJYcrLdtmHGrM9u2kouUA2ZT5L9k89wzJ1IuKI53Z5n8/4Pl7/dPQGRT0asl6mOY&#10;xiJ9RNmY6ZQgi/kiSjQ4X2Lks3uCmKR3j5Z/8cTYTY9x4h7ADr1gDRIrYnz204VoeLxK6uGdbRCf&#10;7YJNao0t6AiIOpAxFeVwLooYA+F4eLW8vr5Fahxd83xR5IlRxsrTZQc+vBFWk7ipKCD5BM72jz5E&#10;Mqw8hSTyVslmK5VKBnT1RgHZM+yPbfoSf8zxMkwZMlT0Nqrxd4g8fX+C0DJgoyupK3pzDmJlVO21&#10;aVIbBibVtEfKyhxljMpNFQhjPaZSFfn8VJXaNgdUFuzU2TiJuOktfKNkwK6uqP+6YyAoUW9NrE58&#10;G8dgMnK0KIFLT33pYYYjVEUDJdN2E6bR2TmQXY8vFUkPY++xoq1MasdqT6yOCWDnpiIcpyyOxqWd&#10;on78C9bfAQAA//8DAFBLAwQUAAYACAAAACEAvkYkL94AAAAIAQAADwAAAGRycy9kb3ducmV2Lnht&#10;bEyPQUvEMBCF74L/IYzgRdzU1l3W2nQRQfDiwaosvaXN2BabSWiy3frvnT25t3m8x5vvFbvFjmLG&#10;KQyOFNytEhBIrTMDdQo+P15utyBC1GT06AgV/GKAXXl5UejcuCO941zFTnAJhVwr6GP0uZSh7dHq&#10;sHIeib1vN1kdWU6dNJM+crkdZZokG2n1QPyh1x6fe2x/qoNV0Oxv/Pz1Vu1pSOtav6JPhrZW6vpq&#10;eXoEEXGJ/2E44TM6lMzUuAOZIEYF6cP2nqMKsgwE+9l6zVOa07EBWRbyfED5BwAA//8DAFBLAQIt&#10;ABQABgAIAAAAIQC2gziS/gAAAOEBAAATAAAAAAAAAAAAAAAAAAAAAABbQ29udGVudF9UeXBlc10u&#10;eG1sUEsBAi0AFAAGAAgAAAAhADj9If/WAAAAlAEAAAsAAAAAAAAAAAAAAAAALwEAAF9yZWxzLy5y&#10;ZWxzUEsBAi0AFAAGAAgAAAAhAL06HrgnAgAAUwQAAA4AAAAAAAAAAAAAAAAALgIAAGRycy9lMm9E&#10;b2MueG1sUEsBAi0AFAAGAAgAAAAhAL5GJC/eAAAACAEAAA8AAAAAAAAAAAAAAAAAgQQAAGRycy9k&#10;b3ducmV2LnhtbFBLBQYAAAAABAAEAPMAAACMBQAAAAA=&#10;">
                      <v:textbox inset=".5mm,.3mm,.5mm,.3mm">
                        <w:txbxContent>
                          <w:p w:rsidR="00BA3451" w:rsidRPr="00EA1FCF" w:rsidRDefault="00BA3451" w:rsidP="00CD3EE4">
                            <w:pPr>
                              <w:rPr>
                                <w:sz w:val="18"/>
                                <w:szCs w:val="18"/>
                              </w:rPr>
                            </w:pPr>
                            <w:r>
                              <w:rPr>
                                <w:rFonts w:hint="eastAsia"/>
                                <w:sz w:val="18"/>
                                <w:szCs w:val="18"/>
                              </w:rPr>
                              <w:t>贴片</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37568" behindDoc="0" locked="0" layoutInCell="1" allowOverlap="1" wp14:anchorId="23C44208" wp14:editId="3B25EDB8">
                      <wp:simplePos x="0" y="0"/>
                      <wp:positionH relativeFrom="column">
                        <wp:posOffset>1022350</wp:posOffset>
                      </wp:positionH>
                      <wp:positionV relativeFrom="paragraph">
                        <wp:posOffset>23495</wp:posOffset>
                      </wp:positionV>
                      <wp:extent cx="584200" cy="205105"/>
                      <wp:effectExtent l="0" t="0" r="25400" b="23495"/>
                      <wp:wrapNone/>
                      <wp:docPr id="35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05105"/>
                              </a:xfrm>
                              <a:prstGeom prst="rect">
                                <a:avLst/>
                              </a:prstGeom>
                              <a:solidFill>
                                <a:srgbClr val="FFFFFF"/>
                              </a:solidFill>
                              <a:ln w="9525">
                                <a:solidFill>
                                  <a:srgbClr val="000000"/>
                                </a:solidFill>
                                <a:miter lim="800000"/>
                                <a:headEnd/>
                                <a:tailEnd/>
                              </a:ln>
                            </wps:spPr>
                            <wps:txbx>
                              <w:txbxContent>
                                <w:p w:rsidR="00BA3451" w:rsidRPr="00EA1FCF" w:rsidRDefault="00BA3451" w:rsidP="00CD3EE4">
                                  <w:pPr>
                                    <w:rPr>
                                      <w:sz w:val="18"/>
                                      <w:szCs w:val="18"/>
                                    </w:rPr>
                                  </w:pPr>
                                  <w:r>
                                    <w:rPr>
                                      <w:rFonts w:hint="eastAsia"/>
                                      <w:sz w:val="18"/>
                                      <w:szCs w:val="18"/>
                                    </w:rPr>
                                    <w:t>锡膏印刷</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left:0;text-align:left;margin-left:80.5pt;margin-top:1.85pt;width:46pt;height:16.1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KXJwIAAFMEAAAOAAAAZHJzL2Uyb0RvYy54bWysVNuO0zAQfUfiHyy/0yRdinajpqtVlyKk&#10;BVYsfIDjOImF4zFjt2n5esZOW8pFPCDyYHns8fGZc8ZZ3u4Hw3YKvQZb8WKWc6ashEbbruKfP21e&#10;XHPmg7CNMGBVxQ/K89vV82fL0ZVqDj2YRiEjEOvL0VW8D8GVWeZlrwbhZ+CUpc0WcBCBQuyyBsVI&#10;6IPJ5nn+KhsBG4cglfe0ej9t8lXCb1slw4e29SowU3HiFtKIaazjmK2WouxQuF7LIw3xDywGoS1d&#10;eoa6F0GwLerfoAYtETy0YSZhyKBttVSpBqqmyH+p5qkXTqVaSBzvzjL5/wcr3+8ekemm4leLG86s&#10;GMikjySbsJ1RbDFfRIlG50vKfHKPGIv07gHkF88srHvKU3eIMPZKNESsiPnZTwdi4Okoq8d30BC+&#10;2AZIau1bHCIg6cD2yZTD2RS1D0zS4uL6JRnNmaSteb4o8sQoE+XpsEMf3igYWJxUHIl8Ahe7Bx8i&#10;GVGeUhJ5MLrZaGNSgF29Nsh2gvpjk77En2q8TDOWjRW/iWr8HSJP358gBh2o0Y0eKn59ThJlVO21&#10;bVIbBqHNNCfKxh5ljMpNDoR9vU9WFfnVyZUamgMpizB1Nr1EmvSA3zgbqasr7r9uBSrOzFsb3Yl3&#10;0zOYgpwizvByp77cEVYSVMUDZ9N0Haans3Wou55uKpIeFu7I0VYntaPbE6tjAdS5yYTjK4tP4zJO&#10;WT/+BavvAAAA//8DAFBLAwQUAAYACAAAACEA1mvF+dsAAAAIAQAADwAAAGRycy9kb3ducmV2Lnht&#10;bEyPQUvEMBCF74L/IYzgRdx0u1ilNl1EELx4sCpLb2kztsFmEppst/57x5MeP97w5nvVfnWTWHCO&#10;1pOC7SYDgdR7Y2lQ8P72dH0HIiZNRk+eUME3RtjX52eVLo0/0SsuTRoEl1AstYIxpVBKGfsRnY4b&#10;H5A4+/Sz04lxHqSZ9YnL3STzLCuk05b4w6gDPo7YfzVHp6A7XIXl46U5kM3bVj9jyGzfKnV5sT7c&#10;g0i4pr9j+NVndajZqfNHMlFMzMWWtyQFu1sQnOc3O+aOuchA1pX8P6D+AQAA//8DAFBLAQItABQA&#10;BgAIAAAAIQC2gziS/gAAAOEBAAATAAAAAAAAAAAAAAAAAAAAAABbQ29udGVudF9UeXBlc10ueG1s&#10;UEsBAi0AFAAGAAgAAAAhADj9If/WAAAAlAEAAAsAAAAAAAAAAAAAAAAALwEAAF9yZWxzLy5yZWxz&#10;UEsBAi0AFAAGAAgAAAAhAJiJYpcnAgAAUwQAAA4AAAAAAAAAAAAAAAAALgIAAGRycy9lMm9Eb2Mu&#10;eG1sUEsBAi0AFAAGAAgAAAAhANZrxfnbAAAACAEAAA8AAAAAAAAAAAAAAAAAgQQAAGRycy9kb3du&#10;cmV2LnhtbFBLBQYAAAAABAAEAPMAAACJBQAAAAA=&#10;">
                      <v:textbox inset=".5mm,.3mm,.5mm,.3mm">
                        <w:txbxContent>
                          <w:p w:rsidR="00BA3451" w:rsidRPr="00EA1FCF" w:rsidRDefault="00BA3451" w:rsidP="00CD3EE4">
                            <w:pPr>
                              <w:rPr>
                                <w:sz w:val="18"/>
                                <w:szCs w:val="18"/>
                              </w:rPr>
                            </w:pPr>
                            <w:r>
                              <w:rPr>
                                <w:rFonts w:hint="eastAsia"/>
                                <w:sz w:val="18"/>
                                <w:szCs w:val="18"/>
                              </w:rPr>
                              <w:t>锡膏印刷</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40640" behindDoc="0" locked="0" layoutInCell="1" allowOverlap="1" wp14:anchorId="391D8A41" wp14:editId="3D4DB45C">
                      <wp:simplePos x="0" y="0"/>
                      <wp:positionH relativeFrom="column">
                        <wp:posOffset>211455</wp:posOffset>
                      </wp:positionH>
                      <wp:positionV relativeFrom="paragraph">
                        <wp:posOffset>81280</wp:posOffset>
                      </wp:positionV>
                      <wp:extent cx="450850" cy="147320"/>
                      <wp:effectExtent l="0" t="0" r="6350" b="5080"/>
                      <wp:wrapNone/>
                      <wp:docPr id="35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CD3EE4">
                                  <w:pPr>
                                    <w:rPr>
                                      <w:sz w:val="18"/>
                                      <w:szCs w:val="18"/>
                                    </w:rPr>
                                  </w:pPr>
                                  <w:r>
                                    <w:rPr>
                                      <w:rFonts w:hint="eastAsia"/>
                                      <w:sz w:val="18"/>
                                      <w:szCs w:val="18"/>
                                    </w:rPr>
                                    <w:t>电路板</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left:0;text-align:left;margin-left:16.65pt;margin-top:6.4pt;width:35.5pt;height:11.6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nhgIAABIFAAAOAAAAZHJzL2Uyb0RvYy54bWysVMGO0zAQvSPxD5bv3SRtum2ipqvdliKk&#10;BVYsfIBrO42FYxvbbVoQ/87YaUsLHBAiB8djj8dv5r3x7G7fSrTj1gmtKpzdpBhxRTUTalPhTx9X&#10;gylGzhPFiNSKV/jAHb6bv3wx60zJh7rRknGLIIhyZWcq3HhvyiRxtOEtcTfacAWbtbYt8WDaTcIs&#10;6SB6K5Nhmt4mnbbMWE25c7C67DfxPMava079+7p23CNZYcDm42jjuA5jMp+RcmOJaQQ9wiD/gKIl&#10;QsGl51BL4gnaWvFbqFZQq52u/Q3VbaLrWlAec4BssvSXbJ4bYnjMBYrjzLlM7v+Fpe92TxYJVuHR&#10;GKhSpAWSPkDZiNpIjkbFNJSoM64Ez2fzZEOSzjxq+tkhpRcN+PF7a3XXcMIAWBb8k6sDwXBwFK27&#10;t5pBfLL1OlZrX9s2BIQ6oH0k5XAmhe89orCYj9PpGKijsJXlk9EwkpaQ8nTYWOdfc92iMKmwBfAx&#10;ONk9Oh/AkPLkEsFrKdhKSBkNu1kvpEU7AvpYxS/ihxwv3aQKzkqHY33EfgUwwh1hL6CNfH8rsmGe&#10;PgyLwep2Ohnkq3w8KCbpdJBmxUNxm+ZFvlx9DwCzvGwEY1w9CsVP2svyv+P22AW9aqL6UFfhYjwc&#10;x9yv0LvLJNP4/SnJVnhoRSnaCk/PTqQMvL5SDNImpSdC9vPkGn6sMtTg9I9ViSoIxPcC8vv1Piot&#10;S/OTqNaaHUAYVgNxwDE8JDBptP2KUQdNWWH3ZUssx0i+UUFcARh0cW+kYGFkL3fWlztEUQhVYY9R&#10;P134vvO3xopNAzdlsVhK34MgaxHFEsTaozrKGBovZnV8JEJnX9rR6+dTNv8BAAD//wMAUEsDBBQA&#10;BgAIAAAAIQD2qR9u2gAAAAgBAAAPAAAAZHJzL2Rvd25yZXYueG1sTI/BTsMwEETvSPyDtUjcqJ2k&#10;qkqIU1UIEOJGQD1vYzeJGtuRvW3D37M9wXHnjWZnqs3sRnG2MQ3Ba8gWCoT1bTCD7zR8f70+rEEk&#10;Qm9wDN5q+LEJNvXtTYWlCRf/ac8NdYJDfCpRQ080lVKmtrcO0yJM1jM7hOiQ+IydNBEvHO5GmSu1&#10;kg4Hzx96nOxzb9tjc3IaKNstE77T+mNHTZeZ+Pb4ss21vr+bt08gyM70Z4Zrfa4ONXfah5M3SYwa&#10;iqJgJ+s5L7hytWRhz2ClQNaV/D+g/gUAAP//AwBQSwECLQAUAAYACAAAACEAtoM4kv4AAADhAQAA&#10;EwAAAAAAAAAAAAAAAAAAAAAAW0NvbnRlbnRfVHlwZXNdLnhtbFBLAQItABQABgAIAAAAIQA4/SH/&#10;1gAAAJQBAAALAAAAAAAAAAAAAAAAAC8BAABfcmVscy8ucmVsc1BLAQItABQABgAIAAAAIQD0II/n&#10;hgIAABIFAAAOAAAAAAAAAAAAAAAAAC4CAABkcnMvZTJvRG9jLnhtbFBLAQItABQABgAIAAAAIQD2&#10;qR9u2gAAAAgBAAAPAAAAAAAAAAAAAAAAAOAEAABkcnMvZG93bnJldi54bWxQSwUGAAAAAAQABADz&#10;AAAA5wUAAAAA&#10;" stroked="f">
                      <v:textbox inset=".5mm,.3mm,.5mm,.3mm">
                        <w:txbxContent>
                          <w:p w:rsidR="00BA3451" w:rsidRPr="00EA1FCF" w:rsidRDefault="00BA3451" w:rsidP="00CD3EE4">
                            <w:pPr>
                              <w:rPr>
                                <w:sz w:val="18"/>
                                <w:szCs w:val="18"/>
                              </w:rPr>
                            </w:pPr>
                            <w:r>
                              <w:rPr>
                                <w:rFonts w:hint="eastAsia"/>
                                <w:sz w:val="18"/>
                                <w:szCs w:val="18"/>
                              </w:rPr>
                              <w:t>电路板</w:t>
                            </w:r>
                          </w:p>
                        </w:txbxContent>
                      </v:textbox>
                    </v:rect>
                  </w:pict>
                </mc:Fallback>
              </mc:AlternateContent>
            </w:r>
          </w:p>
          <w:p w:rsidR="00BE3F02" w:rsidRPr="00153BC5" w:rsidRDefault="00F15BA0" w:rsidP="00CD3EE4">
            <w:pPr>
              <w:pStyle w:val="Default"/>
            </w:pPr>
            <w:r w:rsidRPr="00153BC5">
              <w:rPr>
                <w:rFonts w:hAnsi="宋体"/>
                <w:b/>
                <w:noProof/>
                <w:szCs w:val="21"/>
              </w:rPr>
              <mc:AlternateContent>
                <mc:Choice Requires="wps">
                  <w:drawing>
                    <wp:anchor distT="4294967295" distB="4294967295" distL="114300" distR="114300" simplePos="0" relativeHeight="253047808" behindDoc="0" locked="0" layoutInCell="1" allowOverlap="1" wp14:anchorId="690CF19B" wp14:editId="309DAC63">
                      <wp:simplePos x="0" y="0"/>
                      <wp:positionH relativeFrom="column">
                        <wp:posOffset>4121150</wp:posOffset>
                      </wp:positionH>
                      <wp:positionV relativeFrom="paragraph">
                        <wp:posOffset>2539</wp:posOffset>
                      </wp:positionV>
                      <wp:extent cx="431800" cy="0"/>
                      <wp:effectExtent l="0" t="76200" r="25400" b="95250"/>
                      <wp:wrapNone/>
                      <wp:docPr id="357"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318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2" o:spid="_x0000_s1026" type="#_x0000_t32" style="position:absolute;left:0;text-align:left;margin-left:324.5pt;margin-top:.2pt;width:34pt;height:0;rotation:180;z-index:25304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PwIAAG8EAAAOAAAAZHJzL2Uyb0RvYy54bWysVF1v2yAUfZ+0/4B4T20nTppYcarKTvbS&#10;rZHa/QAC2EbDgIDGiab9911wmq7byzQtD4SPc88993Lw+u7US3Tk1gmtSpzdpBhxRTUTqi3x1+fd&#10;ZImR80QxIrXiJT5zh+82Hz+sB1Pwqe60ZNwiIFGuGEyJO+9NkSSOdrwn7kYbruCw0bYnHpa2TZgl&#10;A7D3Mpmm6SIZtGXGasqdg916PMSbyN80nPrHpnHcI1li0ObjaON4CGOyWZOitcR0gl5kkH9Q0ROh&#10;IOmVqiaeoBcr/qDqBbXa6cbfUN0numkE5bEGqCZLf6vmqSOGx1qgOc5c2+T+Hy39ctxbJFiJZ/Nb&#10;jBTp4ZLuX7yOudEim4YWDcYVgKzU3oYi6Uk9mQdNvzmkdNUR1fIIfz4biM5CRPIuJCycgUSH4bNm&#10;gCGQIfbr1NgeWQ33kqXLNPziNjQGneItna+3xE8eUdjMZxkgMaKvRwkpAk1QZqzzn7juUZiU2HlL&#10;RNv5SisFVtA2i+zk+OB8EPkWEIKV3gkpoyOkQkOJV/PpPAY4LQULhwHmbHuopEVHEjw1ah7J3sGs&#10;flEsknWcsK1iyMf2eCugYZLjkKHnDCPJ4emEWUR7IiSgR0apQkaoHARfZqOtvq/S1Xa5XeaTfLrY&#10;TvK0rif3uyqfLHbZ7bye1VVVZz+C+CwvOsEYV0H/q8Wz/O8sdHlsozmvJr82KnnPHjsKYl//o+jo&#10;hHD5o40Omp33NlQXTAGujuDLCwzP5td1RL19JzY/AQAA//8DAFBLAwQUAAYACAAAACEAQjBt6NsA&#10;AAAFAQAADwAAAGRycy9kb3ducmV2LnhtbEyPy27CMBBF95X4B2sqdYOKE4QCTeMgRNtNVzyqrk08&#10;JGnjcRQ7If37DitYHt3RvWey9WgbMWDna0cK4lkEAqlwpqZSwdfx43kFwgdNRjeOUMEfeljnk4dM&#10;p8ZdaI/DIZSCS8inWkEVQptK6YsKrfYz1yJxdnad1YGxK6Xp9IXLbSPnUZRIq2vihUq3uK2w+D30&#10;lkemP59Tc97t+/ptPiRDvHn/Xu2UenocN68gAo7hdgxXfVaHnJ1OrifjRaMgWbzwL0HBAgTHy3jJ&#10;eLqizDN5b5//AwAA//8DAFBLAQItABQABgAIAAAAIQC2gziS/gAAAOEBAAATAAAAAAAAAAAAAAAA&#10;AAAAAABbQ29udGVudF9UeXBlc10ueG1sUEsBAi0AFAAGAAgAAAAhADj9If/WAAAAlAEAAAsAAAAA&#10;AAAAAAAAAAAALwEAAF9yZWxzLy5yZWxzUEsBAi0AFAAGAAgAAAAhAL7ab7Y/AgAAbwQAAA4AAAAA&#10;AAAAAAAAAAAALgIAAGRycy9lMm9Eb2MueG1sUEsBAi0AFAAGAAgAAAAhAEIwbejbAAAABQEAAA8A&#10;AAAAAAAAAAAAAAAAmQQAAGRycy9kb3ducmV2LnhtbFBLBQYAAAAABAAEAPMAAAChBQ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045760" behindDoc="0" locked="0" layoutInCell="1" allowOverlap="1" wp14:anchorId="2BEB2D14" wp14:editId="782D2D4E">
                      <wp:simplePos x="0" y="0"/>
                      <wp:positionH relativeFrom="column">
                        <wp:posOffset>3178175</wp:posOffset>
                      </wp:positionH>
                      <wp:positionV relativeFrom="paragraph">
                        <wp:posOffset>2539</wp:posOffset>
                      </wp:positionV>
                      <wp:extent cx="431800" cy="0"/>
                      <wp:effectExtent l="0" t="76200" r="25400" b="95250"/>
                      <wp:wrapNone/>
                      <wp:docPr id="356"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318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0" o:spid="_x0000_s1026" type="#_x0000_t32" style="position:absolute;left:0;text-align:left;margin-left:250.25pt;margin-top:.2pt;width:34pt;height:0;rotation:180;z-index:25304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swPwIAAG8EAAAOAAAAZHJzL2Uyb0RvYy54bWysVE1v2zAMvQ/YfxB0T22nTpYadYrCTnbp&#10;tgDtfoAiybEwWRQkNU4w7L+PUtJ03S7DsBwUfZCPj+Sjb+8OgyZ76bwCU9PiKqdEGg5CmV1Nvz6t&#10;JwtKfGBGMA1G1vQoPb1bvn93O9pKTqEHLaQjCGJ8Ndqa9iHYKss87+XA/BVYafCxAzewgEe3y4Rj&#10;I6IPOpvm+TwbwQnrgEvv8bY9PdJlwu86ycOXrvMyEF1T5BbS6tK6jWu2vGXVzjHbK36mwf6BxcCU&#10;waAXqJYFRp6d+gNqUNyBhy5ccRgy6DrFZcoBsyny37J57JmVKRcsjreXMvn/B8s/7zeOKFHT69mc&#10;EsMGbNL9c4AUm8yLVKLR+gotG7NxMUl+MI/2Afg3Tww0PTM7mcyfjha9i1jU7I1LPHiLgbbjJxBo&#10;wzBCqtehcwNxgH0p8kUef+kaC0MOqUvHS5fkIRCOl+V1gZaU8JenjFURJjKzzoePEgYSNzX1wTG1&#10;60MDxqAUwBUJne0ffIgkXx2is4G10jopQhsy1vRmNp0lBw9aifgYzbzbbRvtyJ5FTZ04n8DemDl4&#10;NiKB9ZKJlREkpPIEp7BgWtIYYZCCEi1xdOIuWQemNFqfELWJETFzJHzenWT1/Sa/WS1Wi3JSTuer&#10;SZm37eR+3ZST+br4MGuv26Zpix+RfFFWvRJCmsj/ReJF+XcSOg/bSZwXkV8Klb1FTxVFsi//iXRS&#10;Qmx+nElfbUEcNy5mF0+o6mR8nsA4Nr+ek9Xrd2L5EwAA//8DAFBLAwQUAAYACAAAACEA0t/kcNoA&#10;AAAFAQAADwAAAGRycy9kb3ducmV2LnhtbEyOTU/DMBBE70j8B2uRuFTUbkWiKMSpKj4unNqCOLvx&#10;NgnE6yh20vDv2Z7o8WlGM6/YzK4TEw6h9aRhtVQgkCpvW6o1fH68PWQgQjRkTecJNfxigE15e1OY&#10;3Poz7XE6xFrwCIXcaGhi7HMpQ9WgM2HpeyTOTn5wJjIOtbSDOfO46+RaqVQ60xI/NKbH5warn8Po&#10;+GTx/b6wp91+bF/WUzqttq9f2U7r+7t5+wQi4hz/y3DRZ3Uo2enoR7JBdBoSpRKuangEwXGSZozH&#10;C8qykNf25R8AAAD//wMAUEsBAi0AFAAGAAgAAAAhALaDOJL+AAAA4QEAABMAAAAAAAAAAAAAAAAA&#10;AAAAAFtDb250ZW50X1R5cGVzXS54bWxQSwECLQAUAAYACAAAACEAOP0h/9YAAACUAQAACwAAAAAA&#10;AAAAAAAAAAAvAQAAX3JlbHMvLnJlbHNQSwECLQAUAAYACAAAACEAIC37MD8CAABvBAAADgAAAAAA&#10;AAAAAAAAAAAuAgAAZHJzL2Uyb0RvYy54bWxQSwECLQAUAAYACAAAACEA0t/kcNoAAAAFAQAADwAA&#10;AAAAAAAAAAAAAACZBAAAZHJzL2Rvd25yZXYueG1sUEsFBgAAAAAEAAQA8wAAAKAFA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043712" behindDoc="0" locked="0" layoutInCell="1" allowOverlap="1" wp14:anchorId="78300FC1" wp14:editId="66D95A12">
                      <wp:simplePos x="0" y="0"/>
                      <wp:positionH relativeFrom="column">
                        <wp:posOffset>2259965</wp:posOffset>
                      </wp:positionH>
                      <wp:positionV relativeFrom="paragraph">
                        <wp:posOffset>2539</wp:posOffset>
                      </wp:positionV>
                      <wp:extent cx="431800" cy="0"/>
                      <wp:effectExtent l="0" t="76200" r="25400" b="95250"/>
                      <wp:wrapNone/>
                      <wp:docPr id="355"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318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8" o:spid="_x0000_s1026" type="#_x0000_t32" style="position:absolute;left:0;text-align:left;margin-left:177.95pt;margin-top:.2pt;width:34pt;height:0;rotation:180;z-index:25304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YfPgIAAG8EAAAOAAAAZHJzL2Uyb0RvYy54bWysVE2P2jAQvVfqf7B8Z5NAoBARVqsEetm2&#10;SLv9AcZ2iFXHtmxDQFX/e8cOsKW9VFU5GH+8efNm/Jzl46mT6MitE1qVOHtIMeKKaibUvsRfXzej&#10;OUbOE8WI1IqX+Mwdfly9f7fsTcHHutWScYuARLmiNyVuvTdFkjja8o64B224gsNG2454WNp9wizp&#10;gb2TyThNZ0mvLTNWU+4c7NbDIV5F/qbh1H9pGsc9kiUGbT6ONo67MCarJSn2lphW0IsM8g8qOiIU&#10;JL1R1cQTdLDiD6pOUKudbvwD1V2im0ZQHmuAarL0t2peWmJ4rAWa48ytTe7/0dLPx61FgpV4Mp1i&#10;pEgHl/R08DrmRrN0HlrUG1cAslJbG4qkJ/VinjX95pDSVUvUnkf469lAdBYikruQsHAGEu36T5oB&#10;hkCG2K9TYztkNdxLls7T8Ivb0Bh0ird0vt0SP3lEYTOfZIDEiF6PElIEmqDMWOc/ct2hMCmx85aI&#10;fesrrRRYQdssspPjs/NB5FtACFZ6I6SMjpAK9SVeTMfTGOC0FCwcBpiz+10lLTqS4KlB80B2B7P6&#10;oFgkazlha8WQj+3xVkDDJMchQ8cZRpLD0wmziPZESEAPjFKFjFA5CL7MBlt9X6SL9Xw9z0f5eLYe&#10;5Wldj542VT6abbIP03pSV1Wd/Qjis7xoBWNcBf1Xi2f531no8tgGc95MfmtUcs8eOwpir/9RdHRC&#10;uPzBRjvNzlsbqgumAFdH8OUFhmfz6zqi3r4Tq58AAAD//wMAUEsDBBQABgAIAAAAIQDL4dQ12wAA&#10;AAUBAAAPAAAAZHJzL2Rvd25yZXYueG1sTI7LbsIwEEX3lfoP1lTqBhWH8BBN4yDU0k1XPKquTTwk&#10;aeNxFDsh/H2HFSyP7tW9J10NthY9tr5ypGAyjkAg5c5UVCj4Pny+LEH4oMno2hEquKCHVfb4kOrE&#10;uDPtsN+HQvAI+UQrKENoEil9XqLVfuwaJM5OrrU6MLaFNK0+87itZRxFC2l1RfxQ6gbfS8z/9p3l&#10;k9Hv18ictruu+oj7RT9Zb36WW6Wen4b1G4iAQ7iV4arP6pCx09F1ZLyoFUzn81euKpiB4HgWTxmP&#10;V5RZKu/ts38AAAD//wMAUEsBAi0AFAAGAAgAAAAhALaDOJL+AAAA4QEAABMAAAAAAAAAAAAAAAAA&#10;AAAAAFtDb250ZW50X1R5cGVzXS54bWxQSwECLQAUAAYACAAAACEAOP0h/9YAAACUAQAACwAAAAAA&#10;AAAAAAAAAAAvAQAAX3JlbHMvLnJlbHNQSwECLQAUAAYACAAAACEAOy4WHz4CAABvBAAADgAAAAAA&#10;AAAAAAAAAAAuAgAAZHJzL2Uyb0RvYy54bWxQSwECLQAUAAYACAAAACEAy+HUNdsAAAAFAQAADwAA&#10;AAAAAAAAAAAAAACYBAAAZHJzL2Rvd25yZXYueG1sUEsFBgAAAAAEAAQA8wAAAKAFA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041664" behindDoc="0" locked="0" layoutInCell="1" allowOverlap="1" wp14:anchorId="3B61413A" wp14:editId="1D101C00">
                      <wp:simplePos x="0" y="0"/>
                      <wp:positionH relativeFrom="column">
                        <wp:posOffset>1606550</wp:posOffset>
                      </wp:positionH>
                      <wp:positionV relativeFrom="paragraph">
                        <wp:posOffset>2539</wp:posOffset>
                      </wp:positionV>
                      <wp:extent cx="288290" cy="0"/>
                      <wp:effectExtent l="0" t="76200" r="16510" b="95250"/>
                      <wp:wrapNone/>
                      <wp:docPr id="354"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6" o:spid="_x0000_s1026" type="#_x0000_t32" style="position:absolute;left:0;text-align:left;margin-left:126.5pt;margin-top:.2pt;width:22.7pt;height:0;rotation:180;z-index:25304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zMPwIAAG8EAAAOAAAAZHJzL2Uyb0RvYy54bWysVE2P2jAQvVfqf7B8hyRso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CV+mOYY&#10;KdJBk54OXsfYaJbOQol64wqwrNTWhiTpSb2YZ02/OaR01RK159H89WzAOwseyZ1LODgDgXb9J83A&#10;hkCEWK9TYztkNfQlS+dp+MVrKAw6xS6db13iJ48oXE7m88kCekmvTwkpAkxgZqzzH7nuUNiU2HlL&#10;xL71lVYKpKBtFtHJ8dn5QPLNITgrvRFSRkVIhfoSL6aTaXRwWgoWHoOZs/tdJS06kqCpgfMAdmdm&#10;9UGxCNZywtaKIR/L462AgkmOQ4SOM4wkh9EJu2jtiZBgPSBKFSJC5kD4shtk9X2RLtbz9Twf5ZPZ&#10;epSndT162lT5aLbJPkzrh7qq6uxHIJ/lRSsY4yrwv0o8y/9OQpdhG8R5E/mtUMk9eqwokL3+R9JR&#10;CaH5g4x2mp23NmQXRAGqjsaXCQxj8+s5Wr19J1Y/AQAA//8DAFBLAwQUAAYACAAAACEAjBH7G9sA&#10;AAAFAQAADwAAAGRycy9kb3ducmV2LnhtbEyPQU/CQBCF7yb+h82YcCGypSgptVtCBC+eAA3npTu0&#10;1e5s092W+u8dTnqblzd573vZerSNGLDztSMF81kEAqlwpqZSwefH22MCwgdNRjeOUMEPeljn93eZ&#10;To270gGHYygFh5BPtYIqhDaV0hcVWu1nrkVi7+I6qwPLrpSm01cOt42Mo2gpra6JGyrd4muFxfex&#10;t1wy/Xqfmsv+0NfbeFgO883ulOyVmjyMmxcQAcfw9ww3fEaHnJnOrifjRaMgfl7wlqDgCQTb8Srh&#10;43yTMs/kf/r8FwAA//8DAFBLAQItABQABgAIAAAAIQC2gziS/gAAAOEBAAATAAAAAAAAAAAAAAAA&#10;AAAAAABbQ29udGVudF9UeXBlc10ueG1sUEsBAi0AFAAGAAgAAAAhADj9If/WAAAAlAEAAAsAAAAA&#10;AAAAAAAAAAAALwEAAF9yZWxzLy5yZWxzUEsBAi0AFAAGAAgAAAAhAA8SvMw/AgAAbwQAAA4AAAAA&#10;AAAAAAAAAAAALgIAAGRycy9lMm9Eb2MueG1sUEsBAi0AFAAGAAgAAAAhAIwR+xvbAAAABQEAAA8A&#10;AAAAAAAAAAAAAAAAmQQAAGRycy9kb3ducmV2LnhtbFBLBQYAAAAABAAEAPMAAAChBQAAAAA=&#10;">
                      <v:stroke startarrow="block"/>
                    </v:shape>
                  </w:pict>
                </mc:Fallback>
              </mc:AlternateContent>
            </w:r>
            <w:r w:rsidRPr="00153BC5">
              <w:rPr>
                <w:rFonts w:ascii="宋体" w:hAnsi="宋体" w:cs="宋体"/>
                <w:b/>
                <w:bCs/>
                <w:noProof/>
                <w:szCs w:val="21"/>
              </w:rPr>
              <mc:AlternateContent>
                <mc:Choice Requires="wps">
                  <w:drawing>
                    <wp:anchor distT="4294967295" distB="4294967295" distL="114300" distR="114300" simplePos="0" relativeHeight="253039616" behindDoc="0" locked="0" layoutInCell="1" allowOverlap="1" wp14:anchorId="0E0EDBE2" wp14:editId="6B162333">
                      <wp:simplePos x="0" y="0"/>
                      <wp:positionH relativeFrom="column">
                        <wp:posOffset>662305</wp:posOffset>
                      </wp:positionH>
                      <wp:positionV relativeFrom="paragraph">
                        <wp:posOffset>2539</wp:posOffset>
                      </wp:positionV>
                      <wp:extent cx="360045" cy="0"/>
                      <wp:effectExtent l="0" t="76200" r="20955" b="95250"/>
                      <wp:wrapNone/>
                      <wp:docPr id="353"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004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left:0;text-align:left;margin-left:52.15pt;margin-top:.2pt;width:28.35pt;height:0;rotation:180;z-index:25303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CgPwIAAG8EAAAOAAAAZHJzL2Uyb0RvYy54bWysVE2P2jAQvVfqf7B8Z5NAoBARVqsEetm2&#10;SLv9AcZ2iFXHtmxDQFX/e8cOsKW9VFU5GH/MvHkz8ybLx1Mn0ZFbJ7QqcfaQYsQV1UyofYm/vm5G&#10;c4ycJ4oRqRUv8Zk7/Lh6/27Zm4KPdasl4xYBiHJFb0rcem+KJHG05R1xD9pwBY+Nth3xcLT7hFnS&#10;A3onk3GazpJeW2asptw5uK2HR7yK+E3Dqf/SNI57JEsM3HxcbVx3YU1WS1LsLTGtoBca5B9YdEQo&#10;CHqDqokn6GDFH1CdoFY73fgHqrtEN42gPOYA2WTpb9m8tMTwmAsUx5lbmdz/g6Wfj1uLBCvxZDrB&#10;SJEOmvR08DrGRrM0DyXqjSvAslJbG5KkJ/VinjX95pDSVUvUnkfz17MB7yx4JHcu4eAMBNr1nzQD&#10;GwIRYr1Oje2Q1dCXLJ2n4RevoTDoFLt0vnWJnzyicDmZpWk+xYhenxJSBJjAzFjnP3LdobApsfOW&#10;iH3rK60USEHbLKKT47PzgeSbQ3BWeiOkjIqQCvUlXkzH0+jgtBQsPAYzZ/e7Slp0JEFTA+cB7M7M&#10;6oNiEazlhK0VQz6Wx1sBBZMchwgdZxhJDqMTdtHaEyHBekCUKkSEzIHwZTfI6vsiXazn63k+ysez&#10;9ShP63r0tKny0WyTfZjWk7qq6uxHIJ/lRSsY4yrwv0o8y/9OQpdhG8R5E/mtUMk9eqwokL3+R9JR&#10;CaH5g4x2mp23NmQXRAGqjsaXCQxj8+s5Wr19J1Y/AQAA//8DAFBLAwQUAAYACAAAACEAw4jKHtkA&#10;AAAFAQAADwAAAGRycy9kb3ducmV2LnhtbEyPQW+CQBSE7yb+h81r0oupC9YQQ1mMse2lJ7VNzyv7&#10;BFr2LWEXpP++j5MeJzOZ+SbbjrYRA3a+dqQgXkYgkApnaioVfH2+P21A+KDJ6MYRKvhDD9t8Pst0&#10;atyVjjicQim4hHyqFVQhtKmUvqjQar90LRJ7F9dZHVh2pTSdvnK5beQqihJpdU28UOkW9xUWv6fe&#10;8sji52NhLodjX7+uhmSId2/fm4NSjw/j7gVEwDHcwjDhMzrkzHR2PRkvGtbR+pmjCtYgJjuJ+dp5&#10;kjLP5D19/g8AAP//AwBQSwECLQAUAAYACAAAACEAtoM4kv4AAADhAQAAEwAAAAAAAAAAAAAAAAAA&#10;AAAAW0NvbnRlbnRfVHlwZXNdLnhtbFBLAQItABQABgAIAAAAIQA4/SH/1gAAAJQBAAALAAAAAAAA&#10;AAAAAAAAAC8BAABfcmVscy8ucmVsc1BLAQItABQABgAIAAAAIQAliqCgPwIAAG8EAAAOAAAAAAAA&#10;AAAAAAAAAC4CAABkcnMvZTJvRG9jLnhtbFBLAQItABQABgAIAAAAIQDDiMoe2QAAAAUBAAAPAAAA&#10;AAAAAAAAAAAAAJkEAABkcnMvZG93bnJldi54bWxQSwUGAAAAAAQABADzAAAAnwUAAAAA&#10;">
                      <v:stroke startarrow="block"/>
                    </v:shape>
                  </w:pict>
                </mc:Fallback>
              </mc:AlternateContent>
            </w:r>
          </w:p>
          <w:p w:rsidR="00BE3F02" w:rsidRPr="00153BC5" w:rsidRDefault="00BE3F02" w:rsidP="00366693">
            <w:pPr>
              <w:tabs>
                <w:tab w:val="left" w:pos="4021"/>
              </w:tabs>
              <w:spacing w:line="360" w:lineRule="auto"/>
              <w:ind w:firstLineChars="200" w:firstLine="422"/>
              <w:jc w:val="center"/>
              <w:rPr>
                <w:rFonts w:hAnsi="宋体"/>
                <w:b/>
                <w:bCs/>
                <w:iCs/>
                <w:szCs w:val="21"/>
              </w:rPr>
            </w:pPr>
          </w:p>
          <w:p w:rsidR="00BE3F02" w:rsidRPr="00153BC5" w:rsidRDefault="00BE3F02" w:rsidP="00366693">
            <w:pPr>
              <w:tabs>
                <w:tab w:val="left" w:pos="4021"/>
              </w:tabs>
              <w:spacing w:line="360" w:lineRule="auto"/>
              <w:ind w:firstLineChars="200" w:firstLine="422"/>
              <w:jc w:val="center"/>
              <w:rPr>
                <w:rFonts w:hAnsi="宋体"/>
                <w:bCs/>
                <w:szCs w:val="21"/>
              </w:rPr>
            </w:pPr>
            <w:r w:rsidRPr="00153BC5">
              <w:rPr>
                <w:rFonts w:hAnsi="宋体"/>
                <w:b/>
                <w:bCs/>
                <w:iCs/>
                <w:szCs w:val="21"/>
              </w:rPr>
              <w:t>图</w:t>
            </w:r>
            <w:r w:rsidRPr="00153BC5">
              <w:rPr>
                <w:rFonts w:hint="eastAsia"/>
                <w:b/>
                <w:bCs/>
                <w:iCs/>
                <w:szCs w:val="21"/>
              </w:rPr>
              <w:t xml:space="preserve">2-5    </w:t>
            </w:r>
            <w:r w:rsidRPr="00153BC5">
              <w:rPr>
                <w:rFonts w:hAnsi="宋体" w:hint="eastAsia"/>
                <w:b/>
                <w:kern w:val="0"/>
                <w:szCs w:val="21"/>
              </w:rPr>
              <w:t>点火器线路板</w:t>
            </w:r>
            <w:r w:rsidRPr="00153BC5">
              <w:rPr>
                <w:rFonts w:hAnsi="宋体"/>
                <w:b/>
                <w:bCs/>
                <w:iCs/>
                <w:szCs w:val="21"/>
              </w:rPr>
              <w:t>主要生产工艺及污染物排放流程</w:t>
            </w:r>
          </w:p>
          <w:bookmarkStart w:id="241" w:name="OLE_LINK470"/>
          <w:bookmarkStart w:id="242" w:name="OLE_LINK471"/>
          <w:bookmarkEnd w:id="240"/>
          <w:p w:rsidR="00BE3F02" w:rsidRPr="00153BC5" w:rsidRDefault="00F15BA0" w:rsidP="00630C4F">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171712" behindDoc="0" locked="0" layoutInCell="1" allowOverlap="1" wp14:anchorId="4B513AE9" wp14:editId="064DDF54">
                      <wp:simplePos x="0" y="0"/>
                      <wp:positionH relativeFrom="column">
                        <wp:posOffset>2185651</wp:posOffset>
                      </wp:positionH>
                      <wp:positionV relativeFrom="paragraph">
                        <wp:posOffset>101837</wp:posOffset>
                      </wp:positionV>
                      <wp:extent cx="901065" cy="313055"/>
                      <wp:effectExtent l="0" t="0" r="0" b="0"/>
                      <wp:wrapNone/>
                      <wp:docPr id="54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630C4F">
                                  <w:pPr>
                                    <w:rPr>
                                      <w:sz w:val="18"/>
                                      <w:szCs w:val="18"/>
                                    </w:rPr>
                                  </w:pPr>
                                  <w:r>
                                    <w:rPr>
                                      <w:rFonts w:hint="eastAsia"/>
                                      <w:sz w:val="18"/>
                                      <w:szCs w:val="18"/>
                                    </w:rPr>
                                    <w:t>锡及其化合物、</w:t>
                                  </w:r>
                                </w:p>
                                <w:p w:rsidR="00BA3451" w:rsidRPr="00EA1FCF" w:rsidRDefault="00BA3451" w:rsidP="00630C4F">
                                  <w:pPr>
                                    <w:rPr>
                                      <w:sz w:val="18"/>
                                      <w:szCs w:val="18"/>
                                    </w:rPr>
                                  </w:pPr>
                                  <w:r>
                                    <w:rPr>
                                      <w:rFonts w:hint="eastAsia"/>
                                      <w:sz w:val="18"/>
                                      <w:szCs w:val="18"/>
                                    </w:rPr>
                                    <w:t>非甲烷总烃、噪声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5" style="position:absolute;left:0;text-align:left;margin-left:172.1pt;margin-top:8pt;width:70.95pt;height:24.6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hAIAABIFAAAOAAAAZHJzL2Uyb0RvYy54bWysVFFv2yAQfp+0/4B4T2ynThpbdaq2WaZJ&#10;3Vat2w8ggG00DAxInHbaf9+BkzTZ9jBN8wPm4Di+++47rq53nURbbp3QqsLZOMWIK6qZUE2Fv3xe&#10;jeYYOU8UI1IrXuEn7vD14vWrq96UfKJbLRm3CIIoV/amwq33pkwSR1veETfWhivYrLXtiAfTNgmz&#10;pIfonUwmaTpLem2ZsZpy52B1OWziRYxf15z6j3XtuEeywoDNx9HGcR3GZHFFysYS0wq6h0H+AUVH&#10;hIJLj6GWxBO0seK3UJ2gVjtd+zHVXaLrWlAec4BssvSXbB5bYnjMBchx5kiT+39h6Yftg0WCVXia&#10;5xgp0kGRPgFtRDWSo4t0GijqjSvB89E82JCkM/eafnVI6bsW/PiNtbpvOWEALAv+ydmBYDg4itb9&#10;e80gPtl4Hdna1bYLAYEHtItFeToWhe88orBYAC+zKUYUti4yABQRJaQ8HDbW+bdcdyhMKmwBfAxO&#10;tvfOBzCkPLhE8FoKthJSRsM26ztp0ZaAPlbxi/ghx1M3qYKz0uHYEHFYAYxwR9gLaGO9vxfZJE9v&#10;J8VoNZtfjvJVPh0Vl+l8lGbFbTFL8yJfrn4EgFletoIxru6F4gftZfnf1XbfBYNqovpQD1xNJ9OY&#10;+xl6d5pkGr8/JdkJD60oRVfh+dGJlKGubxSDtEnpiZDDPDmHH1kGDg7/yEpUQSj8ICC/W++i0rIX&#10;Ua01ewJhWA2Fg/aEhwQmrbbPGPXQlBV23zbEcozkOxXEFYBBFw9GChZG9nRnfbpDFIVQFfYYDdM7&#10;P3T+xljRtHBTFslS+gYEWYsoliDWAdVextB4Mav9IxE6+9SOXi9P2eInAAAA//8DAFBLAwQUAAYA&#10;CAAAACEA+6lyCN0AAAAJAQAADwAAAGRycy9kb3ducmV2LnhtbEyPwU7DMBBE70j8g7VI3KiTNERp&#10;GqeqECDEjYB63sYmiYjtyN624e9ZTnBczdPsm3q32EmcTYijdwrSVQLCuM7r0fUKPt6f7koQkdBp&#10;nLwzCr5NhF1zfVVjpf3FvZlzS73gEhcrVDAQzZWUsRuMxbjys3GcffpgkfgMvdQBL1xuJ5klSSEt&#10;jo4/DDibh8F0X+3JKqD0kEd8ofL1QG2f6vC8edxnSt3eLPstCDIL/cHwq8/q0LDT0Z+cjmJSsM7z&#10;jFEOCt7EQF4WKYijguJ+DbKp5f8FzQ8AAAD//wMAUEsBAi0AFAAGAAgAAAAhALaDOJL+AAAA4QEA&#10;ABMAAAAAAAAAAAAAAAAAAAAAAFtDb250ZW50X1R5cGVzXS54bWxQSwECLQAUAAYACAAAACEAOP0h&#10;/9YAAACUAQAACwAAAAAAAAAAAAAAAAAvAQAAX3JlbHMvLnJlbHNQSwECLQAUAAYACAAAACEAgP3/&#10;8oQCAAASBQAADgAAAAAAAAAAAAAAAAAuAgAAZHJzL2Uyb0RvYy54bWxQSwECLQAUAAYACAAAACEA&#10;+6lyCN0AAAAJAQAADwAAAAAAAAAAAAAAAADeBAAAZHJzL2Rvd25yZXYueG1sUEsFBgAAAAAEAAQA&#10;8wAAAOgFAAAAAA==&#10;" stroked="f">
                      <v:textbox inset=".5mm,.3mm,.5mm,.3mm">
                        <w:txbxContent>
                          <w:p w:rsidR="00BA3451" w:rsidRDefault="00BA3451" w:rsidP="00630C4F">
                            <w:pPr>
                              <w:rPr>
                                <w:sz w:val="18"/>
                                <w:szCs w:val="18"/>
                              </w:rPr>
                            </w:pPr>
                            <w:r>
                              <w:rPr>
                                <w:rFonts w:hint="eastAsia"/>
                                <w:sz w:val="18"/>
                                <w:szCs w:val="18"/>
                              </w:rPr>
                              <w:t>锡及其化合物、</w:t>
                            </w:r>
                          </w:p>
                          <w:p w:rsidR="00BA3451" w:rsidRPr="00EA1FCF" w:rsidRDefault="00BA3451" w:rsidP="00630C4F">
                            <w:pPr>
                              <w:rPr>
                                <w:sz w:val="18"/>
                                <w:szCs w:val="18"/>
                              </w:rPr>
                            </w:pPr>
                            <w:r>
                              <w:rPr>
                                <w:rFonts w:hint="eastAsia"/>
                                <w:sz w:val="18"/>
                                <w:szCs w:val="18"/>
                              </w:rPr>
                              <w:t>非甲烷总烃、噪声</w:t>
                            </w:r>
                          </w:p>
                        </w:txbxContent>
                      </v:textbox>
                    </v:rect>
                  </w:pict>
                </mc:Fallback>
              </mc:AlternateContent>
            </w:r>
          </w:p>
          <w:p w:rsidR="00BE3F02" w:rsidRPr="00153BC5" w:rsidRDefault="0040521B" w:rsidP="00630C4F">
            <w:pPr>
              <w:tabs>
                <w:tab w:val="left" w:pos="4021"/>
              </w:tabs>
              <w:spacing w:line="360" w:lineRule="auto"/>
              <w:ind w:firstLineChars="200" w:firstLine="422"/>
              <w:rPr>
                <w:rFonts w:hAnsi="宋体"/>
                <w:bCs/>
                <w:color w:val="000000" w:themeColor="text1"/>
                <w:szCs w:val="21"/>
              </w:rPr>
            </w:pPr>
            <w:r w:rsidRPr="00153BC5">
              <w:rPr>
                <w:rFonts w:ascii="宋体" w:hAnsi="宋体" w:cs="宋体"/>
                <w:b/>
                <w:bCs/>
                <w:noProof/>
                <w:szCs w:val="21"/>
              </w:rPr>
              <mc:AlternateContent>
                <mc:Choice Requires="wps">
                  <w:drawing>
                    <wp:anchor distT="0" distB="0" distL="114300" distR="114300" simplePos="0" relativeHeight="253163520" behindDoc="0" locked="0" layoutInCell="1" allowOverlap="1" wp14:anchorId="747D5575" wp14:editId="07444F56">
                      <wp:simplePos x="0" y="0"/>
                      <wp:positionH relativeFrom="column">
                        <wp:posOffset>967503</wp:posOffset>
                      </wp:positionH>
                      <wp:positionV relativeFrom="paragraph">
                        <wp:posOffset>24130</wp:posOffset>
                      </wp:positionV>
                      <wp:extent cx="342900" cy="147320"/>
                      <wp:effectExtent l="0" t="0" r="0" b="5080"/>
                      <wp:wrapNone/>
                      <wp:docPr id="25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630C4F">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6" style="position:absolute;left:0;text-align:left;margin-left:76.2pt;margin-top:1.9pt;width:27pt;height:11.6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BchwIAABIFAAAOAAAAZHJzL2Uyb0RvYy54bWysVNuO2yAQfa/Uf0C8Z429Tja21lntpakq&#10;bdtVt/0AAjhGxUCBxNlW/fcOOEmzbR+qqn7ADAyHMzNnuLza9QpthfPS6AbnZwQjoZnhUq8b/Onj&#10;cjLHyAeqOVVGiwY/CY+vFi9fXA62FoXpjOLCIQDRvh5sg7sQbJ1lnnWip/7MWKFhszWupwFMt864&#10;owOg9yorCJllg3HcOsOE97B6N27iRcJvW8HC+7b1IiDVYOAW0ujSuIpjtrik9dpR20m2p0H/gUVP&#10;pYZLj1B3NFC0cfI3qF4yZ7xpwxkzfWbaVjKRYoBocvJLNI8dtSLFAsnx9pgm//9g2bvtg0OSN7iY&#10;TjHStIcifYC0Ub1WAp2TaUzRYH0Nno/2wcUgvb037LNH2tx24CeunTNDJygHYnn0z54diIaHo2g1&#10;vDUc8OkmmJStXev6CAh5QLtUlKdjUcQuIAaL52VRESgdg628vDgvUtEyWh8OW+fDa2F6FCcNdkA+&#10;gdPtvQ+RDK0PLom8UZIvpVLJcOvVrXJoS0Efy/Ql/hDjqZvS0VmbeGxEHFeAI9wR9yLbVO9vVV6U&#10;5KaoJsvZ/GJSLsvppLog8wnJq5tqRsqqvFt+jwTzsu4k50LfSy0O2svLv6vtvgtG1ST1oaHB1bSY&#10;ptifsfenQZL0/SnIXgZoRSX7Bs+PTrSOdX2lOYRN60ClGufZc/opy5CDwz9lJakgFn4UUNitdklp&#10;OZkdRLUy/AmE4QwUDmoMDwlMOuO+YjRAUzbYf9lQJzBSb3QUVyQGXTwaBCyM3OnO6nSHagZQDQ4Y&#10;jdPbMHb+xjq57uCmPCVLm2sQZCuTWKJYR1Z7GUPjpaj2j0Ts7FM7ef18yhY/AAAA//8DAFBLAwQU&#10;AAYACAAAACEAf5cq/doAAAAIAQAADwAAAGRycy9kb3ducmV2LnhtbEyPwU7DMBBE70j8g7VI3KiT&#10;UEoJcaoKAULcCKjnbbwkEfE6st02/D3LCW47mtHsm2ozu1EdKcTBs4F8kYEibr0duDPw8f50tQYV&#10;E7LF0TMZ+KYIm/r8rMLS+hO/0bFJnZISjiUa6FOaSq1j25PDuPATsXifPjhMIkOnbcCTlLtRF1m2&#10;0g4Hlg89TvTQU/vVHJyBlO+WEV/S+nWXmi634fnucVsYc3kxb+9BJZrTXxh+8QUdamHa+wPbqEbR&#10;N8VSogauZYH4RbYSvZfjNgNdV/r/gPoHAAD//wMAUEsBAi0AFAAGAAgAAAAhALaDOJL+AAAA4QEA&#10;ABMAAAAAAAAAAAAAAAAAAAAAAFtDb250ZW50X1R5cGVzXS54bWxQSwECLQAUAAYACAAAACEAOP0h&#10;/9YAAACUAQAACwAAAAAAAAAAAAAAAAAvAQAAX3JlbHMvLnJlbHNQSwECLQAUAAYACAAAACEAFPXA&#10;XIcCAAASBQAADgAAAAAAAAAAAAAAAAAuAgAAZHJzL2Uyb0RvYy54bWxQSwECLQAUAAYACAAAACEA&#10;f5cq/doAAAAIAQAADwAAAAAAAAAAAAAAAADhBAAAZHJzL2Rvd25yZXYueG1sUEsFBgAAAAAEAAQA&#10;8wAAAOgFAAAAAA==&#10;" stroked="f">
                      <v:textbox inset=".5mm,.3mm,.5mm,.3mm">
                        <w:txbxContent>
                          <w:p w:rsidR="00BA3451" w:rsidRPr="00EA1FCF" w:rsidRDefault="00BA3451" w:rsidP="00630C4F">
                            <w:pPr>
                              <w:rPr>
                                <w:sz w:val="18"/>
                                <w:szCs w:val="18"/>
                              </w:rPr>
                            </w:pPr>
                            <w:r>
                              <w:rPr>
                                <w:rFonts w:hint="eastAsia"/>
                                <w:sz w:val="18"/>
                                <w:szCs w:val="18"/>
                              </w:rPr>
                              <w:t>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190144" behindDoc="0" locked="0" layoutInCell="1" allowOverlap="1" wp14:anchorId="62A44406" wp14:editId="52D27358">
                      <wp:simplePos x="0" y="0"/>
                      <wp:positionH relativeFrom="column">
                        <wp:posOffset>1846077</wp:posOffset>
                      </wp:positionH>
                      <wp:positionV relativeFrom="paragraph">
                        <wp:posOffset>24405</wp:posOffset>
                      </wp:positionV>
                      <wp:extent cx="342900" cy="147320"/>
                      <wp:effectExtent l="0" t="0" r="0" b="5080"/>
                      <wp:wrapNone/>
                      <wp:docPr id="103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630C4F">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7" style="position:absolute;left:0;text-align:left;margin-left:145.35pt;margin-top:1.9pt;width:27pt;height:11.6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2VhgIAABMFAAAOAAAAZHJzL2Uyb0RvYy54bWysVNuO0zAQfUfiHyy/d+Ok6SXRpqvdliKk&#10;BVYsfIBrO42FYwfbbbog/p2x05Yu8IAQeXA89nh8Zs4ZX98cWoX2wjppdIXTK4KR0MxwqbcV/vRx&#10;PZpj5DzVnCqjRYWfhMM3i5cvrvuuFJlpjOLCIgiiXdl3FW6878okcawRLXVXphMaNmtjW+rBtNuE&#10;W9pD9FYlGSHTpDeWd9Yw4RysroZNvIjx61ow/76unfBIVRiw+TjaOG7CmCyuabm1tGskO8Kg/4Ci&#10;pVLDpedQK+op2ln5W6hWMmucqf0VM21i6loyEXOAbFLySzaPDe1EzAWK47pzmdz/C8ve7R8skhy4&#10;I+MpRpq2wNIHqBvVWyXQmExCjfrOleD62D3YkKXr7g377JA2ywb8xK21pm8E5YAsDf7JswPBcHAU&#10;bfq3hkN8uvMmlutQ2zYEhEKgQ2Tl6cyKOHjEYHGcZwUB7hhspflsnEXWElqeDnfW+dfCtChMKmwB&#10;fAxO9/fOBzC0PLlE8EZJvpZKRcNuN0tl0Z6CQNbxi/ghx0s3pYOzNuHYEHFYAYxwR9gLaCPh34o0&#10;y8ldVozW0/lslK/zyaiYkfmIpMVdMSV5ka/W3wPANC8bybnQ91KLk/jS/O/IPbbBIJsoP9RXuJhk&#10;k5j7M/TuMkkSvz8l2UoPvahkW+H52YmWgddXmkPatPRUqmGePIcfqww1OP1jVaIKAvGDgPxhczhK&#10;bXYS1cbwJxCGNUAccAwvCUwaY79i1ENXVth92VErMFJvdBBXAAZtPBgELIzs5c7mcodqBqEq7DEa&#10;pks/tP6us3LbwE1pLJY2tyDIWkaxBLEOqI4yhs6LWR1fidDal3b0+vmWLX4AAAD//wMAUEsDBBQA&#10;BgAIAAAAIQB3/MjE2wAAAAgBAAAPAAAAZHJzL2Rvd25yZXYueG1sTI/NTsMwEITvSLyDtUjcqJ00&#10;om2IU1UIEOJGQD27sUki4nVkb9vw9iwnehx9o/mptrMfxcnFNATUkC0UCIdtsAN2Gj4/nu/WIBIZ&#10;tGYM6DT8uATb+vqqMqUNZ3x3p4Y6wSGYSqOhJ5pKKVPbO2/SIkwOmX2F6A2xjJ200Zw53I8yV+pe&#10;ejMgN/Rmco+9a7+bo9dA2b5I5pXWb3tquszGl83TLtf69mbePYAgN9O/Gf7m83SoedMhHNEmMWrI&#10;N2rFVg1LfsB8WRSsDwxWCmRdycsD9S8AAAD//wMAUEsBAi0AFAAGAAgAAAAhALaDOJL+AAAA4QEA&#10;ABMAAAAAAAAAAAAAAAAAAAAAAFtDb250ZW50X1R5cGVzXS54bWxQSwECLQAUAAYACAAAACEAOP0h&#10;/9YAAACUAQAACwAAAAAAAAAAAAAAAAAvAQAAX3JlbHMvLnJlbHNQSwECLQAUAAYACAAAACEA8DWN&#10;lYYCAAATBQAADgAAAAAAAAAAAAAAAAAuAgAAZHJzL2Uyb0RvYy54bWxQSwECLQAUAAYACAAAACEA&#10;d/zIxNsAAAAIAQAADwAAAAAAAAAAAAAAAADgBAAAZHJzL2Rvd25yZXYueG1sUEsFBgAAAAAEAAQA&#10;8wAAAOgFAAAAAA==&#10;" stroked="f">
                      <v:textbox inset=".5mm,.3mm,.5mm,.3mm">
                        <w:txbxContent>
                          <w:p w:rsidR="00BA3451" w:rsidRPr="00EA1FCF" w:rsidRDefault="00BA3451" w:rsidP="00630C4F">
                            <w:pPr>
                              <w:rPr>
                                <w:sz w:val="18"/>
                                <w:szCs w:val="18"/>
                              </w:rPr>
                            </w:pPr>
                            <w:r>
                              <w:rPr>
                                <w:rFonts w:hint="eastAsia"/>
                                <w:sz w:val="18"/>
                                <w:szCs w:val="18"/>
                              </w:rPr>
                              <w:t>噪声</w:t>
                            </w:r>
                          </w:p>
                        </w:txbxContent>
                      </v:textbox>
                    </v:rect>
                  </w:pict>
                </mc:Fallback>
              </mc:AlternateContent>
            </w:r>
          </w:p>
          <w:p w:rsidR="00BE3F02" w:rsidRPr="00153BC5" w:rsidRDefault="0040521B" w:rsidP="00630C4F">
            <w:pPr>
              <w:pStyle w:val="Default"/>
            </w:pPr>
            <w:r w:rsidRPr="00153BC5">
              <w:rPr>
                <w:rFonts w:hAnsi="宋体"/>
                <w:b/>
                <w:noProof/>
                <w:szCs w:val="21"/>
              </w:rPr>
              <mc:AlternateContent>
                <mc:Choice Requires="wps">
                  <w:drawing>
                    <wp:anchor distT="0" distB="0" distL="114300" distR="114300" simplePos="0" relativeHeight="253173760" behindDoc="0" locked="0" layoutInCell="1" allowOverlap="1" wp14:anchorId="6E9FD6A6" wp14:editId="04FA9CCA">
                      <wp:simplePos x="0" y="0"/>
                      <wp:positionH relativeFrom="column">
                        <wp:posOffset>996950</wp:posOffset>
                      </wp:positionH>
                      <wp:positionV relativeFrom="paragraph">
                        <wp:posOffset>87630</wp:posOffset>
                      </wp:positionV>
                      <wp:extent cx="267970" cy="0"/>
                      <wp:effectExtent l="38735" t="37465" r="94615" b="18415"/>
                      <wp:wrapNone/>
                      <wp:docPr id="253"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7" o:spid="_x0000_s1026" type="#_x0000_t32" style="position:absolute;left:0;text-align:left;margin-left:78.5pt;margin-top:6.9pt;width:21.1pt;height:0;rotation:90;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hhQAIAAG8EAAAOAAAAZHJzL2Uyb0RvYy54bWysVMtu2zAQvBfoPxC8O5Ic+SVEDgLJ7iVt&#10;DCT9AJqkJKIUSZCMZaPov3dJ2U7TXoqiPtB87M7O7s7q7v7YS3Tg1gmtSpzdpBhxRTUTqi3x15ft&#10;ZImR80QxIrXiJT5xh+/XHz/cDabgU91pybhFAKJcMZgSd96bIkkc7XhP3I02XMFjo21PPBxtmzBL&#10;BkDvZTJN03kyaMuM1ZQ7B7f1+IjXEb9pOPVPTeO4R7LEwM3H1cZ1H9ZkfUeK1hLTCXqmQf6BRU+E&#10;gqBXqJp4gl6t+AOqF9Rqpxt/Q3Wf6KYRlMccIJss/S2b544YHnOB4jhzLZP7f7D0y2FnkWAlns5u&#10;MVKkhyY9vHodY6MsTRehRoNxBZhWamdDlvSons2jpt8cUrrqiGp5tH85GXDPgkfyziUcnIFI++Gz&#10;ZmBDIEQs2LGxPbIaGjPL0/CLt1AYdIxdOl27xI8eUbiczherBfSSXp4SUgSUQMxY5z9x3aOwKbHz&#10;loi285VWCqSgbRbRyeHR+cDxzSE4K70VUkZFSIWGEq9m01l0cFoKFh6DmbPtvpIWHUjQ1Mh5BHtn&#10;ZvWrYhGs44RtFEM+VsdbAfWSHIcIPWcYSQ6jE3bR2hMhwXpElCpEhMyB8Hk3yur7Kl1tlptlPsmn&#10;880kT+t68rCt8sl8my1m9W1dVXX2I5DP8qITjHEV+F8knuV/J6HzsI3ivIr8WqjkPXqsKJC9/EfS&#10;UQih96OK9pqddjZkFzQBqo7G5wkMY/PrOVq9fSfWPwEAAP//AwBQSwMEFAAGAAgAAAAhAAkYEybe&#10;AAAACQEAAA8AAABkcnMvZG93bnJldi54bWxMj01PwzAMhu9I/IfISFzQlo6xD0rTCQ1xQkJiTHB1&#10;G6+taJyqybry7/G4wPG1H71+nG1G16qB+tB4NjCbJqCIS28brgzs358na1AhIltsPZOBbwqwyS8v&#10;MkytP/EbDbtYKSnhkKKBOsYu1TqUNTkMU98Ry+7ge4dRYl9p2+NJyl2rb5NkqR02LBdq7GhbU/m1&#10;OzoDi6e4ff0Yom8WS/d5s9cvB28LY66vxscHUJHG+AfDWV/UIRenwh/ZBtVKXq1nghqYrOagzsDv&#10;oDAwv7sHnWf6/wf5DwAAAP//AwBQSwECLQAUAAYACAAAACEAtoM4kv4AAADhAQAAEwAAAAAAAAAA&#10;AAAAAAAAAAAAW0NvbnRlbnRfVHlwZXNdLnhtbFBLAQItABQABgAIAAAAIQA4/SH/1gAAAJQBAAAL&#10;AAAAAAAAAAAAAAAAAC8BAABfcmVscy8ucmVsc1BLAQItABQABgAIAAAAIQCV1vhhQAIAAG8EAAAO&#10;AAAAAAAAAAAAAAAAAC4CAABkcnMvZTJvRG9jLnhtbFBLAQItABQABgAIAAAAIQAJGBMm3gAAAAkB&#10;AAAPAAAAAAAAAAAAAAAAAJoEAABkcnMvZG93bnJldi54bWxQSwUGAAAAAAQABADzAAAApQUAAAAA&#10;">
                      <v:stroke startarrow="block"/>
                    </v:shape>
                  </w:pict>
                </mc:Fallback>
              </mc:AlternateContent>
            </w:r>
            <w:r w:rsidRPr="00153BC5">
              <w:rPr>
                <w:rFonts w:hAnsi="宋体"/>
                <w:b/>
                <w:noProof/>
                <w:szCs w:val="21"/>
              </w:rPr>
              <mc:AlternateContent>
                <mc:Choice Requires="wps">
                  <w:drawing>
                    <wp:anchor distT="0" distB="0" distL="114300" distR="114300" simplePos="0" relativeHeight="253188096" behindDoc="0" locked="0" layoutInCell="1" allowOverlap="1" wp14:anchorId="1D5D95E0" wp14:editId="2A4B7776">
                      <wp:simplePos x="0" y="0"/>
                      <wp:positionH relativeFrom="column">
                        <wp:posOffset>1829691</wp:posOffset>
                      </wp:positionH>
                      <wp:positionV relativeFrom="paragraph">
                        <wp:posOffset>73982</wp:posOffset>
                      </wp:positionV>
                      <wp:extent cx="267970" cy="0"/>
                      <wp:effectExtent l="61595" t="19050" r="52705" b="8255"/>
                      <wp:wrapNone/>
                      <wp:docPr id="1035"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7" o:spid="_x0000_s1026" type="#_x0000_t32" style="position:absolute;left:0;text-align:left;margin-left:144.05pt;margin-top:5.85pt;width:21.1pt;height:0;rotation:90;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QAIAAHAEAAAOAAAAZHJzL2Uyb0RvYy54bWysVMtu2zAQvBfoPxC8O5Ic+SVEDgLJ7iVt&#10;DCT9AJqkJKIUSZCMZaPov3dJ2U7TXoqiPtB87M7O7s7q7v7YS3Tg1gmtSpzdpBhxRTUTqi3x15ft&#10;ZImR80QxIrXiJT5xh+/XHz/cDabgU91pybhFAKJcMZgSd96bIkkc7XhP3I02XMFjo21PPBxtmzBL&#10;BkDvZTJN03kyaMuM1ZQ7B7f1+IjXEb9pOPVPTeO4R7LEwM3H1cZ1H9ZkfUeK1hLTCXqmQf6BRU+E&#10;gqBXqJp4gl6t+AOqF9Rqpxt/Q3Wf6KYRlMccIJss/S2b544YHnOB4jhzLZP7f7D0y2FnkWDQu/R2&#10;hpEiPXTp4dXrGBxlaboIRRqMK8C2Ujsb0qRH9WweNf3mkNJVR1TLo/3LyYB7FjySdy7h4AyE2g+f&#10;NQMbAiFixY6N7ZHV0JlZnoZfvIXKoGNs0+naJn70iMLldL5YLaCZ9PKUkCKgBGLGOv+J6x6FTYmd&#10;t0S0na+0UqAFbbOITg6PzgeObw7BWemtkDJKQio0lHg1m86ig9NSsPAYzJxt95W06ECCqEbOI9g7&#10;M6tfFYtgHSdsoxjysTreCqiX5DhE6DnDSHKYnbCL1p4ICdYjolQhImQOhM+7UVffV+lqs9ws80k+&#10;nW8meVrXk4dtlU/m22wxq2/rqqqzH4F8lhedYIyrwP+i8Sz/Ow2dp21U51Xl10Il79FjRYHs5T+S&#10;jkIIvR9VtNfstLMhu6AJkHU0Po9gmJtfz9Hq7UOx/gkAAP//AwBQSwMEFAAGAAgAAAAhALhYkdLd&#10;AAAACQEAAA8AAABkcnMvZG93bnJldi54bWxMj01Lw0AQhu+C/2EZwYu0G6MtbcymSMWTILQWvU6y&#10;0ySYnQ3ZbRr/vSMe9DYfD+88k28m16mRhtB6NnA7T0ARV962XBs4vD3PVqBCRLbYeSYDXxRgU1xe&#10;5JhZf+YdjftYKwnhkKGBJsY+0zpUDTkMc98Ty+7oB4dR2qHWdsCzhLtOp0my1A5blgsN9rRtqPrc&#10;n5yBxVPcvr6P0beLpfu4OeiXo7elMddX0+MDqEhT/IPhR1/UoRCn0p/YBtUZuEvWqaAGZut7UAL8&#10;Dkop0hXoItf/Pyi+AQAA//8DAFBLAQItABQABgAIAAAAIQC2gziS/gAAAOEBAAATAAAAAAAAAAAA&#10;AAAAAAAAAABbQ29udGVudF9UeXBlc10ueG1sUEsBAi0AFAAGAAgAAAAhADj9If/WAAAAlAEAAAsA&#10;AAAAAAAAAAAAAAAALwEAAF9yZWxzLy5yZWxzUEsBAi0AFAAGAAgAAAAhAO35gz9AAgAAcAQAAA4A&#10;AAAAAAAAAAAAAAAALgIAAGRycy9lMm9Eb2MueG1sUEsBAi0AFAAGAAgAAAAhALhYkdLdAAAACQEA&#10;AA8AAAAAAAAAAAAAAAAAmgQAAGRycy9kb3ducmV2LnhtbFBLBQYAAAAABAAEAPMAAACkBQAAAAA=&#10;">
                      <v:stroke startarrow="block"/>
                    </v:shape>
                  </w:pict>
                </mc:Fallback>
              </mc:AlternateContent>
            </w:r>
            <w:r w:rsidRPr="00153BC5">
              <w:rPr>
                <w:rFonts w:hAnsi="宋体"/>
                <w:b/>
                <w:noProof/>
                <w:szCs w:val="21"/>
              </w:rPr>
              <mc:AlternateContent>
                <mc:Choice Requires="wps">
                  <w:drawing>
                    <wp:anchor distT="0" distB="0" distL="114300" distR="114300" simplePos="0" relativeHeight="253170688" behindDoc="0" locked="0" layoutInCell="1" allowOverlap="1" wp14:anchorId="2C32AF7A" wp14:editId="2F82AB58">
                      <wp:simplePos x="0" y="0"/>
                      <wp:positionH relativeFrom="column">
                        <wp:posOffset>2497455</wp:posOffset>
                      </wp:positionH>
                      <wp:positionV relativeFrom="paragraph">
                        <wp:posOffset>81915</wp:posOffset>
                      </wp:positionV>
                      <wp:extent cx="267970" cy="0"/>
                      <wp:effectExtent l="38735" t="37465" r="94615" b="18415"/>
                      <wp:wrapNone/>
                      <wp:docPr id="254"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4" o:spid="_x0000_s1026" type="#_x0000_t32" style="position:absolute;left:0;text-align:left;margin-left:196.65pt;margin-top:6.45pt;width:21.1pt;height:0;rotation:90;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2EPwIAAG8EAAAOAAAAZHJzL2Uyb0RvYy54bWysVE2P2jAQvVfqf7B8hyQ0s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CWeTHOM&#10;FOmgSU8Hr2NslKVpHmrUG1eAaaW2NmRJT+rFPGv6zSGlq5aoPY/2r2cD7lnwSO5cwsEZiLTrP2kG&#10;NgRCxIKdGtshq6Ex0zwNv3gLhUGn2KXzrUv85BGFy8nsYfEAvaTXp4QUASUQM9b5j1x3KGxK7Lwl&#10;Yt/6SisFUtA2i+jk+Ox84PjmEJyV3ggpoyKkQn2JF9PJNDo4LQULj8HM2f2ukhYdSdDUwHkAuzOz&#10;+qBYBGs5YWvFkI/V8VZAvSTHIULHGUaSw+iEXbT2REiwHhClChEhcyB82Q2y+r5IF+v5ep6P8sls&#10;PcrTuh49bap8NNtkD9P6Q11VdfYjkM/yohWMcRX4XyWe5X8nocuwDeK8ifxWqOQePVYUyF7/I+ko&#10;hND7QUU7zc5bG7ILmgBVR+PLBIax+fUcrd6+E6ufAAAA//8DAFBLAwQUAAYACAAAACEA7BoObN0A&#10;AAAJAQAADwAAAGRycy9kb3ducmV2LnhtbEyPwUrDQBCG74LvsIzgRdpNa1pKzKRIxZMgWIteN9lp&#10;EszOhuw2jW/viAd7nJmPf74/306uUyMNofWMsJgnoIgrb1uuEQ7vz7MNqBANW9N5JoRvCrAtrq9y&#10;k1l/5jca97FWEsIhMwhNjH2mdagacibMfU8st6MfnIkyDrW2gzlLuOv0MknW2pmW5UNjeto1VH3t&#10;Tw5h9RR3rx9j9O1q7T7vDvrl6G2JeHszPT6AijTFfxh+9UUdCnEq/YltUB1CukhTQRFmmyUoAf4W&#10;JcJ9moAucn3ZoPgBAAD//wMAUEsBAi0AFAAGAAgAAAAhALaDOJL+AAAA4QEAABMAAAAAAAAAAAAA&#10;AAAAAAAAAFtDb250ZW50X1R5cGVzXS54bWxQSwECLQAUAAYACAAAACEAOP0h/9YAAACUAQAACwAA&#10;AAAAAAAAAAAAAAAvAQAAX3JlbHMvLnJlbHNQSwECLQAUAAYACAAAACEAwT4dhD8CAABvBAAADgAA&#10;AAAAAAAAAAAAAAAuAgAAZHJzL2Uyb0RvYy54bWxQSwECLQAUAAYACAAAACEA7BoObN0AAAAJAQAA&#10;DwAAAAAAAAAAAAAAAACZBAAAZHJzL2Rvd25yZXYueG1sUEsFBgAAAAAEAAQA8wAAAKMFAAAAAA==&#10;">
                      <v:stroke startarrow="block"/>
                    </v:shape>
                  </w:pict>
                </mc:Fallback>
              </mc:AlternateContent>
            </w:r>
          </w:p>
          <w:p w:rsidR="00BE3F02" w:rsidRPr="00153BC5" w:rsidRDefault="00E405C9" w:rsidP="00630C4F">
            <w:pPr>
              <w:tabs>
                <w:tab w:val="left" w:pos="8798"/>
              </w:tabs>
              <w:rPr>
                <w:noProof/>
              </w:rPr>
            </w:pPr>
            <w:r w:rsidRPr="00153BC5">
              <w:rPr>
                <w:rFonts w:ascii="宋体" w:hAnsi="宋体" w:cs="宋体"/>
                <w:b/>
                <w:bCs/>
                <w:noProof/>
                <w:szCs w:val="21"/>
              </w:rPr>
              <mc:AlternateContent>
                <mc:Choice Requires="wps">
                  <w:drawing>
                    <wp:anchor distT="0" distB="0" distL="114300" distR="114300" simplePos="0" relativeHeight="253167616" behindDoc="0" locked="0" layoutInCell="1" allowOverlap="1" wp14:anchorId="42F42882" wp14:editId="2BC2DF64">
                      <wp:simplePos x="0" y="0"/>
                      <wp:positionH relativeFrom="column">
                        <wp:posOffset>212090</wp:posOffset>
                      </wp:positionH>
                      <wp:positionV relativeFrom="paragraph">
                        <wp:posOffset>78740</wp:posOffset>
                      </wp:positionV>
                      <wp:extent cx="450850" cy="206375"/>
                      <wp:effectExtent l="0" t="0" r="6350" b="3175"/>
                      <wp:wrapNone/>
                      <wp:docPr id="24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630C4F">
                                  <w:pPr>
                                    <w:rPr>
                                      <w:sz w:val="18"/>
                                      <w:szCs w:val="18"/>
                                    </w:rPr>
                                  </w:pPr>
                                  <w:r>
                                    <w:rPr>
                                      <w:rFonts w:hint="eastAsia"/>
                                      <w:sz w:val="18"/>
                                      <w:szCs w:val="18"/>
                                    </w:rPr>
                                    <w:t>漆包线</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8" style="position:absolute;left:0;text-align:left;margin-left:16.7pt;margin-top:6.2pt;width:35.5pt;height:16.2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phQIAABIFAAAOAAAAZHJzL2Uyb0RvYy54bWysVNuO2yAQfa/Uf0C8Z429Tja21lntpakq&#10;bdtVt/0AAjhGxUCBxNlW/fcOOEmzbR+qqn7ADAyHMzNnuLza9QpthfPS6AbnZwQjoZnhUq8b/Onj&#10;cjLHyAeqOVVGiwY/CY+vFi9fXA62FoXpjOLCIQDRvh5sg7sQbJ1lnnWip/7MWKFhszWupwFMt864&#10;owOg9yorCJllg3HcOsOE97B6N27iRcJvW8HC+7b1IiDVYOAW0ujSuIpjtrik9dpR20m2p0H/gUVP&#10;pYZLj1B3NFC0cfI3qF4yZ7xpwxkzfWbaVjKRYoBocvJLNI8dtSLFAsnx9pgm//9g2bvtg0OSN7go&#10;zzHStIcifYC0Ub1WAp1X85iiwfoaPB/tg4tBentv2GePtLntwE9cO2eGTlAOxPLonz07EA0PR9Fq&#10;eGs44NNNMClbu9b1ERDygHapKE/HoohdQAwWyymZT6F0DLYKMju/mKYbaH04bJ0Pr4XpUZw02AH5&#10;BE639z5EMrQ+uCTyRkm+lEolw61Xt8qhLQV9LNO3R/enbkpHZ23isRFxXAGOcEfci2xTvb9VeVGS&#10;m6KaLGfzi0m5LKeT6oLMJySvbqoZKavybvk9EszLupOcC30vtThoLy//rrb7LhhVk9SHhgZX02Ka&#10;Yn/G3p8GSdL3pyB7GaAVlewbPD860TrW9ZXmEDatA5VqnGfP6acsQw4O/5SVpIJY+FFAYbfaJaXl&#10;5CiqleFPIAxnoHBQY3hIYNIZ9xWjAZqywf7LhjqBkXqjo7giMeji0SBgYeROd1anO1QzgGpwwGic&#10;3oax8zfWyXUHN+UpWdpcgyBbmcQSxTqy2ssYGi9FtX8kYmef2snr51O2+AEAAP//AwBQSwMEFAAG&#10;AAgAAAAhAO7CiF/bAAAACAEAAA8AAABkcnMvZG93bnJldi54bWxMj81OwzAQhO9IvIO1lbhRJ6mF&#10;2hCnqhAgxI2AenbjJYka25G9bcPbsz3BaX9mNPtttZ3dKM4Y0xC8hnyZgUDfBjv4TsPX58v9GkQi&#10;460Zg0cNP5hgW9/eVKa04eI/8NxQJzjEp9Jo6ImmUsrU9uhMWoYJPWvfITpDPMZO2mguHO5GWWTZ&#10;g3Rm8HyhNxM+9dgem5PTQPleJfNG6/c9NV1u4+vmeVdofbeYd48gCGf6M8MVn9GhZqZDOHmbxKhh&#10;tVLs5H3B9apnipuDBqU2IOtK/n+g/gUAAP//AwBQSwECLQAUAAYACAAAACEAtoM4kv4AAADhAQAA&#10;EwAAAAAAAAAAAAAAAAAAAAAAW0NvbnRlbnRfVHlwZXNdLnhtbFBLAQItABQABgAIAAAAIQA4/SH/&#10;1gAAAJQBAAALAAAAAAAAAAAAAAAAAC8BAABfcmVscy8ucmVsc1BLAQItABQABgAIAAAAIQDHS+Hp&#10;hQIAABIFAAAOAAAAAAAAAAAAAAAAAC4CAABkcnMvZTJvRG9jLnhtbFBLAQItABQABgAIAAAAIQDu&#10;wohf2wAAAAgBAAAPAAAAAAAAAAAAAAAAAN8EAABkcnMvZG93bnJldi54bWxQSwUGAAAAAAQABADz&#10;AAAA5wUAAAAA&#10;" stroked="f">
                      <v:textbox inset=".5mm,.3mm,.5mm,.3mm">
                        <w:txbxContent>
                          <w:p w:rsidR="00BA3451" w:rsidRPr="00EA1FCF" w:rsidRDefault="00BA3451" w:rsidP="00630C4F">
                            <w:pPr>
                              <w:rPr>
                                <w:sz w:val="18"/>
                                <w:szCs w:val="18"/>
                              </w:rPr>
                            </w:pPr>
                            <w:r>
                              <w:rPr>
                                <w:rFonts w:hint="eastAsia"/>
                                <w:sz w:val="18"/>
                                <w:szCs w:val="18"/>
                              </w:rPr>
                              <w:t>漆包线</w:t>
                            </w:r>
                          </w:p>
                        </w:txbxContent>
                      </v:textbox>
                    </v:rect>
                  </w:pict>
                </mc:Fallback>
              </mc:AlternateContent>
            </w:r>
            <w:r w:rsidR="0040521B" w:rsidRPr="00153BC5">
              <w:rPr>
                <w:rFonts w:hAnsi="宋体"/>
                <w:b/>
                <w:noProof/>
                <w:szCs w:val="21"/>
              </w:rPr>
              <mc:AlternateContent>
                <mc:Choice Requires="wps">
                  <w:drawing>
                    <wp:anchor distT="0" distB="0" distL="114300" distR="114300" simplePos="0" relativeHeight="253186048" behindDoc="0" locked="0" layoutInCell="1" allowOverlap="1" wp14:anchorId="6E00C2D6" wp14:editId="2E3F7ED5">
                      <wp:simplePos x="0" y="0"/>
                      <wp:positionH relativeFrom="column">
                        <wp:posOffset>1754116</wp:posOffset>
                      </wp:positionH>
                      <wp:positionV relativeFrom="paragraph">
                        <wp:posOffset>25050</wp:posOffset>
                      </wp:positionV>
                      <wp:extent cx="431819" cy="205105"/>
                      <wp:effectExtent l="0" t="0" r="25400" b="23495"/>
                      <wp:wrapNone/>
                      <wp:docPr id="103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19" cy="205105"/>
                              </a:xfrm>
                              <a:prstGeom prst="rect">
                                <a:avLst/>
                              </a:prstGeom>
                              <a:solidFill>
                                <a:srgbClr val="FFFFFF"/>
                              </a:solidFill>
                              <a:ln w="9525">
                                <a:solidFill>
                                  <a:srgbClr val="000000"/>
                                </a:solidFill>
                                <a:miter lim="800000"/>
                                <a:headEnd/>
                                <a:tailEnd/>
                              </a:ln>
                            </wps:spPr>
                            <wps:txbx>
                              <w:txbxContent>
                                <w:p w:rsidR="00BA3451" w:rsidRPr="00EA1FCF" w:rsidRDefault="00BA3451" w:rsidP="00630C4F">
                                  <w:pPr>
                                    <w:rPr>
                                      <w:sz w:val="18"/>
                                      <w:szCs w:val="18"/>
                                    </w:rPr>
                                  </w:pPr>
                                  <w:r>
                                    <w:rPr>
                                      <w:rFonts w:hint="eastAsia"/>
                                      <w:sz w:val="18"/>
                                      <w:szCs w:val="18"/>
                                    </w:rPr>
                                    <w:t>压端子</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9" style="position:absolute;left:0;text-align:left;margin-left:138.1pt;margin-top:1.95pt;width:34pt;height:16.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lEJgIAAFQEAAAOAAAAZHJzL2Uyb0RvYy54bWysVNuO0zAQfUfiHyy/0yTdLWqjTVerLkVI&#10;C7ti4QMcx0ksfGPsNilfz9hpS7mIB0QeLI89Pj5zzjg3t6NWZC/AS2sqWsxySoThtpGmq+jnT9tX&#10;S0p8YKZhyhpR0YPw9Hb98sXN4Eoxt71VjQCCIMaXg6toH4Irs8zzXmjmZ9YJg5utBc0ChtBlDbAB&#10;0bXK5nn+OhssNA4sF97j6v20SdcJv20FD49t60UgqqLILaQR0ljHMVvfsLID5nrJjzTYP7DQTBq8&#10;9Ax1zwIjO5C/QWnJwXrbhhm3OrNtK7lINWA1Rf5LNc89cyLVguJ4d5bJ/z9Y/mH/BEQ26F1+dU2J&#10;YRpd+oi6MdMpQRbzRdRocL7E1Gf3BLFK7x4s/+KJsZse88QdgB16wRpkVsT87KcDMfB4lNTDe9sg&#10;PtsFm+QaW9AREIUgY3LlcHZFjIFwXLy+KpbFihKOW/N8UeSJUcbK02EHPrwVVpM4qSgg+QTO9g8+&#10;RDKsPKUk8lbJZiuVSgF09UYB2TNskG36En+s8TJNGTJUdBXV+DtEnr4/QWgZsNOV1BVdnpNYGVV7&#10;Y5rUh4FJNc2RsjJHGaNykwNhrMejV6uTK7VtDqgs2Km18SnipLfwjZIB27qi/uuOgaBEvTPRnXg3&#10;voMpyDGiBC536ssdZjhCVTRQMk03YXo7Owey6/GmIulh7B062sqkdnR7YnUsAFs3mXB8ZvFtXMYp&#10;68fPYP0dAAD//wMAUEsDBBQABgAIAAAAIQApFFTJ3QAAAAgBAAAPAAAAZHJzL2Rvd25yZXYueG1s&#10;TI9BS8QwEIXvgv8hjOBF3NTusmptuoggePFgVZbe0mZsg80kNNlu/feOJ/c2b97jzTflbnGjmHGK&#10;1pOCm1UGAqnzxlKv4OP9+foOREyajB49oYIfjLCrzs9KXRh/pDec69QLLqFYaAVDSqGQMnYDOh1X&#10;PiCx9+UnpxPLqZdm0kcud6PMs2wrnbbEFwYd8GnA7rs+OAXt/irMn6/1nmzeNPoFQ2a7RqnLi+Xx&#10;AUTCJf2H4Q+f0aFiptYfyEQxKshvtzlHFazvQbC/3mxYtzzwXlalPH2g+gUAAP//AwBQSwECLQAU&#10;AAYACAAAACEAtoM4kv4AAADhAQAAEwAAAAAAAAAAAAAAAAAAAAAAW0NvbnRlbnRfVHlwZXNdLnht&#10;bFBLAQItABQABgAIAAAAIQA4/SH/1gAAAJQBAAALAAAAAAAAAAAAAAAAAC8BAABfcmVscy8ucmVs&#10;c1BLAQItABQABgAIAAAAIQCHB7lEJgIAAFQEAAAOAAAAAAAAAAAAAAAAAC4CAABkcnMvZTJvRG9j&#10;LnhtbFBLAQItABQABgAIAAAAIQApFFTJ3QAAAAgBAAAPAAAAAAAAAAAAAAAAAIAEAABkcnMvZG93&#10;bnJldi54bWxQSwUGAAAAAAQABADzAAAAigUAAAAA&#10;">
                      <v:textbox inset=".5mm,.3mm,.5mm,.3mm">
                        <w:txbxContent>
                          <w:p w:rsidR="00BA3451" w:rsidRPr="00EA1FCF" w:rsidRDefault="00BA3451" w:rsidP="00630C4F">
                            <w:pPr>
                              <w:rPr>
                                <w:sz w:val="18"/>
                                <w:szCs w:val="18"/>
                              </w:rPr>
                            </w:pPr>
                            <w:r>
                              <w:rPr>
                                <w:rFonts w:hint="eastAsia"/>
                                <w:sz w:val="18"/>
                                <w:szCs w:val="18"/>
                              </w:rPr>
                              <w:t>压端子</w:t>
                            </w:r>
                          </w:p>
                        </w:txbxContent>
                      </v:textbox>
                    </v:rect>
                  </w:pict>
                </mc:Fallback>
              </mc:AlternateContent>
            </w:r>
            <w:r w:rsidR="0040521B" w:rsidRPr="00153BC5">
              <w:rPr>
                <w:rFonts w:hAnsi="宋体"/>
                <w:b/>
                <w:noProof/>
                <w:szCs w:val="21"/>
              </w:rPr>
              <mc:AlternateContent>
                <mc:Choice Requires="wps">
                  <w:drawing>
                    <wp:anchor distT="0" distB="0" distL="114300" distR="114300" simplePos="0" relativeHeight="253184000" behindDoc="0" locked="0" layoutInCell="1" allowOverlap="1" wp14:anchorId="54F18B38" wp14:editId="5176B504">
                      <wp:simplePos x="0" y="0"/>
                      <wp:positionH relativeFrom="column">
                        <wp:posOffset>2185253</wp:posOffset>
                      </wp:positionH>
                      <wp:positionV relativeFrom="paragraph">
                        <wp:posOffset>128271</wp:posOffset>
                      </wp:positionV>
                      <wp:extent cx="252000" cy="0"/>
                      <wp:effectExtent l="0" t="76200" r="15240" b="95250"/>
                      <wp:wrapNone/>
                      <wp:docPr id="103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20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2" o:spid="_x0000_s1026" type="#_x0000_t32" style="position:absolute;left:0;text-align:left;margin-left:172.05pt;margin-top:10.1pt;width:19.85pt;height:0;rotation:180;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lVQgIAAHEEAAAOAAAAZHJzL2Uyb0RvYy54bWysVE1v2zAMvQ/YfxB0T23no0uNOEVhJ7t0&#10;a4B2P0CR5FiYLAqSGicY9t9HKWnabpdhmA+KJJKPj+RTFreHXpO9dF6BqWhxlVMiDQehzK6i357W&#10;ozklPjAjmAYjK3qUnt4uP35YDLaUY+hAC+kIghhfDraiXQi2zDLPO9kzfwVWGjS24HoW8Oh2mXBs&#10;QPReZ+M8v84GcMI64NJ7vG1ORrpM+G0reXhoWy8D0RVFbiGtLq3buGbLBSt3jtlO8TMN9g8seqYM&#10;Jr1ANSww8uzUH1C94g48tOGKQ59B2youUw1YTZH/Vs1jx6xMtWBzvL20yf8/WP51v3FECZxdPplQ&#10;YliPU7p7DpCSkyLPx7FJg/Ul+tZm42KZ/GAe7T3w754YqDtmdjL5Px0thhcxInsXEg/eYqrt8AUE&#10;+jBMkTp2aF1PHOBkinyexy9dY2vIIc3peJmTPATC8XI8w9HjNPmLKWNlhInMrPPhs4SexE1FfXBM&#10;7bpQgzEoBnBFQmf7ex8iydeAGGxgrbROmtCGDBW9mY1nKcCDViIao5t3u22tHdmzqKr0pYrR8tbN&#10;wbMRCayTTKyMICG1JziFDdOSxgy9FJRoiY8n7pJ3YEqj94meNjEjVo6Ez7uTsH7c5Der+Wo+HU3H&#10;16vRNG+a0d26no6u18WnWTNp6ropfkbyxbTslBDSRP4vIi+mfyei83M7yfMi80ujsvfoqaNI9uU3&#10;kU5KiMM/yWgL4rhxsbooCtR1cj6/wfhw3p6T1+s/xfIXAAAA//8DAFBLAwQUAAYACAAAACEA1N3z&#10;M90AAAAJAQAADwAAAGRycy9kb3ducmV2LnhtbEyPy07DMBBF90j8gzVIbCrqPKoqCnGqiseGVVsQ&#10;azeeJoF4HMVOGv6eqViU5dw5uo9iM9tOTDj41pGCeBmBQKqcaalW8PH++pCB8EGT0Z0jVPCDHjbl&#10;7U2hc+POtMfpEGrBJuRzraAJoc+l9FWDVvul65H4d3KD1YHPoZZm0Gc2t51MomgtrW6JExrd41OD&#10;1fdhtByy+HpbmNNuP7bPybSe4u3LZ7ZT6v5u3j6CCDiHKwyX+lwdSu50dCMZLzoF6WoVM6ogiRIQ&#10;DKRZyluOf4IsC/l/QfkLAAD//wMAUEsBAi0AFAAGAAgAAAAhALaDOJL+AAAA4QEAABMAAAAAAAAA&#10;AAAAAAAAAAAAAFtDb250ZW50X1R5cGVzXS54bWxQSwECLQAUAAYACAAAACEAOP0h/9YAAACUAQAA&#10;CwAAAAAAAAAAAAAAAAAvAQAAX3JlbHMvLnJlbHNQSwECLQAUAAYACAAAACEAhkC5VUICAABxBAAA&#10;DgAAAAAAAAAAAAAAAAAuAgAAZHJzL2Uyb0RvYy54bWxQSwECLQAUAAYACAAAACEA1N3zM90AAAAJ&#10;AQAADwAAAAAAAAAAAAAAAACcBAAAZHJzL2Rvd25yZXYueG1sUEsFBgAAAAAEAAQA8wAAAKYFAAAA&#10;AA==&#10;">
                      <v:stroke startarrow="block"/>
                    </v:shape>
                  </w:pict>
                </mc:Fallback>
              </mc:AlternateContent>
            </w:r>
            <w:r w:rsidR="0040521B" w:rsidRPr="00153BC5">
              <w:rPr>
                <w:rFonts w:hAnsi="宋体"/>
                <w:b/>
                <w:noProof/>
                <w:szCs w:val="21"/>
              </w:rPr>
              <mc:AlternateContent>
                <mc:Choice Requires="wps">
                  <w:drawing>
                    <wp:anchor distT="0" distB="0" distL="114300" distR="114300" simplePos="0" relativeHeight="253172736" behindDoc="0" locked="0" layoutInCell="1" allowOverlap="1" wp14:anchorId="520B33D8" wp14:editId="12D0B3B2">
                      <wp:simplePos x="0" y="0"/>
                      <wp:positionH relativeFrom="column">
                        <wp:posOffset>2438892</wp:posOffset>
                      </wp:positionH>
                      <wp:positionV relativeFrom="paragraph">
                        <wp:posOffset>24357</wp:posOffset>
                      </wp:positionV>
                      <wp:extent cx="431819" cy="205105"/>
                      <wp:effectExtent l="0" t="0" r="25400" b="23495"/>
                      <wp:wrapNone/>
                      <wp:docPr id="24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19" cy="205105"/>
                              </a:xfrm>
                              <a:prstGeom prst="rect">
                                <a:avLst/>
                              </a:prstGeom>
                              <a:solidFill>
                                <a:srgbClr val="FFFFFF"/>
                              </a:solidFill>
                              <a:ln w="9525">
                                <a:solidFill>
                                  <a:srgbClr val="000000"/>
                                </a:solidFill>
                                <a:miter lim="800000"/>
                                <a:headEnd/>
                                <a:tailEnd/>
                              </a:ln>
                            </wps:spPr>
                            <wps:txbx>
                              <w:txbxContent>
                                <w:p w:rsidR="00BA3451" w:rsidRPr="00EA1FCF" w:rsidRDefault="00BA3451" w:rsidP="00630C4F">
                                  <w:pPr>
                                    <w:rPr>
                                      <w:sz w:val="18"/>
                                      <w:szCs w:val="18"/>
                                    </w:rPr>
                                  </w:pPr>
                                  <w:r>
                                    <w:rPr>
                                      <w:rFonts w:hint="eastAsia"/>
                                      <w:sz w:val="18"/>
                                      <w:szCs w:val="18"/>
                                    </w:rPr>
                                    <w:t>手工焊</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0" style="position:absolute;left:0;text-align:left;margin-left:192.05pt;margin-top:1.9pt;width:34pt;height:16.1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DkJwIAAFMEAAAOAAAAZHJzL2Uyb0RvYy54bWysVNtu2zAMfR+wfxD0vtjOmqI14hRFugwD&#10;uq1Ytw+gZdkWJksapcTJvn6UnKbZBXsY5gdBFKmjw0PSy5v9oNlOolfWVLyY5ZxJI2yjTFfxL583&#10;r6448wFMA9oaWfGD9Pxm9fLFcnSlnNve6kYiIxDjy9FVvA/BlVnmRS8H8DPrpCFna3GAQCZ2WYMw&#10;Evqgs3meX2ajxcahFdJ7Or2bnHyV8NtWivCxbb0MTFecuIW0YlrruGarJZQdguuVONKAf2AxgDL0&#10;6AnqDgKwLarfoAYl0HrbhpmwQ2bbVgmZcqBsivyXbB57cDLlQuJ4d5LJ/z9Y8WH3gEw1FZ9fXHJm&#10;YKAifSLZwHRassV8ESUanS8p8tE9YEzSu3srvnpm7LqnOHmLaMdeQkPEihif/XQhGp6usnp8bxvC&#10;h22wSa19i0MEJB3YPhXlcCqK3Acm6PDidXFVXHMmyDXPF0WeGGVQPl126MNbaQcWNxVHIp/AYXfv&#10;QyQD5VNIIm+1ajZK62RgV681sh1Qf2zSl/hTjudh2rCx4tdRjb9D5On7E8SgAjW6VkPFr05BUEbV&#10;3pgmtWEApac9UdbmKGNUbqpA2Nf7VKqiSI0bda1tcyBl0U6dTZNIm97id85G6uqK+29bQMmZfmdi&#10;deLbNAaTkZPFGZ576nMPGEFQFQ+cTdt1mEZn61B1Pb1UJD2MvaWKtiqp/czqmAB1birCccriaJzb&#10;Ker5X7D6AQAA//8DAFBLAwQUAAYACAAAACEAH2E0vd0AAAAIAQAADwAAAGRycy9kb3ducmV2Lnht&#10;bEyPQUvDQBCF74L/YRnBi9hNYi0lZlNEELx4MColt012moRmZ5fsNo3/3ulJb/PxHm/eK3aLHcWM&#10;UxgcKUhXCQik1pmBOgVfn6/3WxAhajJ6dIQKfjDArry+KnRu3Jk+cK5iJziEQq4V9DH6XMrQ9mh1&#10;WDmPxNrBTVZHxqmTZtJnDrejzJJkI60eiD/02uNLj+2xOlkFzf7Oz9/v1Z6GrK71G/pkaGulbm+W&#10;5ycQEZf4Z4ZLfa4OJXdq3IlMEKOCh+06ZevlAMH6+jFjbpg3KciykP8HlL8AAAD//wMAUEsBAi0A&#10;FAAGAAgAAAAhALaDOJL+AAAA4QEAABMAAAAAAAAAAAAAAAAAAAAAAFtDb250ZW50X1R5cGVzXS54&#10;bWxQSwECLQAUAAYACAAAACEAOP0h/9YAAACUAQAACwAAAAAAAAAAAAAAAAAvAQAAX3JlbHMvLnJl&#10;bHNQSwECLQAUAAYACAAAACEAYygQ5CcCAABTBAAADgAAAAAAAAAAAAAAAAAuAgAAZHJzL2Uyb0Rv&#10;Yy54bWxQSwECLQAUAAYACAAAACEAH2E0vd0AAAAIAQAADwAAAAAAAAAAAAAAAACBBAAAZHJzL2Rv&#10;d25yZXYueG1sUEsFBgAAAAAEAAQA8wAAAIsFAAAAAA==&#10;">
                      <v:textbox inset=".5mm,.3mm,.5mm,.3mm">
                        <w:txbxContent>
                          <w:p w:rsidR="00BA3451" w:rsidRPr="00EA1FCF" w:rsidRDefault="00BA3451" w:rsidP="00630C4F">
                            <w:pPr>
                              <w:rPr>
                                <w:sz w:val="18"/>
                                <w:szCs w:val="18"/>
                              </w:rPr>
                            </w:pPr>
                            <w:r>
                              <w:rPr>
                                <w:rFonts w:hint="eastAsia"/>
                                <w:sz w:val="18"/>
                                <w:szCs w:val="18"/>
                              </w:rPr>
                              <w:t>手工焊</w:t>
                            </w:r>
                          </w:p>
                        </w:txbxContent>
                      </v:textbox>
                    </v:rect>
                  </w:pict>
                </mc:Fallback>
              </mc:AlternateContent>
            </w:r>
            <w:r w:rsidR="0040521B" w:rsidRPr="00153BC5">
              <w:rPr>
                <w:rFonts w:hAnsi="宋体"/>
                <w:b/>
                <w:noProof/>
                <w:szCs w:val="21"/>
              </w:rPr>
              <mc:AlternateContent>
                <mc:Choice Requires="wps">
                  <w:drawing>
                    <wp:anchor distT="0" distB="0" distL="114300" distR="114300" simplePos="0" relativeHeight="253176832" behindDoc="0" locked="0" layoutInCell="1" allowOverlap="1" wp14:anchorId="6B8A7F6A" wp14:editId="3B46F7D9">
                      <wp:simplePos x="0" y="0"/>
                      <wp:positionH relativeFrom="column">
                        <wp:posOffset>2871470</wp:posOffset>
                      </wp:positionH>
                      <wp:positionV relativeFrom="paragraph">
                        <wp:posOffset>134620</wp:posOffset>
                      </wp:positionV>
                      <wp:extent cx="288290" cy="0"/>
                      <wp:effectExtent l="0" t="76200" r="16510" b="95250"/>
                      <wp:wrapNone/>
                      <wp:docPr id="241"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0" o:spid="_x0000_s1026" type="#_x0000_t32" style="position:absolute;left:0;text-align:left;margin-left:226.1pt;margin-top:10.6pt;width:22.7pt;height:0;rotation:180;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uIPwIAAHAEAAAOAAAAZHJzL2Uyb0RvYy54bWysVMtu2zAQvBfoPxC823pUdmUhchBIdi9p&#10;EyDpB9AkZRGlSIKkLRtF/71LynGa9lIU9YHmY3d2dndWN7enQaIjt05oVeNsnmLEFdVMqH2Nvz5v&#10;ZyVGzhPFiNSK1/jMHb5dv393M5qK57rXknGLAES5ajQ17r03VZI42vOBuLk2XMFjp+1APBztPmGW&#10;jIA+yCRP02UyasuM1ZQ7B7ft9IjXEb/rOPUPXee4R7LGwM3H1cZ1F9ZkfUOqvSWmF/RCg/wDi4EI&#10;BUGvUC3xBB2s+ANqENRqpzs/p3pIdNcJymMOkE2W/pbNU08Mj7lAcZy5lsn9P1j65fhokWA1zosM&#10;I0UGaNLdwesYG2VAKtRoNK4C00Y92pAlPaknc6/pN4eUbnqi9jzaP58NuGfBI3njEg7OQKTd+Fkz&#10;sCEQIhbs1NkBWQ2NydIyDb94DZVBp9im87VN/OQRhcu8LPMVNJO+PCWkCjCBmbHOf+J6QGFTY+ct&#10;EfveN1op0IK2WUQnx3vnA8lXh+Cs9FZIGSUhFRprvFrki+jgtBQsPAYzZ/e7Rlp0JEFUE+cJ7I2Z&#10;1QfFIljPCdsohnwsj7cCCiY5DhEGzjCSHGYn7KK1J0KC9YQoVYgImQPhy27S1fdVutqUm7KYFfly&#10;MyvStp3dbZtittxmHxfth7Zp2uxHIJ8VVS8Y4yrwf9F4Vvydhi7TNqnzqvJroZK36LGiQPblP5KO&#10;SgjNn2S00+z8aEN2QRQg62h8GcEwN7+eo9Xrh2L9EwAA//8DAFBLAwQUAAYACAAAACEAzeZ0w98A&#10;AAAJAQAADwAAAGRycy9kb3ducmV2LnhtbEyPzU7DMBCE70i8g7VIXKrWSVRCCXGqip8Lp7ZUnN14&#10;mwTidRQ7aXh7FvUAp9XujGa+zdeTbcWIvW8cKYgXEQik0pmGKgWH99f5CoQPmoxuHaGCb/SwLq6v&#10;cp0Zd6YdjvtQCQ4hn2kFdQhdJqUva7TaL1yHxNrJ9VYHXvtKml6fOdy2MomiVFrdEDfUusOnGsuv&#10;/WC5ZPb5NjOn7W5onpMxHePNy8dqq9TtzbR5BBFwCn9m+MVndCiY6egGMl60CpZ3ScJWBUnMkw3L&#10;h/sUxPFykEUu/39Q/AAAAP//AwBQSwECLQAUAAYACAAAACEAtoM4kv4AAADhAQAAEwAAAAAAAAAA&#10;AAAAAAAAAAAAW0NvbnRlbnRfVHlwZXNdLnhtbFBLAQItABQABgAIAAAAIQA4/SH/1gAAAJQBAAAL&#10;AAAAAAAAAAAAAAAAAC8BAABfcmVscy8ucmVsc1BLAQItABQABgAIAAAAIQCQR6uIPwIAAHAEAAAO&#10;AAAAAAAAAAAAAAAAAC4CAABkcnMvZTJvRG9jLnhtbFBLAQItABQABgAIAAAAIQDN5nTD3wAAAAkB&#10;AAAPAAAAAAAAAAAAAAAAAJkEAABkcnMvZG93bnJldi54bWxQSwUGAAAAAAQABADzAAAApQUAAAAA&#10;">
                      <v:stroke startarrow="block"/>
                    </v:shape>
                  </w:pict>
                </mc:Fallback>
              </mc:AlternateContent>
            </w:r>
            <w:r w:rsidR="0040521B" w:rsidRPr="00153BC5">
              <w:rPr>
                <w:rFonts w:hAnsi="宋体"/>
                <w:b/>
                <w:noProof/>
                <w:szCs w:val="21"/>
              </w:rPr>
              <mc:AlternateContent>
                <mc:Choice Requires="wps">
                  <w:drawing>
                    <wp:anchor distT="0" distB="0" distL="114300" distR="114300" simplePos="0" relativeHeight="253169664" behindDoc="0" locked="0" layoutInCell="1" allowOverlap="1" wp14:anchorId="2C9F20B7" wp14:editId="6FB6E0FF">
                      <wp:simplePos x="0" y="0"/>
                      <wp:positionH relativeFrom="column">
                        <wp:posOffset>3154680</wp:posOffset>
                      </wp:positionH>
                      <wp:positionV relativeFrom="paragraph">
                        <wp:posOffset>24130</wp:posOffset>
                      </wp:positionV>
                      <wp:extent cx="307340" cy="205105"/>
                      <wp:effectExtent l="0" t="0" r="16510" b="23495"/>
                      <wp:wrapNone/>
                      <wp:docPr id="24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05105"/>
                              </a:xfrm>
                              <a:prstGeom prst="rect">
                                <a:avLst/>
                              </a:prstGeom>
                              <a:solidFill>
                                <a:srgbClr val="FFFFFF"/>
                              </a:solidFill>
                              <a:ln w="9525">
                                <a:solidFill>
                                  <a:srgbClr val="000000"/>
                                </a:solidFill>
                                <a:miter lim="800000"/>
                                <a:headEnd/>
                                <a:tailEnd/>
                              </a:ln>
                            </wps:spPr>
                            <wps:txbx>
                              <w:txbxContent>
                                <w:p w:rsidR="00BA3451" w:rsidRPr="00EA1FCF" w:rsidRDefault="00BA3451" w:rsidP="00630C4F">
                                  <w:pPr>
                                    <w:rPr>
                                      <w:sz w:val="18"/>
                                      <w:szCs w:val="18"/>
                                    </w:rPr>
                                  </w:pPr>
                                  <w:r>
                                    <w:rPr>
                                      <w:rFonts w:hint="eastAsia"/>
                                      <w:sz w:val="18"/>
                                      <w:szCs w:val="18"/>
                                    </w:rPr>
                                    <w:t>装配</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1" style="position:absolute;left:0;text-align:left;margin-left:248.4pt;margin-top:1.9pt;width:24.2pt;height:16.1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O4JwIAAFMEAAAOAAAAZHJzL2Uyb0RvYy54bWysVNtu2zAMfR+wfxD0vthOm7Uz4hRFugwD&#10;uq1Ytw+gZdkWJksapcTpvr6UnKbZBXsY5gdBFKmjw0PSy6v9oNlOolfWVLyY5ZxJI2yjTFfxr182&#10;ry458wFMA9oaWfEH6fnV6uWL5ehKObe91Y1ERiDGl6OreB+CK7PMi14O4GfWSUPO1uIAgUzssgZh&#10;JPRBZ/M8f52NFhuHVkjv6fRmcvJVwm9bKcKntvUyMF1x4hbSimmt45qtllB2CK5X4kAD/oHFAMrQ&#10;o0eoGwjAtqh+gxqUQOttG2bCDpltWyVkyoGyKfJfsrnvwcmUC4nj3VEm//9gxcfdHTLVVHx+fsGZ&#10;gYGK9JlkA9NpyRbzRZRodL6kyHt3hzFJ726t+OaZseue4uQ1oh17CQ0RK2J89tOFaHi6yurxg20I&#10;H7bBJrX2LQ4RkHRg+1SUh2NR5D4wQYdn+cXZOZVOkGueL4o8McqgfLrs0Id30g4sbiqORD6Bw+7W&#10;h0gGyqeQRN5q1WyU1snArl5rZDug/tikL/GnHE/DtGFjxd9ENf4OkafvTxCDCtToWg0VvzwGQRlV&#10;e2ua1IYBlJ72RFmbg4xRuakCYV/vU6mKIqkcda1t80DKop06myaRNr3FH5yN1NUV99+3gJIz/d7E&#10;6sS3aQwmIyeLMzz11KceMIKgKh44m7brMI3O1qHqenqpSHoYe00VbVVS+5nVIQHq3FSEw5TF0Ti1&#10;U9Tzv2D1CAAA//8DAFBLAwQUAAYACAAAACEAc1IaFN4AAAAIAQAADwAAAGRycy9kb3ducmV2Lnht&#10;bEyPQUvEMBCF74L/IYzgRXbTrbtlrU0XEQQvHqzK0lvajm2wmYQm263/3vGkp8fjDe99UxwWO4oZ&#10;p2AcKdisExBIresM9Qre355WexAhaur06AgVfGOAQ3l5Uei8c2d6xbmKveASCrlWMMTocylDO6DV&#10;Ye08EmefbrI6sp162U36zOV2lGmSZNJqQ7wwaI+PA7Zf1ckqaI43fv54qY5k0rrWz+gT09ZKXV8t&#10;D/cgIi7x7xh+8RkdSmZq3Im6IEYF27uM0aOCWxbOd9tdCqJhn21AloX8/0D5AwAA//8DAFBLAQIt&#10;ABQABgAIAAAAIQC2gziS/gAAAOEBAAATAAAAAAAAAAAAAAAAAAAAAABbQ29udGVudF9UeXBlc10u&#10;eG1sUEsBAi0AFAAGAAgAAAAhADj9If/WAAAAlAEAAAsAAAAAAAAAAAAAAAAALwEAAF9yZWxzLy5y&#10;ZWxzUEsBAi0AFAAGAAgAAAAhAM9Qo7gnAgAAUwQAAA4AAAAAAAAAAAAAAAAALgIAAGRycy9lMm9E&#10;b2MueG1sUEsBAi0AFAAGAAgAAAAhAHNSGhTeAAAACAEAAA8AAAAAAAAAAAAAAAAAgQQAAGRycy9k&#10;b3ducmV2LnhtbFBLBQYAAAAABAAEAPMAAACMBQAAAAA=&#10;">
                      <v:textbox inset=".5mm,.3mm,.5mm,.3mm">
                        <w:txbxContent>
                          <w:p w:rsidR="00BA3451" w:rsidRPr="00EA1FCF" w:rsidRDefault="00BA3451" w:rsidP="00630C4F">
                            <w:pPr>
                              <w:rPr>
                                <w:sz w:val="18"/>
                                <w:szCs w:val="18"/>
                              </w:rPr>
                            </w:pPr>
                            <w:r>
                              <w:rPr>
                                <w:rFonts w:hint="eastAsia"/>
                                <w:sz w:val="18"/>
                                <w:szCs w:val="18"/>
                              </w:rPr>
                              <w:t>装配</w:t>
                            </w:r>
                          </w:p>
                        </w:txbxContent>
                      </v:textbox>
                    </v:rect>
                  </w:pict>
                </mc:Fallback>
              </mc:AlternateContent>
            </w:r>
            <w:r w:rsidR="0040521B" w:rsidRPr="00153BC5">
              <w:rPr>
                <w:rFonts w:hAnsi="宋体"/>
                <w:b/>
                <w:noProof/>
                <w:szCs w:val="21"/>
              </w:rPr>
              <mc:AlternateContent>
                <mc:Choice Requires="wps">
                  <w:drawing>
                    <wp:anchor distT="0" distB="0" distL="114300" distR="114300" simplePos="0" relativeHeight="253177856" behindDoc="0" locked="0" layoutInCell="1" allowOverlap="1" wp14:anchorId="55E292A4" wp14:editId="70208F18">
                      <wp:simplePos x="0" y="0"/>
                      <wp:positionH relativeFrom="column">
                        <wp:posOffset>3426460</wp:posOffset>
                      </wp:positionH>
                      <wp:positionV relativeFrom="paragraph">
                        <wp:posOffset>132080</wp:posOffset>
                      </wp:positionV>
                      <wp:extent cx="288290" cy="0"/>
                      <wp:effectExtent l="0" t="76200" r="16510" b="95250"/>
                      <wp:wrapNone/>
                      <wp:docPr id="242"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1" o:spid="_x0000_s1026" type="#_x0000_t32" style="position:absolute;left:0;text-align:left;margin-left:269.8pt;margin-top:10.4pt;width:22.7pt;height:0;rotation:180;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AQAIAAHAEAAAOAAAAZHJzL2Uyb0RvYy54bWysVNuO2jAQfa/Uf7D8Drk0bCEirFYJ9GXb&#10;Iu32A4ztEKuObdmGgKr+e8cO0NK+VFV5ML7MnDkzcybLx1Mv0ZFbJ7SqcDZNMeKKaibUvsJfXjeT&#10;OUbOE8WI1IpX+Mwdfly9fbMcTMlz3WnJuEUAolw5mAp33psySRzteE/cVBuu4LHVticejnafMEsG&#10;QO9lkqfpQzJoy4zVlDsHt834iFcRv2059Z/b1nGPZIWBm4+rjesurMlqScq9JaYT9EKD/AOLnggF&#10;QW9QDfEEHaz4A6oX1GqnWz+luk902wrKYw6QTZb+ls1LRwyPuUBxnLmVyf0/WPrpuLVIsArnRY6R&#10;Ij006engdYyNsjTLQo0G40owrdXWhizpSb2YZ02/OqR03RG159H+9WzAPXokdy7h4AxE2g0fNQMb&#10;AiFiwU6t7ZHV0JgsnafhF6+hMugU23S+tYmfPKJwmc/n+QKaSa9PCSkDTGBmrPMfuO5R2FTYeUvE&#10;vvO1Vgq0oG0W0cnx2XlICxyvDsFZ6Y2QMkpCKjRUeDHLZ9HBaSlYeAxmzu53tbToSIKoRs4j2J2Z&#10;1QfFIljHCVsrhnwsj7cCCiY5DhF6zjCSHGYn7KK1J0KC9YgoVYgImQPhy27U1bdFuljP1/NiUuQP&#10;60mRNs3kaVMXk4dN9n7WvGvqusm+B/JZUXaCMa4C/6vGs+LvNHSZtlGdN5XfCpXco8eKAtnrfyQd&#10;lRCaP8pop9l5a0N2QRQg62h8GcEwN7+eo9XPD8XqBwAAAP//AwBQSwMEFAAGAAgAAAAhAIDIowPd&#10;AAAACQEAAA8AAABkcnMvZG93bnJldi54bWxMj01Pg0AQhu8m/ofNmHhp2qUYCCJL0/hx8dRW0/OW&#10;nQLKzhJ2ofjvHeNBj/POk/ej2My2ExMOvnWkYL2KQCBVzrRUK3h/e1lmIHzQZHTnCBV8oYdNeX1V&#10;6Ny4C+1xOoRasAn5XCtoQuhzKX3VoNV+5Xok/p3dYHXgc6ilGfSFzW0n4yhKpdUtcUKje3xssPo8&#10;jJZDFh+vC3Pe7cf2KZ7Sab19PmY7pW5v5u0DiIBz+IPhpz5Xh5I7ndxIxotOQXJ3nzKqII54AgNJ&#10;lvC4068gy0L+X1B+AwAA//8DAFBLAQItABQABgAIAAAAIQC2gziS/gAAAOEBAAATAAAAAAAAAAAA&#10;AAAAAAAAAABbQ29udGVudF9UeXBlc10ueG1sUEsBAi0AFAAGAAgAAAAhADj9If/WAAAAlAEAAAsA&#10;AAAAAAAAAAAAAAAALwEAAF9yZWxzLy5yZWxzUEsBAi0AFAAGAAgAAAAhAID6I4BAAgAAcAQAAA4A&#10;AAAAAAAAAAAAAAAALgIAAGRycy9lMm9Eb2MueG1sUEsBAi0AFAAGAAgAAAAhAIDIowPdAAAACQEA&#10;AA8AAAAAAAAAAAAAAAAAmgQAAGRycy9kb3ducmV2LnhtbFBLBQYAAAAABAAEAPMAAACkBQAAAAA=&#10;">
                      <v:stroke startarrow="block"/>
                    </v:shape>
                  </w:pict>
                </mc:Fallback>
              </mc:AlternateContent>
            </w:r>
            <w:r w:rsidR="0040521B" w:rsidRPr="00153BC5">
              <w:rPr>
                <w:rFonts w:hAnsi="宋体"/>
                <w:b/>
                <w:noProof/>
                <w:szCs w:val="21"/>
              </w:rPr>
              <mc:AlternateContent>
                <mc:Choice Requires="wps">
                  <w:drawing>
                    <wp:anchor distT="0" distB="0" distL="114300" distR="114300" simplePos="0" relativeHeight="253181952" behindDoc="0" locked="0" layoutInCell="1" allowOverlap="1" wp14:anchorId="2C1E6CAD" wp14:editId="263C0456">
                      <wp:simplePos x="0" y="0"/>
                      <wp:positionH relativeFrom="column">
                        <wp:posOffset>3716020</wp:posOffset>
                      </wp:positionH>
                      <wp:positionV relativeFrom="paragraph">
                        <wp:posOffset>26035</wp:posOffset>
                      </wp:positionV>
                      <wp:extent cx="584200" cy="205105"/>
                      <wp:effectExtent l="0" t="0" r="25400" b="23495"/>
                      <wp:wrapNone/>
                      <wp:docPr id="248"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05105"/>
                              </a:xfrm>
                              <a:prstGeom prst="rect">
                                <a:avLst/>
                              </a:prstGeom>
                              <a:solidFill>
                                <a:srgbClr val="FFFFFF"/>
                              </a:solidFill>
                              <a:ln w="9525">
                                <a:solidFill>
                                  <a:srgbClr val="000000"/>
                                </a:solidFill>
                                <a:prstDash val="dash"/>
                                <a:miter lim="800000"/>
                                <a:headEnd/>
                                <a:tailEnd/>
                              </a:ln>
                            </wps:spPr>
                            <wps:txbx>
                              <w:txbxContent>
                                <w:p w:rsidR="00BA3451" w:rsidRPr="00EA1FCF" w:rsidRDefault="00BA3451" w:rsidP="00630C4F">
                                  <w:pPr>
                                    <w:rPr>
                                      <w:sz w:val="18"/>
                                      <w:szCs w:val="18"/>
                                    </w:rPr>
                                  </w:pPr>
                                  <w:r>
                                    <w:rPr>
                                      <w:rFonts w:hint="eastAsia"/>
                                      <w:sz w:val="18"/>
                                      <w:szCs w:val="18"/>
                                    </w:rPr>
                                    <w:t>灌封固化</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5" o:spid="_x0000_s1212" style="position:absolute;left:0;text-align:left;margin-left:292.6pt;margin-top:2.05pt;width:46pt;height:16.1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amNgIAAGwEAAAOAAAAZHJzL2Uyb0RvYy54bWysVMGO0zAQvSPxD5bvNEm1RSVqulq1FCEt&#10;sNqFD5g4TmLh2GbsNl2+nrHT7XaBEyKHyJMZP795z5PV9XHQ7CDRK2sqXsxyzqQRtlGmq/i3r7s3&#10;S858ANOAtkZW/FF6fr1+/Wo1ulLObW91I5ERiPHl6Creh+DKLPOilwP4mXXSULK1OECgELusQRgJ&#10;fdDZPM/fZqPFxqEV0nv6up2SfJ3w21aK8KVtvQxMV5y4hfTG9K7jO1uvoOwQXK/EiQb8A4sBlKFD&#10;z1BbCMD2qP6AGpRA620bZsIOmW1bJWTqgbop8t+6eejBydQLiePdWSb//2DF58MdMtVUfH5FVhkY&#10;yKR7kg1MpyUr8mIRNRqdL6n0wd1h7NK7Wyu+e2bspqdCeYNox15CQ8yKWJ+92BADT1tZPX6yDR0A&#10;+2CTXMcWhwhIQrBjcuXx7Io8Bibo42J5RU5zJig1zxdFnhhlUD5tdujDB2kHFhcVR2KfwOFw60Mk&#10;A+VTSSJvtWp2SusUYFdvNLID0AXZpSfxpx4vy7RhY8XfLeaLhPwi5y8h8vT8DSJS2ILvp6MaWsUq&#10;KAcVaAK0Giq+PG+GMqr53jSpJIDS05pa0eYkb1R0ciYc62PysCjmETTqXdvmkRRHO115GlFa9BZ/&#10;cjbSda+4/7EHlJzpjya6Fs+m+ZiCnCLO8DJTX2bACIKqeOBsWm7CNFN7h6rr6aQi6WTsDTndquTC&#10;M6tTA3Slkzmn8YszcxmnquefxPoXAAAA//8DAFBLAwQUAAYACAAAACEAdBGCzN4AAAAIAQAADwAA&#10;AGRycy9kb3ducmV2LnhtbEyPzU7DMBCE70i8g7VIXBB1+peUEKdCSD1wqlp4gG28TSLidRS7bcrT&#10;s5zocTSjmW+K9eg6daYhtJ4NTCcJKOLK25ZrA1+fm+cVqBCRLXaeycCVAqzL+7sCc+svvKPzPtZK&#10;SjjkaKCJsc+1DlVDDsPE98TiHf3gMIocam0HvEi56/QsSVLtsGVZaLCn94aq7/3JGfhx2LfbbPdk&#10;P66n+Xbjj9G/aGMeH8a3V1CRxvgfhj98QYdSmA7+xDaozsBytZxJ1MBiCkr8NMtEHwzM0wXostC3&#10;B8pfAAAA//8DAFBLAQItABQABgAIAAAAIQC2gziS/gAAAOEBAAATAAAAAAAAAAAAAAAAAAAAAABb&#10;Q29udGVudF9UeXBlc10ueG1sUEsBAi0AFAAGAAgAAAAhADj9If/WAAAAlAEAAAsAAAAAAAAAAAAA&#10;AAAALwEAAF9yZWxzLy5yZWxzUEsBAi0AFAAGAAgAAAAhAHzCpqY2AgAAbAQAAA4AAAAAAAAAAAAA&#10;AAAALgIAAGRycy9lMm9Eb2MueG1sUEsBAi0AFAAGAAgAAAAhAHQRgszeAAAACAEAAA8AAAAAAAAA&#10;AAAAAAAAkAQAAGRycy9kb3ducmV2LnhtbFBLBQYAAAAABAAEAPMAAACbBQAAAAA=&#10;">
                      <v:stroke dashstyle="dash"/>
                      <v:textbox inset=".5mm,.3mm,.5mm,.3mm">
                        <w:txbxContent>
                          <w:p w:rsidR="00BA3451" w:rsidRPr="00EA1FCF" w:rsidRDefault="00BA3451" w:rsidP="00630C4F">
                            <w:pPr>
                              <w:rPr>
                                <w:sz w:val="18"/>
                                <w:szCs w:val="18"/>
                              </w:rPr>
                            </w:pPr>
                            <w:r>
                              <w:rPr>
                                <w:rFonts w:hint="eastAsia"/>
                                <w:sz w:val="18"/>
                                <w:szCs w:val="18"/>
                              </w:rPr>
                              <w:t>灌封固化</w:t>
                            </w:r>
                          </w:p>
                        </w:txbxContent>
                      </v:textbox>
                    </v:rect>
                  </w:pict>
                </mc:Fallback>
              </mc:AlternateContent>
            </w:r>
            <w:r w:rsidR="0040521B" w:rsidRPr="00153BC5">
              <w:rPr>
                <w:rFonts w:hAnsi="宋体"/>
                <w:b/>
                <w:noProof/>
                <w:szCs w:val="21"/>
              </w:rPr>
              <mc:AlternateContent>
                <mc:Choice Requires="wps">
                  <w:drawing>
                    <wp:anchor distT="0" distB="0" distL="114300" distR="114300" simplePos="0" relativeHeight="253178880" behindDoc="0" locked="0" layoutInCell="1" allowOverlap="1" wp14:anchorId="677F28C3" wp14:editId="144BB2A9">
                      <wp:simplePos x="0" y="0"/>
                      <wp:positionH relativeFrom="column">
                        <wp:posOffset>4213860</wp:posOffset>
                      </wp:positionH>
                      <wp:positionV relativeFrom="paragraph">
                        <wp:posOffset>103505</wp:posOffset>
                      </wp:positionV>
                      <wp:extent cx="288290" cy="0"/>
                      <wp:effectExtent l="0" t="76200" r="16510" b="95250"/>
                      <wp:wrapNone/>
                      <wp:docPr id="249"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2" o:spid="_x0000_s1026" type="#_x0000_t32" style="position:absolute;left:0;text-align:left;margin-left:331.8pt;margin-top:8.15pt;width:22.7pt;height:0;rotation:180;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4IQAIAAHAEAAAOAAAAZHJzL2Uyb0RvYy54bWysVMtu2zAQvBfoPxC823pUdmUhchBIdi9p&#10;EyDpB9AkZRGlSIKkLRtF/71LynGa9lIU9YHmY3d2dndWN7enQaIjt05oVeNsnmLEFdVMqH2Nvz5v&#10;ZyVGzhPFiNSK1/jMHb5dv393M5qK57rXknGLAES5ajQ17r03VZI42vOBuLk2XMFjp+1APBztPmGW&#10;jIA+yCRP02UyasuM1ZQ7B7ft9IjXEb/rOPUPXee4R7LGwM3H1cZ1F9ZkfUOqvSWmF/RCg/wDi4EI&#10;BUGvUC3xBB2s+ANqENRqpzs/p3pIdNcJymMOkE2W/pbNU08Mj7lAcZy5lsn9P1j65fhokWA1zosV&#10;RooM0KS7g9cxNsrSLA81Go2rwLRRjzZkSU/qydxr+s0hpZueqD2P9s9nA+5Z8EjeuISDMxBpN37W&#10;DGwIhIgFO3V2QFZDY7K0TMMvXkNl0Cm26XxtEz95ROEyL8t8Bc2kL08JqQJMYGas85+4HlDY1Nh5&#10;S8S+941WCrSgbRbRyfHe+UDy1SE4K70VUkZJSIXGGq8W+SI6OC0FC4/BzNn9rpEWHUkQ1cR5Antj&#10;ZvVBsQjWc8I2iiEfy+OtgIJJjkOEgTOMJIfZCbto7YmQYD0hShUiQuZA+LKbdPV9la425aYsZkW+&#10;3MyKtG1nd9ummC232cdF+6Ftmjb7EchnRdULxrgK/F80nhV/p6HLtE3qvKr8WqjkLXqsKJB9+Y+k&#10;oxJC8ycZ7TQ7P9qQXRAFyDoaX0YwzM2v52j1+qFY/wQAAP//AwBQSwMEFAAGAAgAAAAhAIwOyAbd&#10;AAAACQEAAA8AAABkcnMvZG93bnJldi54bWxMj0tPwzAQhO9I/AdrK3GpqNNWckuIU1U8Lpz6QJzd&#10;eJuExusodtLw71nEAY67M5r5JtuMrhEDdqH2pGE+S0AgFd7WVGp4P77er0GEaMiaxhNq+MIAm/z2&#10;JjOp9Vfa43CIpeAQCqnRUMXYplKGokJnwsy3SKydfedM5LMrpe3MlcNdIxdJoqQzNXFDZVp8qrC4&#10;HHrHJdPPt6k97/Z9/bwY1DDfvnysd1rfTcbtI4iIY/wzww8+o0POTCffkw2i0aDUUrGVBbUEwYZV&#10;8sDjTr8PmWfy/4L8GwAA//8DAFBLAQItABQABgAIAAAAIQC2gziS/gAAAOEBAAATAAAAAAAAAAAA&#10;AAAAAAAAAABbQ29udGVudF9UeXBlc10ueG1sUEsBAi0AFAAGAAgAAAAhADj9If/WAAAAlAEAAAsA&#10;AAAAAAAAAAAAAAAALwEAAF9yZWxzLy5yZWxzUEsBAi0AFAAGAAgAAAAhAHo+rghAAgAAcAQAAA4A&#10;AAAAAAAAAAAAAAAALgIAAGRycy9lMm9Eb2MueG1sUEsBAi0AFAAGAAgAAAAhAIwOyAbdAAAACQEA&#10;AA8AAAAAAAAAAAAAAAAAmgQAAGRycy9kb3ducmV2LnhtbFBLBQYAAAAABAAEAPMAAACkBQAAAAA=&#10;">
                      <v:stroke startarrow="block"/>
                    </v:shape>
                  </w:pict>
                </mc:Fallback>
              </mc:AlternateContent>
            </w:r>
            <w:r w:rsidR="0040521B" w:rsidRPr="00153BC5">
              <w:rPr>
                <w:rFonts w:ascii="宋体" w:hAnsi="宋体" w:cs="宋体"/>
                <w:b/>
                <w:bCs/>
                <w:noProof/>
                <w:szCs w:val="21"/>
              </w:rPr>
              <mc:AlternateContent>
                <mc:Choice Requires="wps">
                  <w:drawing>
                    <wp:anchor distT="0" distB="0" distL="114300" distR="114300" simplePos="0" relativeHeight="253164544" behindDoc="0" locked="0" layoutInCell="1" allowOverlap="1" wp14:anchorId="3711AD80" wp14:editId="3C39D281">
                      <wp:simplePos x="0" y="0"/>
                      <wp:positionH relativeFrom="column">
                        <wp:posOffset>4506529</wp:posOffset>
                      </wp:positionH>
                      <wp:positionV relativeFrom="paragraph">
                        <wp:posOffset>3886</wp:posOffset>
                      </wp:positionV>
                      <wp:extent cx="329735" cy="205105"/>
                      <wp:effectExtent l="0" t="0" r="13335" b="23495"/>
                      <wp:wrapNone/>
                      <wp:docPr id="24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35" cy="205105"/>
                              </a:xfrm>
                              <a:prstGeom prst="rect">
                                <a:avLst/>
                              </a:prstGeom>
                              <a:solidFill>
                                <a:srgbClr val="FFFFFF"/>
                              </a:solidFill>
                              <a:ln w="9525">
                                <a:solidFill>
                                  <a:srgbClr val="000000"/>
                                </a:solidFill>
                                <a:miter lim="800000"/>
                                <a:headEnd/>
                                <a:tailEnd/>
                              </a:ln>
                            </wps:spPr>
                            <wps:txbx>
                              <w:txbxContent>
                                <w:p w:rsidR="00BA3451" w:rsidRPr="00EA1FCF" w:rsidRDefault="00BA3451" w:rsidP="00630C4F">
                                  <w:pPr>
                                    <w:rPr>
                                      <w:sz w:val="18"/>
                                      <w:szCs w:val="18"/>
                                    </w:rPr>
                                  </w:pPr>
                                  <w:r>
                                    <w:rPr>
                                      <w:rFonts w:hint="eastAsia"/>
                                      <w:sz w:val="18"/>
                                      <w:szCs w:val="18"/>
                                    </w:rPr>
                                    <w:t>测试</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3" style="position:absolute;left:0;text-align:left;margin-left:354.85pt;margin-top:.3pt;width:25.95pt;height:16.1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QkJwIAAFMEAAAOAAAAZHJzL2Uyb0RvYy54bWysVNuO0zAQfUfiHyy/01y6hd2o6WrVpQhp&#10;gRULH+A4TmLhG2O3afl6xk5bykU8IPJgeTzj4zNnZrK83WtFdgK8tKamxSynRBhuW2n6mn7+tHlx&#10;TYkPzLRMWSNqehCe3q6eP1uOrhKlHaxqBRAEMb4aXU2HEFyVZZ4PQjM/s04YdHYWNAtoQp+1wEZE&#10;1yor8/xlNlpoHVguvMfT+8lJVwm/6wQPH7rOi0BUTZFbSCuktYlrtlqyqgfmBsmPNNg/sNBMGnz0&#10;DHXPAiNbkL9BacnBetuFGbc6s10nuUg5YDZF/ks2TwNzIuWC4nh3lsn/P1j+fvcIRLY1La+uKDFM&#10;Y5E+omzM9EqQRbmIEo3OVxj55B4hJundg+VfPDF2PWCcuAOw4yBYi8SKGJ/9dCEaHq+SZnxnW8Rn&#10;22CTWvsOdAREHcg+FeVwLorYB8LxcF7evJovKOHoKvNFkSdGGatOlx348EZYTeKmpoDkEzjbPfgQ&#10;ybDqFJLIWyXbjVQqGdA3awVkx7A/NulL/DHHyzBlyFjTm6jG3yHy9P0JQsuAja6krun1OYhVUbXX&#10;pk1tGJhU0x4pK3OUMSo3VSDsm30qVVHMT1VpbHtAZcFOnY2TiJvBwjdKRuzqmvqvWwaCEvXWxOrE&#10;t3EMJiNHixK49DSXHmY4QtU0UDJt12Eana0D2Q/4UpH0MPYOK9rJpHas9sTqmAB2birCccriaFza&#10;KerHv2D1HQAA//8DAFBLAwQUAAYACAAAACEA0VL8Q9wAAAAHAQAADwAAAGRycy9kb3ducmV2Lnht&#10;bEyOQUvEMBSE74L/ITzBi7jJVmjd2nQRQfDiwa6y9JY2zzbYvIQm263/3njS2wwzzHzVfrUTW3AO&#10;xpGE7UYAQ+qdNjRIeD88394DC1GRVpMjlPCNAfb15UWlSu3O9IZLEweWRiiUSsIYoy85D/2IVoWN&#10;80gp+3SzVTHZeeB6Vuc0bieeCZFzqwylh1F5fBqx/2pOVkJ3vPHLx2tzJJO1rXpBL0zfSnl9tT4+&#10;AIu4xr8y/OIndKgTU+dOpAObJBRiV6SqhBxYiot8m0Qn4S7bAa8r/p+//gEAAP//AwBQSwECLQAU&#10;AAYACAAAACEAtoM4kv4AAADhAQAAEwAAAAAAAAAAAAAAAAAAAAAAW0NvbnRlbnRfVHlwZXNdLnht&#10;bFBLAQItABQABgAIAAAAIQA4/SH/1gAAAJQBAAALAAAAAAAAAAAAAAAAAC8BAABfcmVscy8ucmVs&#10;c1BLAQItABQABgAIAAAAIQAI6vQkJwIAAFMEAAAOAAAAAAAAAAAAAAAAAC4CAABkcnMvZTJvRG9j&#10;LnhtbFBLAQItABQABgAIAAAAIQDRUvxD3AAAAAcBAAAPAAAAAAAAAAAAAAAAAIEEAABkcnMvZG93&#10;bnJldi54bWxQSwUGAAAAAAQABADzAAAAigUAAAAA&#10;">
                      <v:textbox inset=".5mm,.3mm,.5mm,.3mm">
                        <w:txbxContent>
                          <w:p w:rsidR="00BA3451" w:rsidRPr="00EA1FCF" w:rsidRDefault="00BA3451" w:rsidP="00630C4F">
                            <w:pPr>
                              <w:rPr>
                                <w:sz w:val="18"/>
                                <w:szCs w:val="18"/>
                              </w:rPr>
                            </w:pPr>
                            <w:r>
                              <w:rPr>
                                <w:rFonts w:hint="eastAsia"/>
                                <w:sz w:val="18"/>
                                <w:szCs w:val="18"/>
                              </w:rPr>
                              <w:t>测试</w:t>
                            </w:r>
                          </w:p>
                        </w:txbxContent>
                      </v:textbox>
                    </v:rect>
                  </w:pict>
                </mc:Fallback>
              </mc:AlternateContent>
            </w:r>
            <w:r w:rsidR="0040521B" w:rsidRPr="00153BC5">
              <w:rPr>
                <w:rFonts w:hAnsi="宋体"/>
                <w:b/>
                <w:noProof/>
                <w:szCs w:val="21"/>
              </w:rPr>
              <mc:AlternateContent>
                <mc:Choice Requires="wps">
                  <w:drawing>
                    <wp:anchor distT="0" distB="0" distL="114300" distR="114300" simplePos="0" relativeHeight="253179904" behindDoc="0" locked="0" layoutInCell="1" allowOverlap="1" wp14:anchorId="114D71E3" wp14:editId="6316CED4">
                      <wp:simplePos x="0" y="0"/>
                      <wp:positionH relativeFrom="column">
                        <wp:posOffset>4838700</wp:posOffset>
                      </wp:positionH>
                      <wp:positionV relativeFrom="paragraph">
                        <wp:posOffset>110490</wp:posOffset>
                      </wp:positionV>
                      <wp:extent cx="288290" cy="0"/>
                      <wp:effectExtent l="0" t="76200" r="16510" b="95250"/>
                      <wp:wrapNone/>
                      <wp:docPr id="250"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3" o:spid="_x0000_s1026" type="#_x0000_t32" style="position:absolute;left:0;text-align:left;margin-left:381pt;margin-top:8.7pt;width:22.7pt;height:0;rotation:180;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RQPwIAAHAEAAAOAAAAZHJzL2Uyb0RvYy54bWysVMuO2jAU3VfqP1jeQx4DFCLCaJRAN9MW&#10;aaYfYGyHWHVsyzYEVPXfe+0AU9pNVZWF8ePec889Ps7y8dRJdOTWCa1KnI1TjLiimgm1L/HX181o&#10;jpHzRDEiteIlPnOHH1fv3y17U/Bct1oybhGAKFf0psSt96ZIEkdb3hE31oYrOGy07YiHpd0nzJIe&#10;0DuZ5Gk6S3ptmbGacudgtx4O8SriNw2n/kvTOO6RLDFw83G0cdyFMVktSbG3xLSCXmiQf2DREaGg&#10;6A2qJp6ggxV/QHWCWu1048dUd4luGkF57AG6ydLfunlpieGxFxDHmZtM7v/B0s/HrUWClTifgj6K&#10;dHBJTwevY22UpdlD0Kg3roDQSm1t6JKe1It51vSbQ0pXLVF7HuNfzwbSs5CR3KWEhTNQadd/0gxi&#10;CJSIgp0a2yGr4WKydJ6GX9wGZdApXtP5dk385BGFzXw+zxdAll6PElIEmMDMWOc/ct2hMCmx85aI&#10;fesrrRR4QdssopPjs/OB5FtCSFZ6I6SMlpAK9SVeTPNpTHBaChYOQ5iz+10lLTqSYKqB8wB2F2b1&#10;QbEI1nLC1oohH+XxVoBgkuNQoeMMI8nh7YRZjPZESIgeEKUKFaFzIHyZDb76vkgX6/l6PhlN8tl6&#10;NEnrevS0qSaj2Sb7MK0f6qqqsx+BfDYpWsEYV4H/1ePZ5O88dHltgztvLr8JldyjR0WB7PU/ko5O&#10;CJc/2Gin2XlrQ3fBFGDrGHx5guHd/LqOUW8fitVPAAAA//8DAFBLAwQUAAYACAAAACEASALIJ9wA&#10;AAAJAQAADwAAAGRycy9kb3ducmV2LnhtbExPTU+DQBC9m/Q/bKaJl8YuJYYSZGmaVi+e2mo8b9kp&#10;oOwsYReK/95pPOht3ryX95FvJtuKEXvfOFKwWkYgkEpnGqoUvL+9PKQgfNBkdOsIFXyjh00xu8t1&#10;ZtyVjjieQiXYhHymFdQhdJmUvqzRar90HRJzF9dbHRj2lTS9vrK5bWUcRYm0uiFOqHWHuxrLr9Ng&#10;OWTx+bowl8NxaPbxmIyr7fNHelDqfj5tn0AEnMKfGG71uToU3OnsBjJetArWScxbAhPrRxAsSKPb&#10;cf59yCKX/xcUPwAAAP//AwBQSwECLQAUAAYACAAAACEAtoM4kv4AAADhAQAAEwAAAAAAAAAAAAAA&#10;AAAAAAAAW0NvbnRlbnRfVHlwZXNdLnhtbFBLAQItABQABgAIAAAAIQA4/SH/1gAAAJQBAAALAAAA&#10;AAAAAAAAAAAAAC8BAABfcmVscy8ucmVsc1BLAQItABQABgAIAAAAIQCAsaRQPwIAAHAEAAAOAAAA&#10;AAAAAAAAAAAAAC4CAABkcnMvZTJvRG9jLnhtbFBLAQItABQABgAIAAAAIQBIAsgn3AAAAAkBAAAP&#10;AAAAAAAAAAAAAAAAAJkEAABkcnMvZG93bnJldi54bWxQSwUGAAAAAAQABADzAAAAogUAAAAA&#10;">
                      <v:stroke startarrow="block"/>
                    </v:shape>
                  </w:pict>
                </mc:Fallback>
              </mc:AlternateContent>
            </w:r>
            <w:r w:rsidR="00F15BA0" w:rsidRPr="00153BC5">
              <w:rPr>
                <w:rFonts w:hAnsi="宋体"/>
                <w:b/>
                <w:noProof/>
                <w:szCs w:val="21"/>
              </w:rPr>
              <mc:AlternateContent>
                <mc:Choice Requires="wps">
                  <w:drawing>
                    <wp:anchor distT="0" distB="0" distL="114300" distR="114300" simplePos="0" relativeHeight="253175808" behindDoc="0" locked="0" layoutInCell="1" allowOverlap="1" wp14:anchorId="7D099226" wp14:editId="7338B4A9">
                      <wp:simplePos x="0" y="0"/>
                      <wp:positionH relativeFrom="column">
                        <wp:posOffset>5127331</wp:posOffset>
                      </wp:positionH>
                      <wp:positionV relativeFrom="paragraph">
                        <wp:posOffset>4578</wp:posOffset>
                      </wp:positionV>
                      <wp:extent cx="307074" cy="147320"/>
                      <wp:effectExtent l="0" t="0" r="0" b="5080"/>
                      <wp:wrapNone/>
                      <wp:docPr id="25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74"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630C4F">
                                  <w:pPr>
                                    <w:rPr>
                                      <w:sz w:val="18"/>
                                      <w:szCs w:val="18"/>
                                    </w:rPr>
                                  </w:pPr>
                                  <w:r>
                                    <w:rPr>
                                      <w:rFonts w:hint="eastAsia"/>
                                      <w:sz w:val="18"/>
                                      <w:szCs w:val="18"/>
                                    </w:rPr>
                                    <w:t>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4" style="position:absolute;left:0;text-align:left;margin-left:403.75pt;margin-top:.35pt;width:24.2pt;height:11.6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ghwIAABI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fNJ&#10;hpEiHRTpA6SNqI3k6KqchRT1xlXg+WQebQjSmQdNPzuk9H0LfvzWWt23nDAglgX/5OJAMBwcRev+&#10;rWaAT7Zex2ztG9sFQMgD2seiPJ+KwvceUVi8SqfptMCIwlZWTK/yWLSEVMfDxjr/musOhUmNLZCP&#10;4GT34HwgQ6qjSySvpWArIWU07GZ9Ly3aEdDHKn6RP8R47iZVcFY6HBsQhxXgCHeEvcA21vtbmeVF&#10;epeXo9X1bDoqVsVkVE7T2SjNyrvyOi3KYrn6HghmRdUKxrh6EIoftZcVf1fbQxcMqonqQ32Ny0k+&#10;ibFfsHfnQabx+1OQnfDQilJ0NZ6dnEgV6vpKMQibVJ4IOcyTS/oxy5CD4z9mJaogFH4QkN+v91Fp&#10;WVYcRbXW7BmEYTUUDtoTHhKYtNp+xaiHpqyx+7IllmMk36ggrkAMungwUrAwsuc76/MdoihA1dhj&#10;NEzv/dD5W2PFpoWbspgspW9BkI2IYgliHVgdZAyNF6M6PBKhs8/t6PXzKVv8AAAA//8DAFBLAwQU&#10;AAYACAAAACEA6O5NZNsAAAAHAQAADwAAAGRycy9kb3ducmV2LnhtbEyOwU7DMBBE70j8g7VI3KiT&#10;QGgSsqkqBAj1RkA9b2OTRMR2ZG/b8PeYExxHM3rz6s1iJnHSPozOIqSrBIS2nVOj7RE+3p9vChCB&#10;ySqanNUI3zrAprm8qKlS7mzf9KnlXkSIDRUhDMxzJWXoBm0orNysbew+nTfEMfpeKk/nCDeTzJLk&#10;XhoabXwYaNaPg+6+2qNB4HR/F+iVi92e2z5V/qV82maI11fL9gEE64X/xvCrH9WhiU4Hd7QqiAmh&#10;SNZ5nCKsQcS6yPMSxAEhuy1BNrX879/8AAAA//8DAFBLAQItABQABgAIAAAAIQC2gziS/gAAAOEB&#10;AAATAAAAAAAAAAAAAAAAAAAAAABbQ29udGVudF9UeXBlc10ueG1sUEsBAi0AFAAGAAgAAAAhADj9&#10;If/WAAAAlAEAAAsAAAAAAAAAAAAAAAAALwEAAF9yZWxzLy5yZWxzUEsBAi0AFAAGAAgAAAAhAFKb&#10;9OCHAgAAEgUAAA4AAAAAAAAAAAAAAAAALgIAAGRycy9lMm9Eb2MueG1sUEsBAi0AFAAGAAgAAAAh&#10;AOjuTWTbAAAABwEAAA8AAAAAAAAAAAAAAAAA4QQAAGRycy9kb3ducmV2LnhtbFBLBQYAAAAABAAE&#10;APMAAADpBQAAAAA=&#10;" stroked="f">
                      <v:textbox inset=".5mm,.3mm,.5mm,.3mm">
                        <w:txbxContent>
                          <w:p w:rsidR="00BA3451" w:rsidRPr="00EA1FCF" w:rsidRDefault="00BA3451" w:rsidP="00630C4F">
                            <w:pPr>
                              <w:rPr>
                                <w:sz w:val="18"/>
                                <w:szCs w:val="18"/>
                              </w:rPr>
                            </w:pPr>
                            <w:r>
                              <w:rPr>
                                <w:rFonts w:hint="eastAsia"/>
                                <w:sz w:val="18"/>
                                <w:szCs w:val="18"/>
                              </w:rPr>
                              <w:t>成品</w:t>
                            </w:r>
                          </w:p>
                        </w:txbxContent>
                      </v:textbox>
                    </v:rect>
                  </w:pict>
                </mc:Fallback>
              </mc:AlternateContent>
            </w:r>
            <w:r w:rsidR="00F15BA0" w:rsidRPr="00153BC5">
              <w:rPr>
                <w:rFonts w:ascii="宋体" w:hAnsi="宋体" w:cs="宋体"/>
                <w:b/>
                <w:bCs/>
                <w:noProof/>
                <w:szCs w:val="21"/>
              </w:rPr>
              <mc:AlternateContent>
                <mc:Choice Requires="wps">
                  <w:drawing>
                    <wp:anchor distT="0" distB="0" distL="114300" distR="114300" simplePos="0" relativeHeight="253165568" behindDoc="0" locked="0" layoutInCell="1" allowOverlap="1" wp14:anchorId="6177B725" wp14:editId="48B9FB1B">
                      <wp:simplePos x="0" y="0"/>
                      <wp:positionH relativeFrom="column">
                        <wp:posOffset>913130</wp:posOffset>
                      </wp:positionH>
                      <wp:positionV relativeFrom="paragraph">
                        <wp:posOffset>23495</wp:posOffset>
                      </wp:positionV>
                      <wp:extent cx="584200" cy="205105"/>
                      <wp:effectExtent l="0" t="0" r="25400" b="23495"/>
                      <wp:wrapNone/>
                      <wp:docPr id="24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05105"/>
                              </a:xfrm>
                              <a:prstGeom prst="rect">
                                <a:avLst/>
                              </a:prstGeom>
                              <a:solidFill>
                                <a:srgbClr val="FFFFFF"/>
                              </a:solidFill>
                              <a:ln w="9525">
                                <a:solidFill>
                                  <a:srgbClr val="000000"/>
                                </a:solidFill>
                                <a:miter lim="800000"/>
                                <a:headEnd/>
                                <a:tailEnd/>
                              </a:ln>
                            </wps:spPr>
                            <wps:txbx>
                              <w:txbxContent>
                                <w:p w:rsidR="00BA3451" w:rsidRPr="00EA1FCF" w:rsidRDefault="00BA3451" w:rsidP="0040521B">
                                  <w:pPr>
                                    <w:jc w:val="center"/>
                                    <w:rPr>
                                      <w:sz w:val="18"/>
                                      <w:szCs w:val="18"/>
                                    </w:rPr>
                                  </w:pPr>
                                  <w:r>
                                    <w:rPr>
                                      <w:rFonts w:hint="eastAsia"/>
                                      <w:sz w:val="18"/>
                                      <w:szCs w:val="18"/>
                                    </w:rPr>
                                    <w:t>线圈绕制</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5" style="position:absolute;left:0;text-align:left;margin-left:71.9pt;margin-top:1.85pt;width:46pt;height:16.1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PNJQIAAFMEAAAOAAAAZHJzL2Uyb0RvYy54bWysVNuO0zAQfUfiHyy/0yTVFpWo6WrVpQhp&#10;gRULHzBxnMTCsc3YbbJ8PWOnW8pFPCDyYHns8fGZc8bZXE+DZkeJXllT8WKRcyaNsI0yXcU/f9q/&#10;WHPmA5gGtDWy4o/S8+vt82eb0ZVyaXurG4mMQIwvR1fxPgRXZpkXvRzAL6yThjZbiwMECrHLGoSR&#10;0AedLfP8ZTZabBxaIb2n1dt5k28TfttKET60rZeB6YoTt5BGTGMdx2y7gbJDcL0SJxrwDywGUIYu&#10;PUPdQgB2QPUb1KAEWm/bsBB2yGzbKiFTDVRNkf9SzUMPTqZaSBzvzjL5/wcr3h/vkamm4surFWcG&#10;BjLpI8kGptOSrZarKNHofEmZD+4eY5He3VnxxTNjdz3lyRtEO/YSGiJWxPzspwMx8HSU1eM72xA+&#10;HIJNak0tDhGQdGBTMuXxbIqcAhO0uFpfkdGcCdpa5qsiT4wyKJ8OO/ThjbQDi5OKI5FP4HC88yGS&#10;gfIpJZG3WjV7pXUKsKt3GtkRqD/26Uv8qcbLNG3YWPFXUY2/Q+Tp+xPEoAI1ulZDxdfnJCijaq9N&#10;k9owgNLznChrc5IxKjc7EKZ6SlYVxdmV2jaPpCzaubPpJdKkt/iNs5G6uuL+6wFQcqbfmuhOvJue&#10;wRzkFHGGlzv15Q4YQVAVD5zN012Yn87Boep6uqlIehh7Q462Kqkd3Z5ZnQqgzk0mnF5ZfBqXccr6&#10;8S/YfgcAAP//AwBQSwMEFAAGAAgAAAAhAI34mzLbAAAACAEAAA8AAABkcnMvZG93bnJldi54bWxM&#10;j0FLxDAQhe+C/yGM4EXcxFZXqU0XEQQvHqzK0lvajG2xmYQm263/3vGkx483vPdNuVvdJBac4+hJ&#10;w9VGgUDqvB2p1/D+9nR5ByImQ9ZMnlDDN0bYVacnpSmsP9IrLnXqBZdQLIyGIaVQSBm7AZ2JGx+Q&#10;OPv0szOJce6lnc2Ry90kM6W20pmReGEwAR8H7L7qg9PQ7i/C8vFS72nMmsY8Y1Bj12h9frY+3INI&#10;uKa/Y/jVZ3Wo2Kn1B7JRTMzXOasnDfktCM6z/Ia5Zd4qkFUp/z9Q/QAAAP//AwBQSwECLQAUAAYA&#10;CAAAACEAtoM4kv4AAADhAQAAEwAAAAAAAAAAAAAAAAAAAAAAW0NvbnRlbnRfVHlwZXNdLnhtbFBL&#10;AQItABQABgAIAAAAIQA4/SH/1gAAAJQBAAALAAAAAAAAAAAAAAAAAC8BAABfcmVscy8ucmVsc1BL&#10;AQItABQABgAIAAAAIQADMkPNJQIAAFMEAAAOAAAAAAAAAAAAAAAAAC4CAABkcnMvZTJvRG9jLnht&#10;bFBLAQItABQABgAIAAAAIQCN+Jsy2wAAAAgBAAAPAAAAAAAAAAAAAAAAAH8EAABkcnMvZG93bnJl&#10;di54bWxQSwUGAAAAAAQABADzAAAAhwUAAAAA&#10;">
                      <v:textbox inset=".5mm,.3mm,.5mm,.3mm">
                        <w:txbxContent>
                          <w:p w:rsidR="00BA3451" w:rsidRPr="00EA1FCF" w:rsidRDefault="00BA3451" w:rsidP="0040521B">
                            <w:pPr>
                              <w:jc w:val="center"/>
                              <w:rPr>
                                <w:sz w:val="18"/>
                                <w:szCs w:val="18"/>
                              </w:rPr>
                            </w:pPr>
                            <w:r>
                              <w:rPr>
                                <w:rFonts w:hint="eastAsia"/>
                                <w:sz w:val="18"/>
                                <w:szCs w:val="18"/>
                              </w:rPr>
                              <w:t>线圈绕制</w:t>
                            </w:r>
                          </w:p>
                        </w:txbxContent>
                      </v:textbox>
                    </v:rect>
                  </w:pict>
                </mc:Fallback>
              </mc:AlternateContent>
            </w:r>
          </w:p>
          <w:p w:rsidR="00BE3F02" w:rsidRPr="00153BC5" w:rsidRDefault="0040521B" w:rsidP="00630C4F">
            <w:pPr>
              <w:pStyle w:val="Default"/>
            </w:pPr>
            <w:r w:rsidRPr="00153BC5">
              <w:rPr>
                <w:rFonts w:ascii="宋体" w:hAnsi="宋体" w:cs="宋体"/>
                <w:b/>
                <w:bCs/>
                <w:noProof/>
                <w:szCs w:val="21"/>
              </w:rPr>
              <mc:AlternateContent>
                <mc:Choice Requires="wps">
                  <w:drawing>
                    <wp:anchor distT="0" distB="0" distL="114300" distR="114300" simplePos="0" relativeHeight="253194240" behindDoc="0" locked="0" layoutInCell="1" allowOverlap="1" wp14:anchorId="21E30D88" wp14:editId="1E8AE244">
                      <wp:simplePos x="0" y="0"/>
                      <wp:positionH relativeFrom="column">
                        <wp:posOffset>1850428</wp:posOffset>
                      </wp:positionH>
                      <wp:positionV relativeFrom="paragraph">
                        <wp:posOffset>188784</wp:posOffset>
                      </wp:positionV>
                      <wp:extent cx="225425" cy="0"/>
                      <wp:effectExtent l="36513" t="1587" r="96837" b="58738"/>
                      <wp:wrapNone/>
                      <wp:docPr id="1038"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542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0" o:spid="_x0000_s1026" type="#_x0000_t32" style="position:absolute;left:0;text-align:left;margin-left:145.7pt;margin-top:14.85pt;width:17.75pt;height:0;rotation:-90;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0MQAIAAHEEAAAOAAAAZHJzL2Uyb0RvYy54bWysVE1v2zAMvQ/YfxB0T22nTtYacYrCTnbp&#10;tgLtfoAiybEwWRQkNU4w7L+PUj66bpdh2EURLfKRfHzM4m4/aLKTziswNS2uckqk4SCU2db06/N6&#10;ckOJD8wIpsHImh6kp3fL9+8Wo63kFHrQQjqCIMZXo61pH4KtsszzXg7MX4GVBh87cAMLaLptJhwb&#10;EX3Q2TTP59kITlgHXHqPX9vjI10m/K6TPHzpOi8D0TXF2kI6XTo38cyWC1ZtHbO94qcy2D9UMTBl&#10;MOkFqmWBkRen/oAaFHfgoQtXHIYMuk5xmXrAbor8t26eemZl6gXJ8fZCk/9/sPzz7tERJXB2+TXO&#10;yrABp3T/EiAlJ0WeJ5JG6yv0bcyji23yvXmyD8C/eWKg6ZnZyuT/fLAYXkRaszch0fAWU23GTyDQ&#10;h2GKxNi+cwNxgJMp5jjRmC9mQGrIPs3pcJmT3AfC8eN0OiunM0r4+SljVYSJcdb58FHCQOKlpj44&#10;prZ9aMAYFAO4IqGz3YMPscjXgBhsYK20TprQhow1vZ1hnvjiQSsRH5PhtptGO7JjUVXHmo9gb9wc&#10;vBiRwHrJxMoIEhI9wSkkTEsaMwxSUKIlLk+8Je/AlEbvI6I2MSN2jgWfbkdhfb/Nb1c3q5tyUk7n&#10;q0mZt+3kft2Uk/m6+DBrr9umaYsfsfiirHolhDSx/rPIi/LvRHRat6M8LzK/EJW9RU+MYrHn31R0&#10;UkIcftxKX21AHB5d7C5aqOvkfNrBuDi/2snr9Z9i+RMAAP//AwBQSwMEFAAGAAgAAAAhAF4ycYbZ&#10;AAAACQEAAA8AAABkcnMvZG93bnJldi54bWxMj8FOwzAMhu9IvENkJG4s3dhgK00nxIQ4M/YAbmPa&#10;isbpkmwtb48RB3a0/0+/PxfbyfXqTCF2ng3MZxko4trbjhsDh4/XuzWomJAt9p7JwDdF2JbXVwXm&#10;1o/8Tud9apSUcMzRQJvSkGsd65YcxpkfiCX79MFhkjE02gYcpdz1epFlD9phx3KhxYFeWqq/9idn&#10;4KhtfRxjOCRfrRyPdrdav+2Mub2Znp9AJZrSPwy/+qIOpThV/sQ2qt7AfbZZCCrBfANKgL9FZWD5&#10;uARdFvryg/IHAAD//wMAUEsBAi0AFAAGAAgAAAAhALaDOJL+AAAA4QEAABMAAAAAAAAAAAAAAAAA&#10;AAAAAFtDb250ZW50X1R5cGVzXS54bWxQSwECLQAUAAYACAAAACEAOP0h/9YAAACUAQAACwAAAAAA&#10;AAAAAAAAAAAvAQAAX3JlbHMvLnJlbHNQSwECLQAUAAYACAAAACEA2Np9DEACAABxBAAADgAAAAAA&#10;AAAAAAAAAAAuAgAAZHJzL2Uyb0RvYy54bWxQSwECLQAUAAYACAAAACEAXjJxhtkAAAAJAQAADwAA&#10;AAAAAAAAAAAAAACaBAAAZHJzL2Rvd25yZXYueG1sUEsFBgAAAAAEAAQA8wAAAKA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166592" behindDoc="0" locked="0" layoutInCell="1" allowOverlap="1" wp14:anchorId="51170599" wp14:editId="7B3E8F94">
                      <wp:simplePos x="0" y="0"/>
                      <wp:positionH relativeFrom="column">
                        <wp:posOffset>1024255</wp:posOffset>
                      </wp:positionH>
                      <wp:positionV relativeFrom="paragraph">
                        <wp:posOffset>188595</wp:posOffset>
                      </wp:positionV>
                      <wp:extent cx="225425" cy="0"/>
                      <wp:effectExtent l="36513" t="1587" r="96837" b="58738"/>
                      <wp:wrapNone/>
                      <wp:docPr id="237"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542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0" o:spid="_x0000_s1026" type="#_x0000_t32" style="position:absolute;left:0;text-align:left;margin-left:80.65pt;margin-top:14.85pt;width:17.75pt;height:0;rotation:-90;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hwQAIAAHAEAAAOAAAAZHJzL2Uyb0RvYy54bWysVE1v2zAMvQ/YfxB0T/1RJ2uNOkVhJ7t0&#10;W4F2P0CR5FiYLAqSGicY9t9HKWm6bpdh2EURLfKRfHzMze1+1GQnnVdgGlpc5JRIw0Eos23o16f1&#10;7IoSH5gRTIORDT1IT2+X79/dTLaWJQyghXQEQYyvJ9vQIQRbZ5nngxyZvwArDT724EYW0HTbTDg2&#10;IfqoszLPF9kETlgHXHqPX7vjI10m/L6XPHzpey8D0Q3F2kI6XTo38cyWN6zeOmYHxU9lsH+oYmTK&#10;YNIzVMcCI89O/QE1Ku7AQx8uOIwZ9L3iMvWA3RT5b908DszK1AuS4+2ZJv//YPnn3YMjSjS0vPxA&#10;iWEjDunuOUDKTYo8TxxN1tfo2poHF7vke/No74F/88RAOzCzlcn/6WAxvIisZm9CouEtZtpMn0Cg&#10;D8MUibB970biAAdTLHCgMV/MgMyQfRrT4TwmuQ+E48eynFflnBL+8pSxOsLEOOt8+ChhJPHSUB8c&#10;U9shtGAMagFckdDZ7t6HWORrQAw2sFZaJ0loQ6aGXs8xT3zxoJWIj8lw202rHdmxKKpjzUewN24O&#10;no1IYINkYmUECYme4BQSpiWNGUYpKNESdyfekndgSqP3EVGbmBE7x4JPt6Ouvl/n16ur1VU1q8rF&#10;alblXTe7W7fVbLEuPsy7y65tu+JHLL6o6kEJIU2s/0XjRfV3Gjpt21GdZ5WficreoidGsdiX31R0&#10;UkIcflxKX29AHB5c7C5aKOvkfFrBuDe/2snr9Y9i+RMAAP//AwBQSwMEFAAGAAgAAAAhAORKxbfZ&#10;AAAACQEAAA8AAABkcnMvZG93bnJldi54bWxMj8FuwjAQRO9I/QdrK3EDJxUUCHFQVVT1XOADnHhJ&#10;osbrYBsS/r5LL+1tZ3c0+ybfjbYTN/ShdaQgnScgkCpnWqoVnI4fszWIEDUZ3TlCBXcMsCueJrnO&#10;jBvoC2+HWAsOoZBpBU2MfSZlqBq0Osxdj8S3s/NWR5a+lsbrgcNtJ1+S5FVa3RJ/aHSP7w1W34er&#10;VXCRproMwZ+iK5eWBrNfrj/3Sk2fx7ctiIhj/DPDA5/RoWCm0l3JBNGxXm1StvKQbkA8DL+LUsFi&#10;tQBZ5PJ/g+IHAAD//wMAUEsBAi0AFAAGAAgAAAAhALaDOJL+AAAA4QEAABMAAAAAAAAAAAAAAAAA&#10;AAAAAFtDb250ZW50X1R5cGVzXS54bWxQSwECLQAUAAYACAAAACEAOP0h/9YAAACUAQAACwAAAAAA&#10;AAAAAAAAAAAvAQAAX3JlbHMvLnJlbHNQSwECLQAUAAYACAAAACEAapkocEACAABwBAAADgAAAAAA&#10;AAAAAAAAAAAuAgAAZHJzL2Uyb0RvYy54bWxQSwECLQAUAAYACAAAACEA5ErFt9kAAAAJAQAADwAA&#10;AAAAAAAAAAAAAACaBAAAZHJzL2Rvd25yZXYueG1sUEsFBgAAAAAEAAQA8wAAAKAFAAAAAA==&#10;">
                      <v:stroke startarrow="block"/>
                    </v:shape>
                  </w:pict>
                </mc:Fallback>
              </mc:AlternateContent>
            </w:r>
            <w:r w:rsidR="00F15BA0" w:rsidRPr="00153BC5">
              <w:rPr>
                <w:rFonts w:hAnsi="宋体"/>
                <w:b/>
                <w:noProof/>
                <w:szCs w:val="21"/>
              </w:rPr>
              <mc:AlternateContent>
                <mc:Choice Requires="wps">
                  <w:drawing>
                    <wp:anchor distT="0" distB="0" distL="114300" distR="114300" simplePos="0" relativeHeight="253168640" behindDoc="0" locked="0" layoutInCell="1" allowOverlap="1" wp14:anchorId="2A17082B" wp14:editId="50A12692">
                      <wp:simplePos x="0" y="0"/>
                      <wp:positionH relativeFrom="column">
                        <wp:posOffset>1497330</wp:posOffset>
                      </wp:positionH>
                      <wp:positionV relativeFrom="paragraph">
                        <wp:posOffset>2540</wp:posOffset>
                      </wp:positionV>
                      <wp:extent cx="252000" cy="0"/>
                      <wp:effectExtent l="0" t="76200" r="15240" b="95250"/>
                      <wp:wrapNone/>
                      <wp:docPr id="23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20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2" o:spid="_x0000_s1026" type="#_x0000_t32" style="position:absolute;left:0;text-align:left;margin-left:117.9pt;margin-top:.2pt;width:19.85pt;height:0;rotation:180;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wUQQIAAHAEAAAOAAAAZHJzL2Uyb0RvYy54bWysVE1vGyEQvVfqf0Dcnf2IndqrrKNo1+4l&#10;bSIl/QEYWC8qyyAgXltV/3sH7DhJe6mq7gEDM/PmzczD1zf7QZOddF6BqWlxkVMiDQehzLam357W&#10;kzklPjAjmAYja3qQnt4sP364Hm0lS+hBC+kIghhfjbamfQi2yjLPezkwfwFWGjR24AYW8Oi2mXBs&#10;RPRBZ2WeX2UjOGEdcOk93rZHI10m/K6TPNx3nZeB6Joit5BWl9ZNXLPlNau2jtle8RMN9g8sBqYM&#10;Jj1DtSww8uzUH1CD4g48dOGCw5BB1ykuUw1YTZH/Vs1jz6xMtWBzvD23yf8/WP519+CIEjUtLxeU&#10;GDbgkG6fA6TcpMjzMvZotL5C18Y8uFgl35tHewf8uycGmp6ZrUz+TweL4UWMyN6FxIO3mGkzfgGB&#10;PgxTpIbtOzcQBziYIp/n8UvX2BmyT2M6nMck94FwvCxnOHkcJn8xZayKMJGZdT58ljCQuKmpD46p&#10;bR8aMAa1AK5I6Gx350Mk+RoQgw2sldZJEtqQsaaLWTlLAR60EtEY3bzbbhrtyI5FUaUvVYyWt24O&#10;no1IYL1kYmUECak9wSlsmJY0ZhikoERLfDtxl7wDUxq9j/S0iRmxciR82h119WORL1bz1Xw6mZZX&#10;q8k0b9vJ7bqZTq7WxadZe9k2TVv8jOSLadUrIaSJ/F80Xkz/TkOn13ZU51nl50Zl79FTR5Hsy28i&#10;nZQQh3+U0QbE4cHF6qIoUNbJ+fQE47t5e05er38Uy18AAAD//wMAUEsDBBQABgAIAAAAIQAm6e1P&#10;2wAAAAUBAAAPAAAAZHJzL2Rvd25yZXYueG1sTI5NT8MwEETvSPwHa5G4VNRpSkoV4lQVlAunfiDO&#10;brxNAvE6ip00/Hu2p/Y4mtGbl61G24gBO187UjCbRiCQCmdqKhV8HT6eliB80GR04wgV/KGHVX5/&#10;l+nUuDPtcNiHUjCEfKoVVCG0qZS+qNBqP3UtEncn11kdOHalNJ0+M9w2Mo6ihbS6Jn6odItvFRa/&#10;+97yyeTnc2JO211fv8fDYpitN9/LrVKPD+P6FUTAMVzHcNFndcjZ6eh6Ml40CuJ5wupBwTMIruOX&#10;JAFxvESZZ/LWPv8HAAD//wMAUEsBAi0AFAAGAAgAAAAhALaDOJL+AAAA4QEAABMAAAAAAAAAAAAA&#10;AAAAAAAAAFtDb250ZW50X1R5cGVzXS54bWxQSwECLQAUAAYACAAAACEAOP0h/9YAAACUAQAACwAA&#10;AAAAAAAAAAAAAAAvAQAAX3JlbHMvLnJlbHNQSwECLQAUAAYACAAAACEA5LUcFEECAABwBAAADgAA&#10;AAAAAAAAAAAAAAAuAgAAZHJzL2Uyb0RvYy54bWxQSwECLQAUAAYACAAAACEAJuntT9sAAAAFAQAA&#10;DwAAAAAAAAAAAAAAAACbBAAAZHJzL2Rvd25yZXYueG1sUEsFBgAAAAAEAAQA8wAAAKMFAAAAAA==&#10;">
                      <v:stroke startarrow="block"/>
                    </v:shape>
                  </w:pict>
                </mc:Fallback>
              </mc:AlternateContent>
            </w:r>
            <w:r w:rsidR="00F15BA0" w:rsidRPr="00153BC5">
              <w:rPr>
                <w:rFonts w:hAnsi="宋体"/>
                <w:b/>
                <w:noProof/>
                <w:szCs w:val="21"/>
              </w:rPr>
              <mc:AlternateContent>
                <mc:Choice Requires="wps">
                  <w:drawing>
                    <wp:anchor distT="0" distB="0" distL="114300" distR="114300" simplePos="0" relativeHeight="253180928" behindDoc="0" locked="0" layoutInCell="1" allowOverlap="1" wp14:anchorId="51519DC8" wp14:editId="431EED54">
                      <wp:simplePos x="0" y="0"/>
                      <wp:positionH relativeFrom="column">
                        <wp:posOffset>624840</wp:posOffset>
                      </wp:positionH>
                      <wp:positionV relativeFrom="paragraph">
                        <wp:posOffset>2540</wp:posOffset>
                      </wp:positionV>
                      <wp:extent cx="288290" cy="0"/>
                      <wp:effectExtent l="5080" t="57150" r="20955" b="57150"/>
                      <wp:wrapNone/>
                      <wp:docPr id="238"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4" o:spid="_x0000_s1026" type="#_x0000_t32" style="position:absolute;left:0;text-align:left;margin-left:49.2pt;margin-top:.2pt;width:22.7pt;height:0;rotation:180;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FHQAIAAHAEAAAOAAAAZHJzL2Uyb0RvYy54bWysVNuO2jAQfa/Uf7D8DrlsoBARVqsE+rJt&#10;V9rtBxjbIVYd27INAVX9944dYLvtS1WVB+PLzJkzM2eyuj/1Eh25dUKrCmfTFCOuqGZC7Sv89WU7&#10;WWDkPFGMSK14hc/c4fv1+3erwZQ8152WjFsEIMqVg6lw570pk8TRjvfETbXhCh5bbXvi4Wj3CbNk&#10;APReJnmazpNBW2asptw5uG3GR7yO+G3Lqf/Sto57JCsM3HxcbVx3YU3WK1LuLTGdoBca5B9Y9EQo&#10;CHqDaogn6GDFH1C9oFY73fop1X2i21ZQHnOAbLL0t2yeO2J4zAWK48ytTO7/wdLPxyeLBKtwfget&#10;UqSHJj0cvI6xUZZmRajRYFwJprV6siFLelLP5lHTbw4pXXdE7Xm0fzkbcM+CR/LGJRycgUi74ZNm&#10;YEMgRCzYqbU9shoak6WLNPziNVQGnWKbzrc28ZNHFC7zxSJfQjPp9SkhZYAJzIx1/iPXPQqbCjtv&#10;idh3vtZKgRa0zSI6OT46H0i+OgRnpbdCyigJqdBQ4eUsn0UHp6Vg4TGYObvf1dKiIwmiGjmPYG/M&#10;rD4oFsE6TthGMeRjebwVUDDJcYjQc4aR5DA7YRetPRESrEdEqUJEyBwIX3ajrr4v0+VmsVkUkyKf&#10;byZF2jSTh21dTObb7MOsuWvqusl+BPJZUXaCMa4C/6vGs+LvNHSZtlGdN5XfCpW8RY8VBbLX/0g6&#10;KiE0f5TRTrPzkw3ZBVGArKPxZQTD3Px6jlavH4r1TwAAAP//AwBQSwMEFAAGAAgAAAAhAPi9a7ja&#10;AAAABAEAAA8AAABkcnMvZG93bnJldi54bWxMj8FuwjAQRO+V+AdrkXpB4EARStM4CEF76QloxdnE&#10;S5I2XkexE9K/7+bUXlYazWjmbbodbC16bH3lSMFyEYFAyp2pqFDw+fE2j0H4oMno2hEq+EEP22zy&#10;kOrEuDudsD+HQnAJ+UQrKENoEil9XqLVfuEaJPZurrU6sGwLaVp953Jby1UUbaTVFfFCqRvcl5h/&#10;nzvLI7Ov95m5HU9ddVj1m365e73ER6Uep8PuBUTAIfyFYcRndMiY6eo6Ml7UCp7jNScV8B3d9RM/&#10;ch2lzFL5Hz77BQAA//8DAFBLAQItABQABgAIAAAAIQC2gziS/gAAAOEBAAATAAAAAAAAAAAAAAAA&#10;AAAAAABbQ29udGVudF9UeXBlc10ueG1sUEsBAi0AFAAGAAgAAAAhADj9If/WAAAAlAEAAAsAAAAA&#10;AAAAAAAAAAAALwEAAF9yZWxzLy5yZWxzUEsBAi0AFAAGAAgAAAAhAPaZUUdAAgAAcAQAAA4AAAAA&#10;AAAAAAAAAAAALgIAAGRycy9lMm9Eb2MueG1sUEsBAi0AFAAGAAgAAAAhAPi9a7jaAAAABAEAAA8A&#10;AAAAAAAAAAAAAAAAmgQAAGRycy9kb3ducmV2LnhtbFBLBQYAAAAABAAEAPMAAAChBQAAAAA=&#10;">
                      <v:stroke startarrow="block"/>
                    </v:shape>
                  </w:pict>
                </mc:Fallback>
              </mc:AlternateContent>
            </w:r>
          </w:p>
          <w:p w:rsidR="00BE3F02" w:rsidRPr="00153BC5" w:rsidRDefault="0007012B" w:rsidP="00630C4F">
            <w:pPr>
              <w:tabs>
                <w:tab w:val="left" w:pos="4021"/>
              </w:tabs>
              <w:spacing w:line="360" w:lineRule="auto"/>
              <w:ind w:firstLineChars="200" w:firstLine="422"/>
              <w:rPr>
                <w:rFonts w:hAnsi="宋体"/>
                <w:bCs/>
                <w:szCs w:val="21"/>
              </w:rPr>
            </w:pPr>
            <w:r w:rsidRPr="00153BC5">
              <w:rPr>
                <w:rFonts w:hAnsi="宋体"/>
                <w:b/>
                <w:noProof/>
                <w:szCs w:val="21"/>
              </w:rPr>
              <mc:AlternateContent>
                <mc:Choice Requires="wps">
                  <w:drawing>
                    <wp:anchor distT="0" distB="0" distL="114300" distR="114300" simplePos="0" relativeHeight="253192192" behindDoc="0" locked="0" layoutInCell="1" allowOverlap="1" wp14:anchorId="14838A08" wp14:editId="15531892">
                      <wp:simplePos x="0" y="0"/>
                      <wp:positionH relativeFrom="column">
                        <wp:posOffset>1675130</wp:posOffset>
                      </wp:positionH>
                      <wp:positionV relativeFrom="paragraph">
                        <wp:posOffset>102235</wp:posOffset>
                      </wp:positionV>
                      <wp:extent cx="511175" cy="206375"/>
                      <wp:effectExtent l="0" t="0" r="3175" b="3175"/>
                      <wp:wrapNone/>
                      <wp:docPr id="103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630C4F">
                                  <w:pPr>
                                    <w:rPr>
                                      <w:sz w:val="18"/>
                                      <w:szCs w:val="18"/>
                                    </w:rPr>
                                  </w:pPr>
                                  <w:r>
                                    <w:rPr>
                                      <w:rFonts w:hint="eastAsia"/>
                                      <w:sz w:val="18"/>
                                      <w:szCs w:val="18"/>
                                    </w:rPr>
                                    <w:t>废胶皮</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6" style="position:absolute;left:0;text-align:left;margin-left:131.9pt;margin-top:8.05pt;width:40.25pt;height:16.2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p4hAIAABMFAAAOAAAAZHJzL2Uyb0RvYy54bWysVNuO2yAQfa/Uf0C8Z21nnYutOKu9NFWl&#10;tF112w8ggGNUDBRInGzVf++Ak2zS9qGq6gfMwHA4M3OG2c2ulWjLrRNaVTi7SjHiimom1LrCXz4v&#10;BlOMnCeKEakVr/CeO3wzf/1q1pmSD3WjJeMWAYhyZWcq3HhvyiRxtOEtcVfacAWbtbYt8WDadcIs&#10;6QC9lckwTcdJpy0zVlPuHKw+9Jt4HvHrmlP/sa4d90hWGLj5ONo4rsKYzGekXFtiGkEPNMg/sGiJ&#10;UHDpCeqBeII2VvwG1QpqtdO1v6K6TXRdC8pjDBBNlv4SzVNDDI+xQHKcOaXJ/T9Y+mH7aJFgULv0&#10;eoKRIi1U6RPkjai15Oi6mIYcdcaV4PpkHm2I0pmlpl8dUvq+AT9+a63uGk4YMMuCf3JxIBgOjqJV&#10;914zwCcbr2O6drVtAyAkAu1iVfanqvCdRxQWR1mWTUYYUdgapuNrmIcbSHk8bKzzb7luUZhU2AL5&#10;CE62S+d716NLJK+lYAshZTTsenUvLdoSEMgifgd0d+4mVXBWOhzrEfsV4Ah3hL3ANhb8e5EN8/Ru&#10;WAwW4+lkkC/y0aCYpNNBmhV3xTjNi/xh8SMQzPKyEYxxtRSKH8WX5X9X3EMb9LKJ8kNdhYvRcBRj&#10;v2DvzoNM4/enIFvhoRelaCs8PTmRMtT1jWIQNik9EbKfJ5f0Y0EgB8d/zEpUQSh8LyC/W+16qWXj&#10;cH+QxUqzPQjDaigc9Ce8JDBptH3GqIOurLD7tiGWYyTfqSCuQAzauDdSsDCy5zur8x2iKEBV2GPU&#10;T+993/obY8W6gZuymCylb0GQtYhieWF1kDF0Xozq8EqE1j63o9fLWzb/CQAA//8DAFBLAwQUAAYA&#10;CAAAACEAR2l099wAAAAJAQAADwAAAGRycy9kb3ducmV2LnhtbEyPzU7DMBCE70i8g7VI3KjzpyiE&#10;OFWFACFupKhnN16SiHgd2ds2vD3mBMfRjGa+abarncUZfZgcKUg3CQik3pmJBgUf++e7CkRgTUbP&#10;jlDBNwbYttdXja6Nu9A7njseRCyhUGsFI/NSSxn6Ea0OG7cgRe/Teas5Sj9I4/UllttZZklSSqsn&#10;igujXvBxxP6rO1kFnB6KoF+5ejtwN6TGv9w/7TKlbm/W3QMIxpX/wvCLH9GhjUxHdyITxKwgK/OI&#10;ztEoUxAxkBdFDuKooKhKkG0j/z9ofwAAAP//AwBQSwECLQAUAAYACAAAACEAtoM4kv4AAADhAQAA&#10;EwAAAAAAAAAAAAAAAAAAAAAAW0NvbnRlbnRfVHlwZXNdLnhtbFBLAQItABQABgAIAAAAIQA4/SH/&#10;1gAAAJQBAAALAAAAAAAAAAAAAAAAAC8BAABfcmVscy8ucmVsc1BLAQItABQABgAIAAAAIQDNbWp4&#10;hAIAABMFAAAOAAAAAAAAAAAAAAAAAC4CAABkcnMvZTJvRG9jLnhtbFBLAQItABQABgAIAAAAIQBH&#10;aXT33AAAAAkBAAAPAAAAAAAAAAAAAAAAAN4EAABkcnMvZG93bnJldi54bWxQSwUGAAAAAAQABADz&#10;AAAA5wUAAAAA&#10;" stroked="f">
                      <v:textbox inset=".5mm,.3mm,.5mm,.3mm">
                        <w:txbxContent>
                          <w:p w:rsidR="00BA3451" w:rsidRPr="00EA1FCF" w:rsidRDefault="00BA3451" w:rsidP="00630C4F">
                            <w:pPr>
                              <w:rPr>
                                <w:sz w:val="18"/>
                                <w:szCs w:val="18"/>
                              </w:rPr>
                            </w:pPr>
                            <w:r>
                              <w:rPr>
                                <w:rFonts w:hint="eastAsia"/>
                                <w:sz w:val="18"/>
                                <w:szCs w:val="18"/>
                              </w:rPr>
                              <w:t>废胶皮</w:t>
                            </w:r>
                          </w:p>
                        </w:txbxContent>
                      </v:textbox>
                    </v:rect>
                  </w:pict>
                </mc:Fallback>
              </mc:AlternateContent>
            </w:r>
            <w:r w:rsidRPr="00153BC5">
              <w:rPr>
                <w:rFonts w:hAnsi="宋体"/>
                <w:b/>
                <w:noProof/>
                <w:szCs w:val="21"/>
              </w:rPr>
              <mc:AlternateContent>
                <mc:Choice Requires="wps">
                  <w:drawing>
                    <wp:anchor distT="0" distB="0" distL="114300" distR="114300" simplePos="0" relativeHeight="253174784" behindDoc="0" locked="0" layoutInCell="1" allowOverlap="1" wp14:anchorId="2FE24D57" wp14:editId="17BDD435">
                      <wp:simplePos x="0" y="0"/>
                      <wp:positionH relativeFrom="column">
                        <wp:posOffset>848691</wp:posOffset>
                      </wp:positionH>
                      <wp:positionV relativeFrom="paragraph">
                        <wp:posOffset>102319</wp:posOffset>
                      </wp:positionV>
                      <wp:extent cx="579755" cy="206734"/>
                      <wp:effectExtent l="0" t="0" r="0" b="3175"/>
                      <wp:wrapNone/>
                      <wp:docPr id="23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630C4F">
                                  <w:pPr>
                                    <w:rPr>
                                      <w:sz w:val="18"/>
                                      <w:szCs w:val="18"/>
                                    </w:rPr>
                                  </w:pPr>
                                  <w:r>
                                    <w:rPr>
                                      <w:rFonts w:hint="eastAsia"/>
                                      <w:sz w:val="18"/>
                                      <w:szCs w:val="18"/>
                                    </w:rPr>
                                    <w:t>废漆包线</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7" style="position:absolute;left:0;text-align:left;margin-left:66.85pt;margin-top:8.05pt;width:45.65pt;height:16.3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20hw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8RQjRToo0idIG1EbydG4nIcU9cZV4Plg7m0I0pk7Tb86pPSyBT9+ba3uW04YEMuCf/LiQDAcHEXr&#10;/r1mgE+2Xsds7RvbBUDIA9rHojyeisL3HlFYnMzK2WSCEYWtPJ3OxkW8gVTHw8Y6/5brDoVJjS2Q&#10;j+Bkd+d8IEOqo0skr6VgKyFlNOxmvZQW7QjoYxW/A7o7d5MqOCsdjg2IwwpwhDvCXmAb6/29zPIi&#10;vcnL0Wo6n42KVTEZlbN0Pkqz8qacpkVZ3K5+BIJZUbWCMa7uhOJH7WXF39X20AWDaqL6UF/jcpJP&#10;Yuwv2LvzINP4/SnITnhoRSm6Gs9PTqQKdX2jGIRNKk+EHObJS/oxy5CD4z9mJaogFH4QkN+v91Fp&#10;WTYL9wdZrDV7BGFYDYWD9oSHBCattk8Y9dCUNXbftsRyjOQ7FcQViEEXD0YKFkb2fGd9vkMUBaga&#10;e4yG6dIPnb81VmxauCmLyVL6GgTZiCiWZ1YHGUPjxagOj0To7HM7ej0/ZYufAAAA//8DAFBLAwQU&#10;AAYACAAAACEAHohLg9wAAAAJAQAADwAAAGRycy9kb3ducmV2LnhtbEyPTU+DQBCG7yb+h82YeLML&#10;tLaILE1j1Bhvoul5y45AZGcJO23x3zue9DZv5sn7UW5nP6gTTrEPZCBdJKCQmuB6ag18vD/d5KAi&#10;W3J2CIQGvjHCtrq8KG3hwpne8FRzq8SEYmENdMxjoXVsOvQ2LsKIJL/PMHnLIqdWu8mexdwPOkuS&#10;tfa2J0no7IgPHTZf9dEb4HS/ivaF89c9123qpue7x11mzPXVvLsHxTjzHwy/9aU6VNLpEI7kohpE&#10;L5cbQeVYp6AEyLJbGXcwsMo3oKtS/19Q/QAAAP//AwBQSwECLQAUAAYACAAAACEAtoM4kv4AAADh&#10;AQAAEwAAAAAAAAAAAAAAAAAAAAAAW0NvbnRlbnRfVHlwZXNdLnhtbFBLAQItABQABgAIAAAAIQA4&#10;/SH/1gAAAJQBAAALAAAAAAAAAAAAAAAAAC8BAABfcmVscy8ucmVsc1BLAQItABQABgAIAAAAIQCb&#10;WC20hwIAABIFAAAOAAAAAAAAAAAAAAAAAC4CAABkcnMvZTJvRG9jLnhtbFBLAQItABQABgAIAAAA&#10;IQAeiEuD3AAAAAkBAAAPAAAAAAAAAAAAAAAAAOEEAABkcnMvZG93bnJldi54bWxQSwUGAAAAAAQA&#10;BADzAAAA6gUAAAAA&#10;" stroked="f">
                      <v:textbox inset=".5mm,.3mm,.5mm,.3mm">
                        <w:txbxContent>
                          <w:p w:rsidR="00BA3451" w:rsidRPr="00EA1FCF" w:rsidRDefault="00BA3451" w:rsidP="00630C4F">
                            <w:pPr>
                              <w:rPr>
                                <w:sz w:val="18"/>
                                <w:szCs w:val="18"/>
                              </w:rPr>
                            </w:pPr>
                            <w:r>
                              <w:rPr>
                                <w:rFonts w:hint="eastAsia"/>
                                <w:sz w:val="18"/>
                                <w:szCs w:val="18"/>
                              </w:rPr>
                              <w:t>废漆包线</w:t>
                            </w:r>
                          </w:p>
                        </w:txbxContent>
                      </v:textbox>
                    </v:rect>
                  </w:pict>
                </mc:Fallback>
              </mc:AlternateContent>
            </w:r>
          </w:p>
          <w:p w:rsidR="00BE3F02" w:rsidRPr="00153BC5" w:rsidRDefault="00BE3F02" w:rsidP="00630C4F">
            <w:pPr>
              <w:tabs>
                <w:tab w:val="left" w:pos="4021"/>
              </w:tabs>
              <w:spacing w:line="360" w:lineRule="auto"/>
              <w:ind w:firstLineChars="200" w:firstLine="422"/>
              <w:jc w:val="center"/>
              <w:rPr>
                <w:rFonts w:hAnsi="宋体"/>
                <w:b/>
                <w:bCs/>
                <w:iCs/>
                <w:szCs w:val="21"/>
              </w:rPr>
            </w:pPr>
          </w:p>
          <w:p w:rsidR="00BE3F02" w:rsidRPr="00153BC5" w:rsidRDefault="00BE3F02" w:rsidP="00630C4F">
            <w:pPr>
              <w:tabs>
                <w:tab w:val="left" w:pos="4021"/>
              </w:tabs>
              <w:spacing w:line="360" w:lineRule="auto"/>
              <w:ind w:firstLineChars="200" w:firstLine="422"/>
              <w:jc w:val="center"/>
              <w:rPr>
                <w:rFonts w:hAnsi="宋体"/>
                <w:b/>
                <w:bCs/>
                <w:iCs/>
                <w:szCs w:val="21"/>
              </w:rPr>
            </w:pPr>
            <w:r w:rsidRPr="00153BC5">
              <w:rPr>
                <w:rFonts w:hAnsi="宋体"/>
                <w:b/>
                <w:bCs/>
                <w:iCs/>
                <w:szCs w:val="21"/>
              </w:rPr>
              <w:t>图</w:t>
            </w:r>
            <w:r w:rsidRPr="00153BC5">
              <w:rPr>
                <w:rFonts w:hint="eastAsia"/>
                <w:b/>
                <w:bCs/>
                <w:iCs/>
                <w:szCs w:val="21"/>
              </w:rPr>
              <w:t xml:space="preserve">2-6    </w:t>
            </w:r>
            <w:r w:rsidRPr="00153BC5">
              <w:rPr>
                <w:rFonts w:hAnsi="宋体" w:hint="eastAsia"/>
                <w:b/>
                <w:kern w:val="0"/>
                <w:szCs w:val="21"/>
              </w:rPr>
              <w:t>点火器装配</w:t>
            </w:r>
            <w:r w:rsidRPr="00153BC5">
              <w:rPr>
                <w:rFonts w:hAnsi="宋体"/>
                <w:b/>
                <w:bCs/>
                <w:iCs/>
                <w:szCs w:val="21"/>
              </w:rPr>
              <w:t>主要生产工艺及污染物排放流程</w:t>
            </w:r>
          </w:p>
          <w:bookmarkEnd w:id="241"/>
          <w:bookmarkEnd w:id="242"/>
          <w:p w:rsidR="00BE3F02" w:rsidRPr="00153BC5" w:rsidRDefault="00BE3F02" w:rsidP="00BD5F2D">
            <w:pPr>
              <w:spacing w:line="360" w:lineRule="auto"/>
              <w:ind w:firstLineChars="150" w:firstLine="315"/>
              <w:contextualSpacing/>
              <w:jc w:val="left"/>
              <w:rPr>
                <w:rFonts w:hAnsi="宋体"/>
                <w:bCs/>
                <w:szCs w:val="21"/>
              </w:rPr>
            </w:pPr>
            <w:r w:rsidRPr="00153BC5">
              <w:rPr>
                <w:bCs/>
                <w:szCs w:val="21"/>
              </w:rPr>
              <w:t>工艺流程</w:t>
            </w:r>
            <w:r w:rsidRPr="00153BC5">
              <w:rPr>
                <w:rFonts w:hint="eastAsia"/>
                <w:bCs/>
                <w:szCs w:val="21"/>
              </w:rPr>
              <w:t>简述</w:t>
            </w:r>
            <w:r w:rsidRPr="00153BC5">
              <w:rPr>
                <w:bCs/>
                <w:szCs w:val="21"/>
              </w:rPr>
              <w:t>：</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锡膏印刷：</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hint="eastAsia"/>
                <w:szCs w:val="21"/>
              </w:rPr>
              <w:t>电路板进入锡膏印刷机中，设备通过刮刀将锡膏通过钢网漏印于</w:t>
            </w:r>
            <w:r w:rsidRPr="00153BC5">
              <w:rPr>
                <w:rFonts w:hint="eastAsia"/>
                <w:szCs w:val="21"/>
              </w:rPr>
              <w:t>电路板对应焊盘，为后续电子元件的</w:t>
            </w:r>
            <w:proofErr w:type="gramStart"/>
            <w:r w:rsidRPr="00153BC5">
              <w:rPr>
                <w:rFonts w:hint="eastAsia"/>
                <w:szCs w:val="21"/>
              </w:rPr>
              <w:t>焊接做</w:t>
            </w:r>
            <w:proofErr w:type="gramEnd"/>
            <w:r w:rsidRPr="00153BC5">
              <w:rPr>
                <w:rFonts w:hint="eastAsia"/>
                <w:szCs w:val="21"/>
              </w:rPr>
              <w:t>准备。</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贴片</w:t>
            </w:r>
          </w:p>
          <w:p w:rsidR="00BE3F02" w:rsidRPr="00153BC5" w:rsidRDefault="00BE3F02" w:rsidP="002B21AA">
            <w:pPr>
              <w:tabs>
                <w:tab w:val="left" w:pos="4021"/>
              </w:tabs>
              <w:spacing w:line="360" w:lineRule="auto"/>
              <w:ind w:left="420"/>
              <w:rPr>
                <w:rFonts w:hAnsi="宋体"/>
                <w:bCs/>
                <w:szCs w:val="21"/>
              </w:rPr>
            </w:pPr>
            <w:r w:rsidRPr="00153BC5">
              <w:rPr>
                <w:rFonts w:hAnsi="宋体" w:hint="eastAsia"/>
                <w:szCs w:val="21"/>
              </w:rPr>
              <w:t>用贴片机将各种电子元件精确放置在电路板上相应位置。</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回流焊接</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int="eastAsia"/>
                <w:bCs/>
                <w:szCs w:val="21"/>
              </w:rPr>
              <w:t>将贴片后的电子元件焊接在电路板上。回流焊机主要由升温区、保温区、焊接区、冷却区组成。设备采用热风回流焊，通过电加热空气（</w:t>
            </w:r>
            <w:r w:rsidRPr="00153BC5">
              <w:rPr>
                <w:rFonts w:hint="eastAsia"/>
                <w:bCs/>
                <w:szCs w:val="21"/>
              </w:rPr>
              <w:t>250</w:t>
            </w:r>
            <w:r w:rsidRPr="00153BC5">
              <w:rPr>
                <w:rFonts w:hint="eastAsia"/>
                <w:bCs/>
                <w:szCs w:val="21"/>
              </w:rPr>
              <w:t>℃左右）吹向焊盘，使焊盘中的焊膏软化，同时，焊膏中的溶剂蒸发；进入保温区中，使电路板和电子元件充分预热防止温差过大损坏；途径焊接区时，温度迅速上升使焊膏熔化，浸润焊盘、电子元件端头和引脚形成焊接点，随后在回流焊机的冷却区内，在风机作用下快速冷却凝固点，使电子元件粘接在电路板上。该工序主要有回流焊废气产生。</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波峰焊接</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int="eastAsia"/>
                <w:szCs w:val="21"/>
              </w:rPr>
              <w:t>波峰焊机主要由助焊剂添加区、预热区、焊接区、冷却区组成。将插件后的电路板放入波峰焊接输送带中，先对焊接面喷射</w:t>
            </w:r>
            <w:r w:rsidRPr="00153BC5">
              <w:rPr>
                <w:szCs w:val="21"/>
              </w:rPr>
              <w:t>免洗型无铅液体助焊剂</w:t>
            </w:r>
            <w:r w:rsidRPr="00153BC5">
              <w:rPr>
                <w:rFonts w:hint="eastAsia"/>
                <w:szCs w:val="21"/>
              </w:rPr>
              <w:t>，然后通过热风对流预热（温度约</w:t>
            </w:r>
            <w:r w:rsidRPr="00153BC5">
              <w:rPr>
                <w:rFonts w:hint="eastAsia"/>
                <w:szCs w:val="21"/>
              </w:rPr>
              <w:t xml:space="preserve">70 </w:t>
            </w:r>
            <w:r w:rsidRPr="00153BC5">
              <w:rPr>
                <w:rFonts w:hint="eastAsia"/>
                <w:szCs w:val="21"/>
              </w:rPr>
              <w:t>℃）电路板，</w:t>
            </w:r>
            <w:proofErr w:type="gramStart"/>
            <w:r w:rsidRPr="00153BC5">
              <w:rPr>
                <w:rFonts w:hint="eastAsia"/>
                <w:szCs w:val="21"/>
              </w:rPr>
              <w:t>再途径</w:t>
            </w:r>
            <w:proofErr w:type="gramEnd"/>
            <w:r w:rsidRPr="00153BC5">
              <w:rPr>
                <w:rFonts w:hint="eastAsia"/>
                <w:szCs w:val="21"/>
              </w:rPr>
              <w:t>焊接区（温度约</w:t>
            </w:r>
            <w:r w:rsidRPr="00153BC5">
              <w:rPr>
                <w:rFonts w:hint="eastAsia"/>
                <w:szCs w:val="21"/>
              </w:rPr>
              <w:t xml:space="preserve">250 </w:t>
            </w:r>
            <w:r w:rsidRPr="00153BC5">
              <w:rPr>
                <w:rFonts w:hint="eastAsia"/>
                <w:szCs w:val="21"/>
              </w:rPr>
              <w:t>℃），熔融的焊料（锡棒）喷涌形成焊料波，装有元器件的电路板通过焊料波峰，在氮气保护下使焊接面与高温液态锡接触，实现插件</w:t>
            </w:r>
            <w:proofErr w:type="gramStart"/>
            <w:r w:rsidRPr="00153BC5">
              <w:rPr>
                <w:rFonts w:hint="eastAsia"/>
                <w:szCs w:val="21"/>
              </w:rPr>
              <w:t>电子元件焊端或</w:t>
            </w:r>
            <w:proofErr w:type="gramEnd"/>
            <w:r w:rsidRPr="00153BC5">
              <w:rPr>
                <w:rFonts w:hint="eastAsia"/>
                <w:szCs w:val="21"/>
              </w:rPr>
              <w:t>引脚与电路板焊盘间的焊接。焊接完成后的电路板再经过冷却区经风冷自然冷却，完成波峰焊接。该工序</w:t>
            </w:r>
            <w:r w:rsidRPr="00153BC5">
              <w:rPr>
                <w:rFonts w:hint="eastAsia"/>
                <w:bCs/>
                <w:szCs w:val="21"/>
              </w:rPr>
              <w:t>主要</w:t>
            </w:r>
            <w:r w:rsidRPr="00153BC5">
              <w:rPr>
                <w:rFonts w:hint="eastAsia"/>
                <w:szCs w:val="21"/>
              </w:rPr>
              <w:t>有波峰焊废气产生。</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检测</w:t>
            </w:r>
          </w:p>
          <w:p w:rsidR="00BE3F02" w:rsidRPr="00153BC5" w:rsidRDefault="00BE3F02" w:rsidP="00BD5F2D">
            <w:pPr>
              <w:tabs>
                <w:tab w:val="left" w:pos="4021"/>
              </w:tabs>
              <w:spacing w:line="360" w:lineRule="auto"/>
              <w:ind w:firstLineChars="150" w:firstLine="315"/>
              <w:rPr>
                <w:rFonts w:hAnsi="宋体"/>
                <w:bCs/>
                <w:szCs w:val="21"/>
              </w:rPr>
            </w:pPr>
            <w:r w:rsidRPr="00153BC5">
              <w:rPr>
                <w:rFonts w:hAnsi="宋体" w:hint="eastAsia"/>
                <w:szCs w:val="21"/>
              </w:rPr>
              <w:t>采用自动光学检测设备，通过摄像头自动扫描电路板，测试焊点与数据库参数是否匹配，从而找出不合格品后返修。</w:t>
            </w:r>
          </w:p>
          <w:p w:rsidR="0040521B" w:rsidRPr="00153BC5" w:rsidRDefault="0040521B"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线圈绕制</w:t>
            </w:r>
          </w:p>
          <w:p w:rsidR="0040521B" w:rsidRPr="00153BC5" w:rsidRDefault="0040521B" w:rsidP="0040521B">
            <w:pPr>
              <w:tabs>
                <w:tab w:val="left" w:pos="4021"/>
              </w:tabs>
              <w:spacing w:line="360" w:lineRule="auto"/>
              <w:ind w:firstLineChars="150" w:firstLine="315"/>
              <w:rPr>
                <w:rFonts w:hAnsi="宋体"/>
                <w:bCs/>
                <w:szCs w:val="21"/>
              </w:rPr>
            </w:pPr>
            <w:r w:rsidRPr="00153BC5">
              <w:rPr>
                <w:rFonts w:hint="eastAsia"/>
                <w:bCs/>
                <w:szCs w:val="21"/>
              </w:rPr>
              <w:t>外购漆包线和铁芯通过绕线机按照产品需</w:t>
            </w:r>
            <w:proofErr w:type="gramStart"/>
            <w:r w:rsidRPr="00153BC5">
              <w:rPr>
                <w:rFonts w:hint="eastAsia"/>
                <w:bCs/>
                <w:szCs w:val="21"/>
              </w:rPr>
              <w:t>求绕</w:t>
            </w:r>
            <w:proofErr w:type="gramEnd"/>
            <w:r w:rsidRPr="00153BC5">
              <w:rPr>
                <w:rFonts w:hint="eastAsia"/>
                <w:bCs/>
                <w:szCs w:val="21"/>
              </w:rPr>
              <w:t>制成为线圈。该工序主要有噪声、废胶皮和废漆包线产生。</w:t>
            </w:r>
          </w:p>
          <w:p w:rsidR="0040521B" w:rsidRPr="00153BC5" w:rsidRDefault="0040521B"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压端子</w:t>
            </w:r>
          </w:p>
          <w:p w:rsidR="0040521B" w:rsidRPr="00153BC5" w:rsidRDefault="0040521B" w:rsidP="0040521B">
            <w:pPr>
              <w:spacing w:line="360" w:lineRule="auto"/>
              <w:ind w:firstLineChars="200" w:firstLine="420"/>
              <w:contextualSpacing/>
              <w:jc w:val="left"/>
              <w:rPr>
                <w:bCs/>
                <w:szCs w:val="21"/>
              </w:rPr>
            </w:pPr>
            <w:r w:rsidRPr="00153BC5">
              <w:rPr>
                <w:rFonts w:hint="eastAsia"/>
                <w:bCs/>
                <w:szCs w:val="21"/>
              </w:rPr>
              <w:t>对外购漆包线进行焊接前处理，将漆包线需要焊接的端头剥皮后压上端子，为后续焊接工艺</w:t>
            </w:r>
            <w:proofErr w:type="gramStart"/>
            <w:r w:rsidRPr="00153BC5">
              <w:rPr>
                <w:rFonts w:hint="eastAsia"/>
                <w:bCs/>
                <w:szCs w:val="21"/>
              </w:rPr>
              <w:t>作准备</w:t>
            </w:r>
            <w:proofErr w:type="gramEnd"/>
            <w:r w:rsidRPr="00153BC5">
              <w:rPr>
                <w:rFonts w:hint="eastAsia"/>
                <w:bCs/>
                <w:szCs w:val="21"/>
              </w:rPr>
              <w:t>。该工序主要有噪声和废胶皮产生。</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手工焊</w:t>
            </w:r>
          </w:p>
          <w:p w:rsidR="00BE3F02" w:rsidRPr="00153BC5" w:rsidRDefault="00BE3F02" w:rsidP="002B21AA">
            <w:pPr>
              <w:tabs>
                <w:tab w:val="left" w:pos="4021"/>
              </w:tabs>
              <w:spacing w:line="360" w:lineRule="auto"/>
              <w:ind w:left="420"/>
              <w:rPr>
                <w:rFonts w:hAnsi="宋体"/>
                <w:bCs/>
                <w:szCs w:val="21"/>
              </w:rPr>
            </w:pPr>
            <w:r w:rsidRPr="00153BC5">
              <w:rPr>
                <w:rFonts w:hint="eastAsia"/>
                <w:szCs w:val="21"/>
              </w:rPr>
              <w:t>外购线路板和线圈用焊锡丝经手工</w:t>
            </w:r>
            <w:r w:rsidR="009F1E07" w:rsidRPr="00153BC5">
              <w:rPr>
                <w:rFonts w:hint="eastAsia"/>
                <w:szCs w:val="21"/>
              </w:rPr>
              <w:t>电烙铁</w:t>
            </w:r>
            <w:r w:rsidRPr="00153BC5">
              <w:rPr>
                <w:rFonts w:hint="eastAsia"/>
                <w:szCs w:val="21"/>
              </w:rPr>
              <w:t>焊接组装。</w:t>
            </w:r>
            <w:r w:rsidRPr="00153BC5">
              <w:rPr>
                <w:rFonts w:hint="eastAsia"/>
                <w:bCs/>
                <w:szCs w:val="21"/>
              </w:rPr>
              <w:t>该工序主要有焊接废气产生。</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装配</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hint="eastAsia"/>
                <w:bCs/>
                <w:szCs w:val="21"/>
              </w:rPr>
              <w:t>组装焊接后的线路板、线圈经人工组装外壳及各种零部件。</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灌封固化</w:t>
            </w:r>
          </w:p>
          <w:p w:rsidR="00BE3F02" w:rsidRPr="00153BC5" w:rsidRDefault="00BE3F02" w:rsidP="002B21AA">
            <w:pPr>
              <w:tabs>
                <w:tab w:val="left" w:pos="4021"/>
              </w:tabs>
              <w:spacing w:line="360" w:lineRule="auto"/>
              <w:ind w:left="420"/>
              <w:rPr>
                <w:rFonts w:hAnsi="宋体"/>
                <w:bCs/>
                <w:szCs w:val="21"/>
              </w:rPr>
            </w:pPr>
            <w:r w:rsidRPr="00153BC5">
              <w:rPr>
                <w:rFonts w:hAnsi="宋体" w:hint="eastAsia"/>
                <w:bCs/>
                <w:szCs w:val="21"/>
              </w:rPr>
              <w:t>该工序外协加工处理。</w:t>
            </w:r>
          </w:p>
          <w:p w:rsidR="00BE3F02" w:rsidRPr="00153BC5" w:rsidRDefault="00BE3F02" w:rsidP="002B21AA">
            <w:pPr>
              <w:pStyle w:val="afd"/>
              <w:numPr>
                <w:ilvl w:val="0"/>
                <w:numId w:val="14"/>
              </w:numPr>
              <w:tabs>
                <w:tab w:val="left" w:pos="4021"/>
              </w:tabs>
              <w:spacing w:line="360" w:lineRule="auto"/>
              <w:ind w:firstLineChars="0"/>
              <w:rPr>
                <w:rFonts w:hAnsi="宋体"/>
                <w:bCs/>
                <w:szCs w:val="21"/>
              </w:rPr>
            </w:pPr>
            <w:r w:rsidRPr="00153BC5">
              <w:rPr>
                <w:rFonts w:hAnsi="宋体" w:hint="eastAsia"/>
                <w:bCs/>
                <w:szCs w:val="21"/>
              </w:rPr>
              <w:t>测试</w:t>
            </w:r>
          </w:p>
          <w:p w:rsidR="00BE3F02" w:rsidRPr="00153BC5" w:rsidRDefault="00BE3F02" w:rsidP="00BD5F2D">
            <w:pPr>
              <w:tabs>
                <w:tab w:val="left" w:pos="4021"/>
              </w:tabs>
              <w:spacing w:line="360" w:lineRule="auto"/>
              <w:ind w:firstLineChars="150" w:firstLine="315"/>
              <w:rPr>
                <w:rFonts w:hAnsi="宋体"/>
                <w:szCs w:val="21"/>
              </w:rPr>
            </w:pPr>
            <w:bookmarkStart w:id="243" w:name="OLE_LINK497"/>
            <w:bookmarkStart w:id="244" w:name="OLE_LINK498"/>
            <w:r w:rsidRPr="00153BC5">
              <w:rPr>
                <w:rFonts w:hAnsi="宋体" w:hint="eastAsia"/>
                <w:szCs w:val="21"/>
              </w:rPr>
              <w:t>采用电路检测设备，测试成品的连通性，从而找出不合格品后返修。</w:t>
            </w:r>
            <w:bookmarkEnd w:id="243"/>
            <w:bookmarkEnd w:id="244"/>
          </w:p>
          <w:p w:rsidR="00BE3F02" w:rsidRPr="00153BC5" w:rsidRDefault="00BE3F02" w:rsidP="00BD5F2D">
            <w:pPr>
              <w:spacing w:line="360" w:lineRule="auto"/>
              <w:ind w:firstLineChars="200" w:firstLine="420"/>
              <w:contextualSpacing/>
              <w:jc w:val="left"/>
              <w:rPr>
                <w:bCs/>
                <w:szCs w:val="21"/>
              </w:rPr>
            </w:pPr>
            <w:r w:rsidRPr="00153BC5">
              <w:rPr>
                <w:rFonts w:hint="eastAsia"/>
                <w:bCs/>
                <w:szCs w:val="21"/>
              </w:rPr>
              <w:t>（</w:t>
            </w:r>
            <w:r w:rsidRPr="00153BC5">
              <w:rPr>
                <w:rFonts w:hint="eastAsia"/>
                <w:bCs/>
                <w:szCs w:val="21"/>
              </w:rPr>
              <w:t>11</w:t>
            </w:r>
            <w:r w:rsidRPr="00153BC5">
              <w:rPr>
                <w:rFonts w:hint="eastAsia"/>
                <w:bCs/>
                <w:szCs w:val="21"/>
              </w:rPr>
              <w:t>）其他</w:t>
            </w:r>
          </w:p>
          <w:p w:rsidR="00EB2018" w:rsidRPr="00153BC5" w:rsidRDefault="00BE3F02" w:rsidP="00BD5F2D">
            <w:pPr>
              <w:spacing w:line="360" w:lineRule="auto"/>
              <w:ind w:firstLineChars="200" w:firstLine="420"/>
              <w:contextualSpacing/>
              <w:rPr>
                <w:szCs w:val="21"/>
              </w:rPr>
            </w:pPr>
            <w:r w:rsidRPr="00153BC5">
              <w:rPr>
                <w:bCs/>
                <w:szCs w:val="21"/>
              </w:rPr>
              <w:t>锡膏印刷过程中使用的钢网、刮刀每天生产结束后采用</w:t>
            </w:r>
            <w:r w:rsidRPr="00153BC5">
              <w:rPr>
                <w:szCs w:val="21"/>
              </w:rPr>
              <w:t>擦拭布蘸取酒精擦拭清洁，</w:t>
            </w:r>
            <w:r w:rsidRPr="00153BC5">
              <w:rPr>
                <w:rFonts w:hint="eastAsia"/>
                <w:bCs/>
                <w:szCs w:val="21"/>
              </w:rPr>
              <w:t>该工序主要有</w:t>
            </w:r>
            <w:r w:rsidRPr="00153BC5">
              <w:rPr>
                <w:szCs w:val="21"/>
              </w:rPr>
              <w:t>擦拭废气</w:t>
            </w:r>
            <w:r w:rsidRPr="00153BC5">
              <w:rPr>
                <w:rFonts w:hint="eastAsia"/>
                <w:szCs w:val="21"/>
              </w:rPr>
              <w:t>和</w:t>
            </w:r>
            <w:r w:rsidRPr="00153BC5">
              <w:rPr>
                <w:szCs w:val="21"/>
              </w:rPr>
              <w:t>废擦拭布产生。</w:t>
            </w:r>
          </w:p>
          <w:p w:rsidR="00BE3F02" w:rsidRPr="00153BC5" w:rsidRDefault="00BE3F02" w:rsidP="00BD5F2D">
            <w:pPr>
              <w:spacing w:line="360" w:lineRule="auto"/>
              <w:ind w:firstLineChars="200" w:firstLine="420"/>
              <w:contextualSpacing/>
              <w:rPr>
                <w:rFonts w:hAnsi="宋体"/>
                <w:b/>
                <w:bCs/>
                <w:szCs w:val="21"/>
              </w:rPr>
            </w:pPr>
            <w:r w:rsidRPr="00153BC5">
              <w:rPr>
                <w:rFonts w:hint="eastAsia"/>
                <w:bCs/>
                <w:szCs w:val="21"/>
              </w:rPr>
              <w:t>部分产品表面采用擦拭布</w:t>
            </w:r>
            <w:r w:rsidRPr="00153BC5">
              <w:rPr>
                <w:szCs w:val="21"/>
              </w:rPr>
              <w:t>蘸取</w:t>
            </w:r>
            <w:r w:rsidRPr="00153BC5">
              <w:rPr>
                <w:rFonts w:hint="eastAsia"/>
                <w:bCs/>
                <w:szCs w:val="21"/>
              </w:rPr>
              <w:t>甲醇擦拭清洁，该工序主要有擦拭废气</w:t>
            </w:r>
            <w:r w:rsidRPr="00153BC5">
              <w:rPr>
                <w:rFonts w:hint="eastAsia"/>
                <w:szCs w:val="21"/>
              </w:rPr>
              <w:t>和</w:t>
            </w:r>
            <w:r w:rsidRPr="00153BC5">
              <w:rPr>
                <w:szCs w:val="21"/>
              </w:rPr>
              <w:t>废擦拭布</w:t>
            </w:r>
            <w:r w:rsidRPr="00153BC5">
              <w:rPr>
                <w:rFonts w:hint="eastAsia"/>
                <w:bCs/>
                <w:szCs w:val="21"/>
              </w:rPr>
              <w:t>产生。</w:t>
            </w:r>
          </w:p>
          <w:p w:rsidR="00BE3F02" w:rsidRPr="00153BC5" w:rsidRDefault="00BE3F02" w:rsidP="00BD5F2D">
            <w:pPr>
              <w:tabs>
                <w:tab w:val="left" w:pos="4021"/>
              </w:tabs>
              <w:spacing w:line="360" w:lineRule="auto"/>
              <w:ind w:firstLineChars="200" w:firstLine="420"/>
              <w:rPr>
                <w:szCs w:val="21"/>
              </w:rPr>
            </w:pPr>
            <w:r w:rsidRPr="00153BC5">
              <w:rPr>
                <w:rFonts w:hAnsi="宋体" w:hint="eastAsia"/>
                <w:bCs/>
                <w:szCs w:val="21"/>
              </w:rPr>
              <w:t>电子</w:t>
            </w:r>
            <w:proofErr w:type="gramStart"/>
            <w:r w:rsidRPr="00153BC5">
              <w:rPr>
                <w:rFonts w:hAnsi="宋体" w:hint="eastAsia"/>
                <w:bCs/>
                <w:szCs w:val="21"/>
              </w:rPr>
              <w:t>一</w:t>
            </w:r>
            <w:proofErr w:type="gramEnd"/>
            <w:r w:rsidRPr="00153BC5">
              <w:rPr>
                <w:rFonts w:hAnsi="宋体" w:hint="eastAsia"/>
                <w:bCs/>
                <w:szCs w:val="21"/>
              </w:rPr>
              <w:t>车间现有</w:t>
            </w:r>
            <w:r w:rsidRPr="00153BC5">
              <w:rPr>
                <w:rFonts w:hAnsi="宋体"/>
                <w:bCs/>
                <w:szCs w:val="21"/>
              </w:rPr>
              <w:t>污染物排放情况</w:t>
            </w:r>
            <w:r w:rsidRPr="00153BC5">
              <w:rPr>
                <w:rFonts w:hAnsi="宋体" w:hint="eastAsia"/>
                <w:bCs/>
                <w:szCs w:val="21"/>
              </w:rPr>
              <w:t>见下表</w:t>
            </w:r>
            <w:r w:rsidRPr="00153BC5">
              <w:rPr>
                <w:rFonts w:hint="eastAsia"/>
                <w:szCs w:val="21"/>
              </w:rPr>
              <w:t>。</w:t>
            </w:r>
          </w:p>
          <w:p w:rsidR="00BE3F02" w:rsidRPr="00153BC5" w:rsidRDefault="00BE3F02" w:rsidP="006A6FC8">
            <w:pPr>
              <w:adjustRightInd w:val="0"/>
              <w:snapToGrid w:val="0"/>
              <w:jc w:val="center"/>
              <w:rPr>
                <w:b/>
                <w:bCs/>
                <w:sz w:val="18"/>
                <w:szCs w:val="18"/>
              </w:rPr>
            </w:pPr>
            <w:bookmarkStart w:id="245" w:name="OLE_LINK395"/>
            <w:bookmarkStart w:id="246" w:name="OLE_LINK435"/>
            <w:r w:rsidRPr="00153BC5">
              <w:rPr>
                <w:rFonts w:hint="eastAsia"/>
                <w:b/>
                <w:sz w:val="18"/>
                <w:szCs w:val="18"/>
              </w:rPr>
              <w:t>表</w:t>
            </w:r>
            <w:r w:rsidRPr="00153BC5">
              <w:rPr>
                <w:rFonts w:hint="eastAsia"/>
                <w:b/>
                <w:sz w:val="18"/>
                <w:szCs w:val="18"/>
              </w:rPr>
              <w:t xml:space="preserve">2-12  </w:t>
            </w:r>
            <w:r w:rsidRPr="00153BC5">
              <w:rPr>
                <w:rFonts w:hint="eastAsia"/>
                <w:b/>
                <w:sz w:val="18"/>
                <w:szCs w:val="18"/>
              </w:rPr>
              <w:t>电子</w:t>
            </w:r>
            <w:proofErr w:type="gramStart"/>
            <w:r w:rsidRPr="00153BC5">
              <w:rPr>
                <w:rFonts w:hint="eastAsia"/>
                <w:b/>
                <w:sz w:val="18"/>
                <w:szCs w:val="18"/>
              </w:rPr>
              <w:t>一</w:t>
            </w:r>
            <w:proofErr w:type="gramEnd"/>
            <w:r w:rsidRPr="00153BC5">
              <w:rPr>
                <w:rFonts w:hint="eastAsia"/>
                <w:b/>
                <w:sz w:val="18"/>
                <w:szCs w:val="18"/>
              </w:rPr>
              <w:t>车间现有污染源排放情况</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396"/>
              <w:gridCol w:w="590"/>
              <w:gridCol w:w="1260"/>
              <w:gridCol w:w="681"/>
              <w:gridCol w:w="5677"/>
            </w:tblGrid>
            <w:tr w:rsidR="00BE3F02" w:rsidRPr="00153BC5" w:rsidTr="0067477A">
              <w:trPr>
                <w:trHeight w:val="312"/>
              </w:trPr>
              <w:tc>
                <w:tcPr>
                  <w:tcW w:w="230" w:type="pct"/>
                  <w:vAlign w:val="center"/>
                </w:tcPr>
                <w:p w:rsidR="00BE3F02" w:rsidRPr="00153BC5" w:rsidRDefault="00BE3F02" w:rsidP="00E9000B">
                  <w:pPr>
                    <w:jc w:val="center"/>
                    <w:rPr>
                      <w:rFonts w:eastAsiaTheme="minorEastAsia"/>
                      <w:sz w:val="18"/>
                      <w:szCs w:val="18"/>
                    </w:rPr>
                  </w:pPr>
                  <w:bookmarkStart w:id="247" w:name="OLE_LINK482"/>
                  <w:bookmarkStart w:id="248" w:name="OLE_LINK483"/>
                  <w:r w:rsidRPr="00153BC5">
                    <w:rPr>
                      <w:rFonts w:eastAsiaTheme="minorEastAsia"/>
                      <w:sz w:val="18"/>
                      <w:szCs w:val="18"/>
                    </w:rPr>
                    <w:t>类别</w:t>
                  </w:r>
                </w:p>
              </w:tc>
              <w:tc>
                <w:tcPr>
                  <w:tcW w:w="343" w:type="pct"/>
                  <w:vAlign w:val="center"/>
                </w:tcPr>
                <w:p w:rsidR="00BE3F02" w:rsidRPr="00153BC5" w:rsidRDefault="00BE3F02" w:rsidP="00E9000B">
                  <w:pPr>
                    <w:jc w:val="center"/>
                    <w:rPr>
                      <w:rFonts w:eastAsiaTheme="minorEastAsia"/>
                      <w:sz w:val="18"/>
                      <w:szCs w:val="18"/>
                    </w:rPr>
                  </w:pPr>
                  <w:proofErr w:type="gramStart"/>
                  <w:r w:rsidRPr="00153BC5">
                    <w:rPr>
                      <w:rFonts w:eastAsiaTheme="minorEastAsia" w:hint="eastAsia"/>
                      <w:sz w:val="18"/>
                      <w:szCs w:val="18"/>
                    </w:rPr>
                    <w:t>产污工序</w:t>
                  </w:r>
                  <w:proofErr w:type="gramEnd"/>
                </w:p>
              </w:tc>
              <w:tc>
                <w:tcPr>
                  <w:tcW w:w="732"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排放因子</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sz w:val="18"/>
                      <w:szCs w:val="18"/>
                    </w:rPr>
                    <w:t>源强</w:t>
                  </w:r>
                </w:p>
                <w:p w:rsidR="00BE3F02" w:rsidRPr="00153BC5" w:rsidRDefault="00BE3F02" w:rsidP="0073205C">
                  <w:pPr>
                    <w:jc w:val="center"/>
                    <w:rPr>
                      <w:rFonts w:eastAsiaTheme="minorEastAsia"/>
                      <w:sz w:val="18"/>
                      <w:szCs w:val="18"/>
                    </w:rPr>
                  </w:pPr>
                  <w:r w:rsidRPr="00153BC5">
                    <w:rPr>
                      <w:rFonts w:eastAsiaTheme="minorEastAsia"/>
                      <w:sz w:val="18"/>
                      <w:szCs w:val="18"/>
                    </w:rPr>
                    <w:t>（</w:t>
                  </w:r>
                  <w:r w:rsidRPr="00153BC5">
                    <w:rPr>
                      <w:rFonts w:eastAsiaTheme="minorEastAsia" w:hint="eastAsia"/>
                      <w:sz w:val="18"/>
                      <w:szCs w:val="18"/>
                    </w:rPr>
                    <w:t>t</w:t>
                  </w:r>
                  <w:r w:rsidRPr="00153BC5">
                    <w:rPr>
                      <w:rFonts w:eastAsiaTheme="minorEastAsia"/>
                      <w:sz w:val="18"/>
                      <w:szCs w:val="18"/>
                    </w:rPr>
                    <w:t>/a</w:t>
                  </w:r>
                  <w:r w:rsidRPr="00153BC5">
                    <w:rPr>
                      <w:rFonts w:eastAsiaTheme="minorEastAsia"/>
                      <w:sz w:val="18"/>
                      <w:szCs w:val="18"/>
                    </w:rPr>
                    <w:t>）</w:t>
                  </w:r>
                </w:p>
              </w:tc>
              <w:tc>
                <w:tcPr>
                  <w:tcW w:w="3299" w:type="pct"/>
                  <w:vAlign w:val="center"/>
                </w:tcPr>
                <w:p w:rsidR="00BE3F02" w:rsidRPr="00153BC5" w:rsidRDefault="00BE3F02" w:rsidP="00E9000B">
                  <w:pPr>
                    <w:jc w:val="center"/>
                    <w:rPr>
                      <w:rFonts w:eastAsiaTheme="minorEastAsia"/>
                      <w:sz w:val="18"/>
                      <w:szCs w:val="18"/>
                    </w:rPr>
                  </w:pPr>
                  <w:r w:rsidRPr="00153BC5">
                    <w:rPr>
                      <w:rFonts w:eastAsiaTheme="minorEastAsia"/>
                      <w:sz w:val="18"/>
                      <w:szCs w:val="18"/>
                    </w:rPr>
                    <w:t>源强核算过程</w:t>
                  </w:r>
                </w:p>
              </w:tc>
            </w:tr>
            <w:tr w:rsidR="00BE3F02" w:rsidRPr="00153BC5" w:rsidTr="0067477A">
              <w:tc>
                <w:tcPr>
                  <w:tcW w:w="230" w:type="pct"/>
                  <w:vMerge w:val="restar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废气</w:t>
                  </w:r>
                </w:p>
              </w:tc>
              <w:tc>
                <w:tcPr>
                  <w:tcW w:w="343" w:type="pct"/>
                  <w:vMerge w:val="restart"/>
                  <w:vAlign w:val="center"/>
                </w:tcPr>
                <w:p w:rsidR="00BE3F02" w:rsidRPr="00153BC5" w:rsidRDefault="00BE3F02" w:rsidP="00066F9C">
                  <w:pPr>
                    <w:widowControl/>
                    <w:jc w:val="center"/>
                    <w:rPr>
                      <w:rFonts w:eastAsiaTheme="minorEastAsia"/>
                      <w:bCs/>
                      <w:sz w:val="18"/>
                      <w:szCs w:val="18"/>
                    </w:rPr>
                  </w:pPr>
                  <w:r w:rsidRPr="00153BC5">
                    <w:rPr>
                      <w:rFonts w:eastAsiaTheme="minorEastAsia" w:hint="eastAsia"/>
                      <w:bCs/>
                      <w:sz w:val="18"/>
                      <w:szCs w:val="18"/>
                    </w:rPr>
                    <w:t>回流焊</w:t>
                  </w:r>
                </w:p>
              </w:tc>
              <w:tc>
                <w:tcPr>
                  <w:tcW w:w="732" w:type="pct"/>
                  <w:vAlign w:val="center"/>
                </w:tcPr>
                <w:p w:rsidR="00BE3F02" w:rsidRPr="00153BC5" w:rsidRDefault="00BE3F02" w:rsidP="00E9000B">
                  <w:pPr>
                    <w:jc w:val="center"/>
                    <w:rPr>
                      <w:rFonts w:eastAsiaTheme="minorEastAsia"/>
                      <w:sz w:val="18"/>
                      <w:szCs w:val="18"/>
                    </w:rPr>
                  </w:pPr>
                  <w:r w:rsidRPr="00153BC5">
                    <w:rPr>
                      <w:rFonts w:eastAsiaTheme="minorEastAsia"/>
                      <w:color w:val="000000"/>
                      <w:kern w:val="0"/>
                      <w:sz w:val="18"/>
                      <w:szCs w:val="18"/>
                    </w:rPr>
                    <w:t>颗粒物（以锡及其化合物计）</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1.091</w:t>
                  </w:r>
                </w:p>
                <w:p w:rsidR="00BE3F02" w:rsidRPr="00153BC5" w:rsidRDefault="00BE3F02" w:rsidP="00E9000B">
                  <w:pPr>
                    <w:jc w:val="center"/>
                    <w:rPr>
                      <w:rFonts w:eastAsiaTheme="minorEastAsia"/>
                      <w:sz w:val="18"/>
                      <w:szCs w:val="18"/>
                    </w:rPr>
                  </w:pPr>
                  <w:r w:rsidRPr="00153BC5">
                    <w:rPr>
                      <w:rFonts w:eastAsiaTheme="minorEastAsia" w:hint="eastAsia"/>
                      <w:sz w:val="18"/>
                      <w:szCs w:val="18"/>
                    </w:rPr>
                    <w:t>kg/a</w:t>
                  </w:r>
                </w:p>
              </w:tc>
              <w:tc>
                <w:tcPr>
                  <w:tcW w:w="3299" w:type="pct"/>
                  <w:vAlign w:val="center"/>
                </w:tcPr>
                <w:p w:rsidR="00BE3F02" w:rsidRPr="00153BC5" w:rsidRDefault="00BE3F02" w:rsidP="0073205C">
                  <w:pPr>
                    <w:jc w:val="left"/>
                    <w:rPr>
                      <w:rFonts w:eastAsiaTheme="minorEastAsia"/>
                      <w:sz w:val="18"/>
                      <w:szCs w:val="18"/>
                    </w:rPr>
                  </w:pPr>
                  <w:bookmarkStart w:id="249" w:name="OLE_LINK438"/>
                  <w:bookmarkStart w:id="250" w:name="OLE_LINK439"/>
                  <w:r w:rsidRPr="00153BC5">
                    <w:rPr>
                      <w:rFonts w:hint="eastAsia"/>
                      <w:sz w:val="18"/>
                      <w:szCs w:val="18"/>
                    </w:rPr>
                    <w:t>回流</w:t>
                  </w:r>
                  <w:proofErr w:type="gramStart"/>
                  <w:r w:rsidRPr="00153BC5">
                    <w:rPr>
                      <w:rFonts w:hint="eastAsia"/>
                      <w:sz w:val="18"/>
                      <w:szCs w:val="18"/>
                    </w:rPr>
                    <w:t>焊过程</w:t>
                  </w:r>
                  <w:proofErr w:type="gramEnd"/>
                  <w:r w:rsidRPr="00153BC5">
                    <w:rPr>
                      <w:rFonts w:hint="eastAsia"/>
                      <w:sz w:val="18"/>
                      <w:szCs w:val="18"/>
                    </w:rPr>
                    <w:t>使用的无铅焊锡膏主要成分包括锡合金和助焊剂，焊接过程</w:t>
                  </w:r>
                  <w:bookmarkEnd w:id="249"/>
                  <w:bookmarkEnd w:id="250"/>
                  <w:r w:rsidRPr="00153BC5">
                    <w:rPr>
                      <w:rFonts w:hint="eastAsia"/>
                      <w:sz w:val="18"/>
                      <w:szCs w:val="18"/>
                    </w:rPr>
                    <w:t>会产生</w:t>
                  </w:r>
                  <w:r w:rsidRPr="00153BC5">
                    <w:rPr>
                      <w:rFonts w:hint="eastAsia"/>
                      <w:bCs/>
                      <w:sz w:val="18"/>
                      <w:szCs w:val="18"/>
                    </w:rPr>
                    <w:t>颗粒物（以锡及其化合物计）。参照《排放源统计调查产排污核算方法和系数手册》中《</w:t>
                  </w:r>
                  <w:r w:rsidRPr="00153BC5">
                    <w:rPr>
                      <w:bCs/>
                      <w:sz w:val="18"/>
                      <w:szCs w:val="18"/>
                    </w:rPr>
                    <w:t xml:space="preserve">38 </w:t>
                  </w:r>
                  <w:r w:rsidRPr="00153BC5">
                    <w:rPr>
                      <w:rFonts w:hint="eastAsia"/>
                      <w:bCs/>
                      <w:sz w:val="18"/>
                      <w:szCs w:val="18"/>
                    </w:rPr>
                    <w:t>电气机械和器材制造业、</w:t>
                  </w:r>
                  <w:r w:rsidRPr="00153BC5">
                    <w:rPr>
                      <w:bCs/>
                      <w:sz w:val="18"/>
                      <w:szCs w:val="18"/>
                    </w:rPr>
                    <w:t xml:space="preserve">39 </w:t>
                  </w:r>
                  <w:r w:rsidRPr="00153BC5">
                    <w:rPr>
                      <w:rFonts w:hint="eastAsia"/>
                      <w:bCs/>
                      <w:sz w:val="18"/>
                      <w:szCs w:val="18"/>
                    </w:rPr>
                    <w:t>计算机、通信和其他电子设备制造业</w:t>
                  </w:r>
                  <w:r w:rsidRPr="00153BC5">
                    <w:rPr>
                      <w:bCs/>
                      <w:sz w:val="18"/>
                      <w:szCs w:val="18"/>
                    </w:rPr>
                    <w:t>……</w:t>
                  </w:r>
                  <w:r w:rsidRPr="00153BC5">
                    <w:rPr>
                      <w:rFonts w:hint="eastAsia"/>
                      <w:bCs/>
                      <w:sz w:val="18"/>
                      <w:szCs w:val="18"/>
                    </w:rPr>
                    <w:t>行业系数手册》中</w:t>
                  </w:r>
                  <w:r w:rsidRPr="00153BC5">
                    <w:rPr>
                      <w:bCs/>
                      <w:sz w:val="18"/>
                      <w:szCs w:val="18"/>
                    </w:rPr>
                    <w:t>“</w:t>
                  </w:r>
                  <w:r w:rsidRPr="00153BC5">
                    <w:rPr>
                      <w:rFonts w:hint="eastAsia"/>
                      <w:bCs/>
                      <w:sz w:val="18"/>
                      <w:szCs w:val="18"/>
                    </w:rPr>
                    <w:t>焊接工段</w:t>
                  </w:r>
                  <w:r w:rsidRPr="00153BC5">
                    <w:rPr>
                      <w:bCs/>
                      <w:sz w:val="18"/>
                      <w:szCs w:val="18"/>
                    </w:rPr>
                    <w:t>-</w:t>
                  </w:r>
                  <w:r w:rsidRPr="00153BC5">
                    <w:rPr>
                      <w:rFonts w:hint="eastAsia"/>
                      <w:bCs/>
                      <w:sz w:val="18"/>
                      <w:szCs w:val="18"/>
                    </w:rPr>
                    <w:t>无铅焊料（锡膏等，含助焊剂）</w:t>
                  </w:r>
                  <w:r w:rsidRPr="00153BC5">
                    <w:rPr>
                      <w:bCs/>
                      <w:sz w:val="18"/>
                      <w:szCs w:val="18"/>
                    </w:rPr>
                    <w:t>-</w:t>
                  </w:r>
                  <w:r w:rsidRPr="00153BC5">
                    <w:rPr>
                      <w:rFonts w:hint="eastAsia"/>
                      <w:bCs/>
                      <w:sz w:val="18"/>
                      <w:szCs w:val="18"/>
                    </w:rPr>
                    <w:t>回流焊</w:t>
                  </w:r>
                  <w:r w:rsidRPr="00153BC5">
                    <w:rPr>
                      <w:bCs/>
                      <w:sz w:val="18"/>
                      <w:szCs w:val="18"/>
                    </w:rPr>
                    <w:t>-</w:t>
                  </w:r>
                  <w:r w:rsidRPr="00153BC5">
                    <w:rPr>
                      <w:rFonts w:hint="eastAsia"/>
                      <w:bCs/>
                      <w:sz w:val="18"/>
                      <w:szCs w:val="18"/>
                    </w:rPr>
                    <w:t>颗粒物的产污系数为：</w:t>
                  </w:r>
                  <w:r w:rsidRPr="00153BC5">
                    <w:rPr>
                      <w:bCs/>
                      <w:sz w:val="18"/>
                      <w:szCs w:val="18"/>
                    </w:rPr>
                    <w:t>3.638×10</w:t>
                  </w:r>
                  <w:r w:rsidRPr="00153BC5">
                    <w:rPr>
                      <w:bCs/>
                      <w:sz w:val="18"/>
                      <w:szCs w:val="18"/>
                      <w:vertAlign w:val="superscript"/>
                    </w:rPr>
                    <w:t>-1</w:t>
                  </w:r>
                  <w:r w:rsidRPr="00153BC5">
                    <w:rPr>
                      <w:bCs/>
                      <w:sz w:val="18"/>
                      <w:szCs w:val="18"/>
                    </w:rPr>
                    <w:t xml:space="preserve"> </w:t>
                  </w:r>
                  <w:r w:rsidRPr="00153BC5">
                    <w:rPr>
                      <w:rFonts w:hint="eastAsia"/>
                      <w:bCs/>
                      <w:sz w:val="18"/>
                      <w:szCs w:val="18"/>
                    </w:rPr>
                    <w:t>克</w:t>
                  </w:r>
                  <w:r w:rsidRPr="00153BC5">
                    <w:rPr>
                      <w:bCs/>
                      <w:sz w:val="18"/>
                      <w:szCs w:val="18"/>
                    </w:rPr>
                    <w:t>/</w:t>
                  </w:r>
                  <w:r w:rsidRPr="00153BC5">
                    <w:rPr>
                      <w:rFonts w:hint="eastAsia"/>
                      <w:bCs/>
                      <w:sz w:val="18"/>
                      <w:szCs w:val="18"/>
                    </w:rPr>
                    <w:t>千克</w:t>
                  </w:r>
                  <w:r w:rsidRPr="00153BC5">
                    <w:rPr>
                      <w:bCs/>
                      <w:sz w:val="18"/>
                      <w:szCs w:val="18"/>
                    </w:rPr>
                    <w:t>-</w:t>
                  </w:r>
                  <w:r w:rsidRPr="00153BC5">
                    <w:rPr>
                      <w:rFonts w:hint="eastAsia"/>
                      <w:bCs/>
                      <w:sz w:val="18"/>
                      <w:szCs w:val="18"/>
                    </w:rPr>
                    <w:t>焊料</w:t>
                  </w:r>
                  <w:r w:rsidRPr="00153BC5">
                    <w:rPr>
                      <w:bCs/>
                      <w:sz w:val="18"/>
                      <w:szCs w:val="18"/>
                    </w:rPr>
                    <w:t>”</w:t>
                  </w:r>
                  <w:r w:rsidRPr="00153BC5">
                    <w:rPr>
                      <w:rFonts w:hint="eastAsia"/>
                      <w:bCs/>
                      <w:sz w:val="18"/>
                      <w:szCs w:val="18"/>
                    </w:rPr>
                    <w:t xml:space="preserve"> </w:t>
                  </w:r>
                  <w:r w:rsidRPr="00153BC5">
                    <w:rPr>
                      <w:rFonts w:hint="eastAsia"/>
                      <w:bCs/>
                      <w:sz w:val="18"/>
                      <w:szCs w:val="18"/>
                    </w:rPr>
                    <w:t>核算。项目焊锡膏使用量为</w:t>
                  </w:r>
                  <w:r w:rsidRPr="00153BC5">
                    <w:rPr>
                      <w:rFonts w:hint="eastAsia"/>
                      <w:bCs/>
                      <w:sz w:val="18"/>
                      <w:szCs w:val="18"/>
                    </w:rPr>
                    <w:t>3</w:t>
                  </w:r>
                  <w:r w:rsidRPr="00153BC5">
                    <w:rPr>
                      <w:bCs/>
                      <w:sz w:val="18"/>
                      <w:szCs w:val="18"/>
                    </w:rPr>
                    <w:t>t/a</w:t>
                  </w:r>
                  <w:r w:rsidRPr="00153BC5">
                    <w:rPr>
                      <w:rFonts w:hint="eastAsia"/>
                      <w:bCs/>
                      <w:sz w:val="18"/>
                      <w:szCs w:val="18"/>
                    </w:rPr>
                    <w:t>，据此核算出回流焊工段颗粒物（以锡及其化合物计）产生量为</w:t>
                  </w:r>
                  <w:r w:rsidRPr="00153BC5">
                    <w:rPr>
                      <w:rFonts w:hint="eastAsia"/>
                      <w:bCs/>
                      <w:sz w:val="18"/>
                      <w:szCs w:val="18"/>
                    </w:rPr>
                    <w:t>1.091kg</w:t>
                  </w:r>
                  <w:r w:rsidRPr="00153BC5">
                    <w:rPr>
                      <w:bCs/>
                      <w:sz w:val="18"/>
                      <w:szCs w:val="18"/>
                    </w:rPr>
                    <w:t>/a</w:t>
                  </w:r>
                </w:p>
              </w:tc>
            </w:tr>
            <w:tr w:rsidR="00BE3F02" w:rsidRPr="00153BC5" w:rsidTr="0067477A">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ign w:val="center"/>
                </w:tcPr>
                <w:p w:rsidR="00BE3F02" w:rsidRPr="00153BC5" w:rsidRDefault="00BE3F02" w:rsidP="00E9000B">
                  <w:pPr>
                    <w:widowControl/>
                    <w:jc w:val="center"/>
                    <w:rPr>
                      <w:rFonts w:eastAsiaTheme="minorEastAsia"/>
                      <w:bCs/>
                      <w:sz w:val="18"/>
                      <w:szCs w:val="18"/>
                    </w:rPr>
                  </w:pPr>
                </w:p>
              </w:tc>
              <w:tc>
                <w:tcPr>
                  <w:tcW w:w="732" w:type="pct"/>
                  <w:vAlign w:val="center"/>
                </w:tcPr>
                <w:p w:rsidR="00BE3F02" w:rsidRPr="00153BC5" w:rsidRDefault="00BE3F02" w:rsidP="00E9000B">
                  <w:pPr>
                    <w:jc w:val="center"/>
                    <w:rPr>
                      <w:rFonts w:eastAsiaTheme="minorEastAsia"/>
                      <w:sz w:val="18"/>
                      <w:szCs w:val="18"/>
                    </w:rPr>
                  </w:pPr>
                  <w:r w:rsidRPr="00153BC5">
                    <w:rPr>
                      <w:rFonts w:eastAsiaTheme="minorEastAsia"/>
                      <w:sz w:val="18"/>
                      <w:szCs w:val="18"/>
                    </w:rPr>
                    <w:t>非甲烷总烃</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0.366</w:t>
                  </w:r>
                </w:p>
              </w:tc>
              <w:tc>
                <w:tcPr>
                  <w:tcW w:w="3299" w:type="pct"/>
                  <w:vAlign w:val="center"/>
                </w:tcPr>
                <w:p w:rsidR="00BE3F02" w:rsidRPr="00153BC5" w:rsidRDefault="00BE3F02" w:rsidP="00053E18">
                  <w:pPr>
                    <w:jc w:val="left"/>
                    <w:rPr>
                      <w:rFonts w:eastAsiaTheme="minorEastAsia"/>
                      <w:sz w:val="18"/>
                      <w:szCs w:val="18"/>
                    </w:rPr>
                  </w:pPr>
                  <w:r w:rsidRPr="00153BC5">
                    <w:rPr>
                      <w:rFonts w:hint="eastAsia"/>
                      <w:sz w:val="18"/>
                      <w:szCs w:val="18"/>
                    </w:rPr>
                    <w:t>回流</w:t>
                  </w:r>
                  <w:proofErr w:type="gramStart"/>
                  <w:r w:rsidRPr="00153BC5">
                    <w:rPr>
                      <w:rFonts w:hint="eastAsia"/>
                      <w:sz w:val="18"/>
                      <w:szCs w:val="18"/>
                    </w:rPr>
                    <w:t>焊过程</w:t>
                  </w:r>
                  <w:proofErr w:type="gramEnd"/>
                  <w:r w:rsidRPr="00153BC5">
                    <w:rPr>
                      <w:rFonts w:hint="eastAsia"/>
                      <w:sz w:val="18"/>
                      <w:szCs w:val="18"/>
                    </w:rPr>
                    <w:t>使用的无铅焊锡膏主要成分包括锡合金和助焊剂，焊接</w:t>
                  </w:r>
                  <w:proofErr w:type="gramStart"/>
                  <w:r w:rsidRPr="00153BC5">
                    <w:rPr>
                      <w:rFonts w:hint="eastAsia"/>
                      <w:sz w:val="18"/>
                      <w:szCs w:val="18"/>
                    </w:rPr>
                    <w:t>过程</w:t>
                  </w:r>
                  <w:r w:rsidRPr="00153BC5">
                    <w:rPr>
                      <w:rFonts w:eastAsiaTheme="minorEastAsia"/>
                      <w:sz w:val="18"/>
                      <w:szCs w:val="18"/>
                    </w:rPr>
                    <w:t>过程</w:t>
                  </w:r>
                  <w:proofErr w:type="gramEnd"/>
                  <w:r w:rsidRPr="00153BC5">
                    <w:rPr>
                      <w:rFonts w:eastAsiaTheme="minorEastAsia"/>
                      <w:sz w:val="18"/>
                      <w:szCs w:val="18"/>
                    </w:rPr>
                    <w:t>会产生</w:t>
                  </w:r>
                  <w:r w:rsidRPr="00153BC5">
                    <w:rPr>
                      <w:rFonts w:eastAsiaTheme="minorEastAsia"/>
                      <w:bCs/>
                      <w:sz w:val="18"/>
                      <w:szCs w:val="18"/>
                    </w:rPr>
                    <w:t>有机废气</w:t>
                  </w:r>
                  <w:r w:rsidRPr="00153BC5">
                    <w:rPr>
                      <w:rFonts w:eastAsiaTheme="minorEastAsia" w:hint="eastAsia"/>
                      <w:bCs/>
                      <w:sz w:val="18"/>
                      <w:szCs w:val="18"/>
                    </w:rPr>
                    <w:t>（非甲烷总烃）</w:t>
                  </w:r>
                  <w:r w:rsidRPr="00153BC5">
                    <w:rPr>
                      <w:rFonts w:eastAsiaTheme="minorEastAsia"/>
                      <w:bCs/>
                      <w:sz w:val="18"/>
                      <w:szCs w:val="18"/>
                    </w:rPr>
                    <w:t>。项目焊锡</w:t>
                  </w:r>
                  <w:r w:rsidRPr="00153BC5">
                    <w:rPr>
                      <w:rFonts w:eastAsiaTheme="minorEastAsia" w:hint="eastAsia"/>
                      <w:bCs/>
                      <w:sz w:val="18"/>
                      <w:szCs w:val="18"/>
                    </w:rPr>
                    <w:t>膏</w:t>
                  </w:r>
                  <w:r w:rsidRPr="00153BC5">
                    <w:rPr>
                      <w:rFonts w:eastAsiaTheme="minorEastAsia"/>
                      <w:bCs/>
                      <w:sz w:val="18"/>
                      <w:szCs w:val="18"/>
                    </w:rPr>
                    <w:t>使用量为</w:t>
                  </w:r>
                  <w:r w:rsidRPr="00153BC5">
                    <w:rPr>
                      <w:rFonts w:eastAsiaTheme="minorEastAsia" w:hint="eastAsia"/>
                      <w:bCs/>
                      <w:sz w:val="18"/>
                      <w:szCs w:val="18"/>
                    </w:rPr>
                    <w:t>3</w:t>
                  </w:r>
                  <w:r w:rsidRPr="00153BC5">
                    <w:rPr>
                      <w:rFonts w:eastAsiaTheme="minorEastAsia"/>
                      <w:bCs/>
                      <w:sz w:val="18"/>
                      <w:szCs w:val="18"/>
                    </w:rPr>
                    <w:t>t/a</w:t>
                  </w:r>
                  <w:r w:rsidRPr="00153BC5">
                    <w:rPr>
                      <w:rFonts w:eastAsiaTheme="minorEastAsia"/>
                      <w:bCs/>
                      <w:sz w:val="18"/>
                      <w:szCs w:val="18"/>
                    </w:rPr>
                    <w:t>，根据建设单位提供的资料，助焊剂最大含量约</w:t>
                  </w:r>
                  <w:r w:rsidRPr="00153BC5">
                    <w:rPr>
                      <w:rFonts w:eastAsiaTheme="minorEastAsia"/>
                      <w:bCs/>
                      <w:sz w:val="18"/>
                      <w:szCs w:val="18"/>
                    </w:rPr>
                    <w:t>12.2%</w:t>
                  </w:r>
                  <w:r w:rsidRPr="00153BC5">
                    <w:rPr>
                      <w:rFonts w:eastAsiaTheme="minorEastAsia"/>
                      <w:bCs/>
                      <w:sz w:val="18"/>
                      <w:szCs w:val="18"/>
                    </w:rPr>
                    <w:t>，考虑最不利情况，助焊剂全部挥发产生有机废气（以非甲烷总烃计），根据物料衡算，</w:t>
                  </w:r>
                  <w:r w:rsidRPr="00153BC5">
                    <w:rPr>
                      <w:rFonts w:hint="eastAsia"/>
                      <w:bCs/>
                      <w:sz w:val="18"/>
                      <w:szCs w:val="18"/>
                    </w:rPr>
                    <w:t>回流焊</w:t>
                  </w:r>
                  <w:r w:rsidRPr="00153BC5">
                    <w:rPr>
                      <w:rFonts w:eastAsiaTheme="minorEastAsia"/>
                      <w:bCs/>
                      <w:sz w:val="18"/>
                      <w:szCs w:val="18"/>
                    </w:rPr>
                    <w:t>工段非甲烷总烃产生量为</w:t>
                  </w:r>
                  <w:r w:rsidRPr="00153BC5">
                    <w:rPr>
                      <w:rFonts w:eastAsiaTheme="minorEastAsia"/>
                      <w:bCs/>
                      <w:sz w:val="18"/>
                      <w:szCs w:val="18"/>
                    </w:rPr>
                    <w:t>0.</w:t>
                  </w:r>
                  <w:r w:rsidRPr="00153BC5">
                    <w:rPr>
                      <w:rFonts w:eastAsiaTheme="minorEastAsia" w:hint="eastAsia"/>
                      <w:bCs/>
                      <w:sz w:val="18"/>
                      <w:szCs w:val="18"/>
                    </w:rPr>
                    <w:t>366</w:t>
                  </w:r>
                  <w:r w:rsidRPr="00153BC5">
                    <w:rPr>
                      <w:rFonts w:eastAsiaTheme="minorEastAsia"/>
                      <w:bCs/>
                      <w:sz w:val="18"/>
                      <w:szCs w:val="18"/>
                    </w:rPr>
                    <w:t>t/a</w:t>
                  </w:r>
                  <w:r w:rsidRPr="00153BC5">
                    <w:rPr>
                      <w:rFonts w:eastAsiaTheme="minorEastAsia"/>
                      <w:bCs/>
                      <w:sz w:val="18"/>
                      <w:szCs w:val="18"/>
                    </w:rPr>
                    <w:t>。</w:t>
                  </w:r>
                </w:p>
              </w:tc>
            </w:tr>
            <w:tr w:rsidR="00BE3F02" w:rsidRPr="00153BC5" w:rsidTr="0067477A">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restart"/>
                  <w:vAlign w:val="center"/>
                </w:tcPr>
                <w:p w:rsidR="00BE3F02" w:rsidRPr="00153BC5" w:rsidRDefault="00BE3F02" w:rsidP="00E9000B">
                  <w:pPr>
                    <w:widowControl/>
                    <w:jc w:val="center"/>
                    <w:rPr>
                      <w:rFonts w:eastAsiaTheme="minorEastAsia"/>
                      <w:bCs/>
                      <w:sz w:val="18"/>
                      <w:szCs w:val="18"/>
                    </w:rPr>
                  </w:pPr>
                  <w:r w:rsidRPr="00153BC5">
                    <w:rPr>
                      <w:rFonts w:eastAsiaTheme="minorEastAsia" w:hint="eastAsia"/>
                      <w:bCs/>
                      <w:sz w:val="18"/>
                      <w:szCs w:val="18"/>
                    </w:rPr>
                    <w:t>波峰焊</w:t>
                  </w:r>
                </w:p>
              </w:tc>
              <w:tc>
                <w:tcPr>
                  <w:tcW w:w="732" w:type="pct"/>
                  <w:vAlign w:val="center"/>
                </w:tcPr>
                <w:p w:rsidR="00BE3F02" w:rsidRPr="00153BC5" w:rsidRDefault="00BE3F02" w:rsidP="00E9000B">
                  <w:pPr>
                    <w:jc w:val="center"/>
                    <w:rPr>
                      <w:rFonts w:eastAsiaTheme="minorEastAsia"/>
                      <w:color w:val="000000"/>
                      <w:kern w:val="0"/>
                      <w:sz w:val="18"/>
                      <w:szCs w:val="18"/>
                    </w:rPr>
                  </w:pPr>
                  <w:r w:rsidRPr="00153BC5">
                    <w:rPr>
                      <w:rFonts w:eastAsiaTheme="minorEastAsia"/>
                      <w:color w:val="000000"/>
                      <w:kern w:val="0"/>
                      <w:sz w:val="18"/>
                      <w:szCs w:val="18"/>
                    </w:rPr>
                    <w:t>颗粒物（以锡及其化合物计</w:t>
                  </w:r>
                </w:p>
              </w:tc>
              <w:tc>
                <w:tcPr>
                  <w:tcW w:w="396" w:type="pct"/>
                  <w:vAlign w:val="center"/>
                </w:tcPr>
                <w:p w:rsidR="00BE3F02" w:rsidRPr="00153BC5" w:rsidRDefault="00BE3F02" w:rsidP="0073205C">
                  <w:pPr>
                    <w:jc w:val="center"/>
                    <w:rPr>
                      <w:rFonts w:eastAsiaTheme="minorEastAsia"/>
                      <w:sz w:val="18"/>
                      <w:szCs w:val="18"/>
                    </w:rPr>
                  </w:pPr>
                  <w:r w:rsidRPr="00153BC5">
                    <w:rPr>
                      <w:rFonts w:eastAsiaTheme="minorEastAsia"/>
                      <w:sz w:val="18"/>
                      <w:szCs w:val="18"/>
                    </w:rPr>
                    <w:t>0.</w:t>
                  </w:r>
                  <w:r w:rsidRPr="00153BC5">
                    <w:rPr>
                      <w:rFonts w:eastAsiaTheme="minorEastAsia" w:hint="eastAsia"/>
                      <w:sz w:val="18"/>
                      <w:szCs w:val="18"/>
                    </w:rPr>
                    <w:t>827</w:t>
                  </w:r>
                </w:p>
                <w:p w:rsidR="00BE3F02" w:rsidRPr="00153BC5" w:rsidRDefault="00BE3F02" w:rsidP="0073205C">
                  <w:pPr>
                    <w:jc w:val="center"/>
                    <w:rPr>
                      <w:rFonts w:eastAsiaTheme="minorEastAsia"/>
                      <w:sz w:val="18"/>
                      <w:szCs w:val="18"/>
                    </w:rPr>
                  </w:pPr>
                  <w:r w:rsidRPr="00153BC5">
                    <w:rPr>
                      <w:rFonts w:eastAsiaTheme="minorEastAsia" w:hint="eastAsia"/>
                      <w:sz w:val="18"/>
                      <w:szCs w:val="18"/>
                    </w:rPr>
                    <w:t>kg/a</w:t>
                  </w:r>
                </w:p>
              </w:tc>
              <w:tc>
                <w:tcPr>
                  <w:tcW w:w="3299" w:type="pct"/>
                  <w:vAlign w:val="center"/>
                </w:tcPr>
                <w:p w:rsidR="00BE3F02" w:rsidRPr="00153BC5" w:rsidRDefault="00BE3F02" w:rsidP="0073205C">
                  <w:pPr>
                    <w:jc w:val="left"/>
                    <w:rPr>
                      <w:rFonts w:eastAsiaTheme="minorEastAsia"/>
                      <w:sz w:val="18"/>
                      <w:szCs w:val="18"/>
                    </w:rPr>
                  </w:pPr>
                  <w:r w:rsidRPr="00153BC5">
                    <w:rPr>
                      <w:rFonts w:hint="eastAsia"/>
                      <w:sz w:val="18"/>
                      <w:szCs w:val="18"/>
                    </w:rPr>
                    <w:t>波峰焊过程使用的无铅焊锡条主要成分包括锡合金和助焊剂，焊接过程会产生</w:t>
                  </w:r>
                  <w:r w:rsidRPr="00153BC5">
                    <w:rPr>
                      <w:rFonts w:hint="eastAsia"/>
                      <w:bCs/>
                      <w:sz w:val="18"/>
                      <w:szCs w:val="18"/>
                    </w:rPr>
                    <w:t>颗粒物（以锡及其化合物计）</w:t>
                  </w:r>
                  <w:r w:rsidRPr="00153BC5">
                    <w:rPr>
                      <w:bCs/>
                      <w:sz w:val="18"/>
                      <w:szCs w:val="18"/>
                    </w:rPr>
                    <w:t>。参照《排放源统计调查产排污核算方法和系数手册》中《</w:t>
                  </w:r>
                  <w:r w:rsidRPr="00153BC5">
                    <w:rPr>
                      <w:bCs/>
                      <w:sz w:val="18"/>
                      <w:szCs w:val="18"/>
                    </w:rPr>
                    <w:t xml:space="preserve">38 </w:t>
                  </w:r>
                  <w:r w:rsidRPr="00153BC5">
                    <w:rPr>
                      <w:bCs/>
                      <w:sz w:val="18"/>
                      <w:szCs w:val="18"/>
                    </w:rPr>
                    <w:t>电气机械和器材制造业、</w:t>
                  </w:r>
                  <w:r w:rsidRPr="00153BC5">
                    <w:rPr>
                      <w:bCs/>
                      <w:sz w:val="18"/>
                      <w:szCs w:val="18"/>
                    </w:rPr>
                    <w:t xml:space="preserve">39 </w:t>
                  </w:r>
                  <w:r w:rsidRPr="00153BC5">
                    <w:rPr>
                      <w:bCs/>
                      <w:sz w:val="18"/>
                      <w:szCs w:val="18"/>
                    </w:rPr>
                    <w:t>计算机、通信和其他电子设备制造业</w:t>
                  </w:r>
                  <w:r w:rsidRPr="00153BC5">
                    <w:rPr>
                      <w:bCs/>
                      <w:sz w:val="18"/>
                      <w:szCs w:val="18"/>
                    </w:rPr>
                    <w:t>……</w:t>
                  </w:r>
                  <w:r w:rsidRPr="00153BC5">
                    <w:rPr>
                      <w:bCs/>
                      <w:sz w:val="18"/>
                      <w:szCs w:val="18"/>
                    </w:rPr>
                    <w:t>行业系数手册》中</w:t>
                  </w:r>
                  <w:r w:rsidRPr="00153BC5">
                    <w:rPr>
                      <w:bCs/>
                      <w:sz w:val="18"/>
                      <w:szCs w:val="18"/>
                    </w:rPr>
                    <w:t>“</w:t>
                  </w:r>
                  <w:r w:rsidRPr="00153BC5">
                    <w:rPr>
                      <w:bCs/>
                      <w:sz w:val="18"/>
                      <w:szCs w:val="18"/>
                    </w:rPr>
                    <w:t>焊接工段</w:t>
                  </w:r>
                  <w:r w:rsidRPr="00153BC5">
                    <w:rPr>
                      <w:bCs/>
                      <w:sz w:val="18"/>
                      <w:szCs w:val="18"/>
                    </w:rPr>
                    <w:t>-</w:t>
                  </w:r>
                  <w:r w:rsidRPr="00153BC5">
                    <w:rPr>
                      <w:bCs/>
                      <w:sz w:val="18"/>
                      <w:szCs w:val="18"/>
                    </w:rPr>
                    <w:t>无铅焊料（</w:t>
                  </w:r>
                  <w:r w:rsidRPr="00153BC5">
                    <w:rPr>
                      <w:rFonts w:hint="eastAsia"/>
                      <w:bCs/>
                      <w:sz w:val="18"/>
                      <w:szCs w:val="18"/>
                    </w:rPr>
                    <w:t>锡条、锡块</w:t>
                  </w:r>
                  <w:r w:rsidRPr="00153BC5">
                    <w:rPr>
                      <w:bCs/>
                      <w:sz w:val="18"/>
                      <w:szCs w:val="18"/>
                    </w:rPr>
                    <w:t>等，</w:t>
                  </w:r>
                  <w:r w:rsidRPr="00153BC5">
                    <w:rPr>
                      <w:rFonts w:hint="eastAsia"/>
                      <w:bCs/>
                      <w:sz w:val="18"/>
                      <w:szCs w:val="18"/>
                    </w:rPr>
                    <w:t>不</w:t>
                  </w:r>
                  <w:r w:rsidRPr="00153BC5">
                    <w:rPr>
                      <w:bCs/>
                      <w:sz w:val="18"/>
                      <w:szCs w:val="18"/>
                    </w:rPr>
                    <w:t>含助焊剂）</w:t>
                  </w:r>
                  <w:r w:rsidRPr="00153BC5">
                    <w:rPr>
                      <w:bCs/>
                      <w:sz w:val="18"/>
                      <w:szCs w:val="18"/>
                    </w:rPr>
                    <w:t>-</w:t>
                  </w:r>
                  <w:r w:rsidRPr="00153BC5">
                    <w:rPr>
                      <w:rFonts w:hint="eastAsia"/>
                      <w:bCs/>
                      <w:sz w:val="18"/>
                      <w:szCs w:val="18"/>
                    </w:rPr>
                    <w:t>波峰焊</w:t>
                  </w:r>
                  <w:r w:rsidRPr="00153BC5">
                    <w:rPr>
                      <w:rFonts w:hint="eastAsia"/>
                      <w:bCs/>
                      <w:sz w:val="18"/>
                      <w:szCs w:val="18"/>
                    </w:rPr>
                    <w:t>-</w:t>
                  </w:r>
                  <w:r w:rsidRPr="00153BC5">
                    <w:rPr>
                      <w:rFonts w:hint="eastAsia"/>
                      <w:bCs/>
                      <w:sz w:val="18"/>
                      <w:szCs w:val="18"/>
                    </w:rPr>
                    <w:t>颗粒物的产污系数为</w:t>
                  </w:r>
                  <w:r w:rsidRPr="00153BC5">
                    <w:rPr>
                      <w:bCs/>
                      <w:sz w:val="18"/>
                      <w:szCs w:val="18"/>
                    </w:rPr>
                    <w:t>：</w:t>
                  </w:r>
                  <w:r w:rsidRPr="00153BC5">
                    <w:rPr>
                      <w:rFonts w:hint="eastAsia"/>
                      <w:bCs/>
                      <w:sz w:val="18"/>
                      <w:szCs w:val="18"/>
                    </w:rPr>
                    <w:t>4.134</w:t>
                  </w:r>
                  <w:r w:rsidRPr="00153BC5">
                    <w:rPr>
                      <w:bCs/>
                      <w:sz w:val="18"/>
                      <w:szCs w:val="18"/>
                    </w:rPr>
                    <w:t>×10</w:t>
                  </w:r>
                  <w:r w:rsidRPr="00153BC5">
                    <w:rPr>
                      <w:bCs/>
                      <w:sz w:val="18"/>
                      <w:szCs w:val="18"/>
                      <w:vertAlign w:val="superscript"/>
                    </w:rPr>
                    <w:t>-1</w:t>
                  </w:r>
                  <w:r w:rsidRPr="00153BC5">
                    <w:rPr>
                      <w:bCs/>
                      <w:sz w:val="18"/>
                      <w:szCs w:val="18"/>
                    </w:rPr>
                    <w:t xml:space="preserve"> </w:t>
                  </w:r>
                  <w:r w:rsidRPr="00153BC5">
                    <w:rPr>
                      <w:rFonts w:hint="eastAsia"/>
                      <w:bCs/>
                      <w:sz w:val="18"/>
                      <w:szCs w:val="18"/>
                    </w:rPr>
                    <w:t>克</w:t>
                  </w:r>
                  <w:r w:rsidRPr="00153BC5">
                    <w:rPr>
                      <w:rFonts w:hint="eastAsia"/>
                      <w:bCs/>
                      <w:sz w:val="18"/>
                      <w:szCs w:val="18"/>
                    </w:rPr>
                    <w:t>/</w:t>
                  </w:r>
                  <w:r w:rsidRPr="00153BC5">
                    <w:rPr>
                      <w:rFonts w:hint="eastAsia"/>
                      <w:bCs/>
                      <w:sz w:val="18"/>
                      <w:szCs w:val="18"/>
                    </w:rPr>
                    <w:t>千克</w:t>
                  </w:r>
                  <w:r w:rsidRPr="00153BC5">
                    <w:rPr>
                      <w:bCs/>
                      <w:sz w:val="18"/>
                      <w:szCs w:val="18"/>
                    </w:rPr>
                    <w:t>-</w:t>
                  </w:r>
                  <w:r w:rsidRPr="00153BC5">
                    <w:rPr>
                      <w:rFonts w:hint="eastAsia"/>
                      <w:bCs/>
                      <w:sz w:val="18"/>
                      <w:szCs w:val="18"/>
                    </w:rPr>
                    <w:t>焊</w:t>
                  </w:r>
                  <w:r w:rsidRPr="00153BC5">
                    <w:rPr>
                      <w:bCs/>
                      <w:sz w:val="18"/>
                      <w:szCs w:val="18"/>
                    </w:rPr>
                    <w:t>料</w:t>
                  </w:r>
                  <w:r w:rsidRPr="00153BC5">
                    <w:rPr>
                      <w:bCs/>
                      <w:sz w:val="18"/>
                      <w:szCs w:val="18"/>
                    </w:rPr>
                    <w:t>”</w:t>
                  </w:r>
                  <w:r w:rsidRPr="00153BC5">
                    <w:rPr>
                      <w:rFonts w:hint="eastAsia"/>
                      <w:bCs/>
                      <w:sz w:val="18"/>
                      <w:szCs w:val="18"/>
                    </w:rPr>
                    <w:t>核算。</w:t>
                  </w:r>
                  <w:r w:rsidRPr="00153BC5">
                    <w:rPr>
                      <w:bCs/>
                      <w:sz w:val="18"/>
                      <w:szCs w:val="18"/>
                    </w:rPr>
                    <w:t>项目焊锡</w:t>
                  </w:r>
                  <w:r w:rsidRPr="00153BC5">
                    <w:rPr>
                      <w:rFonts w:hint="eastAsia"/>
                      <w:bCs/>
                      <w:sz w:val="18"/>
                      <w:szCs w:val="18"/>
                    </w:rPr>
                    <w:t>条</w:t>
                  </w:r>
                  <w:r w:rsidRPr="00153BC5">
                    <w:rPr>
                      <w:bCs/>
                      <w:sz w:val="18"/>
                      <w:szCs w:val="18"/>
                    </w:rPr>
                    <w:t>使用量为</w:t>
                  </w:r>
                  <w:r w:rsidRPr="00153BC5">
                    <w:rPr>
                      <w:rFonts w:hint="eastAsia"/>
                      <w:bCs/>
                      <w:sz w:val="18"/>
                      <w:szCs w:val="18"/>
                    </w:rPr>
                    <w:t>2</w:t>
                  </w:r>
                  <w:r w:rsidRPr="00153BC5">
                    <w:rPr>
                      <w:bCs/>
                      <w:sz w:val="18"/>
                      <w:szCs w:val="18"/>
                    </w:rPr>
                    <w:t>t/a</w:t>
                  </w:r>
                  <w:r w:rsidRPr="00153BC5">
                    <w:rPr>
                      <w:bCs/>
                      <w:sz w:val="18"/>
                      <w:szCs w:val="18"/>
                    </w:rPr>
                    <w:t>，</w:t>
                  </w:r>
                  <w:r w:rsidRPr="00153BC5">
                    <w:rPr>
                      <w:rFonts w:hint="eastAsia"/>
                      <w:bCs/>
                      <w:sz w:val="18"/>
                      <w:szCs w:val="18"/>
                    </w:rPr>
                    <w:t>据此核算出波峰焊工段颗粒物（以锡及其化合物计）产生量为</w:t>
                  </w:r>
                  <w:r w:rsidRPr="00153BC5">
                    <w:rPr>
                      <w:rFonts w:hint="eastAsia"/>
                      <w:bCs/>
                      <w:sz w:val="18"/>
                      <w:szCs w:val="18"/>
                    </w:rPr>
                    <w:t>0.827kg/a</w:t>
                  </w:r>
                </w:p>
              </w:tc>
            </w:tr>
            <w:tr w:rsidR="00BE3F02" w:rsidRPr="00153BC5" w:rsidTr="0067477A">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ign w:val="center"/>
                </w:tcPr>
                <w:p w:rsidR="00BE3F02" w:rsidRPr="00153BC5" w:rsidRDefault="00BE3F02" w:rsidP="00E9000B">
                  <w:pPr>
                    <w:widowControl/>
                    <w:jc w:val="center"/>
                    <w:rPr>
                      <w:rFonts w:eastAsiaTheme="minorEastAsia"/>
                      <w:bCs/>
                      <w:sz w:val="18"/>
                      <w:szCs w:val="18"/>
                    </w:rPr>
                  </w:pPr>
                </w:p>
              </w:tc>
              <w:tc>
                <w:tcPr>
                  <w:tcW w:w="732" w:type="pct"/>
                  <w:vAlign w:val="center"/>
                </w:tcPr>
                <w:p w:rsidR="00BE3F02" w:rsidRPr="00153BC5" w:rsidRDefault="00BE3F02" w:rsidP="00E9000B">
                  <w:pPr>
                    <w:jc w:val="center"/>
                    <w:rPr>
                      <w:rFonts w:eastAsiaTheme="minorEastAsia"/>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BE3F02" w:rsidP="007B3C8D">
                  <w:pPr>
                    <w:jc w:val="center"/>
                    <w:rPr>
                      <w:rFonts w:eastAsiaTheme="minorEastAsia"/>
                      <w:sz w:val="18"/>
                      <w:szCs w:val="18"/>
                    </w:rPr>
                  </w:pPr>
                  <w:r w:rsidRPr="00153BC5">
                    <w:rPr>
                      <w:rFonts w:eastAsiaTheme="minorEastAsia" w:hint="eastAsia"/>
                      <w:sz w:val="18"/>
                      <w:szCs w:val="18"/>
                    </w:rPr>
                    <w:t>0.244</w:t>
                  </w:r>
                </w:p>
              </w:tc>
              <w:tc>
                <w:tcPr>
                  <w:tcW w:w="3299" w:type="pct"/>
                  <w:vAlign w:val="center"/>
                </w:tcPr>
                <w:p w:rsidR="00BE3F02" w:rsidRPr="00153BC5" w:rsidRDefault="00BE3F02" w:rsidP="0073205C">
                  <w:pPr>
                    <w:jc w:val="left"/>
                    <w:rPr>
                      <w:sz w:val="18"/>
                      <w:szCs w:val="18"/>
                    </w:rPr>
                  </w:pPr>
                  <w:r w:rsidRPr="00153BC5">
                    <w:rPr>
                      <w:rFonts w:hint="eastAsia"/>
                      <w:sz w:val="18"/>
                      <w:szCs w:val="18"/>
                    </w:rPr>
                    <w:t>波峰焊过程使用的无铅焊锡条主要成分包括锡合金和助焊剂，焊接过程会产生</w:t>
                  </w:r>
                  <w:r w:rsidRPr="00153BC5">
                    <w:rPr>
                      <w:rFonts w:hint="eastAsia"/>
                      <w:bCs/>
                      <w:sz w:val="18"/>
                      <w:szCs w:val="18"/>
                    </w:rPr>
                    <w:t>有机废气（以非甲烷总烃计）。项目焊锡条使用量为</w:t>
                  </w:r>
                  <w:r w:rsidRPr="00153BC5">
                    <w:rPr>
                      <w:bCs/>
                      <w:sz w:val="18"/>
                      <w:szCs w:val="18"/>
                    </w:rPr>
                    <w:t>2t/a</w:t>
                  </w:r>
                  <w:r w:rsidRPr="00153BC5">
                    <w:rPr>
                      <w:rFonts w:hint="eastAsia"/>
                      <w:bCs/>
                      <w:sz w:val="18"/>
                      <w:szCs w:val="18"/>
                    </w:rPr>
                    <w:t>，根据建设单位提供的资料，助焊剂最大含量约</w:t>
                  </w:r>
                  <w:r w:rsidRPr="00153BC5">
                    <w:rPr>
                      <w:rFonts w:hint="eastAsia"/>
                      <w:bCs/>
                      <w:sz w:val="18"/>
                      <w:szCs w:val="18"/>
                    </w:rPr>
                    <w:t>12.2</w:t>
                  </w:r>
                  <w:r w:rsidRPr="00153BC5">
                    <w:rPr>
                      <w:bCs/>
                      <w:sz w:val="18"/>
                      <w:szCs w:val="18"/>
                    </w:rPr>
                    <w:t>%</w:t>
                  </w:r>
                  <w:r w:rsidRPr="00153BC5">
                    <w:rPr>
                      <w:rFonts w:hint="eastAsia"/>
                      <w:bCs/>
                      <w:sz w:val="18"/>
                      <w:szCs w:val="18"/>
                    </w:rPr>
                    <w:t>，考虑最不利情况，助焊剂全部挥发产生有机废气（以非甲烷总烃计），根据物料衡算，波峰焊工段非甲烷总烃产生量为</w:t>
                  </w:r>
                  <w:r w:rsidRPr="00153BC5">
                    <w:rPr>
                      <w:rFonts w:hint="eastAsia"/>
                      <w:bCs/>
                      <w:sz w:val="18"/>
                      <w:szCs w:val="18"/>
                    </w:rPr>
                    <w:t>0.244</w:t>
                  </w:r>
                  <w:r w:rsidRPr="00153BC5">
                    <w:rPr>
                      <w:bCs/>
                      <w:sz w:val="18"/>
                      <w:szCs w:val="18"/>
                    </w:rPr>
                    <w:t>t/a</w:t>
                  </w:r>
                </w:p>
              </w:tc>
            </w:tr>
            <w:tr w:rsidR="00BE3F02" w:rsidRPr="00153BC5" w:rsidTr="0067477A">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restart"/>
                  <w:vAlign w:val="center"/>
                </w:tcPr>
                <w:p w:rsidR="00BE3F02" w:rsidRPr="00153BC5" w:rsidRDefault="00BE3F02" w:rsidP="000B5A4E">
                  <w:pPr>
                    <w:widowControl/>
                    <w:jc w:val="center"/>
                    <w:rPr>
                      <w:rFonts w:eastAsiaTheme="minorEastAsia"/>
                      <w:bCs/>
                      <w:sz w:val="18"/>
                      <w:szCs w:val="18"/>
                    </w:rPr>
                  </w:pPr>
                  <w:r w:rsidRPr="00153BC5">
                    <w:rPr>
                      <w:rFonts w:eastAsiaTheme="minorEastAsia" w:hint="eastAsia"/>
                      <w:bCs/>
                      <w:sz w:val="18"/>
                      <w:szCs w:val="18"/>
                    </w:rPr>
                    <w:t>手工焊</w:t>
                  </w:r>
                </w:p>
              </w:tc>
              <w:tc>
                <w:tcPr>
                  <w:tcW w:w="732" w:type="pct"/>
                  <w:vAlign w:val="center"/>
                </w:tcPr>
                <w:p w:rsidR="00BE3F02" w:rsidRPr="00153BC5" w:rsidRDefault="00BE3F02" w:rsidP="00E9000B">
                  <w:pPr>
                    <w:jc w:val="center"/>
                    <w:rPr>
                      <w:rFonts w:eastAsiaTheme="minorEastAsia"/>
                      <w:color w:val="000000"/>
                      <w:kern w:val="0"/>
                      <w:sz w:val="18"/>
                      <w:szCs w:val="18"/>
                    </w:rPr>
                  </w:pPr>
                  <w:r w:rsidRPr="00153BC5">
                    <w:rPr>
                      <w:rFonts w:eastAsiaTheme="minorEastAsia"/>
                      <w:color w:val="000000"/>
                      <w:kern w:val="0"/>
                      <w:sz w:val="18"/>
                      <w:szCs w:val="18"/>
                    </w:rPr>
                    <w:t>颗粒物（以锡及其化合物计</w:t>
                  </w:r>
                </w:p>
              </w:tc>
              <w:tc>
                <w:tcPr>
                  <w:tcW w:w="396" w:type="pct"/>
                  <w:vAlign w:val="center"/>
                </w:tcPr>
                <w:p w:rsidR="00BE3F02" w:rsidRPr="00153BC5" w:rsidRDefault="00BE3F02" w:rsidP="0073205C">
                  <w:pPr>
                    <w:jc w:val="center"/>
                    <w:rPr>
                      <w:rFonts w:eastAsiaTheme="minorEastAsia"/>
                      <w:sz w:val="18"/>
                      <w:szCs w:val="18"/>
                    </w:rPr>
                  </w:pPr>
                  <w:r w:rsidRPr="00153BC5">
                    <w:rPr>
                      <w:rFonts w:eastAsiaTheme="minorEastAsia" w:hint="eastAsia"/>
                      <w:sz w:val="18"/>
                      <w:szCs w:val="18"/>
                    </w:rPr>
                    <w:t>0.805</w:t>
                  </w:r>
                </w:p>
                <w:p w:rsidR="00BE3F02" w:rsidRPr="00153BC5" w:rsidRDefault="00BE3F02" w:rsidP="0073205C">
                  <w:pPr>
                    <w:jc w:val="center"/>
                    <w:rPr>
                      <w:rFonts w:eastAsiaTheme="minorEastAsia"/>
                      <w:sz w:val="18"/>
                      <w:szCs w:val="18"/>
                    </w:rPr>
                  </w:pPr>
                  <w:r w:rsidRPr="00153BC5">
                    <w:rPr>
                      <w:rFonts w:eastAsiaTheme="minorEastAsia" w:hint="eastAsia"/>
                      <w:sz w:val="18"/>
                      <w:szCs w:val="18"/>
                    </w:rPr>
                    <w:t>kg/a</w:t>
                  </w:r>
                </w:p>
              </w:tc>
              <w:tc>
                <w:tcPr>
                  <w:tcW w:w="3299" w:type="pct"/>
                  <w:vAlign w:val="center"/>
                </w:tcPr>
                <w:p w:rsidR="00BE3F02" w:rsidRPr="00153BC5" w:rsidRDefault="00BE3F02" w:rsidP="000B5A4E">
                  <w:pPr>
                    <w:jc w:val="left"/>
                    <w:rPr>
                      <w:sz w:val="18"/>
                      <w:szCs w:val="18"/>
                    </w:rPr>
                  </w:pPr>
                  <w:r w:rsidRPr="00153BC5">
                    <w:rPr>
                      <w:rFonts w:hint="eastAsia"/>
                      <w:sz w:val="18"/>
                      <w:szCs w:val="18"/>
                    </w:rPr>
                    <w:t>手工</w:t>
                  </w:r>
                  <w:proofErr w:type="gramStart"/>
                  <w:r w:rsidRPr="00153BC5">
                    <w:rPr>
                      <w:rFonts w:hint="eastAsia"/>
                      <w:sz w:val="18"/>
                      <w:szCs w:val="18"/>
                    </w:rPr>
                    <w:t>焊过程</w:t>
                  </w:r>
                  <w:proofErr w:type="gramEnd"/>
                  <w:r w:rsidRPr="00153BC5">
                    <w:rPr>
                      <w:rFonts w:hint="eastAsia"/>
                      <w:sz w:val="18"/>
                      <w:szCs w:val="18"/>
                    </w:rPr>
                    <w:t>使用的无铅焊锡丝主要成分包括锡合金和助焊剂，焊接过程会产生</w:t>
                  </w:r>
                  <w:r w:rsidRPr="00153BC5">
                    <w:rPr>
                      <w:rFonts w:hint="eastAsia"/>
                      <w:bCs/>
                      <w:sz w:val="18"/>
                      <w:szCs w:val="18"/>
                    </w:rPr>
                    <w:t>颗粒物（以锡及其化合物计）。参照《排放源统计调查产排污核算方法和系数手册》中《</w:t>
                  </w:r>
                  <w:r w:rsidRPr="00153BC5">
                    <w:rPr>
                      <w:bCs/>
                      <w:sz w:val="18"/>
                      <w:szCs w:val="18"/>
                    </w:rPr>
                    <w:t xml:space="preserve">38 </w:t>
                  </w:r>
                  <w:r w:rsidRPr="00153BC5">
                    <w:rPr>
                      <w:rFonts w:hint="eastAsia"/>
                      <w:bCs/>
                      <w:sz w:val="18"/>
                      <w:szCs w:val="18"/>
                    </w:rPr>
                    <w:t>电气机械和器材制造业、</w:t>
                  </w:r>
                  <w:r w:rsidRPr="00153BC5">
                    <w:rPr>
                      <w:bCs/>
                      <w:sz w:val="18"/>
                      <w:szCs w:val="18"/>
                    </w:rPr>
                    <w:t xml:space="preserve">39 </w:t>
                  </w:r>
                  <w:r w:rsidRPr="00153BC5">
                    <w:rPr>
                      <w:rFonts w:hint="eastAsia"/>
                      <w:bCs/>
                      <w:sz w:val="18"/>
                      <w:szCs w:val="18"/>
                    </w:rPr>
                    <w:t>计算机、通信和其他电子设备制造业</w:t>
                  </w:r>
                  <w:r w:rsidRPr="00153BC5">
                    <w:rPr>
                      <w:bCs/>
                      <w:sz w:val="18"/>
                      <w:szCs w:val="18"/>
                    </w:rPr>
                    <w:t>……</w:t>
                  </w:r>
                  <w:r w:rsidRPr="00153BC5">
                    <w:rPr>
                      <w:rFonts w:hint="eastAsia"/>
                      <w:bCs/>
                      <w:sz w:val="18"/>
                      <w:szCs w:val="18"/>
                    </w:rPr>
                    <w:t>行业系数手册》中</w:t>
                  </w:r>
                  <w:r w:rsidRPr="00153BC5">
                    <w:rPr>
                      <w:bCs/>
                      <w:sz w:val="18"/>
                      <w:szCs w:val="18"/>
                    </w:rPr>
                    <w:t>“</w:t>
                  </w:r>
                  <w:r w:rsidRPr="00153BC5">
                    <w:rPr>
                      <w:rFonts w:hint="eastAsia"/>
                      <w:bCs/>
                      <w:sz w:val="18"/>
                      <w:szCs w:val="18"/>
                    </w:rPr>
                    <w:t>焊接工段</w:t>
                  </w:r>
                  <w:r w:rsidRPr="00153BC5">
                    <w:rPr>
                      <w:bCs/>
                      <w:sz w:val="18"/>
                      <w:szCs w:val="18"/>
                    </w:rPr>
                    <w:t>-</w:t>
                  </w:r>
                  <w:r w:rsidRPr="00153BC5">
                    <w:rPr>
                      <w:rFonts w:hint="eastAsia"/>
                      <w:bCs/>
                      <w:sz w:val="18"/>
                      <w:szCs w:val="18"/>
                    </w:rPr>
                    <w:t>无铅焊料（锡丝等，含助焊剂）</w:t>
                  </w:r>
                  <w:r w:rsidRPr="00153BC5">
                    <w:rPr>
                      <w:bCs/>
                      <w:sz w:val="18"/>
                      <w:szCs w:val="18"/>
                    </w:rPr>
                    <w:t>-</w:t>
                  </w:r>
                  <w:r w:rsidRPr="00153BC5">
                    <w:rPr>
                      <w:rFonts w:hint="eastAsia"/>
                      <w:bCs/>
                      <w:sz w:val="18"/>
                      <w:szCs w:val="18"/>
                    </w:rPr>
                    <w:t>手工焊</w:t>
                  </w:r>
                  <w:r w:rsidRPr="00153BC5">
                    <w:rPr>
                      <w:bCs/>
                      <w:sz w:val="18"/>
                      <w:szCs w:val="18"/>
                    </w:rPr>
                    <w:t>-</w:t>
                  </w:r>
                  <w:r w:rsidRPr="00153BC5">
                    <w:rPr>
                      <w:rFonts w:hint="eastAsia"/>
                      <w:bCs/>
                      <w:sz w:val="18"/>
                      <w:szCs w:val="18"/>
                    </w:rPr>
                    <w:t>颗粒物的产污系数为：</w:t>
                  </w:r>
                  <w:bookmarkStart w:id="251" w:name="OLE_LINK440"/>
                  <w:bookmarkStart w:id="252" w:name="OLE_LINK441"/>
                  <w:r w:rsidRPr="00153BC5">
                    <w:rPr>
                      <w:bCs/>
                      <w:sz w:val="18"/>
                      <w:szCs w:val="18"/>
                    </w:rPr>
                    <w:t>4.023×10</w:t>
                  </w:r>
                  <w:r w:rsidRPr="00153BC5">
                    <w:rPr>
                      <w:bCs/>
                      <w:sz w:val="18"/>
                      <w:szCs w:val="18"/>
                      <w:vertAlign w:val="superscript"/>
                    </w:rPr>
                    <w:t>-1</w:t>
                  </w:r>
                  <w:r w:rsidRPr="00153BC5">
                    <w:rPr>
                      <w:bCs/>
                      <w:sz w:val="18"/>
                      <w:szCs w:val="18"/>
                    </w:rPr>
                    <w:t xml:space="preserve"> </w:t>
                  </w:r>
                  <w:r w:rsidRPr="00153BC5">
                    <w:rPr>
                      <w:rFonts w:hint="eastAsia"/>
                      <w:bCs/>
                      <w:sz w:val="18"/>
                      <w:szCs w:val="18"/>
                    </w:rPr>
                    <w:t>克</w:t>
                  </w:r>
                  <w:r w:rsidRPr="00153BC5">
                    <w:rPr>
                      <w:bCs/>
                      <w:sz w:val="18"/>
                      <w:szCs w:val="18"/>
                    </w:rPr>
                    <w:t>/</w:t>
                  </w:r>
                  <w:r w:rsidRPr="00153BC5">
                    <w:rPr>
                      <w:rFonts w:hint="eastAsia"/>
                      <w:bCs/>
                      <w:sz w:val="18"/>
                      <w:szCs w:val="18"/>
                    </w:rPr>
                    <w:t>千克</w:t>
                  </w:r>
                  <w:bookmarkEnd w:id="251"/>
                  <w:bookmarkEnd w:id="252"/>
                  <w:r w:rsidRPr="00153BC5">
                    <w:rPr>
                      <w:bCs/>
                      <w:sz w:val="18"/>
                      <w:szCs w:val="18"/>
                    </w:rPr>
                    <w:t>-</w:t>
                  </w:r>
                  <w:r w:rsidRPr="00153BC5">
                    <w:rPr>
                      <w:rFonts w:hint="eastAsia"/>
                      <w:bCs/>
                      <w:sz w:val="18"/>
                      <w:szCs w:val="18"/>
                    </w:rPr>
                    <w:t>焊料</w:t>
                  </w:r>
                  <w:r w:rsidRPr="00153BC5">
                    <w:rPr>
                      <w:bCs/>
                      <w:sz w:val="18"/>
                      <w:szCs w:val="18"/>
                    </w:rPr>
                    <w:t>”</w:t>
                  </w:r>
                  <w:r w:rsidRPr="00153BC5">
                    <w:rPr>
                      <w:rFonts w:hint="eastAsia"/>
                      <w:bCs/>
                      <w:sz w:val="18"/>
                      <w:szCs w:val="18"/>
                    </w:rPr>
                    <w:t>核算。项目焊锡丝使用量为</w:t>
                  </w:r>
                  <w:r w:rsidRPr="00153BC5">
                    <w:rPr>
                      <w:rFonts w:hint="eastAsia"/>
                      <w:bCs/>
                      <w:sz w:val="18"/>
                      <w:szCs w:val="18"/>
                    </w:rPr>
                    <w:t>2</w:t>
                  </w:r>
                  <w:r w:rsidRPr="00153BC5">
                    <w:rPr>
                      <w:bCs/>
                      <w:sz w:val="18"/>
                      <w:szCs w:val="18"/>
                    </w:rPr>
                    <w:t>t/a</w:t>
                  </w:r>
                  <w:r w:rsidRPr="00153BC5">
                    <w:rPr>
                      <w:rFonts w:hint="eastAsia"/>
                      <w:bCs/>
                      <w:sz w:val="18"/>
                      <w:szCs w:val="18"/>
                    </w:rPr>
                    <w:t>，据此核算出</w:t>
                  </w:r>
                  <w:r w:rsidR="00801E31" w:rsidRPr="00153BC5">
                    <w:rPr>
                      <w:rFonts w:hint="eastAsia"/>
                      <w:bCs/>
                      <w:sz w:val="18"/>
                      <w:szCs w:val="18"/>
                    </w:rPr>
                    <w:t>手工焊</w:t>
                  </w:r>
                  <w:r w:rsidRPr="00153BC5">
                    <w:rPr>
                      <w:rFonts w:hint="eastAsia"/>
                      <w:bCs/>
                      <w:sz w:val="18"/>
                      <w:szCs w:val="18"/>
                    </w:rPr>
                    <w:t>工段颗粒物（以锡及其化合物计）产生量为</w:t>
                  </w:r>
                  <w:r w:rsidRPr="00153BC5">
                    <w:rPr>
                      <w:bCs/>
                      <w:sz w:val="18"/>
                      <w:szCs w:val="18"/>
                    </w:rPr>
                    <w:t>0.</w:t>
                  </w:r>
                  <w:r w:rsidRPr="00153BC5">
                    <w:rPr>
                      <w:rFonts w:hint="eastAsia"/>
                      <w:bCs/>
                      <w:sz w:val="18"/>
                      <w:szCs w:val="18"/>
                    </w:rPr>
                    <w:t>805kg</w:t>
                  </w:r>
                  <w:r w:rsidRPr="00153BC5">
                    <w:rPr>
                      <w:bCs/>
                      <w:sz w:val="18"/>
                      <w:szCs w:val="18"/>
                    </w:rPr>
                    <w:t>/a</w:t>
                  </w:r>
                </w:p>
              </w:tc>
            </w:tr>
            <w:tr w:rsidR="00BE3F02" w:rsidRPr="00153BC5" w:rsidTr="0067477A">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ign w:val="center"/>
                </w:tcPr>
                <w:p w:rsidR="00BE3F02" w:rsidRPr="00153BC5" w:rsidRDefault="00BE3F02" w:rsidP="00E9000B">
                  <w:pPr>
                    <w:widowControl/>
                    <w:jc w:val="center"/>
                    <w:rPr>
                      <w:rFonts w:eastAsiaTheme="minorEastAsia"/>
                      <w:bCs/>
                      <w:sz w:val="18"/>
                      <w:szCs w:val="18"/>
                    </w:rPr>
                  </w:pPr>
                </w:p>
              </w:tc>
              <w:tc>
                <w:tcPr>
                  <w:tcW w:w="732" w:type="pct"/>
                  <w:vAlign w:val="center"/>
                </w:tcPr>
                <w:p w:rsidR="00BE3F02" w:rsidRPr="00153BC5" w:rsidRDefault="00BE3F02" w:rsidP="00E9000B">
                  <w:pPr>
                    <w:jc w:val="center"/>
                    <w:rPr>
                      <w:rFonts w:eastAsiaTheme="minorEastAsia"/>
                      <w:color w:val="000000"/>
                      <w:kern w:val="0"/>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BE3F02" w:rsidP="00012CE8">
                  <w:pPr>
                    <w:jc w:val="center"/>
                    <w:rPr>
                      <w:rFonts w:eastAsiaTheme="minorEastAsia"/>
                      <w:sz w:val="18"/>
                      <w:szCs w:val="18"/>
                    </w:rPr>
                  </w:pPr>
                  <w:r w:rsidRPr="00153BC5">
                    <w:rPr>
                      <w:rFonts w:hint="eastAsia"/>
                      <w:bCs/>
                      <w:sz w:val="18"/>
                      <w:szCs w:val="18"/>
                    </w:rPr>
                    <w:t>0.06</w:t>
                  </w:r>
                </w:p>
              </w:tc>
              <w:tc>
                <w:tcPr>
                  <w:tcW w:w="3299" w:type="pct"/>
                  <w:vAlign w:val="center"/>
                </w:tcPr>
                <w:p w:rsidR="00BE3F02" w:rsidRPr="00153BC5" w:rsidRDefault="00BE3F02" w:rsidP="00F5764A">
                  <w:pPr>
                    <w:jc w:val="left"/>
                    <w:rPr>
                      <w:sz w:val="18"/>
                      <w:szCs w:val="18"/>
                    </w:rPr>
                  </w:pPr>
                  <w:r w:rsidRPr="00153BC5">
                    <w:rPr>
                      <w:rFonts w:hint="eastAsia"/>
                      <w:sz w:val="18"/>
                      <w:szCs w:val="18"/>
                    </w:rPr>
                    <w:t>手工</w:t>
                  </w:r>
                  <w:proofErr w:type="gramStart"/>
                  <w:r w:rsidRPr="00153BC5">
                    <w:rPr>
                      <w:rFonts w:hint="eastAsia"/>
                      <w:sz w:val="18"/>
                      <w:szCs w:val="18"/>
                    </w:rPr>
                    <w:t>焊过程</w:t>
                  </w:r>
                  <w:proofErr w:type="gramEnd"/>
                  <w:r w:rsidRPr="00153BC5">
                    <w:rPr>
                      <w:rFonts w:hint="eastAsia"/>
                      <w:sz w:val="18"/>
                      <w:szCs w:val="18"/>
                    </w:rPr>
                    <w:t>使用的无铅焊锡丝主要成分包括锡合金和助焊剂，焊接过程会产生</w:t>
                  </w:r>
                  <w:r w:rsidRPr="00153BC5">
                    <w:rPr>
                      <w:rFonts w:hint="eastAsia"/>
                      <w:bCs/>
                      <w:sz w:val="18"/>
                      <w:szCs w:val="18"/>
                    </w:rPr>
                    <w:t>有机废气（以非甲烷总烃计）。项目焊锡丝使用量为</w:t>
                  </w:r>
                  <w:r w:rsidRPr="00153BC5">
                    <w:rPr>
                      <w:rFonts w:hint="eastAsia"/>
                      <w:bCs/>
                      <w:sz w:val="18"/>
                      <w:szCs w:val="18"/>
                    </w:rPr>
                    <w:t>2</w:t>
                  </w:r>
                  <w:r w:rsidRPr="00153BC5">
                    <w:rPr>
                      <w:bCs/>
                      <w:sz w:val="18"/>
                      <w:szCs w:val="18"/>
                    </w:rPr>
                    <w:t>t/a</w:t>
                  </w:r>
                  <w:r w:rsidRPr="00153BC5">
                    <w:rPr>
                      <w:rFonts w:hint="eastAsia"/>
                      <w:bCs/>
                      <w:sz w:val="18"/>
                      <w:szCs w:val="18"/>
                    </w:rPr>
                    <w:t>，根据建设单位提供的资料，焊锡</w:t>
                  </w:r>
                  <w:proofErr w:type="gramStart"/>
                  <w:r w:rsidRPr="00153BC5">
                    <w:rPr>
                      <w:rFonts w:hint="eastAsia"/>
                      <w:bCs/>
                      <w:sz w:val="18"/>
                      <w:szCs w:val="18"/>
                    </w:rPr>
                    <w:t>丝含助</w:t>
                  </w:r>
                  <w:proofErr w:type="gramEnd"/>
                  <w:r w:rsidRPr="00153BC5">
                    <w:rPr>
                      <w:rFonts w:hint="eastAsia"/>
                      <w:bCs/>
                      <w:sz w:val="18"/>
                      <w:szCs w:val="18"/>
                    </w:rPr>
                    <w:t>焊剂最大含量约</w:t>
                  </w:r>
                  <w:r w:rsidRPr="00153BC5">
                    <w:rPr>
                      <w:bCs/>
                      <w:sz w:val="18"/>
                      <w:szCs w:val="18"/>
                    </w:rPr>
                    <w:t>3.0%</w:t>
                  </w:r>
                  <w:r w:rsidRPr="00153BC5">
                    <w:rPr>
                      <w:rFonts w:hint="eastAsia"/>
                      <w:bCs/>
                      <w:sz w:val="18"/>
                      <w:szCs w:val="18"/>
                    </w:rPr>
                    <w:t>，考虑最不利情况，助焊剂全部挥发产生有机废气（以非甲烷总烃计），根据物料衡算，</w:t>
                  </w:r>
                  <w:r w:rsidR="00801E31" w:rsidRPr="00153BC5">
                    <w:rPr>
                      <w:rFonts w:hint="eastAsia"/>
                      <w:bCs/>
                      <w:sz w:val="18"/>
                      <w:szCs w:val="18"/>
                    </w:rPr>
                    <w:t>手工焊</w:t>
                  </w:r>
                  <w:r w:rsidRPr="00153BC5">
                    <w:rPr>
                      <w:rFonts w:hint="eastAsia"/>
                      <w:bCs/>
                      <w:sz w:val="18"/>
                      <w:szCs w:val="18"/>
                    </w:rPr>
                    <w:t>工段非甲烷总烃产生量为</w:t>
                  </w:r>
                  <w:r w:rsidRPr="00153BC5">
                    <w:rPr>
                      <w:bCs/>
                      <w:sz w:val="18"/>
                      <w:szCs w:val="18"/>
                    </w:rPr>
                    <w:t>0.0</w:t>
                  </w:r>
                  <w:r w:rsidRPr="00153BC5">
                    <w:rPr>
                      <w:rFonts w:hint="eastAsia"/>
                      <w:bCs/>
                      <w:sz w:val="18"/>
                      <w:szCs w:val="18"/>
                    </w:rPr>
                    <w:t>6</w:t>
                  </w:r>
                  <w:r w:rsidRPr="00153BC5">
                    <w:rPr>
                      <w:bCs/>
                      <w:sz w:val="18"/>
                      <w:szCs w:val="18"/>
                    </w:rPr>
                    <w:t>t/a</w:t>
                  </w:r>
                </w:p>
              </w:tc>
            </w:tr>
            <w:tr w:rsidR="00BE3F02" w:rsidRPr="00153BC5" w:rsidTr="0067477A">
              <w:trPr>
                <w:trHeight w:val="210"/>
              </w:trPr>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restart"/>
                  <w:vAlign w:val="center"/>
                </w:tcPr>
                <w:p w:rsidR="00BE3F02" w:rsidRPr="00153BC5" w:rsidRDefault="00BE3F02" w:rsidP="00E9000B">
                  <w:pPr>
                    <w:widowControl/>
                    <w:jc w:val="center"/>
                    <w:rPr>
                      <w:rFonts w:eastAsiaTheme="minorEastAsia"/>
                      <w:bCs/>
                      <w:sz w:val="18"/>
                      <w:szCs w:val="18"/>
                    </w:rPr>
                  </w:pPr>
                  <w:r w:rsidRPr="00153BC5">
                    <w:rPr>
                      <w:rFonts w:eastAsiaTheme="minorEastAsia"/>
                      <w:bCs/>
                      <w:sz w:val="18"/>
                      <w:szCs w:val="18"/>
                    </w:rPr>
                    <w:t>擦拭清洁</w:t>
                  </w:r>
                </w:p>
              </w:tc>
              <w:tc>
                <w:tcPr>
                  <w:tcW w:w="732" w:type="pct"/>
                  <w:vAlign w:val="center"/>
                </w:tcPr>
                <w:p w:rsidR="00BE3F02" w:rsidRPr="00153BC5" w:rsidRDefault="00BE3F02" w:rsidP="00E9000B">
                  <w:pPr>
                    <w:jc w:val="center"/>
                    <w:rPr>
                      <w:rFonts w:eastAsiaTheme="minorEastAsia"/>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324772" w:rsidP="00C25500">
                  <w:pPr>
                    <w:jc w:val="center"/>
                    <w:rPr>
                      <w:rFonts w:eastAsiaTheme="minorEastAsia"/>
                      <w:sz w:val="18"/>
                      <w:szCs w:val="18"/>
                    </w:rPr>
                  </w:pPr>
                  <w:r w:rsidRPr="00153BC5">
                    <w:rPr>
                      <w:rFonts w:eastAsiaTheme="minorEastAsia" w:hint="eastAsia"/>
                      <w:sz w:val="18"/>
                      <w:szCs w:val="18"/>
                    </w:rPr>
                    <w:t>1.</w:t>
                  </w:r>
                  <w:r w:rsidR="00C25500" w:rsidRPr="00153BC5">
                    <w:rPr>
                      <w:rFonts w:eastAsiaTheme="minorEastAsia" w:hint="eastAsia"/>
                      <w:sz w:val="18"/>
                      <w:szCs w:val="18"/>
                    </w:rPr>
                    <w:t>5</w:t>
                  </w:r>
                </w:p>
              </w:tc>
              <w:tc>
                <w:tcPr>
                  <w:tcW w:w="3299" w:type="pct"/>
                  <w:vAlign w:val="center"/>
                </w:tcPr>
                <w:p w:rsidR="00BE3F02" w:rsidRPr="00153BC5" w:rsidRDefault="00BE3F02" w:rsidP="00C25500">
                  <w:pPr>
                    <w:jc w:val="left"/>
                    <w:rPr>
                      <w:rFonts w:eastAsiaTheme="minorEastAsia"/>
                      <w:sz w:val="18"/>
                      <w:szCs w:val="18"/>
                    </w:rPr>
                  </w:pPr>
                  <w:bookmarkStart w:id="253" w:name="OLE_LINK540"/>
                  <w:r w:rsidRPr="00153BC5">
                    <w:rPr>
                      <w:rFonts w:hint="eastAsia"/>
                      <w:sz w:val="18"/>
                      <w:szCs w:val="18"/>
                    </w:rPr>
                    <w:t>锡膏印刷设备中的钢网和刮刀使用擦拭布蘸取酒精擦拭清洁。项目酒精使用量为</w:t>
                  </w:r>
                  <w:r w:rsidR="00324772" w:rsidRPr="00153BC5">
                    <w:rPr>
                      <w:rFonts w:hint="eastAsia"/>
                      <w:sz w:val="18"/>
                      <w:szCs w:val="18"/>
                    </w:rPr>
                    <w:t>1.</w:t>
                  </w:r>
                  <w:r w:rsidR="00C25500" w:rsidRPr="00153BC5">
                    <w:rPr>
                      <w:rFonts w:hint="eastAsia"/>
                      <w:sz w:val="18"/>
                      <w:szCs w:val="18"/>
                    </w:rPr>
                    <w:t>5</w:t>
                  </w:r>
                  <w:r w:rsidRPr="00153BC5">
                    <w:rPr>
                      <w:rFonts w:hint="eastAsia"/>
                      <w:sz w:val="18"/>
                      <w:szCs w:val="18"/>
                    </w:rPr>
                    <w:t>t/a</w:t>
                  </w:r>
                  <w:r w:rsidRPr="00153BC5">
                    <w:rPr>
                      <w:rFonts w:hint="eastAsia"/>
                      <w:sz w:val="18"/>
                      <w:szCs w:val="18"/>
                    </w:rPr>
                    <w:t>，考虑最不利情况，全部挥发，非甲烷总烃产生量为</w:t>
                  </w:r>
                  <w:bookmarkEnd w:id="253"/>
                  <w:r w:rsidR="00324772" w:rsidRPr="00153BC5">
                    <w:rPr>
                      <w:rFonts w:hint="eastAsia"/>
                      <w:sz w:val="18"/>
                      <w:szCs w:val="18"/>
                    </w:rPr>
                    <w:t>1.</w:t>
                  </w:r>
                  <w:r w:rsidR="00C25500" w:rsidRPr="00153BC5">
                    <w:rPr>
                      <w:rFonts w:hint="eastAsia"/>
                      <w:sz w:val="18"/>
                      <w:szCs w:val="18"/>
                    </w:rPr>
                    <w:t>5</w:t>
                  </w:r>
                  <w:r w:rsidRPr="00153BC5">
                    <w:rPr>
                      <w:rFonts w:hint="eastAsia"/>
                      <w:sz w:val="18"/>
                      <w:szCs w:val="18"/>
                    </w:rPr>
                    <w:t>t/a</w:t>
                  </w:r>
                </w:p>
              </w:tc>
            </w:tr>
            <w:tr w:rsidR="00BE3F02" w:rsidRPr="00153BC5" w:rsidTr="0067477A">
              <w:trPr>
                <w:trHeight w:val="250"/>
              </w:trPr>
              <w:tc>
                <w:tcPr>
                  <w:tcW w:w="230" w:type="pct"/>
                  <w:vMerge/>
                  <w:vAlign w:val="center"/>
                </w:tcPr>
                <w:p w:rsidR="00BE3F02" w:rsidRPr="00153BC5" w:rsidRDefault="00BE3F02" w:rsidP="00E9000B">
                  <w:pPr>
                    <w:jc w:val="center"/>
                    <w:rPr>
                      <w:rFonts w:eastAsiaTheme="minorEastAsia"/>
                      <w:sz w:val="18"/>
                      <w:szCs w:val="18"/>
                    </w:rPr>
                  </w:pPr>
                </w:p>
              </w:tc>
              <w:tc>
                <w:tcPr>
                  <w:tcW w:w="343" w:type="pct"/>
                  <w:vMerge/>
                  <w:vAlign w:val="center"/>
                </w:tcPr>
                <w:p w:rsidR="00BE3F02" w:rsidRPr="00153BC5" w:rsidRDefault="00BE3F02" w:rsidP="00E9000B">
                  <w:pPr>
                    <w:widowControl/>
                    <w:jc w:val="center"/>
                    <w:rPr>
                      <w:rFonts w:eastAsiaTheme="minorEastAsia"/>
                      <w:bCs/>
                      <w:sz w:val="18"/>
                      <w:szCs w:val="18"/>
                    </w:rPr>
                  </w:pPr>
                </w:p>
              </w:tc>
              <w:tc>
                <w:tcPr>
                  <w:tcW w:w="732"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甲醇</w:t>
                  </w:r>
                </w:p>
              </w:tc>
              <w:tc>
                <w:tcPr>
                  <w:tcW w:w="396" w:type="pct"/>
                  <w:vAlign w:val="center"/>
                </w:tcPr>
                <w:p w:rsidR="00BE3F02" w:rsidRPr="00153BC5" w:rsidRDefault="00BE3F02" w:rsidP="00324772">
                  <w:pPr>
                    <w:jc w:val="center"/>
                    <w:rPr>
                      <w:rFonts w:eastAsiaTheme="minorEastAsia"/>
                      <w:sz w:val="18"/>
                      <w:szCs w:val="18"/>
                    </w:rPr>
                  </w:pPr>
                  <w:r w:rsidRPr="00153BC5">
                    <w:rPr>
                      <w:rFonts w:eastAsiaTheme="minorEastAsia" w:hint="eastAsia"/>
                      <w:sz w:val="18"/>
                      <w:szCs w:val="18"/>
                    </w:rPr>
                    <w:t>0.</w:t>
                  </w:r>
                  <w:r w:rsidR="00324772" w:rsidRPr="00153BC5">
                    <w:rPr>
                      <w:rFonts w:eastAsiaTheme="minorEastAsia" w:hint="eastAsia"/>
                      <w:sz w:val="18"/>
                      <w:szCs w:val="18"/>
                    </w:rPr>
                    <w:t>5</w:t>
                  </w:r>
                </w:p>
              </w:tc>
              <w:tc>
                <w:tcPr>
                  <w:tcW w:w="3299" w:type="pct"/>
                  <w:vAlign w:val="center"/>
                </w:tcPr>
                <w:p w:rsidR="00BE3F02" w:rsidRPr="00153BC5" w:rsidRDefault="00BE3F02" w:rsidP="00324772">
                  <w:pPr>
                    <w:jc w:val="left"/>
                    <w:rPr>
                      <w:rFonts w:eastAsiaTheme="minorEastAsia"/>
                      <w:sz w:val="18"/>
                      <w:szCs w:val="18"/>
                    </w:rPr>
                  </w:pPr>
                  <w:r w:rsidRPr="00153BC5">
                    <w:rPr>
                      <w:rFonts w:eastAsiaTheme="minorEastAsia"/>
                      <w:sz w:val="18"/>
                      <w:szCs w:val="18"/>
                    </w:rPr>
                    <w:t>部分产品使用</w:t>
                  </w:r>
                  <w:r w:rsidRPr="00153BC5">
                    <w:rPr>
                      <w:rFonts w:eastAsiaTheme="minorEastAsia" w:hint="eastAsia"/>
                      <w:sz w:val="18"/>
                      <w:szCs w:val="18"/>
                    </w:rPr>
                    <w:t>擦拭布蘸取</w:t>
                  </w:r>
                  <w:r w:rsidRPr="00153BC5">
                    <w:rPr>
                      <w:rFonts w:eastAsiaTheme="minorEastAsia"/>
                      <w:sz w:val="18"/>
                      <w:szCs w:val="18"/>
                    </w:rPr>
                    <w:t>甲醇对表面擦拭清洁。项目甲醇使用量为</w:t>
                  </w:r>
                  <w:r w:rsidRPr="00153BC5">
                    <w:rPr>
                      <w:rFonts w:eastAsiaTheme="minorEastAsia"/>
                      <w:sz w:val="18"/>
                      <w:szCs w:val="18"/>
                    </w:rPr>
                    <w:t>0.</w:t>
                  </w:r>
                  <w:r w:rsidR="00324772" w:rsidRPr="00153BC5">
                    <w:rPr>
                      <w:rFonts w:eastAsiaTheme="minorEastAsia" w:hint="eastAsia"/>
                      <w:sz w:val="18"/>
                      <w:szCs w:val="18"/>
                    </w:rPr>
                    <w:t>5</w:t>
                  </w:r>
                  <w:r w:rsidRPr="00153BC5">
                    <w:rPr>
                      <w:rFonts w:eastAsiaTheme="minorEastAsia"/>
                      <w:sz w:val="18"/>
                      <w:szCs w:val="18"/>
                    </w:rPr>
                    <w:t>t/a</w:t>
                  </w:r>
                  <w:r w:rsidRPr="00153BC5">
                    <w:rPr>
                      <w:rFonts w:eastAsiaTheme="minorEastAsia"/>
                      <w:sz w:val="18"/>
                      <w:szCs w:val="18"/>
                    </w:rPr>
                    <w:t>，考虑最不利情况，全部挥发</w:t>
                  </w:r>
                  <w:r w:rsidRPr="00153BC5">
                    <w:rPr>
                      <w:rFonts w:eastAsiaTheme="minorEastAsia" w:hint="eastAsia"/>
                      <w:sz w:val="18"/>
                      <w:szCs w:val="18"/>
                    </w:rPr>
                    <w:t>，甲醇</w:t>
                  </w:r>
                  <w:r w:rsidRPr="00153BC5">
                    <w:rPr>
                      <w:rFonts w:eastAsiaTheme="minorEastAsia"/>
                      <w:sz w:val="18"/>
                      <w:szCs w:val="18"/>
                    </w:rPr>
                    <w:t>产生量为</w:t>
                  </w:r>
                  <w:r w:rsidRPr="00153BC5">
                    <w:rPr>
                      <w:rFonts w:eastAsiaTheme="minorEastAsia"/>
                      <w:sz w:val="18"/>
                      <w:szCs w:val="18"/>
                    </w:rPr>
                    <w:t>0.</w:t>
                  </w:r>
                  <w:r w:rsidR="00324772" w:rsidRPr="00153BC5">
                    <w:rPr>
                      <w:rFonts w:eastAsiaTheme="minorEastAsia" w:hint="eastAsia"/>
                      <w:sz w:val="18"/>
                      <w:szCs w:val="18"/>
                    </w:rPr>
                    <w:t>5</w:t>
                  </w:r>
                  <w:r w:rsidRPr="00153BC5">
                    <w:rPr>
                      <w:rFonts w:eastAsiaTheme="minorEastAsia"/>
                      <w:sz w:val="18"/>
                      <w:szCs w:val="18"/>
                    </w:rPr>
                    <w:t>t/a</w:t>
                  </w:r>
                </w:p>
              </w:tc>
            </w:tr>
            <w:tr w:rsidR="0067477A" w:rsidRPr="00153BC5" w:rsidTr="0067477A">
              <w:trPr>
                <w:trHeight w:val="280"/>
              </w:trPr>
              <w:tc>
                <w:tcPr>
                  <w:tcW w:w="230" w:type="pct"/>
                  <w:vMerge w:val="restar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固废</w:t>
                  </w:r>
                </w:p>
              </w:tc>
              <w:tc>
                <w:tcPr>
                  <w:tcW w:w="343" w:type="pct"/>
                  <w:vMerge w:val="restart"/>
                  <w:vAlign w:val="center"/>
                </w:tcPr>
                <w:p w:rsidR="0067477A" w:rsidRPr="00153BC5" w:rsidRDefault="0067477A" w:rsidP="00E9000B">
                  <w:pPr>
                    <w:widowControl/>
                    <w:jc w:val="center"/>
                    <w:rPr>
                      <w:rFonts w:eastAsiaTheme="minorEastAsia"/>
                      <w:bCs/>
                      <w:sz w:val="18"/>
                      <w:szCs w:val="18"/>
                    </w:rPr>
                  </w:pPr>
                  <w:r w:rsidRPr="00153BC5">
                    <w:rPr>
                      <w:rFonts w:eastAsiaTheme="minorEastAsia" w:hint="eastAsia"/>
                      <w:bCs/>
                      <w:sz w:val="18"/>
                      <w:szCs w:val="18"/>
                    </w:rPr>
                    <w:t>检测</w:t>
                  </w:r>
                </w:p>
              </w:tc>
              <w:tc>
                <w:tcPr>
                  <w:tcW w:w="732" w:type="pct"/>
                  <w:vAlign w:val="center"/>
                </w:tcPr>
                <w:p w:rsidR="0067477A" w:rsidRPr="00153BC5" w:rsidRDefault="0067477A" w:rsidP="00E9000B">
                  <w:pPr>
                    <w:jc w:val="center"/>
                    <w:rPr>
                      <w:rFonts w:eastAsiaTheme="minorEastAsia"/>
                      <w:sz w:val="18"/>
                      <w:szCs w:val="18"/>
                    </w:rPr>
                  </w:pPr>
                  <w:proofErr w:type="gramStart"/>
                  <w:r w:rsidRPr="00153BC5">
                    <w:rPr>
                      <w:rFonts w:eastAsiaTheme="minorEastAsia" w:hint="eastAsia"/>
                      <w:bCs/>
                      <w:sz w:val="18"/>
                      <w:szCs w:val="18"/>
                    </w:rPr>
                    <w:t>废电子</w:t>
                  </w:r>
                  <w:proofErr w:type="gramEnd"/>
                  <w:r w:rsidRPr="00153BC5">
                    <w:rPr>
                      <w:rFonts w:eastAsiaTheme="minorEastAsia" w:hint="eastAsia"/>
                      <w:bCs/>
                      <w:sz w:val="18"/>
                      <w:szCs w:val="18"/>
                    </w:rPr>
                    <w:t>元器件</w:t>
                  </w:r>
                </w:p>
              </w:tc>
              <w:tc>
                <w:tcPr>
                  <w:tcW w:w="396"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1</w:t>
                  </w:r>
                </w:p>
              </w:tc>
              <w:tc>
                <w:tcPr>
                  <w:tcW w:w="3299" w:type="pct"/>
                  <w:vAlign w:val="center"/>
                </w:tcPr>
                <w:p w:rsidR="0067477A" w:rsidRPr="00153BC5" w:rsidRDefault="0067477A" w:rsidP="0067477A">
                  <w:pPr>
                    <w:jc w:val="left"/>
                    <w:rPr>
                      <w:rFonts w:eastAsiaTheme="minorEastAsia"/>
                      <w:sz w:val="18"/>
                      <w:szCs w:val="18"/>
                    </w:rPr>
                  </w:pPr>
                  <w:r w:rsidRPr="00153BC5">
                    <w:rPr>
                      <w:rFonts w:hint="eastAsia"/>
                      <w:kern w:val="21"/>
                      <w:sz w:val="18"/>
                      <w:szCs w:val="18"/>
                    </w:rPr>
                    <w:t>根据建设方提供资料，产生量约为</w:t>
                  </w:r>
                  <w:r w:rsidRPr="00153BC5">
                    <w:rPr>
                      <w:rFonts w:hint="eastAsia"/>
                      <w:kern w:val="21"/>
                      <w:sz w:val="18"/>
                      <w:szCs w:val="18"/>
                    </w:rPr>
                    <w:t>1t/a</w:t>
                  </w:r>
                </w:p>
              </w:tc>
            </w:tr>
            <w:tr w:rsidR="0067477A" w:rsidRPr="00153BC5" w:rsidTr="0067477A">
              <w:trPr>
                <w:trHeight w:val="280"/>
              </w:trPr>
              <w:tc>
                <w:tcPr>
                  <w:tcW w:w="230" w:type="pct"/>
                  <w:vMerge/>
                  <w:vAlign w:val="center"/>
                </w:tcPr>
                <w:p w:rsidR="0067477A" w:rsidRPr="00153BC5" w:rsidRDefault="0067477A" w:rsidP="00E9000B">
                  <w:pPr>
                    <w:jc w:val="center"/>
                    <w:rPr>
                      <w:rFonts w:eastAsiaTheme="minorEastAsia"/>
                      <w:sz w:val="18"/>
                      <w:szCs w:val="18"/>
                    </w:rPr>
                  </w:pPr>
                </w:p>
              </w:tc>
              <w:tc>
                <w:tcPr>
                  <w:tcW w:w="343" w:type="pct"/>
                  <w:vMerge/>
                  <w:vAlign w:val="center"/>
                </w:tcPr>
                <w:p w:rsidR="0067477A" w:rsidRPr="00153BC5" w:rsidRDefault="0067477A" w:rsidP="00E9000B">
                  <w:pPr>
                    <w:widowControl/>
                    <w:jc w:val="center"/>
                    <w:rPr>
                      <w:rFonts w:eastAsiaTheme="minorEastAsia"/>
                      <w:bCs/>
                      <w:sz w:val="18"/>
                      <w:szCs w:val="18"/>
                    </w:rPr>
                  </w:pPr>
                </w:p>
              </w:tc>
              <w:tc>
                <w:tcPr>
                  <w:tcW w:w="732" w:type="pct"/>
                  <w:vAlign w:val="center"/>
                </w:tcPr>
                <w:p w:rsidR="0067477A" w:rsidRPr="00153BC5" w:rsidRDefault="0067477A" w:rsidP="0067477A">
                  <w:pPr>
                    <w:jc w:val="center"/>
                    <w:rPr>
                      <w:rFonts w:eastAsiaTheme="minorEastAsia"/>
                      <w:sz w:val="18"/>
                      <w:szCs w:val="18"/>
                    </w:rPr>
                  </w:pPr>
                  <w:r w:rsidRPr="00153BC5">
                    <w:rPr>
                      <w:rFonts w:eastAsiaTheme="minorEastAsia" w:hint="eastAsia"/>
                      <w:sz w:val="18"/>
                      <w:szCs w:val="18"/>
                    </w:rPr>
                    <w:t>不合格品（</w:t>
                  </w:r>
                  <w:r w:rsidR="00744414" w:rsidRPr="00153BC5">
                    <w:rPr>
                      <w:rFonts w:hint="eastAsia"/>
                      <w:iCs/>
                      <w:sz w:val="18"/>
                      <w:szCs w:val="18"/>
                      <w:lang w:val="en-GB"/>
                    </w:rPr>
                    <w:t>含电路板</w:t>
                  </w:r>
                  <w:r w:rsidRPr="00153BC5">
                    <w:rPr>
                      <w:rFonts w:hint="eastAsia"/>
                      <w:iCs/>
                      <w:sz w:val="18"/>
                      <w:szCs w:val="18"/>
                      <w:lang w:val="en-GB"/>
                    </w:rPr>
                    <w:t>）</w:t>
                  </w:r>
                </w:p>
              </w:tc>
              <w:tc>
                <w:tcPr>
                  <w:tcW w:w="396"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2</w:t>
                  </w:r>
                </w:p>
              </w:tc>
              <w:tc>
                <w:tcPr>
                  <w:tcW w:w="3299" w:type="pct"/>
                  <w:vAlign w:val="center"/>
                </w:tcPr>
                <w:p w:rsidR="0067477A" w:rsidRPr="00153BC5" w:rsidRDefault="0067477A" w:rsidP="0067477A">
                  <w:pPr>
                    <w:jc w:val="left"/>
                    <w:rPr>
                      <w:rFonts w:eastAsiaTheme="minorEastAsia"/>
                      <w:sz w:val="18"/>
                      <w:szCs w:val="18"/>
                    </w:rPr>
                  </w:pPr>
                  <w:bookmarkStart w:id="254" w:name="OLE_LINK579"/>
                  <w:bookmarkStart w:id="255" w:name="OLE_LINK580"/>
                  <w:r w:rsidRPr="00153BC5">
                    <w:rPr>
                      <w:rFonts w:hint="eastAsia"/>
                      <w:kern w:val="21"/>
                      <w:sz w:val="18"/>
                      <w:szCs w:val="18"/>
                    </w:rPr>
                    <w:t>根据建设方提供资料，产生量约为</w:t>
                  </w:r>
                  <w:r w:rsidRPr="00153BC5">
                    <w:rPr>
                      <w:rFonts w:hint="eastAsia"/>
                      <w:kern w:val="21"/>
                      <w:sz w:val="18"/>
                      <w:szCs w:val="18"/>
                    </w:rPr>
                    <w:t>2t/a</w:t>
                  </w:r>
                  <w:bookmarkEnd w:id="254"/>
                  <w:bookmarkEnd w:id="255"/>
                </w:p>
              </w:tc>
            </w:tr>
            <w:tr w:rsidR="0067477A" w:rsidRPr="00153BC5" w:rsidTr="0067477A">
              <w:trPr>
                <w:trHeight w:val="280"/>
              </w:trPr>
              <w:tc>
                <w:tcPr>
                  <w:tcW w:w="230" w:type="pct"/>
                  <w:vMerge/>
                  <w:vAlign w:val="center"/>
                </w:tcPr>
                <w:p w:rsidR="0067477A" w:rsidRPr="00153BC5" w:rsidRDefault="0067477A" w:rsidP="00E9000B">
                  <w:pPr>
                    <w:jc w:val="center"/>
                    <w:rPr>
                      <w:rFonts w:eastAsiaTheme="minorEastAsia"/>
                      <w:sz w:val="18"/>
                      <w:szCs w:val="18"/>
                    </w:rPr>
                  </w:pPr>
                </w:p>
              </w:tc>
              <w:tc>
                <w:tcPr>
                  <w:tcW w:w="343" w:type="pct"/>
                  <w:vMerge w:val="restart"/>
                  <w:vAlign w:val="center"/>
                </w:tcPr>
                <w:p w:rsidR="0067477A" w:rsidRPr="00153BC5" w:rsidRDefault="0067477A" w:rsidP="001872C3">
                  <w:pPr>
                    <w:widowControl/>
                    <w:jc w:val="center"/>
                    <w:rPr>
                      <w:rFonts w:eastAsiaTheme="minorEastAsia"/>
                      <w:bCs/>
                      <w:sz w:val="18"/>
                      <w:szCs w:val="18"/>
                    </w:rPr>
                  </w:pPr>
                  <w:r w:rsidRPr="00153BC5">
                    <w:rPr>
                      <w:rFonts w:eastAsiaTheme="minorEastAsia"/>
                      <w:bCs/>
                      <w:sz w:val="18"/>
                      <w:szCs w:val="18"/>
                    </w:rPr>
                    <w:t>擦拭清洁</w:t>
                  </w:r>
                </w:p>
              </w:tc>
              <w:tc>
                <w:tcPr>
                  <w:tcW w:w="732" w:type="pct"/>
                  <w:vAlign w:val="center"/>
                </w:tcPr>
                <w:p w:rsidR="0067477A" w:rsidRPr="00153BC5" w:rsidRDefault="0067477A" w:rsidP="001872C3">
                  <w:pPr>
                    <w:jc w:val="center"/>
                    <w:rPr>
                      <w:rFonts w:eastAsiaTheme="minorEastAsia"/>
                      <w:sz w:val="18"/>
                      <w:szCs w:val="18"/>
                    </w:rPr>
                  </w:pPr>
                  <w:r w:rsidRPr="00153BC5">
                    <w:rPr>
                      <w:rFonts w:eastAsiaTheme="minorEastAsia" w:hint="eastAsia"/>
                      <w:sz w:val="18"/>
                      <w:szCs w:val="18"/>
                    </w:rPr>
                    <w:t>废擦拭布</w:t>
                  </w:r>
                </w:p>
              </w:tc>
              <w:tc>
                <w:tcPr>
                  <w:tcW w:w="396" w:type="pct"/>
                  <w:vAlign w:val="center"/>
                </w:tcPr>
                <w:p w:rsidR="0067477A" w:rsidRPr="00153BC5" w:rsidRDefault="0067477A" w:rsidP="001872C3">
                  <w:pPr>
                    <w:jc w:val="center"/>
                    <w:rPr>
                      <w:rFonts w:eastAsiaTheme="minorEastAsia"/>
                      <w:sz w:val="18"/>
                      <w:szCs w:val="18"/>
                    </w:rPr>
                  </w:pPr>
                  <w:r w:rsidRPr="00153BC5">
                    <w:rPr>
                      <w:rFonts w:eastAsiaTheme="minorEastAsia" w:hint="eastAsia"/>
                      <w:sz w:val="18"/>
                      <w:szCs w:val="18"/>
                    </w:rPr>
                    <w:t>0.0</w:t>
                  </w:r>
                  <w:r w:rsidR="006A086C" w:rsidRPr="00153BC5">
                    <w:rPr>
                      <w:rFonts w:eastAsiaTheme="minorEastAsia" w:hint="eastAsia"/>
                      <w:sz w:val="18"/>
                      <w:szCs w:val="18"/>
                    </w:rPr>
                    <w:t>5</w:t>
                  </w:r>
                </w:p>
              </w:tc>
              <w:tc>
                <w:tcPr>
                  <w:tcW w:w="3299" w:type="pct"/>
                  <w:vAlign w:val="center"/>
                </w:tcPr>
                <w:p w:rsidR="0067477A" w:rsidRPr="00153BC5" w:rsidRDefault="0067477A" w:rsidP="001872C3">
                  <w:pPr>
                    <w:jc w:val="left"/>
                    <w:rPr>
                      <w:rFonts w:eastAsiaTheme="minorEastAsia"/>
                      <w:sz w:val="18"/>
                      <w:szCs w:val="18"/>
                    </w:rPr>
                  </w:pPr>
                  <w:r w:rsidRPr="00153BC5">
                    <w:rPr>
                      <w:rFonts w:eastAsiaTheme="minorEastAsia" w:hint="eastAsia"/>
                      <w:sz w:val="18"/>
                      <w:szCs w:val="18"/>
                    </w:rPr>
                    <w:t>擦拭清洁工序产生的含酒精和甲醇废擦拭布等产生量为</w:t>
                  </w:r>
                  <w:r w:rsidR="006A086C" w:rsidRPr="00153BC5">
                    <w:rPr>
                      <w:rFonts w:eastAsiaTheme="minorEastAsia" w:hint="eastAsia"/>
                      <w:sz w:val="18"/>
                      <w:szCs w:val="18"/>
                    </w:rPr>
                    <w:t>0.05</w:t>
                  </w:r>
                  <w:r w:rsidRPr="00153BC5">
                    <w:rPr>
                      <w:rFonts w:eastAsiaTheme="minorEastAsia"/>
                      <w:sz w:val="18"/>
                      <w:szCs w:val="18"/>
                    </w:rPr>
                    <w:t>t/a</w:t>
                  </w:r>
                </w:p>
              </w:tc>
            </w:tr>
            <w:tr w:rsidR="0067477A" w:rsidRPr="00153BC5" w:rsidTr="0067477A">
              <w:trPr>
                <w:trHeight w:val="280"/>
              </w:trPr>
              <w:tc>
                <w:tcPr>
                  <w:tcW w:w="230" w:type="pct"/>
                  <w:vMerge/>
                  <w:vAlign w:val="center"/>
                </w:tcPr>
                <w:p w:rsidR="0067477A" w:rsidRPr="00153BC5" w:rsidRDefault="0067477A" w:rsidP="00E9000B">
                  <w:pPr>
                    <w:jc w:val="center"/>
                    <w:rPr>
                      <w:rFonts w:eastAsiaTheme="minorEastAsia"/>
                      <w:sz w:val="18"/>
                      <w:szCs w:val="18"/>
                    </w:rPr>
                  </w:pPr>
                </w:p>
              </w:tc>
              <w:tc>
                <w:tcPr>
                  <w:tcW w:w="343" w:type="pct"/>
                  <w:vMerge/>
                  <w:vAlign w:val="center"/>
                </w:tcPr>
                <w:p w:rsidR="0067477A" w:rsidRPr="00153BC5" w:rsidRDefault="0067477A" w:rsidP="00E9000B">
                  <w:pPr>
                    <w:widowControl/>
                    <w:jc w:val="center"/>
                    <w:rPr>
                      <w:rFonts w:eastAsiaTheme="minorEastAsia"/>
                      <w:bCs/>
                      <w:sz w:val="18"/>
                      <w:szCs w:val="18"/>
                    </w:rPr>
                  </w:pPr>
                </w:p>
              </w:tc>
              <w:tc>
                <w:tcPr>
                  <w:tcW w:w="732"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废酒精瓶</w:t>
                  </w:r>
                </w:p>
              </w:tc>
              <w:tc>
                <w:tcPr>
                  <w:tcW w:w="396"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0.02</w:t>
                  </w:r>
                </w:p>
              </w:tc>
              <w:tc>
                <w:tcPr>
                  <w:tcW w:w="3299" w:type="pct"/>
                  <w:vAlign w:val="center"/>
                </w:tcPr>
                <w:p w:rsidR="0067477A" w:rsidRPr="00153BC5" w:rsidRDefault="0067477A" w:rsidP="0067477A">
                  <w:pPr>
                    <w:jc w:val="left"/>
                    <w:rPr>
                      <w:rFonts w:eastAsiaTheme="minorEastAsia"/>
                      <w:sz w:val="18"/>
                      <w:szCs w:val="18"/>
                    </w:rPr>
                  </w:pPr>
                  <w:bookmarkStart w:id="256" w:name="OLE_LINK581"/>
                  <w:bookmarkStart w:id="257" w:name="OLE_LINK582"/>
                  <w:r w:rsidRPr="00153BC5">
                    <w:rPr>
                      <w:rFonts w:hint="eastAsia"/>
                      <w:kern w:val="21"/>
                      <w:sz w:val="18"/>
                      <w:szCs w:val="18"/>
                    </w:rPr>
                    <w:t>根据建设方提供资料，</w:t>
                  </w:r>
                  <w:r w:rsidRPr="00153BC5">
                    <w:rPr>
                      <w:rFonts w:hint="eastAsia"/>
                      <w:bCs/>
                      <w:kern w:val="21"/>
                      <w:sz w:val="18"/>
                      <w:szCs w:val="18"/>
                    </w:rPr>
                    <w:t>废</w:t>
                  </w:r>
                  <w:proofErr w:type="gramStart"/>
                  <w:r w:rsidRPr="00153BC5">
                    <w:rPr>
                      <w:rFonts w:hint="eastAsia"/>
                      <w:bCs/>
                      <w:kern w:val="21"/>
                      <w:sz w:val="18"/>
                      <w:szCs w:val="18"/>
                    </w:rPr>
                    <w:t>酒精瓶约</w:t>
                  </w:r>
                  <w:r w:rsidRPr="00153BC5">
                    <w:rPr>
                      <w:rFonts w:hint="eastAsia"/>
                      <w:bCs/>
                      <w:kern w:val="21"/>
                      <w:sz w:val="18"/>
                      <w:szCs w:val="18"/>
                    </w:rPr>
                    <w:t>20</w:t>
                  </w:r>
                  <w:r w:rsidRPr="00153BC5">
                    <w:rPr>
                      <w:rFonts w:hint="eastAsia"/>
                      <w:bCs/>
                      <w:kern w:val="21"/>
                      <w:sz w:val="18"/>
                      <w:szCs w:val="18"/>
                    </w:rPr>
                    <w:t>个</w:t>
                  </w:r>
                  <w:proofErr w:type="gramEnd"/>
                  <w:r w:rsidRPr="00153BC5">
                    <w:rPr>
                      <w:rFonts w:hint="eastAsia"/>
                      <w:bCs/>
                      <w:kern w:val="21"/>
                      <w:sz w:val="18"/>
                      <w:szCs w:val="18"/>
                    </w:rPr>
                    <w:t>，按</w:t>
                  </w:r>
                  <w:r w:rsidRPr="00153BC5">
                    <w:rPr>
                      <w:rFonts w:hint="eastAsia"/>
                      <w:bCs/>
                      <w:kern w:val="21"/>
                      <w:sz w:val="18"/>
                      <w:szCs w:val="18"/>
                    </w:rPr>
                    <w:t>1kg/</w:t>
                  </w:r>
                  <w:proofErr w:type="gramStart"/>
                  <w:r w:rsidRPr="00153BC5">
                    <w:rPr>
                      <w:rFonts w:hint="eastAsia"/>
                      <w:bCs/>
                      <w:kern w:val="21"/>
                      <w:sz w:val="18"/>
                      <w:szCs w:val="18"/>
                    </w:rPr>
                    <w:t>个</w:t>
                  </w:r>
                  <w:proofErr w:type="gramEnd"/>
                  <w:r w:rsidRPr="00153BC5">
                    <w:rPr>
                      <w:rFonts w:hint="eastAsia"/>
                      <w:bCs/>
                      <w:kern w:val="21"/>
                      <w:sz w:val="18"/>
                      <w:szCs w:val="18"/>
                    </w:rPr>
                    <w:t>计算，</w:t>
                  </w:r>
                  <w:r w:rsidRPr="00153BC5">
                    <w:rPr>
                      <w:rFonts w:hint="eastAsia"/>
                      <w:kern w:val="21"/>
                      <w:sz w:val="18"/>
                      <w:szCs w:val="18"/>
                    </w:rPr>
                    <w:t>产生量约为</w:t>
                  </w:r>
                  <w:r w:rsidRPr="00153BC5">
                    <w:rPr>
                      <w:rFonts w:hint="eastAsia"/>
                      <w:kern w:val="21"/>
                      <w:sz w:val="18"/>
                      <w:szCs w:val="18"/>
                    </w:rPr>
                    <w:t>0.02t/a</w:t>
                  </w:r>
                  <w:bookmarkEnd w:id="256"/>
                  <w:bookmarkEnd w:id="257"/>
                </w:p>
              </w:tc>
            </w:tr>
            <w:tr w:rsidR="0067477A" w:rsidRPr="00153BC5" w:rsidTr="0067477A">
              <w:trPr>
                <w:trHeight w:val="280"/>
              </w:trPr>
              <w:tc>
                <w:tcPr>
                  <w:tcW w:w="230" w:type="pct"/>
                  <w:vMerge/>
                  <w:vAlign w:val="center"/>
                </w:tcPr>
                <w:p w:rsidR="0067477A" w:rsidRPr="00153BC5" w:rsidRDefault="0067477A" w:rsidP="00E9000B">
                  <w:pPr>
                    <w:jc w:val="center"/>
                    <w:rPr>
                      <w:rFonts w:eastAsiaTheme="minorEastAsia"/>
                      <w:sz w:val="18"/>
                      <w:szCs w:val="18"/>
                    </w:rPr>
                  </w:pPr>
                </w:p>
              </w:tc>
              <w:tc>
                <w:tcPr>
                  <w:tcW w:w="343" w:type="pct"/>
                  <w:vMerge/>
                  <w:vAlign w:val="center"/>
                </w:tcPr>
                <w:p w:rsidR="0067477A" w:rsidRPr="00153BC5" w:rsidRDefault="0067477A" w:rsidP="00E9000B">
                  <w:pPr>
                    <w:widowControl/>
                    <w:jc w:val="center"/>
                    <w:rPr>
                      <w:rFonts w:eastAsiaTheme="minorEastAsia"/>
                      <w:bCs/>
                      <w:sz w:val="18"/>
                      <w:szCs w:val="18"/>
                    </w:rPr>
                  </w:pPr>
                </w:p>
              </w:tc>
              <w:tc>
                <w:tcPr>
                  <w:tcW w:w="732"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废甲醇瓶</w:t>
                  </w:r>
                </w:p>
              </w:tc>
              <w:tc>
                <w:tcPr>
                  <w:tcW w:w="396"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0.005</w:t>
                  </w:r>
                </w:p>
              </w:tc>
              <w:tc>
                <w:tcPr>
                  <w:tcW w:w="3299" w:type="pct"/>
                  <w:vAlign w:val="center"/>
                </w:tcPr>
                <w:p w:rsidR="0067477A" w:rsidRPr="00153BC5" w:rsidRDefault="0067477A" w:rsidP="00B16EFA">
                  <w:pPr>
                    <w:jc w:val="left"/>
                    <w:rPr>
                      <w:rFonts w:eastAsiaTheme="minorEastAsia"/>
                      <w:sz w:val="18"/>
                      <w:szCs w:val="18"/>
                    </w:rPr>
                  </w:pPr>
                  <w:r w:rsidRPr="00153BC5">
                    <w:rPr>
                      <w:rFonts w:hint="eastAsia"/>
                      <w:kern w:val="21"/>
                      <w:sz w:val="18"/>
                      <w:szCs w:val="18"/>
                    </w:rPr>
                    <w:t>根据建设方提供资料，</w:t>
                  </w:r>
                  <w:r w:rsidRPr="00153BC5">
                    <w:rPr>
                      <w:rFonts w:hint="eastAsia"/>
                      <w:bCs/>
                      <w:kern w:val="21"/>
                      <w:sz w:val="18"/>
                      <w:szCs w:val="18"/>
                    </w:rPr>
                    <w:t>废</w:t>
                  </w:r>
                  <w:proofErr w:type="gramStart"/>
                  <w:r w:rsidRPr="00153BC5">
                    <w:rPr>
                      <w:rFonts w:hint="eastAsia"/>
                      <w:bCs/>
                      <w:kern w:val="21"/>
                      <w:sz w:val="18"/>
                      <w:szCs w:val="18"/>
                    </w:rPr>
                    <w:t>甲醇瓶约</w:t>
                  </w:r>
                  <w:r w:rsidRPr="00153BC5">
                    <w:rPr>
                      <w:rFonts w:hint="eastAsia"/>
                      <w:bCs/>
                      <w:kern w:val="21"/>
                      <w:sz w:val="18"/>
                      <w:szCs w:val="18"/>
                    </w:rPr>
                    <w:t>5</w:t>
                  </w:r>
                  <w:r w:rsidRPr="00153BC5">
                    <w:rPr>
                      <w:rFonts w:hint="eastAsia"/>
                      <w:bCs/>
                      <w:kern w:val="21"/>
                      <w:sz w:val="18"/>
                      <w:szCs w:val="18"/>
                    </w:rPr>
                    <w:t>个</w:t>
                  </w:r>
                  <w:proofErr w:type="gramEnd"/>
                  <w:r w:rsidRPr="00153BC5">
                    <w:rPr>
                      <w:rFonts w:hint="eastAsia"/>
                      <w:bCs/>
                      <w:kern w:val="21"/>
                      <w:sz w:val="18"/>
                      <w:szCs w:val="18"/>
                    </w:rPr>
                    <w:t>，按</w:t>
                  </w:r>
                  <w:r w:rsidRPr="00153BC5">
                    <w:rPr>
                      <w:rFonts w:hint="eastAsia"/>
                      <w:bCs/>
                      <w:kern w:val="21"/>
                      <w:sz w:val="18"/>
                      <w:szCs w:val="18"/>
                    </w:rPr>
                    <w:t>1kg/</w:t>
                  </w:r>
                  <w:proofErr w:type="gramStart"/>
                  <w:r w:rsidRPr="00153BC5">
                    <w:rPr>
                      <w:rFonts w:hint="eastAsia"/>
                      <w:bCs/>
                      <w:kern w:val="21"/>
                      <w:sz w:val="18"/>
                      <w:szCs w:val="18"/>
                    </w:rPr>
                    <w:t>个</w:t>
                  </w:r>
                  <w:proofErr w:type="gramEnd"/>
                  <w:r w:rsidRPr="00153BC5">
                    <w:rPr>
                      <w:rFonts w:hint="eastAsia"/>
                      <w:bCs/>
                      <w:kern w:val="21"/>
                      <w:sz w:val="18"/>
                      <w:szCs w:val="18"/>
                    </w:rPr>
                    <w:t>计算，</w:t>
                  </w:r>
                  <w:r w:rsidRPr="00153BC5">
                    <w:rPr>
                      <w:rFonts w:hint="eastAsia"/>
                      <w:kern w:val="21"/>
                      <w:sz w:val="18"/>
                      <w:szCs w:val="18"/>
                    </w:rPr>
                    <w:t>产生量约为</w:t>
                  </w:r>
                  <w:r w:rsidRPr="00153BC5">
                    <w:rPr>
                      <w:rFonts w:hint="eastAsia"/>
                      <w:kern w:val="21"/>
                      <w:sz w:val="18"/>
                      <w:szCs w:val="18"/>
                    </w:rPr>
                    <w:t>0.005t/a</w:t>
                  </w:r>
                </w:p>
              </w:tc>
            </w:tr>
            <w:tr w:rsidR="0067477A" w:rsidRPr="00153BC5" w:rsidTr="0067477A">
              <w:trPr>
                <w:trHeight w:val="209"/>
              </w:trPr>
              <w:tc>
                <w:tcPr>
                  <w:tcW w:w="230" w:type="pct"/>
                  <w:vMerge/>
                  <w:vAlign w:val="center"/>
                </w:tcPr>
                <w:p w:rsidR="0067477A" w:rsidRPr="00153BC5" w:rsidRDefault="0067477A" w:rsidP="00E9000B">
                  <w:pPr>
                    <w:jc w:val="center"/>
                    <w:rPr>
                      <w:rFonts w:eastAsiaTheme="minorEastAsia"/>
                      <w:sz w:val="18"/>
                      <w:szCs w:val="18"/>
                    </w:rPr>
                  </w:pPr>
                </w:p>
              </w:tc>
              <w:tc>
                <w:tcPr>
                  <w:tcW w:w="343" w:type="pct"/>
                  <w:vAlign w:val="center"/>
                </w:tcPr>
                <w:p w:rsidR="0067477A" w:rsidRPr="00153BC5" w:rsidRDefault="0067477A" w:rsidP="00E9000B">
                  <w:pPr>
                    <w:widowControl/>
                    <w:jc w:val="center"/>
                    <w:rPr>
                      <w:rFonts w:eastAsiaTheme="minorEastAsia"/>
                      <w:bCs/>
                      <w:sz w:val="18"/>
                      <w:szCs w:val="18"/>
                    </w:rPr>
                  </w:pPr>
                  <w:r w:rsidRPr="00153BC5">
                    <w:rPr>
                      <w:rFonts w:eastAsiaTheme="minorEastAsia" w:hint="eastAsia"/>
                      <w:bCs/>
                      <w:sz w:val="18"/>
                      <w:szCs w:val="18"/>
                    </w:rPr>
                    <w:t>线圈绕制</w:t>
                  </w:r>
                </w:p>
              </w:tc>
              <w:tc>
                <w:tcPr>
                  <w:tcW w:w="732" w:type="pct"/>
                  <w:vAlign w:val="center"/>
                </w:tcPr>
                <w:p w:rsidR="0067477A" w:rsidRPr="00153BC5" w:rsidRDefault="0067477A" w:rsidP="00AA7F01">
                  <w:pPr>
                    <w:jc w:val="center"/>
                    <w:rPr>
                      <w:rFonts w:eastAsiaTheme="minorEastAsia"/>
                      <w:sz w:val="18"/>
                      <w:szCs w:val="18"/>
                    </w:rPr>
                  </w:pPr>
                  <w:r w:rsidRPr="00153BC5">
                    <w:rPr>
                      <w:rFonts w:eastAsiaTheme="minorEastAsia" w:hint="eastAsia"/>
                      <w:sz w:val="18"/>
                      <w:szCs w:val="18"/>
                    </w:rPr>
                    <w:t>废漆包线</w:t>
                  </w:r>
                </w:p>
              </w:tc>
              <w:tc>
                <w:tcPr>
                  <w:tcW w:w="396"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0.5</w:t>
                  </w:r>
                </w:p>
              </w:tc>
              <w:tc>
                <w:tcPr>
                  <w:tcW w:w="3299" w:type="pct"/>
                  <w:vAlign w:val="center"/>
                </w:tcPr>
                <w:p w:rsidR="0067477A" w:rsidRPr="00153BC5" w:rsidRDefault="00EB2018" w:rsidP="002F53DA">
                  <w:pPr>
                    <w:jc w:val="left"/>
                    <w:rPr>
                      <w:rFonts w:eastAsiaTheme="minorEastAsia"/>
                      <w:sz w:val="18"/>
                      <w:szCs w:val="18"/>
                    </w:rPr>
                  </w:pPr>
                  <w:r w:rsidRPr="00153BC5">
                    <w:rPr>
                      <w:rFonts w:hint="eastAsia"/>
                      <w:kern w:val="21"/>
                      <w:sz w:val="18"/>
                      <w:szCs w:val="18"/>
                    </w:rPr>
                    <w:t>根据建设方提供资料，</w:t>
                  </w:r>
                  <w:r w:rsidR="0067477A" w:rsidRPr="00153BC5">
                    <w:rPr>
                      <w:rFonts w:hint="eastAsia"/>
                      <w:kern w:val="21"/>
                      <w:sz w:val="18"/>
                      <w:szCs w:val="18"/>
                    </w:rPr>
                    <w:t>产生量约为漆包线使用量的</w:t>
                  </w:r>
                  <w:r w:rsidR="0067477A" w:rsidRPr="00153BC5">
                    <w:rPr>
                      <w:rFonts w:hint="eastAsia"/>
                      <w:kern w:val="21"/>
                      <w:sz w:val="18"/>
                      <w:szCs w:val="18"/>
                    </w:rPr>
                    <w:t>0.5%</w:t>
                  </w:r>
                  <w:r w:rsidR="0067477A" w:rsidRPr="00153BC5">
                    <w:rPr>
                      <w:rFonts w:hint="eastAsia"/>
                      <w:kern w:val="21"/>
                      <w:sz w:val="18"/>
                      <w:szCs w:val="18"/>
                    </w:rPr>
                    <w:t>，漆包线</w:t>
                  </w:r>
                  <w:r w:rsidR="0067477A" w:rsidRPr="00153BC5">
                    <w:rPr>
                      <w:kern w:val="21"/>
                      <w:sz w:val="18"/>
                      <w:szCs w:val="18"/>
                    </w:rPr>
                    <w:t>年</w:t>
                  </w:r>
                  <w:r w:rsidR="0067477A" w:rsidRPr="00153BC5">
                    <w:rPr>
                      <w:rFonts w:hint="eastAsia"/>
                      <w:kern w:val="21"/>
                      <w:sz w:val="18"/>
                      <w:szCs w:val="18"/>
                    </w:rPr>
                    <w:t>用量为</w:t>
                  </w:r>
                  <w:r w:rsidR="0067477A" w:rsidRPr="00153BC5">
                    <w:rPr>
                      <w:rFonts w:hint="eastAsia"/>
                      <w:kern w:val="21"/>
                      <w:sz w:val="18"/>
                      <w:szCs w:val="18"/>
                    </w:rPr>
                    <w:t>100t</w:t>
                  </w:r>
                  <w:r w:rsidR="0067477A" w:rsidRPr="00153BC5">
                    <w:rPr>
                      <w:rFonts w:hint="eastAsia"/>
                      <w:kern w:val="21"/>
                      <w:sz w:val="18"/>
                      <w:szCs w:val="18"/>
                    </w:rPr>
                    <w:t>，则废胶皮产生量为</w:t>
                  </w:r>
                  <w:r w:rsidR="0067477A" w:rsidRPr="00153BC5">
                    <w:rPr>
                      <w:rFonts w:hint="eastAsia"/>
                      <w:kern w:val="21"/>
                      <w:sz w:val="18"/>
                      <w:szCs w:val="18"/>
                    </w:rPr>
                    <w:t>0.5t/a</w:t>
                  </w:r>
                </w:p>
              </w:tc>
            </w:tr>
            <w:tr w:rsidR="0067477A" w:rsidRPr="00153BC5" w:rsidTr="0067477A">
              <w:trPr>
                <w:trHeight w:val="247"/>
              </w:trPr>
              <w:tc>
                <w:tcPr>
                  <w:tcW w:w="230" w:type="pct"/>
                  <w:vMerge/>
                  <w:vAlign w:val="center"/>
                </w:tcPr>
                <w:p w:rsidR="0067477A" w:rsidRPr="00153BC5" w:rsidRDefault="0067477A" w:rsidP="00E9000B">
                  <w:pPr>
                    <w:jc w:val="center"/>
                    <w:rPr>
                      <w:rFonts w:eastAsiaTheme="minorEastAsia"/>
                      <w:sz w:val="18"/>
                      <w:szCs w:val="18"/>
                    </w:rPr>
                  </w:pPr>
                </w:p>
              </w:tc>
              <w:tc>
                <w:tcPr>
                  <w:tcW w:w="343" w:type="pct"/>
                  <w:vAlign w:val="center"/>
                </w:tcPr>
                <w:p w:rsidR="0067477A" w:rsidRPr="00153BC5" w:rsidRDefault="0067477A" w:rsidP="00E9000B">
                  <w:pPr>
                    <w:widowControl/>
                    <w:jc w:val="center"/>
                    <w:rPr>
                      <w:rFonts w:eastAsiaTheme="minorEastAsia"/>
                      <w:bCs/>
                      <w:sz w:val="18"/>
                      <w:szCs w:val="18"/>
                    </w:rPr>
                  </w:pPr>
                  <w:r w:rsidRPr="00153BC5">
                    <w:rPr>
                      <w:rFonts w:eastAsiaTheme="minorEastAsia" w:hint="eastAsia"/>
                      <w:bCs/>
                      <w:sz w:val="18"/>
                      <w:szCs w:val="18"/>
                    </w:rPr>
                    <w:t>压端子</w:t>
                  </w:r>
                </w:p>
              </w:tc>
              <w:tc>
                <w:tcPr>
                  <w:tcW w:w="732" w:type="pct"/>
                  <w:vAlign w:val="center"/>
                </w:tcPr>
                <w:p w:rsidR="0067477A" w:rsidRPr="00153BC5" w:rsidRDefault="0067477A" w:rsidP="00AA7F01">
                  <w:pPr>
                    <w:jc w:val="center"/>
                    <w:rPr>
                      <w:rFonts w:eastAsiaTheme="minorEastAsia"/>
                      <w:sz w:val="18"/>
                      <w:szCs w:val="18"/>
                    </w:rPr>
                  </w:pPr>
                  <w:r w:rsidRPr="00153BC5">
                    <w:rPr>
                      <w:rFonts w:eastAsiaTheme="minorEastAsia" w:hint="eastAsia"/>
                      <w:sz w:val="18"/>
                      <w:szCs w:val="18"/>
                    </w:rPr>
                    <w:t>废胶皮</w:t>
                  </w:r>
                </w:p>
              </w:tc>
              <w:tc>
                <w:tcPr>
                  <w:tcW w:w="396" w:type="pct"/>
                  <w:vAlign w:val="center"/>
                </w:tcPr>
                <w:p w:rsidR="0067477A" w:rsidRPr="00153BC5" w:rsidRDefault="0067477A" w:rsidP="00E9000B">
                  <w:pPr>
                    <w:jc w:val="center"/>
                    <w:rPr>
                      <w:rFonts w:eastAsiaTheme="minorEastAsia"/>
                      <w:sz w:val="18"/>
                      <w:szCs w:val="18"/>
                    </w:rPr>
                  </w:pPr>
                  <w:r w:rsidRPr="00153BC5">
                    <w:rPr>
                      <w:rFonts w:eastAsiaTheme="minorEastAsia" w:hint="eastAsia"/>
                      <w:sz w:val="18"/>
                      <w:szCs w:val="18"/>
                    </w:rPr>
                    <w:t>1</w:t>
                  </w:r>
                </w:p>
              </w:tc>
              <w:tc>
                <w:tcPr>
                  <w:tcW w:w="3299" w:type="pct"/>
                  <w:vAlign w:val="center"/>
                </w:tcPr>
                <w:p w:rsidR="0067477A" w:rsidRPr="00153BC5" w:rsidRDefault="00EB2018" w:rsidP="002F53DA">
                  <w:pPr>
                    <w:jc w:val="left"/>
                    <w:rPr>
                      <w:rFonts w:eastAsiaTheme="minorEastAsia"/>
                      <w:sz w:val="18"/>
                      <w:szCs w:val="18"/>
                    </w:rPr>
                  </w:pPr>
                  <w:r w:rsidRPr="00153BC5">
                    <w:rPr>
                      <w:rFonts w:hint="eastAsia"/>
                      <w:kern w:val="21"/>
                      <w:sz w:val="18"/>
                      <w:szCs w:val="18"/>
                    </w:rPr>
                    <w:t>根据建设方提供资料，</w:t>
                  </w:r>
                  <w:r w:rsidR="0067477A" w:rsidRPr="00153BC5">
                    <w:rPr>
                      <w:rFonts w:hint="eastAsia"/>
                      <w:kern w:val="21"/>
                      <w:sz w:val="18"/>
                      <w:szCs w:val="18"/>
                    </w:rPr>
                    <w:t>产生量约为漆包线使用量的</w:t>
                  </w:r>
                  <w:r w:rsidR="0067477A" w:rsidRPr="00153BC5">
                    <w:rPr>
                      <w:rFonts w:hint="eastAsia"/>
                      <w:kern w:val="21"/>
                      <w:sz w:val="18"/>
                      <w:szCs w:val="18"/>
                    </w:rPr>
                    <w:t>1%</w:t>
                  </w:r>
                  <w:r w:rsidR="0067477A" w:rsidRPr="00153BC5">
                    <w:rPr>
                      <w:rFonts w:hint="eastAsia"/>
                      <w:kern w:val="21"/>
                      <w:sz w:val="18"/>
                      <w:szCs w:val="18"/>
                    </w:rPr>
                    <w:t>，漆包线</w:t>
                  </w:r>
                  <w:r w:rsidR="0067477A" w:rsidRPr="00153BC5">
                    <w:rPr>
                      <w:kern w:val="21"/>
                      <w:sz w:val="18"/>
                      <w:szCs w:val="18"/>
                    </w:rPr>
                    <w:t>年</w:t>
                  </w:r>
                  <w:r w:rsidR="0067477A" w:rsidRPr="00153BC5">
                    <w:rPr>
                      <w:rFonts w:hint="eastAsia"/>
                      <w:kern w:val="21"/>
                      <w:sz w:val="18"/>
                      <w:szCs w:val="18"/>
                    </w:rPr>
                    <w:t>用量为</w:t>
                  </w:r>
                  <w:r w:rsidR="0067477A" w:rsidRPr="00153BC5">
                    <w:rPr>
                      <w:rFonts w:hint="eastAsia"/>
                      <w:kern w:val="21"/>
                      <w:sz w:val="18"/>
                      <w:szCs w:val="18"/>
                    </w:rPr>
                    <w:t>100t</w:t>
                  </w:r>
                  <w:r w:rsidR="0067477A" w:rsidRPr="00153BC5">
                    <w:rPr>
                      <w:rFonts w:hint="eastAsia"/>
                      <w:kern w:val="21"/>
                      <w:sz w:val="18"/>
                      <w:szCs w:val="18"/>
                    </w:rPr>
                    <w:t>，则废胶皮产生量为</w:t>
                  </w:r>
                  <w:r w:rsidR="0067477A" w:rsidRPr="00153BC5">
                    <w:rPr>
                      <w:rFonts w:hint="eastAsia"/>
                      <w:kern w:val="21"/>
                      <w:sz w:val="18"/>
                      <w:szCs w:val="18"/>
                    </w:rPr>
                    <w:t>1t/a</w:t>
                  </w:r>
                </w:p>
              </w:tc>
            </w:tr>
          </w:tbl>
          <w:bookmarkEnd w:id="245"/>
          <w:bookmarkEnd w:id="246"/>
          <w:bookmarkEnd w:id="247"/>
          <w:bookmarkEnd w:id="248"/>
          <w:p w:rsidR="00BE3F02" w:rsidRPr="00153BC5" w:rsidRDefault="00BE3F02" w:rsidP="00366693">
            <w:pPr>
              <w:tabs>
                <w:tab w:val="left" w:pos="4021"/>
              </w:tabs>
              <w:spacing w:line="360" w:lineRule="auto"/>
              <w:ind w:left="420"/>
              <w:rPr>
                <w:rFonts w:hAnsi="宋体"/>
                <w:b/>
                <w:bCs/>
                <w:szCs w:val="21"/>
              </w:rPr>
            </w:pPr>
            <w:r w:rsidRPr="00153BC5">
              <w:rPr>
                <w:rFonts w:hAnsi="宋体" w:hint="eastAsia"/>
                <w:b/>
                <w:bCs/>
                <w:szCs w:val="21"/>
              </w:rPr>
              <w:t>（</w:t>
            </w:r>
            <w:r w:rsidRPr="00153BC5">
              <w:rPr>
                <w:rFonts w:hAnsi="宋体" w:hint="eastAsia"/>
                <w:b/>
                <w:bCs/>
                <w:szCs w:val="21"/>
              </w:rPr>
              <w:t>2</w:t>
            </w:r>
            <w:r w:rsidRPr="00153BC5">
              <w:rPr>
                <w:rFonts w:hAnsi="宋体" w:hint="eastAsia"/>
                <w:b/>
                <w:bCs/>
                <w:szCs w:val="21"/>
              </w:rPr>
              <w:t>）压铸车间</w:t>
            </w:r>
          </w:p>
          <w:p w:rsidR="00BE3F02" w:rsidRPr="00153BC5" w:rsidRDefault="00BE3F02" w:rsidP="00366693">
            <w:pPr>
              <w:tabs>
                <w:tab w:val="left" w:pos="4021"/>
              </w:tabs>
              <w:spacing w:line="360" w:lineRule="auto"/>
              <w:ind w:firstLineChars="200" w:firstLine="420"/>
              <w:rPr>
                <w:rFonts w:hAnsi="宋体"/>
                <w:bCs/>
                <w:szCs w:val="21"/>
              </w:rPr>
            </w:pPr>
            <w:r w:rsidRPr="00153BC5">
              <w:rPr>
                <w:rFonts w:hAnsi="宋体" w:hint="eastAsia"/>
                <w:bCs/>
                <w:color w:val="000000" w:themeColor="text1"/>
                <w:szCs w:val="21"/>
              </w:rPr>
              <w:t>该车间属于技改项目</w:t>
            </w:r>
            <w:bookmarkStart w:id="258" w:name="OLE_LINK338"/>
            <w:r w:rsidRPr="00153BC5">
              <w:rPr>
                <w:rFonts w:hAnsi="宋体" w:hint="eastAsia"/>
                <w:bCs/>
                <w:color w:val="000000" w:themeColor="text1"/>
                <w:szCs w:val="21"/>
              </w:rPr>
              <w:t>，技改前主要生产设备见表</w:t>
            </w:r>
            <w:r w:rsidRPr="00153BC5">
              <w:rPr>
                <w:rFonts w:hAnsi="宋体" w:hint="eastAsia"/>
                <w:bCs/>
                <w:color w:val="000000" w:themeColor="text1"/>
                <w:szCs w:val="21"/>
              </w:rPr>
              <w:t>2-6</w:t>
            </w:r>
            <w:r w:rsidRPr="00153BC5">
              <w:rPr>
                <w:rFonts w:hAnsi="宋体" w:hint="eastAsia"/>
                <w:bCs/>
                <w:color w:val="000000" w:themeColor="text1"/>
                <w:szCs w:val="21"/>
              </w:rPr>
              <w:t>，主要原辅材料使用情况见表</w:t>
            </w:r>
            <w:r w:rsidRPr="00153BC5">
              <w:rPr>
                <w:rFonts w:hAnsi="宋体" w:hint="eastAsia"/>
                <w:bCs/>
                <w:color w:val="000000" w:themeColor="text1"/>
                <w:szCs w:val="21"/>
              </w:rPr>
              <w:t>2-7</w:t>
            </w:r>
            <w:r w:rsidRPr="00153BC5">
              <w:rPr>
                <w:rFonts w:hAnsi="宋体" w:hint="eastAsia"/>
                <w:bCs/>
                <w:color w:val="000000" w:themeColor="text1"/>
                <w:szCs w:val="21"/>
              </w:rPr>
              <w:t>。</w:t>
            </w:r>
            <w:bookmarkEnd w:id="258"/>
          </w:p>
          <w:p w:rsidR="00BE3F02" w:rsidRPr="00153BC5" w:rsidRDefault="00BE3F02" w:rsidP="00366693">
            <w:pPr>
              <w:tabs>
                <w:tab w:val="left" w:pos="4021"/>
              </w:tabs>
              <w:spacing w:line="360" w:lineRule="auto"/>
              <w:ind w:firstLineChars="200" w:firstLine="420"/>
              <w:rPr>
                <w:rFonts w:hAnsi="宋体"/>
                <w:bCs/>
                <w:szCs w:val="21"/>
              </w:rPr>
            </w:pPr>
            <w:r w:rsidRPr="00153BC5">
              <w:rPr>
                <w:rFonts w:hAnsi="宋体" w:hint="eastAsia"/>
                <w:bCs/>
                <w:szCs w:val="21"/>
              </w:rPr>
              <w:t>压铸车间</w:t>
            </w:r>
            <w:bookmarkStart w:id="259" w:name="OLE_LINK463"/>
            <w:bookmarkStart w:id="260" w:name="OLE_LINK464"/>
            <w:bookmarkStart w:id="261" w:name="OLE_LINK465"/>
            <w:r w:rsidRPr="00153BC5">
              <w:rPr>
                <w:rFonts w:hAnsi="宋体" w:hint="eastAsia"/>
                <w:bCs/>
                <w:szCs w:val="21"/>
              </w:rPr>
              <w:t>目前</w:t>
            </w:r>
            <w:r w:rsidRPr="00153BC5">
              <w:rPr>
                <w:rFonts w:hAnsi="宋体" w:hint="eastAsia"/>
                <w:bCs/>
                <w:color w:val="000000" w:themeColor="text1"/>
                <w:szCs w:val="21"/>
              </w:rPr>
              <w:t>年生产铝飞轮毛坯件</w:t>
            </w:r>
            <w:r w:rsidRPr="00153BC5">
              <w:rPr>
                <w:rFonts w:hAnsi="宋体" w:hint="eastAsia"/>
                <w:bCs/>
                <w:color w:val="000000" w:themeColor="text1"/>
                <w:szCs w:val="21"/>
              </w:rPr>
              <w:t>200</w:t>
            </w:r>
            <w:r w:rsidRPr="00153BC5">
              <w:rPr>
                <w:rFonts w:hAnsi="宋体" w:hint="eastAsia"/>
                <w:bCs/>
                <w:color w:val="000000" w:themeColor="text1"/>
                <w:szCs w:val="21"/>
              </w:rPr>
              <w:t>万件，</w:t>
            </w:r>
            <w:r w:rsidRPr="00153BC5">
              <w:rPr>
                <w:rFonts w:hint="eastAsia"/>
                <w:szCs w:val="21"/>
              </w:rPr>
              <w:t>其主要</w:t>
            </w:r>
            <w:bookmarkEnd w:id="259"/>
            <w:bookmarkEnd w:id="260"/>
            <w:r w:rsidRPr="00153BC5">
              <w:rPr>
                <w:rFonts w:hAnsi="宋体"/>
                <w:bCs/>
                <w:szCs w:val="21"/>
              </w:rPr>
              <w:t>生产工艺流程</w:t>
            </w:r>
            <w:proofErr w:type="gramStart"/>
            <w:r w:rsidRPr="00153BC5">
              <w:rPr>
                <w:rFonts w:hAnsi="宋体" w:hint="eastAsia"/>
                <w:bCs/>
                <w:szCs w:val="21"/>
              </w:rPr>
              <w:t>及产污环节</w:t>
            </w:r>
            <w:proofErr w:type="gramEnd"/>
            <w:r w:rsidRPr="00153BC5">
              <w:rPr>
                <w:rFonts w:hAnsi="宋体" w:hint="eastAsia"/>
                <w:bCs/>
                <w:szCs w:val="21"/>
              </w:rPr>
              <w:t>示意</w:t>
            </w:r>
            <w:r w:rsidRPr="00153BC5">
              <w:rPr>
                <w:rFonts w:hAnsi="宋体"/>
                <w:bCs/>
                <w:szCs w:val="21"/>
              </w:rPr>
              <w:t>图如下：</w:t>
            </w:r>
          </w:p>
          <w:bookmarkEnd w:id="261"/>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55648" behindDoc="0" locked="0" layoutInCell="1" allowOverlap="1" wp14:anchorId="6882A14F" wp14:editId="76734C68">
                      <wp:simplePos x="0" y="0"/>
                      <wp:positionH relativeFrom="column">
                        <wp:posOffset>1282700</wp:posOffset>
                      </wp:positionH>
                      <wp:positionV relativeFrom="paragraph">
                        <wp:posOffset>17780</wp:posOffset>
                      </wp:positionV>
                      <wp:extent cx="1616710" cy="176530"/>
                      <wp:effectExtent l="0" t="0" r="2540" b="0"/>
                      <wp:wrapNone/>
                      <wp:docPr id="235"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熔化废气、天然气燃烧废气</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8" style="position:absolute;margin-left:101pt;margin-top:1.4pt;width:127.3pt;height:13.9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X8iAIAABMFAAAOAAAAZHJzL2Uyb0RvYy54bWysVNuO0zAQfUfiHyy/dxNn00uipqvdLkVI&#10;C6xY+AA3dhoLxza223RB/Dtjpy0t8IAQeXA89nh8zswZz2/2nUQ7bp3QqsLkKsWIq1ozoTYV/vRx&#10;NZph5DxVjEqteIWfucM3i5cv5r0peaZbLRm3CIIoV/amwq33pkwSV7e8o+5KG65gs9G2ox5Mu0mY&#10;pT1E72SSpekk6bVlxuqaOwer98MmXsT4TcNr/75pHPdIVhiw+TjaOK7DmCzmtNxYalpRH2DQf0DR&#10;UaHg0lOoe+op2lrxW6hO1FY73firWneJbhpR88gB2JD0FzZPLTU8coHkOHNKk/t/Yet3u0eLBKtw&#10;dj3GSNEOivQB0kbVRnKU5dOQot64EjyfzKMNJJ150PVnh5RetuDHb63VfcspA2Ak+CcXB4Lh4Cha&#10;9281g/h063XM1r6xXQgIeUD7WJTnU1H43qMaFsmETKYEalfDHplOxtexagktj6eNdf411x0Kkwpb&#10;QB+j092D8wENLY8uEb2Wgq2ElNGwm/VSWrSjIJBV/CIBIHnuJlVwVjocGyIOKwAS7gh7AW4s+LeC&#10;ZHl6lxWj1WQ2HeWrfDwqpulslJLirpikeZHfr74HgCQvW8EYVw9C8aP4SP53xT20wSCbKD/UV7gY&#10;Z+PI/QK9OyeZxu9PJDvhoRel6Co8OznRMhT2lWJAm5aeCjnMk0v4McuQg+M/ZiXKIFR+UJDfr/dR&#10;aoTMjqpaa/YMyrAaCgc1hpcEJq22XzHqoSsr7L5sqeUYyTcqqCsAgzYejBQsjOz5zvp8h6oaQlXY&#10;YzRMl35o/a2xYtPCTSQmS+lbUGQjoliCWgdUBx1D50VWh1citPa5Hb1+vmWLHwAAAP//AwBQSwME&#10;FAAGAAgAAAAhAJ6bkvncAAAACAEAAA8AAABkcnMvZG93bnJldi54bWxMj8FOwzAMhu9IvENkJG4s&#10;aRnV6JpOEwKEuFHQzlnjtRVNUiXeVt4ec2I3W7/1+/uqzexGccKYhuA1ZAsFAn0b7OA7DV+fL3cr&#10;EImMt2YMHjX8YIJNfX1VmdKGs//AU0Od4BKfSqOhJ5pKKVPbozNpESb0nB1CdIZ4jZ200Zy53I0y&#10;V6qQzgyeP/Rmwqce2+/m6DRQtlsm80ar9x01XWbj6+PzNtf69mberkEQzvR/DH/4jA41M+3D0dsk&#10;Rg25ytmFeGADzpcPRQFir+FeFSDrSl4K1L8AAAD//wMAUEsBAi0AFAAGAAgAAAAhALaDOJL+AAAA&#10;4QEAABMAAAAAAAAAAAAAAAAAAAAAAFtDb250ZW50X1R5cGVzXS54bWxQSwECLQAUAAYACAAAACEA&#10;OP0h/9YAAACUAQAACwAAAAAAAAAAAAAAAAAvAQAAX3JlbHMvLnJlbHNQSwECLQAUAAYACAAAACEA&#10;Tlz1/IgCAAATBQAADgAAAAAAAAAAAAAAAAAuAgAAZHJzL2Uyb0RvYy54bWxQSwECLQAUAAYACAAA&#10;ACEAnpuS+dwAAAAIAQAADwAAAAAAAAAAAAAAAADiBAAAZHJzL2Rvd25yZXYueG1sUEsFBgAAAAAE&#10;AAQA8wAAAOsFAAAAAA==&#10;" stroked="f">
                      <v:textbox inset=".5mm,.3mm,.5mm,.3mm">
                        <w:txbxContent>
                          <w:p w:rsidR="00BA3451" w:rsidRPr="00EA1FCF" w:rsidRDefault="00BA3451" w:rsidP="00366693">
                            <w:pPr>
                              <w:rPr>
                                <w:sz w:val="18"/>
                                <w:szCs w:val="18"/>
                              </w:rPr>
                            </w:pPr>
                            <w:r>
                              <w:rPr>
                                <w:rFonts w:hint="eastAsia"/>
                                <w:sz w:val="18"/>
                                <w:szCs w:val="18"/>
                              </w:rPr>
                              <w:t>熔化废气、天然气燃烧废气</w:t>
                            </w:r>
                          </w:p>
                        </w:txbxContent>
                      </v:textbox>
                    </v:rect>
                  </w:pict>
                </mc:Fallback>
              </mc:AlternateContent>
            </w:r>
            <w:r w:rsidRPr="00153BC5">
              <w:rPr>
                <w:rFonts w:ascii="宋体" w:hAnsi="宋体" w:cs="宋体"/>
                <w:b/>
                <w:bCs/>
                <w:noProof/>
                <w:szCs w:val="21"/>
              </w:rPr>
              <mc:AlternateContent>
                <mc:Choice Requires="wps">
                  <w:drawing>
                    <wp:anchor distT="0" distB="0" distL="114294" distR="114294" simplePos="0" relativeHeight="252956672" behindDoc="0" locked="0" layoutInCell="1" allowOverlap="1" wp14:anchorId="40472386" wp14:editId="042A9B2F">
                      <wp:simplePos x="0" y="0"/>
                      <wp:positionH relativeFrom="column">
                        <wp:posOffset>2064384</wp:posOffset>
                      </wp:positionH>
                      <wp:positionV relativeFrom="paragraph">
                        <wp:posOffset>320040</wp:posOffset>
                      </wp:positionV>
                      <wp:extent cx="273685" cy="0"/>
                      <wp:effectExtent l="41593" t="34607" r="91757" b="15558"/>
                      <wp:wrapNone/>
                      <wp:docPr id="234"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368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8" o:spid="_x0000_s1026" type="#_x0000_t32" style="position:absolute;left:0;text-align:left;margin-left:162.55pt;margin-top:25.2pt;width:21.55pt;height:0;rotation:-90;z-index:2529566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WXSgIAAIcEAAAOAAAAZHJzL2Uyb0RvYy54bWysVMFu2zAMvQ/YPwi6p45TJ02NOkVhJ7t0&#10;a4F2H6BIcixMFgVJjRMM+/dRcpqu22UYloNCSeTjI/nkm9tDr8leOq/AVDS/mFIiDQehzK6iX583&#10;kyUlPjAjmAYjK3qUnt6uPn64GWwpZ9CBFtIRBDG+HGxFuxBsmWWed7Jn/gKsNHjZgutZwK3bZcKx&#10;AdF7nc2m00U2gBPWAZfe42kzXtJVwm9bycND23oZiK4ocgtpdWndxjVb3bBy55jtFD/RYP/AomfK&#10;YNIzVMMCIy9O/QHVK+7AQxsuOPQZtK3iMtWA1eTT36p56piVqRZsjrfnNvn/B8u/7B8dUaKis8uC&#10;EsN6HNLdS4CUmyyKZWzRYH2JnrV5dLFIfjBP9h74N08M1B0zO5ncn48Wo/MYkb0LiRtvMdF2+AwC&#10;fRhmSP06tK4nDnAu+QLnib90jI0hhzSl43lK8hAIx8PZ1eViOaeEv15lrIwwkZl1PnyS0JNoVNQH&#10;x9SuCzUYg1IAlyd0tr/3IZJ8C4jBBjZK66QIbchQ0ev5bJ4CPGgl4mV08263rbUjexY1NXIewd65&#10;RQYN893oJ9AaxebgxYiUpJNMrE92YEqjTUJqYXAKm6oljSx6KSjREp9XtMZM2kQm2BEs5GSNcvt+&#10;Pb1eL9fLYlLMFutJMW2ayd2mLiaLTX41by6bum7yH7GovCg7JYQ0sa5X6efF30nr9AhH0Z7Ff25g&#10;9h49dRrJvv4n0kkhURSjvLYgjo8uVhfFgmpPzqeXGZ/Tr/vk9fb9WP0EAAD//wMAUEsDBBQABgAI&#10;AAAAIQAdb4Hc3gAAAAkBAAAPAAAAZHJzL2Rvd25yZXYueG1sTI9NT8MwDIbvSPyHyEjcWLoB++ia&#10;ThMSEgd6oPSyW9aYtlrjRE3WlX+PEYdxtP3q8fNmu8n2YsQhdI4UzGcJCKTamY4aBdXn68MaRIia&#10;jO4doYJvDLDLb28ynRp3oQ8cy9gIhlBItYI2Rp9KGeoWrQ4z55H49uUGqyOPQyPNoC8Mt71cJMlS&#10;Wt0Rf2i1x5cW61N5tgpW79XYlZXfHwr/3DXF20aaQ6HU/d2034KIOMVrGH71WR1ydjq6M5kgegWP&#10;T8sVRxUs1lyBA3+LI9PnG5B5Jv83yH8AAAD//wMAUEsBAi0AFAAGAAgAAAAhALaDOJL+AAAA4QEA&#10;ABMAAAAAAAAAAAAAAAAAAAAAAFtDb250ZW50X1R5cGVzXS54bWxQSwECLQAUAAYACAAAACEAOP0h&#10;/9YAAACUAQAACwAAAAAAAAAAAAAAAAAvAQAAX3JlbHMvLnJlbHNQSwECLQAUAAYACAAAACEAzQc1&#10;l0oCAACHBAAADgAAAAAAAAAAAAAAAAAuAgAAZHJzL2Uyb0RvYy54bWxQSwECLQAUAAYACAAAACEA&#10;HW+B3N4AAAAJAQAADwAAAAAAAAAAAAAAAACkBAAAZHJzL2Rvd25yZXYueG1sUEsFBgAAAAAEAAQA&#10;8wAAAK8FAAAAAA==&#10;">
                      <v:stroke dashstyle="dash" endarrow="block"/>
                    </v:shape>
                  </w:pict>
                </mc:Fallback>
              </mc:AlternateContent>
            </w:r>
          </w:p>
          <w:p w:rsidR="00BE3F02" w:rsidRPr="00153BC5" w:rsidRDefault="00BE3F02" w:rsidP="00366693">
            <w:pPr>
              <w:pStyle w:val="Default"/>
              <w:tabs>
                <w:tab w:val="left" w:pos="1475"/>
              </w:tabs>
            </w:pPr>
            <w:r w:rsidRPr="00153BC5">
              <w:tab/>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57696" behindDoc="0" locked="0" layoutInCell="1" allowOverlap="1" wp14:anchorId="719002D5" wp14:editId="3CC99E63">
                      <wp:simplePos x="0" y="0"/>
                      <wp:positionH relativeFrom="column">
                        <wp:posOffset>1358900</wp:posOffset>
                      </wp:positionH>
                      <wp:positionV relativeFrom="paragraph">
                        <wp:posOffset>76835</wp:posOffset>
                      </wp:positionV>
                      <wp:extent cx="316230" cy="205105"/>
                      <wp:effectExtent l="0" t="0" r="7620" b="4445"/>
                      <wp:wrapNone/>
                      <wp:docPr id="23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铝锭</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9" style="position:absolute;margin-left:107pt;margin-top:6.05pt;width:24.9pt;height:16.1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tChgIAABI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b5&#10;eIyRIh0U6ROkjaiN5Cif5CFFvXEVeD6YexuCdOZO068OKb1owY/fWKv7lhMGxLLgn7w4EAwHR9G6&#10;f68Z4JOt1zFb+8Z2ARDygPaxKI+novC9RxQWx9k0H0PpKGzl6SRLJ/EGUh0PG+v8W647FCY1tkA+&#10;gpPdnfOBDKmOLpG8loKthJTRsJv1Qlq0I6CPVfwO6O7cTargrHQ4NiAOK8AR7gh7gW2s9/cyy4v0&#10;Ni9Hq+nsclSsismovExnozQrb8tpWpTFcvUjEMyKqhWMcXUnFD9qLyv+rraHLhhUE9WH+hqXk3wS&#10;Y3/B3p0HmcbvT0F2wkMrStHVeHZyIlWo6xvFIGxSeSLkME9e0o9Zhhwc/zErUQWh8IOA/H69j0rL&#10;sjLcH2Sx1uwRhGE1FA5qDA8JTFptnzDqoSlr7L5tieUYyXcqiCsQgy4ejBQsjOz5zvp8hygKUDX2&#10;GA3ThR86f2us2LRwUxaTpfQNCLIRUSzPrA4yhsaLUR0eidDZ53b0en7K5j8BAAD//wMAUEsDBBQA&#10;BgAIAAAAIQA3iehD3AAAAAkBAAAPAAAAZHJzL2Rvd25yZXYueG1sTI/BTsMwEETvSPyDtUjcqGMT&#10;VSXEqSoECHEjoJ7d2CQR8Tqyt234e5YTHFczmn2v3i5hEief8hjRgFoVIDx20Y3YG/h4f7rZgMhk&#10;0dkpojfw7TNsm8uL2lYunvHNn1rqBY9grqyBgWiupMzd4IPNqzh75OwzpmCJz9RLl+yZx8MkdVGs&#10;ZbAj8ofBzv5h8N1XewwGSO3LbF9o87qntlcuPd897rQx11fL7h4E+YX+yvCLz+jQMNMhHtFlMRnQ&#10;qmQX4kArEFzQ61t2ORgoyxJkU8v/Bs0PAAAA//8DAFBLAQItABQABgAIAAAAIQC2gziS/gAAAOEB&#10;AAATAAAAAAAAAAAAAAAAAAAAAABbQ29udGVudF9UeXBlc10ueG1sUEsBAi0AFAAGAAgAAAAhADj9&#10;If/WAAAAlAEAAAsAAAAAAAAAAAAAAAAALwEAAF9yZWxzLy5yZWxzUEsBAi0AFAAGAAgAAAAhACzC&#10;G0KGAgAAEgUAAA4AAAAAAAAAAAAAAAAALgIAAGRycy9lMm9Eb2MueG1sUEsBAi0AFAAGAAgAAAAh&#10;ADeJ6EPcAAAACQEAAA8AAAAAAAAAAAAAAAAA4AQAAGRycy9kb3ducmV2LnhtbFBLBQYAAAAABAAE&#10;APMAAADpBQAAAAA=&#10;" stroked="f">
                      <v:textbox inset=".5mm,.3mm,.5mm,.3mm">
                        <w:txbxContent>
                          <w:p w:rsidR="00BA3451" w:rsidRPr="00EA1FCF" w:rsidRDefault="00BA3451" w:rsidP="00366693">
                            <w:pPr>
                              <w:rPr>
                                <w:sz w:val="18"/>
                                <w:szCs w:val="18"/>
                              </w:rPr>
                            </w:pPr>
                            <w:r>
                              <w:rPr>
                                <w:rFonts w:hint="eastAsia"/>
                                <w:sz w:val="18"/>
                                <w:szCs w:val="18"/>
                              </w:rPr>
                              <w:t>铝锭</w:t>
                            </w:r>
                          </w:p>
                        </w:txbxContent>
                      </v:textbox>
                    </v:rect>
                  </w:pict>
                </mc:Fallback>
              </mc:AlternateContent>
            </w:r>
            <w:r w:rsidRPr="00153BC5">
              <w:rPr>
                <w:rFonts w:ascii="宋体" w:hAnsi="宋体" w:cs="宋体"/>
                <w:b/>
                <w:bCs/>
                <w:noProof/>
                <w:szCs w:val="21"/>
              </w:rPr>
              <mc:AlternateContent>
                <mc:Choice Requires="wps">
                  <w:drawing>
                    <wp:anchor distT="4294967291" distB="4294967291" distL="114300" distR="114300" simplePos="0" relativeHeight="252958720" behindDoc="0" locked="0" layoutInCell="1" allowOverlap="1" wp14:anchorId="1DCE234B" wp14:editId="082CBA3C">
                      <wp:simplePos x="0" y="0"/>
                      <wp:positionH relativeFrom="column">
                        <wp:posOffset>1678940</wp:posOffset>
                      </wp:positionH>
                      <wp:positionV relativeFrom="paragraph">
                        <wp:posOffset>161289</wp:posOffset>
                      </wp:positionV>
                      <wp:extent cx="360045" cy="0"/>
                      <wp:effectExtent l="0" t="76200" r="20955" b="95250"/>
                      <wp:wrapNone/>
                      <wp:docPr id="232"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2" style="position:absolute;left:0;text-align:left;margin-left:132.2pt;margin-top:12.7pt;width:28.35pt;height:0;z-index:25295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B5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kn0wlG&#10;ivTQpMeD1zE3ms8iRYNxBVhWamdDkfSkns2Tpt8cUrrqiGp5NH85G/DOAqnJG5dwcQYS7YdPmoEN&#10;gQyRr1Nj+xASmECn2JbzvS385BGFj9N5muYzjOhNlZDi5mes8x+57lEQSuy8JaLtfKWVgt5rm8Us&#10;5PjkfEBFiptDSKr0VkgZR0AqNJR4OZvMooPTUrCgDGbOtvtKWnQkYYjiE0sEzWszqw+KxWAdJ2xz&#10;lT0REmTkIzfeCmBLchyy9ZxhJDnsTZAu8KQKGaFyAHyVLnP0fZkuN4vNIh/lk/lmlKd1PXrcVvlo&#10;vs0+zOppXVV19iOAz/KiE4xxFfDfZjrL/25mrtt1mcb7VN+JSt5Gj4wC2Ns7go6tD90OS+iKvWbn&#10;nQ3VhRuMcTS+rlzYk9f3aPXrx7D+CQAA//8DAFBLAwQUAAYACAAAACEAnqcWCd8AAAAJAQAADwAA&#10;AGRycy9kb3ducmV2LnhtbEyPzU7DMBCE70i8g7VI3KiTUCIIcSqgQuRSJFqEOLrxkljE6yh225Sn&#10;ZxEHOO3faObbcjG5XuxxDNaTgnSWgEBqvLHUKnjdPF5cgwhRk9G9J1RwxACL6vSk1IXxB3rB/Tq2&#10;gk0oFFpBF+NQSBmaDp0OMz8g8e3Dj05HHsdWmlEf2Nz1MkuSXDptiRM6PeBDh83neucUxOX7scvf&#10;mvsb+7x5WuX2q67rpVLnZ9PdLYiIU/wTww8+o0PFTFu/IxNEryDL53OWcnPFlQWXWZqC2P4uZFXK&#10;/x9U3wAAAP//AwBQSwECLQAUAAYACAAAACEAtoM4kv4AAADhAQAAEwAAAAAAAAAAAAAAAAAAAAAA&#10;W0NvbnRlbnRfVHlwZXNdLnhtbFBLAQItABQABgAIAAAAIQA4/SH/1gAAAJQBAAALAAAAAAAAAAAA&#10;AAAAAC8BAABfcmVscy8ucmVsc1BLAQItABQABgAIAAAAIQAbAnB5NgIAAGAEAAAOAAAAAAAAAAAA&#10;AAAAAC4CAABkcnMvZTJvRG9jLnhtbFBLAQItABQABgAIAAAAIQCepxYJ3wAAAAkBAAAPAAAAAAAA&#10;AAAAAAAAAJAEAABkcnMvZG93bnJldi54bWxQSwUGAAAAAAQABADzAAAAnAU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59744" behindDoc="0" locked="0" layoutInCell="1" allowOverlap="1" wp14:anchorId="36F135F0" wp14:editId="5EAEFD1F">
                      <wp:simplePos x="0" y="0"/>
                      <wp:positionH relativeFrom="column">
                        <wp:posOffset>2056130</wp:posOffset>
                      </wp:positionH>
                      <wp:positionV relativeFrom="paragraph">
                        <wp:posOffset>84455</wp:posOffset>
                      </wp:positionV>
                      <wp:extent cx="328930" cy="160655"/>
                      <wp:effectExtent l="0" t="0" r="13970" b="10795"/>
                      <wp:wrapNone/>
                      <wp:docPr id="23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60655"/>
                              </a:xfrm>
                              <a:prstGeom prst="rect">
                                <a:avLst/>
                              </a:prstGeom>
                              <a:solidFill>
                                <a:srgbClr val="FFFFFF"/>
                              </a:solidFill>
                              <a:ln w="9525">
                                <a:solidFill>
                                  <a:srgbClr val="000000"/>
                                </a:solidFill>
                                <a:miter lim="800000"/>
                                <a:headEnd/>
                                <a:tailEnd/>
                              </a:ln>
                            </wps:spPr>
                            <wps:txbx>
                              <w:txbxContent>
                                <w:p w:rsidR="00BA3451" w:rsidRPr="00EA1FCF" w:rsidRDefault="00BA3451" w:rsidP="00366693">
                                  <w:pPr>
                                    <w:rPr>
                                      <w:sz w:val="18"/>
                                      <w:szCs w:val="18"/>
                                    </w:rPr>
                                  </w:pPr>
                                  <w:r>
                                    <w:rPr>
                                      <w:rFonts w:hint="eastAsia"/>
                                      <w:sz w:val="18"/>
                                      <w:szCs w:val="18"/>
                                    </w:rPr>
                                    <w:t>熔化</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0" style="position:absolute;margin-left:161.9pt;margin-top:6.65pt;width:25.9pt;height:12.6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DxKgIAAFMEAAAOAAAAZHJzL2Uyb0RvYy54bWysVNtu2zAMfR+wfxD0vvgSJEiNOEWRLsOA&#10;biva7QNkWbaF6TZKidN9/Sg5TdNtT8P8IIgidUSeQ3p9fdSKHAR4aU1Ni1lOiTDcttL0Nf32dfdu&#10;RYkPzLRMWSNq+iQ8vd68fbMeXSVKO1jVCiAIYnw1upoOIbgqyzwfhGZ+Zp0w6OwsaBbQhD5rgY2I&#10;rlVW5vkyGy20DiwX3uPp7eSkm4TfdYKHL13nRSCqpphbSCuktYlrtlmzqgfmBslPabB/yEIzafDR&#10;M9QtC4zsQf4BpSUH620XZtzqzHad5CLVgNUU+W/VPA7MiVQLkuPdmSb//2D558M9ENnWtJwXlBim&#10;UaQHpI2ZXglSLpeRotH5CiMf3T3EIr27s/y7J8ZuB4wTNwB2HARrMbEixmevLkTD41XSjJ9si/hs&#10;H2xi69iBjoDIAzkmUZ7OoohjIBwP5+Xqao7ScXQVy3y5WKQXWPV82YEPH4TVJG5qCph8AmeHOx9i&#10;Mqx6DknJWyXbnVQqGdA3WwXkwLA/duk7ofvLMGXIWNOrRblIyK98/hIiT9/fILQM2OhK6pquzkGs&#10;iqy9N21qw8CkmvaYsjInGiNzkwLh2ByTVEWZGjfy2tj2CZkFO3U2TiJuBgs/KRmxq2vqf+wZCErU&#10;RxPViW/jGExGjhYlcOlpLj3McISqaaBk2m7DNDp7B7If8KUi8WHsDSraycT2S1anArBzkwinKYuj&#10;cWmnqJd/weYXAAAA//8DAFBLAwQUAAYACAAAACEAh0D6QN4AAAAJAQAADwAAAGRycy9kb3ducmV2&#10;LnhtbEyPQUvEMBCF74L/IYzgRXZTG6xLt+kiguDFg1VZekvbsQ02k9Jku/XfO5709ob3eO+b4rC6&#10;USw4B+tJw+02AYHU+s5Sr+H97WmzAxGioc6MnlDDNwY4lJcXhck7f6ZXXKrYCy6hkBsNQ4xTLmVo&#10;B3QmbP2ExN6nn52JfM697GZz5nI3yjRJMumMJV4YzISPA7Zf1clpaI430/LxUh3JpnVtnnFKbFtr&#10;fX21PuxBRFzjXxh+8RkdSmZq/Im6IEYNKlWMHtlQCgQH1P1dBqJhsctAloX8/0H5AwAA//8DAFBL&#10;AQItABQABgAIAAAAIQC2gziS/gAAAOEBAAATAAAAAAAAAAAAAAAAAAAAAABbQ29udGVudF9UeXBl&#10;c10ueG1sUEsBAi0AFAAGAAgAAAAhADj9If/WAAAAlAEAAAsAAAAAAAAAAAAAAAAALwEAAF9yZWxz&#10;Ly5yZWxzUEsBAi0AFAAGAAgAAAAhAKiOsPEqAgAAUwQAAA4AAAAAAAAAAAAAAAAALgIAAGRycy9l&#10;Mm9Eb2MueG1sUEsBAi0AFAAGAAgAAAAhAIdA+kDeAAAACQEAAA8AAAAAAAAAAAAAAAAAhAQAAGRy&#10;cy9kb3ducmV2LnhtbFBLBQYAAAAABAAEAPMAAACPBQAAAAA=&#10;">
                      <v:textbox inset=".5mm,.3mm,.5mm,.3mm">
                        <w:txbxContent>
                          <w:p w:rsidR="00BA3451" w:rsidRPr="00EA1FCF" w:rsidRDefault="00BA3451" w:rsidP="00366693">
                            <w:pPr>
                              <w:rPr>
                                <w:sz w:val="18"/>
                                <w:szCs w:val="18"/>
                              </w:rPr>
                            </w:pPr>
                            <w:r>
                              <w:rPr>
                                <w:rFonts w:hint="eastAsia"/>
                                <w:sz w:val="18"/>
                                <w:szCs w:val="18"/>
                              </w:rPr>
                              <w:t>熔化</w:t>
                            </w:r>
                          </w:p>
                        </w:txbxContent>
                      </v:textbox>
                    </v:rect>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84320" behindDoc="0" locked="0" layoutInCell="1" allowOverlap="1" wp14:anchorId="7A316C4B" wp14:editId="551477E0">
                      <wp:simplePos x="0" y="0"/>
                      <wp:positionH relativeFrom="column">
                        <wp:posOffset>2382520</wp:posOffset>
                      </wp:positionH>
                      <wp:positionV relativeFrom="paragraph">
                        <wp:posOffset>46355</wp:posOffset>
                      </wp:positionV>
                      <wp:extent cx="596265" cy="176530"/>
                      <wp:effectExtent l="0" t="0" r="0" b="0"/>
                      <wp:wrapNone/>
                      <wp:docPr id="24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熔化废气</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1" style="position:absolute;margin-left:187.6pt;margin-top:3.65pt;width:46.95pt;height:13.9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QahQIAABIFAAAOAAAAZHJzL2Uyb0RvYy54bWysVNuO0zAQfUfiHyy/t7mQXhJtutrdUoS0&#10;wIqFD3Btp7FwbGO7TRfEvzN22m4LPCBEHhyPPR6fOXPGV9f7TqIdt05oVeNsnGLEFdVMqE2NP39a&#10;jeYYOU8UI1IrXuMn7vD14uWLq95UPNetloxbBEGUq3pT49Z7UyWJoy3viBtrwxVsNtp2xINpNwmz&#10;pIfonUzyNJ0mvbbMWE25c7C6HDbxIsZvGk79h6Zx3CNZY8Dm42jjuA5jsrgi1cYS0wp6gEH+AUVH&#10;hIJLT6GWxBO0teK3UJ2gVjvd+DHVXaKbRlAec4BssvSXbB5bYnjMBchx5kST+39h6fvdg0WC1Tgv&#10;gB9FOijSR6CNqI3kKC9mgaLeuAo8H82DDUk6c6/pF4eUvmvBj99Yq/uWEwbAsuCfXBwIhoOjaN2/&#10;0wzik63Xka19Y7sQEHhA+1iUp1NR+N4jCouTcppPJxhR2Mpm08mrWLSEVMfDxjr/husOhUmNLYCP&#10;wcnu3vkAhlRHlwheS8FWQspo2M36Tlq0I6CPVfwifsjx3E2q4Kx0ODZEHFYAI9wR9gLaWO/vZQZM&#10;3ublaDWdz0bFqpiMylk6H6VZeVtO06IslqsfAWBWVK1gjKt7ofhRe1nxd7U9dMGgmqg+1Ne4nOST&#10;mPsFeneeZBq/PyXZCQ+tKEVX4/nJiVShrq8Vg7RJ5YmQwzy5hB9ZBg6O/8hKVEEo/CAgv1/vo9Ky&#10;PIokyGKt2RMIw2ooHMgPHhKYtNp+w6iHpqyx+7ollmMk36ogrgAMungwUrAwsuc76/MdoiiEqrHH&#10;aJje+aHzt8aKTQs3ZZEspW9AkI2IYnlGdZAxNF7M6vBIhM4+t6PX81O2+AkAAP//AwBQSwMEFAAG&#10;AAgAAAAhAMZ3iOfcAAAACAEAAA8AAABkcnMvZG93bnJldi54bWxMj8tOwzAQRfdI/IM1SOyo4/Qd&#10;4lQVAoTYEVDX03hIImI7st02/D3DCpajc3XvmXI32UGcKcTeOw1qloEg13jTu1bDx/vT3QZETOgM&#10;Dt6Rhm+KsKuur0osjL+4NzrXqRVc4mKBGrqUxkLK2HRkMc78SI7Zpw8WE5+hlSbghcvtIPMsW0mL&#10;veOFDkd66Kj5qk9WQ1KHRcSXtHk9pLpVJjxvH/e51rc30/4eRKIp/YXhV5/VoWKnoz85E8WgYb5e&#10;5hzVsJ6DYL5YbRWII4OlAlmV8v8D1Q8AAAD//wMAUEsBAi0AFAAGAAgAAAAhALaDOJL+AAAA4QEA&#10;ABMAAAAAAAAAAAAAAAAAAAAAAFtDb250ZW50X1R5cGVzXS54bWxQSwECLQAUAAYACAAAACEAOP0h&#10;/9YAAACUAQAACwAAAAAAAAAAAAAAAAAvAQAAX3JlbHMvLnJlbHNQSwECLQAUAAYACAAAACEAJ9NE&#10;GoUCAAASBQAADgAAAAAAAAAAAAAAAAAuAgAAZHJzL2Uyb0RvYy54bWxQSwECLQAUAAYACAAAACEA&#10;xneI59wAAAAIAQAADwAAAAAAAAAAAAAAAADfBAAAZHJzL2Rvd25yZXYueG1sUEsFBgAAAAAEAAQA&#10;8wAAAOgFAAAAAA==&#10;" stroked="f">
                      <v:textbox inset=".5mm,.3mm,.5mm,.3mm">
                        <w:txbxContent>
                          <w:p w:rsidR="00BA3451" w:rsidRPr="00EA1FCF" w:rsidRDefault="00BA3451" w:rsidP="00366693">
                            <w:pPr>
                              <w:rPr>
                                <w:sz w:val="18"/>
                                <w:szCs w:val="18"/>
                              </w:rPr>
                            </w:pPr>
                            <w:r>
                              <w:rPr>
                                <w:rFonts w:hint="eastAsia"/>
                                <w:sz w:val="18"/>
                                <w:szCs w:val="18"/>
                              </w:rPr>
                              <w:t>熔化废气</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2960768" behindDoc="0" locked="0" layoutInCell="1" allowOverlap="1" wp14:anchorId="0D47A52B" wp14:editId="10981F77">
                      <wp:simplePos x="0" y="0"/>
                      <wp:positionH relativeFrom="column">
                        <wp:posOffset>1994535</wp:posOffset>
                      </wp:positionH>
                      <wp:positionV relativeFrom="paragraph">
                        <wp:posOffset>280035</wp:posOffset>
                      </wp:positionV>
                      <wp:extent cx="431800" cy="635"/>
                      <wp:effectExtent l="44132" t="0" r="69533" b="69532"/>
                      <wp:wrapNone/>
                      <wp:docPr id="230"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80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2" o:spid="_x0000_s1026" type="#_x0000_t34" style="position:absolute;left:0;text-align:left;margin-left:157.05pt;margin-top:22.05pt;width:34pt;height:.05pt;rotation:-90;flip:x;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EZAIAALAEAAAOAAAAZHJzL2Uyb0RvYy54bWysVMtu2zAQvBfoPxC8O5JsyXWEyEEg2e2h&#10;jwBJP4AmKYstXyAZy0bRf++SVtymvRRFeaBJcXd2Z3bXN7dHJdGBOy+MbnBxlWPENTVM6H2DPz9u&#10;ZyuMfCCaEWk0b/CJe3y7fv3qZrQ1n5vBSMYdAhDt69E2eAjB1lnm6cAV8VfGcg2PvXGKBLi6fcYc&#10;GQFdyWye58tsNI5ZZyj3Hr5250e8Tvh9z2n41PeeByQbDLmFtLu07+KerW9IvXfEDoJOaZB/yEIR&#10;oSHoBaojgaAnJ/6AUoI6400frqhRmel7QXniAGyK/Dc2DwOxPHEBcby9yOT/Hyz9eLh3SLAGzxeg&#10;jyYKinT3FEyKjZbVPEo0Wl+DZavvXSRJj/rBvjf0q0fatAPRe57MH08WvIvokb1wiRdvIdBu/GAY&#10;2BCIkPQ69k4hZ6AuVZnHhVEvhX0XYWIoUAgdU7lOl3LxY0AUPpaLYhUdKDwtF1UKS+qIGD2t8+Et&#10;NwrFQ4N3XIfWaA0dYdwiYZPDex9S0dhEnLAvBSSgJPTAgUhUpYwiHVJP1nB6Ro6u2myFlKmLpEZj&#10;g6+reZXQvZGCxcdo5t1+10qHABRopDWl+8JMiQDTIIVqMDCDFY1IPXDCNpqhkPQNToDikuMYTnGG&#10;keQwe/GUrAMREqzPWUsdAUCxiWrULvXlt+v8erParMpZOV9uZmXedbO7bVvOltviTdUturbtiu+R&#10;SVHWg2CM60jmeUaK8u96cJrWc3dfpuSiWvYSPQkNKT7/pqRTK8XuOffhzrDTvYvsYlfBWCTjaYTj&#10;3P16T1Y//2jWPwAAAP//AwBQSwMEFAAGAAgAAAAhAJajWPvfAAAACQEAAA8AAABkcnMvZG93bnJl&#10;di54bWxMj0FLxDAQhe+C/yGM4EXcdKuupTZdRFYQhAXrHvSWbWabYjMpSXZb/73jSY/z3uPN96r1&#10;7AZxwhB7TwqWiwwEUutNT52C3fvzdQEiJk1GD55QwTdGWNfnZ5UujZ/oDU9N6gSXUCy1ApvSWEoZ&#10;W4tOx4Ufkdg7+OB04jN00gQ9cbkbZJ5lK+l0T/zB6hGfLLZfzdEpaO4+VleTSds5hpdPu3ndHTqz&#10;UeryYn58AJFwTn9h+MVndKiZae+PZKIYFNzcFrwlsZHlIDjAwhLEXsF9kYOsK/l/Qf0DAAD//wMA&#10;UEsBAi0AFAAGAAgAAAAhALaDOJL+AAAA4QEAABMAAAAAAAAAAAAAAAAAAAAAAFtDb250ZW50X1R5&#10;cGVzXS54bWxQSwECLQAUAAYACAAAACEAOP0h/9YAAACUAQAACwAAAAAAAAAAAAAAAAAvAQAAX3Jl&#10;bHMvLnJlbHNQSwECLQAUAAYACAAAACEAlU48hGQCAACwBAAADgAAAAAAAAAAAAAAAAAuAgAAZHJz&#10;L2Uyb0RvYy54bWxQSwECLQAUAAYACAAAACEAlqNY+98AAAAJAQAADwAAAAAAAAAAAAAAAAC+BAAA&#10;ZHJzL2Rvd25yZXYueG1sUEsFBgAAAAAEAAQA8wAAAMo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61792" behindDoc="0" locked="0" layoutInCell="1" allowOverlap="1" wp14:anchorId="36FBDE97" wp14:editId="77970FD5">
                      <wp:simplePos x="0" y="0"/>
                      <wp:positionH relativeFrom="column">
                        <wp:posOffset>1906270</wp:posOffset>
                      </wp:positionH>
                      <wp:positionV relativeFrom="paragraph">
                        <wp:posOffset>111125</wp:posOffset>
                      </wp:positionV>
                      <wp:extent cx="209550" cy="139700"/>
                      <wp:effectExtent l="73025" t="3175" r="34925" b="53975"/>
                      <wp:wrapNone/>
                      <wp:docPr id="229"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9550" cy="13970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4" style="position:absolute;left:0;text-align:left;margin-left:150.1pt;margin-top:8.75pt;width:16.5pt;height:11pt;rotation:-9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o5YAIAAKoEAAAOAAAAZHJzL2Uyb0RvYy54bWysVMlu2zAQvRfoPxC8O1psObZgOQgku5e0&#10;CZD0A2iRsthyA8lYNor+e4e04tbtpSiqAyWSb97Mm0Wru6MU6MCs41pVOLtJMWKq1ZSrfYU/v2wn&#10;C4ycJ4oSoRWr8Ik5fLd+/241mJLluteCMouARLlyMBXuvTdlkri2Z5K4G22YgstOW0k8bO0+oZYM&#10;wC5FkqfpPBm0pcbqljkHp835Eq8jf9ex1j92nWMeiQpDbD6uNq67sCbrFSn3lpiet2MY5B+ikIQr&#10;cHqhaogn6NXyP6gkb612uvM3rZaJ7jresqgB1GTpb2qee2JY1ALJceaSJvf/aNtPhyeLOK1wni8x&#10;UkRCke5fvY6+0byYhhQNxpWArNWTDSLbo3o2D7r96pDSdU/UnkX4y8mAdRYskiuTsHEGHO2Gj5oC&#10;hoCHmK9jZyWyGuqSzaGe8MRjSAw6xiqdLlViR49aOMzTZVFALVu4yqbLWzAJDkkZuEJ4xjr/gWmJ&#10;wkeFd0z5WisFvaDtNNKTw4PzsVx0lEzolwyjTgqo/oEIVMRQzrwjGjy8MQdTpbdcCECQUig0VHhZ&#10;5EVkd1pwGi7DnbP7XS0sAlJQEp8x3CuY5B7mQHBZ4cUFRMqeEbpRFPmYWW855FowHNxJRjESDKYu&#10;fMU4POEC0OeohQruIWmj1JC+2JHflulys9gsZpNZPt9MZmnTTO639Wwy32a3RTNt6rrJvgcl2azs&#10;OaVMBTFv05HN/q77xjk99/VlPi5ZS67ZYwEhxLd3DDo2UeibcwfuND092aAu9BMMRASPwxsm7td9&#10;RP38xax/AAAA//8DAFBLAwQUAAYACAAAACEAbl1Wk+AAAAAJAQAADwAAAGRycy9kb3ducmV2Lnht&#10;bEyPwU7DMBBE70j8g7VIXFBrkxJahThVhEAcQFVo4e7GSxKI11HstuHvWU5w3Jmn2Zl8PbleHHEM&#10;nScN13MFAqn2tqNGw9vucbYCEaIha3pPqOEbA6yL87PcZNaf6BWP29gIDqGQGQ1tjEMmZahbdCbM&#10;/YDE3ocfnYl8jo20ozlxuOtlotStdKYj/tCaAe9brL+2B6fhOX1ZleXTVfXZjQ+b981QNlVaaX15&#10;MZV3ICJO8Q+G3/pcHQrutPcHskH0GhYqXTLKRsKbGFgkSxb2Gm5SBbLI5f8FxQ8AAAD//wMAUEsB&#10;Ai0AFAAGAAgAAAAhALaDOJL+AAAA4QEAABMAAAAAAAAAAAAAAAAAAAAAAFtDb250ZW50X1R5cGVz&#10;XS54bWxQSwECLQAUAAYACAAAACEAOP0h/9YAAACUAQAACwAAAAAAAAAAAAAAAAAvAQAAX3JlbHMv&#10;LnJlbHNQSwECLQAUAAYACAAAACEANyeqOWACAACqBAAADgAAAAAAAAAAAAAAAAAuAgAAZHJzL2Uy&#10;b0RvYy54bWxQSwECLQAUAAYACAAAACEAbl1Wk+AAAAAJAQAADwAAAAAAAAAAAAAAAAC6BAAAZHJz&#10;L2Rvd25yZXYueG1sUEsFBgAAAAAEAAQA8wAAAMcFAAAAAA==&#10;">
                      <v:stroke startarrow="block"/>
                    </v:shape>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62816" behindDoc="0" locked="0" layoutInCell="1" allowOverlap="1" wp14:anchorId="79475B6E" wp14:editId="418B914F">
                      <wp:simplePos x="0" y="0"/>
                      <wp:positionH relativeFrom="column">
                        <wp:posOffset>1616075</wp:posOffset>
                      </wp:positionH>
                      <wp:positionV relativeFrom="paragraph">
                        <wp:posOffset>94615</wp:posOffset>
                      </wp:positionV>
                      <wp:extent cx="432435" cy="214630"/>
                      <wp:effectExtent l="0" t="0" r="5715" b="0"/>
                      <wp:wrapNone/>
                      <wp:docPr id="22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铝灰渣</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2" style="position:absolute;margin-left:127.25pt;margin-top:7.45pt;width:34.05pt;height:16.9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VZhwIAABIF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TjP&#10;oVSKdFCkD5A2ojaSo3E5CynqjavA88k82hCkMw+afnZI6WULfvzWWt23nDAglgX/5OJAMBwcRev+&#10;rWaAT7Zex2ztG9sFQMgD2seiPJ+KwvceUVgsxnkxnmBEYSvPiuk4Fi0h1fGwsc6/5rpDYVJjC+Qj&#10;ONk9OB/IkOroEslrKdhKSBkNu1kvpUU7AvpYxS/yhxjP3aQKzkqHYwPisAIc4Y6wF9jGen8rs7xI&#10;7/JytJrOrkfFqpiMyut0Nkqz8q6cpkVZ3K++B4JZUbWCMa4ehOJH7WXF39X20AWDaqL6UF/jcpJP&#10;YuwX7N15kGn8/hRkJzy0ohRdjWcnJ1KFur5SDMImlSdCDvPkkn7MMuTg+I9ZiSoIhR8E5PfrfVRa&#10;ludHUa01ewZhWA2Fg/aEhwQmrbZfMeqhKWvsvmyJ5RjJNyqIKxCDLh6MFCyM7PnO+nyHKApQNfYY&#10;DdOlHzp/a6zYtHBTFpOl9C0IshFRLEGsA6uDjKHxYlSHRyJ09rkdvX4+ZYsfAAAA//8DAFBLAwQU&#10;AAYACAAAACEA9btVRd0AAAAJAQAADwAAAGRycy9kb3ducmV2LnhtbEyPwU7DMBBE70j8g7VI3KgT&#10;k5Y0xKkqBAhxI1Q9u/E2iYjXUbxtw99jTnBczdPM23Izu0GccQq9Jw3pIgGB1HjbU6th9/lyl4MI&#10;bMiawRNq+MYAm+r6qjSF9Rf6wHPNrYglFAqjoWMeCylD06EzYeFHpJgd/eQMx3NqpZ3MJZa7Qaok&#10;WUlneooLnRnxqcPmqz45DZzus2DeOH/fc92mdnpdP2+V1rc38/YRBOPMfzD86kd1qKLTwZ/IBjFo&#10;UMtsGdEYZGsQEbhXagXioCHLH0BWpfz/QfUDAAD//wMAUEsBAi0AFAAGAAgAAAAhALaDOJL+AAAA&#10;4QEAABMAAAAAAAAAAAAAAAAAAAAAAFtDb250ZW50X1R5cGVzXS54bWxQSwECLQAUAAYACAAAACEA&#10;OP0h/9YAAACUAQAACwAAAAAAAAAAAAAAAAAvAQAAX3JlbHMvLnJlbHNQSwECLQAUAAYACAAAACEA&#10;4jYlWYcCAAASBQAADgAAAAAAAAAAAAAAAAAuAgAAZHJzL2Uyb0RvYy54bWxQSwECLQAUAAYACAAA&#10;ACEA9btVRd0AAAAJAQAADwAAAAAAAAAAAAAAAADhBAAAZHJzL2Rvd25yZXYueG1sUEsFBgAAAAAE&#10;AAQA8wAAAOsFAAAAAA==&#10;" stroked="f">
                      <v:textbox inset=".5mm,.3mm,.5mm,.3mm">
                        <w:txbxContent>
                          <w:p w:rsidR="00BA3451" w:rsidRPr="00EA1FCF" w:rsidRDefault="00BA3451" w:rsidP="00366693">
                            <w:pPr>
                              <w:rPr>
                                <w:sz w:val="18"/>
                                <w:szCs w:val="18"/>
                              </w:rPr>
                            </w:pPr>
                            <w:r>
                              <w:rPr>
                                <w:rFonts w:hint="eastAsia"/>
                                <w:sz w:val="18"/>
                                <w:szCs w:val="18"/>
                              </w:rPr>
                              <w:t>铝灰渣</w:t>
                            </w:r>
                          </w:p>
                        </w:txbxContent>
                      </v:textbox>
                    </v:rect>
                  </w:pict>
                </mc:Fallback>
              </mc:AlternateContent>
            </w:r>
            <w:r w:rsidRPr="00153BC5">
              <w:rPr>
                <w:rFonts w:hAnsi="宋体"/>
                <w:b/>
                <w:noProof/>
                <w:szCs w:val="21"/>
              </w:rPr>
              <mc:AlternateContent>
                <mc:Choice Requires="wps">
                  <w:drawing>
                    <wp:anchor distT="0" distB="0" distL="114300" distR="114300" simplePos="0" relativeHeight="252983296" behindDoc="0" locked="0" layoutInCell="1" allowOverlap="1" wp14:anchorId="22525167" wp14:editId="4B099DC1">
                      <wp:simplePos x="0" y="0"/>
                      <wp:positionH relativeFrom="column">
                        <wp:posOffset>2371725</wp:posOffset>
                      </wp:positionH>
                      <wp:positionV relativeFrom="paragraph">
                        <wp:posOffset>94615</wp:posOffset>
                      </wp:positionV>
                      <wp:extent cx="211455" cy="89535"/>
                      <wp:effectExtent l="3810" t="34290" r="59055" b="20955"/>
                      <wp:wrapNone/>
                      <wp:docPr id="227"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1455" cy="89535"/>
                              </a:xfrm>
                              <a:prstGeom prst="bentConnector3">
                                <a:avLst>
                                  <a:gd name="adj1" fmla="val 4985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4" style="position:absolute;left:0;text-align:left;margin-left:186.75pt;margin-top:7.45pt;width:16.65pt;height:7.05pt;rotation:-90;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BCbAIAAMEEAAAOAAAAZHJzL2Uyb0RvYy54bWysVMtu2zAQvBfoPxC827JkybGFyEEg2b2k&#10;TYCkH0CLlMWWL5CMZaPov3dJK07SXoqiPtB87M7uzO7q+uYoBTow67hWFU6nM4yYajXlal/hr0/b&#10;yRIj54miRGjFKnxiDt+sP364HkzJMt1rQZlFAKJcOZgK996bMklc2zNJ3FQbpuCx01YSD0e7T6gl&#10;A6BLkWSz2SIZtKXG6pY5B7fN+RGvI37Xsdbfd51jHokKQ24+rjauu7Am62tS7i0xPW/HNMg/ZCEJ&#10;VxD0AtUQT9Cz5X9ASd5a7XTnp62Wie463rLIAdiks9/YPPbEsMgFxHHmIpP7f7Dtl8ODRZxWOMuu&#10;MFJEQpFun72OsdHiKg8SDcaVYFmrBxtItkf1aO50+90hpeueqD2L5k8nA95p8EjeuYSDMxBoN3zW&#10;FGwIRIh6HTsrkdVQl3QB9YRfvAZh0DFW6XSpEjt61MJllqZ5UWDUwtNyVcyLGI+UASpkZ6zzn5iW&#10;KGwqvGPK11opaAVt5xGdHO6cj9WiI2NCv6UYdVJA8Q9EoHy1LLIRd7ROXpGDq9JbLkRsH6HQUOFV&#10;kRUR3WnBaXgMZs7ud7WwCECByJlgkAde3pqFVBvi+rMdhV0ITkrJPYyH4BKoXpxJ2TNCN4pGE0+4&#10;gD3yUXxvOZRDMBxSkoxiJBgMZtidwwoVcEHLUYKgamzUH6vZarPcLPNJni02k3zWNJPbbZ1PFtv0&#10;qmjmTV036c/AMM3LnlPKVCD5MjRp/ndNOY7vud0vY3NRM3mPHpWCFF/+Y9Kxt0I7nRtzp+npwQZ2&#10;oc1gTqLxONNhEN+eo9Xrl2f9CwAA//8DAFBLAwQUAAYACAAAACEA+ENSad4AAAAIAQAADwAAAGRy&#10;cy9kb3ducmV2LnhtbEyPwU7DMBBE70j8g7VIXBB12kApIZuqQuoV1IKAoxsvSUS8jmw3TfL1uCc4&#10;rt5o5m2+HkwrenK+sYwwnyUgiEurG64Q3t+2tysQPijWqrVMCCN5WBeXF7nKtD3xjvp9qEQsYZ8p&#10;hDqELpPSlzUZ5We2I47s2zqjQjxdJbVTp1huWrlIkqU0quG4UKuOnmsqf/ZHgxDMOOmxvLkbp83L&#10;9Ln9sL17/UK8vho2TyACDeEvDGf9qA5FdDrYI2svWoR0lc5jFOE+BRF5+viwAHE4gyXIIpf/Hyh+&#10;AQAA//8DAFBLAQItABQABgAIAAAAIQC2gziS/gAAAOEBAAATAAAAAAAAAAAAAAAAAAAAAABbQ29u&#10;dGVudF9UeXBlc10ueG1sUEsBAi0AFAAGAAgAAAAhADj9If/WAAAAlAEAAAsAAAAAAAAAAAAAAAAA&#10;LwEAAF9yZWxzLy5yZWxzUEsBAi0AFAAGAAgAAAAhACb3oEJsAgAAwQQAAA4AAAAAAAAAAAAAAAAA&#10;LgIAAGRycy9lMm9Eb2MueG1sUEsBAi0AFAAGAAgAAAAhAPhDUmneAAAACAEAAA8AAAAAAAAAAAAA&#10;AAAAxgQAAGRycy9kb3ducmV2LnhtbFBLBQYAAAAABAAEAPMAAADRBQAAAAA=&#10;" adj="10768">
                      <v:stroke dashstyle="dash" endarrow="block"/>
                    </v:shape>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63840" behindDoc="0" locked="0" layoutInCell="1" allowOverlap="1" wp14:anchorId="4AF5DDF0" wp14:editId="55501E72">
                      <wp:simplePos x="0" y="0"/>
                      <wp:positionH relativeFrom="column">
                        <wp:posOffset>2025015</wp:posOffset>
                      </wp:positionH>
                      <wp:positionV relativeFrom="paragraph">
                        <wp:posOffset>109220</wp:posOffset>
                      </wp:positionV>
                      <wp:extent cx="449580" cy="160655"/>
                      <wp:effectExtent l="0" t="0" r="26670" b="10795"/>
                      <wp:wrapNone/>
                      <wp:docPr id="22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60655"/>
                              </a:xfrm>
                              <a:prstGeom prst="rect">
                                <a:avLst/>
                              </a:prstGeom>
                              <a:solidFill>
                                <a:srgbClr val="FFFFFF"/>
                              </a:solidFill>
                              <a:ln w="9525">
                                <a:solidFill>
                                  <a:srgbClr val="000000"/>
                                </a:solidFill>
                                <a:miter lim="800000"/>
                                <a:headEnd/>
                                <a:tailEnd/>
                              </a:ln>
                            </wps:spPr>
                            <wps:txbx>
                              <w:txbxContent>
                                <w:p w:rsidR="00BA3451" w:rsidRPr="00EA1FCF" w:rsidRDefault="00BA3451" w:rsidP="00366693">
                                  <w:pPr>
                                    <w:ind w:firstLineChars="50" w:firstLine="90"/>
                                    <w:rPr>
                                      <w:sz w:val="18"/>
                                      <w:szCs w:val="18"/>
                                    </w:rPr>
                                  </w:pPr>
                                  <w:r>
                                    <w:rPr>
                                      <w:rFonts w:hint="eastAsia"/>
                                      <w:sz w:val="18"/>
                                      <w:szCs w:val="18"/>
                                    </w:rPr>
                                    <w:t>转运</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3" style="position:absolute;margin-left:159.45pt;margin-top:8.6pt;width:35.4pt;height:12.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VbKwIAAFMEAAAOAAAAZHJzL2Uyb0RvYy54bWysVNuO0zAQfUfiHyy/01zYVt2o6WrVpQhp&#10;YVcsfIDjOImFb4zdpsvXM3ba0gWeEHmwPJnxyZlzxlndHLQiewFeWlPTYpZTIgy3rTR9Tb9+2b5Z&#10;UuIDMy1T1oiaPgtPb9avX61GV4nSDla1AgiCGF+NrqZDCK7KMs8HoZmfWScMJjsLmgUMoc9aYCOi&#10;a5WVeb7IRgutA8uF9/j2bkrSdcLvOsHDQ9d5EYiqKXILaYW0NnHN1itW9cDcIPmRBvsHFppJgx89&#10;Q92xwMgO5B9QWnKw3nZhxq3ObNdJLlIP2E2R/9bN08CcSL2gON6dZfL/D5Z/2j8CkW1Ny3JBiWEa&#10;TfqMsjHTK0HK5TxKNDpfYeWTe4TYpHf3ln/zxNjNgHXiFsCOg2AtEitiffbiQAw8HiXN+NG2iM92&#10;wSa1Dh3oCIg6kEMy5flsijgEwvHl1dX1fInWcUwVi3wxT4wyVp0OO/DhvbCaxE1NAckncLa/9yGS&#10;YdWpJJG3SrZbqVQKoG82Csie4Xxs05P4Y4+XZcqQsabX83KekF/k/CVEnp6/QWgZcNCV1DVdnotY&#10;FVV7Z9o0hoFJNe2RsjJHGaNykwPh0BySVUX59uRKY9tnVBbsNNl4E3EzWPhByYhTXVP/fcdAUKI+&#10;mOhO/DZegynIMaIELjPNZYYZjlA1DZRM202Yrs7OgewH/FKR9DD2Fh3tZFI7uj2xOjaAk5tMON6y&#10;eDUu41T161+w/gkAAP//AwBQSwMEFAAGAAgAAAAhAEUSbJbfAAAACQEAAA8AAABkcnMvZG93bnJl&#10;di54bWxMj0FLxDAQhe+C/yGM4EXcdLvqdmvTRQTBiwersvQ2bcc22ExCk+3Wf2886XF4H+99U+wX&#10;M4qZJq8tK1ivEhDEre009wre356uMxA+IHc4WiYF3+RhX56fFZh39sSvNFehF7GEfY4KhhBcLqVv&#10;BzLoV9YRx+zTTgZDPKdedhOeYrkZZZokd9Kg5rgwoKPHgdqv6mgUNIcrN3+8VAfWaV3jM7lEt7VS&#10;lxfLwz2IQEv4g+FXP6pDGZ0ae+TOi1HBZp3tIhqDbQoiAptstwXRKLhJb0GWhfz/QfkDAAD//wMA&#10;UEsBAi0AFAAGAAgAAAAhALaDOJL+AAAA4QEAABMAAAAAAAAAAAAAAAAAAAAAAFtDb250ZW50X1R5&#10;cGVzXS54bWxQSwECLQAUAAYACAAAACEAOP0h/9YAAACUAQAACwAAAAAAAAAAAAAAAAAvAQAAX3Jl&#10;bHMvLnJlbHNQSwECLQAUAAYACAAAACEAAZWlWysCAABTBAAADgAAAAAAAAAAAAAAAAAuAgAAZHJz&#10;L2Uyb0RvYy54bWxQSwECLQAUAAYACAAAACEARRJslt8AAAAJAQAADwAAAAAAAAAAAAAAAACFBAAA&#10;ZHJzL2Rvd25yZXYueG1sUEsFBgAAAAAEAAQA8wAAAJEFAAAAAA==&#10;">
                      <v:textbox inset=".5mm,.3mm,.5mm,.3mm">
                        <w:txbxContent>
                          <w:p w:rsidR="00BA3451" w:rsidRPr="00EA1FCF" w:rsidRDefault="00BA3451" w:rsidP="00366693">
                            <w:pPr>
                              <w:ind w:firstLineChars="50" w:firstLine="90"/>
                              <w:rPr>
                                <w:sz w:val="18"/>
                                <w:szCs w:val="18"/>
                              </w:rPr>
                            </w:pPr>
                            <w:r>
                              <w:rPr>
                                <w:rFonts w:hint="eastAsia"/>
                                <w:sz w:val="18"/>
                                <w:szCs w:val="18"/>
                              </w:rPr>
                              <w:t>转运</w:t>
                            </w:r>
                          </w:p>
                        </w:txbxContent>
                      </v:textbox>
                    </v:rect>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85344" behindDoc="0" locked="0" layoutInCell="1" allowOverlap="1" wp14:anchorId="7DACE895" wp14:editId="6D638EEB">
                      <wp:simplePos x="0" y="0"/>
                      <wp:positionH relativeFrom="column">
                        <wp:posOffset>1882140</wp:posOffset>
                      </wp:positionH>
                      <wp:positionV relativeFrom="paragraph">
                        <wp:posOffset>108585</wp:posOffset>
                      </wp:positionV>
                      <wp:extent cx="209550" cy="139700"/>
                      <wp:effectExtent l="73025" t="3175" r="34925" b="53975"/>
                      <wp:wrapNone/>
                      <wp:docPr id="225"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9550" cy="13970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6" o:spid="_x0000_s1026" type="#_x0000_t34" style="position:absolute;left:0;text-align:left;margin-left:148.2pt;margin-top:8.55pt;width:16.5pt;height:11pt;rotation:-90;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yAYAIAAKoEAAAOAAAAZHJzL2Uyb0RvYy54bWysVMtu2zAQvBfoPxC8O5L8ii1YDgLJ7iVt&#10;DCT9AJqkLLZ8gWQsG0X/vUtacZv2UhTVgRLJ3dmd2V2t7k5KoiN3Xhhd4eImx4hrapjQhwp/ft6O&#10;Fhj5QDQj0mhe4TP3+G79/t2qtyUfm85Ixh0CEO3L3la4C8GWWeZpxxXxN8ZyDZetcYoE2LpDxhzp&#10;AV3JbJzn86w3jllnKPceTpvLJV4n/LblNDy2recByQpDbiGtLq37uGbrFSkPjthO0CEN8g9ZKCI0&#10;BL1CNSQQ9OLEH1BKUGe8acMNNSozbSsoTxyATZH/xuapI5YnLiCOt1eZ/P+DpZ+OO4cEq/B4PMNI&#10;EwVFun8JJsVG89t5lKi3vgTLWu9cJElP+sk+GPrVI23qjugDT+bPZwveRfTI3rjEjbcQaN9/NAxs&#10;CERIep1ap5AzUJdiDvWEJx2DMOiUqnS+VomfAqJwOM6XsxnUksJVMVnegksMSMqIFdOzzocP3CgU&#10;Pyq85zrURmvoBeMmCZ4cH3xI5WIDZcK+FBi1SkL1j0SiWUrlgjtYQ4RX5OiqzVZICRaklBr1FV7O&#10;QMG49UYKFi/Txh32tXQIQIFJeoZ035gpEWAOpFAVXlyNSNlxwjaaoZCUDU6A1pLjGE5xhpHkMHXx&#10;K+URiJBgfcla6hgeRBuoRvlSR35b5svNYrOYjqbj+WY0zZtmdL+tp6P5tridNZOmrpvie2RSTMtO&#10;MMZ1JPM6HcX077pvmNNLX1/n46pa9hY9FRBSfH2npFMTxb65dODesPPORXaxn2AgkvEwvHHift0n&#10;q5+/mPUPAAAA//8DAFBLAwQUAAYACAAAACEAcCVLFeAAAAAJAQAADwAAAGRycy9kb3ducmV2Lnht&#10;bEyPwU7DMAyG70i8Q2QkLoilXbdqlKZThUAcQFPZxj1rTVtonCrJtvL2mBMc7f/T78/5ejKDOKHz&#10;vSUF8SwCgVTbpqdWwX73dLsC4YOmRg+WUME3elgXlxe5zhp7pjc8bUMruIR8phV0IYyZlL7u0Gg/&#10;syMSZx/WGR14dK1snD5zuRnkPIpSaXRPfKHTIz50WH9tj0bBy/J1VZbPN9Vn7x4375uxbKtlpdT1&#10;1VTegwg4hT8YfvVZHQp2OtgjNV4MCpIovmOUgzgFwUAyT3hxULBYpCCLXP7/oPgBAAD//wMAUEsB&#10;Ai0AFAAGAAgAAAAhALaDOJL+AAAA4QEAABMAAAAAAAAAAAAAAAAAAAAAAFtDb250ZW50X1R5cGVz&#10;XS54bWxQSwECLQAUAAYACAAAACEAOP0h/9YAAACUAQAACwAAAAAAAAAAAAAAAAAvAQAAX3JlbHMv&#10;LnJlbHNQSwECLQAUAAYACAAAACEAqlSsgGACAACqBAAADgAAAAAAAAAAAAAAAAAuAgAAZHJzL2Uy&#10;b0RvYy54bWxQSwECLQAUAAYACAAAACEAcCVLFeAAAAAJAQAADwAAAAAAAAAAAAAAAAC6BAAAZHJz&#10;L2Rvd25yZXYueG1sUEsFBgAAAAAEAAQA8wAAAMc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64864" behindDoc="0" locked="0" layoutInCell="1" allowOverlap="1" wp14:anchorId="1F6EB1B4" wp14:editId="74A40241">
                      <wp:simplePos x="0" y="0"/>
                      <wp:positionH relativeFrom="column">
                        <wp:posOffset>2327275</wp:posOffset>
                      </wp:positionH>
                      <wp:positionV relativeFrom="paragraph">
                        <wp:posOffset>186055</wp:posOffset>
                      </wp:positionV>
                      <wp:extent cx="1217295" cy="168910"/>
                      <wp:effectExtent l="0" t="0" r="1905" b="2540"/>
                      <wp:wrapNone/>
                      <wp:docPr id="22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压铸废气、噪声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4" style="position:absolute;margin-left:183.25pt;margin-top:14.65pt;width:95.85pt;height:13.3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MphgIAABMFAAAOAAAAZHJzL2Uyb0RvYy54bWysVNuO0zAQfUfiHyy/d3NReknUdLUXipAK&#10;rFj4ANd2EgvHNrbbdEH8O2OnLV3gASHy4Hjs8ficmTNeXh96ifbcOqFVjbOrFCOuqGZCtTX+9HE9&#10;WWDkPFGMSK14jZ+4w9erly+Wg6l4rjstGbcIgihXDabGnfemShJHO94Td6UNV7DZaNsTD6ZtE2bJ&#10;ANF7meRpOksGbZmxmnLnYPV+3MSrGL9pOPXvm8Zxj2SNAZuPo43jNozJakmq1hLTCXqEQf4BRU+E&#10;gkvPoe6JJ2hnxW+hekGtdrrxV1T3iW4aQXnkAGyy9Bc2jx0xPHKB5DhzTpP7f2Hpu/2DRYLVOM8L&#10;jBTpoUgfIG1EtZKjfDYNKRqMq8Dz0TzYQNKZjaafHVL6rgM/fmOtHjpOGADLgn/y7EAwHBxF2+Gt&#10;ZhCf7LyO2To0tg8BIQ/oEIvydC4KP3hEYTHLs3leTjGisJfNFmUWq5aQ6nTaWOdfc92jMKmxBfQx&#10;OtlvnA9oSHVyiei1FGwtpIyGbbd30qI9AYGs4xcJAMlLN6mCs9Lh2BhxXAGQcEfYC3Bjwb+VWV6k&#10;t3k5Wc8W80mxLqaTcp4uJmlW3paztCiL+/X3ADArqk4wxtVGKH4SX1b8XXGPbTDKJsoPDTUup/k0&#10;cn+G3l2STOP3J5K98NCLUvQ1XpydSBUK+0oxoE0qT4Qc58lz+DHLkIPTP2YlyiBUflSQP2wPUWqQ&#10;oJOqtpo9gTKshsJBf8JLApNO268YDdCVNXZfdsRyjOQbFdQVgEEbj0YKFkb2cmd7uUMUhVA19hiN&#10;0zs/tv7OWNF2cFMWk6X0DSiyEVEsQa0jqqOOofMiq+MrEVr70o5eP9+y1Q8AAAD//wMAUEsDBBQA&#10;BgAIAAAAIQC/EaFn3QAAAAkBAAAPAAAAZHJzL2Rvd25yZXYueG1sTI/BToNAEIbvJr7DZky82QUq&#10;BChL0xg1xptoep6yWyCys4Sdtvj2bk96m8l8+ef7q+1iR3E2sx8cKYhXEQhDrdMDdQq+Pl8echCe&#10;kTSOjoyCH+NhW9/eVFhqd6EPc264EyGEfIkKeuaplNK3vbHoV24yFG5HN1vksM6d1DNeQrgdZRJF&#10;mbQ4UPjQ42SeetN+NyergOP9o8c3zt/33HSxnl+L512i1P3dstuAYLPwHwxX/aAOdXA6uBNpL0YF&#10;6yxLA6ogKdYgApCmeQLicB0KkHUl/zeofwEAAP//AwBQSwECLQAUAAYACAAAACEAtoM4kv4AAADh&#10;AQAAEwAAAAAAAAAAAAAAAAAAAAAAW0NvbnRlbnRfVHlwZXNdLnhtbFBLAQItABQABgAIAAAAIQA4&#10;/SH/1gAAAJQBAAALAAAAAAAAAAAAAAAAAC8BAABfcmVscy8ucmVsc1BLAQItABQABgAIAAAAIQBJ&#10;a3MphgIAABMFAAAOAAAAAAAAAAAAAAAAAC4CAABkcnMvZTJvRG9jLnhtbFBLAQItABQABgAIAAAA&#10;IQC/EaFn3QAAAAkBAAAPAAAAAAAAAAAAAAAAAOAEAABkcnMvZG93bnJldi54bWxQSwUGAAAAAAQA&#10;BADzAAAA6gUAAAAA&#10;" stroked="f">
                      <v:textbox inset=".5mm,.3mm,.5mm,.3mm">
                        <w:txbxContent>
                          <w:p w:rsidR="00BA3451" w:rsidRPr="00EA1FCF" w:rsidRDefault="00BA3451" w:rsidP="00366693">
                            <w:pPr>
                              <w:rPr>
                                <w:sz w:val="18"/>
                                <w:szCs w:val="18"/>
                              </w:rPr>
                            </w:pPr>
                            <w:r>
                              <w:rPr>
                                <w:rFonts w:hint="eastAsia"/>
                                <w:sz w:val="18"/>
                                <w:szCs w:val="18"/>
                              </w:rPr>
                              <w:t>压铸废气、噪声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2965888" behindDoc="0" locked="0" layoutInCell="1" allowOverlap="1" wp14:anchorId="52F77CD6" wp14:editId="7B7CF5EE">
                      <wp:simplePos x="0" y="0"/>
                      <wp:positionH relativeFrom="column">
                        <wp:posOffset>1995170</wp:posOffset>
                      </wp:positionH>
                      <wp:positionV relativeFrom="paragraph">
                        <wp:posOffset>300355</wp:posOffset>
                      </wp:positionV>
                      <wp:extent cx="431800" cy="635"/>
                      <wp:effectExtent l="44132" t="0" r="69533" b="69532"/>
                      <wp:wrapNone/>
                      <wp:docPr id="191"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80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4" style="position:absolute;left:0;text-align:left;margin-left:157.1pt;margin-top:23.65pt;width:34pt;height:.05pt;rotation:-90;flip:x;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svZAIAALAEAAAOAAAAZHJzL2Uyb0RvYy54bWysVE2P0zAQvSPxHyzfu0napNtGTVerpIXD&#10;Aivt8gPc2GkM/pLtbVoh/jtjNy0sXBDCB9eOZ97MezPT1d1RCnRg1nGtKpzdpBgx1WrK1b7Cn5+3&#10;kwVGzhNFidCKVfjEHL5bv32zGkzJprrXgjKLAES5cjAV7r03ZZK4tmeSuBttmILHTltJPFztPqGW&#10;DIAuRTJN03kyaEuN1S1zDr4250e8jvhdx1r/qesc80hUGHLzcbdx34U9Wa9IubfE9Lwd0yD/kIUk&#10;XEHQK1RDPEEvlv8BJXlrtdOdv2m1THTX8ZZFDsAmS39j89QTwyIXEMeZq0zu/8G2Hw+PFnEKtVtm&#10;GCkioUj3L17H2Ghe3AaJBuNKsKzVow0k26N6Mg+6/eqQ0nVP1J5F8+eTAe8seCSvXMLFGQi0Gz5o&#10;CjYEIkS9jp2VyGqoS5GnYWHUCW7eB5gQChRCx1iu07Vc7OhRCx/zWbYIDi08zWdFDEvKgBg8jXX+&#10;HdMShUOFd0z5WisFHaHtLGKTw4PzsWh0JE7oFxChkwJ64EAEKmJGgQ4pR2s4XZCDq9JbLkTsIqHQ&#10;UOFlMS0iutOC0/AYzJzd72phEYACjbjGdF+ZSe5hGgSXFQZmsIIRKXtG6EZR5KO+3nJQXDAcwklG&#10;MRIMZi+corUnXID1OWuhAgAoNlIN2sW+/LZMl5vFZpFP8ul8M8nTppncb+t8Mt9mt0Uza+q6yb4H&#10;Jlle9pxSpgKZy4xk+d/14Dit5+6+TslVteQ1ehQaUrz8xqRjK4XuOffhTtPTow3sQlfBWETjcYTD&#10;3P16j1Y//2jWPwAAAP//AwBQSwMEFAAGAAgAAAAhAGIXMNjfAAAACQEAAA8AAABkcnMvZG93bnJl&#10;di54bWxMj8FKw0AQhu+C77CM4EXsJm0sIWZTRCoIgmDsob1ts9MkmJ0Nu9smvr3jSY8z/8c/35Sb&#10;2Q7igj70jhSkiwQEUuNMT62C3efLfQ4iRE1GD45QwTcG2FTXV6UujJvoAy91bAWXUCi0gi7GsZAy&#10;NB1aHRZuROLs5LzVkUffSuP1xOV2kMskWUure+ILnR7xucPmqz5bBfXDfn03mfg+B/966LZvu1Nr&#10;tkrd3sxPjyAizvEPhl99VoeKnY7uTCaIQcEqy1NGOVhlIBjgxRLEUUGeZiCrUv7/oPoBAAD//wMA&#10;UEsBAi0AFAAGAAgAAAAhALaDOJL+AAAA4QEAABMAAAAAAAAAAAAAAAAAAAAAAFtDb250ZW50X1R5&#10;cGVzXS54bWxQSwECLQAUAAYACAAAACEAOP0h/9YAAACUAQAACwAAAAAAAAAAAAAAAAAvAQAAX3Jl&#10;bHMvLnJlbHNQSwECLQAUAAYACAAAACEAPYPLL2QCAACwBAAADgAAAAAAAAAAAAAAAAAuAgAAZHJz&#10;L2Uyb0RvYy54bWxQSwECLQAUAAYACAAAACEAYhcw2N8AAAAJAQAADwAAAAAAAAAAAAAAAAC+BAAA&#10;ZHJzL2Rvd25yZXYueG1sUEsFBgAAAAAEAAQA8wAAAMoFAAAAAA==&#10;">
                      <v:stroke startarrow="block"/>
                    </v:shape>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86368" behindDoc="0" locked="0" layoutInCell="1" allowOverlap="1" wp14:anchorId="03F3A3A6" wp14:editId="34D9D845">
                      <wp:simplePos x="0" y="0"/>
                      <wp:positionH relativeFrom="column">
                        <wp:posOffset>1569085</wp:posOffset>
                      </wp:positionH>
                      <wp:positionV relativeFrom="paragraph">
                        <wp:posOffset>66675</wp:posOffset>
                      </wp:positionV>
                      <wp:extent cx="511810" cy="191135"/>
                      <wp:effectExtent l="0" t="0" r="2540" b="0"/>
                      <wp:wrapNone/>
                      <wp:docPr id="252"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铝灰渣</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5" style="position:absolute;margin-left:123.55pt;margin-top:5.25pt;width:40.3pt;height:15.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QhQIAABIFAAAOAAAAZHJzL2Uyb0RvYy54bWysVF1v2yAUfZ+0/4B4T21cp42tOlU/lmlS&#10;t1Xr9gMI4BgNAwMSp53233fBSZpue5im+QFz4XI4995zubjc9gpthPPS6AaTkxwjoZnhUq8a/OXz&#10;YjLDyAeqOVVGiwY/Co8v569fXQy2FoXpjOLCIQDRvh5sg7sQbJ1lnnWip/7EWKFhszWupwFMt8q4&#10;owOg9yor8vwsG4zj1hkmvIfV23ETzxN+2woWPratFwGpBgO3kEaXxmUcs/kFrVeO2k6yHQ36Dyx6&#10;KjVceoC6pYGitZO/QfWSOeNNG06Y6TPTtpKJFANEQ/JfonnoqBUpFkiOt4c0+f8Hyz5s7h2SvMHF&#10;tMBI0x6K9AnSRvVKCXRazWKKButr8Hyw9y4G6e2dYV890uamAz9x5ZwZOkE5ECPRP3txIBoejqLl&#10;8N5wwKfrYFK2tq3rIyDkAW1TUR4PRRHbgBgsTgmZESgdgy1SEXI6TTfQen/YOh/eCtOjOGmwA/IJ&#10;nG7ufIhkaL13SeSNknwhlUqGWy1vlEMbCvpYpG+H7o/dlI7O2sRjI+K4AhzhjrgX2aZ6f69IUebX&#10;RTVZnM3OJ+WinE6q83w2yUl1XZ3lZVXeLn5EgqSsO8m50HdSi732SPl3td11waiapD40NLiaFtMU&#10;+wv2/jjIPH1/CrKXAVpRyb7Bs4MTrWNd32gOYdM6UKnGefaSfsoy5GD/T1lJKoiFHwUUtsttUhoB&#10;kgAXZbE0/BGE4QwUDmoMDwlMOuOeMBqgKRvsv62pExipdzqKKxKDLh6NHCyM3PHO8niHagZQDQ4Y&#10;jdObMHb+2jq56uAmkpKlzRUIspVJLM+sdjKGxktR7R6J2NnHdvJ6fsrmPwEAAP//AwBQSwMEFAAG&#10;AAgAAAAhAL9Eg6jdAAAACQEAAA8AAABkcnMvZG93bnJldi54bWxMj8FOwzAQRO9I/IO1SNyonRCa&#10;ksapKgQI9UZAPbvxNomI7SjetuHvWU5wXM3TzNtyM7tBnHGKffAakoUCgb4Jtveths+Pl7sViEjG&#10;WzMEjxq+McKmur4qTWHDxb/juaZWcImPhdHQEY2FlLHp0Jm4CCN6zo5hcob4nFppJ3PhcjfIVKml&#10;dKb3vNCZEZ86bL7qk9NAyT6L5o1Wuz3VbWKn18fnbar17c28XYMgnOkPhl99VoeKnQ7h5G0Ug4Y0&#10;yxNGOVAPIBi4T/McxEFDppYgq1L+/6D6AQAA//8DAFBLAQItABQABgAIAAAAIQC2gziS/gAAAOEB&#10;AAATAAAAAAAAAAAAAAAAAAAAAABbQ29udGVudF9UeXBlc10ueG1sUEsBAi0AFAAGAAgAAAAhADj9&#10;If/WAAAAlAEAAAsAAAAAAAAAAAAAAAAALwEAAF9yZWxzLy5yZWxzUEsBAi0AFAAGAAgAAAAhAEqC&#10;rNCFAgAAEgUAAA4AAAAAAAAAAAAAAAAALgIAAGRycy9lMm9Eb2MueG1sUEsBAi0AFAAGAAgAAAAh&#10;AL9Eg6jdAAAACQEAAA8AAAAAAAAAAAAAAAAA3wQAAGRycy9kb3ducmV2LnhtbFBLBQYAAAAABAAE&#10;APMAAADpBQAAAAA=&#10;" stroked="f">
                      <v:textbox inset=".5mm,.3mm,.5mm,.3mm">
                        <w:txbxContent>
                          <w:p w:rsidR="00BA3451" w:rsidRPr="00EA1FCF" w:rsidRDefault="00BA3451" w:rsidP="00366693">
                            <w:pPr>
                              <w:rPr>
                                <w:sz w:val="18"/>
                                <w:szCs w:val="18"/>
                              </w:rPr>
                            </w:pPr>
                            <w:r>
                              <w:rPr>
                                <w:rFonts w:hint="eastAsia"/>
                                <w:sz w:val="18"/>
                                <w:szCs w:val="18"/>
                              </w:rPr>
                              <w:t>铝灰渣</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2966912" behindDoc="0" locked="0" layoutInCell="1" allowOverlap="1" wp14:anchorId="244A950D" wp14:editId="5C44E039">
                      <wp:simplePos x="0" y="0"/>
                      <wp:positionH relativeFrom="column">
                        <wp:posOffset>2386330</wp:posOffset>
                      </wp:positionH>
                      <wp:positionV relativeFrom="paragraph">
                        <wp:posOffset>218440</wp:posOffset>
                      </wp:positionV>
                      <wp:extent cx="211455" cy="89535"/>
                      <wp:effectExtent l="3810" t="34290" r="59055" b="20955"/>
                      <wp:wrapNone/>
                      <wp:docPr id="190"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1455" cy="89535"/>
                              </a:xfrm>
                              <a:prstGeom prst="bentConnector3">
                                <a:avLst>
                                  <a:gd name="adj1" fmla="val 4985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4" style="position:absolute;left:0;text-align:left;margin-left:187.9pt;margin-top:17.2pt;width:16.65pt;height:7.05pt;rotation:-90;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2oawIAAMEEAAAOAAAAZHJzL2Uyb0RvYy54bWysVMtu2zAQvBfoPxC8O7IcybWFyEEg2b2k&#10;rYGkH0CTlMWWL5CMZaPov3dJK07SXoqiPtB87M7uzO7q5vaoJDpw54XRNc6vphhxTQ0Tel/jr4+b&#10;yQIjH4hmRBrNa3ziHt+u3r+7GWzFZ6Y3knGHAET7arA17kOwVZZ52nNF/JWxXMNjZ5wiAY5unzFH&#10;BkBXMptNp/NsMI5ZZyj3Hm7b8yNeJfyu4zR86TrPA5I1htxCWl1ad3HNVjek2jtie0HHNMg/ZKGI&#10;0BD0AtWSQNCTE39AKUGd8aYLV9SozHSdoDxxADb59Dc2Dz2xPHEBcby9yOT/Hyz9fNg6JBjUbgn6&#10;aKKgSHdPwaTYaF4uokSD9RVYNnrrIkl61A/23tDvHmnT9ETveTJ/PFnwzqNH9sYlHryFQLvhk2Fg&#10;QyBC0uvYOYWcgbrkc6gn/NI1CIOOqUqnS5X4MSAKl7M8L8oSIwpPi2V5XaZ4pIpQMTvrfPjIjUJx&#10;U+Md16ExWkMrGHed0Mnh3odULTYyJuxbjlGnJBT/QCQqlotyNuKO1tkLcnTVZiOkTO0jNRpqvCxn&#10;ZUL3RgoWH6OZd/tdIx0CUCByJhjlgZfXZjHVlvj+bMdgF4OTSokA4yGFAqoXZ1L1nLC1ZskkECFh&#10;j0ISPzgB5ZAcx5QUZxhJDoMZd+ewUkdc0HKUIKqaGvXHcrpcL9aLYlLM5utJMW3byd2mKSbzTf6h&#10;bK/bpmnzn5FhXlS9YIzrSPJ5aPLi75pyHN9zu1/G5qJm9hY9KQUpPv+npFNvxXY6N+bOsNPWRXax&#10;zWBOkvE403EQX5+T1cuXZ/ULAAD//wMAUEsDBBQABgAIAAAAIQBhP9rm4AAAAAkBAAAPAAAAZHJz&#10;L2Rvd25yZXYueG1sTI9BT4NAEIXvJv6HzZh4MXZpC4YiQ9OY9KqxGvW4ZUcgsruE3VLg1zue6nEy&#10;X977Xr4dTSsG6n3jLMJyEYEgWzrd2Arh/W1/n4LwQVmtWmcJYSIP2+L6KleZdmf7SsMhVIJDrM8U&#10;Qh1Cl0npy5qM8gvXkeXft+uNCnz2ldS9OnO4aeUqih6kUY3lhlp19FRT+XM4GYRgpllP5V08zbvn&#10;+XP/4Yb+5Qvx9mbcPYIINIYLDH/6rA4FOx3dyWovWoR1msSMIqxinsDAerNJQBwRknQJssjl/wXF&#10;LwAAAP//AwBQSwECLQAUAAYACAAAACEAtoM4kv4AAADhAQAAEwAAAAAAAAAAAAAAAAAAAAAAW0Nv&#10;bnRlbnRfVHlwZXNdLnhtbFBLAQItABQABgAIAAAAIQA4/SH/1gAAAJQBAAALAAAAAAAAAAAAAAAA&#10;AC8BAABfcmVscy8ucmVsc1BLAQItABQABgAIAAAAIQCgSZ2oawIAAMEEAAAOAAAAAAAAAAAAAAAA&#10;AC4CAABkcnMvZTJvRG9jLnhtbFBLAQItABQABgAIAAAAIQBhP9rm4AAAAAkBAAAPAAAAAAAAAAAA&#10;AAAAAMUEAABkcnMvZG93bnJldi54bWxQSwUGAAAAAAQABADzAAAA0gUAAAAA&#10;" adj="10768">
                      <v:stroke dashstyle="dash" endarrow="block"/>
                    </v:shape>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67936" behindDoc="0" locked="0" layoutInCell="1" allowOverlap="1" wp14:anchorId="595AD601" wp14:editId="0CD0C267">
                      <wp:simplePos x="0" y="0"/>
                      <wp:positionH relativeFrom="column">
                        <wp:posOffset>1974850</wp:posOffset>
                      </wp:positionH>
                      <wp:positionV relativeFrom="paragraph">
                        <wp:posOffset>171450</wp:posOffset>
                      </wp:positionV>
                      <wp:extent cx="588645" cy="205105"/>
                      <wp:effectExtent l="0" t="0" r="20955" b="23495"/>
                      <wp:wrapNone/>
                      <wp:docPr id="36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6693">
                                  <w:pPr>
                                    <w:rPr>
                                      <w:sz w:val="18"/>
                                      <w:szCs w:val="18"/>
                                    </w:rPr>
                                  </w:pPr>
                                  <w:r>
                                    <w:rPr>
                                      <w:rFonts w:hint="eastAsia"/>
                                      <w:sz w:val="18"/>
                                      <w:szCs w:val="18"/>
                                    </w:rPr>
                                    <w:t>压铸脱模</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6" style="position:absolute;margin-left:155.5pt;margin-top:13.5pt;width:46.35pt;height:16.1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TtJwIAAFMEAAAOAAAAZHJzL2Uyb0RvYy54bWysVNuO0zAQfUfiHyy/0ySFlhI1Xa26FCEt&#10;sGLhAxzHSSx8Y+w2KV/P2GlLuYgHRB4sj2d8fObMTNY3o1bkIMBLaypazHJKhOG2kaar6OdPu2cr&#10;SnxgpmHKGlHRo/D0ZvP0yXpwpZjb3qpGAEEQ48vBVbQPwZVZ5nkvNPMz64RBZ2tBs4AmdFkDbEB0&#10;rbJ5ni+zwULjwHLhPZ7eTU66SfhtK3j40LZeBKIqitxCWiGtdVyzzZqVHTDXS36iwf6BhWbS4KMX&#10;qDsWGNmD/A1KSw7W2zbMuNWZbVvJRcoBsynyX7J57JkTKRcUx7uLTP7/wfL3hwcgsqno8+VLSgzT&#10;WKSPKBsznRJkMV9EiQbnS4x8dA8Qk/Tu3vIvnhi77TFO3ALYoResQWJFjM9+uhANj1dJPbyzDeKz&#10;fbBJrbEFHQFRBzKmohwvRRFjIBwPF6vV8sWCEo6ueb4o8sQoY+X5sgMf3girSdxUFJB8AmeHex8i&#10;GVaeQxJ5q2Szk0olA7p6q4AcGPbHLn2JP+Z4HaYMGSr6Kqrxd4g8fX+C0DJgoyupK7q6BLEyqvba&#10;NKkNA5Nq2iNlZU4yRuWmCoSxHlOpivnyXJXaNkdUFuzU2TiJuOktfKNkwK6uqP+6ZyAoUW9NrE58&#10;G8dgMnK0KIFrT33tYYYjVEUDJdN2G6bR2TuQXY8vFUkPY2+xoq1MasdqT6xOCWDnpiKcpiyOxrWd&#10;on78CzbfAQAA//8DAFBLAwQUAAYACAAAACEALFQyEN8AAAAJAQAADwAAAGRycy9kb3ducmV2Lnht&#10;bEyPQUvEMBCF74L/IYzgRdykrbpamy4iCF48WJWlt7QZ22AzCU22W/+98aSnx/Aeb75X7VY7sQXn&#10;YBxJyDYCGFLvtKFBwvvb0+UtsBAVaTU5QgnfGGBXn55UqtTuSK+4NHFgqYRCqSSMMfqS89CPaFXY&#10;OI+UvE83WxXTOQ9cz+qYyu3EcyFuuFWG0odReXwcsf9qDlZCt7/wy8dLsyeTt616Ri9M30p5frY+&#10;3AOLuMa/MPziJ3SoE1PnDqQDmyQUWZa2RAn5NmkKXIliC6yTcH1XAK8r/n9B/QMAAP//AwBQSwEC&#10;LQAUAAYACAAAACEAtoM4kv4AAADhAQAAEwAAAAAAAAAAAAAAAAAAAAAAW0NvbnRlbnRfVHlwZXNd&#10;LnhtbFBLAQItABQABgAIAAAAIQA4/SH/1gAAAJQBAAALAAAAAAAAAAAAAAAAAC8BAABfcmVscy8u&#10;cmVsc1BLAQItABQABgAIAAAAIQAScRTtJwIAAFMEAAAOAAAAAAAAAAAAAAAAAC4CAABkcnMvZTJv&#10;RG9jLnhtbFBLAQItABQABgAIAAAAIQAsVDIQ3wAAAAkBAAAPAAAAAAAAAAAAAAAAAIEEAABkcnMv&#10;ZG93bnJldi54bWxQSwUGAAAAAAQABADzAAAAjQUAAAAA&#10;">
                      <v:textbox inset=".5mm,.3mm,.5mm,.3mm">
                        <w:txbxContent>
                          <w:p w:rsidR="00BA3451" w:rsidRPr="00EA1FCF" w:rsidRDefault="00BA3451" w:rsidP="00366693">
                            <w:pPr>
                              <w:rPr>
                                <w:sz w:val="18"/>
                                <w:szCs w:val="18"/>
                              </w:rPr>
                            </w:pPr>
                            <w:r>
                              <w:rPr>
                                <w:rFonts w:hint="eastAsia"/>
                                <w:sz w:val="18"/>
                                <w:szCs w:val="18"/>
                              </w:rPr>
                              <w:t>压铸脱模</w:t>
                            </w:r>
                          </w:p>
                        </w:txbxContent>
                      </v:textbox>
                    </v:rect>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68960" behindDoc="0" locked="0" layoutInCell="1" allowOverlap="1" wp14:anchorId="3FBE9B52" wp14:editId="0E597195">
                      <wp:simplePos x="0" y="0"/>
                      <wp:positionH relativeFrom="column">
                        <wp:posOffset>1845310</wp:posOffset>
                      </wp:positionH>
                      <wp:positionV relativeFrom="paragraph">
                        <wp:posOffset>213995</wp:posOffset>
                      </wp:positionV>
                      <wp:extent cx="209550" cy="139700"/>
                      <wp:effectExtent l="73025" t="3175" r="34925" b="53975"/>
                      <wp:wrapNone/>
                      <wp:docPr id="189"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9550" cy="13970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4" style="position:absolute;left:0;text-align:left;margin-left:145.3pt;margin-top:16.85pt;width:16.5pt;height:11pt;rotation:-90;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vXwIAAKoEAAAOAAAAZHJzL2Uyb0RvYy54bWysVMtu2zAQvBfoPxC8O5L8ii1YDgLJ7iVt&#10;DCT9AJqkLLZ8gWQsG0X/vUtacZv2UhTVgRbF5ezM7K5Xdycl0ZE7L4yucHGTY8Q1NUzoQ4U/P29H&#10;C4x8IJoRaTSv8Jl7fLd+/27V25KPTWck4w4BiPZlbyvchWDLLPO044r4G2O5hsPWOEUCbN0hY470&#10;gK5kNs7zedYbx6wzlHsPX5vLIV4n/LblNDy2recByQoDt5BWl9Z9XLP1ipQHR2wn6ECD/AMLRYSG&#10;pFeohgSCXpz4A0oJ6ow3bbihRmWmbQXlSQOoKfLf1Dx1xPKkBczx9mqT/3+w9NNx55BgULvFEiNN&#10;FBTp/iWYlBvN58mi3voSImu9c1EkPekn+2DoV4+0qTuiDzyFP58t3C6iqdmbK3HjLSTa9x8NgxgC&#10;GZJfp9Yp5AzUpZhDPeFJn8EYdEpVOl+rxE8BUfg4zpezGdSSwlExWd7ClZiQlBEr0rPOhw/cKBRf&#10;KrznOtRGa+gF4yYJnhwffEjlYoNkwr4UGLVKQvWPRKJZonLBHaIhwytyvKrNVkiZ+kdq1Fd4ORvP&#10;Ero3UrB4GMO8O+xr6RCAgpL0DHTfhCkRYA6kUBVeXINI2XHCNpqhkJwNToDXkuOYTnGGkeQwdfEt&#10;8QhESIi+sJY6pgfTBqnRvtSR35b5crPYLKaj6Xi+GU3zphndb+vpaL4tbmfNpKnrpvgelRTTshOM&#10;cR3FvE5HMf277hvm9NLX1/m4upa9RU8FBIqvv4l0aqLYN3Gcfbk37LxzUV3cwUCk4GF448T9uk9R&#10;P/9i1j8AAAD//wMAUEsDBBQABgAIAAAAIQCTGVZ64AAAAAkBAAAPAAAAZHJzL2Rvd25yZXYueG1s&#10;TI9NT4NAEIbvJv6HzZh4MXYBU4LI0hCj8aBpsK33LYyAsrNkd9viv3d60tt8PHnnmWI1m1Ec0fnB&#10;koJ4EYFAamw7UKdgt32+zUD4oKnVoyVU8IMeVuXlRaHz1p7oHY+b0AkOIZ9rBX0IUy6lb3o02i/s&#10;hMS7T+uMDty6TrZOnzjcjDKJolQaPRBf6PWEjz0235uDUfC6fMuq6uWm/hrc0/pjPVVdvayVur6a&#10;qwcQAefwB8NZn9WhZKe9PVDrxagguU9jRrnIEhAM3MUZD/YK0jgBWRby/wflLwAAAP//AwBQSwEC&#10;LQAUAAYACAAAACEAtoM4kv4AAADhAQAAEwAAAAAAAAAAAAAAAAAAAAAAW0NvbnRlbnRfVHlwZXNd&#10;LnhtbFBLAQItABQABgAIAAAAIQA4/SH/1gAAAJQBAAALAAAAAAAAAAAAAAAAAC8BAABfcmVscy8u&#10;cmVsc1BLAQItABQABgAIAAAAIQD/UnfvXwIAAKoEAAAOAAAAAAAAAAAAAAAAAC4CAABkcnMvZTJv&#10;RG9jLnhtbFBLAQItABQABgAIAAAAIQCTGVZ64AAAAAkBAAAPAAAAAAAAAAAAAAAAALkEAABkcnMv&#10;ZG93bnJldi54bWxQSwUGAAAAAAQABADzAAAAxgU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69984" behindDoc="0" locked="0" layoutInCell="1" allowOverlap="1" wp14:anchorId="18671DF9" wp14:editId="46F59FD1">
                      <wp:simplePos x="0" y="0"/>
                      <wp:positionH relativeFrom="column">
                        <wp:posOffset>1995805</wp:posOffset>
                      </wp:positionH>
                      <wp:positionV relativeFrom="paragraph">
                        <wp:posOffset>389890</wp:posOffset>
                      </wp:positionV>
                      <wp:extent cx="431800" cy="635"/>
                      <wp:effectExtent l="44132" t="0" r="69533" b="69532"/>
                      <wp:wrapNone/>
                      <wp:docPr id="188"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80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1" o:spid="_x0000_s1026" type="#_x0000_t34" style="position:absolute;left:0;text-align:left;margin-left:157.15pt;margin-top:30.7pt;width:34pt;height:.05pt;rotation:-90;flip:x;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uGYwIAALAEAAAOAAAAZHJzL2Uyb0RvYy54bWysVE1v2zAMvQ/YfxB0T20nTpYadYrCTrZD&#10;twVo9wMUSY616QuSGicY9t9LKW62bpdhmA6yZZGPfOSjb26PSqIDd14YXePiKseIa2qY0Psaf3nc&#10;TJYY+UA0I9JoXuMT9/h29fbNzWArPjW9kYw7BCDaV4OtcR+CrbLM054r4q+M5RouO+MUCXB0+4w5&#10;MgC6ktk0zxfZYByzzlDuPXxtz5d4lfC7jtPwues8D0jWGHILaXdp38U9W92Qau+I7QUd0yD/kIUi&#10;QkPQC1RLAkFPTvwBpQR1xpsuXFGjMtN1gvLEAdgU+W9sHnpieeICxfH2Uib//2Dpp8PWIcGgd0to&#10;lSYKmnT3FEyKjRaLIpZosL4Cy0ZvXSRJj/rB3hv6zSNtmp7oPU/mjycL3skje+USD95CoN3w0TCw&#10;IRAh1evYOYWcgb7MyzwujDop7IcIE0NBhdAxtet0aRc/BkThYzkrltGBwtViNo+JZqSKiNHTOh/e&#10;c6NQfKnxjuvQGK1BEcbNEjY53PuQmsZG4oR9LSABJUEDByLRPGV0xh2tIcILcnTVZiOkTCqSGg01&#10;vp5P5wndGylYvIxm3u13jXQIQIFGWmO6r8yUCDANUqgaAzNYZ332nLC1Ziik+gYnoOKS4xhOcYaR&#10;5DB78S3lEYiQYH3OWuoYHio2Uo21S7r8fp1fr5frZTkpp4v1pMzbdnK3acrJYlO8m7eztmna4kdk&#10;UpRVLxjjOpJ5mZGi/DsNjtN6VvdlSi5Vy16jpwZCii/PlHSSUlTPWYc7w05bF9lFVcFYJONxhOPc&#10;/XpOVj9/NKtnAAAA//8DAFBLAwQUAAYACAAAACEAVy7aeOAAAAAJAQAADwAAAGRycy9kb3ducmV2&#10;LnhtbEyPwUrDQBCG74LvsIzgRezG1LQ1ZlJEKggFwbQHvW2z0ySYnQ272ya+vetJjzPz8c/3F+vJ&#10;9OJMzneWEe5mCQji2uqOG4T97uV2BcIHxVr1lgnhmzysy8uLQuXajvxO5yo0IoawzxVCG8KQS+nr&#10;lozyMzsQx9vROqNCHF0jtVNjDDe9TJNkIY3qOH5o1UDPLdVf1ckgVNnH4mbU4W3y7vWz3Wz3x0Zv&#10;EK+vpqdHEIGm8AfDr35UhzI6HeyJtRc9wvx+lUYUIV1mICIQF3MQB4SHLANZFvJ/g/IHAAD//wMA&#10;UEsBAi0AFAAGAAgAAAAhALaDOJL+AAAA4QEAABMAAAAAAAAAAAAAAAAAAAAAAFtDb250ZW50X1R5&#10;cGVzXS54bWxQSwECLQAUAAYACAAAACEAOP0h/9YAAACUAQAACwAAAAAAAAAAAAAAAAAvAQAAX3Jl&#10;bHMvLnJlbHNQSwECLQAUAAYACAAAACEAX6m7hmMCAACwBAAADgAAAAAAAAAAAAAAAAAuAgAAZHJz&#10;L2Uyb0RvYy54bWxQSwECLQAUAAYACAAAACEAVy7aeOAAAAAJAQAADwAAAAAAAAAAAAAAAAC9BAAA&#10;ZHJzL2Rvd25yZXYueG1sUEsFBgAAAAAEAAQA8wAAAMoFAAAAAA==&#10;">
                      <v:stroke startarrow="block"/>
                    </v:shape>
                  </w:pict>
                </mc:Fallback>
              </mc:AlternateContent>
            </w:r>
          </w:p>
          <w:p w:rsidR="00BE3F02" w:rsidRPr="00153BC5" w:rsidRDefault="00F15BA0" w:rsidP="00366693">
            <w:pPr>
              <w:pStyle w:val="Default"/>
            </w:pPr>
            <w:r w:rsidRPr="00153BC5">
              <w:rPr>
                <w:b/>
                <w:noProof/>
                <w:sz w:val="18"/>
                <w:szCs w:val="18"/>
              </w:rPr>
              <mc:AlternateContent>
                <mc:Choice Requires="wps">
                  <w:drawing>
                    <wp:anchor distT="0" distB="0" distL="114300" distR="114300" simplePos="0" relativeHeight="252971008" behindDoc="0" locked="0" layoutInCell="1" allowOverlap="1" wp14:anchorId="5800DDE8" wp14:editId="344DE3F9">
                      <wp:simplePos x="0" y="0"/>
                      <wp:positionH relativeFrom="column">
                        <wp:posOffset>2374900</wp:posOffset>
                      </wp:positionH>
                      <wp:positionV relativeFrom="paragraph">
                        <wp:posOffset>21590</wp:posOffset>
                      </wp:positionV>
                      <wp:extent cx="1217295" cy="168910"/>
                      <wp:effectExtent l="0" t="0" r="1905" b="2540"/>
                      <wp:wrapNone/>
                      <wp:docPr id="18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打磨废气、噪声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7" style="position:absolute;margin-left:187pt;margin-top:1.7pt;width:95.85pt;height:13.3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KzhgIAABMFAAAOAAAAZHJzL2Uyb0RvYy54bWysVNuO0zAQfUfiHyy/t7kovSTadLXbUoRU&#10;YMXCB7i201g4trHdpgvi3xk7bekCDwiRB8djj8fnzJzxze2xk+jArRNa1TgbpxhxRTUTalfjTx/X&#10;ozlGzhPFiNSK1/iJO3y7ePnipjcVz3WrJeMWQRDlqt7UuPXeVEniaMs74sbacAWbjbYd8WDaXcIs&#10;6SF6J5M8TadJry0zVlPuHKyuhk28iPGbhlP/vmkc90jWGLD5ONo4bsOYLG5ItbPEtIKeYJB/QNER&#10;oeDSS6gV8QTtrfgtVCeo1U43fkx1l+imEZRHDsAmS39h89gSwyMXSI4zlzS5/xeWvjs8WCQY1G4+&#10;w0iRDor0AdJG1E5ylE8nIUW9cRV4PpoHG0g6s9H0s0NKL1vw43fW6r7lhAGwLPgnzw4Ew8FRtO3f&#10;agbxyd7rmK1jY7sQEPKAjrEoT5ei8KNHFBazPJvl5QQjCnvZdF5msWoJqc6njXX+NdcdCpMaW0Af&#10;o5PDxvmAhlRnl4heS8HWQspo2N12KS06EBDIOn6RAJC8dpMqOCsdjg0RhxUACXeEvQA3FvxbmeVF&#10;ep+Xo/V0PhsV62IyKmfpfJRm5X05TYuyWK2/B4BZUbWCMa42QvGz+LLi74p7aoNBNlF+qK9xOckn&#10;kfsz9O6aZBq/P5HshIdelKKr8fziRKpQ2FeKAW1SeSLkME+ew49Zhhyc/zErUQah8oOC/HF7HKSW&#10;z86q2mr2BMqwGgoH/QkvCUxabb9i1ENX1th92RPLMZJvVFBXAAZtPBgpWBjZ653t9Q5RFELV2GM0&#10;TJd+aP29sWLXwk1ZTJbSd6DIRkSxBLUOqE46hs6LrE6vRGjtazt6/XzLFj8AAAD//wMAUEsDBBQA&#10;BgAIAAAAIQCQJU0G3AAAAAgBAAAPAAAAZHJzL2Rvd25yZXYueG1sTI/NTsMwEITvSLyDtUjcqJ2S&#10;/oU4VYUAIW4E1PM2dpOI2I7sbRvenuUEtx3NaPabcju5QZxtTH3wGrKZAmF9E0zvWw2fH893axCJ&#10;0Bscgrcavm2CbXV9VWJhwsW/23NNreASnwrU0BGNhZSp6azDNAuj9ewdQ3RILGMrTcQLl7tBzpVa&#10;Soe95w8djvaxs81XfXIaKNvnCV9p/banus1MfNk87eZa395MuwcQZCf6C8MvPqNDxUyHcPImiUHD&#10;/SrnLcRHDoL9xXKxAnFgrRTIqpT/B1Q/AAAA//8DAFBLAQItABQABgAIAAAAIQC2gziS/gAAAOEB&#10;AAATAAAAAAAAAAAAAAAAAAAAAABbQ29udGVudF9UeXBlc10ueG1sUEsBAi0AFAAGAAgAAAAhADj9&#10;If/WAAAAlAEAAAsAAAAAAAAAAAAAAAAALwEAAF9yZWxzLy5yZWxzUEsBAi0AFAAGAAgAAAAhACRz&#10;MrOGAgAAEwUAAA4AAAAAAAAAAAAAAAAALgIAAGRycy9lMm9Eb2MueG1sUEsBAi0AFAAGAAgAAAAh&#10;AJAlTQbcAAAACAEAAA8AAAAAAAAAAAAAAAAA4AQAAGRycy9kb3ducmV2LnhtbFBLBQYAAAAABAAE&#10;APMAAADpBQAAAAA=&#10;" stroked="f">
                      <v:textbox inset=".5mm,.3mm,.5mm,.3mm">
                        <w:txbxContent>
                          <w:p w:rsidR="00BA3451" w:rsidRPr="00EA1FCF" w:rsidRDefault="00BA3451" w:rsidP="00366693">
                            <w:pPr>
                              <w:rPr>
                                <w:sz w:val="18"/>
                                <w:szCs w:val="18"/>
                              </w:rPr>
                            </w:pPr>
                            <w:r>
                              <w:rPr>
                                <w:rFonts w:hint="eastAsia"/>
                                <w:sz w:val="18"/>
                                <w:szCs w:val="18"/>
                              </w:rPr>
                              <w:t>打磨废气、噪声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2972032" behindDoc="0" locked="0" layoutInCell="1" allowOverlap="1" wp14:anchorId="2B2FA75E" wp14:editId="5E3487CE">
                      <wp:simplePos x="0" y="0"/>
                      <wp:positionH relativeFrom="column">
                        <wp:posOffset>1356360</wp:posOffset>
                      </wp:positionH>
                      <wp:positionV relativeFrom="paragraph">
                        <wp:posOffset>190500</wp:posOffset>
                      </wp:positionV>
                      <wp:extent cx="724535" cy="198755"/>
                      <wp:effectExtent l="0" t="0" r="0" b="0"/>
                      <wp:wrapNone/>
                      <wp:docPr id="18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废脱模剂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8" style="position:absolute;margin-left:106.8pt;margin-top:15pt;width:57.05pt;height:15.6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iRhQIAABIFAAAOAAAAZHJzL2Uyb0RvYy54bWysVNuO0zAQfUfiHyy/t7mQtEm06Wp3SxHS&#10;AisWPsC1ncbCsYPtNl0Q/87Yabst8IAQeXA89vj4zMwZX13vO4l23FihVY2TaYwRV1QzoTY1/vxp&#10;NSkwso4oRqRWvMZP3OLrxcsXV0Nf8VS3WjJuEIAoWw19jVvn+iqKLG15R+xU91zBZqNNRxyYZhMx&#10;QwZA72SUxvEsGrRhvdGUWwury3ETLwJ+03DqPjSN5Q7JGgM3F0YTxrUfo8UVqTaG9K2gBxrkH1h0&#10;RCi49AS1JI6grRG/QXWCGm1146ZUd5FuGkF5iAGiSeJfonlsSc9DLJAc25/SZP8fLH2/ezBIMKhd&#10;McNIkQ6K9BHSRtRGcpTOMp+iobcVeD72D8YHaft7Tb9YpPRdC378xhg9tJwwIJZ4/+jigDcsHEXr&#10;4Z1mgE+2Tods7RvTeUDIA9qHojydisL3DlFYnKdZ/irHiMJWUhbzPA83kOp4uDfWveG6Q35SYwPk&#10;AzjZ3VvnyZDq6BLIaynYSkgZDLNZ30mDdgT0sQrfAd2eu0nlnZX2x0bEcQU4wh1+z7MN9f5eJmkW&#10;36blZDUr5pNsleWTch4Xkzgpb8tZnJXZcvXDE0yyqhWMcXUvFD9qL8n+rraHLhhVE9SHhhqXeZqH&#10;2C/Y2/Mg4/D9KchOOGhFKboaFycnUvm6vlYMwiaVI0KO8+iSfsgy5OD4D1kJKvCFHwXk9uv9qLS0&#10;8Pd7Waw1ewJhGA2Fg/aEhwQmrTbfMBqgKWtsv26J4RjJt8qLyxODLh6NGCyMzPnO+nyHKApQNXYY&#10;jdM7N3b+tjdi08JNSUiW0jcgyEYEsTyzOsgYGi9EdXgkfGef28Hr+Slb/AQAAP//AwBQSwMEFAAG&#10;AAgAAAAhAPpzZxTdAAAACQEAAA8AAABkcnMvZG93bnJldi54bWxMj8FOwzAQRO9I/IO1SNyo4wSl&#10;JWRTVQgQ4kZAPbuxSSLidWRv2/D3mBMcV/s086beLm4SJxvi6AlBrTIQljpvRuoRPt6fbjYgImsy&#10;evJkEb5thG1zeVHryvgzvdlTy71IIRQrjTAwz5WUsRus03HlZ0vp9+mD05zO0EsT9DmFu0nmWVZK&#10;p0dKDYOe7cNgu6/26BBY7W+jfuHN657bXpnwfPe4yxGvr5bdPQi2C//B8Kuf1KFJTgd/JBPFhJCr&#10;okwoQpGlTQko8vUaxAGhVAXIppb/FzQ/AAAA//8DAFBLAQItABQABgAIAAAAIQC2gziS/gAAAOEB&#10;AAATAAAAAAAAAAAAAAAAAAAAAABbQ29udGVudF9UeXBlc10ueG1sUEsBAi0AFAAGAAgAAAAhADj9&#10;If/WAAAAlAEAAAsAAAAAAAAAAAAAAAAALwEAAF9yZWxzLy5yZWxzUEsBAi0AFAAGAAgAAAAhALVU&#10;qJGFAgAAEgUAAA4AAAAAAAAAAAAAAAAALgIAAGRycy9lMm9Eb2MueG1sUEsBAi0AFAAGAAgAAAAh&#10;APpzZxTdAAAACQEAAA8AAAAAAAAAAAAAAAAA3wQAAGRycy9kb3ducmV2LnhtbFBLBQYAAAAABAAE&#10;APMAAADpBQAAAAA=&#10;" stroked="f">
                      <v:textbox inset=".5mm,.3mm,.5mm,.3mm">
                        <w:txbxContent>
                          <w:p w:rsidR="00BA3451" w:rsidRPr="00EA1FCF" w:rsidRDefault="00BA3451" w:rsidP="00366693">
                            <w:pPr>
                              <w:rPr>
                                <w:sz w:val="18"/>
                                <w:szCs w:val="18"/>
                              </w:rPr>
                            </w:pPr>
                            <w:r>
                              <w:rPr>
                                <w:rFonts w:hint="eastAsia"/>
                                <w:sz w:val="18"/>
                                <w:szCs w:val="18"/>
                              </w:rPr>
                              <w:t>废脱模剂</w:t>
                            </w:r>
                          </w:p>
                        </w:txbxContent>
                      </v:textbox>
                    </v:rect>
                  </w:pict>
                </mc:Fallback>
              </mc:AlternateContent>
            </w:r>
          </w:p>
          <w:p w:rsidR="00BE3F02" w:rsidRPr="00153BC5" w:rsidRDefault="00F15BA0" w:rsidP="005F7EDC">
            <w:pPr>
              <w:pStyle w:val="Default"/>
              <w:rPr>
                <w:rFonts w:asciiTheme="minorEastAsia" w:eastAsiaTheme="minorEastAsia" w:hAnsiTheme="minorEastAsia"/>
                <w:noProof/>
              </w:rPr>
            </w:pPr>
            <w:r w:rsidRPr="00153BC5">
              <w:rPr>
                <w:rFonts w:asciiTheme="minorEastAsia" w:eastAsiaTheme="minorEastAsia" w:hAnsiTheme="minorEastAsia"/>
                <w:b/>
                <w:noProof/>
                <w:sz w:val="18"/>
                <w:szCs w:val="18"/>
              </w:rPr>
              <mc:AlternateContent>
                <mc:Choice Requires="wps">
                  <w:drawing>
                    <wp:anchor distT="0" distB="0" distL="114300" distR="114300" simplePos="0" relativeHeight="252973056" behindDoc="0" locked="0" layoutInCell="1" allowOverlap="1" wp14:anchorId="204ACEB1" wp14:editId="70E82282">
                      <wp:simplePos x="0" y="0"/>
                      <wp:positionH relativeFrom="column">
                        <wp:posOffset>2331720</wp:posOffset>
                      </wp:positionH>
                      <wp:positionV relativeFrom="paragraph">
                        <wp:posOffset>69850</wp:posOffset>
                      </wp:positionV>
                      <wp:extent cx="211455" cy="89535"/>
                      <wp:effectExtent l="3810" t="34290" r="59055" b="20955"/>
                      <wp:wrapNone/>
                      <wp:docPr id="185"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1455" cy="89535"/>
                              </a:xfrm>
                              <a:prstGeom prst="bentConnector3">
                                <a:avLst>
                                  <a:gd name="adj1" fmla="val 4985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4" style="position:absolute;left:0;text-align:left;margin-left:183.6pt;margin-top:5.5pt;width:16.65pt;height:7.05pt;rotation:-90;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gRawIAAMEEAAAOAAAAZHJzL2Uyb0RvYy54bWysVMtu2zAQvBfoPxC8O7IcybWFyEEg2b2k&#10;rYGkH0CTlMWWL5CMZaPov3dJK07SXoqiPtB87M7uzO7q5vaoJDpw54XRNc6vphhxTQ0Tel/jr4+b&#10;yQIjH4hmRBrNa3ziHt+u3r+7GWzFZ6Y3knGHAET7arA17kOwVZZ52nNF/JWxXMNjZ5wiAY5unzFH&#10;BkBXMptNp/NsMI5ZZyj3Hm7b8yNeJfyu4zR86TrPA5I1htxCWl1ad3HNVjek2jtie0HHNMg/ZKGI&#10;0BD0AtWSQNCTE39AKUGd8aYLV9SozHSdoDxxADb59Dc2Dz2xPHEBcby9yOT/Hyz9fNg6JBjUblFi&#10;pImCIt09BZNio/m8iBIN1ldg2eitiyTpUT/Ye0O/e6RN0xO958n88WTBO48e2RuXePAWAu2GT4aB&#10;DYEISa9j5xRyBuqSz6Ge8EvXIAw6piqdLlXix4AoXM7yvCghVwpPi2V5XaZ4pIpQMTvrfPjIjUJx&#10;U+Md16ExWkMrGHed0Mnh3odULTYyJuxbjlGnJBT/QCQqlotyNuKO1tkLcnTVZiOkTO0jNRpqvCxn&#10;ZUL3RgoWH6OZd/tdIx0CUCByJhjlgZfXZjHVlvj+bMdgF4OTSokA4yGFAqoXZ1L1nLC1ZskkECFh&#10;j0ISPzgB5ZAcx5QUZxhJDoMZd+ewUkdc0HKUIKqaGvXHcrpcL9aLYlLM5utJMW3byd2mKSbzTf6h&#10;bK/bpmnzn5FhXlS9YIzrSPJ5aPLi75pyHN9zu1/G5qJm9hY9KQUpPv+npFNvxXY6N+bOsNPWRXax&#10;zWBOkvE403EQX5+T1cuXZ/ULAAD//wMAUEsDBBQABgAIAAAAIQBMlQt63gAAAAgBAAAPAAAAZHJz&#10;L2Rvd25yZXYueG1sTI/BTsMwDIbvSLxDZCQuaEth1cZK02lC2hXEQIxj1pi2onGqJOvaPj3mNG62&#10;vl+/P+ebwbaiRx8aRwru5wkIpNKZhioFH++72SOIEDUZ3TpCBSMG2BTXV7nOjDvTG/b7WAkuoZBp&#10;BXWMXSZlKGu0Osxdh8Ts23mrI6++ksbrM5fbVj4kyVJa3RBfqHWHzzWWP/uTVRDtOJmxvEvHafsy&#10;HXafrvevX0rd3gzbJxARh3gJw58+q0PBTkd3IhNEq2CxWrJ6ZJCCYL5YJ2sQRx7SFcgil/8fKH4B&#10;AAD//wMAUEsBAi0AFAAGAAgAAAAhALaDOJL+AAAA4QEAABMAAAAAAAAAAAAAAAAAAAAAAFtDb250&#10;ZW50X1R5cGVzXS54bWxQSwECLQAUAAYACAAAACEAOP0h/9YAAACUAQAACwAAAAAAAAAAAAAAAAAv&#10;AQAAX3JlbHMvLnJlbHNQSwECLQAUAAYACAAAACEARL8oEWsCAADBBAAADgAAAAAAAAAAAAAAAAAu&#10;AgAAZHJzL2Uyb0RvYy54bWxQSwECLQAUAAYACAAAACEATJULet4AAAAIAQAADwAAAAAAAAAAAAAA&#10;AADFBAAAZHJzL2Rvd25yZXYueG1sUEsFBgAAAAAEAAQA8wAAANAFAAAAAA==&#10;" adj="10768">
                      <v:stroke dashstyle="dash" endarrow="block"/>
                    </v:shape>
                  </w:pict>
                </mc:Fallback>
              </mc:AlternateContent>
            </w:r>
          </w:p>
          <w:p w:rsidR="00BE3F02" w:rsidRPr="00153BC5" w:rsidRDefault="00F15BA0" w:rsidP="00366693">
            <w:pPr>
              <w:tabs>
                <w:tab w:val="left" w:pos="8798"/>
              </w:tabs>
              <w:rPr>
                <w:noProof/>
              </w:rPr>
            </w:pPr>
            <w:r w:rsidRPr="00153BC5">
              <w:rPr>
                <w:b/>
                <w:noProof/>
                <w:sz w:val="18"/>
                <w:szCs w:val="18"/>
              </w:rPr>
              <mc:AlternateContent>
                <mc:Choice Requires="wps">
                  <w:drawing>
                    <wp:anchor distT="0" distB="0" distL="114300" distR="114300" simplePos="0" relativeHeight="252974080" behindDoc="0" locked="0" layoutInCell="1" allowOverlap="1" wp14:anchorId="1480B6A3" wp14:editId="28EB43CA">
                      <wp:simplePos x="0" y="0"/>
                      <wp:positionH relativeFrom="column">
                        <wp:posOffset>2059940</wp:posOffset>
                      </wp:positionH>
                      <wp:positionV relativeFrom="paragraph">
                        <wp:posOffset>67310</wp:posOffset>
                      </wp:positionV>
                      <wp:extent cx="372745" cy="205105"/>
                      <wp:effectExtent l="0" t="0" r="27305" b="23495"/>
                      <wp:wrapNone/>
                      <wp:docPr id="18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6693">
                                  <w:pPr>
                                    <w:rPr>
                                      <w:sz w:val="18"/>
                                      <w:szCs w:val="18"/>
                                    </w:rPr>
                                  </w:pPr>
                                  <w:r>
                                    <w:rPr>
                                      <w:rFonts w:hint="eastAsia"/>
                                      <w:sz w:val="18"/>
                                      <w:szCs w:val="18"/>
                                    </w:rPr>
                                    <w:t>打磨</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9" style="position:absolute;left:0;text-align:left;margin-left:162.2pt;margin-top:5.3pt;width:29.35pt;height:16.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6JgIAAFMEAAAOAAAAZHJzL2Uyb0RvYy54bWysVNuO0zAQfUfiHyy/06Rhy3ajpqtVlyKk&#10;BVYsfIDjOImFb4zdJuXrGTttKRfxgMiD5bHHx2fOGWd1O2pF9gK8tKai81lOiTDcNtJ0Ff38afti&#10;SYkPzDRMWSMqehCe3q6fP1sNrhSF7a1qBBAEMb4cXEX7EFyZZZ73QjM/s04Y3GwtaBYwhC5rgA2I&#10;rlVW5PmrbLDQOLBceI+r99MmXSf8thU8fGhbLwJRFUVuIY2QxjqO2XrFyg6Y6yU/0mD/wEIzafDS&#10;M9Q9C4zsQP4GpSUH620bZtzqzLat5CLVgNXM81+qeeqZE6kWFMe7s0z+/8Hy9/tHILJB75ZXlBim&#10;0aSPKBsznRJkUSyiRIPzJWY+uUeIRXr3YPkXT4zd9Jgn7gDs0AvWILF5zM9+OhADj0dJPbyzDeKz&#10;XbBJrbEFHQFRBzImUw5nU8QYCMfFl9fF9dWCEo5bRb6Y54lRxsrTYQc+vBFWkzipKCD5BM72Dz5E&#10;Mqw8pSTyVslmK5VKAXT1RgHZM+yPbfoSf6zxMk0ZMlT0Jqrxd4g8fX+C0DJgoyupK7o8J7Eyqvba&#10;NKkNA5NqmiNlZY4yRuUmB8JYj5NVxc3Jldo2B1QW7NTZ+BJx0lv4RsmAXV1R/3XHQFCi3proTrwb&#10;n8EU5BhRApc79eUOMxyhKhoomaabMD2dnQPZ9XjTPOlh7B062sqkdnR7YnUsADs3mXB8ZfFpXMYp&#10;68e/YP0dAAD//wMAUEsDBBQABgAIAAAAIQAlNpW/3gAAAAkBAAAPAAAAZHJzL2Rvd25yZXYueG1s&#10;TI9BS8QwEIXvgv8hjOBF3GTbsqy16SKC4MWDVVl6S5uxDTaT0GS79d8bT3oc3sd731SH1U5swTkY&#10;RxK2GwEMqXfa0CDh/e3pdg8sREVaTY5QwjcGONSXF5UqtTvTKy5NHFgqoVAqCWOMvuQ89CNaFTbO&#10;I6Xs081WxXTOA9ezOqdyO/FMiB23ylBaGJXHxxH7r+ZkJXTHG798vDRHMlnbqmf0wvStlNdX68M9&#10;sIhr/IPhVz+pQ52cOnciHdgkIc+KIqEpEDtgCcj3+RZYJ6HI7oDXFf//Qf0DAAD//wMAUEsBAi0A&#10;FAAGAAgAAAAhALaDOJL+AAAA4QEAABMAAAAAAAAAAAAAAAAAAAAAAFtDb250ZW50X1R5cGVzXS54&#10;bWxQSwECLQAUAAYACAAAACEAOP0h/9YAAACUAQAACwAAAAAAAAAAAAAAAAAvAQAAX3JlbHMvLnJl&#10;bHNQSwECLQAUAAYACAAAACEA5Z4vuiYCAABTBAAADgAAAAAAAAAAAAAAAAAuAgAAZHJzL2Uyb0Rv&#10;Yy54bWxQSwECLQAUAAYACAAAACEAJTaVv94AAAAJAQAADwAAAAAAAAAAAAAAAACABAAAZHJzL2Rv&#10;d25yZXYueG1sUEsFBgAAAAAEAAQA8wAAAIsFAAAAAA==&#10;">
                      <v:textbox inset=".5mm,.3mm,.5mm,.3mm">
                        <w:txbxContent>
                          <w:p w:rsidR="00BA3451" w:rsidRPr="00EA1FCF" w:rsidRDefault="00BA3451" w:rsidP="00366693">
                            <w:pPr>
                              <w:rPr>
                                <w:sz w:val="18"/>
                                <w:szCs w:val="18"/>
                              </w:rPr>
                            </w:pPr>
                            <w:r>
                              <w:rPr>
                                <w:rFonts w:hint="eastAsia"/>
                                <w:sz w:val="18"/>
                                <w:szCs w:val="18"/>
                              </w:rPr>
                              <w:t>打磨</w:t>
                            </w:r>
                          </w:p>
                        </w:txbxContent>
                      </v:textbox>
                    </v:rect>
                  </w:pict>
                </mc:Fallback>
              </mc:AlternateContent>
            </w:r>
          </w:p>
          <w:p w:rsidR="00BE3F02" w:rsidRPr="00153BC5" w:rsidRDefault="00F15BA0" w:rsidP="00366693">
            <w:pPr>
              <w:pStyle w:val="Default"/>
            </w:pPr>
            <w:r w:rsidRPr="00153BC5">
              <w:rPr>
                <w:b/>
                <w:noProof/>
                <w:sz w:val="18"/>
                <w:szCs w:val="18"/>
              </w:rPr>
              <mc:AlternateContent>
                <mc:Choice Requires="wps">
                  <w:drawing>
                    <wp:anchor distT="0" distB="0" distL="114300" distR="114300" simplePos="0" relativeHeight="252975104" behindDoc="0" locked="0" layoutInCell="1" allowOverlap="1" wp14:anchorId="6494552D" wp14:editId="2994936A">
                      <wp:simplePos x="0" y="0"/>
                      <wp:positionH relativeFrom="column">
                        <wp:posOffset>1885315</wp:posOffset>
                      </wp:positionH>
                      <wp:positionV relativeFrom="paragraph">
                        <wp:posOffset>154305</wp:posOffset>
                      </wp:positionV>
                      <wp:extent cx="209550" cy="139700"/>
                      <wp:effectExtent l="73025" t="3175" r="34925" b="53975"/>
                      <wp:wrapNone/>
                      <wp:docPr id="183"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9550" cy="13970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6" o:spid="_x0000_s1026" type="#_x0000_t34" style="position:absolute;left:0;text-align:left;margin-left:148.45pt;margin-top:12.15pt;width:16.5pt;height:11pt;rotation:-9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aYAIAAKoEAAAOAAAAZHJzL2Uyb0RvYy54bWysVMtu2zAQvBfoPxC8O5L8UGwhchBIdi9p&#10;EyDpB9AkZbHlCyRj2Sj6713Situ0l6KoDpRI7s7u7Ozq5vaoJDpw54XRNS6ucoy4poYJva/x5+ft&#10;ZImRD0QzIo3mNT5xj2/X79/dDLbiU9MbybhDAKJ9Ndga9yHYKss87bki/spYruGyM06RAFu3z5gj&#10;A6ArmU3zvMwG45h1hnLv4bQ9X+J1wu86TsND13kekKwx5BbS6tK6i2u2viHV3hHbCzqmQf4hC0WE&#10;hqAXqJYEgl6c+ANKCeqMN124okZlpusE5YkDsCny39g89cTyxAWK4+2lTP7/wdJPh0eHBAPtljOM&#10;NFEg0t1LMCk2KssylmiwvgLLRj+6SJIe9ZO9N/SrR9o0PdF7nsyfTxa8i+iRvXGJG28h0G74aBjY&#10;EIiQ6nXsnELOgC5FCXrCk46hMOiYVDpdVOLHgCgcTvPVYgFaUrgqZqtrcIkBSRWxYnrW+fCBG4Xi&#10;R413XIfGaA29YNwswZPDvQ9JLjZSJuxLgVGnJKh/IBItUipn3NEaIrwiR1dttkJKsCCV1Gio8Wox&#10;XSR0b6Rg8TLeebffNdIhAAUm6RnTfWOmRIA5kELVeHkxIlXPCdtohkKqbHACai05juEUZxhJDlMX&#10;v1IegQgJ1uespY7hoWgj1Vi+1JHfVvlqs9ws55P5tNxM5nnbTu62zXxSbovrRTtrm6Ytvkcmxbzq&#10;BWNcRzKv01HM/677xjk99/VlPi5Vy96iJwEhxdd3Sjo1UeybcwfuDDs9usgu9hMMRDIehzdO3K/7&#10;ZPXzF7P+AQAA//8DAFBLAwQUAAYACAAAACEAJ6tlLt8AAAAJAQAADwAAAGRycy9kb3ducmV2Lnht&#10;bEyPwU7DMBBE70j8g7VIXBB1mjYoCnGqCIE4gKpQ4O7GSxKI15HttuHvWU5w3Jmn2ZlyM9tRHNGH&#10;wZGC5SIBgdQ6M1Cn4O314ToHEaImo0dHqOAbA2yq87NSF8ad6AWPu9gJDqFQaAV9jFMhZWh7tDos&#10;3ITE3ofzVkc+fSeN1ycOt6NMk+RGWj0Qf+j1hHc9tl+7g1XwlD3ndf141XwO/n77vp3qrskapS4v&#10;5voWRMQ5/sHwW5+rQ8Wd9u5AJohRwSpJ14yykfMEBlbpmoW9gmyZg6xK+X9B9QMAAP//AwBQSwEC&#10;LQAUAAYACAAAACEAtoM4kv4AAADhAQAAEwAAAAAAAAAAAAAAAAAAAAAAW0NvbnRlbnRfVHlwZXNd&#10;LnhtbFBLAQItABQABgAIAAAAIQA4/SH/1gAAAJQBAAALAAAAAAAAAAAAAAAAAC8BAABfcmVscy8u&#10;cmVsc1BLAQItABQABgAIAAAAIQDG+TOaYAIAAKoEAAAOAAAAAAAAAAAAAAAAAC4CAABkcnMvZTJv&#10;RG9jLnhtbFBLAQItABQABgAIAAAAIQAnq2Uu3wAAAAkBAAAPAAAAAAAAAAAAAAAAALoEAABkcnMv&#10;ZG93bnJldi54bWxQSwUGAAAAAAQABADzAAAAxgUAAAAA&#10;">
                      <v:stroke startarrow="block"/>
                    </v:shape>
                  </w:pict>
                </mc:Fallback>
              </mc:AlternateContent>
            </w:r>
            <w:r w:rsidRPr="00153BC5">
              <w:rPr>
                <w:b/>
                <w:noProof/>
                <w:sz w:val="18"/>
                <w:szCs w:val="18"/>
              </w:rPr>
              <mc:AlternateContent>
                <mc:Choice Requires="wps">
                  <w:drawing>
                    <wp:anchor distT="0" distB="0" distL="114300" distR="114300" simplePos="0" relativeHeight="252976128" behindDoc="0" locked="0" layoutInCell="1" allowOverlap="1" wp14:anchorId="43E80AD8" wp14:editId="37F4E94B">
                      <wp:simplePos x="0" y="0"/>
                      <wp:positionH relativeFrom="column">
                        <wp:posOffset>2035810</wp:posOffset>
                      </wp:positionH>
                      <wp:positionV relativeFrom="paragraph">
                        <wp:posOffset>392430</wp:posOffset>
                      </wp:positionV>
                      <wp:extent cx="431800" cy="635"/>
                      <wp:effectExtent l="44132" t="0" r="69533" b="69532"/>
                      <wp:wrapNone/>
                      <wp:docPr id="182"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80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7" o:spid="_x0000_s1026" type="#_x0000_t34" style="position:absolute;left:0;text-align:left;margin-left:160.3pt;margin-top:30.9pt;width:34pt;height:.05pt;rotation:-90;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XkZAIAALAEAAAOAAAAZHJzL2Uyb0RvYy54bWysVF1v0zAUfUfiP1h+75K0addFS6cpaeFh&#10;wKSNH+DaTmPwl2yvaYX471y7WaHwghB+cO343HPvuR+9vTsoifbceWF0jYurHCOuqWFC72r8+Xkz&#10;WWLkA9GMSKN5jY/c47vV2ze3g6341PRGMu4QkGhfDbbGfQi2yjJPe66IvzKWa3jsjFMkwNXtMubI&#10;AOxKZtM8X2SDccw6Q7n38LU9PeJV4u86TsOnrvM8IFljiC2k3aV9G/dsdUuqnSO2F3QMg/xDFIoI&#10;DU7PVC0JBL048QeVEtQZb7pwRY3KTNcJypMGUFPkv6l56onlSQskx9tzmvz/o6Uf948OCQa1W04x&#10;0kRBke5fgkm+0WJxHVM0WF8BstGPLoqkB/1kHwz96pE2TU/0jif489GCdREtsguTePEWHG2HD4YB&#10;hoCHlK9D5xRyBuoyL/O4MOqksO8jTXQFGUKHVK7juVz8EBCFj+WsWEYDCk+L2Ty5JVVkjJbW+fCO&#10;G4XiocZbrkNjtIaOMG6WuMn+wYdUNDYKJ+xLAQEoCT2wJxLNU0RRDqlGNJxemaOpNhshZeoiqdFQ&#10;45v5dJ7YvZGCxccI8263baRDQAoy0hrDvYApEWAapFA1BmWwIohUPSdsrRkKKb/BCci45Di6U5xh&#10;JDnMXjwldCBCAvoUtdSRADI2So25S3357Sa/WS/Xy3JSThfrSZm37eR+05STxaa4nreztmna4ntU&#10;UpRVLxjjOop5nZGi/LseHKf11N3nKTlnLbtkT4mGEF9/U9CplWL3nPpwa9jx0UV1satgLBJ4HOE4&#10;d7/eE+rnH83qBwAAAP//AwBQSwMEFAAGAAgAAAAhANyqbeHgAAAACQEAAA8AAABkcnMvZG93bnJl&#10;di54bWxMj8FKw0AQhu+C77CM4EXsxmpSEzMpIhUEQTD2UG/b7DYJZmfD7raJb+940uPMfPzz/eV6&#10;toM4GR96Rwg3iwSEocbpnlqE7cfz9T2IEBVpNTgyCN8mwLo6PytVod1E7+ZUx1ZwCIVCIXQxjoWU&#10;oemMVWHhRkN8OzhvVeTRt1J7NXG4HeQySTJpVU/8oVOjeepM81UfLUKd7rKrSce3OfiXz27zuj20&#10;eoN4eTE/PoCIZo5/MPzqszpU7LR3R9JBDAi36V3KKMJylYNggBcZiD1CnuYgq1L+b1D9AAAA//8D&#10;AFBLAQItABQABgAIAAAAIQC2gziS/gAAAOEBAAATAAAAAAAAAAAAAAAAAAAAAABbQ29udGVudF9U&#10;eXBlc10ueG1sUEsBAi0AFAAGAAgAAAAhADj9If/WAAAAlAEAAAsAAAAAAAAAAAAAAAAALwEAAF9y&#10;ZWxzLy5yZWxzUEsBAi0AFAAGAAgAAAAhAGw0deRkAgAAsAQAAA4AAAAAAAAAAAAAAAAALgIAAGRy&#10;cy9lMm9Eb2MueG1sUEsBAi0AFAAGAAgAAAAhANyqbeHgAAAACQEAAA8AAAAAAAAAAAAAAAAAvgQA&#10;AGRycy9kb3ducmV2LnhtbFBLBQYAAAAABAAEAPMAAADLBQAAAAA=&#10;">
                      <v:stroke startarrow="block"/>
                    </v:shape>
                  </w:pict>
                </mc:Fallback>
              </mc:AlternateContent>
            </w:r>
          </w:p>
          <w:p w:rsidR="00BE3F02" w:rsidRPr="00153BC5" w:rsidRDefault="00F15BA0" w:rsidP="00366693">
            <w:pPr>
              <w:pStyle w:val="Default"/>
            </w:pPr>
            <w:r w:rsidRPr="00153BC5">
              <w:rPr>
                <w:b/>
                <w:noProof/>
                <w:sz w:val="18"/>
                <w:szCs w:val="18"/>
              </w:rPr>
              <mc:AlternateContent>
                <mc:Choice Requires="wps">
                  <w:drawing>
                    <wp:anchor distT="0" distB="0" distL="114300" distR="114300" simplePos="0" relativeHeight="252977152" behindDoc="0" locked="0" layoutInCell="1" allowOverlap="1" wp14:anchorId="49A6C081" wp14:editId="1D340209">
                      <wp:simplePos x="0" y="0"/>
                      <wp:positionH relativeFrom="column">
                        <wp:posOffset>1735455</wp:posOffset>
                      </wp:positionH>
                      <wp:positionV relativeFrom="paragraph">
                        <wp:posOffset>127000</wp:posOffset>
                      </wp:positionV>
                      <wp:extent cx="416560" cy="238760"/>
                      <wp:effectExtent l="0" t="0" r="2540" b="8890"/>
                      <wp:wrapNone/>
                      <wp:docPr id="18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铝屑</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0" style="position:absolute;margin-left:136.65pt;margin-top:10pt;width:32.8pt;height:18.8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BagwIAABIFAAAOAAAAZHJzL2Uyb0RvYy54bWysVFFv2yAQfp+0/4B4T22nTmpbdao2WaZJ&#10;3Vat2w8ggGM0DAxInHbaf9+BkzTZ9jBN8wPm4Di+u+87rm92nURbbp3QqsbZRYoRV1QzodY1/vJ5&#10;OSowcp4oRqRWvMZP3OGb2etX172p+Fi3WjJuEQRRrupNjVvvTZUkjra8I+5CG65gs9G2Ix5Mu06Y&#10;JT1E72QyTtNp0mvLjNWUOweri2ETz2L8puHUf2waxz2SNQZsPo42jqswJrNrUq0tMa2gexjkH1B0&#10;RCi49BhqQTxBGyt+C9UJarXTjb+gukt00wjKYw6QTZb+ks1jSwyPuUBxnDmWyf2/sPTD9sEiwYC7&#10;IsNIkQ5I+gRlI2otObosi1Ci3rgKPB/Ngw1JOnOv6VeHlJ634MdvrdV9ywkDYFnwT84OBMPBUbTq&#10;32sG8cnG61itXWO7EBDqgHaRlKcjKXznEYXFPJtOpkAdha3xZXEF83ADqQ6HjXX+LdcdCpMaWwAf&#10;g5PtvfOD68ElgtdSsKWQMhp2vZpLi7YE9LGM3z66O3WTKjgrHY4NEYcVwAh3hL2ANvL9vczGeXo3&#10;LkfLaXE1ypf5ZFRepcUozcq7cprmZb5Y/ggAs7xqBWNc3QvFD9rL8r/jdt8Fg2qi+lBf43IynsTc&#10;z9C70yTT+P0pyU54aEUpuhoXRydSBV7fKAZpk8oTIYd5cg4/EgI1OPxjVaIKAvGDgPxutRuUdhkp&#10;DLJYafYEwrAaiAOO4SGBSavtM0Y9NGWN3bcNsRwj+U4FcQVg0MWDkYKFkT3dWZ3uEEUhVI09RsN0&#10;7ofO3xgr1i3clMViKX0LgmxEFMsLqr2MofFiVvtHInT2qR29Xp6y2U8AAAD//wMAUEsDBBQABgAI&#10;AAAAIQCH024V3gAAAAkBAAAPAAAAZHJzL2Rvd25yZXYueG1sTI9NT8MwDIbvSPyHyEjcWPoBW9c1&#10;nSYECHGjoJ29JmsrGqdKsq38e8wJbrb86PXzVtvZjuJsfBgcKUgXCQhDrdMDdQo+P57vChAhImkc&#10;HRkF3ybAtr6+qrDU7kLv5tzETnAIhRIV9DFOpZSh7Y3FsHCTIb4dnbcYefWd1B4vHG5HmSXJUloc&#10;iD/0OJnH3rRfzckqiOn+PuBrLN72selS7V/WT7tMqdubebcBEc0c/2D41Wd1qNnp4E6kgxgVZKs8&#10;Z5SHhDsxkOfFGsRBwcNqCbKu5P8G9Q8AAAD//wMAUEsBAi0AFAAGAAgAAAAhALaDOJL+AAAA4QEA&#10;ABMAAAAAAAAAAAAAAAAAAAAAAFtDb250ZW50X1R5cGVzXS54bWxQSwECLQAUAAYACAAAACEAOP0h&#10;/9YAAACUAQAACwAAAAAAAAAAAAAAAAAvAQAAX3JlbHMvLnJlbHNQSwECLQAUAAYACAAAACEA7dpw&#10;WoMCAAASBQAADgAAAAAAAAAAAAAAAAAuAgAAZHJzL2Uyb0RvYy54bWxQSwECLQAUAAYACAAAACEA&#10;h9NuFd4AAAAJAQAADwAAAAAAAAAAAAAAAADdBAAAZHJzL2Rvd25yZXYueG1sUEsFBgAAAAAEAAQA&#10;8wAAAOgFAAAAAA==&#10;" stroked="f">
                      <v:textbox inset=".5mm,.3mm,.5mm,.3mm">
                        <w:txbxContent>
                          <w:p w:rsidR="00BA3451" w:rsidRPr="00EA1FCF" w:rsidRDefault="00BA3451" w:rsidP="00366693">
                            <w:pPr>
                              <w:rPr>
                                <w:sz w:val="18"/>
                                <w:szCs w:val="18"/>
                              </w:rPr>
                            </w:pPr>
                            <w:r>
                              <w:rPr>
                                <w:rFonts w:hint="eastAsia"/>
                                <w:sz w:val="18"/>
                                <w:szCs w:val="18"/>
                              </w:rPr>
                              <w:t>铝屑</w:t>
                            </w:r>
                          </w:p>
                        </w:txbxContent>
                      </v:textbox>
                    </v:rect>
                  </w:pict>
                </mc:Fallback>
              </mc:AlternateContent>
            </w:r>
          </w:p>
          <w:p w:rsidR="00BE3F02" w:rsidRPr="00153BC5" w:rsidRDefault="00BE3F02" w:rsidP="00366693">
            <w:pPr>
              <w:pStyle w:val="Default"/>
            </w:pP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78176" behindDoc="0" locked="0" layoutInCell="1" allowOverlap="1" wp14:anchorId="6F3EDFB2" wp14:editId="5A1893FE">
                      <wp:simplePos x="0" y="0"/>
                      <wp:positionH relativeFrom="column">
                        <wp:posOffset>2019935</wp:posOffset>
                      </wp:positionH>
                      <wp:positionV relativeFrom="paragraph">
                        <wp:posOffset>102870</wp:posOffset>
                      </wp:positionV>
                      <wp:extent cx="372745" cy="205105"/>
                      <wp:effectExtent l="0" t="0" r="27305" b="23495"/>
                      <wp:wrapNone/>
                      <wp:docPr id="18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6693">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1" style="position:absolute;margin-left:159.05pt;margin-top:8.1pt;width:29.35pt;height:16.1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aQJgIAAFMEAAAOAAAAZHJzL2Uyb0RvYy54bWysVNuO0zAQfUfiHyy/06Rdypao6WrVpQhp&#10;gRULHzBxnMTCsc3YbbJ8PWOn2y0X8YDIg+XxjI/PnJnJ+mrsNTtI9Mqaks9nOWfSCFsr05b8y+fd&#10;ixVnPoCpQVsjS/4gPb/aPH+2HlwhF7azupbICMT4YnAl70JwRZZ50cke/Mw6acjZWOwhkIltViMM&#10;hN7rbJHnr7LBYu3QCuk9nd5MTr5J+E0jRfjYNF4GpktO3EJaMa1VXLPNGooWwXVKHGnAP7DoQRl6&#10;9AR1AwHYHtVvUL0SaL1twkzYPrNNo4RMOVA28/yXbO47cDLlQuJ4d5LJ/z9Y8eFwh0zVVLsV6WOg&#10;pyJ9ItnAtFqy5WIZJRqcLyjy3t1hTNK7Wyu+embstqM4eY1oh05CTcTmMT776UI0PF1l1fDe1oQP&#10;+2CTWmODfQQkHdiYivJwKoocAxN0eHG5uHy55EyQa5Ev53lilEHxeNmhD2+l7VnclByJfAKHw60P&#10;kQwUjyGJvNWq3imtk4FttdXIDkD9sUtf4k85nodpw4aSv45q/B0iT9+fIHoVqNG16ku+OgVBEVV7&#10;Y+rUhgGUnvZEWZujjFG5qQJhrMapVBdJ5ahrZesHUhbt1Nk0ibTpLH7nbKCuLrn/tgeUnOl3JlYn&#10;vk1jMBk5WZzhuac694ARBFXywNm03YZpdPYOVdvRS/Okh7HXVNFGJbWfWB0ToM5NRThOWRyNcztF&#10;Pf0LNj8AAAD//wMAUEsDBBQABgAIAAAAIQCdJ/KO3wAAAAkBAAAPAAAAZHJzL2Rvd25yZXYueG1s&#10;TI9BT4QwEIXvJv6HZky8GLfAKkuQsjEmJl48iJoNtwKz0EinhHZZ/PeOJz1O3pc33yv2qx3FgrM3&#10;jhTEmwgEUus6Q72Cj/fn2wyED5o6PTpCBd/oYV9eXhQ679yZ3nCpQi+4hHyuFQwhTLmUvh3Qar9x&#10;ExJnRzdbHfice9nN+szldpRJFKXSakP8YdATPg3YflUnq6A53EzL52t1IJPUtX7BKTJtrdT11fr4&#10;ACLgGv5g+NVndSjZqXEn6rwYFWzjLGaUgzQBwcB2l/KWRsFddg+yLOT/BeUPAAAA//8DAFBLAQIt&#10;ABQABgAIAAAAIQC2gziS/gAAAOEBAAATAAAAAAAAAAAAAAAAAAAAAABbQ29udGVudF9UeXBlc10u&#10;eG1sUEsBAi0AFAAGAAgAAAAhADj9If/WAAAAlAEAAAsAAAAAAAAAAAAAAAAALwEAAF9yZWxzLy5y&#10;ZWxzUEsBAi0AFAAGAAgAAAAhAAtBNpAmAgAAUwQAAA4AAAAAAAAAAAAAAAAALgIAAGRycy9lMm9E&#10;b2MueG1sUEsBAi0AFAAGAAgAAAAhAJ0n8o7fAAAACQEAAA8AAAAAAAAAAAAAAAAAgAQAAGRycy9k&#10;b3ducmV2LnhtbFBLBQYAAAAABAAEAPMAAACMBQAAAAA=&#10;">
                      <v:textbox inset=".5mm,.3mm,.5mm,.3mm">
                        <w:txbxContent>
                          <w:p w:rsidR="00BA3451" w:rsidRPr="00EA1FCF" w:rsidRDefault="00BA3451" w:rsidP="00366693">
                            <w:pPr>
                              <w:rPr>
                                <w:sz w:val="18"/>
                                <w:szCs w:val="18"/>
                              </w:rPr>
                            </w:pPr>
                            <w:r>
                              <w:rPr>
                                <w:rFonts w:hint="eastAsia"/>
                                <w:sz w:val="18"/>
                                <w:szCs w:val="18"/>
                              </w:rPr>
                              <w:t>检验</w:t>
                            </w:r>
                          </w:p>
                        </w:txbxContent>
                      </v:textbox>
                    </v:rect>
                  </w:pict>
                </mc:Fallback>
              </mc:AlternateContent>
            </w:r>
          </w:p>
          <w:p w:rsidR="00BE3F02" w:rsidRPr="00153BC5" w:rsidRDefault="00F15BA0" w:rsidP="00366693">
            <w:pPr>
              <w:pStyle w:val="Default"/>
            </w:pPr>
            <w:r w:rsidRPr="00153BC5">
              <w:rPr>
                <w:rFonts w:ascii="宋体" w:hAnsi="宋体" w:cs="宋体"/>
                <w:b/>
                <w:bCs/>
                <w:noProof/>
                <w:szCs w:val="21"/>
              </w:rPr>
              <mc:AlternateContent>
                <mc:Choice Requires="wps">
                  <w:drawing>
                    <wp:anchor distT="0" distB="0" distL="114300" distR="114300" simplePos="0" relativeHeight="252979200" behindDoc="0" locked="0" layoutInCell="1" allowOverlap="1" wp14:anchorId="7BF25980" wp14:editId="1B6088BA">
                      <wp:simplePos x="0" y="0"/>
                      <wp:positionH relativeFrom="column">
                        <wp:posOffset>1885315</wp:posOffset>
                      </wp:positionH>
                      <wp:positionV relativeFrom="paragraph">
                        <wp:posOffset>184785</wp:posOffset>
                      </wp:positionV>
                      <wp:extent cx="209550" cy="139700"/>
                      <wp:effectExtent l="73025" t="3175" r="34925" b="53975"/>
                      <wp:wrapNone/>
                      <wp:docPr id="179"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9550" cy="139700"/>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0" o:spid="_x0000_s1026" type="#_x0000_t34" style="position:absolute;left:0;text-align:left;margin-left:148.45pt;margin-top:14.55pt;width:16.5pt;height:11pt;rotation:-90;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XXgIAAKoEAAAOAAAAZHJzL2Uyb0RvYy54bWysVMtu2zAQvBfoPxC825L8thA5CCS7l7QJ&#10;kPQDaJKy2PIFkrFsFP33LmnFbdpLUVQHWhSXszOzu765PSmJjtx5YXSFi3GOEdfUMKEPFf78vBut&#10;MPKBaEak0bzCZ+7x7eb9u5velnxiOiMZdwhAtC97W+EuBFtmmacdV8SPjeUaDlvjFAmwdYeMOdID&#10;upLZJM8XWW8cs85Q7j18bS6HeJPw25bT8NC2ngckKwzcQlpdWvdxzTY3pDw4YjtBBxrkH1goIjQk&#10;vUI1JBD04sQfUEpQZ7xpw5galZm2FZQnDaCmyH9T89QRy5MWMMfbq03+/8HST8dHhwSD2i3XGGmi&#10;oEh3L8Gk3GixTBb11pcQWetHF0XSk36y94Z+9UibuiP6wFP489nC7SKamr25EjfeQqJ9/9EwiCGQ&#10;Ifl1ap1CzkBdigXUE570GYxBp1Sl87VK/BQQhY+TfD2fQy0pHBXT9RKuxISkjFiRnnU+fOBGofhS&#10;4T3XoTZaQy8YN03w5HjvQyoXGyQT9qXAqFUSqn8kEs0TlQvuEA0ZXpHjVW12QsrUP1KjvsLr+WSe&#10;0L2RgsXDGObdYV9LhwAUlKRnoPsmTIkAcyCFqvDqGkTKjhO21QyF5GxwAryWHMd0ijOMJIepi2+J&#10;RyBCQvSFtdQxPZg2SI32pY78ts7X29V2NRvNJovtaJY3zehuV89Gi12xnDfTpq6b4ntUUszKTjDG&#10;dRTzOh3F7O+6b5jTS19f5+PqWvYWPRUQKL7+JtKpiWLfxHH25d6w86OL6uIOBiIFD8MbJ+7XfYr6&#10;+Rez+QEAAP//AwBQSwMEFAAGAAgAAAAhAInPEyngAAAACQEAAA8AAABkcnMvZG93bnJldi54bWxM&#10;j8FOg0AQhu8mvsNmTLwYuwiFNMjQEKPxoGmwtvctOwLKzhJ22+Lbu570ODNf/vn+Yj2bQZxocr1l&#10;hLtFBIK4sbrnFmH3/nS7AuG8Yq0Gy4TwTQ7W5eVFoXJtz/xGp61vRQhhlyuEzvsxl9I1HRnlFnYk&#10;DrcPOxnlwzi1Uk/qHMLNIOMoyqRRPYcPnRrpoaPma3s0CC/p66qqnm/qz3563Ow3Y9XWaY14fTVX&#10;9yA8zf4Phl/9oA5lcDrYI2snBoQkipcBRYiTDEQAkngZFgeENMtAloX836D8AQAA//8DAFBLAQIt&#10;ABQABgAIAAAAIQC2gziS/gAAAOEBAAATAAAAAAAAAAAAAAAAAAAAAABbQ29udGVudF9UeXBlc10u&#10;eG1sUEsBAi0AFAAGAAgAAAAhADj9If/WAAAAlAEAAAsAAAAAAAAAAAAAAAAALwEAAF9yZWxzLy5y&#10;ZWxzUEsBAi0AFAAGAAgAAAAhAKbYSRdeAgAAqgQAAA4AAAAAAAAAAAAAAAAALgIAAGRycy9lMm9E&#10;b2MueG1sUEsBAi0AFAAGAAgAAAAhAInPEyngAAAACQEAAA8AAAAAAAAAAAAAAAAAuAQAAGRycy9k&#10;b3ducmV2LnhtbFBLBQYAAAAABAAEAPMAAADFBQAAAAA=&#10;">
                      <v:stroke startarrow="block"/>
                    </v:shape>
                  </w:pict>
                </mc:Fallback>
              </mc:AlternateContent>
            </w:r>
            <w:r w:rsidRPr="00153BC5">
              <w:rPr>
                <w:b/>
                <w:noProof/>
                <w:sz w:val="18"/>
                <w:szCs w:val="18"/>
              </w:rPr>
              <mc:AlternateContent>
                <mc:Choice Requires="wps">
                  <w:drawing>
                    <wp:anchor distT="0" distB="0" distL="114300" distR="114300" simplePos="0" relativeHeight="252980224" behindDoc="0" locked="0" layoutInCell="1" allowOverlap="1" wp14:anchorId="6169F965" wp14:editId="39918FE1">
                      <wp:simplePos x="0" y="0"/>
                      <wp:positionH relativeFrom="column">
                        <wp:posOffset>2036445</wp:posOffset>
                      </wp:positionH>
                      <wp:positionV relativeFrom="paragraph">
                        <wp:posOffset>325755</wp:posOffset>
                      </wp:positionV>
                      <wp:extent cx="431800" cy="635"/>
                      <wp:effectExtent l="44132" t="0" r="69533" b="69532"/>
                      <wp:wrapNone/>
                      <wp:docPr id="178"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80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1" o:spid="_x0000_s1026" type="#_x0000_t34" style="position:absolute;left:0;text-align:left;margin-left:160.35pt;margin-top:25.65pt;width:34pt;height:.05pt;rotation:-90;flip:x;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9YwIAALAEAAAOAAAAZHJzL2Uyb0RvYy54bWysVE1v2zAMvQ/YfxB0T20nTpoadYrCTrZD&#10;txVo9wMUSY616QuSGicY9t9HKW62bJdhmA6yZZGPfOSjb+8OSqI9d14YXePiKseIa2qY0Lsaf37e&#10;TJYY+UA0I9JoXuMj9/hu9fbN7WArPjW9kYw7BCDaV4OtcR+CrbLM054r4q+M5RouO+MUCXB0u4w5&#10;MgC6ktk0zxfZYByzzlDuPXxtT5d4lfC7jtPwqes8D0jWGHILaXdp38Y9W92SaueI7QUd0yD/kIUi&#10;QkPQM1RLAkEvTvwBpQR1xpsuXFGjMtN1gvLEAdgU+W9snnpieeICxfH2XCb//2Dpx/2jQ4JB766h&#10;VZooaNL9SzApNlpcF7FEg/UVWDb60UWS9KCf7IOhXz3SpumJ3vFk/ny04J08sguXePAWAm2HD4aB&#10;DYEIqV6HzinkDPRlXuZxYdRJYd9HmBgKKoQOqV3Hc7v4ISAKH8tZsYwOFK4Ws3lMNCNVRIye1vnw&#10;jhuF4kuNt1yHxmgNijBulrDJ/sGH1DQ2EifsSwEJKAka2BOJ5imjE+5oDRFekaOrNhshZVKR1Gio&#10;8c18Ok/o3kjB4mU08263baRDAAo00hrTvTBTIsA0SKFqDMxgnfTZc8LWmqGQ6hucgIpLjmM4xRlG&#10;ksPsxbeURyBCgvUpa6ljeKjYSDXWLuny201+s16ul+WknC7WkzJv28n9pikni01xPW9nbdO0xffI&#10;pCirXjDGdSTzOiNF+XcaHKf1pO7zlJyrll2ipwZCiq/PlHSSUlTPSYdbw46PLrKLqoKxSMbjCMe5&#10;+/WcrH7+aFY/AAAA//8DAFBLAwQUAAYACAAAACEA0dcAyd8AAAAJAQAADwAAAGRycy9kb3ducmV2&#10;LnhtbEyPwUrDQBCG74LvsIzgRexGTdKSZlNEKgiCYOzB3rbZaTaYnQ3ZbRPf3vGkx5n/459vys3s&#10;enHGMXSeFNwtEhBIjTcdtQp2H8+3KxAhajK694QKvjHAprq8KHVh/ETveK5jK7iEQqEV2BiHQsrQ&#10;WHQ6LPyAxNnRj05HHsdWmlFPXO56eZ8kuXS6I75g9YBPFpuv+uQU1NlnfjOZ+DaH8WVvt6+7Y2u2&#10;Sl1fzY9rEBHn+AfDrz6rQ8VOB38iE0Sv4CFLc0Y5WKYgGODFEsRBwSpLQVal/P9B9QMAAP//AwBQ&#10;SwECLQAUAAYACAAAACEAtoM4kv4AAADhAQAAEwAAAAAAAAAAAAAAAAAAAAAAW0NvbnRlbnRfVHlw&#10;ZXNdLnhtbFBLAQItABQABgAIAAAAIQA4/SH/1gAAAJQBAAALAAAAAAAAAAAAAAAAAC8BAABfcmVs&#10;cy8ucmVsc1BLAQItABQABgAIAAAAIQCp9U/9YwIAALAEAAAOAAAAAAAAAAAAAAAAAC4CAABkcnMv&#10;ZTJvRG9jLnhtbFBLAQItABQABgAIAAAAIQDR1wDJ3wAAAAkBAAAPAAAAAAAAAAAAAAAAAL0EAABk&#10;cnMvZG93bnJldi54bWxQSwUGAAAAAAQABADzAAAAyQUAAAAA&#10;">
                      <v:stroke startarrow="block"/>
                    </v:shape>
                  </w:pict>
                </mc:Fallback>
              </mc:AlternateContent>
            </w:r>
          </w:p>
          <w:p w:rsidR="00BE3F02" w:rsidRPr="00153BC5" w:rsidRDefault="00BE3F02" w:rsidP="00366693">
            <w:pPr>
              <w:pStyle w:val="Default"/>
              <w:jc w:val="center"/>
              <w:rPr>
                <w:rFonts w:ascii="Times New Roman" w:eastAsia="宋体" w:cs="Times New Roman"/>
                <w:b/>
                <w:bCs/>
                <w:color w:val="auto"/>
                <w:kern w:val="2"/>
                <w:sz w:val="21"/>
                <w:szCs w:val="21"/>
              </w:rPr>
            </w:pPr>
          </w:p>
          <w:p w:rsidR="00BE3F02" w:rsidRPr="00153BC5" w:rsidRDefault="00F15BA0" w:rsidP="00366693">
            <w:pPr>
              <w:pStyle w:val="Default"/>
              <w:jc w:val="center"/>
              <w:rPr>
                <w:rFonts w:ascii="Times New Roman" w:eastAsia="宋体" w:cs="Times New Roman"/>
                <w:b/>
                <w:bCs/>
                <w:color w:val="auto"/>
                <w:kern w:val="2"/>
                <w:sz w:val="21"/>
                <w:szCs w:val="21"/>
              </w:rPr>
            </w:pPr>
            <w:r w:rsidRPr="00153BC5">
              <w:rPr>
                <w:rFonts w:ascii="宋体" w:hAnsi="宋体" w:cs="宋体"/>
                <w:b/>
                <w:bCs/>
                <w:noProof/>
                <w:szCs w:val="21"/>
              </w:rPr>
              <mc:AlternateContent>
                <mc:Choice Requires="wps">
                  <w:drawing>
                    <wp:anchor distT="0" distB="0" distL="114300" distR="114300" simplePos="0" relativeHeight="252981248" behindDoc="0" locked="0" layoutInCell="1" allowOverlap="1" wp14:anchorId="20496BB4" wp14:editId="3BB59E60">
                      <wp:simplePos x="0" y="0"/>
                      <wp:positionH relativeFrom="column">
                        <wp:posOffset>1446530</wp:posOffset>
                      </wp:positionH>
                      <wp:positionV relativeFrom="paragraph">
                        <wp:posOffset>8255</wp:posOffset>
                      </wp:positionV>
                      <wp:extent cx="613410" cy="147320"/>
                      <wp:effectExtent l="0" t="0" r="0" b="5080"/>
                      <wp:wrapNone/>
                      <wp:docPr id="37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6693">
                                  <w:pPr>
                                    <w:rPr>
                                      <w:sz w:val="18"/>
                                      <w:szCs w:val="18"/>
                                    </w:rPr>
                                  </w:pPr>
                                  <w:r>
                                    <w:rPr>
                                      <w:rFonts w:hint="eastAsia"/>
                                      <w:sz w:val="18"/>
                                      <w:szCs w:val="18"/>
                                    </w:rPr>
                                    <w:t>不合格品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2" style="position:absolute;left:0;text-align:left;margin-left:113.9pt;margin-top:.65pt;width:48.3pt;height:11.6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tnhwIAABIFAAAOAAAAZHJzL2Uyb0RvYy54bWysVNuO0zAQfUfiHyy/d3Nptm2ipqvdLkVI&#10;C6xY+ADXdhoLxza223RB/Dtjpy0t8IAQeXA89vj4zMwZz2/2nUQ7bp3QqsbZVYoRV1QzoTY1/vRx&#10;NZph5DxRjEiteI2fucM3i5cv5r2peK5bLRm3CECUq3pT49Z7UyWJoy3viLvShivYbLTtiAfTbhJm&#10;SQ/onUzyNJ0kvbbMWE25c7B6P2ziRcRvGk79+6Zx3CNZY+Dm42jjuA5jspiTamOJaQU90CD/wKIj&#10;QsGlJ6h74gnaWvEbVCeo1U43/orqLtFNIyiPMUA0WfpLNE8tMTzGAslx5pQm9/9g6bvdo0WC1Xg8&#10;nWCkSAdF+gBpI2ojORqXs5Ci3rgKPJ/Mow1BOvOg6WeHlF624MdvrdV9ywkDYlnwTy4OBMPBUbTu&#10;32oG+GTrdczWvrFdAIQ8oH0syvOpKHzvEYXFSTYuMigdha2smI7zWLSEVMfDxjr/musOhUmNLZCP&#10;4GT34HwgQ6qjSySvpWArIWU07Ga9lBbtCOhjFb/IH2I8d5MqOCsdjg2IwwpwhDvCXmAb6/2tzPIi&#10;vcvL0Woym46KVXE9KqfpbJRm5V05SYuyuF99DwSzomoFY1w9CMWP2suKv6vtoQsG1UT1ob7G5XV+&#10;HWO/YO/Og0zj96cgO+GhFaXoajw7OZEq1PWVYhA2qTwRcpgnl/RjliEHx3/MSlRBKPwgIL9f76PS&#10;snF+FNVas2cQhtVQOKgxPCQwabX9ilEPTVlj92VLLMdIvlFBXIEYdPFgpGBhZM931uc7RFGAqrHH&#10;aJgu/dD5W2PFpoWbspgspW9BkI2IYgliHVgdZAyNF6M6PBKhs8/t6PXzKVv8AAAA//8DAFBLAwQU&#10;AAYACAAAACEAVd48F9sAAAAIAQAADwAAAGRycy9kb3ducmV2LnhtbEyPwU7DMBBE70j8g7VI3KgT&#10;N0Ab4lQVAoS4EVDPbuwmEfE6srdt+HuWExxXbzTzttrMfhQnF9MQUEO+yEA4bIMdsNPw+fF8swKR&#10;yKA1Y0Cn4dsl2NSXF5UpbTjjuzs11AkuwVQaDT3RVEqZ2t55kxZhcsjsEKI3xGfspI3mzOV+lCrL&#10;7qQ3A/JCbyb32Lv2qzl6DZTvimReafW2o6bLbXxZP22V1tdX8/YBBLmZ/sLwq8/qULPTPhzRJjFq&#10;UOqe1YnBEgTzpSoKEHsGxS3IupL/H6h/AAAA//8DAFBLAQItABQABgAIAAAAIQC2gziS/gAAAOEB&#10;AAATAAAAAAAAAAAAAAAAAAAAAABbQ29udGVudF9UeXBlc10ueG1sUEsBAi0AFAAGAAgAAAAhADj9&#10;If/WAAAAlAEAAAsAAAAAAAAAAAAAAAAALwEAAF9yZWxzLy5yZWxzUEsBAi0AFAAGAAgAAAAhAMmi&#10;22eHAgAAEgUAAA4AAAAAAAAAAAAAAAAALgIAAGRycy9lMm9Eb2MueG1sUEsBAi0AFAAGAAgAAAAh&#10;AFXePBfbAAAACAEAAA8AAAAAAAAAAAAAAAAA4QQAAGRycy9kb3ducmV2LnhtbFBLBQYAAAAABAAE&#10;APMAAADpBQAAAAA=&#10;" stroked="f">
                      <v:textbox inset=".5mm,.3mm,.5mm,.3mm">
                        <w:txbxContent>
                          <w:p w:rsidR="00BA3451" w:rsidRPr="00EA1FCF" w:rsidRDefault="00BA3451" w:rsidP="00366693">
                            <w:pPr>
                              <w:rPr>
                                <w:sz w:val="18"/>
                                <w:szCs w:val="18"/>
                              </w:rPr>
                            </w:pPr>
                            <w:r>
                              <w:rPr>
                                <w:rFonts w:hint="eastAsia"/>
                                <w:sz w:val="18"/>
                                <w:szCs w:val="18"/>
                              </w:rPr>
                              <w:t>不合格品</w:t>
                            </w:r>
                          </w:p>
                        </w:txbxContent>
                      </v:textbox>
                    </v:rect>
                  </w:pict>
                </mc:Fallback>
              </mc:AlternateContent>
            </w:r>
          </w:p>
          <w:p w:rsidR="00BE3F02" w:rsidRPr="00153BC5" w:rsidRDefault="00F15BA0" w:rsidP="00366693">
            <w:pPr>
              <w:pStyle w:val="Default"/>
              <w:jc w:val="center"/>
              <w:rPr>
                <w:rFonts w:ascii="Times New Roman" w:eastAsia="宋体" w:cs="Times New Roman"/>
                <w:b/>
                <w:bCs/>
                <w:color w:val="auto"/>
                <w:kern w:val="2"/>
                <w:sz w:val="21"/>
                <w:szCs w:val="21"/>
              </w:rPr>
            </w:pPr>
            <w:r w:rsidRPr="00153BC5">
              <w:rPr>
                <w:b/>
                <w:noProof/>
                <w:sz w:val="18"/>
                <w:szCs w:val="18"/>
              </w:rPr>
              <mc:AlternateContent>
                <mc:Choice Requires="wps">
                  <w:drawing>
                    <wp:anchor distT="0" distB="0" distL="114300" distR="114300" simplePos="0" relativeHeight="252982272" behindDoc="0" locked="0" layoutInCell="1" allowOverlap="1" wp14:anchorId="41899561" wp14:editId="56346F2C">
                      <wp:simplePos x="0" y="0"/>
                      <wp:positionH relativeFrom="column">
                        <wp:posOffset>2025015</wp:posOffset>
                      </wp:positionH>
                      <wp:positionV relativeFrom="paragraph">
                        <wp:posOffset>38100</wp:posOffset>
                      </wp:positionV>
                      <wp:extent cx="495935" cy="205105"/>
                      <wp:effectExtent l="0" t="0" r="18415" b="23495"/>
                      <wp:wrapNone/>
                      <wp:docPr id="37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6693">
                                  <w:pPr>
                                    <w:rPr>
                                      <w:sz w:val="18"/>
                                      <w:szCs w:val="18"/>
                                    </w:rPr>
                                  </w:pPr>
                                  <w:r>
                                    <w:rPr>
                                      <w:rFonts w:hint="eastAsia"/>
                                      <w:sz w:val="18"/>
                                      <w:szCs w:val="18"/>
                                    </w:rPr>
                                    <w:t>毛坯件</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3" style="position:absolute;left:0;text-align:left;margin-left:159.45pt;margin-top:3pt;width:39.05pt;height:16.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UuKAIAAFMEAAAOAAAAZHJzL2Uyb0RvYy54bWysVNuO0zAQfUfiHyy/0yQt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cXrBSWG&#10;aSzSJ5SNmU4Jspwvo0SD8yVGPrh7iEl6d2f5V0+M3fYYJ24A7NAL1iCxIsZnP12IhserpB7e2wbx&#10;2T7YpNbYgo6AqAMZU1Eez0URYyAcD1+ulqvFkhKOrnm+LPLEKGPl6bIDH94Kq0ncVBSQfAJnhzsf&#10;IhlWnkISeatks5NKJQO6equAHBj2xy59iT/meBmmDBkquopq/B0iT9+fILQM2OhK6openYNYGVV7&#10;Y5rUhoFJNe2RsjJHGaNyUwXCWI+pVMVicapKbZtHVBbs1Nk4ibjpLXynZMCurqj/tmcgKFHvTKxO&#10;fBvHYDJytCiBS0996WGGI1RFAyXTdhum0dk7kF2PLxVJD2NvsKKtTGrHak+sjglg56YiHKcsjsal&#10;naJ+/As2TwAAAP//AwBQSwMEFAAGAAgAAAAhAE0g6aPeAAAACAEAAA8AAABkcnMvZG93bnJldi54&#10;bWxMj0FLw0AQhe+C/2EZwYvYTRuoacymiCD04sGolNw22TFZzM6G7DZN/73jSW9veI833yv2ixvE&#10;jFOwnhSsVwkIpNYbS52Cj/eX+wxEiJqMHjyhggsG2JfXV4XOjT/TG85V7ASXUMi1gj7GMZcytD06&#10;HVZ+RGLvy09ORz6nTppJn7ncDXKTJFvptCX+0OsRn3tsv6uTU9Ac78b587U6kt3UtT7gmNi2Vur2&#10;Znl6BBFxiX9h+MVndCiZqfEnMkEMCtJ1tuOogi1PYj/dPbBoWGQpyLKQ/weUPwAAAP//AwBQSwEC&#10;LQAUAAYACAAAACEAtoM4kv4AAADhAQAAEwAAAAAAAAAAAAAAAAAAAAAAW0NvbnRlbnRfVHlwZXNd&#10;LnhtbFBLAQItABQABgAIAAAAIQA4/SH/1gAAAJQBAAALAAAAAAAAAAAAAAAAAC8BAABfcmVscy8u&#10;cmVsc1BLAQItABQABgAIAAAAIQAhEqUuKAIAAFMEAAAOAAAAAAAAAAAAAAAAAC4CAABkcnMvZTJv&#10;RG9jLnhtbFBLAQItABQABgAIAAAAIQBNIOmj3gAAAAgBAAAPAAAAAAAAAAAAAAAAAIIEAABkcnMv&#10;ZG93bnJldi54bWxQSwUGAAAAAAQABADzAAAAjQUAAAAA&#10;">
                      <v:textbox inset=".5mm,.3mm,.5mm,.3mm">
                        <w:txbxContent>
                          <w:p w:rsidR="00BA3451" w:rsidRPr="00EA1FCF" w:rsidRDefault="00BA3451" w:rsidP="00366693">
                            <w:pPr>
                              <w:rPr>
                                <w:sz w:val="18"/>
                                <w:szCs w:val="18"/>
                              </w:rPr>
                            </w:pPr>
                            <w:r>
                              <w:rPr>
                                <w:rFonts w:hint="eastAsia"/>
                                <w:sz w:val="18"/>
                                <w:szCs w:val="18"/>
                              </w:rPr>
                              <w:t>毛坯件</w:t>
                            </w:r>
                          </w:p>
                        </w:txbxContent>
                      </v:textbox>
                    </v:rect>
                  </w:pict>
                </mc:Fallback>
              </mc:AlternateContent>
            </w:r>
          </w:p>
          <w:p w:rsidR="00BE3F02" w:rsidRPr="00153BC5" w:rsidRDefault="00BE3F02" w:rsidP="00366693">
            <w:pPr>
              <w:pStyle w:val="Default"/>
              <w:jc w:val="center"/>
              <w:rPr>
                <w:rFonts w:ascii="Times New Roman" w:eastAsia="宋体" w:cs="Times New Roman"/>
                <w:b/>
                <w:bCs/>
                <w:color w:val="auto"/>
                <w:kern w:val="2"/>
                <w:sz w:val="21"/>
                <w:szCs w:val="21"/>
              </w:rPr>
            </w:pPr>
          </w:p>
          <w:p w:rsidR="00BE3F02" w:rsidRPr="00153BC5" w:rsidRDefault="00BE3F02" w:rsidP="00366693">
            <w:pPr>
              <w:pStyle w:val="Default"/>
              <w:spacing w:line="360" w:lineRule="auto"/>
              <w:jc w:val="center"/>
              <w:rPr>
                <w:rFonts w:ascii="Times New Roman" w:eastAsia="宋体" w:cs="Times New Roman"/>
                <w:b/>
                <w:bCs/>
                <w:color w:val="auto"/>
                <w:kern w:val="2"/>
                <w:sz w:val="21"/>
                <w:szCs w:val="21"/>
              </w:rPr>
            </w:pPr>
            <w:r w:rsidRPr="00153BC5">
              <w:rPr>
                <w:rFonts w:ascii="Times New Roman" w:eastAsia="宋体" w:cs="Times New Roman" w:hint="eastAsia"/>
                <w:b/>
                <w:bCs/>
                <w:color w:val="auto"/>
                <w:kern w:val="2"/>
                <w:sz w:val="21"/>
                <w:szCs w:val="21"/>
              </w:rPr>
              <w:t>图</w:t>
            </w:r>
            <w:r w:rsidRPr="00153BC5">
              <w:rPr>
                <w:rFonts w:ascii="Times New Roman" w:eastAsia="宋体" w:cs="Times New Roman" w:hint="eastAsia"/>
                <w:b/>
                <w:bCs/>
                <w:color w:val="auto"/>
                <w:kern w:val="2"/>
                <w:sz w:val="21"/>
                <w:szCs w:val="21"/>
              </w:rPr>
              <w:t xml:space="preserve">2-7   </w:t>
            </w:r>
            <w:r w:rsidRPr="00153BC5">
              <w:rPr>
                <w:rFonts w:ascii="Times New Roman" w:eastAsia="宋体" w:cs="Times New Roman" w:hint="eastAsia"/>
                <w:b/>
                <w:bCs/>
                <w:color w:val="auto"/>
                <w:kern w:val="2"/>
                <w:sz w:val="21"/>
                <w:szCs w:val="21"/>
              </w:rPr>
              <w:t>现有铝飞轮毛坯件生产工艺流程</w:t>
            </w:r>
            <w:proofErr w:type="gramStart"/>
            <w:r w:rsidRPr="00153BC5">
              <w:rPr>
                <w:rFonts w:ascii="Times New Roman" w:eastAsia="宋体" w:cs="Times New Roman" w:hint="eastAsia"/>
                <w:b/>
                <w:bCs/>
                <w:color w:val="auto"/>
                <w:kern w:val="2"/>
                <w:sz w:val="21"/>
                <w:szCs w:val="21"/>
              </w:rPr>
              <w:t>及产污环节</w:t>
            </w:r>
            <w:proofErr w:type="gramEnd"/>
            <w:r w:rsidRPr="00153BC5">
              <w:rPr>
                <w:rFonts w:ascii="Times New Roman" w:eastAsia="宋体" w:cs="Times New Roman" w:hint="eastAsia"/>
                <w:b/>
                <w:bCs/>
                <w:color w:val="auto"/>
                <w:kern w:val="2"/>
                <w:sz w:val="21"/>
                <w:szCs w:val="21"/>
              </w:rPr>
              <w:t>示意图</w:t>
            </w:r>
          </w:p>
          <w:p w:rsidR="00BE3F02" w:rsidRPr="00153BC5" w:rsidRDefault="00BE3F02" w:rsidP="00BD5F2D">
            <w:pPr>
              <w:spacing w:line="360" w:lineRule="auto"/>
              <w:ind w:firstLineChars="150" w:firstLine="315"/>
              <w:contextualSpacing/>
              <w:jc w:val="left"/>
              <w:rPr>
                <w:bCs/>
                <w:szCs w:val="21"/>
              </w:rPr>
            </w:pPr>
            <w:r w:rsidRPr="00153BC5">
              <w:rPr>
                <w:bCs/>
                <w:szCs w:val="21"/>
              </w:rPr>
              <w:t>工艺流程</w:t>
            </w:r>
            <w:r w:rsidRPr="00153BC5">
              <w:rPr>
                <w:rFonts w:hint="eastAsia"/>
                <w:bCs/>
                <w:szCs w:val="21"/>
              </w:rPr>
              <w:t>简述</w:t>
            </w:r>
            <w:r w:rsidRPr="00153BC5">
              <w:rPr>
                <w:bCs/>
                <w:szCs w:val="21"/>
              </w:rPr>
              <w:t>：</w:t>
            </w:r>
          </w:p>
          <w:p w:rsidR="00BE3F02" w:rsidRPr="00153BC5" w:rsidRDefault="00BE3F02" w:rsidP="00BD5F2D">
            <w:pPr>
              <w:tabs>
                <w:tab w:val="left" w:pos="4021"/>
              </w:tabs>
              <w:spacing w:line="360" w:lineRule="auto"/>
              <w:ind w:firstLineChars="200" w:firstLine="420"/>
              <w:rPr>
                <w:rFonts w:hAnsi="宋体"/>
                <w:iCs/>
                <w:szCs w:val="21"/>
              </w:rPr>
            </w:pPr>
            <w:r w:rsidRPr="00153BC5">
              <w:rPr>
                <w:rFonts w:hAnsi="宋体" w:hint="eastAsia"/>
                <w:szCs w:val="21"/>
              </w:rPr>
              <w:t>（</w:t>
            </w:r>
            <w:r w:rsidRPr="00153BC5">
              <w:rPr>
                <w:rFonts w:hAnsi="宋体" w:hint="eastAsia"/>
                <w:szCs w:val="21"/>
              </w:rPr>
              <w:t>1</w:t>
            </w:r>
            <w:r w:rsidRPr="00153BC5">
              <w:rPr>
                <w:rFonts w:hAnsi="宋体" w:hint="eastAsia"/>
                <w:szCs w:val="21"/>
              </w:rPr>
              <w:t>）</w:t>
            </w:r>
            <w:r w:rsidRPr="00153BC5">
              <w:rPr>
                <w:rFonts w:hAnsi="宋体" w:hint="eastAsia"/>
                <w:iCs/>
                <w:szCs w:val="21"/>
              </w:rPr>
              <w:t>熔化工序</w:t>
            </w:r>
          </w:p>
          <w:p w:rsidR="00BE3F02" w:rsidRPr="00153BC5" w:rsidRDefault="00BE3F02" w:rsidP="00BD5F2D">
            <w:pPr>
              <w:tabs>
                <w:tab w:val="left" w:pos="4021"/>
              </w:tabs>
              <w:spacing w:line="360" w:lineRule="auto"/>
              <w:ind w:firstLineChars="200" w:firstLine="420"/>
              <w:rPr>
                <w:rFonts w:hAnsi="宋体"/>
                <w:szCs w:val="21"/>
              </w:rPr>
            </w:pPr>
            <w:r w:rsidRPr="00153BC5">
              <w:rPr>
                <w:rFonts w:hint="eastAsia"/>
                <w:bCs/>
                <w:szCs w:val="21"/>
              </w:rPr>
              <w:t>通过行车将</w:t>
            </w:r>
            <w:r w:rsidRPr="00153BC5">
              <w:rPr>
                <w:bCs/>
                <w:szCs w:val="21"/>
              </w:rPr>
              <w:t>铝锭</w:t>
            </w:r>
            <w:r w:rsidRPr="00153BC5">
              <w:rPr>
                <w:rFonts w:hint="eastAsia"/>
                <w:bCs/>
                <w:szCs w:val="21"/>
              </w:rPr>
              <w:t>转运至</w:t>
            </w:r>
            <w:r w:rsidRPr="00153BC5">
              <w:rPr>
                <w:bCs/>
                <w:szCs w:val="21"/>
              </w:rPr>
              <w:t>天然气熔化炉</w:t>
            </w:r>
            <w:r w:rsidRPr="00153BC5">
              <w:rPr>
                <w:rFonts w:hint="eastAsia"/>
                <w:bCs/>
                <w:szCs w:val="21"/>
              </w:rPr>
              <w:t>内</w:t>
            </w:r>
            <w:r w:rsidRPr="00153BC5">
              <w:rPr>
                <w:bCs/>
                <w:szCs w:val="21"/>
              </w:rPr>
              <w:t>加热熔化，加热</w:t>
            </w:r>
            <w:r w:rsidRPr="00153BC5">
              <w:rPr>
                <w:rFonts w:hint="eastAsia"/>
                <w:bCs/>
                <w:szCs w:val="21"/>
              </w:rPr>
              <w:t>约温度</w:t>
            </w:r>
            <w:r w:rsidRPr="00153BC5">
              <w:rPr>
                <w:rFonts w:hint="eastAsia"/>
                <w:bCs/>
                <w:szCs w:val="21"/>
              </w:rPr>
              <w:t>50</w:t>
            </w:r>
            <w:r w:rsidRPr="00153BC5">
              <w:rPr>
                <w:bCs/>
                <w:szCs w:val="21"/>
              </w:rPr>
              <w:t>0</w:t>
            </w:r>
            <w:r w:rsidRPr="00153BC5">
              <w:rPr>
                <w:rFonts w:ascii="宋体" w:hAnsi="宋体" w:cs="宋体" w:hint="eastAsia"/>
                <w:bCs/>
                <w:szCs w:val="21"/>
              </w:rPr>
              <w:t>℃完全熔化</w:t>
            </w:r>
            <w:proofErr w:type="gramStart"/>
            <w:r w:rsidRPr="00153BC5">
              <w:rPr>
                <w:rFonts w:ascii="宋体" w:hAnsi="宋体" w:cs="宋体" w:hint="eastAsia"/>
                <w:bCs/>
                <w:szCs w:val="21"/>
              </w:rPr>
              <w:t>为铝水</w:t>
            </w:r>
            <w:r w:rsidRPr="00153BC5">
              <w:rPr>
                <w:rFonts w:hint="eastAsia"/>
                <w:bCs/>
                <w:szCs w:val="21"/>
              </w:rPr>
              <w:t>待</w:t>
            </w:r>
            <w:proofErr w:type="gramEnd"/>
            <w:r w:rsidRPr="00153BC5">
              <w:rPr>
                <w:rFonts w:hint="eastAsia"/>
                <w:bCs/>
                <w:szCs w:val="21"/>
              </w:rPr>
              <w:t>用。</w:t>
            </w:r>
            <w:r w:rsidRPr="00153BC5">
              <w:rPr>
                <w:bCs/>
                <w:szCs w:val="21"/>
              </w:rPr>
              <w:t>根据建设方提供资料，铝锭熔化过程</w:t>
            </w:r>
            <w:r w:rsidRPr="00153BC5">
              <w:rPr>
                <w:rFonts w:hint="eastAsia"/>
                <w:bCs/>
                <w:szCs w:val="21"/>
              </w:rPr>
              <w:t>仅添加铝</w:t>
            </w:r>
            <w:r w:rsidRPr="00153BC5">
              <w:rPr>
                <w:bCs/>
                <w:szCs w:val="21"/>
              </w:rPr>
              <w:t>除渣</w:t>
            </w:r>
            <w:r w:rsidRPr="00153BC5">
              <w:rPr>
                <w:rFonts w:hint="eastAsia"/>
                <w:bCs/>
                <w:szCs w:val="21"/>
              </w:rPr>
              <w:t>除气</w:t>
            </w:r>
            <w:r w:rsidRPr="00153BC5">
              <w:rPr>
                <w:bCs/>
                <w:szCs w:val="21"/>
              </w:rPr>
              <w:t>剂</w:t>
            </w:r>
            <w:r w:rsidRPr="00153BC5">
              <w:rPr>
                <w:rFonts w:hint="eastAsia"/>
                <w:bCs/>
                <w:szCs w:val="21"/>
              </w:rPr>
              <w:t>，</w:t>
            </w:r>
            <w:r w:rsidRPr="00153BC5">
              <w:rPr>
                <w:bCs/>
                <w:szCs w:val="21"/>
              </w:rPr>
              <w:t>不使用再生铝</w:t>
            </w:r>
            <w:r w:rsidRPr="00153BC5">
              <w:rPr>
                <w:rFonts w:hint="eastAsia"/>
                <w:bCs/>
                <w:szCs w:val="21"/>
              </w:rPr>
              <w:t>、</w:t>
            </w:r>
            <w:r w:rsidRPr="00153BC5">
              <w:rPr>
                <w:bCs/>
                <w:szCs w:val="21"/>
              </w:rPr>
              <w:t>不添加精炼剂等其他辅料</w:t>
            </w:r>
            <w:r w:rsidRPr="00153BC5">
              <w:rPr>
                <w:rFonts w:hint="eastAsia"/>
                <w:bCs/>
                <w:szCs w:val="21"/>
              </w:rPr>
              <w:t>，熔化</w:t>
            </w:r>
            <w:r w:rsidRPr="00153BC5">
              <w:rPr>
                <w:bCs/>
                <w:szCs w:val="21"/>
              </w:rPr>
              <w:t>产生的</w:t>
            </w:r>
            <w:r w:rsidRPr="00153BC5">
              <w:rPr>
                <w:rFonts w:hint="eastAsia"/>
                <w:bCs/>
                <w:szCs w:val="21"/>
              </w:rPr>
              <w:t>铝灰渣约每周打捞</w:t>
            </w:r>
            <w:r w:rsidRPr="00153BC5">
              <w:rPr>
                <w:rFonts w:hint="eastAsia"/>
                <w:bCs/>
                <w:szCs w:val="21"/>
              </w:rPr>
              <w:t>1</w:t>
            </w:r>
            <w:r w:rsidRPr="00153BC5">
              <w:rPr>
                <w:rFonts w:hint="eastAsia"/>
                <w:bCs/>
                <w:szCs w:val="21"/>
              </w:rPr>
              <w:t>次</w:t>
            </w:r>
            <w:r w:rsidRPr="00153BC5">
              <w:rPr>
                <w:bCs/>
                <w:szCs w:val="21"/>
              </w:rPr>
              <w:t>。</w:t>
            </w:r>
            <w:r w:rsidRPr="00153BC5">
              <w:rPr>
                <w:rFonts w:hint="eastAsia"/>
                <w:bCs/>
                <w:szCs w:val="21"/>
              </w:rPr>
              <w:t>该工序主要有</w:t>
            </w:r>
            <w:r w:rsidRPr="00153BC5">
              <w:rPr>
                <w:bCs/>
                <w:szCs w:val="21"/>
              </w:rPr>
              <w:t>熔化废气、燃烧废气</w:t>
            </w:r>
            <w:r w:rsidRPr="00153BC5">
              <w:rPr>
                <w:rFonts w:hint="eastAsia"/>
                <w:bCs/>
                <w:szCs w:val="21"/>
              </w:rPr>
              <w:t>、铝灰渣和</w:t>
            </w:r>
            <w:r w:rsidRPr="00153BC5">
              <w:rPr>
                <w:bCs/>
                <w:szCs w:val="21"/>
              </w:rPr>
              <w:t>噪声</w:t>
            </w:r>
            <w:r w:rsidRPr="00153BC5">
              <w:rPr>
                <w:rFonts w:hint="eastAsia"/>
                <w:bCs/>
                <w:szCs w:val="21"/>
              </w:rPr>
              <w:t>产生。</w:t>
            </w:r>
          </w:p>
          <w:p w:rsidR="00BE3F02" w:rsidRPr="00153BC5" w:rsidRDefault="00BE3F02" w:rsidP="00BD5F2D">
            <w:pPr>
              <w:tabs>
                <w:tab w:val="left" w:pos="4021"/>
              </w:tabs>
              <w:spacing w:line="360" w:lineRule="auto"/>
              <w:ind w:firstLineChars="200" w:firstLine="420"/>
              <w:rPr>
                <w:rFonts w:hAnsi="宋体"/>
                <w:iCs/>
                <w:szCs w:val="21"/>
                <w:lang w:val="en-GB"/>
              </w:rPr>
            </w:pPr>
            <w:r w:rsidRPr="00153BC5">
              <w:rPr>
                <w:rFonts w:hAnsi="宋体" w:hint="eastAsia"/>
                <w:szCs w:val="21"/>
              </w:rPr>
              <w:t>（</w:t>
            </w:r>
            <w:r w:rsidRPr="00153BC5">
              <w:rPr>
                <w:rFonts w:hAnsi="宋体" w:hint="eastAsia"/>
                <w:szCs w:val="21"/>
              </w:rPr>
              <w:t>2</w:t>
            </w:r>
            <w:r w:rsidRPr="00153BC5">
              <w:rPr>
                <w:rFonts w:hAnsi="宋体" w:hint="eastAsia"/>
                <w:szCs w:val="21"/>
              </w:rPr>
              <w:t>）</w:t>
            </w:r>
            <w:r w:rsidRPr="00153BC5">
              <w:rPr>
                <w:rFonts w:hAnsi="宋体" w:hint="eastAsia"/>
                <w:iCs/>
                <w:szCs w:val="21"/>
                <w:lang w:val="en-GB"/>
              </w:rPr>
              <w:t>转运工序</w:t>
            </w:r>
          </w:p>
          <w:p w:rsidR="00BE3F02" w:rsidRPr="00153BC5" w:rsidRDefault="00BE3F02" w:rsidP="00BD5F2D">
            <w:pPr>
              <w:tabs>
                <w:tab w:val="left" w:pos="4021"/>
              </w:tabs>
              <w:spacing w:line="360" w:lineRule="auto"/>
              <w:ind w:firstLineChars="200" w:firstLine="420"/>
              <w:rPr>
                <w:bCs/>
                <w:szCs w:val="21"/>
              </w:rPr>
            </w:pPr>
            <w:proofErr w:type="gramStart"/>
            <w:r w:rsidRPr="00153BC5">
              <w:rPr>
                <w:rFonts w:hint="eastAsia"/>
                <w:bCs/>
                <w:szCs w:val="21"/>
              </w:rPr>
              <w:t>铝水倒入</w:t>
            </w:r>
            <w:proofErr w:type="gramEnd"/>
            <w:r w:rsidRPr="00153BC5">
              <w:rPr>
                <w:rFonts w:hint="eastAsia"/>
                <w:bCs/>
                <w:szCs w:val="21"/>
              </w:rPr>
              <w:t>转运包内，通过行车转运至压铸成型区，转运</w:t>
            </w:r>
            <w:r w:rsidRPr="00153BC5">
              <w:rPr>
                <w:bCs/>
                <w:szCs w:val="21"/>
              </w:rPr>
              <w:t>产生的</w:t>
            </w:r>
            <w:r w:rsidRPr="00153BC5">
              <w:rPr>
                <w:rFonts w:hint="eastAsia"/>
                <w:bCs/>
                <w:szCs w:val="21"/>
              </w:rPr>
              <w:t>铝灰渣约每周打捞</w:t>
            </w:r>
            <w:r w:rsidRPr="00153BC5">
              <w:rPr>
                <w:rFonts w:hint="eastAsia"/>
                <w:bCs/>
                <w:szCs w:val="21"/>
              </w:rPr>
              <w:t>1</w:t>
            </w:r>
            <w:r w:rsidRPr="00153BC5">
              <w:rPr>
                <w:rFonts w:hint="eastAsia"/>
                <w:bCs/>
                <w:szCs w:val="21"/>
              </w:rPr>
              <w:t>次。该工序主要有</w:t>
            </w:r>
            <w:r w:rsidRPr="00153BC5">
              <w:rPr>
                <w:bCs/>
                <w:szCs w:val="21"/>
              </w:rPr>
              <w:t>熔化废气</w:t>
            </w:r>
            <w:r w:rsidRPr="00153BC5">
              <w:rPr>
                <w:rFonts w:hint="eastAsia"/>
                <w:bCs/>
                <w:szCs w:val="21"/>
              </w:rPr>
              <w:t>、铝灰渣和</w:t>
            </w:r>
            <w:r w:rsidRPr="00153BC5">
              <w:rPr>
                <w:bCs/>
                <w:szCs w:val="21"/>
              </w:rPr>
              <w:t>噪声</w:t>
            </w:r>
            <w:r w:rsidRPr="00153BC5">
              <w:rPr>
                <w:rFonts w:hint="eastAsia"/>
                <w:bCs/>
                <w:szCs w:val="21"/>
              </w:rPr>
              <w:t>产生。</w:t>
            </w:r>
          </w:p>
          <w:p w:rsidR="00BE3F02" w:rsidRPr="00153BC5" w:rsidRDefault="00BE3F02" w:rsidP="00BD5F2D">
            <w:pPr>
              <w:tabs>
                <w:tab w:val="left" w:pos="4021"/>
              </w:tabs>
              <w:spacing w:line="360" w:lineRule="auto"/>
              <w:ind w:firstLineChars="200" w:firstLine="420"/>
              <w:rPr>
                <w:rFonts w:hAnsi="宋体"/>
                <w:iCs/>
                <w:szCs w:val="21"/>
                <w:lang w:val="en-GB"/>
              </w:rPr>
            </w:pPr>
            <w:r w:rsidRPr="00153BC5">
              <w:rPr>
                <w:rFonts w:hAnsi="宋体" w:hint="eastAsia"/>
                <w:iCs/>
                <w:szCs w:val="21"/>
              </w:rPr>
              <w:t>（</w:t>
            </w:r>
            <w:r w:rsidRPr="00153BC5">
              <w:rPr>
                <w:rFonts w:hAnsi="宋体" w:hint="eastAsia"/>
                <w:iCs/>
                <w:szCs w:val="21"/>
              </w:rPr>
              <w:t>3</w:t>
            </w:r>
            <w:r w:rsidRPr="00153BC5">
              <w:rPr>
                <w:rFonts w:hAnsi="宋体" w:hint="eastAsia"/>
                <w:iCs/>
                <w:szCs w:val="21"/>
              </w:rPr>
              <w:t>）压铸脱模</w:t>
            </w:r>
            <w:r w:rsidRPr="00153BC5">
              <w:rPr>
                <w:rFonts w:hAnsi="宋体" w:hint="eastAsia"/>
                <w:iCs/>
                <w:szCs w:val="21"/>
                <w:lang w:val="en-GB"/>
              </w:rPr>
              <w:t>工序</w:t>
            </w:r>
          </w:p>
          <w:p w:rsidR="00BE3F02" w:rsidRPr="00153BC5" w:rsidRDefault="00BE3F02" w:rsidP="00BD5F2D">
            <w:pPr>
              <w:tabs>
                <w:tab w:val="left" w:pos="4021"/>
              </w:tabs>
              <w:spacing w:line="360" w:lineRule="auto"/>
              <w:ind w:firstLineChars="200" w:firstLine="420"/>
              <w:rPr>
                <w:rFonts w:hAnsi="宋体"/>
                <w:iCs/>
                <w:szCs w:val="21"/>
                <w:lang w:val="en-GB"/>
              </w:rPr>
            </w:pPr>
            <w:r w:rsidRPr="00153BC5">
              <w:rPr>
                <w:rFonts w:hint="eastAsia"/>
                <w:bCs/>
                <w:szCs w:val="21"/>
              </w:rPr>
              <w:t>转运包内</w:t>
            </w:r>
            <w:proofErr w:type="gramStart"/>
            <w:r w:rsidRPr="00153BC5">
              <w:rPr>
                <w:rFonts w:hint="eastAsia"/>
                <w:bCs/>
                <w:szCs w:val="21"/>
              </w:rPr>
              <w:t>的铝水倒入</w:t>
            </w:r>
            <w:proofErr w:type="gramEnd"/>
            <w:r w:rsidRPr="00153BC5">
              <w:rPr>
                <w:rFonts w:hint="eastAsia"/>
                <w:bCs/>
                <w:szCs w:val="21"/>
              </w:rPr>
              <w:t>压铸机压室，将</w:t>
            </w:r>
            <w:proofErr w:type="gramStart"/>
            <w:r w:rsidRPr="00153BC5">
              <w:rPr>
                <w:rFonts w:hint="eastAsia"/>
                <w:bCs/>
                <w:szCs w:val="21"/>
              </w:rPr>
              <w:t>压室的铝水</w:t>
            </w:r>
            <w:r w:rsidRPr="00153BC5">
              <w:rPr>
                <w:bCs/>
                <w:szCs w:val="21"/>
              </w:rPr>
              <w:t>射进入</w:t>
            </w:r>
            <w:proofErr w:type="gramEnd"/>
            <w:r w:rsidRPr="00153BC5">
              <w:rPr>
                <w:bCs/>
                <w:szCs w:val="21"/>
              </w:rPr>
              <w:t>模具型腔</w:t>
            </w:r>
            <w:r w:rsidRPr="00153BC5">
              <w:rPr>
                <w:rFonts w:hint="eastAsia"/>
                <w:bCs/>
                <w:szCs w:val="21"/>
              </w:rPr>
              <w:t>内快速成型</w:t>
            </w:r>
            <w:r w:rsidRPr="00153BC5">
              <w:rPr>
                <w:bCs/>
                <w:szCs w:val="21"/>
              </w:rPr>
              <w:t>，</w:t>
            </w:r>
            <w:r w:rsidRPr="00153BC5">
              <w:rPr>
                <w:rFonts w:hint="eastAsia"/>
                <w:bCs/>
                <w:szCs w:val="21"/>
              </w:rPr>
              <w:t>随着</w:t>
            </w:r>
            <w:r w:rsidRPr="00153BC5">
              <w:rPr>
                <w:bCs/>
                <w:szCs w:val="21"/>
              </w:rPr>
              <w:t>温度降低</w:t>
            </w:r>
            <w:r w:rsidRPr="00153BC5">
              <w:rPr>
                <w:rFonts w:hint="eastAsia"/>
                <w:bCs/>
                <w:szCs w:val="21"/>
              </w:rPr>
              <w:t>，毛</w:t>
            </w:r>
            <w:r w:rsidRPr="00153BC5">
              <w:rPr>
                <w:bCs/>
                <w:szCs w:val="21"/>
              </w:rPr>
              <w:t>坯件</w:t>
            </w:r>
            <w:r w:rsidRPr="00153BC5">
              <w:rPr>
                <w:rFonts w:hint="eastAsia"/>
                <w:bCs/>
                <w:szCs w:val="21"/>
              </w:rPr>
              <w:t>冷却</w:t>
            </w:r>
            <w:r w:rsidRPr="00153BC5">
              <w:rPr>
                <w:bCs/>
                <w:szCs w:val="21"/>
              </w:rPr>
              <w:t>成型，保压一定时间后开模</w:t>
            </w:r>
            <w:r w:rsidRPr="00153BC5">
              <w:rPr>
                <w:rFonts w:hint="eastAsia"/>
                <w:bCs/>
                <w:szCs w:val="21"/>
              </w:rPr>
              <w:t>取件</w:t>
            </w:r>
            <w:r w:rsidRPr="00153BC5">
              <w:rPr>
                <w:bCs/>
                <w:szCs w:val="21"/>
              </w:rPr>
              <w:t>。为了使铸件顺利</w:t>
            </w:r>
            <w:r w:rsidRPr="00153BC5">
              <w:rPr>
                <w:rFonts w:hint="eastAsia"/>
                <w:bCs/>
                <w:szCs w:val="21"/>
              </w:rPr>
              <w:t>取出，全自动</w:t>
            </w:r>
            <w:r w:rsidRPr="00153BC5">
              <w:rPr>
                <w:bCs/>
                <w:szCs w:val="21"/>
              </w:rPr>
              <w:t>压铸机自带涂布机将脱模剂涂布在</w:t>
            </w:r>
            <w:r w:rsidRPr="00153BC5">
              <w:rPr>
                <w:rFonts w:hint="eastAsia"/>
                <w:bCs/>
                <w:szCs w:val="21"/>
              </w:rPr>
              <w:t>模具</w:t>
            </w:r>
            <w:r w:rsidRPr="00153BC5">
              <w:rPr>
                <w:bCs/>
                <w:szCs w:val="21"/>
              </w:rPr>
              <w:t>型腔的</w:t>
            </w:r>
            <w:r w:rsidRPr="00153BC5">
              <w:rPr>
                <w:rFonts w:hint="eastAsia"/>
                <w:bCs/>
                <w:szCs w:val="21"/>
              </w:rPr>
              <w:t>内</w:t>
            </w:r>
            <w:r w:rsidRPr="00153BC5">
              <w:rPr>
                <w:bCs/>
                <w:szCs w:val="21"/>
              </w:rPr>
              <w:t>表面</w:t>
            </w:r>
            <w:r w:rsidRPr="00153BC5">
              <w:rPr>
                <w:rFonts w:hint="eastAsia"/>
              </w:rPr>
              <w:t>形成保护膜，未附着在模具上的脱模剂排入设备下方。</w:t>
            </w:r>
            <w:r w:rsidRPr="00153BC5">
              <w:rPr>
                <w:rFonts w:hint="eastAsia"/>
                <w:iCs/>
                <w:szCs w:val="21"/>
              </w:rPr>
              <w:t>项目</w:t>
            </w:r>
            <w:r w:rsidRPr="00153BC5">
              <w:rPr>
                <w:rFonts w:hint="eastAsia"/>
                <w:bCs/>
                <w:szCs w:val="21"/>
              </w:rPr>
              <w:t>压铸机冷却采用管道循环水冷，依托厂区冷却池和冷却塔；</w:t>
            </w:r>
            <w:r w:rsidRPr="00153BC5">
              <w:rPr>
                <w:bCs/>
                <w:szCs w:val="21"/>
              </w:rPr>
              <w:t>模具为</w:t>
            </w:r>
            <w:r w:rsidRPr="00153BC5">
              <w:rPr>
                <w:rFonts w:hint="eastAsia"/>
                <w:bCs/>
                <w:szCs w:val="21"/>
              </w:rPr>
              <w:t>定制</w:t>
            </w:r>
            <w:r w:rsidRPr="00153BC5">
              <w:rPr>
                <w:bCs/>
                <w:szCs w:val="21"/>
              </w:rPr>
              <w:t>钢模，耐高温、</w:t>
            </w:r>
            <w:r w:rsidRPr="00153BC5">
              <w:rPr>
                <w:rFonts w:hint="eastAsia"/>
                <w:bCs/>
                <w:szCs w:val="21"/>
              </w:rPr>
              <w:t>经久耐用</w:t>
            </w:r>
            <w:r w:rsidRPr="00153BC5">
              <w:rPr>
                <w:bCs/>
                <w:szCs w:val="21"/>
              </w:rPr>
              <w:t>，不易损坏，模具维修</w:t>
            </w:r>
            <w:r w:rsidRPr="00153BC5">
              <w:rPr>
                <w:rFonts w:hint="eastAsia"/>
                <w:bCs/>
                <w:szCs w:val="21"/>
              </w:rPr>
              <w:t>外协处理</w:t>
            </w:r>
            <w:r w:rsidRPr="00153BC5">
              <w:rPr>
                <w:bCs/>
                <w:szCs w:val="21"/>
              </w:rPr>
              <w:t>。</w:t>
            </w:r>
            <w:r w:rsidRPr="00153BC5">
              <w:rPr>
                <w:rFonts w:hint="eastAsia"/>
                <w:bCs/>
                <w:szCs w:val="21"/>
              </w:rPr>
              <w:t>设备</w:t>
            </w:r>
            <w:r w:rsidRPr="00153BC5">
              <w:rPr>
                <w:rFonts w:hint="eastAsia"/>
              </w:rPr>
              <w:t>通过专用管道与</w:t>
            </w:r>
            <w:r w:rsidRPr="00153BC5">
              <w:rPr>
                <w:bCs/>
                <w:szCs w:val="21"/>
              </w:rPr>
              <w:t>脱模剂</w:t>
            </w:r>
            <w:r w:rsidRPr="00153BC5">
              <w:rPr>
                <w:rFonts w:hint="eastAsia"/>
                <w:bCs/>
                <w:szCs w:val="21"/>
              </w:rPr>
              <w:t>配比机（约</w:t>
            </w:r>
            <w:r w:rsidRPr="00153BC5">
              <w:rPr>
                <w:rFonts w:hint="eastAsia"/>
                <w:bCs/>
                <w:szCs w:val="21"/>
              </w:rPr>
              <w:t>1.6</w:t>
            </w:r>
            <w:r w:rsidRPr="00153BC5">
              <w:rPr>
                <w:bCs/>
                <w:szCs w:val="21"/>
              </w:rPr>
              <w:t>m</w:t>
            </w:r>
            <w:r w:rsidRPr="00153BC5">
              <w:rPr>
                <w:rFonts w:hint="eastAsia"/>
                <w:bCs/>
                <w:szCs w:val="21"/>
                <w:vertAlign w:val="superscript"/>
              </w:rPr>
              <w:t>3</w:t>
            </w:r>
            <w:r w:rsidRPr="00153BC5">
              <w:rPr>
                <w:rFonts w:hint="eastAsia"/>
                <w:bCs/>
                <w:szCs w:val="21"/>
              </w:rPr>
              <w:t>）相连，脱模剂与</w:t>
            </w:r>
            <w:r w:rsidRPr="00153BC5">
              <w:rPr>
                <w:bCs/>
                <w:szCs w:val="21"/>
              </w:rPr>
              <w:t>水</w:t>
            </w:r>
            <w:r w:rsidRPr="00153BC5">
              <w:rPr>
                <w:rFonts w:hint="eastAsia"/>
                <w:bCs/>
                <w:szCs w:val="21"/>
              </w:rPr>
              <w:t>稀释比例为</w:t>
            </w:r>
            <w:r w:rsidRPr="00153BC5">
              <w:rPr>
                <w:rFonts w:hint="eastAsia"/>
                <w:bCs/>
                <w:szCs w:val="21"/>
              </w:rPr>
              <w:t>1</w:t>
            </w:r>
            <w:r w:rsidRPr="00153BC5">
              <w:rPr>
                <w:rFonts w:hint="eastAsia"/>
                <w:bCs/>
                <w:szCs w:val="21"/>
              </w:rPr>
              <w:t>：</w:t>
            </w:r>
            <w:r w:rsidRPr="00153BC5">
              <w:rPr>
                <w:rFonts w:hint="eastAsia"/>
                <w:bCs/>
                <w:szCs w:val="21"/>
              </w:rPr>
              <w:t>80</w:t>
            </w:r>
            <w:r w:rsidRPr="00153BC5">
              <w:rPr>
                <w:bCs/>
                <w:szCs w:val="21"/>
              </w:rPr>
              <w:t>。</w:t>
            </w:r>
            <w:r w:rsidRPr="00153BC5">
              <w:rPr>
                <w:rFonts w:hint="eastAsia"/>
                <w:iCs/>
                <w:szCs w:val="21"/>
              </w:rPr>
              <w:t>压铸脱模过程中脱模剂受热蒸发产生大量水蒸气，由于脱模剂中含有油类物质，因此水蒸气中含有少量油雾。</w:t>
            </w:r>
            <w:r w:rsidRPr="00153BC5">
              <w:rPr>
                <w:bCs/>
                <w:szCs w:val="21"/>
              </w:rPr>
              <w:t>该</w:t>
            </w:r>
            <w:r w:rsidRPr="00153BC5">
              <w:rPr>
                <w:rFonts w:hint="eastAsia"/>
                <w:bCs/>
                <w:szCs w:val="21"/>
              </w:rPr>
              <w:t>工序有</w:t>
            </w:r>
            <w:r w:rsidRPr="00153BC5">
              <w:rPr>
                <w:bCs/>
                <w:szCs w:val="21"/>
              </w:rPr>
              <w:t>脱模废气、噪声</w:t>
            </w:r>
            <w:r w:rsidRPr="00153BC5">
              <w:rPr>
                <w:rFonts w:hint="eastAsia"/>
                <w:bCs/>
                <w:szCs w:val="21"/>
              </w:rPr>
              <w:t>和废脱模剂产生</w:t>
            </w:r>
            <w:r w:rsidRPr="00153BC5">
              <w:rPr>
                <w:rFonts w:hint="eastAsia"/>
                <w:szCs w:val="21"/>
              </w:rPr>
              <w:t>。</w:t>
            </w:r>
          </w:p>
          <w:p w:rsidR="00BE3F02" w:rsidRPr="00153BC5" w:rsidRDefault="00BE3F02" w:rsidP="00BD5F2D">
            <w:pPr>
              <w:tabs>
                <w:tab w:val="left" w:pos="4021"/>
              </w:tabs>
              <w:spacing w:line="360" w:lineRule="auto"/>
              <w:ind w:firstLineChars="200" w:firstLine="420"/>
              <w:rPr>
                <w:rFonts w:hAnsi="宋体"/>
                <w:iCs/>
                <w:szCs w:val="21"/>
                <w:lang w:val="en-GB"/>
              </w:rPr>
            </w:pPr>
            <w:r w:rsidRPr="00153BC5">
              <w:rPr>
                <w:rFonts w:hAnsi="宋体" w:hint="eastAsia"/>
                <w:iCs/>
                <w:szCs w:val="21"/>
                <w:lang w:val="en-GB"/>
              </w:rPr>
              <w:t>（</w:t>
            </w:r>
            <w:r w:rsidRPr="00153BC5">
              <w:rPr>
                <w:rFonts w:hAnsi="宋体" w:hint="eastAsia"/>
                <w:iCs/>
                <w:szCs w:val="21"/>
                <w:lang w:val="en-GB"/>
              </w:rPr>
              <w:t>4</w:t>
            </w:r>
            <w:r w:rsidRPr="00153BC5">
              <w:rPr>
                <w:rFonts w:hAnsi="宋体" w:hint="eastAsia"/>
                <w:iCs/>
                <w:szCs w:val="21"/>
                <w:lang w:val="en-GB"/>
              </w:rPr>
              <w:t>）打磨工序</w:t>
            </w:r>
          </w:p>
          <w:p w:rsidR="00BE3F02" w:rsidRPr="00153BC5" w:rsidRDefault="00BE3F02" w:rsidP="00366693">
            <w:pPr>
              <w:tabs>
                <w:tab w:val="left" w:pos="4021"/>
              </w:tabs>
              <w:spacing w:line="360" w:lineRule="auto"/>
              <w:rPr>
                <w:rFonts w:hAnsi="宋体"/>
                <w:iCs/>
                <w:szCs w:val="21"/>
                <w:lang w:val="en-GB"/>
              </w:rPr>
            </w:pPr>
            <w:r w:rsidRPr="00153BC5">
              <w:rPr>
                <w:rFonts w:hAnsi="宋体" w:hint="eastAsia"/>
                <w:iCs/>
                <w:szCs w:val="21"/>
                <w:lang w:val="en-GB"/>
              </w:rPr>
              <w:t xml:space="preserve">   </w:t>
            </w:r>
            <w:r w:rsidRPr="00153BC5">
              <w:rPr>
                <w:szCs w:val="21"/>
              </w:rPr>
              <w:t>切割</w:t>
            </w:r>
            <w:r w:rsidRPr="00153BC5">
              <w:rPr>
                <w:rFonts w:hint="eastAsia"/>
                <w:szCs w:val="21"/>
              </w:rPr>
              <w:t>压铸工件</w:t>
            </w:r>
            <w:proofErr w:type="gramStart"/>
            <w:r w:rsidRPr="00153BC5">
              <w:rPr>
                <w:rFonts w:hint="eastAsia"/>
                <w:szCs w:val="21"/>
              </w:rPr>
              <w:t>的</w:t>
            </w:r>
            <w:r w:rsidRPr="00153BC5">
              <w:rPr>
                <w:szCs w:val="21"/>
              </w:rPr>
              <w:t>浇冒口</w:t>
            </w:r>
            <w:proofErr w:type="gramEnd"/>
            <w:r w:rsidRPr="00153BC5">
              <w:rPr>
                <w:szCs w:val="21"/>
              </w:rPr>
              <w:t>、</w:t>
            </w:r>
            <w:r w:rsidRPr="00153BC5">
              <w:rPr>
                <w:rFonts w:hint="eastAsia"/>
                <w:szCs w:val="21"/>
              </w:rPr>
              <w:t>除去飞边和</w:t>
            </w:r>
            <w:r w:rsidRPr="00153BC5">
              <w:rPr>
                <w:szCs w:val="21"/>
              </w:rPr>
              <w:t>毛刺</w:t>
            </w:r>
            <w:r w:rsidRPr="00153BC5">
              <w:rPr>
                <w:rFonts w:hint="eastAsia"/>
                <w:szCs w:val="21"/>
              </w:rPr>
              <w:t>，</w:t>
            </w:r>
            <w:r w:rsidRPr="00153BC5">
              <w:rPr>
                <w:rFonts w:hint="eastAsia"/>
                <w:bCs/>
                <w:szCs w:val="21"/>
              </w:rPr>
              <w:t>该工序有铝屑和粉尘产生。</w:t>
            </w:r>
          </w:p>
          <w:p w:rsidR="00BE3F02" w:rsidRPr="00153BC5" w:rsidRDefault="00BE3F02" w:rsidP="00BD5F2D">
            <w:pPr>
              <w:tabs>
                <w:tab w:val="left" w:pos="4021"/>
              </w:tabs>
              <w:spacing w:line="360" w:lineRule="auto"/>
              <w:ind w:firstLineChars="200" w:firstLine="420"/>
              <w:rPr>
                <w:rFonts w:hAnsi="宋体"/>
                <w:iCs/>
                <w:szCs w:val="21"/>
              </w:rPr>
            </w:pPr>
            <w:r w:rsidRPr="00153BC5">
              <w:rPr>
                <w:rFonts w:hAnsi="宋体" w:hint="eastAsia"/>
                <w:iCs/>
                <w:szCs w:val="21"/>
                <w:lang w:val="en-GB"/>
              </w:rPr>
              <w:t>（</w:t>
            </w:r>
            <w:r w:rsidRPr="00153BC5">
              <w:rPr>
                <w:rFonts w:hAnsi="宋体" w:hint="eastAsia"/>
                <w:iCs/>
                <w:szCs w:val="21"/>
                <w:lang w:val="en-GB"/>
              </w:rPr>
              <w:t>5</w:t>
            </w:r>
            <w:r w:rsidRPr="00153BC5">
              <w:rPr>
                <w:rFonts w:hAnsi="宋体" w:hint="eastAsia"/>
                <w:iCs/>
                <w:szCs w:val="21"/>
                <w:lang w:val="en-GB"/>
              </w:rPr>
              <w:t>）</w:t>
            </w:r>
            <w:r w:rsidRPr="00153BC5">
              <w:rPr>
                <w:rFonts w:hAnsi="宋体" w:hint="eastAsia"/>
                <w:iCs/>
                <w:szCs w:val="21"/>
              </w:rPr>
              <w:t>检验工序</w:t>
            </w:r>
          </w:p>
          <w:p w:rsidR="00BE3F02" w:rsidRPr="00153BC5" w:rsidRDefault="00BE3F02" w:rsidP="00BD5F2D">
            <w:pPr>
              <w:tabs>
                <w:tab w:val="left" w:pos="4021"/>
              </w:tabs>
              <w:spacing w:line="360" w:lineRule="auto"/>
              <w:ind w:firstLineChars="200" w:firstLine="420"/>
              <w:rPr>
                <w:rFonts w:hAnsi="宋体"/>
                <w:iCs/>
                <w:szCs w:val="21"/>
              </w:rPr>
            </w:pPr>
            <w:r w:rsidRPr="00153BC5">
              <w:rPr>
                <w:rFonts w:hint="eastAsia"/>
                <w:bCs/>
                <w:szCs w:val="21"/>
              </w:rPr>
              <w:t>毛坯件</w:t>
            </w:r>
            <w:r w:rsidRPr="00153BC5">
              <w:rPr>
                <w:rFonts w:hAnsi="宋体" w:hint="eastAsia"/>
                <w:szCs w:val="21"/>
              </w:rPr>
              <w:t>经外观、尺寸等物理检验，合格毛坯件为成品，不</w:t>
            </w:r>
            <w:bookmarkStart w:id="262" w:name="OLE_LINK184"/>
            <w:r w:rsidRPr="00153BC5">
              <w:rPr>
                <w:rFonts w:hAnsi="宋体" w:hint="eastAsia"/>
                <w:szCs w:val="21"/>
              </w:rPr>
              <w:t>合格品作为原材料回用。</w:t>
            </w:r>
            <w:r w:rsidRPr="00153BC5">
              <w:rPr>
                <w:rFonts w:hint="eastAsia"/>
                <w:bCs/>
                <w:szCs w:val="21"/>
              </w:rPr>
              <w:t>该</w:t>
            </w:r>
            <w:bookmarkEnd w:id="262"/>
            <w:r w:rsidRPr="00153BC5">
              <w:rPr>
                <w:rFonts w:hint="eastAsia"/>
                <w:bCs/>
                <w:szCs w:val="21"/>
              </w:rPr>
              <w:t>工序有不合格品产生。</w:t>
            </w:r>
          </w:p>
          <w:p w:rsidR="00BE3F02" w:rsidRPr="00153BC5" w:rsidRDefault="00BE3F02" w:rsidP="00366693">
            <w:pPr>
              <w:tabs>
                <w:tab w:val="left" w:pos="4021"/>
              </w:tabs>
              <w:spacing w:line="360" w:lineRule="auto"/>
              <w:ind w:firstLineChars="200" w:firstLine="420"/>
              <w:rPr>
                <w:szCs w:val="21"/>
              </w:rPr>
            </w:pPr>
            <w:bookmarkStart w:id="263" w:name="OLE_LINK141"/>
            <w:bookmarkStart w:id="264" w:name="OLE_LINK147"/>
            <w:r w:rsidRPr="00153BC5">
              <w:rPr>
                <w:rFonts w:hAnsi="宋体" w:hint="eastAsia"/>
                <w:bCs/>
                <w:szCs w:val="21"/>
              </w:rPr>
              <w:t>压铸车间现有</w:t>
            </w:r>
            <w:r w:rsidRPr="00153BC5">
              <w:rPr>
                <w:rFonts w:hAnsi="宋体"/>
                <w:bCs/>
                <w:szCs w:val="21"/>
              </w:rPr>
              <w:t>污染物排放情况</w:t>
            </w:r>
            <w:r w:rsidRPr="00153BC5">
              <w:rPr>
                <w:rFonts w:hAnsi="宋体" w:hint="eastAsia"/>
                <w:bCs/>
                <w:szCs w:val="21"/>
              </w:rPr>
              <w:t>见下</w:t>
            </w:r>
            <w:r w:rsidRPr="00153BC5">
              <w:rPr>
                <w:rFonts w:hAnsi="宋体"/>
                <w:szCs w:val="21"/>
              </w:rPr>
              <w:t>表</w:t>
            </w:r>
            <w:r w:rsidRPr="00153BC5">
              <w:rPr>
                <w:rFonts w:hint="eastAsia"/>
                <w:szCs w:val="21"/>
              </w:rPr>
              <w:t>。</w:t>
            </w:r>
          </w:p>
          <w:p w:rsidR="00BE3F02" w:rsidRPr="00153BC5" w:rsidRDefault="00BE3F02" w:rsidP="00E07E96">
            <w:pPr>
              <w:adjustRightInd w:val="0"/>
              <w:snapToGrid w:val="0"/>
              <w:jc w:val="center"/>
              <w:rPr>
                <w:b/>
                <w:bCs/>
                <w:sz w:val="18"/>
                <w:szCs w:val="18"/>
              </w:rPr>
            </w:pPr>
            <w:bookmarkStart w:id="265" w:name="OLE_LINK442"/>
            <w:bookmarkStart w:id="266" w:name="OLE_LINK443"/>
            <w:bookmarkStart w:id="267" w:name="OLE_LINK448"/>
            <w:r w:rsidRPr="00153BC5">
              <w:rPr>
                <w:rFonts w:hint="eastAsia"/>
                <w:b/>
                <w:sz w:val="18"/>
                <w:szCs w:val="18"/>
              </w:rPr>
              <w:t>表</w:t>
            </w:r>
            <w:r w:rsidRPr="00153BC5">
              <w:rPr>
                <w:rFonts w:hint="eastAsia"/>
                <w:b/>
                <w:sz w:val="18"/>
                <w:szCs w:val="18"/>
              </w:rPr>
              <w:t xml:space="preserve">2-13  </w:t>
            </w:r>
            <w:r w:rsidRPr="00153BC5">
              <w:rPr>
                <w:rFonts w:hint="eastAsia"/>
                <w:b/>
                <w:sz w:val="18"/>
                <w:szCs w:val="18"/>
              </w:rPr>
              <w:t>压铸车间现有污染源排放情况</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396"/>
              <w:gridCol w:w="573"/>
              <w:gridCol w:w="1277"/>
              <w:gridCol w:w="681"/>
              <w:gridCol w:w="5677"/>
            </w:tblGrid>
            <w:tr w:rsidR="00BE3F02" w:rsidRPr="00153BC5" w:rsidTr="006928F9">
              <w:trPr>
                <w:trHeight w:val="312"/>
              </w:trPr>
              <w:tc>
                <w:tcPr>
                  <w:tcW w:w="230" w:type="pct"/>
                  <w:vAlign w:val="center"/>
                </w:tcPr>
                <w:p w:rsidR="00BE3F02" w:rsidRPr="00153BC5" w:rsidRDefault="00BE3F02" w:rsidP="00E9000B">
                  <w:pPr>
                    <w:jc w:val="center"/>
                    <w:rPr>
                      <w:rFonts w:eastAsiaTheme="minorEastAsia"/>
                      <w:sz w:val="18"/>
                      <w:szCs w:val="18"/>
                    </w:rPr>
                  </w:pPr>
                  <w:r w:rsidRPr="00153BC5">
                    <w:rPr>
                      <w:rFonts w:eastAsiaTheme="minorEastAsia"/>
                      <w:sz w:val="18"/>
                      <w:szCs w:val="18"/>
                    </w:rPr>
                    <w:t>类别</w:t>
                  </w:r>
                </w:p>
              </w:tc>
              <w:tc>
                <w:tcPr>
                  <w:tcW w:w="333" w:type="pct"/>
                  <w:vAlign w:val="center"/>
                </w:tcPr>
                <w:p w:rsidR="00BE3F02" w:rsidRPr="00153BC5" w:rsidRDefault="00BE3F02" w:rsidP="00E9000B">
                  <w:pPr>
                    <w:jc w:val="center"/>
                    <w:rPr>
                      <w:rFonts w:eastAsiaTheme="minorEastAsia"/>
                      <w:sz w:val="18"/>
                      <w:szCs w:val="18"/>
                    </w:rPr>
                  </w:pPr>
                  <w:proofErr w:type="gramStart"/>
                  <w:r w:rsidRPr="00153BC5">
                    <w:rPr>
                      <w:rFonts w:eastAsiaTheme="minorEastAsia" w:hint="eastAsia"/>
                      <w:sz w:val="18"/>
                      <w:szCs w:val="18"/>
                    </w:rPr>
                    <w:t>产污工序</w:t>
                  </w:r>
                  <w:proofErr w:type="gramEnd"/>
                </w:p>
              </w:tc>
              <w:tc>
                <w:tcPr>
                  <w:tcW w:w="742"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排放因子</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sz w:val="18"/>
                      <w:szCs w:val="18"/>
                    </w:rPr>
                    <w:t>源强</w:t>
                  </w:r>
                </w:p>
                <w:p w:rsidR="00BE3F02" w:rsidRPr="00153BC5" w:rsidRDefault="00BE3F02" w:rsidP="00E9000B">
                  <w:pPr>
                    <w:jc w:val="center"/>
                    <w:rPr>
                      <w:rFonts w:eastAsiaTheme="minorEastAsia"/>
                      <w:sz w:val="18"/>
                      <w:szCs w:val="18"/>
                    </w:rPr>
                  </w:pPr>
                  <w:r w:rsidRPr="00153BC5">
                    <w:rPr>
                      <w:rFonts w:eastAsiaTheme="minorEastAsia"/>
                      <w:sz w:val="18"/>
                      <w:szCs w:val="18"/>
                    </w:rPr>
                    <w:t>（</w:t>
                  </w:r>
                  <w:r w:rsidRPr="00153BC5">
                    <w:rPr>
                      <w:rFonts w:eastAsiaTheme="minorEastAsia"/>
                      <w:sz w:val="18"/>
                      <w:szCs w:val="18"/>
                    </w:rPr>
                    <w:t>t/a</w:t>
                  </w:r>
                  <w:r w:rsidRPr="00153BC5">
                    <w:rPr>
                      <w:rFonts w:eastAsiaTheme="minorEastAsia"/>
                      <w:sz w:val="18"/>
                      <w:szCs w:val="18"/>
                    </w:rPr>
                    <w:t>）</w:t>
                  </w:r>
                </w:p>
              </w:tc>
              <w:tc>
                <w:tcPr>
                  <w:tcW w:w="3299" w:type="pct"/>
                  <w:vAlign w:val="center"/>
                </w:tcPr>
                <w:p w:rsidR="00BE3F02" w:rsidRPr="00153BC5" w:rsidRDefault="00BE3F02" w:rsidP="00E9000B">
                  <w:pPr>
                    <w:jc w:val="center"/>
                    <w:rPr>
                      <w:rFonts w:eastAsiaTheme="minorEastAsia"/>
                      <w:sz w:val="18"/>
                      <w:szCs w:val="18"/>
                    </w:rPr>
                  </w:pPr>
                  <w:r w:rsidRPr="00153BC5">
                    <w:rPr>
                      <w:rFonts w:eastAsiaTheme="minorEastAsia"/>
                      <w:sz w:val="18"/>
                      <w:szCs w:val="18"/>
                    </w:rPr>
                    <w:t>源强核算过程</w:t>
                  </w:r>
                </w:p>
              </w:tc>
            </w:tr>
            <w:tr w:rsidR="00BE3F02" w:rsidRPr="00153BC5" w:rsidTr="006928F9">
              <w:trPr>
                <w:trHeight w:val="210"/>
              </w:trPr>
              <w:tc>
                <w:tcPr>
                  <w:tcW w:w="230" w:type="pct"/>
                  <w:vMerge w:val="restar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废气</w:t>
                  </w:r>
                </w:p>
              </w:tc>
              <w:tc>
                <w:tcPr>
                  <w:tcW w:w="333" w:type="pct"/>
                  <w:vMerge w:val="restart"/>
                  <w:vAlign w:val="center"/>
                </w:tcPr>
                <w:p w:rsidR="00BE3F02" w:rsidRPr="00153BC5" w:rsidRDefault="00BE3F02" w:rsidP="006B2AF2">
                  <w:pPr>
                    <w:widowControl/>
                    <w:jc w:val="center"/>
                    <w:rPr>
                      <w:rFonts w:eastAsiaTheme="minorEastAsia"/>
                      <w:bCs/>
                      <w:sz w:val="18"/>
                      <w:szCs w:val="18"/>
                    </w:rPr>
                  </w:pPr>
                  <w:r w:rsidRPr="00153BC5">
                    <w:rPr>
                      <w:rFonts w:eastAsiaTheme="minorEastAsia"/>
                      <w:bCs/>
                      <w:sz w:val="18"/>
                      <w:szCs w:val="18"/>
                    </w:rPr>
                    <w:t>天然气燃烧</w:t>
                  </w:r>
                </w:p>
              </w:tc>
              <w:tc>
                <w:tcPr>
                  <w:tcW w:w="742" w:type="pct"/>
                  <w:vAlign w:val="center"/>
                </w:tcPr>
                <w:p w:rsidR="00BE3F02" w:rsidRPr="00153BC5" w:rsidRDefault="00BE3F02">
                  <w:pPr>
                    <w:jc w:val="center"/>
                    <w:rPr>
                      <w:rFonts w:eastAsiaTheme="minorEastAsia"/>
                      <w:sz w:val="18"/>
                      <w:szCs w:val="18"/>
                    </w:rPr>
                  </w:pPr>
                  <w:r w:rsidRPr="00153BC5">
                    <w:rPr>
                      <w:rFonts w:eastAsiaTheme="minorEastAsia" w:hint="eastAsia"/>
                      <w:sz w:val="18"/>
                      <w:szCs w:val="18"/>
                    </w:rPr>
                    <w:t>二氧化硫</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0.051</w:t>
                  </w:r>
                </w:p>
              </w:tc>
              <w:tc>
                <w:tcPr>
                  <w:tcW w:w="3299" w:type="pct"/>
                  <w:vMerge w:val="restart"/>
                  <w:vAlign w:val="center"/>
                </w:tcPr>
                <w:p w:rsidR="00BE3F02" w:rsidRPr="00153BC5" w:rsidRDefault="00BE3F02" w:rsidP="00FE637B">
                  <w:pPr>
                    <w:jc w:val="left"/>
                    <w:rPr>
                      <w:rFonts w:eastAsiaTheme="minorEastAsia"/>
                      <w:sz w:val="18"/>
                      <w:szCs w:val="18"/>
                    </w:rPr>
                  </w:pPr>
                  <w:bookmarkStart w:id="268" w:name="OLE_LINK554"/>
                  <w:r w:rsidRPr="00153BC5">
                    <w:rPr>
                      <w:rFonts w:eastAsiaTheme="minorEastAsia" w:hint="eastAsia"/>
                      <w:sz w:val="18"/>
                      <w:szCs w:val="18"/>
                    </w:rPr>
                    <w:t>项目天然气年用量为</w:t>
                  </w:r>
                  <w:r w:rsidRPr="00153BC5">
                    <w:rPr>
                      <w:rFonts w:eastAsiaTheme="minorEastAsia" w:hint="eastAsia"/>
                      <w:sz w:val="18"/>
                      <w:szCs w:val="18"/>
                    </w:rPr>
                    <w:t>25.44</w:t>
                  </w:r>
                  <w:r w:rsidRPr="00153BC5">
                    <w:rPr>
                      <w:rFonts w:eastAsiaTheme="minorEastAsia" w:hint="eastAsia"/>
                      <w:sz w:val="18"/>
                      <w:szCs w:val="18"/>
                    </w:rPr>
                    <w:t>万</w:t>
                  </w:r>
                  <w:r w:rsidRPr="00153BC5">
                    <w:rPr>
                      <w:rFonts w:eastAsiaTheme="minorEastAsia"/>
                      <w:sz w:val="18"/>
                      <w:szCs w:val="18"/>
                    </w:rPr>
                    <w:t>m</w:t>
                  </w:r>
                  <w:r w:rsidRPr="00153BC5">
                    <w:rPr>
                      <w:rFonts w:eastAsiaTheme="minorEastAsia"/>
                      <w:sz w:val="18"/>
                      <w:szCs w:val="18"/>
                      <w:vertAlign w:val="superscript"/>
                    </w:rPr>
                    <w:t>3</w:t>
                  </w:r>
                  <w:r w:rsidRPr="00153BC5">
                    <w:rPr>
                      <w:rFonts w:eastAsiaTheme="minorEastAsia" w:hint="eastAsia"/>
                      <w:sz w:val="18"/>
                      <w:szCs w:val="18"/>
                    </w:rPr>
                    <w:t>，</w:t>
                  </w:r>
                  <w:bookmarkStart w:id="269" w:name="OLE_LINK457"/>
                  <w:bookmarkStart w:id="270" w:name="OLE_LINK458"/>
                  <w:r w:rsidRPr="00153BC5">
                    <w:rPr>
                      <w:rFonts w:eastAsiaTheme="minorEastAsia" w:hint="eastAsia"/>
                      <w:sz w:val="18"/>
                      <w:szCs w:val="18"/>
                    </w:rPr>
                    <w:t>年运行时间为</w:t>
                  </w:r>
                  <w:r w:rsidRPr="00153BC5">
                    <w:rPr>
                      <w:rFonts w:eastAsiaTheme="minorEastAsia"/>
                      <w:sz w:val="18"/>
                      <w:szCs w:val="18"/>
                    </w:rPr>
                    <w:t>2400h</w:t>
                  </w:r>
                  <w:r w:rsidRPr="00153BC5">
                    <w:rPr>
                      <w:rFonts w:eastAsiaTheme="minorEastAsia" w:hint="eastAsia"/>
                      <w:sz w:val="18"/>
                      <w:szCs w:val="18"/>
                    </w:rPr>
                    <w:t>，</w:t>
                  </w:r>
                  <w:bookmarkEnd w:id="269"/>
                  <w:bookmarkEnd w:id="270"/>
                  <w:r w:rsidRPr="00153BC5">
                    <w:rPr>
                      <w:rFonts w:eastAsiaTheme="minorEastAsia" w:hint="eastAsia"/>
                      <w:sz w:val="18"/>
                      <w:szCs w:val="18"/>
                    </w:rPr>
                    <w:t>参照</w:t>
                  </w:r>
                  <w:r w:rsidRPr="00153BC5">
                    <w:rPr>
                      <w:rFonts w:eastAsiaTheme="minorEastAsia" w:hint="eastAsia"/>
                      <w:bCs/>
                      <w:sz w:val="18"/>
                      <w:szCs w:val="18"/>
                    </w:rPr>
                    <w:t>《排放源统计调查产排污核算方法和系数手册》机械行业系数手册中的产排污系数：</w:t>
                  </w:r>
                  <w:r w:rsidRPr="00153BC5">
                    <w:rPr>
                      <w:rFonts w:eastAsiaTheme="minorEastAsia" w:hint="eastAsia"/>
                      <w:iCs/>
                      <w:sz w:val="18"/>
                      <w:szCs w:val="18"/>
                    </w:rPr>
                    <w:t>天然气工业炉窑的</w:t>
                  </w:r>
                  <w:bookmarkStart w:id="271" w:name="OLE_LINK436"/>
                  <w:bookmarkStart w:id="272" w:name="OLE_LINK437"/>
                  <w:r w:rsidRPr="00153BC5">
                    <w:rPr>
                      <w:rFonts w:eastAsiaTheme="minorEastAsia" w:hint="eastAsia"/>
                      <w:iCs/>
                      <w:sz w:val="18"/>
                      <w:szCs w:val="18"/>
                    </w:rPr>
                    <w:t>工业废气量为</w:t>
                  </w:r>
                  <w:r w:rsidRPr="00153BC5">
                    <w:rPr>
                      <w:rFonts w:eastAsiaTheme="minorEastAsia"/>
                      <w:iCs/>
                      <w:sz w:val="18"/>
                      <w:szCs w:val="18"/>
                    </w:rPr>
                    <w:t>13.6</w:t>
                  </w:r>
                  <w:r w:rsidRPr="00153BC5">
                    <w:rPr>
                      <w:rFonts w:eastAsiaTheme="minorEastAsia" w:hint="eastAsia"/>
                      <w:iCs/>
                      <w:sz w:val="18"/>
                      <w:szCs w:val="18"/>
                    </w:rPr>
                    <w:t>立方米</w:t>
                  </w:r>
                  <w:r w:rsidRPr="00153BC5">
                    <w:rPr>
                      <w:rFonts w:eastAsiaTheme="minorEastAsia"/>
                      <w:iCs/>
                      <w:sz w:val="18"/>
                      <w:szCs w:val="18"/>
                    </w:rPr>
                    <w:t>/</w:t>
                  </w:r>
                  <w:r w:rsidRPr="00153BC5">
                    <w:rPr>
                      <w:rFonts w:eastAsiaTheme="minorEastAsia" w:hint="eastAsia"/>
                      <w:iCs/>
                      <w:sz w:val="18"/>
                      <w:szCs w:val="18"/>
                    </w:rPr>
                    <w:t>立方米</w:t>
                  </w:r>
                  <w:r w:rsidRPr="00153BC5">
                    <w:rPr>
                      <w:rFonts w:eastAsiaTheme="minorEastAsia"/>
                      <w:iCs/>
                      <w:sz w:val="18"/>
                      <w:szCs w:val="18"/>
                    </w:rPr>
                    <w:t>-</w:t>
                  </w:r>
                  <w:r w:rsidRPr="00153BC5">
                    <w:rPr>
                      <w:rFonts w:eastAsiaTheme="minorEastAsia" w:hint="eastAsia"/>
                      <w:iCs/>
                      <w:sz w:val="18"/>
                      <w:szCs w:val="18"/>
                    </w:rPr>
                    <w:t>原料，</w:t>
                  </w:r>
                  <w:bookmarkEnd w:id="271"/>
                  <w:bookmarkEnd w:id="272"/>
                  <w:r w:rsidRPr="00153BC5">
                    <w:rPr>
                      <w:rFonts w:eastAsiaTheme="minorEastAsia" w:hint="eastAsia"/>
                      <w:iCs/>
                      <w:sz w:val="18"/>
                      <w:szCs w:val="18"/>
                    </w:rPr>
                    <w:t>二氧化硫为</w:t>
                  </w:r>
                  <w:r w:rsidRPr="00153BC5">
                    <w:rPr>
                      <w:rFonts w:eastAsiaTheme="minorEastAsia"/>
                      <w:iCs/>
                      <w:sz w:val="18"/>
                      <w:szCs w:val="18"/>
                    </w:rPr>
                    <w:t>0.000002S</w:t>
                  </w:r>
                  <w:proofErr w:type="gramStart"/>
                  <w:r w:rsidRPr="00153BC5">
                    <w:rPr>
                      <w:rFonts w:eastAsiaTheme="minorEastAsia" w:hint="eastAsia"/>
                      <w:iCs/>
                      <w:sz w:val="18"/>
                      <w:szCs w:val="18"/>
                    </w:rPr>
                    <w:t>千克</w:t>
                  </w:r>
                  <w:r w:rsidRPr="00153BC5">
                    <w:rPr>
                      <w:rFonts w:eastAsiaTheme="minorEastAsia"/>
                      <w:iCs/>
                      <w:sz w:val="18"/>
                      <w:szCs w:val="18"/>
                    </w:rPr>
                    <w:t>/</w:t>
                  </w:r>
                  <w:proofErr w:type="gramEnd"/>
                  <w:r w:rsidRPr="00153BC5">
                    <w:rPr>
                      <w:rFonts w:eastAsiaTheme="minorEastAsia" w:hint="eastAsia"/>
                      <w:iCs/>
                      <w:sz w:val="18"/>
                      <w:szCs w:val="18"/>
                    </w:rPr>
                    <w:t>立方米</w:t>
                  </w:r>
                  <w:r w:rsidRPr="00153BC5">
                    <w:rPr>
                      <w:rFonts w:eastAsiaTheme="minorEastAsia"/>
                      <w:iCs/>
                      <w:sz w:val="18"/>
                      <w:szCs w:val="18"/>
                    </w:rPr>
                    <w:t>-</w:t>
                  </w:r>
                  <w:r w:rsidRPr="00153BC5">
                    <w:rPr>
                      <w:rFonts w:eastAsiaTheme="minorEastAsia" w:hint="eastAsia"/>
                      <w:iCs/>
                      <w:sz w:val="18"/>
                      <w:szCs w:val="18"/>
                    </w:rPr>
                    <w:t>原料（</w:t>
                  </w:r>
                  <w:r w:rsidRPr="00153BC5">
                    <w:rPr>
                      <w:rFonts w:eastAsiaTheme="minorEastAsia"/>
                      <w:iCs/>
                      <w:sz w:val="18"/>
                      <w:szCs w:val="18"/>
                    </w:rPr>
                    <w:t>S</w:t>
                  </w:r>
                  <w:r w:rsidRPr="00153BC5">
                    <w:rPr>
                      <w:rFonts w:eastAsiaTheme="minorEastAsia" w:hint="eastAsia"/>
                      <w:iCs/>
                      <w:sz w:val="18"/>
                      <w:szCs w:val="18"/>
                    </w:rPr>
                    <w:t>取值</w:t>
                  </w:r>
                  <w:r w:rsidRPr="00153BC5">
                    <w:rPr>
                      <w:rFonts w:eastAsiaTheme="minorEastAsia"/>
                      <w:iCs/>
                      <w:sz w:val="18"/>
                      <w:szCs w:val="18"/>
                    </w:rPr>
                    <w:t>100</w:t>
                  </w:r>
                  <w:r w:rsidRPr="00153BC5">
                    <w:rPr>
                      <w:rFonts w:eastAsiaTheme="minorEastAsia" w:hint="eastAsia"/>
                      <w:iCs/>
                      <w:sz w:val="18"/>
                      <w:szCs w:val="18"/>
                    </w:rPr>
                    <w:t>），氮氧化物为</w:t>
                  </w:r>
                  <w:r w:rsidRPr="00153BC5">
                    <w:rPr>
                      <w:rFonts w:eastAsiaTheme="minorEastAsia"/>
                      <w:iCs/>
                      <w:sz w:val="18"/>
                      <w:szCs w:val="18"/>
                    </w:rPr>
                    <w:t>0.00187</w:t>
                  </w:r>
                  <w:r w:rsidRPr="00153BC5">
                    <w:rPr>
                      <w:rFonts w:eastAsiaTheme="minorEastAsia" w:hint="eastAsia"/>
                      <w:iCs/>
                      <w:sz w:val="18"/>
                      <w:szCs w:val="18"/>
                    </w:rPr>
                    <w:t>千克</w:t>
                  </w:r>
                  <w:r w:rsidRPr="00153BC5">
                    <w:rPr>
                      <w:rFonts w:eastAsiaTheme="minorEastAsia"/>
                      <w:iCs/>
                      <w:sz w:val="18"/>
                      <w:szCs w:val="18"/>
                    </w:rPr>
                    <w:t>/</w:t>
                  </w:r>
                  <w:r w:rsidRPr="00153BC5">
                    <w:rPr>
                      <w:rFonts w:eastAsiaTheme="minorEastAsia" w:hint="eastAsia"/>
                      <w:iCs/>
                      <w:sz w:val="18"/>
                      <w:szCs w:val="18"/>
                    </w:rPr>
                    <w:t>立方米</w:t>
                  </w:r>
                  <w:r w:rsidRPr="00153BC5">
                    <w:rPr>
                      <w:rFonts w:eastAsiaTheme="minorEastAsia"/>
                      <w:iCs/>
                      <w:sz w:val="18"/>
                      <w:szCs w:val="18"/>
                    </w:rPr>
                    <w:t>-</w:t>
                  </w:r>
                  <w:r w:rsidRPr="00153BC5">
                    <w:rPr>
                      <w:rFonts w:eastAsiaTheme="minorEastAsia" w:hint="eastAsia"/>
                      <w:iCs/>
                      <w:sz w:val="18"/>
                      <w:szCs w:val="18"/>
                    </w:rPr>
                    <w:t>原料，颗粒物为</w:t>
                  </w:r>
                  <w:r w:rsidRPr="00153BC5">
                    <w:rPr>
                      <w:rFonts w:eastAsiaTheme="minorEastAsia"/>
                      <w:iCs/>
                      <w:sz w:val="18"/>
                      <w:szCs w:val="18"/>
                    </w:rPr>
                    <w:t>0.000286</w:t>
                  </w:r>
                  <w:r w:rsidRPr="00153BC5">
                    <w:rPr>
                      <w:rFonts w:eastAsiaTheme="minorEastAsia" w:hint="eastAsia"/>
                      <w:iCs/>
                      <w:sz w:val="18"/>
                      <w:szCs w:val="18"/>
                    </w:rPr>
                    <w:t>千克</w:t>
                  </w:r>
                  <w:r w:rsidRPr="00153BC5">
                    <w:rPr>
                      <w:rFonts w:eastAsiaTheme="minorEastAsia"/>
                      <w:iCs/>
                      <w:sz w:val="18"/>
                      <w:szCs w:val="18"/>
                    </w:rPr>
                    <w:t>/</w:t>
                  </w:r>
                  <w:r w:rsidRPr="00153BC5">
                    <w:rPr>
                      <w:rFonts w:eastAsiaTheme="minorEastAsia" w:hint="eastAsia"/>
                      <w:iCs/>
                      <w:sz w:val="18"/>
                      <w:szCs w:val="18"/>
                    </w:rPr>
                    <w:t>立方米</w:t>
                  </w:r>
                  <w:r w:rsidRPr="00153BC5">
                    <w:rPr>
                      <w:rFonts w:eastAsiaTheme="minorEastAsia"/>
                      <w:iCs/>
                      <w:sz w:val="18"/>
                      <w:szCs w:val="18"/>
                    </w:rPr>
                    <w:t>-</w:t>
                  </w:r>
                  <w:r w:rsidRPr="00153BC5">
                    <w:rPr>
                      <w:rFonts w:eastAsiaTheme="minorEastAsia" w:hint="eastAsia"/>
                      <w:iCs/>
                      <w:sz w:val="18"/>
                      <w:szCs w:val="18"/>
                    </w:rPr>
                    <w:t>原料，则</w:t>
                  </w:r>
                  <w:r w:rsidRPr="00153BC5">
                    <w:rPr>
                      <w:rFonts w:eastAsiaTheme="minorEastAsia"/>
                      <w:iCs/>
                      <w:sz w:val="18"/>
                      <w:szCs w:val="18"/>
                    </w:rPr>
                    <w:t>SO</w:t>
                  </w:r>
                  <w:r w:rsidRPr="00153BC5">
                    <w:rPr>
                      <w:rFonts w:eastAsiaTheme="minorEastAsia"/>
                      <w:iCs/>
                      <w:sz w:val="18"/>
                      <w:szCs w:val="18"/>
                      <w:vertAlign w:val="subscript"/>
                    </w:rPr>
                    <w:t>2</w:t>
                  </w:r>
                  <w:r w:rsidRPr="00153BC5">
                    <w:rPr>
                      <w:rFonts w:eastAsiaTheme="minorEastAsia" w:hint="eastAsia"/>
                      <w:iCs/>
                      <w:sz w:val="18"/>
                      <w:szCs w:val="18"/>
                    </w:rPr>
                    <w:t>产生量为</w:t>
                  </w:r>
                  <w:r w:rsidRPr="00153BC5">
                    <w:rPr>
                      <w:rFonts w:eastAsiaTheme="minorEastAsia"/>
                      <w:iCs/>
                      <w:sz w:val="18"/>
                      <w:szCs w:val="18"/>
                    </w:rPr>
                    <w:t>0.0</w:t>
                  </w:r>
                  <w:r w:rsidRPr="00153BC5">
                    <w:rPr>
                      <w:rFonts w:eastAsiaTheme="minorEastAsia" w:hint="eastAsia"/>
                      <w:iCs/>
                      <w:sz w:val="18"/>
                      <w:szCs w:val="18"/>
                    </w:rPr>
                    <w:t>51</w:t>
                  </w:r>
                  <w:r w:rsidRPr="00153BC5">
                    <w:rPr>
                      <w:rFonts w:eastAsiaTheme="minorEastAsia"/>
                      <w:iCs/>
                      <w:sz w:val="18"/>
                      <w:szCs w:val="18"/>
                    </w:rPr>
                    <w:t>t/a</w:t>
                  </w:r>
                  <w:r w:rsidRPr="00153BC5">
                    <w:rPr>
                      <w:rFonts w:eastAsiaTheme="minorEastAsia" w:hint="eastAsia"/>
                      <w:iCs/>
                      <w:sz w:val="18"/>
                      <w:szCs w:val="18"/>
                    </w:rPr>
                    <w:t>（</w:t>
                  </w:r>
                  <w:r w:rsidRPr="00153BC5">
                    <w:rPr>
                      <w:rFonts w:eastAsiaTheme="minorEastAsia"/>
                      <w:iCs/>
                      <w:sz w:val="18"/>
                      <w:szCs w:val="18"/>
                    </w:rPr>
                    <w:t>0.0</w:t>
                  </w:r>
                  <w:r w:rsidRPr="00153BC5">
                    <w:rPr>
                      <w:rFonts w:eastAsiaTheme="minorEastAsia" w:hint="eastAsia"/>
                      <w:iCs/>
                      <w:sz w:val="18"/>
                      <w:szCs w:val="18"/>
                    </w:rPr>
                    <w:t>21</w:t>
                  </w:r>
                  <w:r w:rsidRPr="00153BC5">
                    <w:rPr>
                      <w:rFonts w:eastAsiaTheme="minorEastAsia"/>
                      <w:iCs/>
                      <w:sz w:val="18"/>
                      <w:szCs w:val="18"/>
                    </w:rPr>
                    <w:t>kg/h</w:t>
                  </w:r>
                  <w:r w:rsidRPr="00153BC5">
                    <w:rPr>
                      <w:rFonts w:eastAsiaTheme="minorEastAsia" w:hint="eastAsia"/>
                      <w:iCs/>
                      <w:sz w:val="18"/>
                      <w:szCs w:val="18"/>
                    </w:rPr>
                    <w:t>），</w:t>
                  </w:r>
                  <w:r w:rsidRPr="00153BC5">
                    <w:rPr>
                      <w:rFonts w:eastAsiaTheme="minorEastAsia"/>
                      <w:iCs/>
                      <w:sz w:val="18"/>
                      <w:szCs w:val="18"/>
                    </w:rPr>
                    <w:t>NO</w:t>
                  </w:r>
                  <w:r w:rsidRPr="00153BC5">
                    <w:rPr>
                      <w:rFonts w:eastAsiaTheme="minorEastAsia"/>
                      <w:iCs/>
                      <w:sz w:val="18"/>
                      <w:szCs w:val="18"/>
                      <w:vertAlign w:val="subscript"/>
                    </w:rPr>
                    <w:t>x</w:t>
                  </w:r>
                  <w:r w:rsidRPr="00153BC5">
                    <w:rPr>
                      <w:rFonts w:eastAsiaTheme="minorEastAsia" w:hint="eastAsia"/>
                      <w:iCs/>
                      <w:sz w:val="18"/>
                      <w:szCs w:val="18"/>
                    </w:rPr>
                    <w:t>产生量为</w:t>
                  </w:r>
                  <w:r w:rsidRPr="00153BC5">
                    <w:rPr>
                      <w:rFonts w:eastAsiaTheme="minorEastAsia"/>
                      <w:iCs/>
                      <w:sz w:val="18"/>
                      <w:szCs w:val="18"/>
                    </w:rPr>
                    <w:t>0.</w:t>
                  </w:r>
                  <w:r w:rsidRPr="00153BC5">
                    <w:rPr>
                      <w:rFonts w:eastAsiaTheme="minorEastAsia" w:hint="eastAsia"/>
                      <w:iCs/>
                      <w:sz w:val="18"/>
                      <w:szCs w:val="18"/>
                    </w:rPr>
                    <w:t>476</w:t>
                  </w:r>
                  <w:r w:rsidRPr="00153BC5">
                    <w:rPr>
                      <w:rFonts w:eastAsiaTheme="minorEastAsia"/>
                      <w:iCs/>
                      <w:sz w:val="18"/>
                      <w:szCs w:val="18"/>
                    </w:rPr>
                    <w:t>t/a</w:t>
                  </w:r>
                  <w:r w:rsidRPr="00153BC5">
                    <w:rPr>
                      <w:rFonts w:eastAsiaTheme="minorEastAsia" w:hint="eastAsia"/>
                      <w:iCs/>
                      <w:sz w:val="18"/>
                      <w:szCs w:val="18"/>
                    </w:rPr>
                    <w:t>（</w:t>
                  </w:r>
                  <w:r w:rsidRPr="00153BC5">
                    <w:rPr>
                      <w:rFonts w:eastAsiaTheme="minorEastAsia"/>
                      <w:iCs/>
                      <w:sz w:val="18"/>
                      <w:szCs w:val="18"/>
                    </w:rPr>
                    <w:t>0.</w:t>
                  </w:r>
                  <w:r w:rsidRPr="00153BC5">
                    <w:rPr>
                      <w:rFonts w:eastAsiaTheme="minorEastAsia" w:hint="eastAsia"/>
                      <w:iCs/>
                      <w:sz w:val="18"/>
                      <w:szCs w:val="18"/>
                    </w:rPr>
                    <w:t>198</w:t>
                  </w:r>
                  <w:r w:rsidRPr="00153BC5">
                    <w:rPr>
                      <w:rFonts w:eastAsiaTheme="minorEastAsia"/>
                      <w:iCs/>
                      <w:sz w:val="18"/>
                      <w:szCs w:val="18"/>
                    </w:rPr>
                    <w:t>kg/h</w:t>
                  </w:r>
                  <w:r w:rsidRPr="00153BC5">
                    <w:rPr>
                      <w:rFonts w:eastAsiaTheme="minorEastAsia" w:hint="eastAsia"/>
                      <w:iCs/>
                      <w:sz w:val="18"/>
                      <w:szCs w:val="18"/>
                    </w:rPr>
                    <w:t>），颗粒物产生量为</w:t>
                  </w:r>
                  <w:r w:rsidRPr="00153BC5">
                    <w:rPr>
                      <w:rFonts w:eastAsiaTheme="minorEastAsia"/>
                      <w:iCs/>
                      <w:sz w:val="18"/>
                      <w:szCs w:val="18"/>
                    </w:rPr>
                    <w:t>0.0</w:t>
                  </w:r>
                  <w:r w:rsidRPr="00153BC5">
                    <w:rPr>
                      <w:rFonts w:eastAsiaTheme="minorEastAsia" w:hint="eastAsia"/>
                      <w:iCs/>
                      <w:sz w:val="18"/>
                      <w:szCs w:val="18"/>
                    </w:rPr>
                    <w:t>73</w:t>
                  </w:r>
                  <w:r w:rsidRPr="00153BC5">
                    <w:rPr>
                      <w:rFonts w:eastAsiaTheme="minorEastAsia"/>
                      <w:iCs/>
                      <w:sz w:val="18"/>
                      <w:szCs w:val="18"/>
                    </w:rPr>
                    <w:t>t/a</w:t>
                  </w:r>
                  <w:r w:rsidRPr="00153BC5">
                    <w:rPr>
                      <w:rFonts w:eastAsiaTheme="minorEastAsia" w:hint="eastAsia"/>
                      <w:iCs/>
                      <w:sz w:val="18"/>
                      <w:szCs w:val="18"/>
                    </w:rPr>
                    <w:t>（</w:t>
                  </w:r>
                  <w:r w:rsidRPr="00153BC5">
                    <w:rPr>
                      <w:rFonts w:eastAsiaTheme="minorEastAsia" w:hint="eastAsia"/>
                      <w:iCs/>
                      <w:sz w:val="18"/>
                      <w:szCs w:val="18"/>
                    </w:rPr>
                    <w:t>0.030</w:t>
                  </w:r>
                  <w:r w:rsidRPr="00153BC5">
                    <w:rPr>
                      <w:rFonts w:eastAsiaTheme="minorEastAsia"/>
                      <w:iCs/>
                      <w:sz w:val="18"/>
                      <w:szCs w:val="18"/>
                    </w:rPr>
                    <w:t>kg/h</w:t>
                  </w:r>
                  <w:r w:rsidRPr="00153BC5">
                    <w:rPr>
                      <w:rFonts w:eastAsiaTheme="minorEastAsia" w:hint="eastAsia"/>
                      <w:iCs/>
                      <w:sz w:val="18"/>
                      <w:szCs w:val="18"/>
                    </w:rPr>
                    <w:t>）</w:t>
                  </w:r>
                  <w:bookmarkEnd w:id="268"/>
                </w:p>
              </w:tc>
            </w:tr>
            <w:tr w:rsidR="00BE3F02" w:rsidRPr="00153BC5" w:rsidTr="006928F9">
              <w:trPr>
                <w:trHeight w:val="260"/>
              </w:trPr>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ign w:val="center"/>
                </w:tcPr>
                <w:p w:rsidR="00BE3F02" w:rsidRPr="00153BC5" w:rsidRDefault="00BE3F02" w:rsidP="00E9000B">
                  <w:pPr>
                    <w:widowControl/>
                    <w:jc w:val="center"/>
                    <w:rPr>
                      <w:rFonts w:eastAsiaTheme="minorEastAsia"/>
                      <w:bCs/>
                      <w:sz w:val="18"/>
                      <w:szCs w:val="18"/>
                    </w:rPr>
                  </w:pPr>
                </w:p>
              </w:tc>
              <w:tc>
                <w:tcPr>
                  <w:tcW w:w="742" w:type="pct"/>
                  <w:vAlign w:val="center"/>
                </w:tcPr>
                <w:p w:rsidR="00BE3F02" w:rsidRPr="00153BC5" w:rsidRDefault="00BE3F02">
                  <w:pPr>
                    <w:jc w:val="center"/>
                    <w:rPr>
                      <w:rFonts w:eastAsiaTheme="minorEastAsia"/>
                      <w:sz w:val="18"/>
                      <w:szCs w:val="18"/>
                    </w:rPr>
                  </w:pPr>
                  <w:r w:rsidRPr="00153BC5">
                    <w:rPr>
                      <w:rFonts w:eastAsiaTheme="minorEastAsia" w:hint="eastAsia"/>
                      <w:sz w:val="18"/>
                      <w:szCs w:val="18"/>
                    </w:rPr>
                    <w:t>氮氧化物</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0.476</w:t>
                  </w:r>
                </w:p>
              </w:tc>
              <w:tc>
                <w:tcPr>
                  <w:tcW w:w="3299" w:type="pct"/>
                  <w:vMerge/>
                  <w:vAlign w:val="center"/>
                </w:tcPr>
                <w:p w:rsidR="00BE3F02" w:rsidRPr="00153BC5" w:rsidRDefault="00BE3F02" w:rsidP="00E9000B">
                  <w:pPr>
                    <w:jc w:val="left"/>
                    <w:rPr>
                      <w:rFonts w:eastAsiaTheme="minorEastAsia"/>
                      <w:sz w:val="18"/>
                      <w:szCs w:val="18"/>
                    </w:rPr>
                  </w:pPr>
                </w:p>
              </w:tc>
            </w:tr>
            <w:tr w:rsidR="00BE3F02" w:rsidRPr="00153BC5" w:rsidTr="006928F9">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ign w:val="center"/>
                </w:tcPr>
                <w:p w:rsidR="00BE3F02" w:rsidRPr="00153BC5" w:rsidRDefault="00BE3F02" w:rsidP="00E9000B">
                  <w:pPr>
                    <w:widowControl/>
                    <w:jc w:val="center"/>
                    <w:rPr>
                      <w:rFonts w:eastAsiaTheme="minorEastAsia"/>
                      <w:bCs/>
                      <w:sz w:val="18"/>
                      <w:szCs w:val="18"/>
                    </w:rPr>
                  </w:pPr>
                </w:p>
              </w:tc>
              <w:tc>
                <w:tcPr>
                  <w:tcW w:w="742" w:type="pct"/>
                  <w:vAlign w:val="center"/>
                </w:tcPr>
                <w:p w:rsidR="00BE3F02" w:rsidRPr="00153BC5" w:rsidRDefault="00BE3F02">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0.073</w:t>
                  </w:r>
                </w:p>
              </w:tc>
              <w:tc>
                <w:tcPr>
                  <w:tcW w:w="3299" w:type="pct"/>
                  <w:vMerge/>
                  <w:vAlign w:val="center"/>
                </w:tcPr>
                <w:p w:rsidR="00BE3F02" w:rsidRPr="00153BC5" w:rsidRDefault="00BE3F02" w:rsidP="00E9000B">
                  <w:pPr>
                    <w:jc w:val="left"/>
                    <w:rPr>
                      <w:rFonts w:eastAsiaTheme="minorEastAsia"/>
                      <w:sz w:val="18"/>
                      <w:szCs w:val="18"/>
                    </w:rPr>
                  </w:pPr>
                </w:p>
              </w:tc>
            </w:tr>
            <w:tr w:rsidR="00BE3F02" w:rsidRPr="00153BC5" w:rsidTr="006928F9">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restart"/>
                  <w:vAlign w:val="center"/>
                </w:tcPr>
                <w:p w:rsidR="00BE3F02" w:rsidRPr="00153BC5" w:rsidRDefault="00BE3F02" w:rsidP="00E9000B">
                  <w:pPr>
                    <w:widowControl/>
                    <w:jc w:val="center"/>
                    <w:rPr>
                      <w:rFonts w:eastAsiaTheme="minorEastAsia"/>
                      <w:bCs/>
                      <w:sz w:val="18"/>
                      <w:szCs w:val="18"/>
                    </w:rPr>
                  </w:pPr>
                  <w:r w:rsidRPr="00153BC5">
                    <w:rPr>
                      <w:rFonts w:eastAsiaTheme="minorEastAsia"/>
                      <w:bCs/>
                      <w:sz w:val="18"/>
                      <w:szCs w:val="18"/>
                    </w:rPr>
                    <w:t>熔化</w:t>
                  </w:r>
                </w:p>
              </w:tc>
              <w:tc>
                <w:tcPr>
                  <w:tcW w:w="742" w:type="pct"/>
                  <w:vAlign w:val="center"/>
                </w:tcPr>
                <w:p w:rsidR="00BE3F02" w:rsidRPr="00153BC5" w:rsidRDefault="00BE3F02">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B82595">
                  <w:pPr>
                    <w:jc w:val="center"/>
                    <w:rPr>
                      <w:rFonts w:eastAsiaTheme="minorEastAsia"/>
                      <w:sz w:val="18"/>
                      <w:szCs w:val="18"/>
                    </w:rPr>
                  </w:pPr>
                  <w:r w:rsidRPr="00153BC5">
                    <w:rPr>
                      <w:rFonts w:eastAsiaTheme="minorEastAsia" w:hint="eastAsia"/>
                      <w:sz w:val="18"/>
                      <w:szCs w:val="18"/>
                    </w:rPr>
                    <w:t>1.132</w:t>
                  </w:r>
                </w:p>
              </w:tc>
              <w:tc>
                <w:tcPr>
                  <w:tcW w:w="3299" w:type="pct"/>
                  <w:vAlign w:val="center"/>
                </w:tcPr>
                <w:p w:rsidR="00BE3F02" w:rsidRPr="00153BC5" w:rsidRDefault="00BE3F02" w:rsidP="00B82595">
                  <w:pPr>
                    <w:jc w:val="left"/>
                    <w:rPr>
                      <w:rFonts w:eastAsiaTheme="minorEastAsia"/>
                      <w:sz w:val="18"/>
                      <w:szCs w:val="18"/>
                    </w:rPr>
                  </w:pPr>
                  <w:bookmarkStart w:id="273" w:name="OLE_LINK446"/>
                  <w:bookmarkStart w:id="274" w:name="OLE_LINK447"/>
                  <w:bookmarkStart w:id="275" w:name="OLE_LINK555"/>
                  <w:r w:rsidRPr="00153BC5">
                    <w:rPr>
                      <w:rFonts w:eastAsiaTheme="minorEastAsia" w:hint="eastAsia"/>
                      <w:sz w:val="18"/>
                      <w:szCs w:val="18"/>
                    </w:rPr>
                    <w:t>项目产品毛坯件年产量为</w:t>
                  </w:r>
                  <w:r w:rsidRPr="00153BC5">
                    <w:rPr>
                      <w:rFonts w:eastAsiaTheme="minorEastAsia"/>
                      <w:sz w:val="18"/>
                      <w:szCs w:val="18"/>
                    </w:rPr>
                    <w:t>12</w:t>
                  </w:r>
                  <w:r w:rsidRPr="00153BC5">
                    <w:rPr>
                      <w:rFonts w:eastAsiaTheme="minorEastAsia" w:hint="eastAsia"/>
                      <w:sz w:val="18"/>
                      <w:szCs w:val="18"/>
                    </w:rPr>
                    <w:t>0</w:t>
                  </w:r>
                  <w:r w:rsidRPr="00153BC5">
                    <w:rPr>
                      <w:rFonts w:eastAsiaTheme="minorEastAsia"/>
                      <w:sz w:val="18"/>
                      <w:szCs w:val="18"/>
                    </w:rPr>
                    <w:t>0t</w:t>
                  </w:r>
                  <w:r w:rsidRPr="00153BC5">
                    <w:rPr>
                      <w:rFonts w:eastAsiaTheme="minorEastAsia"/>
                      <w:sz w:val="18"/>
                      <w:szCs w:val="18"/>
                    </w:rPr>
                    <w:t>，</w:t>
                  </w:r>
                  <w:bookmarkEnd w:id="273"/>
                  <w:bookmarkEnd w:id="274"/>
                  <w:r w:rsidRPr="00153BC5">
                    <w:rPr>
                      <w:rFonts w:eastAsiaTheme="minorEastAsia"/>
                      <w:sz w:val="18"/>
                      <w:szCs w:val="18"/>
                    </w:rPr>
                    <w:t>参照《排放源统计调查产排污核算方法和系数手册》中机械行业系数手册中</w:t>
                  </w:r>
                  <w:r w:rsidRPr="00153BC5">
                    <w:rPr>
                      <w:rFonts w:eastAsiaTheme="minorEastAsia"/>
                      <w:sz w:val="18"/>
                      <w:szCs w:val="18"/>
                    </w:rPr>
                    <w:t xml:space="preserve">“01 </w:t>
                  </w:r>
                  <w:r w:rsidRPr="00153BC5">
                    <w:rPr>
                      <w:rFonts w:eastAsiaTheme="minorEastAsia"/>
                      <w:sz w:val="18"/>
                      <w:szCs w:val="18"/>
                    </w:rPr>
                    <w:t>铸造</w:t>
                  </w:r>
                  <w:r w:rsidRPr="00153BC5">
                    <w:rPr>
                      <w:rFonts w:eastAsiaTheme="minorEastAsia"/>
                      <w:sz w:val="18"/>
                      <w:szCs w:val="18"/>
                    </w:rPr>
                    <w:t>”</w:t>
                  </w:r>
                  <w:r w:rsidRPr="00153BC5">
                    <w:rPr>
                      <w:rFonts w:eastAsiaTheme="minorEastAsia"/>
                      <w:sz w:val="18"/>
                      <w:szCs w:val="18"/>
                    </w:rPr>
                    <w:t>铝合金熔炼（燃气炉）</w:t>
                  </w:r>
                  <w:proofErr w:type="gramStart"/>
                  <w:r w:rsidRPr="00153BC5">
                    <w:rPr>
                      <w:rFonts w:eastAsiaTheme="minorEastAsia"/>
                      <w:sz w:val="18"/>
                      <w:szCs w:val="18"/>
                    </w:rPr>
                    <w:t>产污系数</w:t>
                  </w:r>
                  <w:proofErr w:type="gramEnd"/>
                  <w:r w:rsidRPr="00153BC5">
                    <w:rPr>
                      <w:rFonts w:eastAsiaTheme="minorEastAsia"/>
                      <w:sz w:val="18"/>
                      <w:szCs w:val="18"/>
                    </w:rPr>
                    <w:t>可知，</w:t>
                  </w:r>
                  <w:r w:rsidRPr="00153BC5">
                    <w:rPr>
                      <w:rFonts w:eastAsiaTheme="minorEastAsia" w:hint="eastAsia"/>
                      <w:iCs/>
                      <w:sz w:val="18"/>
                      <w:szCs w:val="18"/>
                    </w:rPr>
                    <w:t>工业废气量为</w:t>
                  </w:r>
                  <w:r w:rsidRPr="00153BC5">
                    <w:rPr>
                      <w:rFonts w:eastAsiaTheme="minorEastAsia" w:hint="eastAsia"/>
                      <w:iCs/>
                      <w:sz w:val="18"/>
                      <w:szCs w:val="18"/>
                    </w:rPr>
                    <w:t>11883m</w:t>
                  </w:r>
                  <w:r w:rsidRPr="00153BC5">
                    <w:rPr>
                      <w:rFonts w:eastAsiaTheme="minorEastAsia" w:hint="eastAsia"/>
                      <w:iCs/>
                      <w:sz w:val="18"/>
                      <w:szCs w:val="18"/>
                      <w:vertAlign w:val="superscript"/>
                    </w:rPr>
                    <w:t>3</w:t>
                  </w:r>
                  <w:r w:rsidRPr="00153BC5">
                    <w:rPr>
                      <w:rFonts w:eastAsiaTheme="minorEastAsia"/>
                      <w:iCs/>
                      <w:sz w:val="18"/>
                      <w:szCs w:val="18"/>
                    </w:rPr>
                    <w:t>/</w:t>
                  </w:r>
                  <w:r w:rsidRPr="00153BC5">
                    <w:rPr>
                      <w:rFonts w:eastAsiaTheme="minorEastAsia" w:hint="eastAsia"/>
                      <w:iCs/>
                      <w:sz w:val="18"/>
                      <w:szCs w:val="18"/>
                    </w:rPr>
                    <w:t>t-</w:t>
                  </w:r>
                  <w:r w:rsidRPr="00153BC5">
                    <w:rPr>
                      <w:rFonts w:eastAsiaTheme="minorEastAsia" w:hint="eastAsia"/>
                      <w:iCs/>
                      <w:sz w:val="18"/>
                      <w:szCs w:val="18"/>
                    </w:rPr>
                    <w:t>产品，</w:t>
                  </w:r>
                  <w:r w:rsidRPr="00153BC5">
                    <w:rPr>
                      <w:rFonts w:eastAsiaTheme="minorEastAsia"/>
                      <w:sz w:val="18"/>
                      <w:szCs w:val="18"/>
                    </w:rPr>
                    <w:t>熔炼颗粒物产</w:t>
                  </w:r>
                  <w:proofErr w:type="gramStart"/>
                  <w:r w:rsidRPr="00153BC5">
                    <w:rPr>
                      <w:rFonts w:eastAsiaTheme="minorEastAsia"/>
                      <w:sz w:val="18"/>
                      <w:szCs w:val="18"/>
                    </w:rPr>
                    <w:t>污</w:t>
                  </w:r>
                  <w:proofErr w:type="gramEnd"/>
                  <w:r w:rsidRPr="00153BC5">
                    <w:rPr>
                      <w:rFonts w:eastAsiaTheme="minorEastAsia"/>
                      <w:sz w:val="18"/>
                      <w:szCs w:val="18"/>
                    </w:rPr>
                    <w:t>系数为</w:t>
                  </w:r>
                  <w:r w:rsidRPr="00153BC5">
                    <w:rPr>
                      <w:rFonts w:eastAsiaTheme="minorEastAsia"/>
                      <w:sz w:val="18"/>
                      <w:szCs w:val="18"/>
                    </w:rPr>
                    <w:t>0.943kg/t-</w:t>
                  </w:r>
                  <w:r w:rsidRPr="00153BC5">
                    <w:rPr>
                      <w:rFonts w:eastAsiaTheme="minorEastAsia"/>
                      <w:sz w:val="18"/>
                      <w:szCs w:val="18"/>
                    </w:rPr>
                    <w:t>产品，则</w:t>
                  </w:r>
                  <w:r w:rsidRPr="00153BC5">
                    <w:rPr>
                      <w:rFonts w:eastAsiaTheme="minorEastAsia" w:hint="eastAsia"/>
                      <w:iCs/>
                      <w:sz w:val="18"/>
                      <w:szCs w:val="18"/>
                    </w:rPr>
                    <w:t>废气量为</w:t>
                  </w:r>
                  <w:r w:rsidRPr="00153BC5">
                    <w:rPr>
                      <w:rFonts w:eastAsiaTheme="minorEastAsia" w:hint="eastAsia"/>
                      <w:iCs/>
                      <w:sz w:val="18"/>
                      <w:szCs w:val="18"/>
                    </w:rPr>
                    <w:t>1425.96</w:t>
                  </w:r>
                  <w:r w:rsidRPr="00153BC5">
                    <w:rPr>
                      <w:rFonts w:eastAsiaTheme="minorEastAsia" w:hint="eastAsia"/>
                      <w:iCs/>
                      <w:sz w:val="18"/>
                      <w:szCs w:val="18"/>
                    </w:rPr>
                    <w:t>万</w:t>
                  </w:r>
                  <w:r w:rsidRPr="00153BC5">
                    <w:rPr>
                      <w:rFonts w:eastAsiaTheme="minorEastAsia" w:hint="eastAsia"/>
                      <w:iCs/>
                      <w:sz w:val="18"/>
                      <w:szCs w:val="18"/>
                    </w:rPr>
                    <w:t>m</w:t>
                  </w:r>
                  <w:r w:rsidRPr="00153BC5">
                    <w:rPr>
                      <w:rFonts w:eastAsiaTheme="minorEastAsia" w:hint="eastAsia"/>
                      <w:iCs/>
                      <w:sz w:val="18"/>
                      <w:szCs w:val="18"/>
                      <w:vertAlign w:val="superscript"/>
                    </w:rPr>
                    <w:t>3</w:t>
                  </w:r>
                  <w:r w:rsidRPr="00153BC5">
                    <w:rPr>
                      <w:rFonts w:eastAsiaTheme="minorEastAsia" w:hint="eastAsia"/>
                      <w:iCs/>
                      <w:sz w:val="18"/>
                      <w:szCs w:val="18"/>
                    </w:rPr>
                    <w:t>，</w:t>
                  </w:r>
                  <w:r w:rsidRPr="00153BC5">
                    <w:rPr>
                      <w:rFonts w:eastAsiaTheme="minorEastAsia"/>
                      <w:sz w:val="18"/>
                      <w:szCs w:val="18"/>
                    </w:rPr>
                    <w:t>颗粒物产生量为</w:t>
                  </w:r>
                  <w:r w:rsidRPr="00153BC5">
                    <w:rPr>
                      <w:rFonts w:eastAsiaTheme="minorEastAsia"/>
                      <w:sz w:val="18"/>
                      <w:szCs w:val="18"/>
                    </w:rPr>
                    <w:t>1.1</w:t>
                  </w:r>
                  <w:r w:rsidRPr="00153BC5">
                    <w:rPr>
                      <w:rFonts w:eastAsiaTheme="minorEastAsia" w:hint="eastAsia"/>
                      <w:sz w:val="18"/>
                      <w:szCs w:val="18"/>
                    </w:rPr>
                    <w:t>32</w:t>
                  </w:r>
                  <w:r w:rsidRPr="00153BC5">
                    <w:rPr>
                      <w:rFonts w:eastAsiaTheme="minorEastAsia"/>
                      <w:sz w:val="18"/>
                      <w:szCs w:val="18"/>
                    </w:rPr>
                    <w:t>t/a</w:t>
                  </w:r>
                  <w:r w:rsidRPr="00153BC5">
                    <w:rPr>
                      <w:rFonts w:eastAsiaTheme="minorEastAsia"/>
                      <w:sz w:val="18"/>
                      <w:szCs w:val="18"/>
                    </w:rPr>
                    <w:t>（</w:t>
                  </w:r>
                  <w:r w:rsidRPr="00153BC5">
                    <w:rPr>
                      <w:rFonts w:eastAsiaTheme="minorEastAsia"/>
                      <w:iCs/>
                      <w:sz w:val="18"/>
                      <w:szCs w:val="18"/>
                    </w:rPr>
                    <w:t>0.4</w:t>
                  </w:r>
                  <w:r w:rsidRPr="00153BC5">
                    <w:rPr>
                      <w:rFonts w:eastAsiaTheme="minorEastAsia" w:hint="eastAsia"/>
                      <w:iCs/>
                      <w:sz w:val="18"/>
                      <w:szCs w:val="18"/>
                    </w:rPr>
                    <w:t>72</w:t>
                  </w:r>
                  <w:r w:rsidRPr="00153BC5">
                    <w:rPr>
                      <w:rFonts w:eastAsiaTheme="minorEastAsia"/>
                      <w:iCs/>
                      <w:sz w:val="18"/>
                      <w:szCs w:val="18"/>
                    </w:rPr>
                    <w:t>kg/h</w:t>
                  </w:r>
                  <w:r w:rsidRPr="00153BC5">
                    <w:rPr>
                      <w:rFonts w:eastAsiaTheme="minorEastAsia"/>
                      <w:sz w:val="18"/>
                      <w:szCs w:val="18"/>
                    </w:rPr>
                    <w:t>）</w:t>
                  </w:r>
                  <w:bookmarkEnd w:id="275"/>
                </w:p>
              </w:tc>
            </w:tr>
            <w:tr w:rsidR="00BE3F02" w:rsidRPr="00153BC5" w:rsidTr="006928F9">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ign w:val="center"/>
                </w:tcPr>
                <w:p w:rsidR="00BE3F02" w:rsidRPr="00153BC5" w:rsidRDefault="00BE3F02" w:rsidP="00E9000B">
                  <w:pPr>
                    <w:widowControl/>
                    <w:jc w:val="center"/>
                    <w:rPr>
                      <w:rFonts w:eastAsiaTheme="minorEastAsia"/>
                      <w:bCs/>
                      <w:sz w:val="18"/>
                      <w:szCs w:val="18"/>
                    </w:rPr>
                  </w:pPr>
                </w:p>
              </w:tc>
              <w:tc>
                <w:tcPr>
                  <w:tcW w:w="742" w:type="pct"/>
                  <w:vAlign w:val="center"/>
                </w:tcPr>
                <w:p w:rsidR="00BE3F02" w:rsidRPr="00153BC5" w:rsidRDefault="00BE3F02">
                  <w:pPr>
                    <w:jc w:val="center"/>
                    <w:rPr>
                      <w:rFonts w:eastAsiaTheme="minorEastAsia"/>
                      <w:sz w:val="18"/>
                      <w:szCs w:val="18"/>
                    </w:rPr>
                  </w:pPr>
                  <w:r w:rsidRPr="00153BC5">
                    <w:rPr>
                      <w:rFonts w:eastAsiaTheme="minorEastAsia" w:hint="eastAsia"/>
                      <w:sz w:val="18"/>
                      <w:szCs w:val="18"/>
                    </w:rPr>
                    <w:t>氯化氢</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0.037</w:t>
                  </w:r>
                </w:p>
              </w:tc>
              <w:tc>
                <w:tcPr>
                  <w:tcW w:w="3299" w:type="pct"/>
                  <w:vAlign w:val="center"/>
                </w:tcPr>
                <w:p w:rsidR="00BE3F02" w:rsidRPr="00153BC5" w:rsidRDefault="00BE3F02" w:rsidP="007E7DF8">
                  <w:pPr>
                    <w:jc w:val="left"/>
                    <w:rPr>
                      <w:rFonts w:eastAsiaTheme="minorEastAsia"/>
                      <w:sz w:val="18"/>
                      <w:szCs w:val="18"/>
                    </w:rPr>
                  </w:pPr>
                  <w:r w:rsidRPr="00153BC5">
                    <w:rPr>
                      <w:rFonts w:eastAsiaTheme="minorEastAsia"/>
                      <w:sz w:val="18"/>
                      <w:szCs w:val="18"/>
                    </w:rPr>
                    <w:t>项目铝除渣</w:t>
                  </w:r>
                  <w:proofErr w:type="gramStart"/>
                  <w:r w:rsidRPr="00153BC5">
                    <w:rPr>
                      <w:rFonts w:eastAsiaTheme="minorEastAsia"/>
                      <w:sz w:val="18"/>
                      <w:szCs w:val="18"/>
                    </w:rPr>
                    <w:t>除气剂年用量</w:t>
                  </w:r>
                  <w:proofErr w:type="gramEnd"/>
                  <w:r w:rsidRPr="00153BC5">
                    <w:rPr>
                      <w:rFonts w:eastAsiaTheme="minorEastAsia"/>
                      <w:sz w:val="18"/>
                      <w:szCs w:val="18"/>
                    </w:rPr>
                    <w:t>为</w:t>
                  </w:r>
                  <w:r w:rsidRPr="00153BC5">
                    <w:rPr>
                      <w:rFonts w:eastAsiaTheme="minorEastAsia"/>
                      <w:sz w:val="18"/>
                      <w:szCs w:val="18"/>
                    </w:rPr>
                    <w:t>1.</w:t>
                  </w:r>
                  <w:r w:rsidRPr="00153BC5">
                    <w:rPr>
                      <w:rFonts w:eastAsiaTheme="minorEastAsia" w:hint="eastAsia"/>
                      <w:sz w:val="18"/>
                      <w:szCs w:val="18"/>
                    </w:rPr>
                    <w:t>8</w:t>
                  </w:r>
                  <w:r w:rsidRPr="00153BC5">
                    <w:rPr>
                      <w:rFonts w:eastAsiaTheme="minorEastAsia"/>
                      <w:sz w:val="18"/>
                      <w:szCs w:val="18"/>
                    </w:rPr>
                    <w:t>t</w:t>
                  </w:r>
                  <w:r w:rsidRPr="00153BC5">
                    <w:rPr>
                      <w:rFonts w:eastAsiaTheme="minorEastAsia"/>
                      <w:sz w:val="18"/>
                      <w:szCs w:val="18"/>
                    </w:rPr>
                    <w:t>，</w:t>
                  </w:r>
                  <w:r w:rsidRPr="00153BC5">
                    <w:rPr>
                      <w:rFonts w:eastAsiaTheme="minorEastAsia"/>
                      <w:sz w:val="18"/>
                      <w:szCs w:val="18"/>
                    </w:rPr>
                    <w:t>Cl</w:t>
                  </w:r>
                  <w:r w:rsidRPr="00153BC5">
                    <w:rPr>
                      <w:rFonts w:eastAsiaTheme="minorEastAsia"/>
                      <w:sz w:val="18"/>
                      <w:szCs w:val="18"/>
                    </w:rPr>
                    <w:t>含量为（</w:t>
                  </w:r>
                  <w:r w:rsidRPr="00153BC5">
                    <w:rPr>
                      <w:rFonts w:eastAsiaTheme="minorEastAsia"/>
                      <w:sz w:val="18"/>
                      <w:szCs w:val="18"/>
                    </w:rPr>
                    <w:t>10-20%</w:t>
                  </w:r>
                  <w:r w:rsidRPr="00153BC5">
                    <w:rPr>
                      <w:rFonts w:eastAsiaTheme="minorEastAsia"/>
                      <w:sz w:val="18"/>
                      <w:szCs w:val="18"/>
                    </w:rPr>
                    <w:t>），考虑最不利情况，氯元素总量约为</w:t>
                  </w:r>
                  <w:r w:rsidRPr="00153BC5">
                    <w:rPr>
                      <w:rFonts w:eastAsiaTheme="minorEastAsia"/>
                      <w:sz w:val="18"/>
                      <w:szCs w:val="18"/>
                    </w:rPr>
                    <w:t>0.</w:t>
                  </w:r>
                  <w:r w:rsidRPr="00153BC5">
                    <w:rPr>
                      <w:rFonts w:eastAsiaTheme="minorEastAsia" w:hint="eastAsia"/>
                      <w:sz w:val="18"/>
                      <w:szCs w:val="18"/>
                    </w:rPr>
                    <w:t>36</w:t>
                  </w:r>
                  <w:r w:rsidRPr="00153BC5">
                    <w:rPr>
                      <w:rFonts w:eastAsiaTheme="minorEastAsia"/>
                      <w:sz w:val="18"/>
                      <w:szCs w:val="18"/>
                    </w:rPr>
                    <w:t>t/a</w:t>
                  </w:r>
                  <w:r w:rsidRPr="00153BC5">
                    <w:rPr>
                      <w:rFonts w:eastAsiaTheme="minorEastAsia"/>
                      <w:sz w:val="18"/>
                      <w:szCs w:val="18"/>
                    </w:rPr>
                    <w:t>，熔化过程中生成氯化氢约</w:t>
                  </w:r>
                  <w:r w:rsidRPr="00153BC5">
                    <w:rPr>
                      <w:rFonts w:eastAsiaTheme="minorEastAsia"/>
                      <w:sz w:val="18"/>
                      <w:szCs w:val="18"/>
                    </w:rPr>
                    <w:t>0.</w:t>
                  </w:r>
                  <w:r w:rsidRPr="00153BC5">
                    <w:rPr>
                      <w:rFonts w:eastAsiaTheme="minorEastAsia" w:hint="eastAsia"/>
                      <w:sz w:val="18"/>
                      <w:szCs w:val="18"/>
                    </w:rPr>
                    <w:t>371</w:t>
                  </w:r>
                  <w:r w:rsidRPr="00153BC5">
                    <w:rPr>
                      <w:rFonts w:eastAsiaTheme="minorEastAsia"/>
                      <w:sz w:val="18"/>
                      <w:szCs w:val="18"/>
                    </w:rPr>
                    <w:t>t/a</w:t>
                  </w:r>
                  <w:r w:rsidRPr="00153BC5">
                    <w:rPr>
                      <w:rFonts w:eastAsiaTheme="minorEastAsia"/>
                      <w:sz w:val="18"/>
                      <w:szCs w:val="18"/>
                    </w:rPr>
                    <w:t>，大部分</w:t>
                  </w:r>
                  <w:r w:rsidRPr="00153BC5">
                    <w:rPr>
                      <w:rFonts w:eastAsiaTheme="minorEastAsia"/>
                      <w:sz w:val="18"/>
                      <w:szCs w:val="18"/>
                    </w:rPr>
                    <w:t>HCl</w:t>
                  </w:r>
                  <w:r w:rsidRPr="00153BC5">
                    <w:rPr>
                      <w:rFonts w:eastAsiaTheme="minorEastAsia"/>
                      <w:sz w:val="18"/>
                      <w:szCs w:val="18"/>
                    </w:rPr>
                    <w:t>进一步与氧化铝反应生成</w:t>
                  </w:r>
                  <w:r w:rsidRPr="00153BC5">
                    <w:rPr>
                      <w:rFonts w:eastAsiaTheme="minorEastAsia"/>
                      <w:sz w:val="18"/>
                      <w:szCs w:val="18"/>
                    </w:rPr>
                    <w:t>AlCl3</w:t>
                  </w:r>
                  <w:r w:rsidRPr="00153BC5">
                    <w:rPr>
                      <w:rFonts w:eastAsiaTheme="minorEastAsia"/>
                      <w:sz w:val="18"/>
                      <w:szCs w:val="18"/>
                    </w:rPr>
                    <w:t>，仅少量</w:t>
                  </w:r>
                  <w:r w:rsidRPr="00153BC5">
                    <w:rPr>
                      <w:rFonts w:eastAsiaTheme="minorEastAsia"/>
                      <w:sz w:val="18"/>
                      <w:szCs w:val="18"/>
                    </w:rPr>
                    <w:t>HCl</w:t>
                  </w:r>
                  <w:r w:rsidRPr="00153BC5">
                    <w:rPr>
                      <w:rFonts w:eastAsiaTheme="minorEastAsia"/>
                      <w:sz w:val="18"/>
                      <w:szCs w:val="18"/>
                    </w:rPr>
                    <w:t>逸散挥发出来，根据行业生产经验及物料核算估算，项目</w:t>
                  </w:r>
                  <w:r w:rsidRPr="00153BC5">
                    <w:rPr>
                      <w:rFonts w:eastAsiaTheme="minorEastAsia"/>
                      <w:sz w:val="18"/>
                      <w:szCs w:val="18"/>
                    </w:rPr>
                    <w:t>HCl</w:t>
                  </w:r>
                  <w:r w:rsidRPr="00153BC5">
                    <w:rPr>
                      <w:rFonts w:eastAsiaTheme="minorEastAsia"/>
                      <w:sz w:val="18"/>
                      <w:szCs w:val="18"/>
                    </w:rPr>
                    <w:t>逸散挥发约占其总量的</w:t>
                  </w:r>
                  <w:r w:rsidRPr="00153BC5">
                    <w:rPr>
                      <w:rFonts w:eastAsiaTheme="minorEastAsia"/>
                      <w:sz w:val="18"/>
                      <w:szCs w:val="18"/>
                    </w:rPr>
                    <w:t>10%</w:t>
                  </w:r>
                  <w:r w:rsidRPr="00153BC5">
                    <w:rPr>
                      <w:rFonts w:eastAsiaTheme="minorEastAsia"/>
                      <w:sz w:val="18"/>
                      <w:szCs w:val="18"/>
                    </w:rPr>
                    <w:t>，则项目废气中氯化氢产生量约</w:t>
                  </w:r>
                  <w:r w:rsidRPr="00153BC5">
                    <w:rPr>
                      <w:rFonts w:eastAsiaTheme="minorEastAsia"/>
                      <w:sz w:val="18"/>
                      <w:szCs w:val="18"/>
                    </w:rPr>
                    <w:t>0.0</w:t>
                  </w:r>
                  <w:r w:rsidRPr="00153BC5">
                    <w:rPr>
                      <w:rFonts w:eastAsiaTheme="minorEastAsia" w:hint="eastAsia"/>
                      <w:sz w:val="18"/>
                      <w:szCs w:val="18"/>
                    </w:rPr>
                    <w:t>37</w:t>
                  </w:r>
                  <w:r w:rsidRPr="00153BC5">
                    <w:rPr>
                      <w:rFonts w:eastAsiaTheme="minorEastAsia"/>
                      <w:sz w:val="18"/>
                      <w:szCs w:val="18"/>
                    </w:rPr>
                    <w:t>t/a</w:t>
                  </w:r>
                  <w:r w:rsidRPr="00153BC5">
                    <w:rPr>
                      <w:rFonts w:eastAsiaTheme="minorEastAsia"/>
                      <w:sz w:val="18"/>
                      <w:szCs w:val="18"/>
                    </w:rPr>
                    <w:t>，产生速率为</w:t>
                  </w:r>
                  <w:r w:rsidRPr="00153BC5">
                    <w:rPr>
                      <w:rFonts w:eastAsiaTheme="minorEastAsia"/>
                      <w:sz w:val="18"/>
                      <w:szCs w:val="18"/>
                    </w:rPr>
                    <w:t>0.01</w:t>
                  </w:r>
                  <w:r w:rsidRPr="00153BC5">
                    <w:rPr>
                      <w:rFonts w:eastAsiaTheme="minorEastAsia" w:hint="eastAsia"/>
                      <w:sz w:val="18"/>
                      <w:szCs w:val="18"/>
                    </w:rPr>
                    <w:t>5</w:t>
                  </w:r>
                  <w:r w:rsidRPr="00153BC5">
                    <w:rPr>
                      <w:rFonts w:eastAsiaTheme="minorEastAsia"/>
                      <w:sz w:val="18"/>
                      <w:szCs w:val="18"/>
                    </w:rPr>
                    <w:t>kg/h</w:t>
                  </w:r>
                </w:p>
              </w:tc>
            </w:tr>
            <w:tr w:rsidR="00BE3F02" w:rsidRPr="00153BC5" w:rsidTr="006928F9">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ign w:val="center"/>
                </w:tcPr>
                <w:p w:rsidR="00BE3F02" w:rsidRPr="00153BC5" w:rsidRDefault="00BE3F02" w:rsidP="00E9000B">
                  <w:pPr>
                    <w:widowControl/>
                    <w:jc w:val="center"/>
                    <w:rPr>
                      <w:rFonts w:eastAsiaTheme="minorEastAsia"/>
                      <w:bCs/>
                      <w:sz w:val="18"/>
                      <w:szCs w:val="18"/>
                    </w:rPr>
                  </w:pPr>
                </w:p>
              </w:tc>
              <w:tc>
                <w:tcPr>
                  <w:tcW w:w="742" w:type="pct"/>
                  <w:vAlign w:val="center"/>
                </w:tcPr>
                <w:p w:rsidR="00BE3F02" w:rsidRPr="00153BC5" w:rsidRDefault="00BE3F02">
                  <w:pPr>
                    <w:jc w:val="center"/>
                    <w:rPr>
                      <w:rFonts w:eastAsiaTheme="minorEastAsia"/>
                      <w:sz w:val="18"/>
                      <w:szCs w:val="18"/>
                    </w:rPr>
                  </w:pPr>
                  <w:r w:rsidRPr="00153BC5">
                    <w:rPr>
                      <w:rFonts w:eastAsiaTheme="minorEastAsia" w:hint="eastAsia"/>
                      <w:sz w:val="18"/>
                      <w:szCs w:val="18"/>
                    </w:rPr>
                    <w:t>氟化物</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0.024</w:t>
                  </w:r>
                </w:p>
              </w:tc>
              <w:tc>
                <w:tcPr>
                  <w:tcW w:w="3299" w:type="pct"/>
                  <w:vAlign w:val="center"/>
                </w:tcPr>
                <w:p w:rsidR="00BE3F02" w:rsidRPr="00153BC5" w:rsidRDefault="00BE3F02" w:rsidP="007E7DF8">
                  <w:pPr>
                    <w:jc w:val="left"/>
                    <w:rPr>
                      <w:sz w:val="18"/>
                      <w:szCs w:val="18"/>
                    </w:rPr>
                  </w:pPr>
                  <w:r w:rsidRPr="00153BC5">
                    <w:rPr>
                      <w:rFonts w:eastAsiaTheme="minorEastAsia"/>
                      <w:sz w:val="18"/>
                      <w:szCs w:val="18"/>
                    </w:rPr>
                    <w:t>项目铝除渣</w:t>
                  </w:r>
                  <w:proofErr w:type="gramStart"/>
                  <w:r w:rsidRPr="00153BC5">
                    <w:rPr>
                      <w:rFonts w:eastAsiaTheme="minorEastAsia"/>
                      <w:sz w:val="18"/>
                      <w:szCs w:val="18"/>
                    </w:rPr>
                    <w:t>除气剂年用量</w:t>
                  </w:r>
                  <w:proofErr w:type="gramEnd"/>
                  <w:r w:rsidRPr="00153BC5">
                    <w:rPr>
                      <w:rFonts w:eastAsiaTheme="minorEastAsia"/>
                      <w:sz w:val="18"/>
                      <w:szCs w:val="18"/>
                    </w:rPr>
                    <w:t>为</w:t>
                  </w:r>
                  <w:r w:rsidRPr="00153BC5">
                    <w:rPr>
                      <w:rFonts w:eastAsiaTheme="minorEastAsia"/>
                      <w:sz w:val="18"/>
                      <w:szCs w:val="18"/>
                    </w:rPr>
                    <w:t>1.</w:t>
                  </w:r>
                  <w:r w:rsidRPr="00153BC5">
                    <w:rPr>
                      <w:rFonts w:eastAsiaTheme="minorEastAsia" w:hint="eastAsia"/>
                      <w:sz w:val="18"/>
                      <w:szCs w:val="18"/>
                    </w:rPr>
                    <w:t>8</w:t>
                  </w:r>
                  <w:r w:rsidRPr="00153BC5">
                    <w:rPr>
                      <w:rFonts w:eastAsiaTheme="minorEastAsia"/>
                      <w:sz w:val="18"/>
                      <w:szCs w:val="18"/>
                    </w:rPr>
                    <w:t>t</w:t>
                  </w:r>
                  <w:r w:rsidRPr="00153BC5">
                    <w:rPr>
                      <w:rFonts w:eastAsiaTheme="minorEastAsia"/>
                      <w:sz w:val="18"/>
                      <w:szCs w:val="18"/>
                    </w:rPr>
                    <w:t>，</w:t>
                  </w:r>
                  <w:r w:rsidRPr="00153BC5">
                    <w:rPr>
                      <w:rFonts w:eastAsiaTheme="minorEastAsia"/>
                      <w:sz w:val="18"/>
                      <w:szCs w:val="18"/>
                    </w:rPr>
                    <w:t>F</w:t>
                  </w:r>
                  <w:r w:rsidRPr="00153BC5">
                    <w:rPr>
                      <w:rFonts w:eastAsiaTheme="minorEastAsia"/>
                      <w:sz w:val="18"/>
                      <w:szCs w:val="18"/>
                    </w:rPr>
                    <w:t>含量为（</w:t>
                  </w:r>
                  <w:r w:rsidRPr="00153BC5">
                    <w:rPr>
                      <w:rFonts w:eastAsiaTheme="minorEastAsia"/>
                      <w:sz w:val="18"/>
                      <w:szCs w:val="18"/>
                    </w:rPr>
                    <w:t>10-15%</w:t>
                  </w:r>
                  <w:r w:rsidRPr="00153BC5">
                    <w:rPr>
                      <w:rFonts w:eastAsiaTheme="minorEastAsia"/>
                      <w:sz w:val="18"/>
                      <w:szCs w:val="18"/>
                    </w:rPr>
                    <w:t>），考虑最不利情况，</w:t>
                  </w:r>
                  <w:r w:rsidRPr="00153BC5">
                    <w:rPr>
                      <w:rFonts w:eastAsiaTheme="minorEastAsia"/>
                      <w:sz w:val="18"/>
                      <w:szCs w:val="18"/>
                    </w:rPr>
                    <w:t>F</w:t>
                  </w:r>
                  <w:r w:rsidRPr="00153BC5">
                    <w:rPr>
                      <w:rFonts w:eastAsiaTheme="minorEastAsia"/>
                      <w:sz w:val="18"/>
                      <w:szCs w:val="18"/>
                    </w:rPr>
                    <w:t>元素总量约为</w:t>
                  </w:r>
                  <w:r w:rsidRPr="00153BC5">
                    <w:rPr>
                      <w:rFonts w:eastAsiaTheme="minorEastAsia"/>
                      <w:sz w:val="18"/>
                      <w:szCs w:val="18"/>
                    </w:rPr>
                    <w:t>0.</w:t>
                  </w:r>
                  <w:r w:rsidRPr="00153BC5">
                    <w:rPr>
                      <w:rFonts w:eastAsiaTheme="minorEastAsia" w:hint="eastAsia"/>
                      <w:sz w:val="18"/>
                      <w:szCs w:val="18"/>
                    </w:rPr>
                    <w:t>24</w:t>
                  </w:r>
                  <w:r w:rsidRPr="00153BC5">
                    <w:rPr>
                      <w:rFonts w:eastAsiaTheme="minorEastAsia"/>
                      <w:sz w:val="18"/>
                      <w:szCs w:val="18"/>
                    </w:rPr>
                    <w:t>t/a</w:t>
                  </w:r>
                  <w:r w:rsidRPr="00153BC5">
                    <w:rPr>
                      <w:rFonts w:eastAsiaTheme="minorEastAsia"/>
                      <w:sz w:val="18"/>
                      <w:szCs w:val="18"/>
                    </w:rPr>
                    <w:t>，熔化过程中生成</w:t>
                  </w:r>
                  <w:r w:rsidRPr="00153BC5">
                    <w:rPr>
                      <w:rFonts w:eastAsiaTheme="minorEastAsia"/>
                      <w:bCs/>
                      <w:color w:val="000000"/>
                      <w:sz w:val="18"/>
                      <w:szCs w:val="18"/>
                    </w:rPr>
                    <w:t>氟化物总量约为</w:t>
                  </w:r>
                  <w:r w:rsidRPr="00153BC5">
                    <w:rPr>
                      <w:rFonts w:eastAsiaTheme="minorEastAsia"/>
                      <w:bCs/>
                      <w:color w:val="000000"/>
                      <w:sz w:val="18"/>
                      <w:szCs w:val="18"/>
                    </w:rPr>
                    <w:t>0.</w:t>
                  </w:r>
                  <w:r w:rsidRPr="00153BC5">
                    <w:rPr>
                      <w:rFonts w:eastAsiaTheme="minorEastAsia" w:hint="eastAsia"/>
                      <w:bCs/>
                      <w:color w:val="000000"/>
                      <w:sz w:val="18"/>
                      <w:szCs w:val="18"/>
                    </w:rPr>
                    <w:t>24</w:t>
                  </w:r>
                  <w:r w:rsidRPr="00153BC5">
                    <w:rPr>
                      <w:rFonts w:eastAsiaTheme="minorEastAsia"/>
                      <w:bCs/>
                      <w:color w:val="000000"/>
                      <w:sz w:val="18"/>
                      <w:szCs w:val="18"/>
                    </w:rPr>
                    <w:t>t/a</w:t>
                  </w:r>
                  <w:r w:rsidRPr="00153BC5">
                    <w:rPr>
                      <w:rFonts w:eastAsiaTheme="minorEastAsia"/>
                      <w:bCs/>
                      <w:color w:val="000000"/>
                      <w:sz w:val="18"/>
                      <w:szCs w:val="18"/>
                    </w:rPr>
                    <w:t>，根据行业生产经验及物料核算估算，评价</w:t>
                  </w:r>
                  <w:r w:rsidRPr="00153BC5">
                    <w:rPr>
                      <w:rFonts w:eastAsiaTheme="minorEastAsia"/>
                      <w:sz w:val="18"/>
                      <w:szCs w:val="18"/>
                    </w:rPr>
                    <w:t>取约</w:t>
                  </w:r>
                  <w:r w:rsidRPr="00153BC5">
                    <w:rPr>
                      <w:rFonts w:eastAsiaTheme="minorEastAsia"/>
                      <w:sz w:val="18"/>
                      <w:szCs w:val="18"/>
                    </w:rPr>
                    <w:t>10%</w:t>
                  </w:r>
                  <w:r w:rsidRPr="00153BC5">
                    <w:rPr>
                      <w:rFonts w:eastAsiaTheme="minorEastAsia"/>
                      <w:sz w:val="18"/>
                      <w:szCs w:val="18"/>
                    </w:rPr>
                    <w:t>氟化物以废气的形式排放，则项目废气中氟化物产生量为</w:t>
                  </w:r>
                  <w:r w:rsidRPr="00153BC5">
                    <w:rPr>
                      <w:rFonts w:eastAsiaTheme="minorEastAsia"/>
                      <w:sz w:val="18"/>
                      <w:szCs w:val="18"/>
                    </w:rPr>
                    <w:t>0.0</w:t>
                  </w:r>
                  <w:r w:rsidRPr="00153BC5">
                    <w:rPr>
                      <w:rFonts w:eastAsiaTheme="minorEastAsia" w:hint="eastAsia"/>
                      <w:sz w:val="18"/>
                      <w:szCs w:val="18"/>
                    </w:rPr>
                    <w:t>24</w:t>
                  </w:r>
                  <w:r w:rsidRPr="00153BC5">
                    <w:rPr>
                      <w:rFonts w:eastAsiaTheme="minorEastAsia"/>
                      <w:sz w:val="18"/>
                      <w:szCs w:val="18"/>
                    </w:rPr>
                    <w:t>t/a</w:t>
                  </w:r>
                  <w:r w:rsidRPr="00153BC5">
                    <w:rPr>
                      <w:rFonts w:eastAsiaTheme="minorEastAsia"/>
                      <w:sz w:val="18"/>
                      <w:szCs w:val="18"/>
                    </w:rPr>
                    <w:t>，产生速率为</w:t>
                  </w:r>
                  <w:r w:rsidRPr="00153BC5">
                    <w:rPr>
                      <w:rFonts w:eastAsiaTheme="minorEastAsia"/>
                      <w:sz w:val="18"/>
                      <w:szCs w:val="18"/>
                    </w:rPr>
                    <w:t>0.0</w:t>
                  </w:r>
                  <w:r w:rsidRPr="00153BC5">
                    <w:rPr>
                      <w:rFonts w:eastAsiaTheme="minorEastAsia" w:hint="eastAsia"/>
                      <w:sz w:val="18"/>
                      <w:szCs w:val="18"/>
                    </w:rPr>
                    <w:t>1</w:t>
                  </w:r>
                  <w:r w:rsidRPr="00153BC5">
                    <w:rPr>
                      <w:rFonts w:eastAsiaTheme="minorEastAsia"/>
                      <w:sz w:val="18"/>
                      <w:szCs w:val="18"/>
                    </w:rPr>
                    <w:t>kg/h</w:t>
                  </w:r>
                </w:p>
              </w:tc>
            </w:tr>
            <w:tr w:rsidR="00BE3F02" w:rsidRPr="00153BC5" w:rsidTr="006928F9">
              <w:tc>
                <w:tcPr>
                  <w:tcW w:w="230" w:type="pct"/>
                  <w:vMerge/>
                  <w:vAlign w:val="center"/>
                </w:tcPr>
                <w:p w:rsidR="00BE3F02" w:rsidRPr="00153BC5" w:rsidRDefault="00BE3F02" w:rsidP="00E9000B">
                  <w:pPr>
                    <w:jc w:val="center"/>
                    <w:rPr>
                      <w:rFonts w:eastAsiaTheme="minorEastAsia"/>
                      <w:sz w:val="18"/>
                      <w:szCs w:val="18"/>
                    </w:rPr>
                  </w:pPr>
                </w:p>
              </w:tc>
              <w:tc>
                <w:tcPr>
                  <w:tcW w:w="333" w:type="pct"/>
                  <w:vAlign w:val="center"/>
                </w:tcPr>
                <w:p w:rsidR="00BE3F02" w:rsidRPr="00153BC5" w:rsidRDefault="00BE3F02" w:rsidP="00E9000B">
                  <w:pPr>
                    <w:jc w:val="center"/>
                    <w:rPr>
                      <w:rFonts w:eastAsiaTheme="minorEastAsia"/>
                      <w:bCs/>
                      <w:sz w:val="18"/>
                      <w:szCs w:val="18"/>
                    </w:rPr>
                  </w:pPr>
                  <w:r w:rsidRPr="00153BC5">
                    <w:rPr>
                      <w:rFonts w:eastAsiaTheme="minorEastAsia" w:hint="eastAsia"/>
                      <w:bCs/>
                      <w:sz w:val="18"/>
                      <w:szCs w:val="18"/>
                    </w:rPr>
                    <w:t>转运</w:t>
                  </w:r>
                </w:p>
              </w:tc>
              <w:tc>
                <w:tcPr>
                  <w:tcW w:w="742"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颗粒物、氯化氢、氟化物</w:t>
                  </w:r>
                </w:p>
              </w:tc>
              <w:tc>
                <w:tcPr>
                  <w:tcW w:w="396" w:type="pct"/>
                  <w:vAlign w:val="center"/>
                </w:tcPr>
                <w:p w:rsidR="00BE3F02" w:rsidRPr="00153BC5" w:rsidRDefault="00BE3F02" w:rsidP="00E9000B">
                  <w:pPr>
                    <w:jc w:val="center"/>
                    <w:rPr>
                      <w:rFonts w:eastAsiaTheme="minorEastAsia"/>
                      <w:bCs/>
                      <w:color w:val="000000"/>
                      <w:sz w:val="18"/>
                      <w:szCs w:val="18"/>
                    </w:rPr>
                  </w:pPr>
                  <w:r w:rsidRPr="00153BC5">
                    <w:rPr>
                      <w:rFonts w:eastAsiaTheme="minorEastAsia" w:hint="eastAsia"/>
                      <w:bCs/>
                      <w:color w:val="000000"/>
                      <w:sz w:val="18"/>
                      <w:szCs w:val="18"/>
                    </w:rPr>
                    <w:t>/</w:t>
                  </w:r>
                </w:p>
              </w:tc>
              <w:tc>
                <w:tcPr>
                  <w:tcW w:w="3299" w:type="pct"/>
                  <w:vAlign w:val="center"/>
                </w:tcPr>
                <w:p w:rsidR="00BE3F02" w:rsidRPr="00153BC5" w:rsidRDefault="00BE3F02" w:rsidP="00053E18">
                  <w:pPr>
                    <w:jc w:val="left"/>
                    <w:rPr>
                      <w:rFonts w:eastAsiaTheme="minorEastAsia"/>
                      <w:bCs/>
                      <w:color w:val="000000"/>
                      <w:sz w:val="18"/>
                      <w:szCs w:val="18"/>
                    </w:rPr>
                  </w:pPr>
                  <w:proofErr w:type="gramStart"/>
                  <w:r w:rsidRPr="00153BC5">
                    <w:rPr>
                      <w:rFonts w:eastAsiaTheme="minorEastAsia" w:hint="eastAsia"/>
                      <w:bCs/>
                      <w:color w:val="000000"/>
                      <w:sz w:val="18"/>
                      <w:szCs w:val="18"/>
                    </w:rPr>
                    <w:t>项目铝水年</w:t>
                  </w:r>
                  <w:proofErr w:type="gramEnd"/>
                  <w:r w:rsidRPr="00153BC5">
                    <w:rPr>
                      <w:rFonts w:eastAsiaTheme="minorEastAsia" w:hint="eastAsia"/>
                      <w:bCs/>
                      <w:color w:val="000000"/>
                      <w:sz w:val="18"/>
                      <w:szCs w:val="18"/>
                    </w:rPr>
                    <w:t>转运量约</w:t>
                  </w:r>
                  <w:r w:rsidRPr="00153BC5">
                    <w:rPr>
                      <w:rFonts w:eastAsiaTheme="minorEastAsia" w:hint="eastAsia"/>
                      <w:bCs/>
                      <w:color w:val="000000"/>
                      <w:sz w:val="18"/>
                      <w:szCs w:val="18"/>
                    </w:rPr>
                    <w:t>1210t</w:t>
                  </w:r>
                  <w:r w:rsidRPr="00153BC5">
                    <w:rPr>
                      <w:rFonts w:eastAsiaTheme="minorEastAsia" w:hint="eastAsia"/>
                      <w:bCs/>
                      <w:color w:val="000000"/>
                      <w:sz w:val="18"/>
                      <w:szCs w:val="18"/>
                    </w:rPr>
                    <w:t>，因该工序持续时间短，故转运过程中产生的微量颗粒物、氯化氢和氟化物不做定量分析</w:t>
                  </w:r>
                </w:p>
              </w:tc>
            </w:tr>
            <w:tr w:rsidR="00BE3F02" w:rsidRPr="00153BC5" w:rsidTr="006928F9">
              <w:trPr>
                <w:trHeight w:val="210"/>
              </w:trPr>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restart"/>
                  <w:vAlign w:val="center"/>
                </w:tcPr>
                <w:p w:rsidR="00BE3F02" w:rsidRPr="00153BC5" w:rsidRDefault="00BE3F02" w:rsidP="00E9000B">
                  <w:pPr>
                    <w:widowControl/>
                    <w:jc w:val="center"/>
                    <w:rPr>
                      <w:rFonts w:eastAsiaTheme="minorEastAsia"/>
                      <w:bCs/>
                      <w:sz w:val="18"/>
                      <w:szCs w:val="18"/>
                    </w:rPr>
                  </w:pPr>
                  <w:r w:rsidRPr="00153BC5">
                    <w:rPr>
                      <w:rFonts w:eastAsiaTheme="minorEastAsia" w:hint="eastAsia"/>
                      <w:bCs/>
                      <w:sz w:val="18"/>
                      <w:szCs w:val="18"/>
                    </w:rPr>
                    <w:t>压铸脱模</w:t>
                  </w:r>
                </w:p>
              </w:tc>
              <w:tc>
                <w:tcPr>
                  <w:tcW w:w="742" w:type="pct"/>
                  <w:vAlign w:val="center"/>
                </w:tcPr>
                <w:p w:rsidR="00BE3F02" w:rsidRPr="00153BC5" w:rsidRDefault="00BE3F02" w:rsidP="008B0B6D">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0.296</w:t>
                  </w:r>
                </w:p>
              </w:tc>
              <w:tc>
                <w:tcPr>
                  <w:tcW w:w="3299" w:type="pct"/>
                  <w:vAlign w:val="center"/>
                </w:tcPr>
                <w:p w:rsidR="00BE3F02" w:rsidRPr="00153BC5" w:rsidRDefault="00BE3F02" w:rsidP="00B61B9A">
                  <w:pPr>
                    <w:jc w:val="left"/>
                    <w:rPr>
                      <w:rFonts w:eastAsiaTheme="minorEastAsia"/>
                      <w:sz w:val="18"/>
                      <w:szCs w:val="18"/>
                    </w:rPr>
                  </w:pPr>
                  <w:r w:rsidRPr="00153BC5">
                    <w:rPr>
                      <w:rFonts w:eastAsiaTheme="minorEastAsia" w:hint="eastAsia"/>
                      <w:sz w:val="18"/>
                      <w:szCs w:val="18"/>
                    </w:rPr>
                    <w:t>项目产品毛坯件年产量为</w:t>
                  </w:r>
                  <w:r w:rsidRPr="00153BC5">
                    <w:rPr>
                      <w:rFonts w:eastAsiaTheme="minorEastAsia"/>
                      <w:sz w:val="18"/>
                      <w:szCs w:val="18"/>
                    </w:rPr>
                    <w:t>12</w:t>
                  </w:r>
                  <w:r w:rsidRPr="00153BC5">
                    <w:rPr>
                      <w:rFonts w:eastAsiaTheme="minorEastAsia" w:hint="eastAsia"/>
                      <w:sz w:val="18"/>
                      <w:szCs w:val="18"/>
                    </w:rPr>
                    <w:t>0</w:t>
                  </w:r>
                  <w:r w:rsidRPr="00153BC5">
                    <w:rPr>
                      <w:rFonts w:eastAsiaTheme="minorEastAsia"/>
                      <w:sz w:val="18"/>
                      <w:szCs w:val="18"/>
                    </w:rPr>
                    <w:t>0t</w:t>
                  </w:r>
                  <w:r w:rsidRPr="00153BC5">
                    <w:rPr>
                      <w:rFonts w:eastAsiaTheme="minorEastAsia"/>
                      <w:sz w:val="18"/>
                      <w:szCs w:val="18"/>
                    </w:rPr>
                    <w:t>，</w:t>
                  </w:r>
                  <w:r w:rsidRPr="00153BC5">
                    <w:rPr>
                      <w:rFonts w:eastAsiaTheme="minorEastAsia" w:hint="eastAsia"/>
                      <w:sz w:val="18"/>
                      <w:szCs w:val="18"/>
                    </w:rPr>
                    <w:t>根据《排放源统计调查产排污核算方法和系数手册》中机械行业系数手册中</w:t>
                  </w:r>
                  <w:r w:rsidRPr="00153BC5">
                    <w:rPr>
                      <w:rFonts w:eastAsiaTheme="minorEastAsia"/>
                      <w:sz w:val="18"/>
                      <w:szCs w:val="18"/>
                    </w:rPr>
                    <w:t xml:space="preserve">“01 </w:t>
                  </w:r>
                  <w:r w:rsidRPr="00153BC5">
                    <w:rPr>
                      <w:rFonts w:eastAsiaTheme="minorEastAsia" w:hint="eastAsia"/>
                      <w:sz w:val="18"/>
                      <w:szCs w:val="18"/>
                    </w:rPr>
                    <w:t>铸造</w:t>
                  </w:r>
                  <w:r w:rsidRPr="00153BC5">
                    <w:rPr>
                      <w:rFonts w:eastAsiaTheme="minorEastAsia"/>
                      <w:sz w:val="18"/>
                      <w:szCs w:val="18"/>
                    </w:rPr>
                    <w:t>”</w:t>
                  </w:r>
                  <w:r w:rsidRPr="00153BC5">
                    <w:rPr>
                      <w:rFonts w:eastAsiaTheme="minorEastAsia" w:hint="eastAsia"/>
                      <w:sz w:val="18"/>
                      <w:szCs w:val="18"/>
                    </w:rPr>
                    <w:t>金属液、脱模剂</w:t>
                  </w:r>
                  <w:r w:rsidRPr="00153BC5">
                    <w:rPr>
                      <w:rFonts w:eastAsiaTheme="minorEastAsia"/>
                      <w:sz w:val="18"/>
                      <w:szCs w:val="18"/>
                    </w:rPr>
                    <w:t>—</w:t>
                  </w:r>
                  <w:r w:rsidRPr="00153BC5">
                    <w:rPr>
                      <w:rFonts w:eastAsiaTheme="minorEastAsia" w:hint="eastAsia"/>
                      <w:sz w:val="18"/>
                      <w:szCs w:val="18"/>
                    </w:rPr>
                    <w:t>颗粒物产</w:t>
                  </w:r>
                  <w:proofErr w:type="gramStart"/>
                  <w:r w:rsidRPr="00153BC5">
                    <w:rPr>
                      <w:rFonts w:eastAsiaTheme="minorEastAsia" w:hint="eastAsia"/>
                      <w:sz w:val="18"/>
                      <w:szCs w:val="18"/>
                    </w:rPr>
                    <w:t>污</w:t>
                  </w:r>
                  <w:proofErr w:type="gramEnd"/>
                  <w:r w:rsidRPr="00153BC5">
                    <w:rPr>
                      <w:rFonts w:eastAsiaTheme="minorEastAsia" w:hint="eastAsia"/>
                      <w:sz w:val="18"/>
                      <w:szCs w:val="18"/>
                    </w:rPr>
                    <w:t>系数为</w:t>
                  </w:r>
                  <w:r w:rsidRPr="00153BC5">
                    <w:rPr>
                      <w:rFonts w:eastAsiaTheme="minorEastAsia"/>
                      <w:sz w:val="18"/>
                      <w:szCs w:val="18"/>
                    </w:rPr>
                    <w:t>0.247kg/t-</w:t>
                  </w:r>
                  <w:r w:rsidRPr="00153BC5">
                    <w:rPr>
                      <w:rFonts w:eastAsiaTheme="minorEastAsia" w:hint="eastAsia"/>
                      <w:sz w:val="18"/>
                      <w:szCs w:val="18"/>
                    </w:rPr>
                    <w:t>产品，则颗粒物产生量为</w:t>
                  </w:r>
                  <w:r w:rsidRPr="00153BC5">
                    <w:rPr>
                      <w:rFonts w:eastAsiaTheme="minorEastAsia"/>
                      <w:sz w:val="18"/>
                      <w:szCs w:val="18"/>
                    </w:rPr>
                    <w:t>0.29</w:t>
                  </w:r>
                  <w:r w:rsidRPr="00153BC5">
                    <w:rPr>
                      <w:rFonts w:eastAsiaTheme="minorEastAsia" w:hint="eastAsia"/>
                      <w:sz w:val="18"/>
                      <w:szCs w:val="18"/>
                    </w:rPr>
                    <w:t>6</w:t>
                  </w:r>
                  <w:r w:rsidRPr="00153BC5">
                    <w:rPr>
                      <w:rFonts w:eastAsiaTheme="minorEastAsia"/>
                      <w:sz w:val="18"/>
                      <w:szCs w:val="18"/>
                    </w:rPr>
                    <w:t>t/a</w:t>
                  </w:r>
                  <w:r w:rsidRPr="00153BC5">
                    <w:rPr>
                      <w:rFonts w:eastAsiaTheme="minorEastAsia" w:hint="eastAsia"/>
                      <w:sz w:val="18"/>
                      <w:szCs w:val="18"/>
                    </w:rPr>
                    <w:t>（</w:t>
                  </w:r>
                  <w:r w:rsidRPr="00153BC5">
                    <w:rPr>
                      <w:rFonts w:eastAsiaTheme="minorEastAsia"/>
                      <w:sz w:val="18"/>
                      <w:szCs w:val="18"/>
                    </w:rPr>
                    <w:t>0.123kg/h</w:t>
                  </w:r>
                  <w:r w:rsidRPr="00153BC5">
                    <w:rPr>
                      <w:rFonts w:eastAsiaTheme="minorEastAsia" w:hint="eastAsia"/>
                      <w:sz w:val="18"/>
                      <w:szCs w:val="18"/>
                    </w:rPr>
                    <w:t>）</w:t>
                  </w:r>
                </w:p>
              </w:tc>
            </w:tr>
            <w:tr w:rsidR="00BE3F02" w:rsidRPr="00153BC5" w:rsidTr="006928F9">
              <w:trPr>
                <w:trHeight w:val="250"/>
              </w:trPr>
              <w:tc>
                <w:tcPr>
                  <w:tcW w:w="230" w:type="pct"/>
                  <w:vMerge/>
                  <w:vAlign w:val="center"/>
                </w:tcPr>
                <w:p w:rsidR="00BE3F02" w:rsidRPr="00153BC5" w:rsidRDefault="00BE3F02" w:rsidP="00E9000B">
                  <w:pPr>
                    <w:jc w:val="center"/>
                    <w:rPr>
                      <w:rFonts w:eastAsiaTheme="minorEastAsia"/>
                      <w:sz w:val="18"/>
                      <w:szCs w:val="18"/>
                    </w:rPr>
                  </w:pPr>
                </w:p>
              </w:tc>
              <w:tc>
                <w:tcPr>
                  <w:tcW w:w="333" w:type="pct"/>
                  <w:vMerge/>
                  <w:vAlign w:val="center"/>
                </w:tcPr>
                <w:p w:rsidR="00BE3F02" w:rsidRPr="00153BC5" w:rsidRDefault="00BE3F02" w:rsidP="00E9000B">
                  <w:pPr>
                    <w:widowControl/>
                    <w:jc w:val="center"/>
                    <w:rPr>
                      <w:rFonts w:eastAsiaTheme="minorEastAsia"/>
                      <w:bCs/>
                      <w:sz w:val="18"/>
                      <w:szCs w:val="18"/>
                    </w:rPr>
                  </w:pPr>
                </w:p>
              </w:tc>
              <w:tc>
                <w:tcPr>
                  <w:tcW w:w="742" w:type="pct"/>
                  <w:vAlign w:val="center"/>
                </w:tcPr>
                <w:p w:rsidR="00BE3F02" w:rsidRPr="00153BC5" w:rsidRDefault="00BE3F02" w:rsidP="00E9000B">
                  <w:pPr>
                    <w:jc w:val="center"/>
                    <w:rPr>
                      <w:rFonts w:eastAsiaTheme="minorEastAsia"/>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2.04</w:t>
                  </w:r>
                </w:p>
              </w:tc>
              <w:tc>
                <w:tcPr>
                  <w:tcW w:w="3299" w:type="pct"/>
                  <w:vAlign w:val="center"/>
                </w:tcPr>
                <w:p w:rsidR="00BE3F02" w:rsidRPr="00153BC5" w:rsidRDefault="00BE3F02" w:rsidP="00B61B9A">
                  <w:pPr>
                    <w:jc w:val="left"/>
                    <w:rPr>
                      <w:rFonts w:eastAsiaTheme="minorEastAsia"/>
                      <w:sz w:val="18"/>
                      <w:szCs w:val="18"/>
                    </w:rPr>
                  </w:pPr>
                  <w:r w:rsidRPr="00153BC5">
                    <w:rPr>
                      <w:rFonts w:eastAsiaTheme="minorEastAsia"/>
                      <w:iCs/>
                      <w:sz w:val="18"/>
                      <w:szCs w:val="18"/>
                    </w:rPr>
                    <w:t>项目脱模剂用量为</w:t>
                  </w:r>
                  <w:r w:rsidRPr="00153BC5">
                    <w:rPr>
                      <w:rFonts w:eastAsiaTheme="minorEastAsia" w:hint="eastAsia"/>
                      <w:iCs/>
                      <w:sz w:val="18"/>
                      <w:szCs w:val="18"/>
                    </w:rPr>
                    <w:t>12</w:t>
                  </w:r>
                  <w:r w:rsidRPr="00153BC5">
                    <w:rPr>
                      <w:rFonts w:eastAsiaTheme="minorEastAsia"/>
                      <w:iCs/>
                      <w:sz w:val="18"/>
                      <w:szCs w:val="18"/>
                    </w:rPr>
                    <w:t>t/a</w:t>
                  </w:r>
                  <w:r w:rsidRPr="00153BC5">
                    <w:rPr>
                      <w:rFonts w:eastAsiaTheme="minorEastAsia"/>
                      <w:iCs/>
                      <w:sz w:val="18"/>
                      <w:szCs w:val="18"/>
                    </w:rPr>
                    <w:t>，与水</w:t>
                  </w:r>
                  <w:r w:rsidRPr="00153BC5">
                    <w:rPr>
                      <w:rFonts w:eastAsiaTheme="minorEastAsia"/>
                      <w:iCs/>
                      <w:sz w:val="18"/>
                      <w:szCs w:val="18"/>
                    </w:rPr>
                    <w:t>1:80</w:t>
                  </w:r>
                  <w:r w:rsidRPr="00153BC5">
                    <w:rPr>
                      <w:rFonts w:eastAsiaTheme="minorEastAsia"/>
                      <w:iCs/>
                      <w:sz w:val="18"/>
                      <w:szCs w:val="18"/>
                    </w:rPr>
                    <w:t>稀释，脱模废气为大量水蒸气和少量油雾（以非甲烷总烃计），</w:t>
                  </w:r>
                  <w:r w:rsidRPr="00153BC5">
                    <w:rPr>
                      <w:rFonts w:eastAsiaTheme="minorEastAsia"/>
                      <w:sz w:val="18"/>
                      <w:szCs w:val="18"/>
                    </w:rPr>
                    <w:t>考虑最不利情况，脱模剂中占</w:t>
                  </w:r>
                  <w:r w:rsidRPr="00153BC5">
                    <w:rPr>
                      <w:rFonts w:eastAsiaTheme="minorEastAsia"/>
                      <w:sz w:val="18"/>
                      <w:szCs w:val="18"/>
                    </w:rPr>
                    <w:t>17%</w:t>
                  </w:r>
                  <w:r w:rsidRPr="00153BC5">
                    <w:rPr>
                      <w:rFonts w:eastAsiaTheme="minorEastAsia"/>
                      <w:sz w:val="18"/>
                      <w:szCs w:val="18"/>
                    </w:rPr>
                    <w:t>含量的有机物类物质全部挥发，</w:t>
                  </w:r>
                  <w:r w:rsidRPr="00153BC5">
                    <w:rPr>
                      <w:rFonts w:eastAsiaTheme="minorEastAsia"/>
                      <w:bCs/>
                      <w:color w:val="000000"/>
                      <w:sz w:val="18"/>
                      <w:szCs w:val="18"/>
                    </w:rPr>
                    <w:t>则废气中非甲烷总烃产生量为</w:t>
                  </w:r>
                  <w:r w:rsidRPr="00153BC5">
                    <w:rPr>
                      <w:rFonts w:eastAsiaTheme="minorEastAsia" w:hint="eastAsia"/>
                      <w:bCs/>
                      <w:color w:val="000000" w:themeColor="text1"/>
                      <w:sz w:val="18"/>
                      <w:szCs w:val="18"/>
                    </w:rPr>
                    <w:t>2.04</w:t>
                  </w:r>
                  <w:r w:rsidRPr="00153BC5">
                    <w:rPr>
                      <w:rFonts w:eastAsiaTheme="minorEastAsia"/>
                      <w:bCs/>
                      <w:color w:val="000000" w:themeColor="text1"/>
                      <w:sz w:val="18"/>
                      <w:szCs w:val="18"/>
                    </w:rPr>
                    <w:t>t/a</w:t>
                  </w:r>
                  <w:r w:rsidRPr="00153BC5">
                    <w:rPr>
                      <w:rFonts w:eastAsiaTheme="minorEastAsia"/>
                      <w:bCs/>
                      <w:color w:val="000000" w:themeColor="text1"/>
                      <w:sz w:val="18"/>
                      <w:szCs w:val="18"/>
                    </w:rPr>
                    <w:t>，</w:t>
                  </w:r>
                  <w:r w:rsidRPr="00153BC5">
                    <w:rPr>
                      <w:rFonts w:eastAsiaTheme="minorEastAsia"/>
                      <w:bCs/>
                      <w:color w:val="000000"/>
                      <w:sz w:val="18"/>
                      <w:szCs w:val="18"/>
                    </w:rPr>
                    <w:t>排放速率为</w:t>
                  </w:r>
                  <w:r w:rsidRPr="00153BC5">
                    <w:rPr>
                      <w:rFonts w:eastAsiaTheme="minorEastAsia"/>
                      <w:bCs/>
                      <w:color w:val="000000"/>
                      <w:sz w:val="18"/>
                      <w:szCs w:val="18"/>
                    </w:rPr>
                    <w:t>0.</w:t>
                  </w:r>
                  <w:r w:rsidRPr="00153BC5">
                    <w:rPr>
                      <w:rFonts w:eastAsiaTheme="minorEastAsia" w:hint="eastAsia"/>
                      <w:bCs/>
                      <w:color w:val="000000"/>
                      <w:sz w:val="18"/>
                      <w:szCs w:val="18"/>
                    </w:rPr>
                    <w:t>85</w:t>
                  </w:r>
                  <w:r w:rsidRPr="00153BC5">
                    <w:rPr>
                      <w:rFonts w:eastAsiaTheme="minorEastAsia"/>
                      <w:bCs/>
                      <w:color w:val="000000"/>
                      <w:sz w:val="18"/>
                      <w:szCs w:val="18"/>
                    </w:rPr>
                    <w:t>kg/h</w:t>
                  </w:r>
                </w:p>
              </w:tc>
            </w:tr>
            <w:tr w:rsidR="00BE3F02" w:rsidRPr="00153BC5" w:rsidTr="006928F9">
              <w:trPr>
                <w:trHeight w:val="250"/>
              </w:trPr>
              <w:tc>
                <w:tcPr>
                  <w:tcW w:w="230" w:type="pct"/>
                  <w:vMerge/>
                  <w:vAlign w:val="center"/>
                </w:tcPr>
                <w:p w:rsidR="00BE3F02" w:rsidRPr="00153BC5" w:rsidRDefault="00BE3F02" w:rsidP="00E9000B">
                  <w:pPr>
                    <w:jc w:val="center"/>
                    <w:rPr>
                      <w:rFonts w:eastAsiaTheme="minorEastAsia"/>
                      <w:sz w:val="18"/>
                      <w:szCs w:val="18"/>
                    </w:rPr>
                  </w:pPr>
                </w:p>
              </w:tc>
              <w:tc>
                <w:tcPr>
                  <w:tcW w:w="333" w:type="pct"/>
                  <w:vAlign w:val="center"/>
                </w:tcPr>
                <w:p w:rsidR="00BE3F02" w:rsidRPr="00153BC5" w:rsidRDefault="00BE3F02" w:rsidP="00E9000B">
                  <w:pPr>
                    <w:widowControl/>
                    <w:jc w:val="center"/>
                    <w:rPr>
                      <w:rFonts w:eastAsiaTheme="minorEastAsia"/>
                      <w:bCs/>
                      <w:sz w:val="18"/>
                      <w:szCs w:val="18"/>
                    </w:rPr>
                  </w:pPr>
                  <w:r w:rsidRPr="00153BC5">
                    <w:rPr>
                      <w:rFonts w:eastAsiaTheme="minorEastAsia" w:hint="eastAsia"/>
                      <w:bCs/>
                      <w:sz w:val="18"/>
                      <w:szCs w:val="18"/>
                    </w:rPr>
                    <w:t>打磨</w:t>
                  </w:r>
                </w:p>
              </w:tc>
              <w:tc>
                <w:tcPr>
                  <w:tcW w:w="742"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E9000B">
                  <w:pPr>
                    <w:jc w:val="center"/>
                    <w:rPr>
                      <w:rFonts w:eastAsiaTheme="minorEastAsia"/>
                      <w:sz w:val="18"/>
                      <w:szCs w:val="18"/>
                    </w:rPr>
                  </w:pPr>
                  <w:r w:rsidRPr="00153BC5">
                    <w:rPr>
                      <w:rFonts w:eastAsiaTheme="minorEastAsia" w:hint="eastAsia"/>
                      <w:sz w:val="18"/>
                      <w:szCs w:val="18"/>
                    </w:rPr>
                    <w:t>0.6</w:t>
                  </w:r>
                </w:p>
              </w:tc>
              <w:tc>
                <w:tcPr>
                  <w:tcW w:w="3299" w:type="pct"/>
                  <w:vAlign w:val="center"/>
                </w:tcPr>
                <w:p w:rsidR="00BE3F02" w:rsidRPr="00153BC5" w:rsidRDefault="00BE3F02" w:rsidP="00414E61">
                  <w:pPr>
                    <w:jc w:val="left"/>
                    <w:rPr>
                      <w:rFonts w:eastAsiaTheme="minorEastAsia"/>
                      <w:sz w:val="18"/>
                      <w:szCs w:val="18"/>
                    </w:rPr>
                  </w:pPr>
                  <w:r w:rsidRPr="00153BC5">
                    <w:rPr>
                      <w:rFonts w:eastAsiaTheme="minorEastAsia" w:hint="eastAsia"/>
                      <w:sz w:val="18"/>
                      <w:szCs w:val="18"/>
                    </w:rPr>
                    <w:t>项目产品毛坯件年产量为</w:t>
                  </w:r>
                  <w:r w:rsidRPr="00153BC5">
                    <w:rPr>
                      <w:rFonts w:eastAsiaTheme="minorEastAsia"/>
                      <w:sz w:val="18"/>
                      <w:szCs w:val="18"/>
                    </w:rPr>
                    <w:t>12</w:t>
                  </w:r>
                  <w:r w:rsidRPr="00153BC5">
                    <w:rPr>
                      <w:rFonts w:eastAsiaTheme="minorEastAsia" w:hint="eastAsia"/>
                      <w:sz w:val="18"/>
                      <w:szCs w:val="18"/>
                    </w:rPr>
                    <w:t>0</w:t>
                  </w:r>
                  <w:r w:rsidRPr="00153BC5">
                    <w:rPr>
                      <w:rFonts w:eastAsiaTheme="minorEastAsia"/>
                      <w:sz w:val="18"/>
                      <w:szCs w:val="18"/>
                    </w:rPr>
                    <w:t>0t</w:t>
                  </w:r>
                  <w:r w:rsidRPr="00153BC5">
                    <w:rPr>
                      <w:rFonts w:eastAsiaTheme="minorEastAsia"/>
                      <w:sz w:val="18"/>
                      <w:szCs w:val="18"/>
                    </w:rPr>
                    <w:t>，年运行时间为</w:t>
                  </w:r>
                  <w:r w:rsidRPr="00153BC5">
                    <w:rPr>
                      <w:rFonts w:eastAsiaTheme="minorEastAsia"/>
                      <w:sz w:val="18"/>
                      <w:szCs w:val="18"/>
                    </w:rPr>
                    <w:t>2400h</w:t>
                  </w:r>
                  <w:r w:rsidRPr="00153BC5">
                    <w:rPr>
                      <w:rFonts w:eastAsiaTheme="minorEastAsia"/>
                      <w:sz w:val="18"/>
                      <w:szCs w:val="18"/>
                    </w:rPr>
                    <w:t>，打磨粉尘约</w:t>
                  </w:r>
                  <w:r w:rsidRPr="00153BC5">
                    <w:rPr>
                      <w:rFonts w:eastAsiaTheme="minorEastAsia" w:hint="eastAsia"/>
                      <w:sz w:val="18"/>
                      <w:szCs w:val="18"/>
                    </w:rPr>
                    <w:t>为</w:t>
                  </w:r>
                  <w:r w:rsidRPr="00153BC5">
                    <w:rPr>
                      <w:rFonts w:eastAsiaTheme="minorEastAsia"/>
                      <w:sz w:val="18"/>
                      <w:szCs w:val="18"/>
                    </w:rPr>
                    <w:t>产品</w:t>
                  </w:r>
                  <w:r w:rsidRPr="00153BC5">
                    <w:rPr>
                      <w:rFonts w:eastAsiaTheme="minorEastAsia" w:hint="eastAsia"/>
                      <w:sz w:val="18"/>
                      <w:szCs w:val="18"/>
                    </w:rPr>
                    <w:t>的</w:t>
                  </w:r>
                  <w:r w:rsidRPr="00153BC5">
                    <w:rPr>
                      <w:rFonts w:eastAsiaTheme="minorEastAsia"/>
                      <w:sz w:val="18"/>
                      <w:szCs w:val="18"/>
                    </w:rPr>
                    <w:t>0.05%</w:t>
                  </w:r>
                  <w:r w:rsidRPr="00153BC5">
                    <w:rPr>
                      <w:rFonts w:eastAsiaTheme="minorEastAsia"/>
                      <w:sz w:val="18"/>
                      <w:szCs w:val="18"/>
                    </w:rPr>
                    <w:t>，则颗粒物产生量为</w:t>
                  </w:r>
                  <w:r w:rsidRPr="00153BC5">
                    <w:rPr>
                      <w:rFonts w:eastAsiaTheme="minorEastAsia"/>
                      <w:sz w:val="18"/>
                      <w:szCs w:val="18"/>
                    </w:rPr>
                    <w:t>0.</w:t>
                  </w:r>
                  <w:r w:rsidRPr="00153BC5">
                    <w:rPr>
                      <w:rFonts w:eastAsiaTheme="minorEastAsia" w:hint="eastAsia"/>
                      <w:sz w:val="18"/>
                      <w:szCs w:val="18"/>
                    </w:rPr>
                    <w:t>6</w:t>
                  </w:r>
                  <w:r w:rsidRPr="00153BC5">
                    <w:rPr>
                      <w:rFonts w:eastAsiaTheme="minorEastAsia"/>
                      <w:sz w:val="18"/>
                      <w:szCs w:val="18"/>
                    </w:rPr>
                    <w:t>t/a</w:t>
                  </w:r>
                  <w:r w:rsidRPr="00153BC5">
                    <w:rPr>
                      <w:rFonts w:eastAsiaTheme="minorEastAsia"/>
                      <w:sz w:val="18"/>
                      <w:szCs w:val="18"/>
                    </w:rPr>
                    <w:t>（</w:t>
                  </w:r>
                  <w:r w:rsidRPr="00153BC5">
                    <w:rPr>
                      <w:rFonts w:eastAsiaTheme="minorEastAsia"/>
                      <w:sz w:val="18"/>
                      <w:szCs w:val="18"/>
                    </w:rPr>
                    <w:t>0.25kg/h</w:t>
                  </w:r>
                  <w:r w:rsidRPr="00153BC5">
                    <w:rPr>
                      <w:rFonts w:eastAsiaTheme="minorEastAsia"/>
                      <w:sz w:val="18"/>
                      <w:szCs w:val="18"/>
                    </w:rPr>
                    <w:t>）</w:t>
                  </w:r>
                </w:p>
              </w:tc>
            </w:tr>
            <w:tr w:rsidR="002B7F02" w:rsidRPr="00153BC5" w:rsidTr="006928F9">
              <w:trPr>
                <w:trHeight w:val="250"/>
              </w:trPr>
              <w:tc>
                <w:tcPr>
                  <w:tcW w:w="230" w:type="pct"/>
                  <w:vMerge w:val="restar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废水</w:t>
                  </w:r>
                </w:p>
                <w:p w:rsidR="002B7F02" w:rsidRPr="00153BC5" w:rsidRDefault="002B7F02" w:rsidP="00E9000B">
                  <w:pPr>
                    <w:jc w:val="center"/>
                    <w:rPr>
                      <w:rFonts w:eastAsiaTheme="minorEastAsia"/>
                      <w:sz w:val="18"/>
                      <w:szCs w:val="18"/>
                    </w:rPr>
                  </w:pPr>
                  <w:r w:rsidRPr="00153BC5">
                    <w:rPr>
                      <w:rFonts w:eastAsiaTheme="minorEastAsia" w:hint="eastAsia"/>
                      <w:sz w:val="18"/>
                      <w:szCs w:val="18"/>
                    </w:rPr>
                    <w:t>固废</w:t>
                  </w:r>
                </w:p>
              </w:tc>
              <w:tc>
                <w:tcPr>
                  <w:tcW w:w="333" w:type="pct"/>
                  <w:vAlign w:val="center"/>
                </w:tcPr>
                <w:p w:rsidR="002B7F02" w:rsidRPr="00153BC5" w:rsidRDefault="002B7F02" w:rsidP="00E9000B">
                  <w:pPr>
                    <w:widowControl/>
                    <w:jc w:val="center"/>
                    <w:rPr>
                      <w:rFonts w:eastAsiaTheme="minorEastAsia"/>
                      <w:bCs/>
                      <w:sz w:val="18"/>
                      <w:szCs w:val="18"/>
                    </w:rPr>
                  </w:pPr>
                  <w:r w:rsidRPr="00153BC5">
                    <w:rPr>
                      <w:rFonts w:eastAsiaTheme="minorEastAsia" w:hint="eastAsia"/>
                      <w:bCs/>
                      <w:sz w:val="18"/>
                      <w:szCs w:val="18"/>
                    </w:rPr>
                    <w:t>压铸脱模</w:t>
                  </w:r>
                </w:p>
              </w:tc>
              <w:tc>
                <w:tcPr>
                  <w:tcW w:w="742"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废脱模剂</w:t>
                  </w:r>
                </w:p>
              </w:tc>
              <w:tc>
                <w:tcPr>
                  <w:tcW w:w="396"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3.2</w:t>
                  </w:r>
                </w:p>
              </w:tc>
              <w:tc>
                <w:tcPr>
                  <w:tcW w:w="3299" w:type="pct"/>
                  <w:vAlign w:val="center"/>
                </w:tcPr>
                <w:p w:rsidR="002B7F02" w:rsidRPr="00153BC5" w:rsidRDefault="002B7F02" w:rsidP="009B60FF">
                  <w:pPr>
                    <w:jc w:val="left"/>
                    <w:rPr>
                      <w:rFonts w:eastAsiaTheme="minorEastAsia"/>
                      <w:sz w:val="18"/>
                      <w:szCs w:val="18"/>
                    </w:rPr>
                  </w:pPr>
                  <w:r w:rsidRPr="00153BC5">
                    <w:rPr>
                      <w:rFonts w:eastAsiaTheme="minorEastAsia" w:hint="eastAsia"/>
                      <w:sz w:val="18"/>
                      <w:szCs w:val="18"/>
                    </w:rPr>
                    <w:t>脱模过程中，大部分脱模剂受热蒸发，约</w:t>
                  </w:r>
                  <w:r w:rsidRPr="00153BC5">
                    <w:rPr>
                      <w:rFonts w:eastAsiaTheme="minorEastAsia" w:hint="eastAsia"/>
                      <w:sz w:val="18"/>
                      <w:szCs w:val="18"/>
                    </w:rPr>
                    <w:t>30%</w:t>
                  </w:r>
                  <w:r w:rsidRPr="00153BC5">
                    <w:rPr>
                      <w:rFonts w:eastAsiaTheme="minorEastAsia" w:hint="eastAsia"/>
                      <w:sz w:val="18"/>
                      <w:szCs w:val="18"/>
                    </w:rPr>
                    <w:t>成为废脱模剂排入生产废水处理装置，脱模剂与水稀释后年用量为</w:t>
                  </w:r>
                  <w:r w:rsidRPr="00153BC5">
                    <w:rPr>
                      <w:rFonts w:eastAsiaTheme="minorEastAsia" w:hint="eastAsia"/>
                      <w:sz w:val="18"/>
                      <w:szCs w:val="18"/>
                    </w:rPr>
                    <w:t>960 m</w:t>
                  </w:r>
                  <w:r w:rsidRPr="00153BC5">
                    <w:rPr>
                      <w:rFonts w:eastAsiaTheme="minorEastAsia" w:hint="eastAsia"/>
                      <w:sz w:val="18"/>
                      <w:szCs w:val="18"/>
                      <w:vertAlign w:val="superscript"/>
                    </w:rPr>
                    <w:t>3</w:t>
                  </w:r>
                  <w:r w:rsidRPr="00153BC5">
                    <w:rPr>
                      <w:rFonts w:eastAsiaTheme="minorEastAsia" w:hint="eastAsia"/>
                      <w:sz w:val="18"/>
                      <w:szCs w:val="18"/>
                    </w:rPr>
                    <w:t>/a</w:t>
                  </w:r>
                  <w:r w:rsidRPr="00153BC5">
                    <w:rPr>
                      <w:rFonts w:eastAsiaTheme="minorEastAsia" w:hint="eastAsia"/>
                      <w:sz w:val="18"/>
                      <w:szCs w:val="18"/>
                    </w:rPr>
                    <w:t>，年运行时间为</w:t>
                  </w:r>
                  <w:r w:rsidRPr="00153BC5">
                    <w:rPr>
                      <w:rFonts w:eastAsiaTheme="minorEastAsia" w:hint="eastAsia"/>
                      <w:sz w:val="18"/>
                      <w:szCs w:val="18"/>
                    </w:rPr>
                    <w:t>300d</w:t>
                  </w:r>
                  <w:r w:rsidRPr="00153BC5">
                    <w:rPr>
                      <w:rFonts w:eastAsiaTheme="minorEastAsia" w:hint="eastAsia"/>
                      <w:sz w:val="18"/>
                      <w:szCs w:val="18"/>
                    </w:rPr>
                    <w:t>，则废脱模剂产生量为</w:t>
                  </w:r>
                  <w:r w:rsidRPr="00153BC5">
                    <w:rPr>
                      <w:rFonts w:eastAsiaTheme="minorEastAsia" w:hint="eastAsia"/>
                      <w:sz w:val="18"/>
                      <w:szCs w:val="18"/>
                    </w:rPr>
                    <w:t>3.2m</w:t>
                  </w:r>
                  <w:r w:rsidRPr="00153BC5">
                    <w:rPr>
                      <w:rFonts w:eastAsiaTheme="minorEastAsia" w:hint="eastAsia"/>
                      <w:sz w:val="18"/>
                      <w:szCs w:val="18"/>
                      <w:vertAlign w:val="superscript"/>
                    </w:rPr>
                    <w:t>3</w:t>
                  </w:r>
                  <w:r w:rsidRPr="00153BC5">
                    <w:rPr>
                      <w:rFonts w:eastAsiaTheme="minorEastAsia" w:hint="eastAsia"/>
                      <w:sz w:val="18"/>
                      <w:szCs w:val="18"/>
                    </w:rPr>
                    <w:t>/d</w:t>
                  </w:r>
                </w:p>
              </w:tc>
            </w:tr>
            <w:tr w:rsidR="002B7F02" w:rsidRPr="00153BC5" w:rsidTr="006928F9">
              <w:trPr>
                <w:trHeight w:val="227"/>
              </w:trPr>
              <w:tc>
                <w:tcPr>
                  <w:tcW w:w="230" w:type="pct"/>
                  <w:vMerge/>
                  <w:vAlign w:val="center"/>
                </w:tcPr>
                <w:p w:rsidR="002B7F02" w:rsidRPr="00153BC5" w:rsidRDefault="002B7F02" w:rsidP="00E9000B">
                  <w:pPr>
                    <w:jc w:val="center"/>
                    <w:rPr>
                      <w:rFonts w:eastAsiaTheme="minorEastAsia"/>
                      <w:sz w:val="18"/>
                      <w:szCs w:val="18"/>
                    </w:rPr>
                  </w:pPr>
                </w:p>
              </w:tc>
              <w:tc>
                <w:tcPr>
                  <w:tcW w:w="333" w:type="pct"/>
                  <w:vAlign w:val="center"/>
                </w:tcPr>
                <w:p w:rsidR="002B7F02" w:rsidRPr="00153BC5" w:rsidRDefault="002B7F02" w:rsidP="00E9000B">
                  <w:pPr>
                    <w:widowControl/>
                    <w:jc w:val="center"/>
                    <w:rPr>
                      <w:rFonts w:eastAsiaTheme="minorEastAsia"/>
                      <w:bCs/>
                      <w:sz w:val="18"/>
                      <w:szCs w:val="18"/>
                    </w:rPr>
                  </w:pPr>
                  <w:r w:rsidRPr="00153BC5">
                    <w:rPr>
                      <w:rFonts w:eastAsiaTheme="minorEastAsia" w:hint="eastAsia"/>
                      <w:bCs/>
                      <w:sz w:val="18"/>
                      <w:szCs w:val="18"/>
                    </w:rPr>
                    <w:t>熔化</w:t>
                  </w:r>
                </w:p>
              </w:tc>
              <w:tc>
                <w:tcPr>
                  <w:tcW w:w="742"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铝灰渣</w:t>
                  </w:r>
                </w:p>
              </w:tc>
              <w:tc>
                <w:tcPr>
                  <w:tcW w:w="396"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7.26</w:t>
                  </w:r>
                </w:p>
              </w:tc>
              <w:tc>
                <w:tcPr>
                  <w:tcW w:w="3299" w:type="pct"/>
                  <w:vAlign w:val="center"/>
                </w:tcPr>
                <w:p w:rsidR="002B7F02" w:rsidRPr="00153BC5" w:rsidRDefault="002B7F02" w:rsidP="002639BD">
                  <w:pPr>
                    <w:jc w:val="left"/>
                    <w:rPr>
                      <w:rFonts w:eastAsiaTheme="minorEastAsia"/>
                      <w:sz w:val="18"/>
                      <w:szCs w:val="18"/>
                    </w:rPr>
                  </w:pPr>
                  <w:r w:rsidRPr="00153BC5">
                    <w:rPr>
                      <w:rFonts w:eastAsiaTheme="minorEastAsia" w:hint="eastAsia"/>
                      <w:sz w:val="18"/>
                      <w:szCs w:val="18"/>
                    </w:rPr>
                    <w:t>熔化</w:t>
                  </w:r>
                  <w:proofErr w:type="gramStart"/>
                  <w:r w:rsidRPr="00153BC5">
                    <w:rPr>
                      <w:rFonts w:eastAsiaTheme="minorEastAsia" w:hint="eastAsia"/>
                      <w:sz w:val="18"/>
                      <w:szCs w:val="18"/>
                    </w:rPr>
                    <w:t>和铝水转运</w:t>
                  </w:r>
                  <w:proofErr w:type="gramEnd"/>
                  <w:r w:rsidRPr="00153BC5">
                    <w:rPr>
                      <w:rFonts w:eastAsiaTheme="minorEastAsia" w:hint="eastAsia"/>
                      <w:sz w:val="18"/>
                      <w:szCs w:val="18"/>
                    </w:rPr>
                    <w:t>产生的</w:t>
                  </w:r>
                  <w:proofErr w:type="gramStart"/>
                  <w:r w:rsidRPr="00153BC5">
                    <w:rPr>
                      <w:rFonts w:eastAsiaTheme="minorEastAsia" w:hint="eastAsia"/>
                      <w:sz w:val="18"/>
                      <w:szCs w:val="18"/>
                    </w:rPr>
                    <w:t>铝灰渣每周</w:t>
                  </w:r>
                  <w:proofErr w:type="gramEnd"/>
                  <w:r w:rsidRPr="00153BC5">
                    <w:rPr>
                      <w:rFonts w:eastAsiaTheme="minorEastAsia" w:hint="eastAsia"/>
                      <w:sz w:val="18"/>
                      <w:szCs w:val="18"/>
                    </w:rPr>
                    <w:t>打捞</w:t>
                  </w:r>
                  <w:r w:rsidRPr="00153BC5">
                    <w:rPr>
                      <w:rFonts w:eastAsiaTheme="minorEastAsia" w:hint="eastAsia"/>
                      <w:sz w:val="18"/>
                      <w:szCs w:val="18"/>
                    </w:rPr>
                    <w:t>1</w:t>
                  </w:r>
                  <w:r w:rsidRPr="00153BC5">
                    <w:rPr>
                      <w:rFonts w:eastAsiaTheme="minorEastAsia" w:hint="eastAsia"/>
                      <w:sz w:val="18"/>
                      <w:szCs w:val="18"/>
                    </w:rPr>
                    <w:t>次，产生量约为</w:t>
                  </w:r>
                  <w:r w:rsidRPr="00153BC5">
                    <w:rPr>
                      <w:rFonts w:eastAsiaTheme="minorEastAsia" w:hint="eastAsia"/>
                      <w:sz w:val="18"/>
                      <w:szCs w:val="18"/>
                    </w:rPr>
                    <w:t>6kg/t</w:t>
                  </w:r>
                  <w:r w:rsidRPr="00153BC5">
                    <w:rPr>
                      <w:rFonts w:eastAsiaTheme="minorEastAsia" w:hint="eastAsia"/>
                      <w:sz w:val="18"/>
                      <w:szCs w:val="18"/>
                    </w:rPr>
                    <w:t>铝水，铝锭年用量为</w:t>
                  </w:r>
                  <w:r w:rsidRPr="00153BC5">
                    <w:rPr>
                      <w:rFonts w:eastAsiaTheme="minorEastAsia" w:hint="eastAsia"/>
                      <w:sz w:val="18"/>
                      <w:szCs w:val="18"/>
                    </w:rPr>
                    <w:t>1210t</w:t>
                  </w:r>
                  <w:r w:rsidRPr="00153BC5">
                    <w:rPr>
                      <w:rFonts w:eastAsiaTheme="minorEastAsia" w:hint="eastAsia"/>
                      <w:sz w:val="18"/>
                      <w:szCs w:val="18"/>
                    </w:rPr>
                    <w:t>，则产生量为</w:t>
                  </w:r>
                  <w:r w:rsidRPr="00153BC5">
                    <w:rPr>
                      <w:rFonts w:eastAsiaTheme="minorEastAsia" w:hint="eastAsia"/>
                      <w:sz w:val="18"/>
                      <w:szCs w:val="18"/>
                    </w:rPr>
                    <w:t>7.26t/a</w:t>
                  </w:r>
                </w:p>
              </w:tc>
            </w:tr>
            <w:tr w:rsidR="002B7F02" w:rsidRPr="00153BC5" w:rsidTr="006928F9">
              <w:trPr>
                <w:trHeight w:val="227"/>
              </w:trPr>
              <w:tc>
                <w:tcPr>
                  <w:tcW w:w="230" w:type="pct"/>
                  <w:vMerge/>
                  <w:vAlign w:val="center"/>
                </w:tcPr>
                <w:p w:rsidR="002B7F02" w:rsidRPr="00153BC5" w:rsidRDefault="002B7F02" w:rsidP="00E9000B">
                  <w:pPr>
                    <w:jc w:val="center"/>
                    <w:rPr>
                      <w:rFonts w:eastAsiaTheme="minorEastAsia"/>
                      <w:sz w:val="18"/>
                      <w:szCs w:val="18"/>
                    </w:rPr>
                  </w:pPr>
                </w:p>
              </w:tc>
              <w:tc>
                <w:tcPr>
                  <w:tcW w:w="333" w:type="pct"/>
                  <w:vAlign w:val="center"/>
                </w:tcPr>
                <w:p w:rsidR="002B7F02" w:rsidRPr="00153BC5" w:rsidRDefault="002B7F02" w:rsidP="00E9000B">
                  <w:pPr>
                    <w:widowControl/>
                    <w:jc w:val="center"/>
                    <w:rPr>
                      <w:rFonts w:eastAsiaTheme="minorEastAsia"/>
                      <w:bCs/>
                      <w:sz w:val="18"/>
                      <w:szCs w:val="18"/>
                    </w:rPr>
                  </w:pPr>
                  <w:r w:rsidRPr="00153BC5">
                    <w:rPr>
                      <w:rFonts w:eastAsiaTheme="minorEastAsia" w:hint="eastAsia"/>
                      <w:bCs/>
                      <w:sz w:val="18"/>
                      <w:szCs w:val="18"/>
                    </w:rPr>
                    <w:t>打磨</w:t>
                  </w:r>
                </w:p>
              </w:tc>
              <w:tc>
                <w:tcPr>
                  <w:tcW w:w="742"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铝屑</w:t>
                  </w:r>
                </w:p>
              </w:tc>
              <w:tc>
                <w:tcPr>
                  <w:tcW w:w="396"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12</w:t>
                  </w:r>
                </w:p>
              </w:tc>
              <w:tc>
                <w:tcPr>
                  <w:tcW w:w="3299" w:type="pct"/>
                  <w:vAlign w:val="center"/>
                </w:tcPr>
                <w:p w:rsidR="002B7F02" w:rsidRPr="00153BC5" w:rsidRDefault="002B7F02" w:rsidP="00AA7F01">
                  <w:pPr>
                    <w:jc w:val="left"/>
                    <w:rPr>
                      <w:rFonts w:eastAsiaTheme="minorEastAsia"/>
                      <w:sz w:val="18"/>
                      <w:szCs w:val="18"/>
                    </w:rPr>
                  </w:pPr>
                  <w:r w:rsidRPr="00153BC5">
                    <w:rPr>
                      <w:rFonts w:eastAsiaTheme="minorEastAsia" w:hint="eastAsia"/>
                      <w:sz w:val="18"/>
                      <w:szCs w:val="18"/>
                    </w:rPr>
                    <w:t>压铸毛坯</w:t>
                  </w:r>
                  <w:proofErr w:type="gramStart"/>
                  <w:r w:rsidRPr="00153BC5">
                    <w:rPr>
                      <w:rFonts w:eastAsiaTheme="minorEastAsia" w:hint="eastAsia"/>
                      <w:sz w:val="18"/>
                      <w:szCs w:val="18"/>
                    </w:rPr>
                    <w:t>件除浇冒</w:t>
                  </w:r>
                  <w:proofErr w:type="gramEnd"/>
                  <w:r w:rsidRPr="00153BC5">
                    <w:rPr>
                      <w:rFonts w:eastAsiaTheme="minorEastAsia" w:hint="eastAsia"/>
                      <w:sz w:val="18"/>
                      <w:szCs w:val="18"/>
                    </w:rPr>
                    <w:t>口、毛刺和飞边产生铝屑，产生量约为毛坯件生产量的</w:t>
                  </w:r>
                  <w:r w:rsidRPr="00153BC5">
                    <w:rPr>
                      <w:rFonts w:eastAsiaTheme="minorEastAsia" w:hint="eastAsia"/>
                      <w:sz w:val="18"/>
                      <w:szCs w:val="18"/>
                    </w:rPr>
                    <w:t>1%</w:t>
                  </w:r>
                  <w:r w:rsidRPr="00153BC5">
                    <w:rPr>
                      <w:rFonts w:eastAsiaTheme="minorEastAsia" w:hint="eastAsia"/>
                      <w:sz w:val="18"/>
                      <w:szCs w:val="18"/>
                    </w:rPr>
                    <w:t>，项目产品毛坯件年产量为</w:t>
                  </w:r>
                  <w:r w:rsidRPr="00153BC5">
                    <w:rPr>
                      <w:rFonts w:eastAsiaTheme="minorEastAsia"/>
                      <w:sz w:val="18"/>
                      <w:szCs w:val="18"/>
                    </w:rPr>
                    <w:t>12</w:t>
                  </w:r>
                  <w:r w:rsidRPr="00153BC5">
                    <w:rPr>
                      <w:rFonts w:eastAsiaTheme="minorEastAsia" w:hint="eastAsia"/>
                      <w:sz w:val="18"/>
                      <w:szCs w:val="18"/>
                    </w:rPr>
                    <w:t>0</w:t>
                  </w:r>
                  <w:r w:rsidRPr="00153BC5">
                    <w:rPr>
                      <w:rFonts w:eastAsiaTheme="minorEastAsia"/>
                      <w:sz w:val="18"/>
                      <w:szCs w:val="18"/>
                    </w:rPr>
                    <w:t>0t</w:t>
                  </w:r>
                  <w:r w:rsidRPr="00153BC5">
                    <w:rPr>
                      <w:rFonts w:eastAsiaTheme="minorEastAsia"/>
                      <w:sz w:val="18"/>
                      <w:szCs w:val="18"/>
                    </w:rPr>
                    <w:t>，</w:t>
                  </w:r>
                  <w:r w:rsidRPr="00153BC5">
                    <w:rPr>
                      <w:rFonts w:eastAsiaTheme="minorEastAsia" w:hint="eastAsia"/>
                      <w:sz w:val="18"/>
                      <w:szCs w:val="18"/>
                    </w:rPr>
                    <w:t>则铝屑产生量为</w:t>
                  </w:r>
                  <w:r w:rsidRPr="00153BC5">
                    <w:rPr>
                      <w:rFonts w:eastAsiaTheme="minorEastAsia" w:hint="eastAsia"/>
                      <w:sz w:val="18"/>
                      <w:szCs w:val="18"/>
                    </w:rPr>
                    <w:t>12t/a</w:t>
                  </w:r>
                </w:p>
              </w:tc>
            </w:tr>
            <w:tr w:rsidR="002B7F02" w:rsidRPr="00153BC5" w:rsidTr="006928F9">
              <w:trPr>
                <w:trHeight w:val="227"/>
              </w:trPr>
              <w:tc>
                <w:tcPr>
                  <w:tcW w:w="230" w:type="pct"/>
                  <w:vMerge/>
                  <w:vAlign w:val="center"/>
                </w:tcPr>
                <w:p w:rsidR="002B7F02" w:rsidRPr="00153BC5" w:rsidRDefault="002B7F02" w:rsidP="00E9000B">
                  <w:pPr>
                    <w:jc w:val="center"/>
                    <w:rPr>
                      <w:rFonts w:eastAsiaTheme="minorEastAsia"/>
                      <w:sz w:val="18"/>
                      <w:szCs w:val="18"/>
                    </w:rPr>
                  </w:pPr>
                </w:p>
              </w:tc>
              <w:tc>
                <w:tcPr>
                  <w:tcW w:w="333" w:type="pct"/>
                  <w:vAlign w:val="center"/>
                </w:tcPr>
                <w:p w:rsidR="002B7F02" w:rsidRPr="00153BC5" w:rsidRDefault="002B7F02" w:rsidP="00E9000B">
                  <w:pPr>
                    <w:widowControl/>
                    <w:jc w:val="center"/>
                    <w:rPr>
                      <w:rFonts w:eastAsiaTheme="minorEastAsia"/>
                      <w:bCs/>
                      <w:sz w:val="18"/>
                      <w:szCs w:val="18"/>
                    </w:rPr>
                  </w:pPr>
                  <w:r w:rsidRPr="00153BC5">
                    <w:rPr>
                      <w:rFonts w:eastAsiaTheme="minorEastAsia" w:hint="eastAsia"/>
                      <w:bCs/>
                      <w:sz w:val="18"/>
                      <w:szCs w:val="18"/>
                    </w:rPr>
                    <w:t>脱模</w:t>
                  </w:r>
                </w:p>
              </w:tc>
              <w:tc>
                <w:tcPr>
                  <w:tcW w:w="742"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废脱模剂桶</w:t>
                  </w:r>
                </w:p>
              </w:tc>
              <w:tc>
                <w:tcPr>
                  <w:tcW w:w="396"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0.6</w:t>
                  </w:r>
                </w:p>
              </w:tc>
              <w:tc>
                <w:tcPr>
                  <w:tcW w:w="3299" w:type="pct"/>
                  <w:vAlign w:val="center"/>
                </w:tcPr>
                <w:p w:rsidR="002B7F02" w:rsidRPr="00153BC5" w:rsidRDefault="002B7F02" w:rsidP="008B7ADE">
                  <w:pPr>
                    <w:jc w:val="left"/>
                    <w:rPr>
                      <w:rFonts w:eastAsiaTheme="minorEastAsia"/>
                      <w:sz w:val="18"/>
                      <w:szCs w:val="18"/>
                    </w:rPr>
                  </w:pPr>
                  <w:r w:rsidRPr="00153BC5">
                    <w:rPr>
                      <w:rFonts w:hint="eastAsia"/>
                      <w:bCs/>
                      <w:kern w:val="21"/>
                      <w:sz w:val="18"/>
                      <w:szCs w:val="18"/>
                    </w:rPr>
                    <w:t>水性</w:t>
                  </w:r>
                  <w:r w:rsidRPr="00153BC5">
                    <w:rPr>
                      <w:rFonts w:hint="eastAsia"/>
                      <w:bCs/>
                      <w:iCs/>
                      <w:sz w:val="18"/>
                      <w:szCs w:val="18"/>
                    </w:rPr>
                    <w:t>脱模剂使用量为</w:t>
                  </w:r>
                  <w:r w:rsidRPr="00153BC5">
                    <w:rPr>
                      <w:rFonts w:hint="eastAsia"/>
                      <w:bCs/>
                      <w:iCs/>
                      <w:sz w:val="18"/>
                      <w:szCs w:val="18"/>
                    </w:rPr>
                    <w:t>12t/a</w:t>
                  </w:r>
                  <w:r w:rsidRPr="00153BC5">
                    <w:rPr>
                      <w:rFonts w:hint="eastAsia"/>
                      <w:bCs/>
                      <w:iCs/>
                      <w:sz w:val="18"/>
                      <w:szCs w:val="18"/>
                    </w:rPr>
                    <w:t>，规格为</w:t>
                  </w:r>
                  <w:r w:rsidRPr="00153BC5">
                    <w:rPr>
                      <w:rFonts w:hint="eastAsia"/>
                      <w:bCs/>
                      <w:iCs/>
                      <w:sz w:val="18"/>
                      <w:szCs w:val="18"/>
                    </w:rPr>
                    <w:t>50kg/</w:t>
                  </w:r>
                  <w:r w:rsidRPr="00153BC5">
                    <w:rPr>
                      <w:rFonts w:hint="eastAsia"/>
                      <w:bCs/>
                      <w:iCs/>
                      <w:sz w:val="18"/>
                      <w:szCs w:val="18"/>
                    </w:rPr>
                    <w:t>桶，则</w:t>
                  </w:r>
                  <w:r w:rsidRPr="00153BC5">
                    <w:rPr>
                      <w:rFonts w:hint="eastAsia"/>
                      <w:bCs/>
                      <w:kern w:val="21"/>
                      <w:sz w:val="18"/>
                      <w:szCs w:val="18"/>
                    </w:rPr>
                    <w:t>废脱模剂桶为</w:t>
                  </w:r>
                  <w:r w:rsidRPr="00153BC5">
                    <w:rPr>
                      <w:rFonts w:hint="eastAsia"/>
                      <w:bCs/>
                      <w:kern w:val="21"/>
                      <w:sz w:val="18"/>
                      <w:szCs w:val="18"/>
                    </w:rPr>
                    <w:t>240</w:t>
                  </w:r>
                  <w:r w:rsidRPr="00153BC5">
                    <w:rPr>
                      <w:rFonts w:hint="eastAsia"/>
                      <w:bCs/>
                      <w:kern w:val="21"/>
                      <w:sz w:val="18"/>
                      <w:szCs w:val="18"/>
                    </w:rPr>
                    <w:t>个，按</w:t>
                  </w:r>
                  <w:r w:rsidRPr="00153BC5">
                    <w:rPr>
                      <w:rFonts w:hint="eastAsia"/>
                      <w:bCs/>
                      <w:kern w:val="21"/>
                      <w:sz w:val="18"/>
                      <w:szCs w:val="18"/>
                    </w:rPr>
                    <w:t>2.5kg/</w:t>
                  </w:r>
                  <w:proofErr w:type="gramStart"/>
                  <w:r w:rsidRPr="00153BC5">
                    <w:rPr>
                      <w:rFonts w:hint="eastAsia"/>
                      <w:bCs/>
                      <w:kern w:val="21"/>
                      <w:sz w:val="18"/>
                      <w:szCs w:val="18"/>
                    </w:rPr>
                    <w:t>个</w:t>
                  </w:r>
                  <w:proofErr w:type="gramEnd"/>
                  <w:r w:rsidRPr="00153BC5">
                    <w:rPr>
                      <w:rFonts w:hint="eastAsia"/>
                      <w:bCs/>
                      <w:kern w:val="21"/>
                      <w:sz w:val="18"/>
                      <w:szCs w:val="18"/>
                    </w:rPr>
                    <w:t>计算，</w:t>
                  </w:r>
                  <w:r w:rsidRPr="00153BC5">
                    <w:rPr>
                      <w:rFonts w:hint="eastAsia"/>
                      <w:kern w:val="21"/>
                      <w:sz w:val="18"/>
                      <w:szCs w:val="18"/>
                    </w:rPr>
                    <w:t>产生量约为</w:t>
                  </w:r>
                  <w:r w:rsidRPr="00153BC5">
                    <w:rPr>
                      <w:rFonts w:hint="eastAsia"/>
                      <w:kern w:val="21"/>
                      <w:sz w:val="18"/>
                      <w:szCs w:val="18"/>
                    </w:rPr>
                    <w:t>0.6t/a</w:t>
                  </w:r>
                </w:p>
              </w:tc>
            </w:tr>
            <w:tr w:rsidR="002B7F02" w:rsidRPr="00153BC5" w:rsidTr="006928F9">
              <w:trPr>
                <w:trHeight w:val="227"/>
              </w:trPr>
              <w:tc>
                <w:tcPr>
                  <w:tcW w:w="230" w:type="pct"/>
                  <w:vMerge/>
                  <w:vAlign w:val="center"/>
                </w:tcPr>
                <w:p w:rsidR="002B7F02" w:rsidRPr="00153BC5" w:rsidRDefault="002B7F02" w:rsidP="00E9000B">
                  <w:pPr>
                    <w:jc w:val="center"/>
                    <w:rPr>
                      <w:rFonts w:eastAsiaTheme="minorEastAsia"/>
                      <w:sz w:val="18"/>
                      <w:szCs w:val="18"/>
                    </w:rPr>
                  </w:pPr>
                </w:p>
              </w:tc>
              <w:tc>
                <w:tcPr>
                  <w:tcW w:w="333" w:type="pct"/>
                  <w:vAlign w:val="center"/>
                </w:tcPr>
                <w:p w:rsidR="002B7F02" w:rsidRPr="00153BC5" w:rsidRDefault="002B7F02" w:rsidP="00E9000B">
                  <w:pPr>
                    <w:widowControl/>
                    <w:jc w:val="center"/>
                    <w:rPr>
                      <w:rFonts w:eastAsiaTheme="minorEastAsia"/>
                      <w:bCs/>
                      <w:sz w:val="18"/>
                      <w:szCs w:val="18"/>
                    </w:rPr>
                  </w:pPr>
                  <w:r w:rsidRPr="00153BC5">
                    <w:rPr>
                      <w:rFonts w:eastAsiaTheme="minorEastAsia" w:hint="eastAsia"/>
                      <w:bCs/>
                      <w:sz w:val="18"/>
                      <w:szCs w:val="18"/>
                    </w:rPr>
                    <w:t>检验</w:t>
                  </w:r>
                </w:p>
              </w:tc>
              <w:tc>
                <w:tcPr>
                  <w:tcW w:w="742"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不合格品（铝件）</w:t>
                  </w:r>
                </w:p>
              </w:tc>
              <w:tc>
                <w:tcPr>
                  <w:tcW w:w="396" w:type="pct"/>
                  <w:vAlign w:val="center"/>
                </w:tcPr>
                <w:p w:rsidR="002B7F02" w:rsidRPr="00153BC5" w:rsidRDefault="002B7F02" w:rsidP="00E9000B">
                  <w:pPr>
                    <w:jc w:val="center"/>
                    <w:rPr>
                      <w:rFonts w:eastAsiaTheme="minorEastAsia"/>
                      <w:sz w:val="18"/>
                      <w:szCs w:val="18"/>
                    </w:rPr>
                  </w:pPr>
                  <w:r w:rsidRPr="00153BC5">
                    <w:rPr>
                      <w:rFonts w:eastAsiaTheme="minorEastAsia" w:hint="eastAsia"/>
                      <w:sz w:val="18"/>
                      <w:szCs w:val="18"/>
                    </w:rPr>
                    <w:t>30</w:t>
                  </w:r>
                </w:p>
              </w:tc>
              <w:tc>
                <w:tcPr>
                  <w:tcW w:w="3299" w:type="pct"/>
                  <w:vAlign w:val="center"/>
                </w:tcPr>
                <w:p w:rsidR="002B7F02" w:rsidRPr="00153BC5" w:rsidRDefault="002B7F02" w:rsidP="00D87B4B">
                  <w:pPr>
                    <w:jc w:val="left"/>
                    <w:rPr>
                      <w:rFonts w:eastAsiaTheme="minorEastAsia"/>
                      <w:sz w:val="18"/>
                      <w:szCs w:val="18"/>
                    </w:rPr>
                  </w:pPr>
                  <w:r w:rsidRPr="00153BC5">
                    <w:rPr>
                      <w:rFonts w:eastAsiaTheme="minorEastAsia" w:hint="eastAsia"/>
                      <w:sz w:val="18"/>
                      <w:szCs w:val="18"/>
                    </w:rPr>
                    <w:t>不合格品产生量约为毛坯件生产量的</w:t>
                  </w:r>
                  <w:r w:rsidRPr="00153BC5">
                    <w:rPr>
                      <w:rFonts w:eastAsiaTheme="minorEastAsia" w:hint="eastAsia"/>
                      <w:sz w:val="18"/>
                      <w:szCs w:val="18"/>
                    </w:rPr>
                    <w:t>2.5%</w:t>
                  </w:r>
                  <w:r w:rsidRPr="00153BC5">
                    <w:rPr>
                      <w:rFonts w:eastAsiaTheme="minorEastAsia" w:hint="eastAsia"/>
                      <w:sz w:val="18"/>
                      <w:szCs w:val="18"/>
                    </w:rPr>
                    <w:t>，项目产品毛坯件年产量为</w:t>
                  </w:r>
                  <w:r w:rsidRPr="00153BC5">
                    <w:rPr>
                      <w:rFonts w:eastAsiaTheme="minorEastAsia"/>
                      <w:sz w:val="18"/>
                      <w:szCs w:val="18"/>
                    </w:rPr>
                    <w:t>12</w:t>
                  </w:r>
                  <w:r w:rsidRPr="00153BC5">
                    <w:rPr>
                      <w:rFonts w:eastAsiaTheme="minorEastAsia" w:hint="eastAsia"/>
                      <w:sz w:val="18"/>
                      <w:szCs w:val="18"/>
                    </w:rPr>
                    <w:t>0</w:t>
                  </w:r>
                  <w:r w:rsidRPr="00153BC5">
                    <w:rPr>
                      <w:rFonts w:eastAsiaTheme="minorEastAsia"/>
                      <w:sz w:val="18"/>
                      <w:szCs w:val="18"/>
                    </w:rPr>
                    <w:t>0t</w:t>
                  </w:r>
                  <w:r w:rsidRPr="00153BC5">
                    <w:rPr>
                      <w:rFonts w:eastAsiaTheme="minorEastAsia"/>
                      <w:sz w:val="18"/>
                      <w:szCs w:val="18"/>
                    </w:rPr>
                    <w:t>，</w:t>
                  </w:r>
                  <w:r w:rsidRPr="00153BC5">
                    <w:rPr>
                      <w:rFonts w:eastAsiaTheme="minorEastAsia" w:hint="eastAsia"/>
                      <w:sz w:val="18"/>
                      <w:szCs w:val="18"/>
                    </w:rPr>
                    <w:t>则铝屑产生量为</w:t>
                  </w:r>
                  <w:r w:rsidRPr="00153BC5">
                    <w:rPr>
                      <w:rFonts w:eastAsiaTheme="minorEastAsia" w:hint="eastAsia"/>
                      <w:sz w:val="18"/>
                      <w:szCs w:val="18"/>
                    </w:rPr>
                    <w:t>30t/a</w:t>
                  </w:r>
                  <w:r w:rsidRPr="00153BC5">
                    <w:rPr>
                      <w:rFonts w:eastAsiaTheme="minorEastAsia" w:hint="eastAsia"/>
                      <w:sz w:val="18"/>
                      <w:szCs w:val="18"/>
                    </w:rPr>
                    <w:t>，作为原材料回用</w:t>
                  </w:r>
                </w:p>
              </w:tc>
            </w:tr>
          </w:tbl>
          <w:bookmarkEnd w:id="263"/>
          <w:bookmarkEnd w:id="264"/>
          <w:bookmarkEnd w:id="265"/>
          <w:bookmarkEnd w:id="266"/>
          <w:bookmarkEnd w:id="267"/>
          <w:p w:rsidR="00BE3F02" w:rsidRPr="00153BC5" w:rsidRDefault="00BE3F02" w:rsidP="00BD5F2D">
            <w:pPr>
              <w:tabs>
                <w:tab w:val="left" w:pos="4021"/>
              </w:tabs>
              <w:spacing w:line="360" w:lineRule="auto"/>
              <w:ind w:firstLineChars="200" w:firstLine="422"/>
              <w:rPr>
                <w:rFonts w:hAnsi="宋体"/>
                <w:b/>
                <w:bCs/>
                <w:szCs w:val="21"/>
              </w:rPr>
            </w:pPr>
            <w:r w:rsidRPr="00153BC5">
              <w:rPr>
                <w:rFonts w:hAnsi="宋体" w:hint="eastAsia"/>
                <w:b/>
                <w:bCs/>
                <w:szCs w:val="21"/>
              </w:rPr>
              <w:t>（</w:t>
            </w:r>
            <w:r w:rsidRPr="00153BC5">
              <w:rPr>
                <w:rFonts w:hAnsi="宋体" w:hint="eastAsia"/>
                <w:b/>
                <w:bCs/>
                <w:szCs w:val="21"/>
              </w:rPr>
              <w:t>3</w:t>
            </w:r>
            <w:r w:rsidRPr="00153BC5">
              <w:rPr>
                <w:rFonts w:hAnsi="宋体" w:hint="eastAsia"/>
                <w:b/>
                <w:bCs/>
                <w:szCs w:val="21"/>
              </w:rPr>
              <w:t>）浇铸车间</w:t>
            </w:r>
          </w:p>
          <w:p w:rsidR="00BE3F02" w:rsidRPr="00153BC5" w:rsidRDefault="00BE3F02" w:rsidP="00BD5F2D">
            <w:pPr>
              <w:tabs>
                <w:tab w:val="left" w:pos="4021"/>
              </w:tabs>
              <w:spacing w:line="360" w:lineRule="auto"/>
              <w:ind w:firstLineChars="200" w:firstLine="420"/>
              <w:rPr>
                <w:bCs/>
                <w:szCs w:val="21"/>
              </w:rPr>
            </w:pPr>
            <w:bookmarkStart w:id="276" w:name="OLE_LINK271"/>
            <w:bookmarkStart w:id="277" w:name="OLE_LINK326"/>
            <w:r w:rsidRPr="00153BC5">
              <w:rPr>
                <w:rFonts w:hint="eastAsia"/>
                <w:bCs/>
                <w:szCs w:val="21"/>
              </w:rPr>
              <w:t>浇铸车间</w:t>
            </w:r>
            <w:bookmarkStart w:id="278" w:name="OLE_LINK162"/>
            <w:bookmarkStart w:id="279" w:name="OLE_LINK237"/>
            <w:r w:rsidRPr="00153BC5">
              <w:rPr>
                <w:rFonts w:hint="eastAsia"/>
                <w:kern w:val="0"/>
                <w:szCs w:val="21"/>
              </w:rPr>
              <w:t>建设内容</w:t>
            </w:r>
            <w:r w:rsidRPr="00153BC5">
              <w:rPr>
                <w:rFonts w:hint="eastAsia"/>
                <w:bCs/>
                <w:szCs w:val="21"/>
              </w:rPr>
              <w:t>属于该</w:t>
            </w:r>
            <w:r w:rsidRPr="00153BC5">
              <w:rPr>
                <w:rFonts w:hint="eastAsia"/>
                <w:kern w:val="0"/>
                <w:szCs w:val="21"/>
              </w:rPr>
              <w:t>公司《砂铸铸造技术改造项目》</w:t>
            </w:r>
            <w:bookmarkEnd w:id="276"/>
            <w:bookmarkEnd w:id="277"/>
            <w:r w:rsidRPr="00153BC5">
              <w:rPr>
                <w:rFonts w:hint="eastAsia"/>
                <w:kern w:val="0"/>
                <w:szCs w:val="21"/>
              </w:rPr>
              <w:t>，该项目已</w:t>
            </w:r>
            <w:r w:rsidRPr="00153BC5">
              <w:rPr>
                <w:bCs/>
                <w:kern w:val="0"/>
                <w:szCs w:val="21"/>
              </w:rPr>
              <w:t>通过重庆市九龙坡区</w:t>
            </w:r>
            <w:r w:rsidRPr="00153BC5">
              <w:rPr>
                <w:rFonts w:hint="eastAsia"/>
                <w:bCs/>
                <w:kern w:val="0"/>
                <w:szCs w:val="21"/>
              </w:rPr>
              <w:t>生态环境局</w:t>
            </w:r>
            <w:r w:rsidRPr="00153BC5">
              <w:rPr>
                <w:bCs/>
                <w:kern w:val="0"/>
                <w:szCs w:val="21"/>
              </w:rPr>
              <w:t>审批（详见附件</w:t>
            </w:r>
            <w:r w:rsidRPr="00153BC5">
              <w:rPr>
                <w:rFonts w:hint="eastAsia"/>
                <w:bCs/>
                <w:kern w:val="0"/>
                <w:szCs w:val="21"/>
              </w:rPr>
              <w:t>10</w:t>
            </w:r>
            <w:r w:rsidRPr="00153BC5">
              <w:rPr>
                <w:rFonts w:hint="eastAsia"/>
                <w:kern w:val="0"/>
                <w:szCs w:val="21"/>
              </w:rPr>
              <w:t>《重庆市建设项目环境保护批准书（渝（九）环准【</w:t>
            </w:r>
            <w:r w:rsidRPr="00153BC5">
              <w:rPr>
                <w:rFonts w:hint="eastAsia"/>
                <w:kern w:val="0"/>
                <w:szCs w:val="21"/>
              </w:rPr>
              <w:t>2024</w:t>
            </w:r>
            <w:r w:rsidRPr="00153BC5">
              <w:rPr>
                <w:rFonts w:hint="eastAsia"/>
                <w:kern w:val="0"/>
                <w:szCs w:val="21"/>
              </w:rPr>
              <w:t>】</w:t>
            </w:r>
            <w:r w:rsidRPr="00153BC5">
              <w:rPr>
                <w:rFonts w:hint="eastAsia"/>
                <w:kern w:val="0"/>
                <w:szCs w:val="21"/>
              </w:rPr>
              <w:t>10</w:t>
            </w:r>
            <w:r w:rsidRPr="00153BC5">
              <w:rPr>
                <w:rFonts w:hint="eastAsia"/>
                <w:kern w:val="0"/>
                <w:szCs w:val="21"/>
              </w:rPr>
              <w:t>号）》），</w:t>
            </w:r>
            <w:r w:rsidRPr="00153BC5">
              <w:rPr>
                <w:rFonts w:hint="eastAsia"/>
                <w:bCs/>
                <w:szCs w:val="21"/>
              </w:rPr>
              <w:t>目前技改建设中，本次技改项目</w:t>
            </w:r>
            <w:bookmarkEnd w:id="278"/>
            <w:bookmarkEnd w:id="279"/>
            <w:r w:rsidRPr="00153BC5">
              <w:rPr>
                <w:rFonts w:hint="eastAsia"/>
                <w:bCs/>
                <w:szCs w:val="21"/>
              </w:rPr>
              <w:t>不涉及</w:t>
            </w:r>
            <w:r w:rsidRPr="00153BC5">
              <w:rPr>
                <w:rFonts w:hAnsi="宋体" w:hint="eastAsia"/>
                <w:bCs/>
                <w:szCs w:val="21"/>
              </w:rPr>
              <w:t>，</w:t>
            </w:r>
            <w:proofErr w:type="gramStart"/>
            <w:r w:rsidRPr="00153BC5">
              <w:rPr>
                <w:rFonts w:hAnsi="宋体" w:hint="eastAsia"/>
                <w:bCs/>
                <w:szCs w:val="21"/>
              </w:rPr>
              <w:t>本评价</w:t>
            </w:r>
            <w:proofErr w:type="gramEnd"/>
            <w:r w:rsidRPr="00153BC5">
              <w:rPr>
                <w:rFonts w:hAnsi="宋体" w:hint="eastAsia"/>
                <w:bCs/>
                <w:szCs w:val="21"/>
              </w:rPr>
              <w:t>引用原环评相关内容</w:t>
            </w:r>
            <w:r w:rsidRPr="00153BC5">
              <w:rPr>
                <w:rFonts w:hint="eastAsia"/>
                <w:bCs/>
                <w:szCs w:val="21"/>
              </w:rPr>
              <w:t>。</w:t>
            </w:r>
          </w:p>
          <w:p w:rsidR="00BE3F02" w:rsidRPr="00153BC5" w:rsidRDefault="00BE3F02" w:rsidP="00BD5F2D">
            <w:pPr>
              <w:tabs>
                <w:tab w:val="left" w:pos="4021"/>
              </w:tabs>
              <w:spacing w:line="360" w:lineRule="auto"/>
              <w:ind w:firstLineChars="200" w:firstLine="420"/>
              <w:rPr>
                <w:bCs/>
                <w:szCs w:val="21"/>
              </w:rPr>
            </w:pPr>
            <w:bookmarkStart w:id="280" w:name="OLE_LINK339"/>
            <w:bookmarkStart w:id="281" w:name="OLE_LINK509"/>
            <w:r w:rsidRPr="00153BC5">
              <w:rPr>
                <w:rFonts w:hint="eastAsia"/>
                <w:bCs/>
                <w:szCs w:val="21"/>
              </w:rPr>
              <w:t>该车间</w:t>
            </w:r>
            <w:r w:rsidRPr="00153BC5">
              <w:rPr>
                <w:rFonts w:hAnsi="宋体" w:hint="eastAsia"/>
                <w:bCs/>
                <w:color w:val="000000" w:themeColor="text1"/>
                <w:szCs w:val="21"/>
              </w:rPr>
              <w:t>主要生产设备见表</w:t>
            </w:r>
            <w:r w:rsidRPr="00153BC5">
              <w:rPr>
                <w:rFonts w:hAnsi="宋体" w:hint="eastAsia"/>
                <w:bCs/>
                <w:color w:val="000000" w:themeColor="text1"/>
                <w:szCs w:val="21"/>
              </w:rPr>
              <w:t>2-14</w:t>
            </w:r>
            <w:r w:rsidRPr="00153BC5">
              <w:rPr>
                <w:rFonts w:hAnsi="宋体" w:hint="eastAsia"/>
                <w:bCs/>
                <w:color w:val="000000" w:themeColor="text1"/>
                <w:szCs w:val="21"/>
              </w:rPr>
              <w:t>，主要原辅材料使用情况见表</w:t>
            </w:r>
            <w:r w:rsidRPr="00153BC5">
              <w:rPr>
                <w:rFonts w:hAnsi="宋体" w:hint="eastAsia"/>
                <w:bCs/>
                <w:color w:val="000000" w:themeColor="text1"/>
                <w:szCs w:val="21"/>
              </w:rPr>
              <w:t>2-15</w:t>
            </w:r>
            <w:r w:rsidRPr="00153BC5">
              <w:rPr>
                <w:rFonts w:hAnsi="宋体" w:hint="eastAsia"/>
                <w:bCs/>
                <w:color w:val="000000" w:themeColor="text1"/>
                <w:szCs w:val="21"/>
              </w:rPr>
              <w:t>。</w:t>
            </w:r>
          </w:p>
          <w:bookmarkEnd w:id="280"/>
          <w:bookmarkEnd w:id="281"/>
          <w:p w:rsidR="00BE3F02" w:rsidRPr="00153BC5" w:rsidRDefault="00BE3F02" w:rsidP="005970DC">
            <w:pPr>
              <w:adjustRightInd w:val="0"/>
              <w:snapToGrid w:val="0"/>
              <w:spacing w:line="360" w:lineRule="auto"/>
              <w:jc w:val="center"/>
              <w:rPr>
                <w:b/>
                <w:kern w:val="0"/>
                <w:sz w:val="18"/>
                <w:szCs w:val="18"/>
              </w:rPr>
            </w:pPr>
            <w:r w:rsidRPr="00153BC5">
              <w:rPr>
                <w:rFonts w:hint="eastAsia"/>
                <w:b/>
                <w:kern w:val="0"/>
                <w:sz w:val="18"/>
                <w:szCs w:val="18"/>
              </w:rPr>
              <w:t>表</w:t>
            </w:r>
            <w:r w:rsidRPr="00153BC5">
              <w:rPr>
                <w:rFonts w:hint="eastAsia"/>
                <w:b/>
                <w:kern w:val="0"/>
                <w:sz w:val="18"/>
                <w:szCs w:val="18"/>
              </w:rPr>
              <w:t xml:space="preserve">2-14 </w:t>
            </w:r>
            <w:r w:rsidRPr="00153BC5">
              <w:rPr>
                <w:rFonts w:hint="eastAsia"/>
                <w:b/>
                <w:kern w:val="0"/>
                <w:sz w:val="18"/>
                <w:szCs w:val="18"/>
              </w:rPr>
              <w:t>浇铸车间主要生产单元、主要工艺及生产设施名称一览表</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514"/>
              <w:gridCol w:w="1162"/>
              <w:gridCol w:w="2900"/>
              <w:gridCol w:w="2320"/>
              <w:gridCol w:w="1028"/>
              <w:gridCol w:w="556"/>
            </w:tblGrid>
            <w:tr w:rsidR="00BE3F02" w:rsidRPr="00153BC5" w:rsidTr="00152917">
              <w:trPr>
                <w:trHeight w:val="103"/>
                <w:jc w:val="center"/>
              </w:trPr>
              <w:tc>
                <w:tcPr>
                  <w:tcW w:w="303"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序号</w:t>
                  </w:r>
                </w:p>
              </w:tc>
              <w:tc>
                <w:tcPr>
                  <w:tcW w:w="685"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主要生产单元</w:t>
                  </w:r>
                  <w:r w:rsidRPr="00153BC5">
                    <w:rPr>
                      <w:rFonts w:eastAsiaTheme="minorEastAsia"/>
                      <w:color w:val="000000" w:themeColor="text1"/>
                      <w:sz w:val="18"/>
                      <w:szCs w:val="18"/>
                    </w:rPr>
                    <w:t>/</w:t>
                  </w:r>
                  <w:r w:rsidRPr="00153BC5">
                    <w:rPr>
                      <w:rFonts w:eastAsiaTheme="minorEastAsia"/>
                      <w:color w:val="000000" w:themeColor="text1"/>
                      <w:sz w:val="18"/>
                      <w:szCs w:val="18"/>
                    </w:rPr>
                    <w:t>生产工艺</w:t>
                  </w: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生产设施名称</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规格型号</w:t>
                  </w:r>
                  <w:r w:rsidRPr="00153BC5">
                    <w:rPr>
                      <w:rFonts w:eastAsiaTheme="minorEastAsia"/>
                      <w:color w:val="000000" w:themeColor="text1"/>
                      <w:sz w:val="18"/>
                      <w:szCs w:val="18"/>
                    </w:rPr>
                    <w:t>/</w:t>
                  </w:r>
                  <w:r w:rsidRPr="00153BC5">
                    <w:rPr>
                      <w:rFonts w:eastAsiaTheme="minorEastAsia"/>
                      <w:color w:val="000000" w:themeColor="text1"/>
                      <w:sz w:val="18"/>
                      <w:szCs w:val="18"/>
                    </w:rPr>
                    <w:t>设施参数</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数量</w:t>
                  </w:r>
                </w:p>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（台</w:t>
                  </w:r>
                  <w:r w:rsidRPr="00153BC5">
                    <w:rPr>
                      <w:rFonts w:eastAsiaTheme="minorEastAsia"/>
                      <w:color w:val="000000" w:themeColor="text1"/>
                      <w:sz w:val="18"/>
                      <w:szCs w:val="18"/>
                    </w:rPr>
                    <w:t>/</w:t>
                  </w:r>
                  <w:r w:rsidRPr="00153BC5">
                    <w:rPr>
                      <w:rFonts w:eastAsiaTheme="minorEastAsia"/>
                      <w:color w:val="000000" w:themeColor="text1"/>
                      <w:sz w:val="18"/>
                      <w:szCs w:val="18"/>
                    </w:rPr>
                    <w:t>套）</w:t>
                  </w:r>
                </w:p>
              </w:tc>
              <w:tc>
                <w:tcPr>
                  <w:tcW w:w="32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备注</w:t>
                  </w:r>
                </w:p>
              </w:tc>
            </w:tr>
            <w:tr w:rsidR="00BE3F02" w:rsidRPr="00153BC5" w:rsidTr="00152917">
              <w:trPr>
                <w:trHeight w:val="258"/>
                <w:jc w:val="center"/>
              </w:trPr>
              <w:tc>
                <w:tcPr>
                  <w:tcW w:w="303"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685"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熔炼工段</w:t>
                  </w:r>
                  <w:r w:rsidRPr="00153BC5">
                    <w:rPr>
                      <w:rFonts w:eastAsiaTheme="minorEastAsia"/>
                      <w:color w:val="000000" w:themeColor="text1"/>
                      <w:sz w:val="18"/>
                      <w:szCs w:val="18"/>
                    </w:rPr>
                    <w:t>/</w:t>
                  </w:r>
                  <w:r w:rsidRPr="00153BC5">
                    <w:rPr>
                      <w:rFonts w:eastAsiaTheme="minorEastAsia"/>
                      <w:color w:val="000000" w:themeColor="text1"/>
                      <w:sz w:val="18"/>
                      <w:szCs w:val="18"/>
                    </w:rPr>
                    <w:t>熔炼铁水</w:t>
                  </w:r>
                </w:p>
              </w:tc>
              <w:tc>
                <w:tcPr>
                  <w:tcW w:w="1710"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中频电磁感应炉</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KGPS-B800KW/1t/h</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328"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4</w:t>
                  </w:r>
                  <w:r w:rsidRPr="00153BC5">
                    <w:rPr>
                      <w:rFonts w:eastAsiaTheme="minorEastAsia"/>
                      <w:color w:val="000000" w:themeColor="text1"/>
                      <w:sz w:val="18"/>
                      <w:szCs w:val="18"/>
                    </w:rPr>
                    <w:t>用</w:t>
                  </w:r>
                </w:p>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2</w:t>
                  </w:r>
                  <w:r w:rsidRPr="00153BC5">
                    <w:rPr>
                      <w:rFonts w:eastAsiaTheme="minorEastAsia"/>
                      <w:color w:val="000000" w:themeColor="text1"/>
                      <w:sz w:val="18"/>
                      <w:szCs w:val="18"/>
                    </w:rPr>
                    <w:t>备</w:t>
                  </w:r>
                </w:p>
              </w:tc>
            </w:tr>
            <w:tr w:rsidR="00BE3F02" w:rsidRPr="00153BC5" w:rsidTr="00152917">
              <w:trPr>
                <w:trHeight w:val="198"/>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Merge/>
                  <w:vAlign w:val="center"/>
                </w:tcPr>
                <w:p w:rsidR="00BE3F02" w:rsidRPr="00153BC5" w:rsidRDefault="00BE3F02" w:rsidP="006A4BBA">
                  <w:pPr>
                    <w:jc w:val="center"/>
                    <w:rPr>
                      <w:rFonts w:eastAsiaTheme="minorEastAsia"/>
                      <w:color w:val="000000" w:themeColor="text1"/>
                      <w:sz w:val="18"/>
                      <w:szCs w:val="18"/>
                    </w:rPr>
                  </w:pP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KGPS-B750KW/1t/h</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328" w:type="pct"/>
                  <w:vMerge/>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253"/>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电控系统</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190"/>
                <w:jc w:val="center"/>
              </w:trPr>
              <w:tc>
                <w:tcPr>
                  <w:tcW w:w="303"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685"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熔炼工段</w:t>
                  </w:r>
                  <w:r w:rsidRPr="00153BC5">
                    <w:rPr>
                      <w:rFonts w:eastAsiaTheme="minorEastAsia"/>
                      <w:color w:val="000000" w:themeColor="text1"/>
                      <w:sz w:val="18"/>
                      <w:szCs w:val="18"/>
                    </w:rPr>
                    <w:t>/</w:t>
                  </w:r>
                  <w:r w:rsidRPr="00153BC5">
                    <w:rPr>
                      <w:rFonts w:eastAsiaTheme="minorEastAsia"/>
                      <w:color w:val="000000" w:themeColor="text1"/>
                      <w:sz w:val="18"/>
                      <w:szCs w:val="18"/>
                    </w:rPr>
                    <w:t>转运铁水</w:t>
                  </w:r>
                </w:p>
              </w:tc>
              <w:tc>
                <w:tcPr>
                  <w:tcW w:w="1710" w:type="pct"/>
                  <w:vAlign w:val="center"/>
                </w:tcPr>
                <w:p w:rsidR="00BE3F02" w:rsidRPr="00153BC5" w:rsidRDefault="00BE3F02" w:rsidP="006A4BBA">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浇包</w:t>
                  </w:r>
                  <w:proofErr w:type="gramEnd"/>
                </w:p>
              </w:tc>
              <w:tc>
                <w:tcPr>
                  <w:tcW w:w="1368" w:type="pct"/>
                  <w:vAlign w:val="center"/>
                </w:tcPr>
                <w:p w:rsidR="00BE3F02" w:rsidRPr="00153BC5" w:rsidRDefault="00BE3F02" w:rsidP="006A4BBA">
                  <w:pPr>
                    <w:ind w:firstLineChars="100" w:firstLine="180"/>
                    <w:jc w:val="center"/>
                    <w:rPr>
                      <w:rFonts w:eastAsiaTheme="minorEastAsia"/>
                      <w:color w:val="000000" w:themeColor="text1"/>
                      <w:sz w:val="18"/>
                      <w:szCs w:val="18"/>
                    </w:rPr>
                  </w:pPr>
                  <w:r w:rsidRPr="00153BC5">
                    <w:rPr>
                      <w:rFonts w:eastAsiaTheme="minorEastAsia"/>
                      <w:color w:val="000000" w:themeColor="text1"/>
                      <w:sz w:val="18"/>
                      <w:szCs w:val="18"/>
                    </w:rPr>
                    <w:t>500kg</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5</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190"/>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浇包</w:t>
                  </w:r>
                  <w:proofErr w:type="gramEnd"/>
                </w:p>
              </w:tc>
              <w:tc>
                <w:tcPr>
                  <w:tcW w:w="1368" w:type="pct"/>
                  <w:vAlign w:val="center"/>
                </w:tcPr>
                <w:p w:rsidR="00BE3F02" w:rsidRPr="00153BC5" w:rsidRDefault="00BE3F02" w:rsidP="006A4BBA">
                  <w:pPr>
                    <w:ind w:firstLineChars="100" w:firstLine="180"/>
                    <w:jc w:val="center"/>
                    <w:rPr>
                      <w:rFonts w:eastAsiaTheme="minorEastAsia"/>
                      <w:color w:val="000000" w:themeColor="text1"/>
                      <w:sz w:val="18"/>
                      <w:szCs w:val="18"/>
                    </w:rPr>
                  </w:pPr>
                  <w:r w:rsidRPr="00153BC5">
                    <w:rPr>
                      <w:rFonts w:eastAsiaTheme="minorEastAsia"/>
                      <w:color w:val="000000" w:themeColor="text1"/>
                      <w:sz w:val="18"/>
                      <w:szCs w:val="18"/>
                    </w:rPr>
                    <w:t>300kg</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6</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265"/>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行车</w:t>
                  </w:r>
                </w:p>
              </w:tc>
              <w:tc>
                <w:tcPr>
                  <w:tcW w:w="1368" w:type="pct"/>
                  <w:vAlign w:val="center"/>
                </w:tcPr>
                <w:p w:rsidR="00BE3F02" w:rsidRPr="00153BC5" w:rsidRDefault="00BE3F02" w:rsidP="006A4BBA">
                  <w:pPr>
                    <w:ind w:firstLineChars="100" w:firstLine="180"/>
                    <w:jc w:val="center"/>
                    <w:rPr>
                      <w:rFonts w:eastAsiaTheme="minorEastAsia"/>
                      <w:color w:val="000000" w:themeColor="text1"/>
                      <w:sz w:val="18"/>
                      <w:szCs w:val="18"/>
                    </w:rPr>
                  </w:pPr>
                  <w:r w:rsidRPr="00153BC5">
                    <w:rPr>
                      <w:rFonts w:eastAsiaTheme="minorEastAsia"/>
                      <w:color w:val="000000" w:themeColor="text1"/>
                      <w:sz w:val="18"/>
                      <w:szCs w:val="18"/>
                    </w:rPr>
                    <w:t>3t</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685"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全自动造型浇铸生产线</w:t>
                  </w: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加砂机</w:t>
                  </w:r>
                </w:p>
              </w:tc>
              <w:tc>
                <w:tcPr>
                  <w:tcW w:w="1368" w:type="pct"/>
                  <w:vAlign w:val="center"/>
                </w:tcPr>
                <w:p w:rsidR="00BE3F02" w:rsidRPr="00153BC5" w:rsidRDefault="00BE3F02" w:rsidP="006A4BBA">
                  <w:pPr>
                    <w:ind w:firstLineChars="100" w:firstLine="180"/>
                    <w:jc w:val="center"/>
                    <w:rPr>
                      <w:rFonts w:eastAsiaTheme="minorEastAsia"/>
                      <w:color w:val="000000" w:themeColor="text1"/>
                      <w:sz w:val="18"/>
                      <w:szCs w:val="18"/>
                    </w:rPr>
                  </w:pPr>
                  <w:r w:rsidRPr="00153BC5">
                    <w:rPr>
                      <w:rFonts w:eastAsiaTheme="minorEastAsia"/>
                      <w:color w:val="000000" w:themeColor="text1"/>
                      <w:sz w:val="18"/>
                      <w:szCs w:val="18"/>
                    </w:rPr>
                    <w:t>XZZ418IA</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全自动垂直分型</w:t>
                  </w:r>
                  <w:proofErr w:type="gramStart"/>
                  <w:r w:rsidRPr="00153BC5">
                    <w:rPr>
                      <w:rFonts w:eastAsiaTheme="minorEastAsia"/>
                      <w:color w:val="000000" w:themeColor="text1"/>
                      <w:sz w:val="18"/>
                      <w:szCs w:val="18"/>
                    </w:rPr>
                    <w:t>无箱射压</w:t>
                  </w:r>
                  <w:proofErr w:type="gramEnd"/>
                  <w:r w:rsidRPr="00153BC5">
                    <w:rPr>
                      <w:rFonts w:eastAsiaTheme="minorEastAsia"/>
                      <w:color w:val="000000" w:themeColor="text1"/>
                      <w:sz w:val="18"/>
                      <w:szCs w:val="18"/>
                    </w:rPr>
                    <w:t>造型机</w:t>
                  </w:r>
                </w:p>
              </w:tc>
              <w:tc>
                <w:tcPr>
                  <w:tcW w:w="1368" w:type="pct"/>
                  <w:vAlign w:val="center"/>
                </w:tcPr>
                <w:p w:rsidR="00BE3F02" w:rsidRPr="00153BC5" w:rsidRDefault="00BE3F02" w:rsidP="006A4BBA">
                  <w:pPr>
                    <w:ind w:firstLineChars="100" w:firstLine="180"/>
                    <w:jc w:val="center"/>
                    <w:rPr>
                      <w:rFonts w:eastAsiaTheme="minorEastAsia"/>
                      <w:color w:val="000000" w:themeColor="text1"/>
                      <w:sz w:val="18"/>
                      <w:szCs w:val="18"/>
                    </w:rPr>
                  </w:pPr>
                  <w:r w:rsidRPr="00153BC5">
                    <w:rPr>
                      <w:rFonts w:eastAsiaTheme="minorEastAsia"/>
                      <w:color w:val="000000" w:themeColor="text1"/>
                      <w:sz w:val="18"/>
                      <w:szCs w:val="18"/>
                    </w:rPr>
                    <w:t>ZZ416BD</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全自动扇形</w:t>
                  </w:r>
                  <w:proofErr w:type="gramStart"/>
                  <w:r w:rsidRPr="00153BC5">
                    <w:rPr>
                      <w:rFonts w:eastAsiaTheme="minorEastAsia"/>
                      <w:color w:val="000000" w:themeColor="text1"/>
                      <w:sz w:val="18"/>
                      <w:szCs w:val="18"/>
                    </w:rPr>
                    <w:t>浇铸机</w:t>
                  </w:r>
                  <w:proofErr w:type="gramEnd"/>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ZZ416VII/</w:t>
                  </w:r>
                  <w:r w:rsidRPr="00153BC5">
                    <w:rPr>
                      <w:rFonts w:eastAsiaTheme="minorEastAsia"/>
                      <w:color w:val="000000" w:themeColor="text1"/>
                      <w:sz w:val="18"/>
                      <w:szCs w:val="18"/>
                    </w:rPr>
                    <w:t>带宽</w:t>
                  </w:r>
                  <w:r w:rsidRPr="00153BC5">
                    <w:rPr>
                      <w:rFonts w:eastAsiaTheme="minorEastAsia"/>
                      <w:color w:val="000000" w:themeColor="text1"/>
                      <w:sz w:val="18"/>
                      <w:szCs w:val="18"/>
                    </w:rPr>
                    <w:t>8000mm</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传输皮带</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XZZ416BFZ/</w:t>
                  </w:r>
                  <w:r w:rsidRPr="00153BC5">
                    <w:rPr>
                      <w:rFonts w:eastAsiaTheme="minorEastAsia"/>
                      <w:color w:val="000000" w:themeColor="text1"/>
                      <w:sz w:val="18"/>
                      <w:szCs w:val="18"/>
                    </w:rPr>
                    <w:t>带宽</w:t>
                  </w:r>
                  <w:r w:rsidRPr="00153BC5">
                    <w:rPr>
                      <w:rFonts w:eastAsiaTheme="minorEastAsia"/>
                      <w:color w:val="000000" w:themeColor="text1"/>
                      <w:sz w:val="18"/>
                      <w:szCs w:val="18"/>
                    </w:rPr>
                    <w:t>10000mm</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振动输送机</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Y3484/60t/h</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振动落砂机</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L253B/3t</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183"/>
                <w:jc w:val="center"/>
              </w:trPr>
              <w:tc>
                <w:tcPr>
                  <w:tcW w:w="303"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4</w:t>
                  </w:r>
                </w:p>
              </w:tc>
              <w:tc>
                <w:tcPr>
                  <w:tcW w:w="685"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抛丸工段</w:t>
                  </w:r>
                  <w:r w:rsidRPr="00153BC5">
                    <w:rPr>
                      <w:rFonts w:eastAsiaTheme="minorEastAsia"/>
                      <w:color w:val="000000" w:themeColor="text1"/>
                      <w:sz w:val="18"/>
                      <w:szCs w:val="18"/>
                    </w:rPr>
                    <w:t>/</w:t>
                  </w:r>
                  <w:r w:rsidRPr="00153BC5">
                    <w:rPr>
                      <w:rFonts w:eastAsiaTheme="minorEastAsia"/>
                      <w:color w:val="000000" w:themeColor="text1"/>
                      <w:sz w:val="18"/>
                      <w:szCs w:val="18"/>
                    </w:rPr>
                    <w:t>抛丸</w:t>
                  </w:r>
                </w:p>
              </w:tc>
              <w:tc>
                <w:tcPr>
                  <w:tcW w:w="1710"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抛丸机</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Q378</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3</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220"/>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Merge/>
                  <w:vAlign w:val="center"/>
                </w:tcPr>
                <w:p w:rsidR="00BE3F02" w:rsidRPr="00153BC5" w:rsidRDefault="00BE3F02" w:rsidP="006A4BBA">
                  <w:pPr>
                    <w:jc w:val="center"/>
                    <w:rPr>
                      <w:rFonts w:eastAsiaTheme="minorEastAsia"/>
                      <w:color w:val="000000" w:themeColor="text1"/>
                      <w:sz w:val="18"/>
                      <w:szCs w:val="18"/>
                    </w:rPr>
                  </w:pP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Q379</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72"/>
                <w:jc w:val="center"/>
              </w:trPr>
              <w:tc>
                <w:tcPr>
                  <w:tcW w:w="303"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5</w:t>
                  </w:r>
                </w:p>
              </w:tc>
              <w:tc>
                <w:tcPr>
                  <w:tcW w:w="685"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打磨工段</w:t>
                  </w:r>
                  <w:r w:rsidRPr="00153BC5">
                    <w:rPr>
                      <w:rFonts w:eastAsiaTheme="minorEastAsia"/>
                      <w:color w:val="000000" w:themeColor="text1"/>
                      <w:sz w:val="18"/>
                      <w:szCs w:val="18"/>
                    </w:rPr>
                    <w:t>/</w:t>
                  </w:r>
                  <w:r w:rsidRPr="00153BC5">
                    <w:rPr>
                      <w:rFonts w:eastAsiaTheme="minorEastAsia"/>
                      <w:color w:val="000000" w:themeColor="text1"/>
                      <w:sz w:val="18"/>
                      <w:szCs w:val="18"/>
                    </w:rPr>
                    <w:t>打磨</w:t>
                  </w: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立式</w:t>
                  </w:r>
                  <w:proofErr w:type="gramStart"/>
                  <w:r w:rsidRPr="00153BC5">
                    <w:rPr>
                      <w:rFonts w:eastAsiaTheme="minorEastAsia"/>
                      <w:color w:val="000000" w:themeColor="text1"/>
                      <w:sz w:val="18"/>
                      <w:szCs w:val="18"/>
                    </w:rPr>
                    <w:t>砂轮机</w:t>
                  </w:r>
                  <w:proofErr w:type="gramEnd"/>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350mm</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2</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62"/>
                <w:jc w:val="center"/>
              </w:trPr>
              <w:tc>
                <w:tcPr>
                  <w:tcW w:w="303" w:type="pct"/>
                  <w:vMerge w:val="restar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6</w:t>
                  </w:r>
                </w:p>
              </w:tc>
              <w:tc>
                <w:tcPr>
                  <w:tcW w:w="685" w:type="pct"/>
                  <w:vMerge w:val="restart"/>
                  <w:vAlign w:val="center"/>
                </w:tcPr>
                <w:p w:rsidR="00BE3F02" w:rsidRPr="00153BC5" w:rsidRDefault="00BE3F02" w:rsidP="006A4BBA">
                  <w:pPr>
                    <w:jc w:val="center"/>
                    <w:rPr>
                      <w:rFonts w:eastAsiaTheme="minorEastAsia"/>
                      <w:color w:val="000000" w:themeColor="text1"/>
                      <w:sz w:val="18"/>
                      <w:szCs w:val="18"/>
                    </w:rPr>
                  </w:pPr>
                  <w:proofErr w:type="gramStart"/>
                  <w:r w:rsidRPr="00153BC5">
                    <w:rPr>
                      <w:rFonts w:eastAsiaTheme="minorEastAsia"/>
                      <w:color w:val="000000" w:themeColor="text1"/>
                      <w:sz w:val="18"/>
                      <w:szCs w:val="18"/>
                    </w:rPr>
                    <w:t>旧砂再生</w:t>
                  </w:r>
                  <w:proofErr w:type="gramEnd"/>
                  <w:r w:rsidRPr="00153BC5">
                    <w:rPr>
                      <w:rFonts w:eastAsiaTheme="minorEastAsia"/>
                      <w:color w:val="000000" w:themeColor="text1"/>
                      <w:sz w:val="18"/>
                      <w:szCs w:val="18"/>
                    </w:rPr>
                    <w:t>处理</w:t>
                  </w: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振动筛</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非标</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61"/>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磁选机</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非标</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61"/>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六角筛</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非</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r w:rsidR="00BE3F02" w:rsidRPr="00153BC5" w:rsidTr="00152917">
              <w:trPr>
                <w:trHeight w:val="61"/>
                <w:jc w:val="center"/>
              </w:trPr>
              <w:tc>
                <w:tcPr>
                  <w:tcW w:w="303" w:type="pct"/>
                  <w:vMerge/>
                  <w:vAlign w:val="center"/>
                </w:tcPr>
                <w:p w:rsidR="00BE3F02" w:rsidRPr="00153BC5" w:rsidRDefault="00BE3F02" w:rsidP="006A4BBA">
                  <w:pPr>
                    <w:jc w:val="center"/>
                    <w:rPr>
                      <w:rFonts w:eastAsiaTheme="minorEastAsia"/>
                      <w:color w:val="000000" w:themeColor="text1"/>
                      <w:sz w:val="18"/>
                      <w:szCs w:val="18"/>
                    </w:rPr>
                  </w:pPr>
                </w:p>
              </w:tc>
              <w:tc>
                <w:tcPr>
                  <w:tcW w:w="685" w:type="pct"/>
                  <w:vMerge/>
                  <w:vAlign w:val="center"/>
                </w:tcPr>
                <w:p w:rsidR="00BE3F02" w:rsidRPr="00153BC5" w:rsidRDefault="00BE3F02" w:rsidP="006A4BBA">
                  <w:pPr>
                    <w:jc w:val="center"/>
                    <w:rPr>
                      <w:rFonts w:eastAsiaTheme="minorEastAsia"/>
                      <w:color w:val="000000" w:themeColor="text1"/>
                      <w:sz w:val="18"/>
                      <w:szCs w:val="18"/>
                    </w:rPr>
                  </w:pPr>
                </w:p>
              </w:tc>
              <w:tc>
                <w:tcPr>
                  <w:tcW w:w="1710"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传输皮带</w:t>
                  </w:r>
                </w:p>
              </w:tc>
              <w:tc>
                <w:tcPr>
                  <w:tcW w:w="1368"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非标</w:t>
                  </w:r>
                </w:p>
              </w:tc>
              <w:tc>
                <w:tcPr>
                  <w:tcW w:w="606" w:type="pct"/>
                  <w:vAlign w:val="center"/>
                </w:tcPr>
                <w:p w:rsidR="00BE3F02" w:rsidRPr="00153BC5" w:rsidRDefault="00BE3F02" w:rsidP="006A4BBA">
                  <w:pPr>
                    <w:jc w:val="center"/>
                    <w:rPr>
                      <w:rFonts w:eastAsiaTheme="minorEastAsia"/>
                      <w:color w:val="000000" w:themeColor="text1"/>
                      <w:sz w:val="18"/>
                      <w:szCs w:val="18"/>
                    </w:rPr>
                  </w:pPr>
                  <w:r w:rsidRPr="00153BC5">
                    <w:rPr>
                      <w:rFonts w:eastAsiaTheme="minorEastAsia"/>
                      <w:color w:val="000000" w:themeColor="text1"/>
                      <w:sz w:val="18"/>
                      <w:szCs w:val="18"/>
                    </w:rPr>
                    <w:t>1</w:t>
                  </w:r>
                </w:p>
              </w:tc>
              <w:tc>
                <w:tcPr>
                  <w:tcW w:w="328" w:type="pct"/>
                  <w:vAlign w:val="center"/>
                </w:tcPr>
                <w:p w:rsidR="00BE3F02" w:rsidRPr="00153BC5" w:rsidRDefault="00BE3F02" w:rsidP="006A4BBA">
                  <w:pPr>
                    <w:jc w:val="center"/>
                    <w:rPr>
                      <w:rFonts w:eastAsiaTheme="minorEastAsia"/>
                      <w:color w:val="000000" w:themeColor="text1"/>
                      <w:sz w:val="18"/>
                      <w:szCs w:val="18"/>
                    </w:rPr>
                  </w:pPr>
                </w:p>
              </w:tc>
            </w:tr>
          </w:tbl>
          <w:p w:rsidR="00BE3F02" w:rsidRPr="00153BC5" w:rsidRDefault="00BE3F02" w:rsidP="00152917">
            <w:pPr>
              <w:adjustRightInd w:val="0"/>
              <w:snapToGrid w:val="0"/>
              <w:jc w:val="center"/>
              <w:rPr>
                <w:b/>
                <w:kern w:val="0"/>
                <w:sz w:val="18"/>
                <w:szCs w:val="18"/>
              </w:rPr>
            </w:pPr>
            <w:r w:rsidRPr="00153BC5">
              <w:rPr>
                <w:rFonts w:hint="eastAsia"/>
                <w:b/>
                <w:kern w:val="0"/>
                <w:sz w:val="18"/>
                <w:szCs w:val="18"/>
              </w:rPr>
              <w:t>表</w:t>
            </w:r>
            <w:r w:rsidRPr="00153BC5">
              <w:rPr>
                <w:rFonts w:hint="eastAsia"/>
                <w:b/>
                <w:kern w:val="0"/>
                <w:sz w:val="18"/>
                <w:szCs w:val="18"/>
              </w:rPr>
              <w:t xml:space="preserve">2-15  </w:t>
            </w:r>
            <w:r w:rsidRPr="00153BC5">
              <w:rPr>
                <w:rFonts w:hint="eastAsia"/>
                <w:b/>
                <w:kern w:val="0"/>
                <w:sz w:val="18"/>
                <w:szCs w:val="18"/>
              </w:rPr>
              <w:t>浇铸车间主要原辅料使用情况一览表</w:t>
            </w:r>
          </w:p>
          <w:tbl>
            <w:tblPr>
              <w:tblW w:w="7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6"/>
              <w:gridCol w:w="828"/>
              <w:gridCol w:w="1146"/>
              <w:gridCol w:w="1494"/>
              <w:gridCol w:w="1439"/>
              <w:gridCol w:w="1384"/>
              <w:gridCol w:w="1059"/>
            </w:tblGrid>
            <w:tr w:rsidR="00BE3F02" w:rsidRPr="00153BC5" w:rsidTr="00E04DBA">
              <w:trPr>
                <w:trHeight w:val="105"/>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序号</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名</w:t>
                  </w:r>
                </w:p>
              </w:tc>
              <w:tc>
                <w:tcPr>
                  <w:tcW w:w="1146" w:type="dxa"/>
                  <w:vAlign w:val="center"/>
                </w:tcPr>
                <w:p w:rsidR="00BE3F02" w:rsidRPr="00153BC5" w:rsidRDefault="00BE3F02" w:rsidP="005B628C">
                  <w:pPr>
                    <w:jc w:val="center"/>
                    <w:rPr>
                      <w:rFonts w:eastAsiaTheme="minorEastAsia"/>
                      <w:sz w:val="18"/>
                      <w:szCs w:val="18"/>
                    </w:rPr>
                  </w:pPr>
                  <w:r w:rsidRPr="00153BC5">
                    <w:rPr>
                      <w:rFonts w:eastAsiaTheme="minorEastAsia"/>
                      <w:sz w:val="18"/>
                      <w:szCs w:val="18"/>
                    </w:rPr>
                    <w:t>年用量（</w:t>
                  </w:r>
                  <w:r w:rsidRPr="00153BC5">
                    <w:rPr>
                      <w:rFonts w:eastAsiaTheme="minorEastAsia"/>
                      <w:sz w:val="18"/>
                      <w:szCs w:val="18"/>
                    </w:rPr>
                    <w:t>t</w:t>
                  </w:r>
                  <w:r w:rsidRPr="00153BC5">
                    <w:rPr>
                      <w:rFonts w:eastAsiaTheme="minorEastAsia"/>
                      <w:sz w:val="18"/>
                      <w:szCs w:val="18"/>
                    </w:rPr>
                    <w:t>）</w:t>
                  </w:r>
                </w:p>
              </w:tc>
              <w:tc>
                <w:tcPr>
                  <w:tcW w:w="1494" w:type="dxa"/>
                  <w:vAlign w:val="center"/>
                </w:tcPr>
                <w:p w:rsidR="00BE3F02" w:rsidRPr="00153BC5" w:rsidRDefault="00BE3F02" w:rsidP="005B628C">
                  <w:pPr>
                    <w:jc w:val="center"/>
                    <w:rPr>
                      <w:rFonts w:eastAsiaTheme="minorEastAsia"/>
                      <w:sz w:val="18"/>
                      <w:szCs w:val="18"/>
                    </w:rPr>
                  </w:pPr>
                  <w:r w:rsidRPr="00153BC5">
                    <w:rPr>
                      <w:rFonts w:eastAsiaTheme="minorEastAsia"/>
                      <w:sz w:val="18"/>
                      <w:szCs w:val="18"/>
                    </w:rPr>
                    <w:t>最大储存量（</w:t>
                  </w:r>
                  <w:r w:rsidRPr="00153BC5">
                    <w:rPr>
                      <w:rFonts w:eastAsiaTheme="minorEastAsia"/>
                      <w:sz w:val="18"/>
                      <w:szCs w:val="18"/>
                    </w:rPr>
                    <w:t>t</w:t>
                  </w:r>
                  <w:r w:rsidRPr="00153BC5">
                    <w:rPr>
                      <w:rFonts w:eastAsiaTheme="minorEastAsia"/>
                      <w:sz w:val="18"/>
                      <w:szCs w:val="18"/>
                    </w:rPr>
                    <w:t>）</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储存方式</w:t>
                  </w:r>
                </w:p>
              </w:tc>
              <w:tc>
                <w:tcPr>
                  <w:tcW w:w="1384" w:type="dxa"/>
                  <w:vAlign w:val="center"/>
                </w:tcPr>
                <w:p w:rsidR="00BE3F02" w:rsidRPr="00153BC5" w:rsidRDefault="00BE3F02" w:rsidP="005E10A7">
                  <w:pPr>
                    <w:jc w:val="center"/>
                    <w:rPr>
                      <w:rFonts w:eastAsiaTheme="minorEastAsia"/>
                      <w:sz w:val="18"/>
                      <w:szCs w:val="18"/>
                    </w:rPr>
                  </w:pPr>
                  <w:r w:rsidRPr="00153BC5">
                    <w:rPr>
                      <w:rFonts w:eastAsiaTheme="minorEastAsia"/>
                      <w:sz w:val="18"/>
                      <w:szCs w:val="18"/>
                    </w:rPr>
                    <w:t>储存位置</w:t>
                  </w:r>
                </w:p>
              </w:tc>
              <w:tc>
                <w:tcPr>
                  <w:tcW w:w="105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备注</w:t>
                  </w:r>
                </w:p>
              </w:tc>
            </w:tr>
            <w:tr w:rsidR="00BE3F02" w:rsidRPr="00153BC5" w:rsidTr="00E04DBA">
              <w:trPr>
                <w:trHeight w:val="105"/>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钢材</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5224</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100</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散存</w:t>
                  </w:r>
                </w:p>
              </w:tc>
              <w:tc>
                <w:tcPr>
                  <w:tcW w:w="1384" w:type="dxa"/>
                  <w:vMerge w:val="restart"/>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环保煤粉、铸造硅砂、膨润土和增碳剂全部采用袋装，同钢材、硅铁和锰铁等分类存放于车间内原材料暂存区内（半封闭料场内）</w:t>
                  </w: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硅铁</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120</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5</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1t/</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color w:val="000000"/>
                      <w:sz w:val="18"/>
                      <w:szCs w:val="18"/>
                    </w:rPr>
                  </w:pPr>
                  <w:r w:rsidRPr="00153BC5">
                    <w:rPr>
                      <w:rFonts w:eastAsiaTheme="minorEastAsia"/>
                      <w:color w:val="000000"/>
                      <w:sz w:val="18"/>
                      <w:szCs w:val="18"/>
                    </w:rPr>
                    <w:t>3</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锰铁</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56</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3</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1t/</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4</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增碳剂</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200</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10</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1t/</w:t>
                  </w:r>
                  <w:r w:rsidRPr="00153BC5">
                    <w:rPr>
                      <w:rFonts w:eastAsiaTheme="minorEastAsia"/>
                      <w:sz w:val="18"/>
                      <w:szCs w:val="18"/>
                    </w:rPr>
                    <w:t>袋（</w:t>
                  </w:r>
                  <w:r w:rsidRPr="00153BC5">
                    <w:rPr>
                      <w:rFonts w:eastAsiaTheme="minorEastAsia"/>
                      <w:sz w:val="18"/>
                      <w:szCs w:val="18"/>
                    </w:rPr>
                    <w:t>25kg/</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5</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环保煤粉</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40</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30</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600kg/</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color w:val="000000"/>
                      <w:sz w:val="18"/>
                      <w:szCs w:val="18"/>
                    </w:rPr>
                  </w:pPr>
                  <w:r w:rsidRPr="00153BC5">
                    <w:rPr>
                      <w:rFonts w:eastAsiaTheme="minorEastAsia"/>
                      <w:color w:val="000000"/>
                      <w:sz w:val="18"/>
                      <w:szCs w:val="18"/>
                    </w:rPr>
                    <w:t>6</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铸造硅砂</w:t>
                  </w:r>
                </w:p>
              </w:tc>
              <w:tc>
                <w:tcPr>
                  <w:tcW w:w="1146" w:type="dxa"/>
                  <w:vAlign w:val="center"/>
                </w:tcPr>
                <w:p w:rsidR="00BE3F02" w:rsidRPr="00153BC5" w:rsidRDefault="00BE3F02" w:rsidP="00C72D8E">
                  <w:pPr>
                    <w:jc w:val="center"/>
                    <w:rPr>
                      <w:rFonts w:eastAsiaTheme="minorEastAsia"/>
                      <w:color w:val="000000"/>
                      <w:sz w:val="18"/>
                      <w:szCs w:val="18"/>
                    </w:rPr>
                  </w:pPr>
                  <w:r w:rsidRPr="00153BC5">
                    <w:rPr>
                      <w:rFonts w:eastAsiaTheme="minorEastAsia"/>
                      <w:color w:val="000000"/>
                      <w:sz w:val="18"/>
                      <w:szCs w:val="18"/>
                    </w:rPr>
                    <w:t>30</w:t>
                  </w:r>
                </w:p>
              </w:tc>
              <w:tc>
                <w:tcPr>
                  <w:tcW w:w="1494" w:type="dxa"/>
                  <w:vAlign w:val="center"/>
                </w:tcPr>
                <w:p w:rsidR="00BE3F02" w:rsidRPr="00153BC5" w:rsidRDefault="00BE3F02" w:rsidP="006A4BBA">
                  <w:pPr>
                    <w:jc w:val="center"/>
                    <w:rPr>
                      <w:rFonts w:eastAsiaTheme="minorEastAsia"/>
                      <w:color w:val="000000"/>
                      <w:sz w:val="18"/>
                      <w:szCs w:val="18"/>
                    </w:rPr>
                  </w:pPr>
                  <w:r w:rsidRPr="00153BC5">
                    <w:rPr>
                      <w:rFonts w:eastAsiaTheme="minorEastAsia"/>
                      <w:color w:val="000000"/>
                      <w:sz w:val="18"/>
                      <w:szCs w:val="18"/>
                    </w:rPr>
                    <w:t>40</w:t>
                  </w:r>
                </w:p>
              </w:tc>
              <w:tc>
                <w:tcPr>
                  <w:tcW w:w="1439" w:type="dxa"/>
                  <w:vAlign w:val="center"/>
                </w:tcPr>
                <w:p w:rsidR="00BE3F02" w:rsidRPr="00153BC5" w:rsidRDefault="00BE3F02" w:rsidP="006A4BBA">
                  <w:pPr>
                    <w:jc w:val="center"/>
                    <w:rPr>
                      <w:rFonts w:eastAsiaTheme="minorEastAsia"/>
                      <w:color w:val="000000"/>
                      <w:sz w:val="18"/>
                      <w:szCs w:val="18"/>
                    </w:rPr>
                  </w:pPr>
                  <w:r w:rsidRPr="00153BC5">
                    <w:rPr>
                      <w:rFonts w:eastAsiaTheme="minorEastAsia"/>
                      <w:color w:val="000000"/>
                      <w:sz w:val="18"/>
                      <w:szCs w:val="18"/>
                    </w:rPr>
                    <w:t>1.8</w:t>
                  </w:r>
                  <w:r w:rsidRPr="00153BC5">
                    <w:rPr>
                      <w:rFonts w:eastAsiaTheme="minorEastAsia"/>
                      <w:sz w:val="18"/>
                      <w:szCs w:val="18"/>
                    </w:rPr>
                    <w:t xml:space="preserve"> t/</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color w:val="000000"/>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7</w:t>
                  </w:r>
                </w:p>
              </w:tc>
              <w:tc>
                <w:tcPr>
                  <w:tcW w:w="828" w:type="dxa"/>
                  <w:vAlign w:val="center"/>
                </w:tcPr>
                <w:p w:rsidR="00BE3F02" w:rsidRPr="00153BC5" w:rsidRDefault="00BE3F02" w:rsidP="006A4BBA">
                  <w:pPr>
                    <w:spacing w:line="320" w:lineRule="exact"/>
                    <w:jc w:val="center"/>
                    <w:rPr>
                      <w:rFonts w:eastAsiaTheme="minorEastAsia"/>
                      <w:sz w:val="18"/>
                      <w:szCs w:val="18"/>
                    </w:rPr>
                  </w:pPr>
                  <w:r w:rsidRPr="00153BC5">
                    <w:rPr>
                      <w:rFonts w:eastAsiaTheme="minorEastAsia"/>
                      <w:sz w:val="18"/>
                      <w:szCs w:val="18"/>
                    </w:rPr>
                    <w:t>膨润土</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250</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80</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25kg/</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8</w:t>
                  </w:r>
                </w:p>
              </w:tc>
              <w:tc>
                <w:tcPr>
                  <w:tcW w:w="828"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钢丸</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35</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5</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25kg/</w:t>
                  </w:r>
                  <w:r w:rsidRPr="00153BC5">
                    <w:rPr>
                      <w:rFonts w:eastAsiaTheme="minorEastAsia"/>
                      <w:sz w:val="18"/>
                      <w:szCs w:val="18"/>
                    </w:rPr>
                    <w:t>袋</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9</w:t>
                  </w:r>
                </w:p>
              </w:tc>
              <w:tc>
                <w:tcPr>
                  <w:tcW w:w="828"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脱模剂</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0.2</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50kg/</w:t>
                  </w:r>
                  <w:r w:rsidRPr="00153BC5">
                    <w:rPr>
                      <w:rFonts w:eastAsiaTheme="minorEastAsia"/>
                      <w:sz w:val="18"/>
                      <w:szCs w:val="18"/>
                    </w:rPr>
                    <w:t>桶</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6A4BBA">
                  <w:pPr>
                    <w:jc w:val="center"/>
                    <w:rPr>
                      <w:rFonts w:eastAsiaTheme="minorEastAsia"/>
                      <w:sz w:val="18"/>
                      <w:szCs w:val="18"/>
                    </w:rPr>
                  </w:pPr>
                </w:p>
              </w:tc>
            </w:tr>
            <w:tr w:rsidR="00BE3F02" w:rsidRPr="00153BC5" w:rsidTr="00E04DBA">
              <w:trPr>
                <w:trHeight w:val="72"/>
                <w:jc w:val="center"/>
              </w:trPr>
              <w:tc>
                <w:tcPr>
                  <w:tcW w:w="51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10</w:t>
                  </w:r>
                </w:p>
              </w:tc>
              <w:tc>
                <w:tcPr>
                  <w:tcW w:w="828"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纯净水</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2</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0.2</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12L/</w:t>
                  </w:r>
                  <w:r w:rsidRPr="00153BC5">
                    <w:rPr>
                      <w:rFonts w:eastAsiaTheme="minorEastAsia"/>
                      <w:sz w:val="18"/>
                      <w:szCs w:val="18"/>
                    </w:rPr>
                    <w:t>桶</w:t>
                  </w:r>
                </w:p>
              </w:tc>
              <w:tc>
                <w:tcPr>
                  <w:tcW w:w="1384" w:type="dxa"/>
                  <w:vMerge/>
                  <w:vAlign w:val="center"/>
                </w:tcPr>
                <w:p w:rsidR="00BE3F02" w:rsidRPr="00153BC5" w:rsidRDefault="00BE3F02" w:rsidP="006A4BBA">
                  <w:pPr>
                    <w:jc w:val="center"/>
                    <w:rPr>
                      <w:rFonts w:eastAsiaTheme="minorEastAsia"/>
                      <w:sz w:val="18"/>
                      <w:szCs w:val="18"/>
                    </w:rPr>
                  </w:pPr>
                </w:p>
              </w:tc>
              <w:tc>
                <w:tcPr>
                  <w:tcW w:w="1059" w:type="dxa"/>
                  <w:vAlign w:val="center"/>
                </w:tcPr>
                <w:p w:rsidR="00BE3F02" w:rsidRPr="00153BC5" w:rsidRDefault="00BE3F02" w:rsidP="0055426D">
                  <w:pPr>
                    <w:jc w:val="center"/>
                    <w:rPr>
                      <w:rFonts w:eastAsiaTheme="minorEastAsia"/>
                      <w:sz w:val="18"/>
                      <w:szCs w:val="18"/>
                    </w:rPr>
                  </w:pPr>
                  <w:r w:rsidRPr="00153BC5">
                    <w:rPr>
                      <w:rFonts w:eastAsiaTheme="minorEastAsia"/>
                      <w:sz w:val="18"/>
                      <w:szCs w:val="18"/>
                    </w:rPr>
                    <w:t>电磁炉内循环</w:t>
                  </w:r>
                  <w:r w:rsidRPr="00153BC5">
                    <w:rPr>
                      <w:rFonts w:eastAsiaTheme="minorEastAsia" w:hint="eastAsia"/>
                      <w:sz w:val="18"/>
                      <w:szCs w:val="18"/>
                    </w:rPr>
                    <w:t>冷却水</w:t>
                  </w:r>
                </w:p>
              </w:tc>
            </w:tr>
            <w:tr w:rsidR="00BE3F02" w:rsidRPr="00153BC5" w:rsidTr="00E04DBA">
              <w:trPr>
                <w:trHeight w:val="72"/>
                <w:jc w:val="center"/>
              </w:trPr>
              <w:tc>
                <w:tcPr>
                  <w:tcW w:w="516" w:type="dxa"/>
                  <w:vAlign w:val="center"/>
                </w:tcPr>
                <w:p w:rsidR="00BE3F02" w:rsidRPr="00153BC5" w:rsidRDefault="00BE3F02" w:rsidP="0055426D">
                  <w:pPr>
                    <w:jc w:val="center"/>
                    <w:rPr>
                      <w:rFonts w:eastAsiaTheme="minorEastAsia"/>
                      <w:sz w:val="18"/>
                      <w:szCs w:val="18"/>
                    </w:rPr>
                  </w:pPr>
                  <w:r w:rsidRPr="00153BC5">
                    <w:rPr>
                      <w:rFonts w:eastAsiaTheme="minorEastAsia"/>
                      <w:sz w:val="18"/>
                      <w:szCs w:val="18"/>
                    </w:rPr>
                    <w:t>11</w:t>
                  </w:r>
                </w:p>
              </w:tc>
              <w:tc>
                <w:tcPr>
                  <w:tcW w:w="828"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液压油</w:t>
                  </w:r>
                </w:p>
              </w:tc>
              <w:tc>
                <w:tcPr>
                  <w:tcW w:w="1146"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w:t>
                  </w:r>
                </w:p>
              </w:tc>
              <w:tc>
                <w:tcPr>
                  <w:tcW w:w="149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w:t>
                  </w:r>
                </w:p>
              </w:tc>
              <w:tc>
                <w:tcPr>
                  <w:tcW w:w="1439"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180kg/</w:t>
                  </w:r>
                  <w:r w:rsidRPr="00153BC5">
                    <w:rPr>
                      <w:rFonts w:eastAsiaTheme="minorEastAsia"/>
                      <w:sz w:val="18"/>
                      <w:szCs w:val="18"/>
                    </w:rPr>
                    <w:t>桶</w:t>
                  </w:r>
                </w:p>
              </w:tc>
              <w:tc>
                <w:tcPr>
                  <w:tcW w:w="1384" w:type="dxa"/>
                  <w:vAlign w:val="center"/>
                </w:tcPr>
                <w:p w:rsidR="00BE3F02" w:rsidRPr="00153BC5" w:rsidRDefault="00BE3F02" w:rsidP="006A4BBA">
                  <w:pPr>
                    <w:jc w:val="center"/>
                    <w:rPr>
                      <w:rFonts w:eastAsiaTheme="minorEastAsia"/>
                      <w:sz w:val="18"/>
                      <w:szCs w:val="18"/>
                    </w:rPr>
                  </w:pPr>
                  <w:r w:rsidRPr="00153BC5">
                    <w:rPr>
                      <w:rFonts w:eastAsiaTheme="minorEastAsia"/>
                      <w:sz w:val="18"/>
                      <w:szCs w:val="18"/>
                    </w:rPr>
                    <w:t>不存储</w:t>
                  </w:r>
                </w:p>
              </w:tc>
              <w:tc>
                <w:tcPr>
                  <w:tcW w:w="1059" w:type="dxa"/>
                  <w:vAlign w:val="center"/>
                </w:tcPr>
                <w:p w:rsidR="00BE3F02" w:rsidRPr="00153BC5" w:rsidRDefault="00BE3F02" w:rsidP="001B7107">
                  <w:pPr>
                    <w:jc w:val="center"/>
                    <w:rPr>
                      <w:rFonts w:eastAsiaTheme="minorEastAsia"/>
                      <w:sz w:val="18"/>
                      <w:szCs w:val="18"/>
                    </w:rPr>
                  </w:pPr>
                  <w:r w:rsidRPr="00153BC5">
                    <w:rPr>
                      <w:rFonts w:eastAsiaTheme="minorEastAsia"/>
                      <w:sz w:val="18"/>
                      <w:szCs w:val="18"/>
                    </w:rPr>
                    <w:t>设备润滑</w:t>
                  </w:r>
                </w:p>
              </w:tc>
            </w:tr>
          </w:tbl>
          <w:p w:rsidR="00BE3F02" w:rsidRPr="00153BC5" w:rsidRDefault="00BE3F02" w:rsidP="00BD5F2D">
            <w:pPr>
              <w:tabs>
                <w:tab w:val="left" w:pos="4021"/>
              </w:tabs>
              <w:spacing w:line="360" w:lineRule="auto"/>
              <w:ind w:firstLineChars="200" w:firstLine="420"/>
              <w:rPr>
                <w:rFonts w:hAnsi="宋体"/>
                <w:bCs/>
                <w:color w:val="000000" w:themeColor="text1"/>
                <w:szCs w:val="21"/>
              </w:rPr>
            </w:pPr>
            <w:r w:rsidRPr="00153BC5">
              <w:rPr>
                <w:rFonts w:hint="eastAsia"/>
                <w:bCs/>
                <w:szCs w:val="21"/>
              </w:rPr>
              <w:t>浇铸车间</w:t>
            </w:r>
            <w:r w:rsidRPr="00153BC5">
              <w:rPr>
                <w:bCs/>
                <w:szCs w:val="21"/>
              </w:rPr>
              <w:t>年生产</w:t>
            </w:r>
            <w:r w:rsidRPr="00153BC5">
              <w:rPr>
                <w:rFonts w:hint="eastAsia"/>
                <w:bCs/>
                <w:szCs w:val="21"/>
              </w:rPr>
              <w:t>自用铁飞轮毛坯件</w:t>
            </w:r>
            <w:r w:rsidRPr="00153BC5">
              <w:rPr>
                <w:rFonts w:hint="eastAsia"/>
                <w:bCs/>
                <w:szCs w:val="21"/>
              </w:rPr>
              <w:t>400</w:t>
            </w:r>
            <w:r w:rsidRPr="00153BC5">
              <w:rPr>
                <w:rFonts w:hint="eastAsia"/>
                <w:bCs/>
                <w:szCs w:val="21"/>
              </w:rPr>
              <w:t>万只，其</w:t>
            </w:r>
            <w:r w:rsidRPr="00153BC5">
              <w:rPr>
                <w:rFonts w:hAnsi="宋体"/>
                <w:bCs/>
                <w:color w:val="000000" w:themeColor="text1"/>
                <w:szCs w:val="21"/>
              </w:rPr>
              <w:t>主要生产工艺流程</w:t>
            </w:r>
            <w:proofErr w:type="gramStart"/>
            <w:r w:rsidRPr="00153BC5">
              <w:rPr>
                <w:rFonts w:hAnsi="宋体" w:hint="eastAsia"/>
                <w:bCs/>
                <w:color w:val="000000" w:themeColor="text1"/>
                <w:szCs w:val="21"/>
              </w:rPr>
              <w:t>及产污环节</w:t>
            </w:r>
            <w:proofErr w:type="gramEnd"/>
            <w:r w:rsidRPr="00153BC5">
              <w:rPr>
                <w:rFonts w:hAnsi="宋体" w:hint="eastAsia"/>
                <w:bCs/>
                <w:color w:val="000000" w:themeColor="text1"/>
                <w:szCs w:val="21"/>
              </w:rPr>
              <w:t>示意</w:t>
            </w:r>
            <w:r w:rsidRPr="00153BC5">
              <w:rPr>
                <w:rFonts w:hAnsi="宋体"/>
                <w:bCs/>
                <w:color w:val="000000" w:themeColor="text1"/>
                <w:szCs w:val="21"/>
              </w:rPr>
              <w:t>图如下</w:t>
            </w:r>
            <w:r w:rsidRPr="00153BC5">
              <w:rPr>
                <w:rFonts w:hAnsi="宋体" w:hint="eastAsia"/>
                <w:bCs/>
                <w:color w:val="000000" w:themeColor="text1"/>
                <w:szCs w:val="21"/>
              </w:rPr>
              <w:t>：</w: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2989440" behindDoc="0" locked="0" layoutInCell="1" allowOverlap="1" wp14:anchorId="3499C905" wp14:editId="0AC19D16">
                      <wp:simplePos x="0" y="0"/>
                      <wp:positionH relativeFrom="column">
                        <wp:posOffset>1840230</wp:posOffset>
                      </wp:positionH>
                      <wp:positionV relativeFrom="paragraph">
                        <wp:posOffset>156845</wp:posOffset>
                      </wp:positionV>
                      <wp:extent cx="869950" cy="176530"/>
                      <wp:effectExtent l="0" t="0" r="6350" b="0"/>
                      <wp:wrapNone/>
                      <wp:docPr id="177"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混砂废气、噪声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234" style="position:absolute;margin-left:144.9pt;margin-top:12.35pt;width:68.5pt;height:13.9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OihgIAABIFAAAOAAAAZHJzL2Uyb0RvYy54bWysVNuO0zAQfUfiHyy/t0m66SXRpqvdLUVI&#10;C6xY+ADXdhILxza223RB/Dtjpy0t8IAQeXA89nh8Zs4ZX9/sO4l23DqhVYWzcYoRV1QzoZoKf/q4&#10;Hi0wcp4oRqRWvMLP3OGb5csX170p+US3WjJuEQRRruxNhVvvTZkkjra8I26sDVewWWvbEQ+mbRJm&#10;SQ/RO5lM0nSW9NoyYzXlzsHqatjEyxi/rjn17+vacY9khQGbj6ON4yaMyfKalI0lphX0AIP8A4qO&#10;CAWXnkKtiCdoa8VvoTpBrXa69mOqu0TXtaA85gDZZOkv2Ty1xPCYCxTHmVOZ3P8LS9/tHi0SDLib&#10;zzFSpAOSPkDZiGokR9N8FkrUG1eC55N5tCFJZx40/eyQ0vct+PFba3XfcsIAWBb8k4sDwXBwFG36&#10;t5pBfLL1OlZrX9suBIQ6oH0k5flECt97RGFxMSuKKVBHYSubz6ZXkbSElMfDxjr/musOhUmFLYCP&#10;wcnuwfkAhpRHlwheS8HWQspo2GZzLy3aEdDHOn4RP+R47iZVcFY6HBsiDiuAEe4IewFt5PtbkU3y&#10;9G5SjNazxXyUr/PpqJini1GaFXfFLM2LfLX+HgBmedkKxrh6EIoftZflf8ftoQsG1UT1ob7CxXQy&#10;jblfoHfnSabx+1OSnfDQilJ0UPOTEykDr68Ug7RJ6YmQwzy5hB+rDDU4/mNVogoC8YOA/H6zH5R2&#10;lR9FtdHsGYRhNRAHHMNDApNW268Y9dCUFXZftsRyjOQbFcQVgEEXD0YKFkb2fGdzvkMUhVAV9hgN&#10;03s/dP7WWNG0cFMWi6X0LQiyFlEsQawDqoOMofFiVodHInT2uR29fj5lyx8AAAD//wMAUEsDBBQA&#10;BgAIAAAAIQA347uH3QAAAAkBAAAPAAAAZHJzL2Rvd25yZXYueG1sTI9BT8MwDIXvSPyHyEjcWNqo&#10;G11pOk0IEOK2gnb2mqyt1iRV423l32NOcLOfn977XG5mN4iLnWIfvIZ0kYCwvgmm962Gr8/XhxxE&#10;JPQGh+Cthm8bYVPd3pRYmHD1O3upqRUc4mOBGjqisZAyNp11GBdhtJ5vxzA5JF6nVpoJrxzuBqmS&#10;ZCUd9p4bOhztc2ebU312GijdZxHfKf/YU92mZnpbv2yV1vd38/YJBNmZ/szwi8/oUDHTIZy9iWLQ&#10;oPI1oxMP2SMINmRqxcJBw1ItQVal/P9B9QMAAP//AwBQSwECLQAUAAYACAAAACEAtoM4kv4AAADh&#10;AQAAEwAAAAAAAAAAAAAAAAAAAAAAW0NvbnRlbnRfVHlwZXNdLnhtbFBLAQItABQABgAIAAAAIQA4&#10;/SH/1gAAAJQBAAALAAAAAAAAAAAAAAAAAC8BAABfcmVscy8ucmVsc1BLAQItABQABgAIAAAAIQCi&#10;DlOihgIAABIFAAAOAAAAAAAAAAAAAAAAAC4CAABkcnMvZTJvRG9jLnhtbFBLAQItABQABgAIAAAA&#10;IQA347uH3QAAAAkBAAAPAAAAAAAAAAAAAAAAAOAEAABkcnMvZG93bnJldi54bWxQSwUGAAAAAAQA&#10;BADzAAAA6gUAAAAA&#10;" stroked="f">
                      <v:textbox inset=".5mm,.3mm,.5mm,.3mm">
                        <w:txbxContent>
                          <w:p w:rsidR="00BA3451" w:rsidRPr="00EA1FCF" w:rsidRDefault="00BA3451" w:rsidP="0025628E">
                            <w:pPr>
                              <w:rPr>
                                <w:sz w:val="18"/>
                                <w:szCs w:val="18"/>
                              </w:rPr>
                            </w:pPr>
                            <w:r>
                              <w:rPr>
                                <w:rFonts w:hint="eastAsia"/>
                                <w:sz w:val="18"/>
                                <w:szCs w:val="18"/>
                              </w:rPr>
                              <w:t>混砂废气、噪声</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299" distR="114299" simplePos="0" relativeHeight="252992512" behindDoc="0" locked="0" layoutInCell="1" allowOverlap="1" wp14:anchorId="40B4076B" wp14:editId="558D7713">
                      <wp:simplePos x="0" y="0"/>
                      <wp:positionH relativeFrom="column">
                        <wp:posOffset>2064384</wp:posOffset>
                      </wp:positionH>
                      <wp:positionV relativeFrom="paragraph">
                        <wp:posOffset>320040</wp:posOffset>
                      </wp:positionV>
                      <wp:extent cx="273685" cy="0"/>
                      <wp:effectExtent l="41593" t="34607" r="91757" b="15558"/>
                      <wp:wrapNone/>
                      <wp:docPr id="176"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368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62.55pt;margin-top:25.2pt;width:21.55pt;height:0;rotation:-90;z-index:2529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fSgIAAIcEAAAOAAAAZHJzL2Uyb0RvYy54bWysVFFv2jAQfp+0/2D5nYZQoDQiVFUCe+nW&#10;Su1+gLEdYs3xWbYhoGn/fWeH0nV7mabxYM72+e67777L8u7YaXKQziswJc2vxpRIw0Eosyvp15fN&#10;aEGJD8wIpsHIkp6kp3erjx+WvS3kBFrQQjqCQYwvelvSNgRbZJnnreyYvwIrDV424DoWcOt2mXCs&#10;x+idzibj8TzrwQnrgEvv8bQeLukqxW8aycNj03gZiC4pYgtpdWndxjVbLVmxc8y2ip9hsH9A0TFl&#10;MOklVM0CI3un/gjVKe7AQxOuOHQZNI3iMtWA1eTj36p5bpmVqRYkx9sLTf7/heVfDk+OKIG9u5lT&#10;YliHTbrfB0i5yWyWKOqtL9CzMk8uFsmP5tk+AP/miYGqZWYnk/vLyeLrPJKavXsSN95iom3/GQT6&#10;MMyQ+Do2riMOsC/5HPuJv3SMxJBj6tLp0iV5DITj4eTmer6YUcJfrzJWxDARmXU+fJLQkWiU1AfH&#10;1K4NFRiDUgCXp+js8OBDBPn2ID42sFFaJ0VoQ/qS3s4ms/TAg1YiXkY373bbSjtyYFFTA+Yh2Du3&#10;iKBmvh38BFqD2BzsjUhJWsnE+mwHpjTaJCQKg1NIqpY0ouikoERLHK9oDZm0iUiQESzkbA1y+347&#10;vl0v1ovpaDqZr0fTcV2P7jfVdDTf5Dez+rquqjr/EYvKp0WrhJAm1vUq/Xz6d9I6D+Eg2ov4LwRm&#10;76MnphHs638CnRQSRRFn1RdbEKcnF6uLO1R7cj5PZhynX/fJ6+37sfoJAAD//wMAUEsDBBQABgAI&#10;AAAAIQAdb4Hc3gAAAAkBAAAPAAAAZHJzL2Rvd25yZXYueG1sTI9NT8MwDIbvSPyHyEjcWLoB++ia&#10;ThMSEgd6oPSyW9aYtlrjRE3WlX+PEYdxtP3q8fNmu8n2YsQhdI4UzGcJCKTamY4aBdXn68MaRIia&#10;jO4doYJvDLDLb28ynRp3oQ8cy9gIhlBItYI2Rp9KGeoWrQ4z55H49uUGqyOPQyPNoC8Mt71cJMlS&#10;Wt0Rf2i1x5cW61N5tgpW79XYlZXfHwr/3DXF20aaQ6HU/d2034KIOMVrGH71WR1ydjq6M5kgegWP&#10;T8sVRxUs1lyBA3+LI9PnG5B5Jv83yH8AAAD//wMAUEsBAi0AFAAGAAgAAAAhALaDOJL+AAAA4QEA&#10;ABMAAAAAAAAAAAAAAAAAAAAAAFtDb250ZW50X1R5cGVzXS54bWxQSwECLQAUAAYACAAAACEAOP0h&#10;/9YAAACUAQAACwAAAAAAAAAAAAAAAAAvAQAAX3JlbHMvLnJlbHNQSwECLQAUAAYACAAAACEAu/1B&#10;X0oCAACHBAAADgAAAAAAAAAAAAAAAAAuAgAAZHJzL2Uyb0RvYy54bWxQSwECLQAUAAYACAAAACEA&#10;HW+B3N4AAAAJAQAADwAAAAAAAAAAAAAAAACkBAAAZHJzL2Rvd25yZXYueG1sUEsFBgAAAAAEAAQA&#10;8wAAAK8FAAAAAA==&#10;">
                      <v:stroke dashstyle="dash" endarrow="block"/>
                    </v:shape>
                  </w:pict>
                </mc:Fallback>
              </mc:AlternateContent>
            </w:r>
          </w:p>
          <w:p w:rsidR="00BE3F02" w:rsidRPr="00153BC5" w:rsidRDefault="00F15BA0" w:rsidP="001143DF">
            <w:pPr>
              <w:pStyle w:val="Default"/>
              <w:tabs>
                <w:tab w:val="left" w:pos="510"/>
              </w:tabs>
            </w:pPr>
            <w:r w:rsidRPr="00153BC5">
              <w:rPr>
                <w:rFonts w:ascii="宋体" w:hAnsi="宋体" w:cs="宋体"/>
                <w:b/>
                <w:bCs/>
                <w:noProof/>
                <w:szCs w:val="21"/>
              </w:rPr>
              <mc:AlternateContent>
                <mc:Choice Requires="wps">
                  <w:drawing>
                    <wp:anchor distT="0" distB="0" distL="114300" distR="114300" simplePos="0" relativeHeight="253008896" behindDoc="0" locked="0" layoutInCell="1" allowOverlap="1" wp14:anchorId="2F1E00A0" wp14:editId="2D0AC31B">
                      <wp:simplePos x="0" y="0"/>
                      <wp:positionH relativeFrom="column">
                        <wp:posOffset>838835</wp:posOffset>
                      </wp:positionH>
                      <wp:positionV relativeFrom="paragraph">
                        <wp:posOffset>110490</wp:posOffset>
                      </wp:positionV>
                      <wp:extent cx="840105" cy="364490"/>
                      <wp:effectExtent l="0" t="0" r="17145" b="16510"/>
                      <wp:wrapNone/>
                      <wp:docPr id="1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64490"/>
                              </a:xfrm>
                              <a:prstGeom prst="rect">
                                <a:avLst/>
                              </a:prstGeom>
                              <a:solidFill>
                                <a:srgbClr val="FFFFFF"/>
                              </a:solidFill>
                              <a:ln w="9525">
                                <a:solidFill>
                                  <a:srgbClr val="000000"/>
                                </a:solidFill>
                                <a:prstDash val="dash"/>
                                <a:miter lim="800000"/>
                                <a:headEnd/>
                                <a:tailEnd/>
                              </a:ln>
                            </wps:spPr>
                            <wps:txbx>
                              <w:txbxContent>
                                <w:p w:rsidR="00BA3451" w:rsidRPr="00EA1FCF" w:rsidRDefault="00BA3451" w:rsidP="0025628E">
                                  <w:pPr>
                                    <w:rPr>
                                      <w:sz w:val="18"/>
                                      <w:szCs w:val="18"/>
                                    </w:rPr>
                                  </w:pPr>
                                  <w:r>
                                    <w:rPr>
                                      <w:rFonts w:hint="eastAsia"/>
                                      <w:sz w:val="18"/>
                                      <w:szCs w:val="18"/>
                                    </w:rPr>
                                    <w:t>水、铸造硅砂、膨润土、煤粉</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235" style="position:absolute;margin-left:66.05pt;margin-top:8.7pt;width:66.15pt;height:28.7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wbNQIAAGsEAAAOAAAAZHJzL2Uyb0RvYy54bWysVMGO0zAQvSPxD5bvNG23LbtR09WqpQhp&#10;gRULHzB1nMTCsc3YbVK+nrHT7XaBEyKHyJMZP795z5Plbd9qdpDolTUFn4zGnEkjbKlMXfBvX7dv&#10;rjnzAUwJ2hpZ8KP0/Hb1+tWyc7mc2sbqUiIjEOPzzhW8CcHlWeZFI1vwI+ukoWRlsYVAIdZZidAR&#10;equz6Xi8yDqLpUMrpPf0dTMk+SrhV5UU4XNVeRmYLjhxC+mN6b2L72y1hLxGcI0SJxrwDyxaUIYO&#10;PUNtIADbo/oDqlUCrbdVGAnbZraqlJCpB+pmMv6tm8cGnEy9kDjenWXy/w9WfDo8IFMlefd2zpmB&#10;lkz6QrKBqbVk88UiStQ5n1Plo3vA2KR391Z898zYdUN18g7Rdo2EkohNYn32YkMMPG1lu+6jLQkf&#10;9sEmtfoK2whIOrA+mXI8myL7wAR9vJ6RMERNUOpqMZvdJNMyyJ82O/ThvbQti4uCI5FP4HC49yGS&#10;gfypJJG3WpVbpXUKsN6tNbID0P3Ypifxpx4vy7RhXcFv5tN5Qn6R85cQ4/T8DSJS2IBvhqNKWsUq&#10;yFsVaAC0aqnT82bIo5rvTJlKAig9rKkVbU7yRkUHZ0K/6wcLr+YRNOq9s+WRFEc73HiaUFo0Fn9y&#10;1tFtL7j/sQeUnOkPJroWz6bxGIIxRZzhZWZ3mQEjCKrggbNhuQ7DSO0dqrqhkyZJJ2PvyOlKJRee&#10;WZ0aoBudzDlNXxyZyzhVPf8jVr8AAAD//wMAUEsDBBQABgAIAAAAIQBl3HGT3gAAAAkBAAAPAAAA&#10;ZHJzL2Rvd25yZXYueG1sTI/BTsMwEETvSPyDtUhcEHWaRk0JcSqE1AOnqi0fsI23SUS8jmK3Tfl6&#10;lhPcZrRPszPlenK9utAYOs8G5rMEFHHtbceNgc/D5nkFKkRki71nMnCjAOvq/q7Ewvor7+iyj42S&#10;EA4FGmhjHAqtQ92SwzDzA7HcTn50GMWOjbYjXiXc9TpNkqV22LF8aHGg95bqr/3ZGfh2OHTbfPdk&#10;P27nxXbjT9G/aGMeH6a3V1CRpvgHw299qQ6VdDr6M9ugevGLdC6oiDwDJUC6zEQcDeTZCnRV6v8L&#10;qh8AAAD//wMAUEsBAi0AFAAGAAgAAAAhALaDOJL+AAAA4QEAABMAAAAAAAAAAAAAAAAAAAAAAFtD&#10;b250ZW50X1R5cGVzXS54bWxQSwECLQAUAAYACAAAACEAOP0h/9YAAACUAQAACwAAAAAAAAAAAAAA&#10;AAAvAQAAX3JlbHMvLnJlbHNQSwECLQAUAAYACAAAACEAUDSsGzUCAABrBAAADgAAAAAAAAAAAAAA&#10;AAAuAgAAZHJzL2Uyb0RvYy54bWxQSwECLQAUAAYACAAAACEAZdxxk94AAAAJAQAADwAAAAAAAAAA&#10;AAAAAACPBAAAZHJzL2Rvd25yZXYueG1sUEsFBgAAAAAEAAQA8wAAAJoFAAAAAA==&#10;">
                      <v:stroke dashstyle="dash"/>
                      <v:textbox inset=".5mm,.3mm,.5mm,.3mm">
                        <w:txbxContent>
                          <w:p w:rsidR="00BA3451" w:rsidRPr="00EA1FCF" w:rsidRDefault="00BA3451" w:rsidP="0025628E">
                            <w:pPr>
                              <w:rPr>
                                <w:sz w:val="18"/>
                                <w:szCs w:val="18"/>
                              </w:rPr>
                            </w:pPr>
                            <w:r>
                              <w:rPr>
                                <w:rFonts w:hint="eastAsia"/>
                                <w:sz w:val="18"/>
                                <w:szCs w:val="18"/>
                              </w:rPr>
                              <w:t>水、铸造硅砂、膨润土、煤粉</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4294967295" distB="4294967295" distL="114300" distR="114300" simplePos="0" relativeHeight="253000704" behindDoc="0" locked="0" layoutInCell="1" allowOverlap="1" wp14:anchorId="10EBB981" wp14:editId="3E384369">
                      <wp:simplePos x="0" y="0"/>
                      <wp:positionH relativeFrom="column">
                        <wp:posOffset>2399030</wp:posOffset>
                      </wp:positionH>
                      <wp:positionV relativeFrom="paragraph">
                        <wp:posOffset>161289</wp:posOffset>
                      </wp:positionV>
                      <wp:extent cx="1511935" cy="0"/>
                      <wp:effectExtent l="38100" t="76200" r="0" b="95250"/>
                      <wp:wrapNone/>
                      <wp:docPr id="174"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11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left:0;text-align:left;margin-left:188.9pt;margin-top:12.7pt;width:119.05pt;height:0;rotation:180;z-index:25300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bQPwIAAHAEAAAOAAAAZHJzL2Uyb0RvYy54bWysVFFv2yAQfp+0/4B4T22ndptYdarKTvbS&#10;rZHa/QAC2EbDgIDGiab99x04SdftZZqWB3LA3Xff3X347v4wSLTn1gmtKpxdpRhxRTUTqqvw15fN&#10;bIGR80QxIrXiFT5yh+9XHz/cjabkc91rybhFAKJcOZoK996bMkkc7flA3JU2XMFlq+1APGxtlzBL&#10;RkAfZDJP05tk1JYZqyl3Dk6b6RKvIn7bcuqf2tZxj2SFgZuPq43rLqzJ6o6UnSWmF/REg/wDi4EI&#10;BUkvUA3xBL1a8QfUIKjVTrf+iuoh0W0rKI81QDVZ+ls1zz0xPNYCzXHm0ib3/2Dpl/3WIsFgdrc5&#10;RooMMKSHV69jblQUi9Ci0bgSPGu1taFIelDP5lHTbw4pXfdEdTy6vxwNRGchInkXEjbOQKLd+Fkz&#10;8CGQIfbr0NoBWQ1zydJFGn7xGBqDDnFKx8uU+MEjCodZkWXL6wIjer5LSBlwAjVjnf/E9YCCUWHn&#10;LRFd72utFGhB2yzCk/2j84HlW0AIVnojpIySkAqNFV4W8yIGOC0FC5fBzdluV0uL9iSIaiI9gb1z&#10;s/pVsQjWc8LWJ9sTIcFGPvbKWwHdkxyHbANnGEkO7yhYE6JUISOUDoRP1qSr78t0uV6sF/ksn9+s&#10;Z3naNLOHTZ3PbjbZbdFcN3XdZD8C+Swve8EYV4H/WeNZ/ncaOr22SZ0XlV8albxHjx0Fsuf/SDpK&#10;IUx/0tFOs+PWhuqCKkDW0fn0BMO7+XUfvd4+FKufAAAA//8DAFBLAwQUAAYACAAAACEAqola6N8A&#10;AAAJAQAADwAAAGRycy9kb3ducmV2LnhtbEyPQU/CQBCF7yb+h82YeJMtFVop3RJjAomJHiiE89Id&#10;2obubNNdoP57x3jQ45v38t43+Wq0nbji4FtHCqaTCARS5UxLtYL9bv30AsIHTUZ3jlDBF3pYFfd3&#10;uc6Mu9EWr2WoBZeQz7SCJoQ+k9JXDVrtJ65HYu/kBqsDy6GWZtA3LredjKMokVa3xAuN7vGtwepc&#10;Xizvvo/rQ/g87D82p3NSbmZ2l25jpR4fxtcliIBj+AvDDz6jQ8FMR3ch40Wn4DlNGT0oiOczEBxI&#10;pvMFiOPvQRa5/P9B8Q0AAP//AwBQSwECLQAUAAYACAAAACEAtoM4kv4AAADhAQAAEwAAAAAAAAAA&#10;AAAAAAAAAAAAW0NvbnRlbnRfVHlwZXNdLnhtbFBLAQItABQABgAIAAAAIQA4/SH/1gAAAJQBAAAL&#10;AAAAAAAAAAAAAAAAAC8BAABfcmVscy8ucmVsc1BLAQItABQABgAIAAAAIQDXzMbQPwIAAHAEAAAO&#10;AAAAAAAAAAAAAAAAAC4CAABkcnMvZTJvRG9jLnhtbFBLAQItABQABgAIAAAAIQCqiVro3wAAAAkB&#10;AAAPAAAAAAAAAAAAAAAAAJkEAABkcnMvZG93bnJldi54bWxQSwUGAAAAAAQABADzAAAApQUAAAAA&#10;">
                      <v:stroke endarrow="block"/>
                    </v:shape>
                  </w:pict>
                </mc:Fallback>
              </mc:AlternateContent>
            </w:r>
            <w:r w:rsidRPr="00153BC5">
              <w:rPr>
                <w:rFonts w:ascii="宋体" w:hAnsi="宋体" w:cs="宋体"/>
                <w:b/>
                <w:bCs/>
                <w:noProof/>
                <w:szCs w:val="21"/>
              </w:rPr>
              <mc:AlternateContent>
                <mc:Choice Requires="wps">
                  <w:drawing>
                    <wp:anchor distT="0" distB="0" distL="114299" distR="114299" simplePos="0" relativeHeight="253022208" behindDoc="0" locked="0" layoutInCell="1" allowOverlap="1" wp14:anchorId="0F7ED9CE" wp14:editId="10767254">
                      <wp:simplePos x="0" y="0"/>
                      <wp:positionH relativeFrom="column">
                        <wp:posOffset>3700779</wp:posOffset>
                      </wp:positionH>
                      <wp:positionV relativeFrom="paragraph">
                        <wp:posOffset>377825</wp:posOffset>
                      </wp:positionV>
                      <wp:extent cx="432435" cy="0"/>
                      <wp:effectExtent l="44768" t="31432" r="50482" b="31433"/>
                      <wp:wrapNone/>
                      <wp:docPr id="173"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32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left:0;text-align:left;margin-left:291.4pt;margin-top:29.75pt;width:34.05pt;height:0;rotation:-90;z-index:25302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IVPwIAAG8EAAAOAAAAZHJzL2Uyb0RvYy54bWysVMFu2zAMvQ/YPwi6p44TJ0uNOkVhJ7t0&#10;W4F2H6BIcixMFgVJjRMM+/dRcpqu22UYloNCSeTjI/nkm9tjr8lBOq/AVDS/mlIiDQehzL6iX5+2&#10;kxUlPjAjmAYjK3qSnt6u37+7GWwpZ9CBFtIRBDG+HGxFuxBsmWWed7Jn/gqsNHjZgutZwK3bZ8Kx&#10;AdF7nc2m02U2gBPWAZfe42kzXtJ1wm9bycOXtvUyEF1R5BbS6tK6i2u2vmHl3jHbKX6mwf6BRc+U&#10;waQXqIYFRp6d+gOqV9yBhzZccegzaFvFZaoBq8mnv1Xz2DErUy3YHG8vbfL/D5Z/Pjw4ogTO7sOc&#10;EsN6HNLdc4CUmyxWs9iiwfoSPWvz4GKR/Gge7T3wb54YqDtm9jK5P50sRucxInsTEjfeYqLd8AkE&#10;+jDMkPp1bF1PHOBc8iXOE3/pGBtDjmlKp8uU5DEQjofFfFbMF5Twl6uMlREmMrPOh48SehKNivrg&#10;mNp3oQZjUArg8oTODvc+RJKvATHYwFZpnRShDRkqer2YLVKAB61EvIxu3u13tXbkwKKmRs4j2Bs3&#10;B89GJLBOMrE524EpjTYJqVXBKWyeljRm66WgREt8RtEaEbWJGbFyJHy2Rll9v55eb1abVTEpZsvN&#10;pJg2zeRuWxeT5Tb/sGjmTV03+Y9IPi/KTgkhTeT/IvG8+DsJnR/bKM6LyC+Nyt6ip44i2Zf/RDop&#10;IQ5/lNEOxOnBxeqiKFDVyfn8AuOz+XWfvF6/E+ufAAAA//8DAFBLAwQUAAYACAAAACEAOCCrkOEA&#10;AAAJAQAADwAAAGRycy9kb3ducmV2LnhtbEyPwU7DMAyG70i8Q2QkLmhLN1hFS9MJMZCQJiE2yoFb&#10;1pimonG6JNvatyeIAxxtf/r9/cVyMB07ovOtJQGzaQIMqbaqpUZA9fY0uQXmgyQlO0soYEQPy/L8&#10;rJC5sifa4HEbGhZDyOdSgA6hzzn3tUYj/dT2SPH2aZ2RIY6u4crJUww3HZ8nScqNbCl+0LLHB431&#10;1/ZgBHyMq8fncf+SVXJfrd7XLepXdyXE5cVwfwcs4BD+YPjRj+pQRqedPZDyrBOQztIsogLmixtg&#10;Efhd7ARk1wvgZcH/Nyi/AQAA//8DAFBLAQItABQABgAIAAAAIQC2gziS/gAAAOEBAAATAAAAAAAA&#10;AAAAAAAAAAAAAABbQ29udGVudF9UeXBlc10ueG1sUEsBAi0AFAAGAAgAAAAhADj9If/WAAAAlAEA&#10;AAsAAAAAAAAAAAAAAAAALwEAAF9yZWxzLy5yZWxzUEsBAi0AFAAGAAgAAAAhALnE8hU/AgAAbwQA&#10;AA4AAAAAAAAAAAAAAAAALgIAAGRycy9lMm9Eb2MueG1sUEsBAi0AFAAGAAgAAAAhADggq5DhAAAA&#10;CQEAAA8AAAAAAAAAAAAAAAAAmQQAAGRycy9kb3ducmV2LnhtbFBLBQYAAAAABAAEAPMAAACnBQAA&#10;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99680" behindDoc="0" locked="0" layoutInCell="1" allowOverlap="1" wp14:anchorId="2B0CC6BA" wp14:editId="2430889E">
                      <wp:simplePos x="0" y="0"/>
                      <wp:positionH relativeFrom="column">
                        <wp:posOffset>3324225</wp:posOffset>
                      </wp:positionH>
                      <wp:positionV relativeFrom="paragraph">
                        <wp:posOffset>40640</wp:posOffset>
                      </wp:positionV>
                      <wp:extent cx="1598295" cy="2403475"/>
                      <wp:effectExtent l="0" t="0" r="20955" b="15875"/>
                      <wp:wrapNone/>
                      <wp:docPr id="172"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2403475"/>
                              </a:xfrm>
                              <a:prstGeom prst="rect">
                                <a:avLst/>
                              </a:prstGeom>
                              <a:solidFill>
                                <a:srgbClr val="FFFFFF"/>
                              </a:solidFill>
                              <a:ln w="9525">
                                <a:solidFill>
                                  <a:srgbClr val="000000"/>
                                </a:solidFill>
                                <a:prstDash val="dash"/>
                                <a:miter lim="800000"/>
                                <a:headEnd/>
                                <a:tailEnd/>
                              </a:ln>
                            </wps:spPr>
                            <wps:txbx>
                              <w:txbxContent>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pStyle w:val="Default"/>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Pr="00EA1FCF" w:rsidRDefault="00BA3451" w:rsidP="00B02172">
                                  <w:pPr>
                                    <w:jc w:val="center"/>
                                    <w:rPr>
                                      <w:sz w:val="18"/>
                                      <w:szCs w:val="18"/>
                                    </w:rPr>
                                  </w:pPr>
                                  <w:proofErr w:type="gramStart"/>
                                  <w:r>
                                    <w:rPr>
                                      <w:rFonts w:hint="eastAsia"/>
                                      <w:sz w:val="18"/>
                                      <w:szCs w:val="18"/>
                                    </w:rPr>
                                    <w:t>旧砂再生</w:t>
                                  </w:r>
                                  <w:proofErr w:type="gramEnd"/>
                                  <w:r>
                                    <w:rPr>
                                      <w:rFonts w:hint="eastAsia"/>
                                      <w:sz w:val="18"/>
                                      <w:szCs w:val="18"/>
                                    </w:rPr>
                                    <w:t>处理车间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236" style="position:absolute;margin-left:261.75pt;margin-top:3.2pt;width:125.85pt;height:189.2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SROAIAAG0EAAAOAAAAZHJzL2Uyb0RvYy54bWysVMFu2zAMvQ/YPwi6r3bSukmMOEWRrMOA&#10;bivW7QMYWY6FyZJGKXGyry8lp2m67TTMB0EUqUfyPdHzm32n2U6iV9ZUfHSRcyaNsLUym4p//3b3&#10;bsqZD2Bq0NbIih+k5zeLt2/mvSvl2LZW1xIZgRhf9q7ibQiuzDIvWtmBv7BOGnI2FjsIZOImqxF6&#10;Qu90Ns7z66y3WDu0QnpPp6vByRcJv2mkCF+axsvAdMWptpBWTOs6rtliDuUGwbVKHMuAf6iiA2Uo&#10;6QlqBQHYFtUfUJ0SaL1twoWwXWabRgmZeqBuRvlv3Ty24GTqhcjx7kST/3+w4vPuAZmqSbvJmDMD&#10;HYn0lWgDs9GSFcUkUtQ7X1Lko3vA2KR391b88MzYZUtx8hbR9q2Emgobxfjs1YVoeLrK1v0nWxM+&#10;bINNbO0b7CIg8cD2SZTDSRS5D0zQ4aiYTcezgjNBvvFVfnk1KVIOKJ+vO/Thg7Qdi5uKI5Wf4GF3&#10;70MsB8rnkFS+1aq+U1onAzfrpUa2A3ohd+k7ovvzMG1YX/FZMS4S8iufP4fI0/c3iFjCCnw7pKpp&#10;F6Og7FSgEdCqq/j0dBnKyOd7U6eQAEoPe2pFmyPBkdNBm7Bf7wcRL68jaGR8besDcY52ePM0o7Rp&#10;Lf7irKf3XnH/cwsoOdMfTdQt5qYBGYycLM7w3LM+94ARBFXxwNmwXYZhqLYO1aalTKPEk7G3pHWj&#10;kgovVR0boDedxDnOXxyacztFvfwlFk8AAAD//wMAUEsDBBQABgAIAAAAIQBfAS+63wAAAAkBAAAP&#10;AAAAZHJzL2Rvd25yZXYueG1sTI/BbsIwEETvlfoP1iL1UhWnCSEQskFVJQ49IWg/YImXJGpsR7ED&#10;oV9f91SOoxnNvCm2k+7EhQfXWoPwOo9AsKmsak2N8PW5e1mBcJ6Mos4aRrixg235+FBQruzVHPhy&#10;9LUIJcblhNB43+dSuqphTW5uezbBO9tBkw9yqKUa6BrKdSfjKFpKTa0JCw31/N5w9X0cNcKPpr7d&#10;Z4dn9XEbk/3Onr1dS8Sn2fS2AeF58v9h+MMP6FAGppMdjXKiQ0jjJA1RhOUCRPCzLI1BnBCS1WIN&#10;sizk/YPyFwAA//8DAFBLAQItABQABgAIAAAAIQC2gziS/gAAAOEBAAATAAAAAAAAAAAAAAAAAAAA&#10;AABbQ29udGVudF9UeXBlc10ueG1sUEsBAi0AFAAGAAgAAAAhADj9If/WAAAAlAEAAAsAAAAAAAAA&#10;AAAAAAAALwEAAF9yZWxzLy5yZWxzUEsBAi0AFAAGAAgAAAAhALAHNJE4AgAAbQQAAA4AAAAAAAAA&#10;AAAAAAAALgIAAGRycy9lMm9Eb2MueG1sUEsBAi0AFAAGAAgAAAAhAF8BL7rfAAAACQEAAA8AAAAA&#10;AAAAAAAAAAAAkgQAAGRycy9kb3ducmV2LnhtbFBLBQYAAAAABAAEAPMAAACeBQAAAAA=&#10;">
                      <v:stroke dashstyle="dash"/>
                      <v:textbox inset=".5mm,.3mm,.5mm,.3mm">
                        <w:txbxContent>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pStyle w:val="Default"/>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Default="00BA3451" w:rsidP="0025628E">
                            <w:pPr>
                              <w:rPr>
                                <w:sz w:val="18"/>
                                <w:szCs w:val="18"/>
                              </w:rPr>
                            </w:pPr>
                          </w:p>
                          <w:p w:rsidR="00BA3451" w:rsidRPr="00EA1FCF" w:rsidRDefault="00BA3451" w:rsidP="00B02172">
                            <w:pPr>
                              <w:jc w:val="center"/>
                              <w:rPr>
                                <w:sz w:val="18"/>
                                <w:szCs w:val="18"/>
                              </w:rPr>
                            </w:pPr>
                            <w:proofErr w:type="gramStart"/>
                            <w:r>
                              <w:rPr>
                                <w:rFonts w:hint="eastAsia"/>
                                <w:sz w:val="18"/>
                                <w:szCs w:val="18"/>
                              </w:rPr>
                              <w:t>旧砂再生</w:t>
                            </w:r>
                            <w:proofErr w:type="gramEnd"/>
                            <w:r>
                              <w:rPr>
                                <w:rFonts w:hint="eastAsia"/>
                                <w:sz w:val="18"/>
                                <w:szCs w:val="18"/>
                              </w:rPr>
                              <w:t>处理车间</w:t>
                            </w:r>
                          </w:p>
                        </w:txbxContent>
                      </v:textbox>
                    </v:rect>
                  </w:pict>
                </mc:Fallback>
              </mc:AlternateContent>
            </w:r>
            <w:r w:rsidRPr="00153BC5">
              <w:rPr>
                <w:rFonts w:ascii="宋体" w:hAnsi="宋体" w:cs="宋体"/>
                <w:b/>
                <w:bCs/>
                <w:noProof/>
                <w:szCs w:val="21"/>
              </w:rPr>
              <mc:AlternateContent>
                <mc:Choice Requires="wps">
                  <w:drawing>
                    <wp:anchor distT="4294967295" distB="4294967295" distL="114300" distR="114300" simplePos="0" relativeHeight="253004800" behindDoc="0" locked="0" layoutInCell="1" allowOverlap="1" wp14:anchorId="74F5CDF7" wp14:editId="14EB8241">
                      <wp:simplePos x="0" y="0"/>
                      <wp:positionH relativeFrom="column">
                        <wp:posOffset>1678940</wp:posOffset>
                      </wp:positionH>
                      <wp:positionV relativeFrom="paragraph">
                        <wp:posOffset>161289</wp:posOffset>
                      </wp:positionV>
                      <wp:extent cx="360045" cy="0"/>
                      <wp:effectExtent l="0" t="76200" r="20955" b="95250"/>
                      <wp:wrapNone/>
                      <wp:docPr id="171"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left:0;text-align:left;margin-left:132.2pt;margin-top:12.7pt;width:28.35pt;height:0;z-index:25300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jZ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cY&#10;KdLDkB73XsfcaDqbhBYNxhVgWamtDUXSo3oxT5p+c0jpqiOq5dH89WTAOwseyTuXcHEGEu2Gz5qB&#10;DYEMsV/HxvYhJHQCHeNYTrex8KNHFD7ezdI0n2JE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nqcWCd8AAAAJAQAADwAA&#10;AGRycy9kb3ducmV2LnhtbEyPzU7DMBCE70i8g7VI3KiTUCIIcSqgQuRSJFqEOLrxkljE6yh225Sn&#10;ZxEHOO3faObbcjG5XuxxDNaTgnSWgEBqvLHUKnjdPF5cgwhRk9G9J1RwxACL6vSk1IXxB3rB/Tq2&#10;gk0oFFpBF+NQSBmaDp0OMz8g8e3Dj05HHsdWmlEf2Nz1MkuSXDptiRM6PeBDh83neucUxOX7scvf&#10;mvsb+7x5WuX2q67rpVLnZ9PdLYiIU/wTww8+o0PFTFu/IxNEryDL53OWcnPFlQWXWZqC2P4uZFXK&#10;/x9U3wAAAP//AwBQSwECLQAUAAYACAAAACEAtoM4kv4AAADhAQAAEwAAAAAAAAAAAAAAAAAAAAAA&#10;W0NvbnRlbnRfVHlwZXNdLnhtbFBLAQItABQABgAIAAAAIQA4/SH/1gAAAJQBAAALAAAAAAAAAAAA&#10;AAAAAC8BAABfcmVscy8ucmVsc1BLAQItABQABgAIAAAAIQCG5ojZNgIAAGAEAAAOAAAAAAAAAAAA&#10;AAAAAC4CAABkcnMvZTJvRG9jLnhtbFBLAQItABQABgAIAAAAIQCepxYJ3wAAAAkBAAAPAAAAAAAA&#10;AAAAAAAAAJAEAABkcnMvZG93bnJldi54bWxQSwUGAAAAAAQABADzAAAAnAU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07872" behindDoc="0" locked="0" layoutInCell="1" allowOverlap="1" wp14:anchorId="29F0C551" wp14:editId="14CE75C4">
                      <wp:simplePos x="0" y="0"/>
                      <wp:positionH relativeFrom="column">
                        <wp:posOffset>2056130</wp:posOffset>
                      </wp:positionH>
                      <wp:positionV relativeFrom="paragraph">
                        <wp:posOffset>84455</wp:posOffset>
                      </wp:positionV>
                      <wp:extent cx="328930" cy="160655"/>
                      <wp:effectExtent l="0" t="0" r="13970" b="10795"/>
                      <wp:wrapNone/>
                      <wp:docPr id="170"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60655"/>
                              </a:xfrm>
                              <a:prstGeom prst="rect">
                                <a:avLst/>
                              </a:prstGeom>
                              <a:solidFill>
                                <a:srgbClr val="FFFFFF"/>
                              </a:solidFill>
                              <a:ln w="9525">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混砂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237" style="position:absolute;margin-left:161.9pt;margin-top:6.65pt;width:25.9pt;height:12.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WKKgIAAFMEAAAOAAAAZHJzL2Uyb0RvYy54bWysVNuO0zAQfUfiHyy/06St2u1GTVerLkVI&#10;C6xY+ADHcRIL3xi7TcrXM3ba0gWeEHmwPJnxyZlzxlnfDVqRgwAvrSnpdJJTIgy3tTRtSb9+2b1Z&#10;UeIDMzVT1oiSHoWnd5vXr9a9K8TMdlbVAgiCGF/0rqRdCK7IMs87oZmfWCcMJhsLmgUMoc1qYD2i&#10;a5XN8nyZ9RZqB5YL7/Htw5ikm4TfNIKHT03jRSCqpMgtpBXSWsU126xZ0QJzneQnGuwfWGgmDX70&#10;AvXAAiN7kH9AacnBetuECbc6s00juUg9YDfT/LdunjvmROoFxfHuIpP/f7D84+EJiKzRuxvUxzCN&#10;Jn1G2ZhplSCL5SJK1DtfYOWze4LYpHePln/zxNhth3XiHsD2nWA1EpvG+uzFgRh4PEqq/oOtEZ/t&#10;g01qDQ3oCIg6kCGZcryYIoZAOL6cz1a3c6TGMTVd5stFYpSx4nzYgQ/vhNUkbkoKSD6Bs8OjD5EM&#10;K84libxVst5JpVIAbbVVQA4M52OXnsQfe7wuU4b0Jb1dzBYJ+UXOX0Pk6fkbhJYBB11JXdLVpYgV&#10;UbW3pk5jGJhU4x4pK3OSMSo3OhCGahitmt+cXalsfURlwY6TjTcRN52FH5T0ONUl9d/3DAQl6r2J&#10;7sRv4zUYgxwjSuA6U11nmOEIVdJAybjdhvHq7B3ItsMvTZMext6jo41Make3R1anBnBykwmnWxav&#10;xnWcqn79CzY/AQAA//8DAFBLAwQUAAYACAAAACEAh0D6QN4AAAAJAQAADwAAAGRycy9kb3ducmV2&#10;LnhtbEyPQUvEMBCF74L/IYzgRXZTG6xLt+kiguDFg1VZekvbsQ02k9Jku/XfO5709ob3eO+b4rC6&#10;USw4B+tJw+02AYHU+s5Sr+H97WmzAxGioc6MnlDDNwY4lJcXhck7f6ZXXKrYCy6hkBsNQ4xTLmVo&#10;B3QmbP2ExN6nn52JfM697GZz5nI3yjRJMumMJV4YzISPA7Zf1clpaI430/LxUh3JpnVtnnFKbFtr&#10;fX21PuxBRFzjXxh+8RkdSmZq/Im6IEYNKlWMHtlQCgQH1P1dBqJhsctAloX8/0H5AwAA//8DAFBL&#10;AQItABQABgAIAAAAIQC2gziS/gAAAOEBAAATAAAAAAAAAAAAAAAAAAAAAABbQ29udGVudF9UeXBl&#10;c10ueG1sUEsBAi0AFAAGAAgAAAAhADj9If/WAAAAlAEAAAsAAAAAAAAAAAAAAAAALwEAAF9yZWxz&#10;Ly5yZWxzUEsBAi0AFAAGAAgAAAAhAFBjFYoqAgAAUwQAAA4AAAAAAAAAAAAAAAAALgIAAGRycy9l&#10;Mm9Eb2MueG1sUEsBAi0AFAAGAAgAAAAhAIdA+kDeAAAACQEAAA8AAAAAAAAAAAAAAAAAhAQAAGRy&#10;cy9kb3ducmV2LnhtbFBLBQYAAAAABAAEAPMAAACPBQAAAAA=&#10;">
                      <v:textbox inset=".5mm,.3mm,.5mm,.3mm">
                        <w:txbxContent>
                          <w:p w:rsidR="00BA3451" w:rsidRPr="00EA1FCF" w:rsidRDefault="00BA3451" w:rsidP="0025628E">
                            <w:pPr>
                              <w:rPr>
                                <w:sz w:val="18"/>
                                <w:szCs w:val="18"/>
                              </w:rPr>
                            </w:pPr>
                            <w:r>
                              <w:rPr>
                                <w:rFonts w:hint="eastAsia"/>
                                <w:sz w:val="18"/>
                                <w:szCs w:val="18"/>
                              </w:rPr>
                              <w:t>混砂</w:t>
                            </w:r>
                          </w:p>
                        </w:txbxContent>
                      </v:textbox>
                    </v:rect>
                  </w:pict>
                </mc:Fallback>
              </mc:AlternateContent>
            </w:r>
          </w:p>
          <w:p w:rsidR="00BE3F02" w:rsidRPr="00153BC5" w:rsidRDefault="00F15BA0" w:rsidP="0025628E">
            <w:pPr>
              <w:pStyle w:val="Default"/>
            </w:pPr>
            <w:r w:rsidRPr="00153BC5">
              <w:rPr>
                <w:rFonts w:ascii="宋体" w:hAnsi="宋体" w:cs="宋体"/>
                <w:b/>
                <w:bCs/>
                <w:noProof/>
                <w:sz w:val="21"/>
                <w:szCs w:val="21"/>
              </w:rPr>
              <mc:AlternateContent>
                <mc:Choice Requires="wps">
                  <w:drawing>
                    <wp:anchor distT="0" distB="0" distL="114300" distR="114300" simplePos="0" relativeHeight="253025280" behindDoc="0" locked="0" layoutInCell="1" allowOverlap="1" wp14:anchorId="4F88A2AA" wp14:editId="47D53204">
                      <wp:simplePos x="0" y="0"/>
                      <wp:positionH relativeFrom="column">
                        <wp:posOffset>4041775</wp:posOffset>
                      </wp:positionH>
                      <wp:positionV relativeFrom="paragraph">
                        <wp:posOffset>47625</wp:posOffset>
                      </wp:positionV>
                      <wp:extent cx="827405" cy="205105"/>
                      <wp:effectExtent l="0" t="0" r="0" b="4445"/>
                      <wp:wrapNone/>
                      <wp:docPr id="169"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筛分废气、噪声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238" style="position:absolute;margin-left:318.25pt;margin-top:3.75pt;width:65.15pt;height:16.1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3bgwIAABI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G5a&#10;YqRIB0X6CGkjaiM5msxnIUW9cRV4PpoHG4J05l7TLw4pfdeCH7+xVvctJwyIZcE/uTgQDAdH0bp/&#10;pxngk63XMVv7xnYBEPKA9rEoT6ei8L1HFBbn+axIJxhR2MrTSQbzcAOpjoeNdf4N1x0KkxpbIB/B&#10;ye7e+cH16BLJaynYSkgZDbtZ30mLdgT0sYrfAd2du0kVnJUOxwbEYQU4wh1hL7CN9f5eZnmR3ubl&#10;aDWdz0bFqpiMylk6H6VZeVtO06IslqsfgWBWVK1gjKt7ofhRe1nxd7U9dMGgmqg+1Ne4nOSTGPsF&#10;e3ceZBq/PwXZCQ+tKEUHOT85kSrU9bViEDapPBFymCeX9GNBIAfHf8xKVEEo/CAgv1/vB6W9mof7&#10;gyzWmj2BMKyGwkF7wkMCk1bbbxj10JQ1dl+3xHKM5FsVxBWIQRcPRgoWRvZ8Z32+QxQFqBp7jIbp&#10;nR86f2us2LRwUxaTpfQNCLIRUSzPrA4yhsaLUR0eidDZ53b0en7KFj8BAAD//wMAUEsDBBQABgAI&#10;AAAAIQAPBRMK3QAAAAgBAAAPAAAAZHJzL2Rvd25yZXYueG1sTI/BTsMwEETvSPyDtUjcqJMW3DRk&#10;U1UIEOJGQD1vY5NExHZku234e5YTnFajGc2+qbazHcXJhDh4h5AvMhDGtV4PrkP4eH+6KUDERE7T&#10;6J1B+DYRtvXlRUWl9mf3Zk5N6gSXuFgSQp/SVEoZ295Yigs/Gcfepw+WEsvQSR3ozOV2lMssU9LS&#10;4PhDT5N56E371RwtQsr3t5FeUvG6T02X6/C8edwtEa+v5t09iGTm9BeGX3xGh5qZDv7odBQjglqp&#10;O44irPmwv1aKpxwQVpsCZF3J/wPqHwAAAP//AwBQSwECLQAUAAYACAAAACEAtoM4kv4AAADhAQAA&#10;EwAAAAAAAAAAAAAAAAAAAAAAW0NvbnRlbnRfVHlwZXNdLnhtbFBLAQItABQABgAIAAAAIQA4/SH/&#10;1gAAAJQBAAALAAAAAAAAAAAAAAAAAC8BAABfcmVscy8ucmVsc1BLAQItABQABgAIAAAAIQAvLu3b&#10;gwIAABIFAAAOAAAAAAAAAAAAAAAAAC4CAABkcnMvZTJvRG9jLnhtbFBLAQItABQABgAIAAAAIQAP&#10;BRMK3QAAAAgBAAAPAAAAAAAAAAAAAAAAAN0EAABkcnMvZG93bnJldi54bWxQSwUGAAAAAAQABADz&#10;AAAA5wUAAAAA&#10;" stroked="f">
                      <v:textbox inset=".5mm,.3mm,.5mm,.3mm">
                        <w:txbxContent>
                          <w:p w:rsidR="00BA3451" w:rsidRPr="00EA1FCF" w:rsidRDefault="00BA3451" w:rsidP="0025628E">
                            <w:pPr>
                              <w:rPr>
                                <w:sz w:val="18"/>
                                <w:szCs w:val="18"/>
                              </w:rPr>
                            </w:pPr>
                            <w:r>
                              <w:rPr>
                                <w:rFonts w:hint="eastAsia"/>
                                <w:sz w:val="18"/>
                                <w:szCs w:val="18"/>
                              </w:rPr>
                              <w:t>筛分废气、噪声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06848" behindDoc="0" locked="0" layoutInCell="1" allowOverlap="1" wp14:anchorId="58ECB09F" wp14:editId="0B40B68E">
                      <wp:simplePos x="0" y="0"/>
                      <wp:positionH relativeFrom="column">
                        <wp:posOffset>2431415</wp:posOffset>
                      </wp:positionH>
                      <wp:positionV relativeFrom="paragraph">
                        <wp:posOffset>26035</wp:posOffset>
                      </wp:positionV>
                      <wp:extent cx="333375" cy="168910"/>
                      <wp:effectExtent l="0" t="0" r="9525" b="2540"/>
                      <wp:wrapNone/>
                      <wp:docPr id="16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239" style="position:absolute;margin-left:191.45pt;margin-top:2.05pt;width:26.25pt;height:13.3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uWhQIAABIF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QY1G46&#10;w0iRDor0AdJGVCM5mkzzkKLeuBI8n82TDUE6s9L0s0NKP7Tgx++s1X3LCQNiWfBPLg4Ew8FRtO7f&#10;agb4ZON1zNautl0AhDygXSzK/lQUvvOIwuI1fLMJRhS2sum8yGLRElIeDxvr/GuuOxQmFbZAPoKT&#10;7cr5QIaUR5dIXkvBlkLKaNhm/SAt2hLQxzJ+kT/EeO4mVXBWOhwbEIcV4Ah3hL3ANtb7W5GN8/R+&#10;XIyW0/lslC/zyaiYpfNRmhX3xTTNi/xx+T0QzPKyFYxxtRKKH7WX5X9X20MXDKqJ6kN9hYvJeBJj&#10;v2DvzoNM4/enIDvhoRWl6Co8PzmRMtT1lWIQNik9EXKYJ5f0Y5YhB8d/zEpUQSj8ICC/W+8GpV0X&#10;R1GtNduDMKyGwkF7wkMCk1bbrxj10JQVdl82xHKM5BsVxBWIQRcPRgoWRvZ8Z32+QxQFqAp7jIbp&#10;gx86f2OsaFq4KYvJUvoOBFmLKJYg1oHVQcbQeDGqwyMROvvcjl4/n7LFDwAAAP//AwBQSwMEFAAG&#10;AAgAAAAhAFVg9UDcAAAACAEAAA8AAABkcnMvZG93bnJldi54bWxMj8FOwzAQRO9I/IO1SNyokzRA&#10;GuJUFQKEeiNUPW/jbRIRryPbbcPfY05wXL3RzNtqPZtRnMn5wbKCdJGAIG6tHrhTsPt8vStA+ICs&#10;cbRMCr7Jw7q+vqqw1PbCH3RuQidiCfsSFfQhTKWUvu3JoF/YiTiyo3UGQzxdJ7XDSyw3o8yS5EEa&#10;HDgu9DjRc0/tV3MyCkK6zz2+h2K7D02Xave2etlkSt3ezJsnEIHm8BeGX/2oDnV0OtgTay9GBcsi&#10;W8WogjwFEXm+vM9BHCJIHkHWlfz/QP0DAAD//wMAUEsBAi0AFAAGAAgAAAAhALaDOJL+AAAA4QEA&#10;ABMAAAAAAAAAAAAAAAAAAAAAAFtDb250ZW50X1R5cGVzXS54bWxQSwECLQAUAAYACAAAACEAOP0h&#10;/9YAAACUAQAACwAAAAAAAAAAAAAAAAAvAQAAX3JlbHMvLnJlbHNQSwECLQAUAAYACAAAACEAkmSb&#10;loUCAAASBQAADgAAAAAAAAAAAAAAAAAuAgAAZHJzL2Uyb0RvYy54bWxQSwECLQAUAAYACAAAACEA&#10;VWD1QNwAAAAIAQAADwAAAAAAAAAAAAAAAADfBAAAZHJzL2Rvd25yZXYueG1sUEsFBgAAAAAEAAQA&#10;8wAAAOgFAAAAAA==&#10;" stroked="f">
                      <v:textbox inset=".5mm,.3mm,.5mm,.3mm">
                        <w:txbxContent>
                          <w:p w:rsidR="00BA3451" w:rsidRPr="00EA1FCF" w:rsidRDefault="00BA3451" w:rsidP="0025628E">
                            <w:pPr>
                              <w:rPr>
                                <w:sz w:val="18"/>
                                <w:szCs w:val="18"/>
                              </w:rPr>
                            </w:pPr>
                            <w:r>
                              <w:rPr>
                                <w:rFonts w:hint="eastAsia"/>
                                <w:sz w:val="18"/>
                                <w:szCs w:val="18"/>
                              </w:rPr>
                              <w:t>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09920" behindDoc="0" locked="0" layoutInCell="1" allowOverlap="1" wp14:anchorId="4CA8238D" wp14:editId="6968BA60">
                      <wp:simplePos x="0" y="0"/>
                      <wp:positionH relativeFrom="column">
                        <wp:posOffset>2101215</wp:posOffset>
                      </wp:positionH>
                      <wp:positionV relativeFrom="paragraph">
                        <wp:posOffset>184785</wp:posOffset>
                      </wp:positionV>
                      <wp:extent cx="222250" cy="4445"/>
                      <wp:effectExtent l="32702" t="5398" r="96203" b="58102"/>
                      <wp:wrapNone/>
                      <wp:docPr id="166"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22250" cy="444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7" o:spid="_x0000_s1026" type="#_x0000_t34" style="position:absolute;left:0;text-align:left;margin-left:165.45pt;margin-top:14.55pt;width:17.5pt;height:.35pt;rotation:-90;flip:x;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mMYwIAALEEAAAOAAAAZHJzL2Uyb0RvYy54bWysVE1v2zAMvQ/YfxB0T22ndpoadYrCTrZD&#10;txVo9wMUSY616QuSGicY9t9HKW62bpdhmA6KZJGPfI9kbm4PSqI9d14Y3eDiIseIa2qY0LsGf37a&#10;zJYY+UA0I9Jo3uAj9/h29fbNzWhrPjeDkYw7BCDa16Nt8BCCrbPM04Er4i+M5Roee+MUCXB1u4w5&#10;MgK6ktk8zxfZaByzzlDuPXztTo94lfD7ntPwqe89D0g2GHILaXdp38Y9W92QeueIHQSd0iD/kIUi&#10;QkPQM1RHAkHPTvwBpQR1xps+XFCjMtP3gvLEAdgU+W9sHgdieeIC4nh7lsn/P1j6cf/gkGBQu8UC&#10;I00UFOnuOZgUG1WLqyjRaH0Nlq1+cJEkPehHe2/oV4+0aQeidzyZPx0teBfRI3vlEi/eQqDt+MEw&#10;sCEQIel16J1CzkBdqjKPC6NeCvs+wsRQoBA6pHIdz+Xih4AofJzDqsCBwlNZllWKS+oIGV2t8+Ed&#10;NwrFQ4O3XIfWaA0tYdxlAif7ex9S1djEnLAvBWSgJDTBnkhUpZQiH1JP1nB6QY6u2myElKmNpEZj&#10;g6+reZXQvZGCxcdo5t1u20qHABR4pDWl+8pMiQDjIIVq8PJsROqBE7bWDIUkcHACJJccx3CKM4wk&#10;h+GLp5RHIEKC9SlrqWN4kGyiGsVLjfntOr9eL9fLclbOF+tZmXfd7G7TlrPFpriqusuubbvie2RS&#10;lPUgGOM6knkZkqL8uyacxvXU3ucxOauWvUZPQkOKL78p6dRLsX1Ojbg17PjgIrvYVjAXyXia4Th4&#10;v96T1c9/mtUPAAAA//8DAFBLAwQUAAYACAAAACEAdo01H+AAAAAJAQAADwAAAGRycy9kb3ducmV2&#10;LnhtbEyPQUvDQBCF74L/YRmhF7Gb1tqWmE0RaUEQBGMPettmp9nQ7GzY3Tbx3zue9DTMvMeb7xWb&#10;0XXigiG2nhTMphkIpNqblhoF+4/d3RpETJqM7jyhgm+MsCmvrwqdGz/QO16q1AgOoZhrBTalPpcy&#10;1hadjlPfI7F29MHpxGtopAl64HDXyXmWLaXTLfEHq3t8tlifqrNTUD18Lm8Hk97GGF6+7PZ1f2zM&#10;VqnJzfj0CCLhmP7M8IvP6FAy08GfyUTRKbhfrLlLYmHOkw18WIE4KFisMpBlIf83KH8AAAD//wMA&#10;UEsBAi0AFAAGAAgAAAAhALaDOJL+AAAA4QEAABMAAAAAAAAAAAAAAAAAAAAAAFtDb250ZW50X1R5&#10;cGVzXS54bWxQSwECLQAUAAYACAAAACEAOP0h/9YAAACUAQAACwAAAAAAAAAAAAAAAAAvAQAAX3Jl&#10;bHMvLnJlbHNQSwECLQAUAAYACAAAACEA1eApjGMCAACxBAAADgAAAAAAAAAAAAAAAAAuAgAAZHJz&#10;L2Uyb0RvYy54bWxQSwECLQAUAAYACAAAACEAdo01H+AAAAAJAQAADwAAAAAAAAAAAAAAAAC9BAAA&#10;ZHJzL2Rvd25yZXYueG1sUEsFBgAAAAAEAAQA8wAAAMoFAAAAAA==&#10;">
                      <v:stroke startarrow="block"/>
                    </v:shape>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53280" behindDoc="0" locked="0" layoutInCell="1" allowOverlap="1" wp14:anchorId="71C2F320" wp14:editId="5EF6154C">
                      <wp:simplePos x="0" y="0"/>
                      <wp:positionH relativeFrom="column">
                        <wp:posOffset>4121785</wp:posOffset>
                      </wp:positionH>
                      <wp:positionV relativeFrom="paragraph">
                        <wp:posOffset>69215</wp:posOffset>
                      </wp:positionV>
                      <wp:extent cx="128270" cy="121920"/>
                      <wp:effectExtent l="0" t="38100" r="62230" b="30480"/>
                      <wp:wrapNone/>
                      <wp:docPr id="555"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219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324.55pt;margin-top:5.45pt;width:10.1pt;height:9.6pt;flip:y;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aUTAIAAIcEAAAOAAAAZHJzL2Uyb0RvYy54bWysVE2P2yAQvVfqf0DcE3803k2sOKuVnfSy&#10;bSPttncCOEbFgIDEiar+9w44m91tL1VVH/Bg5uPN442Xd6deoiO3TmhV4WyaYsQV1UyofYW/Pm0m&#10;c4ycJ4oRqRWv8Jk7fLd6/245mJLnutOScYsgiXLlYCrceW/KJHG04z1xU224gsNW25542Np9wiwZ&#10;IHsvkzxNb5JBW2asptw5+NqMh3gV87ctp/5L2zrukawwYPNxtXHdhTVZLUm5t8R0gl5gkH9A0ROh&#10;oOg1VUM8QQcr/kjVC2q1062fUt0num0F5bEH6CZLf+vmsSOGx16AHGeuNLn/l5Z+Pm4tEqzCRVFg&#10;pEgPl3R/8DrWRkURKRqMK8GzVlsbmqQn9WgeNP3ukNJ1R9SeR/ens4HoLJCavAkJG2eg0G74pBn4&#10;EKgQ+Tq1tketFOZbCAzJgRN0ihd0vl4QP3lE4WOWz/NbuEYKR1meLfKILiFlSBOCjXX+I9c9CkaF&#10;nbdE7Dtfa6VACtqOJcjxwfkA8iUgBCu9EVJGRUiFhgoviryImJyWgoXD4ObsfldLi44kaCo+sWM4&#10;ee0WEDTEdaMfA2sUm9UHxWKRjhO2vtieCAk28pFCbwWQKjkOKHrOMJIcxitYI2ypAhKgBRq5WKPc&#10;fizSxXq+ns8ms/xmPZmlTTO539Szyc0muy2aD01dN9nP0FQ2KzvBGFehr2fpZ7O/k9ZlCEfRXsV/&#10;JTB5mz0yDWCf3xF0VEgQRZhVV+40O29t6C7sQO3R+TKZYZxe76PXy/9j9QsAAP//AwBQSwMEFAAG&#10;AAgAAAAhALTsTEzbAAAACQEAAA8AAABkcnMvZG93bnJldi54bWxMj8FOhDAURfcm/kPzTNw5LY6p&#10;gpSJMXHhUuADCn0DRPpK2s6A8/VTV7p8uSf3nlceNjuzM/owOVKQ7QQwpN6ZiQYFbfPx8AIsRE1G&#10;z45QwQ8GOFS3N6UujFvpC891HFgqoVBoBWOMS8F56Ee0OuzcgpSyo/NWx3T6gRuv11RuZ/4ohORW&#10;T5QWRr3g+4j9d32yCng3kr8cm1au4nNp19o8N9YodX+3vb0Ci7jFPxh+9ZM6VMmpcycygc0K5FOe&#10;JTQFIgeWACnzPbBOwV5kwKuS//+gugIAAP//AwBQSwECLQAUAAYACAAAACEAtoM4kv4AAADhAQAA&#10;EwAAAAAAAAAAAAAAAAAAAAAAW0NvbnRlbnRfVHlwZXNdLnhtbFBLAQItABQABgAIAAAAIQA4/SH/&#10;1gAAAJQBAAALAAAAAAAAAAAAAAAAAC8BAABfcmVscy8ucmVsc1BLAQItABQABgAIAAAAIQCqDNaU&#10;TAIAAIcEAAAOAAAAAAAAAAAAAAAAAC4CAABkcnMvZTJvRG9jLnhtbFBLAQItABQABgAIAAAAIQC0&#10;7ExM2wAAAAkBAAAPAAAAAAAAAAAAAAAAAKYEAABkcnMvZG93bnJldi54bWxQSwUGAAAAAAQABADz&#10;AAAArgUAAAAA&#10;">
                      <v:stroke dashstyle="dash"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152256" behindDoc="0" locked="0" layoutInCell="1" allowOverlap="1" wp14:anchorId="219BFC6C" wp14:editId="782F7FB7">
                      <wp:simplePos x="0" y="0"/>
                      <wp:positionH relativeFrom="column">
                        <wp:posOffset>2386330</wp:posOffset>
                      </wp:positionH>
                      <wp:positionV relativeFrom="paragraph">
                        <wp:posOffset>635</wp:posOffset>
                      </wp:positionV>
                      <wp:extent cx="128270" cy="121920"/>
                      <wp:effectExtent l="0" t="38100" r="62230" b="30480"/>
                      <wp:wrapNone/>
                      <wp:docPr id="554"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219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87.9pt;margin-top:.05pt;width:10.1pt;height:9.6pt;flip:y;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U2TQIAAIcEAAAOAAAAZHJzL2Uyb0RvYy54bWysVE2P2yAQvVfqf0DcE8euvZtYcVYrO+ll&#10;20babe8EcIyKAQGJE1X97x1wNrvbXqqqPuDBzMebxxsv7069REdundCqwul0hhFXVDOh9hX++rSZ&#10;zDFynihGpFa8wmfu8N3q/bvlYEqe6U5Lxi2CJMqVg6lw570pk8TRjvfETbXhCg5bbXviYWv3CbNk&#10;gOy9TLLZ7CYZtGXGasqdg6/NeIhXMX/bcuq/tK3jHskKAzYfVxvXXViT1ZKUe0tMJ+gFBvkHFD0R&#10;CopeUzXEE3Sw4o9UvaBWO936KdV9ottWUB57gG7S2W/dPHbE8NgLkOPMlSb3/9LSz8etRYJVuChy&#10;jBTp4ZLuD17H2qgoIkWDcSV41mprQ5P0pB7Ng6bfHVK67oja8+j+dDYQnQZSkzchYeMMFNoNnzQD&#10;HwIVIl+n1vaolcJ8C4EhOXCCTvGCztcL4iePKHxMs3l2C9dI4SjN0kUW0SWkDGlCsLHOf+S6R8Go&#10;sPOWiH3na60USEHbsQQ5PjgfQL4EhGClN0LKqAip0FDhRZEVEZPTUrBwGNyc3e9qadGRBE3FJ3YM&#10;J6/dAoKGuG70Y2CNYrP6oFgs0nHC1hfbEyHBRj5S6K0AUiXHAUXPGUaSw3gFa4QtVUACtEAjF2uU&#10;24/FbLGer+f5JM9u1pN81jST+02dT2426W3RfGjqukl/hqbSvOwEY1yFvp6ln+Z/J63LEI6ivYr/&#10;SmDyNntkGsA+vyPoqJAgijCrrtxpdt7a0F3Ygdqj82Uywzi93kevl//H6hcAAAD//wMAUEsDBBQA&#10;BgAIAAAAIQCNUU/k2QAAAAcBAAAPAAAAZHJzL2Rvd25yZXYueG1sTI9BTsMwEEX3SNzBGiR21IGI&#10;tE3jVAiJBUuSHMCJp0nUeBzZbhM4PdMVLL/e6P83xXG1k7iiD6MjBc+bBARS58xIvYKm/njagQhR&#10;k9GTI1TwjQGO5f1doXPjFvrCaxV7wSUUcq1giHHOpQzdgFaHjZuRmJ2ctzpy9L00Xi9cbif5kiSZ&#10;tHokXhj0jO8DdufqYhXIdiD/c6qbbEk+52apzLa2RqnHh/XtACLiGv+O4abP6lCyU+suZIKYFKTb&#10;V1aPNyAYp/uMX2s57lOQZSH/+5e/AAAA//8DAFBLAQItABQABgAIAAAAIQC2gziS/gAAAOEBAAAT&#10;AAAAAAAAAAAAAAAAAAAAAABbQ29udGVudF9UeXBlc10ueG1sUEsBAi0AFAAGAAgAAAAhADj9If/W&#10;AAAAlAEAAAsAAAAAAAAAAAAAAAAALwEAAF9yZWxzLy5yZWxzUEsBAi0AFAAGAAgAAAAhADFARTZN&#10;AgAAhwQAAA4AAAAAAAAAAAAAAAAALgIAAGRycy9lMm9Eb2MueG1sUEsBAi0AFAAGAAgAAAAhAI1R&#10;T+TZAAAABwEAAA8AAAAAAAAAAAAAAAAApwQAAGRycy9kb3ducmV2LnhtbFBLBQYAAAAABAAEAPMA&#10;AACtBQAAAAA=&#10;">
                      <v:stroke dashstyle="dash"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93536" behindDoc="0" locked="0" layoutInCell="1" allowOverlap="1" wp14:anchorId="5143906E" wp14:editId="2808BD08">
                      <wp:simplePos x="0" y="0"/>
                      <wp:positionH relativeFrom="column">
                        <wp:posOffset>894080</wp:posOffset>
                      </wp:positionH>
                      <wp:positionV relativeFrom="paragraph">
                        <wp:posOffset>170815</wp:posOffset>
                      </wp:positionV>
                      <wp:extent cx="843915" cy="205105"/>
                      <wp:effectExtent l="0" t="0" r="0" b="4445"/>
                      <wp:wrapNone/>
                      <wp:docPr id="164"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熔炼废气、噪声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240" style="position:absolute;margin-left:70.4pt;margin-top:13.45pt;width:66.45pt;height:16.1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O9gwIAABIFAAAOAAAAZHJzL2Uyb0RvYy54bWysVNuO0zAQfUfiHyy/d3Mh6TZR09VeKEJa&#10;YMXCB7i201g4trHdpgvi3xk7bbcFHhAiD47HHh+fmTnj+dWul2jLrRNaNTi7SDHiimom1LrBnz8t&#10;JzOMnCeKEakVb/ATd/hq8fLFfDA1z3WnJeMWAYhy9WAa3Hlv6iRxtOM9cRfacAWbrbY98WDadcIs&#10;GQC9l0meptNk0JYZqyl3Dlbvxk28iPhty6n/0LaOeyQbDNx8HG0cV2FMFnNSry0xnaB7GuQfWPRE&#10;KLj0CHVHPEEbK36D6gW12unWX1DdJ7ptBeUxBogmS3+J5rEjhsdYIDnOHNPk/h8sfb99sEgwqN20&#10;wEiRHor0EdJG1FpyVJZZSNFgXA2ej+bBhiCdudf0i0NK33bgx6+t1UPHCQNi0T85OxAMB0fRanin&#10;GeCTjdcxW7vW9gEQ8oB2sShPx6LwnUcUFmfFqyorMaKwladllpaBUULqw2FjnX/DdY/CpMEWyEdw&#10;sr13fnQ9uETyWgq2FFJGw65Xt9KiLQF9LOO3R3enblIFZ6XDsRFxXAGOcEfYC2xjvb9XWV6kN3k1&#10;WU5nl5NiWZST6jKdTdKsuqmmaVEVd8sfgWBW1J1gjKt7ofhBe1nxd7Xdd8Gomqg+NDS4KvMyxn7G&#10;3p0GmcbvT0H2wkMrStFDzo9OpA51fa0YhE1qT4Qc58k5/VgQyMHhH7MSVRAKPwrI71a7UWlF7Lsg&#10;i5VmTyAMq6Fw0J7wkMCk0/YbRgM0ZYPd1w2xHCP5VgVxBWLQxaORgoWRPd1Zne4QRQGqwR6jcXrr&#10;x87fGCvWHdyUxWQpfQ2CbEUUyzMriCUY0Hgxqv0jETr71I5ez0/Z4icAAAD//wMAUEsDBBQABgAI&#10;AAAAIQBaKRpe3QAAAAkBAAAPAAAAZHJzL2Rvd25yZXYueG1sTI/BTsMwEETvSPyDtUjcqBNT2ibE&#10;qSoECHEjoJ63sUki4nVkb9vw95gTHEczmnlTbWc3ipMNcfCkIV9kICy13gzUafh4f7rZgIiMZHD0&#10;ZDV82wjb+vKiwtL4M73ZU8OdSCUUS9TQM0+llLHtrcO48JOl5H364JCTDJ00Ac+p3I1SZdlKOhwo&#10;LfQ42Yfetl/N0WngfL+M+MKb1z03XW7Cc/G4U1pfX827exBsZ/4Lwy9+Qoc6MR38kUwUY9LLLKGz&#10;BrUqQKSAWt+uQRw03BUKZF3J/w/qHwAAAP//AwBQSwECLQAUAAYACAAAACEAtoM4kv4AAADhAQAA&#10;EwAAAAAAAAAAAAAAAAAAAAAAW0NvbnRlbnRfVHlwZXNdLnhtbFBLAQItABQABgAIAAAAIQA4/SH/&#10;1gAAAJQBAAALAAAAAAAAAAAAAAAAAC8BAABfcmVscy8ucmVsc1BLAQItABQABgAIAAAAIQArhzO9&#10;gwIAABIFAAAOAAAAAAAAAAAAAAAAAC4CAABkcnMvZTJvRG9jLnhtbFBLAQItABQABgAIAAAAIQBa&#10;KRpe3QAAAAkBAAAPAAAAAAAAAAAAAAAAAN0EAABkcnMvZG93bnJldi54bWxQSwUGAAAAAAQABADz&#10;AAAA5wUAAAAA&#10;" stroked="f">
                      <v:textbox inset=".5mm,.3mm,.5mm,.3mm">
                        <w:txbxContent>
                          <w:p w:rsidR="00BA3451" w:rsidRPr="00EA1FCF" w:rsidRDefault="00BA3451" w:rsidP="0025628E">
                            <w:pPr>
                              <w:rPr>
                                <w:sz w:val="18"/>
                                <w:szCs w:val="18"/>
                              </w:rPr>
                            </w:pPr>
                            <w:r>
                              <w:rPr>
                                <w:rFonts w:hint="eastAsia"/>
                                <w:sz w:val="18"/>
                                <w:szCs w:val="18"/>
                              </w:rPr>
                              <w:t>熔炼废气、噪声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19136" behindDoc="0" locked="0" layoutInCell="1" allowOverlap="1" wp14:anchorId="7248930D" wp14:editId="653E4DEF">
                      <wp:simplePos x="0" y="0"/>
                      <wp:positionH relativeFrom="column">
                        <wp:posOffset>3771265</wp:posOffset>
                      </wp:positionH>
                      <wp:positionV relativeFrom="paragraph">
                        <wp:posOffset>208915</wp:posOffset>
                      </wp:positionV>
                      <wp:extent cx="390525" cy="160655"/>
                      <wp:effectExtent l="0" t="0" r="28575" b="10795"/>
                      <wp:wrapNone/>
                      <wp:docPr id="16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60655"/>
                              </a:xfrm>
                              <a:prstGeom prst="rect">
                                <a:avLst/>
                              </a:prstGeom>
                              <a:solidFill>
                                <a:srgbClr val="FFFFFF"/>
                              </a:solidFill>
                              <a:ln w="9525">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六角</w:t>
                                  </w:r>
                                  <w:proofErr w:type="gramStart"/>
                                  <w:r>
                                    <w:rPr>
                                      <w:rFonts w:hint="eastAsia"/>
                                      <w:sz w:val="18"/>
                                      <w:szCs w:val="18"/>
                                    </w:rPr>
                                    <w:t>筛</w:t>
                                  </w:r>
                                  <w:proofErr w:type="gram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241" style="position:absolute;margin-left:296.95pt;margin-top:16.45pt;width:30.75pt;height:12.6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MvJgIAAFMEAAAOAAAAZHJzL2Uyb0RvYy54bWysVNtu2zAMfR+wfxD0vthJlyw14hRFugwD&#10;uq1Ytw+QZdkWJosapcTpvr6UnKbZBXsY5gdBFKmjw0PSq6tDb9heoddgSz6d5JwpK6HWti351y/b&#10;V0vOfBC2FgasKvmD8vxq/fLFanCFmkEHplbICMT6YnAl70JwRZZ52ale+Ak4ZcnZAPYikIltVqMY&#10;CL032SzPF9kAWDsEqbyn05vRydcJv2mUDJ+axqvATMmJW0grprWKa7ZeiaJF4TotjzTEP7Dohbb0&#10;6AnqRgTBdqh/g+q1RPDQhImEPoOm0VKlHCibaf5LNvedcCrlQuJ4d5LJ/z9Y+XF/h0zXVLvFBWdW&#10;9FSkzySbsK1RbP5mGSUanC8o8t7dYUzSu1uQ3zyzsOkoTl0jwtApUROxaYzPfroQDU9XWTV8gJrw&#10;xS5AUuvQYB8BSQd2SEV5OBVFHQKTdHhxmc9nc84kuaaLfDGfpxdE8XTZoQ/vFPQsbkqORD6Bi/2t&#10;D5GMKJ5CEnkwut5qY5KBbbUxyPaC+mObviO6Pw8zlg0lv4w8/g6Rp+9PEL0O1OhG9yVfnoJEEVV7&#10;a+vUhkFoM+6JsrFHGaNyYwXCoTqMpXqdVI66VlA/kLIIY2fTJNKmA/zB2UBdXXL/fSdQcWbe21id&#10;+DaNwWjkZHGG557q3COsJKiSB87G7SaMo7NzqNuOXpomPSxcU0UbndR+ZnVMgDo3FeE4ZXE0zu0U&#10;9fwvWD8CAAD//wMAUEsDBBQABgAIAAAAIQBMLkAG3wAAAAkBAAAPAAAAZHJzL2Rvd25yZXYueG1s&#10;TI/BSsQwEIbvgu8QRvAibmrXLru16SKC4MWDVVl6S5uxDTaT0mS79e0dT+5pGP6Pf74p9osbxIxT&#10;sJ4U3K0SEEitN5Y6BR/vz7dbECFqMnrwhAp+MMC+vLwodG78id5wrmInuIRCrhX0MY65lKHt0emw&#10;8iMSZ19+cjryOnXSTPrE5W6QaZJspNOW+EKvR3zqsf2ujk5Bc7gZ58/X6kA2rWv9gmNi21qp66vl&#10;8QFExCX+w/Cnz+pQslPjj2SCGBRku/WOUQXrlCcDmyy7B9Fwsk1BloU8/6D8BQAA//8DAFBLAQIt&#10;ABQABgAIAAAAIQC2gziS/gAAAOEBAAATAAAAAAAAAAAAAAAAAAAAAABbQ29udGVudF9UeXBlc10u&#10;eG1sUEsBAi0AFAAGAAgAAAAhADj9If/WAAAAlAEAAAsAAAAAAAAAAAAAAAAALwEAAF9yZWxzLy5y&#10;ZWxzUEsBAi0AFAAGAAgAAAAhAGvTIy8mAgAAUwQAAA4AAAAAAAAAAAAAAAAALgIAAGRycy9lMm9E&#10;b2MueG1sUEsBAi0AFAAGAAgAAAAhAEwuQAbfAAAACQEAAA8AAAAAAAAAAAAAAAAAgAQAAGRycy9k&#10;b3ducmV2LnhtbFBLBQYAAAAABAAEAPMAAACMBQAAAAA=&#10;">
                      <v:textbox inset=".5mm,.3mm,.5mm,.3mm">
                        <w:txbxContent>
                          <w:p w:rsidR="00BA3451" w:rsidRPr="00EA1FCF" w:rsidRDefault="00BA3451" w:rsidP="0025628E">
                            <w:pPr>
                              <w:rPr>
                                <w:sz w:val="18"/>
                                <w:szCs w:val="18"/>
                              </w:rPr>
                            </w:pPr>
                            <w:r>
                              <w:rPr>
                                <w:rFonts w:hint="eastAsia"/>
                                <w:sz w:val="18"/>
                                <w:szCs w:val="18"/>
                              </w:rPr>
                              <w:t>六角</w:t>
                            </w:r>
                            <w:proofErr w:type="gramStart"/>
                            <w:r>
                              <w:rPr>
                                <w:rFonts w:hint="eastAsia"/>
                                <w:sz w:val="18"/>
                                <w:szCs w:val="18"/>
                              </w:rPr>
                              <w:t>筛</w:t>
                            </w:r>
                            <w:proofErr w:type="gramEnd"/>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2990464" behindDoc="0" locked="0" layoutInCell="1" allowOverlap="1" wp14:anchorId="2240BF8A" wp14:editId="2900D252">
                      <wp:simplePos x="0" y="0"/>
                      <wp:positionH relativeFrom="column">
                        <wp:posOffset>2038985</wp:posOffset>
                      </wp:positionH>
                      <wp:positionV relativeFrom="paragraph">
                        <wp:posOffset>107950</wp:posOffset>
                      </wp:positionV>
                      <wp:extent cx="320675" cy="191135"/>
                      <wp:effectExtent l="0" t="0" r="22225" b="18415"/>
                      <wp:wrapNone/>
                      <wp:docPr id="16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191135"/>
                              </a:xfrm>
                              <a:prstGeom prst="rect">
                                <a:avLst/>
                              </a:prstGeom>
                              <a:solidFill>
                                <a:srgbClr val="FFFFFF"/>
                              </a:solidFill>
                              <a:ln w="6350">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造型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242" style="position:absolute;margin-left:160.55pt;margin-top:8.5pt;width:25.25pt;height:15.0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1/KgIAAFMEAAAOAAAAZHJzL2Uyb0RvYy54bWysVM1u2zAMvg/YOwi6L7aTJu2MOEWRLsOA&#10;bivW7QFkWbaF6W+UErt7+lFymqbbTsN8EEiR+kh+JL2+HrUiBwFeWlPRYpZTIgy3jTRdRb993b25&#10;osQHZhqmrBEVfRSeXm9ev1oPrhRz21vVCCAIYnw5uIr2IbgyyzzvhWZ+Zp0waGwtaBZQhS5rgA2I&#10;rlU2z/NVNlhoHFguvMfb28lINwm/bQUPn9vWi0BURTG3kE5IZx3PbLNmZQfM9ZIf02D/kIVm0mDQ&#10;E9QtC4zsQf4BpSUH620bZtzqzLat5CLVgNUU+W/VPPTMiVQLkuPdiSb//2D5p8M9ENlg71ZzSgzT&#10;2KQvSBsznRJkeXEZKRqcL9Hzwd1DLNK7O8u/e2Lstkc/cQNgh16wBhMron/24kFUPD4l9fDRNojP&#10;9sEmtsYWdAREHsiYmvJ4aooYA+F4uZjnq8slJRxNxduiWCxTBFY+PXbgw3thNYlCRQGTT+DscOdD&#10;TIaVTy4peatks5NKJQW6equAHBjOxy59R3R/7qYMGSq6WizzhPzC5s8h8vT9DULLgIOupK7o1cmJ&#10;lZG1d6ZJYxiYVJOMKStzpDEyN3UgjPU4tepiHkNEXmvbPCKzYKfJxk1Eobfwk5IBp7qi/seegaBE&#10;fTCxOzE2rsGk5KhRAueW+tzCDEeoigZKJnEbptXZO5Bdj5GKxIexN9jRVia2n7M6FoCTm5pw3LK4&#10;Gud68nr+F2x+AQAA//8DAFBLAwQUAAYACAAAACEAg+7JtN0AAAAJAQAADwAAAGRycy9kb3ducmV2&#10;LnhtbEyPwU7DMBBE70j8g7VI3KjjumqqEKdCSKBeQGpL726yJBHxOrLdJvw9ywmOq3mafVNuZzeI&#10;K4bYezKgFhkIpNo3PbUGPo4vDxsQMVlq7OAJDXxjhG11e1PaovET7fF6SK3gEoqFNdClNBZSxrpD&#10;Z+PCj0icffrgbOIztLIJduJyN8hllq2lsz3xh86O+Nxh/XW4OANvr/Vusvi+WYW93unTifpaamPu&#10;7+anRxAJ5/QHw68+q0PFTmd/oSaKwYBeKsUoBzlvYkDnag3ibGCVK5BVKf8vqH4AAAD//wMAUEsB&#10;Ai0AFAAGAAgAAAAhALaDOJL+AAAA4QEAABMAAAAAAAAAAAAAAAAAAAAAAFtDb250ZW50X1R5cGVz&#10;XS54bWxQSwECLQAUAAYACAAAACEAOP0h/9YAAACUAQAACwAAAAAAAAAAAAAAAAAvAQAAX3JlbHMv&#10;LnJlbHNQSwECLQAUAAYACAAAACEA6rtdfyoCAABTBAAADgAAAAAAAAAAAAAAAAAuAgAAZHJzL2Uy&#10;b0RvYy54bWxQSwECLQAUAAYACAAAACEAg+7JtN0AAAAJAQAADwAAAAAAAAAAAAAAAACEBAAAZHJz&#10;L2Rvd25yZXYueG1sUEsFBgAAAAAEAAQA8wAAAI4FAAAAAA==&#10;" strokeweight=".5pt">
                      <v:textbox inset=".5mm,.3mm,.5mm,.3mm">
                        <w:txbxContent>
                          <w:p w:rsidR="00BA3451" w:rsidRPr="00EA1FCF" w:rsidRDefault="00BA3451" w:rsidP="0025628E">
                            <w:pPr>
                              <w:rPr>
                                <w:sz w:val="18"/>
                                <w:szCs w:val="18"/>
                              </w:rPr>
                            </w:pPr>
                            <w:r>
                              <w:rPr>
                                <w:rFonts w:hint="eastAsia"/>
                                <w:sz w:val="18"/>
                                <w:szCs w:val="18"/>
                              </w:rPr>
                              <w:t>造型</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2994560" behindDoc="0" locked="0" layoutInCell="1" allowOverlap="1" wp14:anchorId="1F916EAE" wp14:editId="294FC95A">
                      <wp:simplePos x="0" y="0"/>
                      <wp:positionH relativeFrom="column">
                        <wp:posOffset>2440940</wp:posOffset>
                      </wp:positionH>
                      <wp:positionV relativeFrom="paragraph">
                        <wp:posOffset>68580</wp:posOffset>
                      </wp:positionV>
                      <wp:extent cx="789305" cy="215265"/>
                      <wp:effectExtent l="0" t="0" r="0" b="0"/>
                      <wp:wrapNone/>
                      <wp:docPr id="161"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浇铸废气、噪声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243" style="position:absolute;margin-left:192.2pt;margin-top:5.4pt;width:62.15pt;height:16.9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8ghQIAABI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Ru&#10;mmGkSA9F+gRpI2olOSrLPKRoMK4Gz0fzYEOQztxr+tUhpW878OPX1uqh44QBsSz4JycHguHgKFoO&#10;7zUDfLL2OmZr29o+AEIe0DYW5elQFL71iMLixaw6T0uMKGzlWZlPy3gDqfeHjXX+Ldc9CpMGWyAf&#10;wcnm3vlAhtR7l0heS8EWQspo2NXyVlq0IaCPRfx26O7YTargrHQ4NiKOK8AR7gh7gW2s9/cqy4v0&#10;Jq8mi+nsYlIsinJSXaSzSZpVN9U0LaribvEjEMyKuhOMcXUvFN9rLyv+rra7LhhVE9WHhgZXZV7G&#10;2E/Yu+Mg0/j9KcheeGhFKfoGzw5OpA51faMYhE1qT4Qc58kp/ZhlyMH+H7MSVRAKPwrIb5fbUWnF&#10;ebg/yGKp2RMIw2ooHLQnPCQw6bR9xmiApmyw+7YmlmMk36kgrkAMung0UrAwssc7y+MdoihANdhj&#10;NE5v/dj5a2PFqoObspgspa9BkK2IYnlhtZMxNF6MavdIhM4+tqPXy1M2/wkAAP//AwBQSwMEFAAG&#10;AAgAAAAhAFzlJBLcAAAACQEAAA8AAABkcnMvZG93bnJldi54bWxMj8FOwzAQRO9I/IO1SNyonRJo&#10;SONUFQKEuBFQz9t4m0TEdmS7bfh7lhMcV/M0+6bazHYUJwpx8E5DtlAgyLXeDK7T8PnxfFOAiAmd&#10;wdE70vBNETb15UWFpfFn906nJnWCS1wsUUOf0lRKGdueLMaFn8hxdvDBYuIzdNIEPHO5HeVSqXtp&#10;cXD8oceJHntqv5qj1ZCyXR7xNRVvu9R0mQkvD0/bpdbXV/N2DSLRnP5g+NVndajZae+PzkQxargt&#10;8pxRDhRPYOBOFSsQew15vgJZV/L/gvoHAAD//wMAUEsBAi0AFAAGAAgAAAAhALaDOJL+AAAA4QEA&#10;ABMAAAAAAAAAAAAAAAAAAAAAAFtDb250ZW50X1R5cGVzXS54bWxQSwECLQAUAAYACAAAACEAOP0h&#10;/9YAAACUAQAACwAAAAAAAAAAAAAAAAAvAQAAX3JlbHMvLnJlbHNQSwECLQAUAAYACAAAACEAEpB/&#10;IIUCAAASBQAADgAAAAAAAAAAAAAAAAAuAgAAZHJzL2Uyb0RvYy54bWxQSwECLQAUAAYACAAAACEA&#10;XOUkEtwAAAAJAQAADwAAAAAAAAAAAAAAAADfBAAAZHJzL2Rvd25yZXYueG1sUEsFBgAAAAAEAAQA&#10;8wAAAOgFAAAAAA==&#10;" stroked="f">
                      <v:textbox inset=".5mm,.3mm,.5mm,.3mm">
                        <w:txbxContent>
                          <w:p w:rsidR="00BA3451" w:rsidRPr="00EA1FCF" w:rsidRDefault="00BA3451" w:rsidP="0025628E">
                            <w:pPr>
                              <w:rPr>
                                <w:sz w:val="18"/>
                                <w:szCs w:val="18"/>
                              </w:rPr>
                            </w:pPr>
                            <w:r>
                              <w:rPr>
                                <w:rFonts w:hint="eastAsia"/>
                                <w:sz w:val="18"/>
                                <w:szCs w:val="18"/>
                              </w:rPr>
                              <w:t>浇铸废气、噪声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23232" behindDoc="0" locked="0" layoutInCell="1" allowOverlap="1" wp14:anchorId="74EC47C0" wp14:editId="27898A96">
                      <wp:simplePos x="0" y="0"/>
                      <wp:positionH relativeFrom="column">
                        <wp:posOffset>3767455</wp:posOffset>
                      </wp:positionH>
                      <wp:positionV relativeFrom="paragraph">
                        <wp:posOffset>365760</wp:posOffset>
                      </wp:positionV>
                      <wp:extent cx="376555" cy="635"/>
                      <wp:effectExtent l="35560" t="40640" r="59055" b="20955"/>
                      <wp:wrapNone/>
                      <wp:docPr id="16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6555" cy="63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4" style="position:absolute;left:0;text-align:left;margin-left:296.65pt;margin-top:28.8pt;width:29.65pt;height:.05pt;rotation:-90;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W4XwIAAKcEAAAOAAAAZHJzL2Uyb0RvYy54bWysVE1v2zAMvQ/YfxB0Tx0ntpsYdYrCTnbp&#10;1gDtfoBiybE2fUFS4wTD/vsoxU3b7TIMy0GRROqR75H0ze1RCnRg1nGtKpxeTTFiqtWUq32Fvz5t&#10;JguMnCeKEqEVq/CJOXy7+vjhZjAlm+leC8osAhDlysFUuPfelEni2p5J4q60YQqMnbaSeDjafUIt&#10;GQBdimQ2nRbJoC01VrfMObhtzka8ivhdx1r/0HWOeSQqDLn5uNq47sKarG5IubfE9Lwd0yD/kIUk&#10;XEHQC1RDPEHPlv8BJXlrtdOdv2q1THTX8ZZFDsAmnf7G5rEnhkUuII4zF5nc/4Ntvxy2FnEKtStA&#10;H0UkFOnu2esYG+WLeZBoMK4Ez1ptbSDZHtWjudftd4eUrnui9iy6P50MvE7Di+Tdk3BwBgLths+a&#10;gg+BCFGvY2clshrqkhZQT/jFaxAGHWOVTpcqsaNHLVzOr4s8zzFqwVTM8xiNlAEo5Gas85+Ylihs&#10;KrxjytdaKWgEbecRmxzunY+1oiNfQr+lGHVSQOkPRKBsuUyvR9zRO3lFDk+V3nAhYvMIhYYKL/NZ&#10;HtGdFpwGY3Bzdr+rhUUACjTO9II4YHnrJrmHIRBcVnhxcSJlzwhdKxqjeMIF7JGPEnvLQXTBcAgt&#10;GcVIMBi/sDvDCxXCg2Ij1aBdbMcfy+lyvVgvskk2K9aTbNo0k7tNnU2KTXqdN/Omrpv0Z2CSZmXP&#10;KWUqkHkZjTT7u9Ybh/Tc1JfhuKiWvEePikCKL/8x6dhBoWnO7bfT9LS1gV1oJpiG6DxObhi3t+fo&#10;9fp9Wf0CAAD//wMAUEsDBBQABgAIAAAAIQDUrHFd4AAAAAkBAAAPAAAAZHJzL2Rvd25yZXYueG1s&#10;TI/BTsMwDIbvSLxDZCRuLCWVSlfqTtMkQBM7sI0Dx7QJbaFJqiTryttjTuNmy59+f3+5ms3AJu1D&#10;7yzC/SIBpm3jVG9bhPfj010OLERplRyc1Qg/OsCqur4qZaHc2e71dIgtoxAbConQxTgWnIem00aG&#10;hRu1pdun80ZGWn3LlZdnCjcDF0mScSN7Sx86OepNp5vvw8kg1P5t8/Vx5K/78UVNy3S9226fd4i3&#10;N/P6EVjUc7zA8KdP6lCRU+1OVgU2IGRCLAlFEDl1IiATKQ01Qv6QAq9K/r9B9QsAAP//AwBQSwEC&#10;LQAUAAYACAAAACEAtoM4kv4AAADhAQAAEwAAAAAAAAAAAAAAAAAAAAAAW0NvbnRlbnRfVHlwZXNd&#10;LnhtbFBLAQItABQABgAIAAAAIQA4/SH/1gAAAJQBAAALAAAAAAAAAAAAAAAAAC8BAABfcmVscy8u&#10;cmVsc1BLAQItABQABgAIAAAAIQA8m8W4XwIAAKcEAAAOAAAAAAAAAAAAAAAAAC4CAABkcnMvZTJv&#10;RG9jLnhtbFBLAQItABQABgAIAAAAIQDUrHFd4AAAAAkBAAAPAAAAAAAAAAAAAAAAALkEAABkcnMv&#10;ZG93bnJldi54bWxQSwUGAAAAAAQABADzAAAAxgUAAAAA&#10;" adj="10782">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10944" behindDoc="0" locked="0" layoutInCell="1" allowOverlap="1" wp14:anchorId="62965D4E" wp14:editId="3D8657BF">
                      <wp:simplePos x="0" y="0"/>
                      <wp:positionH relativeFrom="column">
                        <wp:posOffset>2037715</wp:posOffset>
                      </wp:positionH>
                      <wp:positionV relativeFrom="paragraph">
                        <wp:posOffset>279400</wp:posOffset>
                      </wp:positionV>
                      <wp:extent cx="343535" cy="635"/>
                      <wp:effectExtent l="57150" t="0" r="94615" b="56515"/>
                      <wp:wrapNone/>
                      <wp:docPr id="159"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3535" cy="635"/>
                              </a:xfrm>
                              <a:prstGeom prst="bentConnector3">
                                <a:avLst>
                                  <a:gd name="adj1" fmla="val 49907"/>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4" style="position:absolute;left:0;text-align:left;margin-left:160.45pt;margin-top:22pt;width:27.05pt;height:.05pt;rotation:-90;flip:x;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AzZQIAALAEAAAOAAAAZHJzL2Uyb0RvYy54bWysVE2P0zAQvSPxHyzfu0napNtGTVerpIXD&#10;Aivt8gPc2GkM/pLtbVoh/jtjNy0sXBAiB8eOZ97Mm3mT1d1RCnRg1nGtKpzdpBgx1WrK1b7Cn5+3&#10;kwVGzhNFidCKVfjEHL5bv32zGkzJprrXgjKLAES5cjAV7r03ZZK4tmeSuBttmILLTltJPBztPqGW&#10;DIAuRTJN03kyaEuN1S1zDr4250u8jvhdx1r/qesc80hUGHLzcbVx3YU1Wa9IubfE9Lwd0yD/kIUk&#10;XEHQK1RDPEEvlv8BJXlrtdOdv2m1THTX8ZZFDsAmS39j89QTwyIXKI4z1zK5/wfbfjw8WsQp9K5Y&#10;YqSIhCbdv3gdY6NivgglGowrwbJWjzaQbI/qyTzo9qtDStc9UXsWzZ9PBryz4JG8cgkHZyDQbvig&#10;KdgQiBDrdeysRFZDX4o8DQ9GneDmfYAJoaBC6Bjbdbq2ix09auHjLJ8VswKjFq7msAlhSRkQg6ex&#10;zr9jWqKwqfCOKV9rpUAR2s4iNjk8OB+bRkfihH7JIAEpQAMHIlC+XKa3I+5oDREuyMFV6S0XIqpI&#10;KDRUeFlMi4jutOA0XAYzZ/e7WlgEoEDjTPSc7iszyT1Mg+CywourESl7RuhGUeRjfb3lUHHBcAgn&#10;GcVIMJi9sIt5eMIFWJ/hhQrhoWIj1VC7qMtvy3S5WWwW+SSfzjeTPG2ayf22zifzbXZbNLOmrpvs&#10;e2CS5WXPKWUqkLnMSJb/nQbHaT2r+zol16olr9FjAyHFyzsmHaUU1HPW4U7T06MN7IKqYCyi8TjC&#10;Ye5+PUernz+a9Q8AAAD//wMAUEsDBBQABgAIAAAAIQBec/xz4QAAAAkBAAAPAAAAZHJzL2Rvd25y&#10;ZXYueG1sTI9BS8NAEIXvgv9hGcGL2E1sMG3MpogglRbERhG8bbPTJCQ7G7LbNv57x5Pe5vE+3ryX&#10;rybbixOOvnWkIJ5FIJAqZ1qqFXy8P98uQPigyejeESr4Rg+r4vIi15lxZ9rhqQy14BDymVbQhDBk&#10;UvqqQav9zA1I7B3caHVgOdbSjPrM4baXd1F0L61uiT80esCnBquuPFoF3eZl/WUO48227D6X63aD&#10;ye7tVanrq+nxAUTAKfzB8Fufq0PBnfbuSMaLXsE8SZeMspHyJgbmyYKPvYI0jkEWufy/oPgBAAD/&#10;/wMAUEsBAi0AFAAGAAgAAAAhALaDOJL+AAAA4QEAABMAAAAAAAAAAAAAAAAAAAAAAFtDb250ZW50&#10;X1R5cGVzXS54bWxQSwECLQAUAAYACAAAACEAOP0h/9YAAACUAQAACwAAAAAAAAAAAAAAAAAvAQAA&#10;X3JlbHMvLnJlbHNQSwECLQAUAAYACAAAACEAx1jgM2UCAACwBAAADgAAAAAAAAAAAAAAAAAuAgAA&#10;ZHJzL2Uyb0RvYy54bWxQSwECLQAUAAYACAAAACEAXnP8c+EAAAAJAQAADwAAAAAAAAAAAAAAAAC/&#10;BAAAZHJzL2Rvd25yZXYueG1sUEsFBgAAAAAEAAQA8wAAAM0FAAAAAA==&#10;" adj="10780">
                      <v:stroke startarrow="block"/>
                    </v:shape>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54304" behindDoc="0" locked="0" layoutInCell="1" allowOverlap="1" wp14:anchorId="65E10F21" wp14:editId="060E4F8A">
                      <wp:simplePos x="0" y="0"/>
                      <wp:positionH relativeFrom="column">
                        <wp:posOffset>2453640</wp:posOffset>
                      </wp:positionH>
                      <wp:positionV relativeFrom="paragraph">
                        <wp:posOffset>124460</wp:posOffset>
                      </wp:positionV>
                      <wp:extent cx="128270" cy="121920"/>
                      <wp:effectExtent l="0" t="38100" r="62230" b="30480"/>
                      <wp:wrapNone/>
                      <wp:docPr id="556"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219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93.2pt;margin-top:9.8pt;width:10.1pt;height:9.6pt;flip:y;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KoTQIAAIcEAAAOAAAAZHJzL2Uyb0RvYy54bWysVE2P2yAQvVfqf0DcE380ziZWnNXKTnrZ&#10;tpF22zsBHKNiQMDGiar+9w44m91tL1VVH/Bg5uPN441Xt6deoiO3TmhV4WyaYsQV1UyoQ4W/Pm4n&#10;C4ycJ4oRqRWv8Jk7fLt+/241mJLnutOScYsgiXLlYCrceW/KJHG04z1xU224gsNW25542NpDwiwZ&#10;IHsvkzxN58mgLTNWU+4cfG3GQ7yO+duWU/+lbR33SFYYsPm42rjuw5qsV6Q8WGI6QS8wyD+g6IlQ&#10;UPSaqiGeoCcr/kjVC2q1062fUt0num0F5bEH6CZLf+vmoSOGx16AHGeuNLn/l5Z+Pu4sEqzCRTHH&#10;SJEeLunuyetYGxVFpGgwrgTPWu1saJKe1IO51/S7Q0rXHVEHHt0fzwais0Bq8iYkbJyBQvvhk2bg&#10;Q6BC5OvU2h61UphvITAkB07QKV7Q+XpB/OQRhY9Zvshv4BopHGV5tswjuoSUIU0INtb5j1z3KBgV&#10;dt4Sceh8rZUCKWg7liDHe+cDyJeAEKz0VkgZFSEVGiq8LPIiYnJaChYOg5uzh30tLTqSoKn4xI7h&#10;5LVbQNAQ141+DKxRbFY/KRaLdJywzcX2REiwkY8UeiuAVMlxQNFzhpHkMF7BGmFLFZAALdDIxRrl&#10;9mOZLjeLzWI2meXzzWSWNs3kblvPJvNtdlM0H5q6brKfoalsVnaCMa5CX8/Sz2Z/J63LEI6ivYr/&#10;SmDyNntkGsA+vyPoqJAgijCrrtxrdt7Z0F3Ygdqj82Uywzi93kevl//H+hcAAAD//wMAUEsDBBQA&#10;BgAIAAAAIQBHNyKp2gAAAAkBAAAPAAAAZHJzL2Rvd25yZXYueG1sTI/BToQwEIbvJr5DMybe3Fbd&#10;VETKxph48CjwAIV2KZFOSdtd0Kd39qS3mXx//vmmOmx+Zmcb0xRQwf1OALM4BDPhqKBr3+8KYClr&#10;NHoOaBV82wSH+vqq0qUJK37ac5NHRiWYSq3A5byUnKfBWa/TLiwWiR1D9DrTGkduol6p3M/8QQjJ&#10;vZ6QLji92Ddnh6/m5BXw3mH8ObadXMXH0q2NeWq9Uer2Znt9AZbtlv/CcNEndajJqQ8nNInNCh4L&#10;uacogWcJjAJ7IWnoL6QAXlf8/wf1LwAAAP//AwBQSwECLQAUAAYACAAAACEAtoM4kv4AAADhAQAA&#10;EwAAAAAAAAAAAAAAAAAAAAAAW0NvbnRlbnRfVHlwZXNdLnhtbFBLAQItABQABgAIAAAAIQA4/SH/&#10;1gAAAJQBAAALAAAAAAAAAAAAAAAAAC8BAABfcmVscy8ucmVsc1BLAQItABQABgAIAAAAIQBG3xKo&#10;TQIAAIcEAAAOAAAAAAAAAAAAAAAAAC4CAABkcnMvZTJvRG9jLnhtbFBLAQItABQABgAIAAAAIQBH&#10;NyKp2gAAAAkBAAAPAAAAAAAAAAAAAAAAAKcEAABkcnMvZG93bnJldi54bWxQSwUGAAAAAAQABADz&#10;AAAArgUAAAAA&#10;">
                      <v:stroke dashstyle="dash" endarrow="block"/>
                    </v:shape>
                  </w:pict>
                </mc:Fallback>
              </mc:AlternateContent>
            </w:r>
            <w:r w:rsidRPr="00153BC5">
              <w:rPr>
                <w:rFonts w:ascii="宋体" w:hAnsi="宋体" w:cs="宋体"/>
                <w:b/>
                <w:bCs/>
                <w:noProof/>
                <w:szCs w:val="21"/>
              </w:rPr>
              <mc:AlternateContent>
                <mc:Choice Requires="wps">
                  <w:drawing>
                    <wp:anchor distT="0" distB="0" distL="114299" distR="114299" simplePos="0" relativeHeight="252988416" behindDoc="0" locked="0" layoutInCell="1" allowOverlap="1" wp14:anchorId="6E0E1FD8" wp14:editId="2EE8A2F2">
                      <wp:simplePos x="0" y="0"/>
                      <wp:positionH relativeFrom="column">
                        <wp:posOffset>1202689</wp:posOffset>
                      </wp:positionH>
                      <wp:positionV relativeFrom="paragraph">
                        <wp:posOffset>165735</wp:posOffset>
                      </wp:positionV>
                      <wp:extent cx="273685" cy="0"/>
                      <wp:effectExtent l="41593" t="34607" r="91757" b="15558"/>
                      <wp:wrapNone/>
                      <wp:docPr id="158"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368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left:0;text-align:left;margin-left:94.7pt;margin-top:13.05pt;width:21.55pt;height:0;rotation:-90;z-index:25298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KuSQIAAIcEAAAOAAAAZHJzL2Uyb0RvYy54bWysVE2P2jAQvVfqf7B8Z0PYhIWIsFol0Mu2&#10;i7TbH2Bsh1h1bMs2BFT1v3fsAFvaS1WVgxnb8/HmzXMWj8dOogO3TmhV4vRujBFXVDOhdiX++rYe&#10;zTBynihGpFa8xCfu8OPy44dFbwo+0a2WjFsESZQrelPi1ntTJImjLe+Iu9OGK7hstO2Ih63dJcyS&#10;HrJ3MpmMx9Ok15YZqyl3Dk7r4RIvY/6m4dS/NI3jHskSAzYfVxvXbViT5YIUO0tMK+gZBvkHFB0R&#10;CopeU9XEE7S34o9UnaBWO934O6q7RDeNoDz2AN2k49+6eW2J4bEXIMeZK03u/6WlXw4biwSD2eUw&#10;KkU6GNLT3utYG+VZHijqjSvAs1IbG5qkR/VqnjX95pDSVUvUjkf3t5OB6DREJDchYeMMFNr2nzUD&#10;HwIVIl/HxnbIaphLOoV5wi8eAzHoGKd0uk6JHz2icDh5uJ/Ocozo5SohRUgTkBnr/CeuOxSMEjtv&#10;idi1vtJKgRS0TWN2cnh2PoB8DwjBSq+FlFERUqG+xPN8kscAp6Vg4TK4ObvbVtKiAwmaGjAPyW7c&#10;AoKauHbwY2ANYrN6r1gs0nLCVmfbEyHBRj5S6K0AUiXHAUXHGUaSw/MK1lBJqoAEGIFGztYgt+/z&#10;8Xw1W82yUTaZrkbZuK5HT+sqG03X6UNe39dVVac/QlNpVrSCMa5CXxfpp9nfSev8CAfRXsV/JTC5&#10;zR6ZBrCX/wg6KiSIYpDXVrPTxobuglhA7dH5/DLDc/p1H73evx/LnwAAAP//AwBQSwMEFAAGAAgA&#10;AAAhANuiZE7cAAAACAEAAA8AAABkcnMvZG93bnJldi54bWxMjzFPwzAQhXck/oN1SGzUSUVbSONU&#10;FRISAxkIWbq58ZFYjc9R7Kbh33OIgY6f3und9/Ld7Hox4RisJwXpIgGB1HhjqVVQf74+PIEIUZPR&#10;vSdU8I0BdsXtTa4z4y/0gVMVW8ElFDKtoItxyKQMTYdOh4UfkDj78qPTkXFspRn1hctdL5dJspZO&#10;W+IPnR7wpcPmVJ2dgs17PdmqHvaHcljZtnx7luZQKnV/N++3ICLO8f8YfvVZHQp2OvozmSB6Bcs0&#10;5S1RweMKBOd/fGTerEEWubweUPwAAAD//wMAUEsBAi0AFAAGAAgAAAAhALaDOJL+AAAA4QEAABMA&#10;AAAAAAAAAAAAAAAAAAAAAFtDb250ZW50X1R5cGVzXS54bWxQSwECLQAUAAYACAAAACEAOP0h/9YA&#10;AACUAQAACwAAAAAAAAAAAAAAAAAvAQAAX3JlbHMvLnJlbHNQSwECLQAUAAYACAAAACEAo7CCrkkC&#10;AACHBAAADgAAAAAAAAAAAAAAAAAuAgAAZHJzL2Uyb0RvYy54bWxQSwECLQAUAAYACAAAACEA26Jk&#10;TtwAAAAIAQAADwAAAAAAAAAAAAAAAACjBAAAZHJzL2Rvd25yZXYueG1sUEsFBgAAAAAEAAQA8wAA&#10;AKwFAAAAAA==&#10;">
                      <v:stroke dashstyle="dash" endarrow="block"/>
                    </v:shape>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2991488" behindDoc="0" locked="0" layoutInCell="1" allowOverlap="1" wp14:anchorId="2DBFF2F6" wp14:editId="37D88110">
                      <wp:simplePos x="0" y="0"/>
                      <wp:positionH relativeFrom="column">
                        <wp:posOffset>1878965</wp:posOffset>
                      </wp:positionH>
                      <wp:positionV relativeFrom="paragraph">
                        <wp:posOffset>87630</wp:posOffset>
                      </wp:positionV>
                      <wp:extent cx="609600" cy="231775"/>
                      <wp:effectExtent l="0" t="0" r="19050" b="15875"/>
                      <wp:wrapNone/>
                      <wp:docPr id="156"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1775"/>
                              </a:xfrm>
                              <a:prstGeom prst="rect">
                                <a:avLst/>
                              </a:prstGeom>
                              <a:solidFill>
                                <a:srgbClr val="FFFFFF"/>
                              </a:solidFill>
                              <a:ln w="6350">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浇铸成型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244" style="position:absolute;margin-left:147.95pt;margin-top:6.9pt;width:48pt;height:18.2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eaKgIAAFMEAAAOAAAAZHJzL2Uyb0RvYy54bWysVNtu2zAMfR+wfxD0vthJk7Q14hRFugwD&#10;uq1Ytw+QZdkWptsoJXb29aXkNE23PQ3zgyCK1BF5DunVzaAV2Qvw0pqSTic5JcJwW0vTlvT7t+27&#10;K0p8YKZmyhpR0oPw9Gb99s2qd4WY2c6qWgBBEOOL3pW0C8EVWeZ5JzTzE+uEQWdjQbOAJrRZDaxH&#10;dK2yWZ4vs95C7cBy4T2e3o1Ouk74TSN4+NI0XgSiSoq5hbRCWqu4ZusVK1pgrpP8mAb7hyw0kwYf&#10;PUHdscDIDuQfUFpysN42YcKtzmzTSC5SDVjNNP+tmseOOZFqQXK8O9Hk/x8s/7x/ACJr1G6xpMQw&#10;jSJ9RdqYaZUgi/l1pKh3vsDIR/cAsUjv7i3/4Ymxmw7jxC2A7TvBakxsGuOzVxei4fEqqfpPtkZ8&#10;tgs2sTU0oCMg8kCGJMrhJIoYAuF4uMyvlzlKx9E1u5heXi7SC6x4vuzAhw/CahI3JQVMPoGz/b0P&#10;MRlWPIek5K2S9VYqlQxoq40CsmfYH9v0HdH9eZgypMdMLhZ5Qn7l8+cQefr+BqFlwEZXUpf06hTE&#10;isjae1OnNgxMqnGPKStzpDEyNyoQhmoYpZrP4xOR18rWB2QW7NjZOIm46Sz8oqTHri6p/7ljIChR&#10;H01UJ76NYzAaOVqUwLmnOvcwwxGqpIGScbsJ4+jsHMi2w5emiQ9jb1HRRia2X7I6FoCdm0Q4Tlkc&#10;jXM7Rb38C9ZPAAAA//8DAFBLAwQUAAYACAAAACEAsbaMR90AAAAJAQAADwAAAGRycy9kb3ducmV2&#10;LnhtbEyPwU7DMBBE70j8g7VI3KjTmqImxKkQEqgXkFro3bW3SdR4HcVuE/6e5USPO/M0O1OuJ9+J&#10;Cw6xDaRhPstAINngWqo1fH+9PaxAxGTImS4QavjBCOvq9qY0hQsjbfGyS7XgEIqF0dCk1BdSRtug&#10;N3EWeiT2jmHwJvE51NINZuRw38lFlj1Jb1riD43p8bVBe9qdvYaPd7sZDX6uHoet2qj9nlorldb3&#10;d9PLM4iEU/qH4a8+V4eKOx3CmVwUnYZFvswZZUPxBAZUPmfhoGGZKZBVKa8XVL8AAAD//wMAUEsB&#10;Ai0AFAAGAAgAAAAhALaDOJL+AAAA4QEAABMAAAAAAAAAAAAAAAAAAAAAAFtDb250ZW50X1R5cGVz&#10;XS54bWxQSwECLQAUAAYACAAAACEAOP0h/9YAAACUAQAACwAAAAAAAAAAAAAAAAAvAQAAX3JlbHMv&#10;LnJlbHNQSwECLQAUAAYACAAAACEALsSHmioCAABTBAAADgAAAAAAAAAAAAAAAAAuAgAAZHJzL2Uy&#10;b0RvYy54bWxQSwECLQAUAAYACAAAACEAsbaMR90AAAAJAQAADwAAAAAAAAAAAAAAAACEBAAAZHJz&#10;L2Rvd25yZXYueG1sUEsFBgAAAAAEAAQA8wAAAI4FAAAAAA==&#10;" strokeweight=".5pt">
                      <v:textbox inset=".5mm,.3mm,.5mm,.3mm">
                        <w:txbxContent>
                          <w:p w:rsidR="00BA3451" w:rsidRPr="00EA1FCF" w:rsidRDefault="00BA3451" w:rsidP="0025628E">
                            <w:pPr>
                              <w:rPr>
                                <w:sz w:val="18"/>
                                <w:szCs w:val="18"/>
                              </w:rPr>
                            </w:pPr>
                            <w:r>
                              <w:rPr>
                                <w:rFonts w:hint="eastAsia"/>
                                <w:sz w:val="18"/>
                                <w:szCs w:val="18"/>
                              </w:rPr>
                              <w:t>浇铸成型</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20160" behindDoc="0" locked="0" layoutInCell="1" allowOverlap="1" wp14:anchorId="07DC1769" wp14:editId="217ACD65">
                      <wp:simplePos x="0" y="0"/>
                      <wp:positionH relativeFrom="column">
                        <wp:posOffset>3832860</wp:posOffset>
                      </wp:positionH>
                      <wp:positionV relativeFrom="paragraph">
                        <wp:posOffset>158750</wp:posOffset>
                      </wp:positionV>
                      <wp:extent cx="328930" cy="160655"/>
                      <wp:effectExtent l="0" t="0" r="13970" b="10795"/>
                      <wp:wrapNone/>
                      <wp:docPr id="15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60655"/>
                              </a:xfrm>
                              <a:prstGeom prst="rect">
                                <a:avLst/>
                              </a:prstGeom>
                              <a:solidFill>
                                <a:srgbClr val="FFFFFF"/>
                              </a:solidFill>
                              <a:ln w="9525">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磁选</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245" style="position:absolute;margin-left:301.8pt;margin-top:12.5pt;width:25.9pt;height:12.6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IMKQIAAFMEAAAOAAAAZHJzL2Uyb0RvYy54bWysVNuO0zAQfUfiHyy/06RdWtqo6WrVpQhp&#10;gRULH+A4TmLhG2O3Sfn6HTvdbhd4QuTB8njGxzPnzGR9PWhFDgK8tKak00lOiTDc1tK0Jf3+bfdm&#10;SYkPzNRMWSNKehSeXm9ev1r3rhAz21lVCyAIYnzRu5J2IbgiyzzvhGZ+Yp0w6GwsaBbQhDargfWI&#10;rlU2y/NF1luoHVguvMfT29FJNwm/aQQPX5rGi0BUSTG3kFZIaxXXbLNmRQvMdZKf0mD/kIVm0uCj&#10;Z6hbFhjZg/wDSksO1tsmTLjVmW0ayUWqAauZ5r9V89AxJ1ItSI53Z5r8/4Plnw/3QGSN2s3nlBim&#10;UaSvSBszrRJk/m4VKeqdLzDywd1DLNK7O8t/eGLstsM4cQNg+06wGhObxvjsxYVoeLxKqv6TrRGf&#10;7YNNbA0N6AiIPJAhiXI8iyKGQDgeXs2WqyuUjqNrusgXmGZ8gRVPlx348EFYTeKmpIDJJ3B2uPNh&#10;DH0KSclbJeudVCoZ0FZbBeTAsD926Tuh+8swZUhf0tV8Nk/IL3z+EiJP398gtAzY6Erqki7PQayI&#10;rL03NabJisCkGvdYnTInGiNzowJhqIZRqreJg8hrZesjMgt27GycRNx0Fn5R0mNXl9T/3DMQlKiP&#10;JqoT38YxGI0cLUrg0lNdepjhCFXSQMm43YZxdPYOZNvhS9PEh7E3qGgjE9vPWZ0KwM5Nep2mLI7G&#10;pZ2inv8Fm0cAAAD//wMAUEsDBBQABgAIAAAAIQB5sxfA3gAAAAkBAAAPAAAAZHJzL2Rvd25yZXYu&#10;eG1sTI9BS8QwEIXvgv8hjOBF3MSuLUu36SKC4MWDVVl6S5uxDTaT0GS79d8bT3oc5uO971WH1U5s&#10;wTkYRxLuNgIYUu+0oUHC+9vT7Q5YiIq0mhyhhG8McKgvLypVanemV1yaOLAUQqFUEsYYfcl56Ee0&#10;KmycR0q/TzdbFdM5D1zP6pzC7cQzIQpulaHUMCqPjyP2X83JSuiON375eGmOZLK2Vc/ohelbKa+v&#10;1oc9sIhr/IPhVz+pQ52cOnciHdgkoRDbIqESsjxtSkCR5/fAOgm52AKvK/5/Qf0DAAD//wMAUEsB&#10;Ai0AFAAGAAgAAAAhALaDOJL+AAAA4QEAABMAAAAAAAAAAAAAAAAAAAAAAFtDb250ZW50X1R5cGVz&#10;XS54bWxQSwECLQAUAAYACAAAACEAOP0h/9YAAACUAQAACwAAAAAAAAAAAAAAAAAvAQAAX3JlbHMv&#10;LnJlbHNQSwECLQAUAAYACAAAACEAJxuCDCkCAABTBAAADgAAAAAAAAAAAAAAAAAuAgAAZHJzL2Uy&#10;b0RvYy54bWxQSwECLQAUAAYACAAAACEAebMXwN4AAAAJAQAADwAAAAAAAAAAAAAAAACDBAAAZHJz&#10;L2Rvd25yZXYueG1sUEsFBgAAAAAEAAQA8wAAAI4FAAAAAA==&#10;">
                      <v:textbox inset=".5mm,.3mm,.5mm,.3mm">
                        <w:txbxContent>
                          <w:p w:rsidR="00BA3451" w:rsidRPr="00EA1FCF" w:rsidRDefault="00BA3451" w:rsidP="0025628E">
                            <w:pPr>
                              <w:rPr>
                                <w:sz w:val="18"/>
                                <w:szCs w:val="18"/>
                              </w:rPr>
                            </w:pPr>
                            <w:r>
                              <w:rPr>
                                <w:rFonts w:hint="eastAsia"/>
                                <w:sz w:val="18"/>
                                <w:szCs w:val="18"/>
                              </w:rPr>
                              <w:t>磁选</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2987392" behindDoc="0" locked="0" layoutInCell="1" allowOverlap="1" wp14:anchorId="7F2662A5" wp14:editId="7EA354AA">
                      <wp:simplePos x="0" y="0"/>
                      <wp:positionH relativeFrom="column">
                        <wp:posOffset>1101090</wp:posOffset>
                      </wp:positionH>
                      <wp:positionV relativeFrom="paragraph">
                        <wp:posOffset>158750</wp:posOffset>
                      </wp:positionV>
                      <wp:extent cx="557530" cy="231775"/>
                      <wp:effectExtent l="0" t="0" r="13970" b="15875"/>
                      <wp:wrapNone/>
                      <wp:docPr id="15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231775"/>
                              </a:xfrm>
                              <a:prstGeom prst="rect">
                                <a:avLst/>
                              </a:prstGeom>
                              <a:solidFill>
                                <a:srgbClr val="FFFFFF"/>
                              </a:solidFill>
                              <a:ln w="6350">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电炉熔炼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246" style="position:absolute;margin-left:86.7pt;margin-top:12.5pt;width:43.9pt;height:18.2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bHKgIAAFMEAAAOAAAAZHJzL2Uyb0RvYy54bWysVNtu2zAMfR+wfxD0vti5OC2MOEWRLsOA&#10;bi3W7QNkWY6F6TZKiZ19/Sg5TdNtT8P8IIgidUSeQ3p1M2hFDgK8tKai00lOiTDcNtLsKvrt6/bd&#10;NSU+MNMwZY2o6FF4erN++2bVu1LMbGdVI4AgiPFl7yraheDKLPO8E5r5iXXCoLO1oFlAE3ZZA6xH&#10;dK2yWZ4vs95C48By4T2e3o1Ouk74bSt4eGhbLwJRFcXcQlohrXVcs/WKlTtgrpP8lAb7hyw0kwYf&#10;PUPdscDIHuQfUFpysN62YcKtzmzbSi5SDVjNNP+tmqeOOZFqQXK8O9Pk/x8s/3x4BCIb1K5YUGKY&#10;RpG+IG3M7JQgxWIRKeqdLzHyyT1CLNK7e8u/e2LspsM4cQtg+06wBhObxvjs1YVoeLxK6v6TbRCf&#10;7YNNbA0t6AiIPJAhiXI8iyKGQDgeFsVVMUfpOLpm8+nVVZFeYOXzZQc+fBBWk7ipKGDyCZwd7n2I&#10;ybDyOSQlb5VstlKpZMCu3iggB4b9sU3fCd1fhilD+oou50WekF/5/CVEnr6/QWgZsNGV1BW9Pgex&#10;MrL23jSpDQOTatxjysqcaIzMjQqEoR5GqRbL+ETktbbNEZkFO3Y2TiJuOgs/Kemxqyvqf+wZCErU&#10;RxPViW/jGIxGjhYlcOmpLz3McISqaKBk3G7CODp7B3LX4UvTxIext6hoKxPbL1mdCsDOTSKcpiyO&#10;xqWdol7+BetfAAAA//8DAFBLAwQUAAYACAAAACEA32ygA90AAAAJAQAADwAAAGRycy9kb3ducmV2&#10;LnhtbEyPy07DMBBF90j8gzVI7KjzaEOVxqkQEqgbkFro3rWnSUQ8jmK3CX/PsILl1RzdObfazq4X&#10;VxxD50lBukhAIBlvO2oUfH68PKxBhKjJ6t4TKvjGANv69qbSpfUT7fF6iI3gEgqlVtDGOJRSBtOi&#10;02HhByS+nf3odOQ4NtKOeuJy18ssSQrpdEf8odUDPrdovg4Xp+Dt1ewmje/r5bjPd/nxSJ2RuVL3&#10;d/PTBkTEOf7B8KvP6lCz08lfyAbRc37Ml4wqyFa8iYGsSDMQJwVFugJZV/L/gvoHAAD//wMAUEsB&#10;Ai0AFAAGAAgAAAAhALaDOJL+AAAA4QEAABMAAAAAAAAAAAAAAAAAAAAAAFtDb250ZW50X1R5cGVz&#10;XS54bWxQSwECLQAUAAYACAAAACEAOP0h/9YAAACUAQAACwAAAAAAAAAAAAAAAAAvAQAAX3JlbHMv&#10;LnJlbHNQSwECLQAUAAYACAAAACEAtDmWxyoCAABTBAAADgAAAAAAAAAAAAAAAAAuAgAAZHJzL2Uy&#10;b0RvYy54bWxQSwECLQAUAAYACAAAACEA32ygA90AAAAJAQAADwAAAAAAAAAAAAAAAACEBAAAZHJz&#10;L2Rvd25yZXYueG1sUEsFBgAAAAAEAAQA8wAAAI4FAAAAAA==&#10;" strokeweight=".5pt">
                      <v:textbox inset=".5mm,.3mm,.5mm,.3mm">
                        <w:txbxContent>
                          <w:p w:rsidR="00BA3451" w:rsidRPr="00EA1FCF" w:rsidRDefault="00BA3451" w:rsidP="0025628E">
                            <w:pPr>
                              <w:rPr>
                                <w:sz w:val="18"/>
                                <w:szCs w:val="18"/>
                              </w:rPr>
                            </w:pPr>
                            <w:r>
                              <w:rPr>
                                <w:rFonts w:hint="eastAsia"/>
                                <w:sz w:val="18"/>
                                <w:szCs w:val="18"/>
                              </w:rPr>
                              <w:t>电炉熔炼</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11968" behindDoc="0" locked="0" layoutInCell="1" allowOverlap="1" wp14:anchorId="5AF40035" wp14:editId="5DB8D43C">
                      <wp:simplePos x="0" y="0"/>
                      <wp:positionH relativeFrom="column">
                        <wp:posOffset>31750</wp:posOffset>
                      </wp:positionH>
                      <wp:positionV relativeFrom="paragraph">
                        <wp:posOffset>92075</wp:posOffset>
                      </wp:positionV>
                      <wp:extent cx="709295" cy="361315"/>
                      <wp:effectExtent l="0" t="0" r="14605" b="19685"/>
                      <wp:wrapNone/>
                      <wp:docPr id="153"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361315"/>
                              </a:xfrm>
                              <a:prstGeom prst="rect">
                                <a:avLst/>
                              </a:prstGeom>
                              <a:solidFill>
                                <a:srgbClr val="FFFFFF"/>
                              </a:solidFill>
                              <a:ln w="9525">
                                <a:solidFill>
                                  <a:srgbClr val="000000"/>
                                </a:solidFill>
                                <a:prstDash val="dash"/>
                                <a:miter lim="800000"/>
                                <a:headEnd/>
                                <a:tailEnd/>
                              </a:ln>
                            </wps:spPr>
                            <wps:txbx>
                              <w:txbxContent>
                                <w:p w:rsidR="00BA3451" w:rsidRPr="00EA1FCF" w:rsidRDefault="00BA3451" w:rsidP="0025628E">
                                  <w:pPr>
                                    <w:rPr>
                                      <w:sz w:val="18"/>
                                      <w:szCs w:val="18"/>
                                    </w:rPr>
                                  </w:pPr>
                                  <w:r>
                                    <w:rPr>
                                      <w:rFonts w:hint="eastAsia"/>
                                      <w:sz w:val="18"/>
                                      <w:szCs w:val="18"/>
                                    </w:rPr>
                                    <w:t>钢材、锰铁、硅铁、增碳剂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247" style="position:absolute;margin-left:2.5pt;margin-top:7.25pt;width:55.85pt;height:28.4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FINgIAAGsEAAAOAAAAZHJzL2Uyb0RvYy54bWysVFFv0zAQfkfiP1h+p0lb2q1R02lqKUIa&#10;MDH4AVfHaSwc25zdJuPXc3a6rgOeEHmwfL7zd3ff58vypm81O0r0ypqSj0c5Z9IIWymzL/m3r9s3&#10;15z5AKYCbY0s+aP0/Gb1+tWyc4Wc2MbqSiIjEOOLzpW8CcEVWeZFI1vwI+ukIWdtsYVAJu6zCqEj&#10;9FZnkzyfZ53FyqEV0ns63QxOvkr4dS1F+FzXXgamS061hbRiWndxzVZLKPYIrlHiVAb8QxUtKENJ&#10;z1AbCMAOqP6AapVA620dRsK2ma1rJWTqgboZ579189CAk6kXIse7M03+/8GKT8d7ZKoi7WZTzgy0&#10;JNIXog3MXks2my8iRZ3zBUU+uHuMTXp3Z8V3z4xdNxQnbxFt10ioqLBxjM9eXIiGp6ts1320FeHD&#10;IdjEVl9jGwGJB9YnUR7Posg+MEGHV/lisphxJsg1nY+n41nKAMXTZYc+vJe2ZXFTcqTiEzgc73yI&#10;xUDxFJKKt1pVW6V1MnC/W2tkR6D3sU3fCd1fhmnDupIvZpNZQn7h85cQefr+BhFL2IBvhlQV7WIU&#10;FK0KNABatSW/Pl+GIrL5zlQpJIDSw55a0eZEb2R0UCb0u36Q8O1VBI1872z1SIyjHV48TShtGos/&#10;OevotZfc/zgASs70BxNVi7lpPAYjJ4szvPTsLj1gBEGVPHA2bNdhGKmDQ7VvKNM48WTsLSldq6TC&#10;c1WnBuhFJ3FO0xdH5tJOUc//iNUvAAAA//8DAFBLAwQUAAYACAAAACEAtoQV690AAAAHAQAADwAA&#10;AGRycy9kb3ducmV2LnhtbEyPwU7DMBBE70j8g7VIXBB1Am0DIU6FkHrgVLXwAdt4m0TE6yjetClf&#10;j3uix50ZzbwtVpPr1JGG0Ho2kM4SUMSVty3XBr6/1o8voIIgW+w8k4EzBViVtzcF5tafeEvHndQq&#10;lnDI0UAj0udah6ohh2Hme+LoHfzgUOI51NoOeIrlrtNPSbLUDluOCw329NFQ9bMbnYFfh327ybYP&#10;9vM8Pm/W/iD+VRtzfze9v4ESmuQ/DBf8iA5lZNr7kW1QnYFF/ESiPF+AutjpMgO1N5Clc9Bloa/5&#10;yz8AAAD//wMAUEsBAi0AFAAGAAgAAAAhALaDOJL+AAAA4QEAABMAAAAAAAAAAAAAAAAAAAAAAFtD&#10;b250ZW50X1R5cGVzXS54bWxQSwECLQAUAAYACAAAACEAOP0h/9YAAACUAQAACwAAAAAAAAAAAAAA&#10;AAAvAQAAX3JlbHMvLnJlbHNQSwECLQAUAAYACAAAACEAkrwhSDYCAABrBAAADgAAAAAAAAAAAAAA&#10;AAAuAgAAZHJzL2Uyb0RvYy54bWxQSwECLQAUAAYACAAAACEAtoQV690AAAAHAQAADwAAAAAAAAAA&#10;AAAAAACQBAAAZHJzL2Rvd25yZXYueG1sUEsFBgAAAAAEAAQA8wAAAJoFAAAAAA==&#10;">
                      <v:stroke dashstyle="dash"/>
                      <v:textbox inset=".5mm,.3mm,.5mm,.3mm">
                        <w:txbxContent>
                          <w:p w:rsidR="00BA3451" w:rsidRPr="00EA1FCF" w:rsidRDefault="00BA3451" w:rsidP="0025628E">
                            <w:pPr>
                              <w:rPr>
                                <w:sz w:val="18"/>
                                <w:szCs w:val="18"/>
                              </w:rPr>
                            </w:pPr>
                            <w:r>
                              <w:rPr>
                                <w:rFonts w:hint="eastAsia"/>
                                <w:sz w:val="18"/>
                                <w:szCs w:val="18"/>
                              </w:rPr>
                              <w:t>钢材、锰铁、硅铁、增碳剂</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60448" behindDoc="0" locked="0" layoutInCell="1" allowOverlap="1" wp14:anchorId="16B2D99E" wp14:editId="66533160">
                      <wp:simplePos x="0" y="0"/>
                      <wp:positionH relativeFrom="column">
                        <wp:posOffset>3707130</wp:posOffset>
                      </wp:positionH>
                      <wp:positionV relativeFrom="paragraph">
                        <wp:posOffset>102235</wp:posOffset>
                      </wp:positionV>
                      <wp:extent cx="125095" cy="165735"/>
                      <wp:effectExtent l="38100" t="0" r="27305" b="62865"/>
                      <wp:wrapNone/>
                      <wp:docPr id="564"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left:0;text-align:left;margin-left:291.9pt;margin-top:8.05pt;width:9.85pt;height:13.05pt;flip:x;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E7QQIAAG8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LqY5&#10;Ror0cEmPe69jblRMJ6FFg3EleNZqY0OR9KiezZOm3xxSuu6I2vHo/nIyEJ2FiOQmJGycgUTb4ZNm&#10;4EMgQ+zXsbU9aqUwH0NgAIeeoGO8oNP1gvjRIwofs0mRzguMKBxl0+L+roi5SBlgQrCxzn/gukfB&#10;qLDzlohd52utFEhB23MKcnhyPpB8CwjBSq+FlFERUqGhwvNiUkROTkvBwmFwc3a3raVFBxI0FZ8L&#10;ixs3q/eKRbCOE7a62J4ICTbysVXeCmie5Dhk6znDSHIYo2Cd6UkVMkL5QPhinWX1fZ7OV7PVLB/l&#10;k+lqlKdNM3pc1/lous7ui+auqesm+xHIZ3nZCca4CvxfJZ7lfyehy7CdxXkV+bVRyS167CiQfX1H&#10;0lEJ4fLPMtpqdtrYUF0QBag6Ol8mMIzNr/vo9fafWP4EAAD//wMAUEsDBBQABgAIAAAAIQCS8/oW&#10;3wAAAAkBAAAPAAAAZHJzL2Rvd25yZXYueG1sTI9BT4NAFITvJv6HzTPxYuxSKoQgS2PU6qlpxHrf&#10;sk8gZd8SdtvCv/d50uNkJjPfFOvJ9uKMo+8cKVguIhBItTMdNQr2n5v7DIQPmozuHaGCGT2sy+ur&#10;QufGXegDz1VoBJeQz7WCNoQhl9LXLVrtF25AYu/bjVYHlmMjzagvXG57GUdRKq3uiBdaPeBzi/Wx&#10;OlkFL9Uu2Xzd7ad4rt+31Vt23NH8qtTtzfT0CCLgFP7C8IvP6FAy08GdyHjRK0iyFaMHNtIlCA6k&#10;0SoBcVDwEMcgy0L+f1D+AAAA//8DAFBLAQItABQABgAIAAAAIQC2gziS/gAAAOEBAAATAAAAAAAA&#10;AAAAAAAAAAAAAABbQ29udGVudF9UeXBlc10ueG1sUEsBAi0AFAAGAAgAAAAhADj9If/WAAAAlAEA&#10;AAsAAAAAAAAAAAAAAAAALwEAAF9yZWxzLy5yZWxzUEsBAi0AFAAGAAgAAAAhAKUTETtBAgAAbwQA&#10;AA4AAAAAAAAAAAAAAAAALgIAAGRycy9lMm9Eb2MueG1sUEsBAi0AFAAGAAgAAAAhAJLz+hbfAAAA&#10;CQEAAA8AAAAAAAAAAAAAAAAAmwQAAGRycy9kb3ducmV2LnhtbFBLBQYAAAAABAAEAPMAAACnBQAA&#10;AAA=&#10;">
                      <v:stroke endarrow="block"/>
                    </v:shape>
                  </w:pict>
                </mc:Fallback>
              </mc:AlternateContent>
            </w:r>
            <w:r w:rsidRPr="00153BC5">
              <w:rPr>
                <w:rFonts w:hAnsi="宋体"/>
                <w:b/>
                <w:noProof/>
                <w:szCs w:val="21"/>
              </w:rPr>
              <mc:AlternateContent>
                <mc:Choice Requires="wps">
                  <w:drawing>
                    <wp:anchor distT="0" distB="0" distL="114300" distR="114300" simplePos="0" relativeHeight="253034496" behindDoc="0" locked="0" layoutInCell="1" allowOverlap="1" wp14:anchorId="209A2BCF" wp14:editId="558F684F">
                      <wp:simplePos x="0" y="0"/>
                      <wp:positionH relativeFrom="column">
                        <wp:posOffset>4095115</wp:posOffset>
                      </wp:positionH>
                      <wp:positionV relativeFrom="paragraph">
                        <wp:posOffset>154940</wp:posOffset>
                      </wp:positionV>
                      <wp:extent cx="827405" cy="205105"/>
                      <wp:effectExtent l="0" t="0" r="0" b="4445"/>
                      <wp:wrapNone/>
                      <wp:docPr id="15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筛分废气、噪声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248" style="position:absolute;margin-left:322.45pt;margin-top:12.2pt;width:65.15pt;height:16.1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PWgwIAABIFAAAOAAAAZHJzL2Uyb0RvYy54bWysVF1v2yAUfZ+0/4B4T/whu42tOFXbLNOk&#10;bqvW7QcQwDEaBgYkTlftv++CkzTd9jBN8wPmwuVw7r3nMr/a9xLtuHVCqwZn0xQjrqhmQm0a/OXz&#10;ajLDyHmiGJFa8QY/coevFq9fzQdT81x3WjJuEYAoVw+mwZ33pk4SRzveEzfVhivYbLXtiQfTbhJm&#10;yQDovUzyNL1IBm2ZsZpy52B1OW7iRcRvW079x7Z13CPZYODm42jjuA5jspiTemOJ6QQ90CD/wKIn&#10;QsGlJ6gl8QRtrfgNqhfUaqdbP6W6T3TbCspjDBBNlv4SzUNHDI+xQHKcOaXJ/T9Y+mF3b5FgULsy&#10;x0iRHor0CdJG1EZyVFZVSNFgXA2eD+behiCdudP0q0NK33bgx6+t1UPHCQNiWfBPXhwIhoOjaD28&#10;1wzwydbrmK19a/sACHlA+1iUx1NR+N4jCouz/LJIS4wobOVpmcE83EDq42FjnX/LdY/CpMEWyEdw&#10;srtzfnQ9ukTyWgq2ElJGw27Wt9KiHQF9rOJ3QHfnblIFZ6XDsRFxXAGOcEfYC2xjvZ+qLC/Sm7ya&#10;rC5ml5NiVZST6jKdTdKsuqku0qIqlqsfgWBW1J1gjKs7ofhRe1nxd7U9dMGomqg+NDS4KvMyxv6C&#10;vTsPMo3fn4LshYdWlKKHnJ+cSB3q+kYxCJvUngg5zpOX9GNBIAfHf8xKVEEo/Cggv1/vR6UVs3B/&#10;kMVas0cQhtVQOGhPeEhg0mn7HaMBmrLB7tuWWI6RfKeCuAIx6OLRSMHCyJ7vrM93iKIA1WCP0Ti9&#10;9WPnb40Vmw5uymKylL4GQbYiiuWZ1UHG0HgxqsMjETr73I5ez0/Z4icAAAD//wMAUEsDBBQABgAI&#10;AAAAIQAbdXHQ3gAAAAkBAAAPAAAAZHJzL2Rvd25yZXYueG1sTI/BTsMwEETvSPyDtUjcqJPITdqQ&#10;TVUhQIgbAfXsxksSEa+j2G3D32NOcFzN08zbarfYUZxp9oNjhHSVgCBunRm4Q/h4f7rbgPBBs9Gj&#10;Y0L4Jg+7+vqq0qVxF36jcxM6EUvYlxqhD2EqpfRtT1b7lZuIY/bpZqtDPOdOmllfYrkdZZYkubR6&#10;4LjQ64keemq/mpNFCOlBef0SNq+H0HSpmZ+3j/sM8fZm2d+DCLSEPxh+9aM61NHp6E5svBgRcqW2&#10;EUXIlAIRgaJYZyCOCOu8AFlX8v8H9Q8AAAD//wMAUEsBAi0AFAAGAAgAAAAhALaDOJL+AAAA4QEA&#10;ABMAAAAAAAAAAAAAAAAAAAAAAFtDb250ZW50X1R5cGVzXS54bWxQSwECLQAUAAYACAAAACEAOP0h&#10;/9YAAACUAQAACwAAAAAAAAAAAAAAAAAvAQAAX3JlbHMvLnJlbHNQSwECLQAUAAYACAAAACEAFYdz&#10;1oMCAAASBQAADgAAAAAAAAAAAAAAAAAuAgAAZHJzL2Uyb0RvYy54bWxQSwECLQAUAAYACAAAACEA&#10;G3Vx0N4AAAAJAQAADwAAAAAAAAAAAAAAAADdBAAAZHJzL2Rvd25yZXYueG1sUEsFBgAAAAAEAAQA&#10;8wAAAOgFAAAAAA==&#10;" stroked="f">
                      <v:textbox inset=".5mm,.3mm,.5mm,.3mm">
                        <w:txbxContent>
                          <w:p w:rsidR="00BA3451" w:rsidRPr="00EA1FCF" w:rsidRDefault="00BA3451" w:rsidP="0025628E">
                            <w:pPr>
                              <w:rPr>
                                <w:sz w:val="18"/>
                                <w:szCs w:val="18"/>
                              </w:rPr>
                            </w:pPr>
                            <w:r>
                              <w:rPr>
                                <w:rFonts w:hint="eastAsia"/>
                                <w:sz w:val="18"/>
                                <w:szCs w:val="18"/>
                              </w:rPr>
                              <w:t>筛分废气、噪声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27328" behindDoc="0" locked="0" layoutInCell="1" allowOverlap="1" wp14:anchorId="79A17CCE" wp14:editId="433DF06F">
                      <wp:simplePos x="0" y="0"/>
                      <wp:positionH relativeFrom="column">
                        <wp:posOffset>2404745</wp:posOffset>
                      </wp:positionH>
                      <wp:positionV relativeFrom="paragraph">
                        <wp:posOffset>128905</wp:posOffset>
                      </wp:positionV>
                      <wp:extent cx="844550" cy="205105"/>
                      <wp:effectExtent l="0" t="0" r="0" b="4445"/>
                      <wp:wrapNone/>
                      <wp:docPr id="151"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落砂废气、噪声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249" style="position:absolute;margin-left:189.35pt;margin-top:10.15pt;width:66.5pt;height:16.1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jSgwIAABIFAAAOAAAAZHJzL2Uyb0RvYy54bWysVF1v2yAUfZ+0/4B4T/whu42tOFXbLNOk&#10;bqvW7QcQwDEaBgYkTlftv++CkzTd9jBN8wPmwuVw7r3nMr/a9xLtuHVCqwZn0xQjrqhmQm0a/OXz&#10;ajLDyHmiGJFa8QY/coevFq9fzQdT81x3WjJuEYAoVw+mwZ33pk4SRzveEzfVhivYbLXtiQfTbhJm&#10;yQDovUzyNL1IBm2ZsZpy52B1OW7iRcRvW079x7Z13CPZYODm42jjuA5jspiTemOJ6QQ90CD/wKIn&#10;QsGlJ6gl8QRtrfgNqhfUaqdbP6W6T3TbCspjDBBNlv4SzUNHDI+xQHKcOaXJ/T9Y+mF3b5FgULsy&#10;w0iRHor0CdJG1EZyVFZ5SNFgXA2eD+behiCdudP0q0NK33bgx6+t1UPHCQNiWfBPXhwIhoOjaD28&#10;1wzwydbrmK19a/sACHlA+1iUx1NR+N4jCouzoihLKB2FrTwts7SMN5D6eNhY599y3aMwabAF8hGc&#10;7O6cD2RIfXSJ5LUUbCWkjIbdrG+lRTsC+ljF74Duzt2kCs5Kh2Mj4rgCHOGOsBfYxno/VVlepDd5&#10;NVldzC4nxaooJ9VlOpukWXVTXaRFVSxXPwLBrKg7wRhXd0Lxo/ay4u9qe+iCUTVRfWhocFXmZYz9&#10;BXt3HmQavz8F2QsPrShFDzk/OZE61PWNYhA2qT0RcpwnL+nHLEMOjv+YlaiCUPhRQH6/3o9KK6pw&#10;f5DFWrNHEIbVUDioMTwkMOm0/Y7RAE3ZYPdtSyzHSL5TQVyBGHTxaKRgYWTPd9bnO0RRgGqwx2ic&#10;3vqx87fGik0HN2UxWUpfgyBbEcXyzOogY2i8GNXhkQidfW5Hr+enbPETAAD//wMAUEsDBBQABgAI&#10;AAAAIQB523yF3QAAAAkBAAAPAAAAZHJzL2Rvd25yZXYueG1sTI9NT8MwDIbvSPyHyEjcWJoOtlKa&#10;ThMChHajoJ2zJrQVjVMl3lb+PeYEN388ev242sx+FCcX0xBQg1pkIBy2wQ7Yafh4f74pQCQyaM0Y&#10;0Gn4dgk29eVFZUobzvjmTg11gkMwlUZDTzSVUqa2d96kRZgc8u4zRG+I29hJG82Zw/0o8yxbSW8G&#10;5Au9mdxj79qv5ug1kNrfJvNKxW5PTadsfLl/2uZaX1/N2wcQ5Gb6g+FXn9WhZqdDOKJNYtSwXBdr&#10;RjXk2RIEA3dK8eDARb4CWVfy/wf1DwAAAP//AwBQSwECLQAUAAYACAAAACEAtoM4kv4AAADhAQAA&#10;EwAAAAAAAAAAAAAAAAAAAAAAW0NvbnRlbnRfVHlwZXNdLnhtbFBLAQItABQABgAIAAAAIQA4/SH/&#10;1gAAAJQBAAALAAAAAAAAAAAAAAAAAC8BAABfcmVscy8ucmVsc1BLAQItABQABgAIAAAAIQBYRyjS&#10;gwIAABIFAAAOAAAAAAAAAAAAAAAAAC4CAABkcnMvZTJvRG9jLnhtbFBLAQItABQABgAIAAAAIQB5&#10;23yF3QAAAAkBAAAPAAAAAAAAAAAAAAAAAN0EAABkcnMvZG93bnJldi54bWxQSwUGAAAAAAQABADz&#10;AAAA5wUAAAAA&#10;" stroked="f">
                      <v:textbox inset=".5mm,.3mm,.5mm,.3mm">
                        <w:txbxContent>
                          <w:p w:rsidR="00BA3451" w:rsidRPr="00EA1FCF" w:rsidRDefault="00BA3451" w:rsidP="0025628E">
                            <w:pPr>
                              <w:rPr>
                                <w:sz w:val="18"/>
                                <w:szCs w:val="18"/>
                              </w:rPr>
                            </w:pPr>
                            <w:r>
                              <w:rPr>
                                <w:rFonts w:hint="eastAsia"/>
                                <w:sz w:val="18"/>
                                <w:szCs w:val="18"/>
                              </w:rPr>
                              <w:t>落砂废气、噪声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12992" behindDoc="0" locked="0" layoutInCell="1" allowOverlap="1" wp14:anchorId="3A3DA712" wp14:editId="6A3F21B9">
                      <wp:simplePos x="0" y="0"/>
                      <wp:positionH relativeFrom="column">
                        <wp:posOffset>1990725</wp:posOffset>
                      </wp:positionH>
                      <wp:positionV relativeFrom="paragraph">
                        <wp:posOffset>344170</wp:posOffset>
                      </wp:positionV>
                      <wp:extent cx="431800" cy="635"/>
                      <wp:effectExtent l="44132" t="0" r="69533" b="69532"/>
                      <wp:wrapNone/>
                      <wp:docPr id="150"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80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4" style="position:absolute;left:0;text-align:left;margin-left:156.75pt;margin-top:27.1pt;width:34pt;height:.05pt;rotation:-90;flip:x;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b4YwIAALAEAAAOAAAAZHJzL2Uyb0RvYy54bWysVE2P0zAQvSPxHyzfu0napNtGTVerpIXD&#10;Aivt8gPc2GkM/pLtbVoh/jtjN1soXBDCB9eOZ97MezPT1d1RCnRg1nGtKpzdpBgx1WrK1b7Cn5+3&#10;kwVGzhNFidCKVfjEHL5bv32zGkzJprrXgjKLAES5cjAV7r03ZZK4tmeSuBttmILHTltJPFztPqGW&#10;DIAuRTJN03kyaEuN1S1zDr4250e8jvhdx1r/qesc80hUGHLzcbdx34U9Wa9IubfE9Lwd0yD/kIUk&#10;XEHQC1RDPEEvlv8BJXlrtdOdv2m1THTX8ZZFDsAmS39j89QTwyIXEMeZi0zu/8G2Hw+PFnEKtStA&#10;H0UkFOn+xesYGxW3UaLBuBIsa/VoA8n2qJ7Mg26/OqR03RO1Z9H8+WTAOwuiJlcu4eIMBNoNHzQF&#10;GwIRol7HzkpkNdSlyNOwMOoEN+8DTAgFCqFjLNfpUi529KiFj/ksWwSHFp7msyKGJWVADJ7GOv+O&#10;aYnCocI7pnytlYKO0HYWscnhwflYNDoSJ/RLBglIAT1wIAIVMaNAh5SjNZxekYOr0lsuROwiodBQ&#10;4WUxLSK604LT8BjMnN3vamERgAKNuMZ0r8wk9zANgssKAzNY5/7sGaEbRZGP+nrLQXHBcAgnGcVI&#10;MJi9cIp5eMIFWJ+zFiqEB8VGqkG72Jfflulys9gs8kk+nW8medo0k/ttnU/m2+y2aGZNXTfZ98Ak&#10;y8ueU8pUIPM6I1n+dz04Tuu5uy9TclEtuUaPQkOKr78x6dhKoXvCULtyp+np0QZ24QZjEY3HEQ5z&#10;9+s9Wv38o1n/AAAA//8DAFBLAwQUAAYACAAAACEApW2WuOAAAAAJAQAADwAAAGRycy9kb3ducmV2&#10;LnhtbEyPTUvDQBCG74L/YRnBi9iNTT9CzKaIVBCEgrGHettmp9lgdjZkt038944nPc7MwzvPW2wm&#10;14kLDqH1pOBhloBAqr1pqVGw/3i5z0CEqMnozhMq+MYAm/L6qtC58SO946WKjeAQCrlWYGPscylD&#10;bdHpMPM9Et9OfnA68jg00gx65HDXyXmSrKTTLfEHq3t8tlh/VWenoFoeVnejibspDK+fdvu2PzVm&#10;q9TtzfT0CCLiFP9g+NVndSjZ6ejPZILoFKSL9YJRBfMkBcEAL5YgjgqyLAVZFvJ/g/IHAAD//wMA&#10;UEsBAi0AFAAGAAgAAAAhALaDOJL+AAAA4QEAABMAAAAAAAAAAAAAAAAAAAAAAFtDb250ZW50X1R5&#10;cGVzXS54bWxQSwECLQAUAAYACAAAACEAOP0h/9YAAACUAQAACwAAAAAAAAAAAAAAAAAvAQAAX3Jl&#10;bHMvLnJlbHNQSwECLQAUAAYACAAAACEAGmKW+GMCAACwBAAADgAAAAAAAAAAAAAAAAAuAgAAZHJz&#10;L2Uyb0RvYy54bWxQSwECLQAUAAYACAAAACEApW2WuOAAAAAJAQAADwAAAAAAAAAAAAAAAAC9BAAA&#10;ZHJzL2Rvd25yZXYueG1sUEsFBgAAAAAEAAQA8wAAAMoFAAAAAA==&#10;">
                      <v:stroke startarrow="block"/>
                    </v:shape>
                  </w:pict>
                </mc:Fallback>
              </mc:AlternateContent>
            </w:r>
            <w:r w:rsidRPr="00153BC5">
              <w:rPr>
                <w:rFonts w:ascii="宋体" w:hAnsi="宋体" w:cs="宋体"/>
                <w:b/>
                <w:bCs/>
                <w:noProof/>
                <w:szCs w:val="21"/>
              </w:rPr>
              <mc:AlternateContent>
                <mc:Choice Requires="wps">
                  <w:drawing>
                    <wp:anchor distT="0" distB="0" distL="114299" distR="114299" simplePos="0" relativeHeight="253024256" behindDoc="0" locked="0" layoutInCell="1" allowOverlap="1" wp14:anchorId="12FD9B4A" wp14:editId="263B1AA2">
                      <wp:simplePos x="0" y="0"/>
                      <wp:positionH relativeFrom="column">
                        <wp:posOffset>3754119</wp:posOffset>
                      </wp:positionH>
                      <wp:positionV relativeFrom="paragraph">
                        <wp:posOffset>327660</wp:posOffset>
                      </wp:positionV>
                      <wp:extent cx="402590" cy="0"/>
                      <wp:effectExtent l="29845" t="46355" r="65405" b="8255"/>
                      <wp:wrapNone/>
                      <wp:docPr id="149"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02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left:0;text-align:left;margin-left:295.6pt;margin-top:25.8pt;width:31.7pt;height:0;rotation:-90;z-index:25302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UEPQIAAG8EAAAOAAAAZHJzL2Uyb0RvYy54bWysVMGO2jAQvVfqP1i+QxIaKESE1SqBXrZd&#10;pN1+gLEdYtWxLdsQUNV/79gBtrSXqioHM7Zn3ryZec7y4dRJdOTWCa1KnI1TjLiimgm1L/HX181o&#10;jpHzRDEiteIlPnOHH1bv3y17U/CJbrVk3CIAUa7oTYlb702RJI62vCNurA1XcNlo2xEPW7tPmCU9&#10;oHcymaTpLOm1ZcZqyp2D03q4xKuI3zSc+uemcdwjWWLg5uNq47oLa7JakmJviWkFvdAg/8CiI0JB&#10;0htUTTxBByv+gOoEtdrpxo+p7hLdNILyWANUk6W/VfPSEsNjLdAcZ25tcv8Pln45bi0SDGaXLzBS&#10;pIMhPR68jrnRdJ6HFvXGFeBZqa0NRdKTejFPmn5zSOmqJWrPo/vr2UB0FiKSu5CwcQYS7frPmoEP&#10;gQyxX6fGdshqmEs2g3nCLx5DY9ApTul8mxI/eUThME8n0wXMkl6vElIEmMDMWOc/cd2hYJTYeUvE&#10;vvWVVgqkoG0W0cnxyflA8i0gBCu9EVJGRUiF+hIvppNpDHBaChYug5uz+10lLTqSoKmB8wB252b1&#10;QbEI1nLC1hfbEyHBRj62ylsBzZMch2wdZxhJDs8oWAOiVCEjVA6EL9Ygq++LdLGer+f5KJ/M1qM8&#10;revR46bKR7NN9nFaf6irqs5+BPJZXrSCMa4C/6vEs/zvJHR5bIM4byK/NSq5R48dBbLX/0g6KiEM&#10;f5DRTrPz1obqgihA1dH58gLDs/l1H73evhOrnwAAAP//AwBQSwMEFAAGAAgAAAAhAGH2fnDfAAAA&#10;CQEAAA8AAABkcnMvZG93bnJldi54bWxMj0FLw0AQhe+C/2EZwYvYjSmUJmZTxCoIgtQaD96m2TEb&#10;zO6m2W2b/HtHPOhpmHmPN98rVqPtxJGG0Hqn4GaWgCBXe926RkH19ni9BBEiOo2dd6RgogCr8vys&#10;wFz7k3ul4zY2gkNcyFGBibHPpQy1IYth5ntyrH36wWLkdWikHvDE4baTaZIspMXW8QeDPd0bqr+2&#10;B6vgY1o/PE37l6zCfbV+f27JbIYrpS4vxrtbEJHG+GeGH3xGh5KZdv7gdBCdgkWaZmxlIePJht/D&#10;TsFyPgdZFvJ/g/IbAAD//wMAUEsBAi0AFAAGAAgAAAAhALaDOJL+AAAA4QEAABMAAAAAAAAAAAAA&#10;AAAAAAAAAFtDb250ZW50X1R5cGVzXS54bWxQSwECLQAUAAYACAAAACEAOP0h/9YAAACUAQAACwAA&#10;AAAAAAAAAAAAAAAvAQAAX3JlbHMvLnJlbHNQSwECLQAUAAYACAAAACEAeQ41BD0CAABvBAAADgAA&#10;AAAAAAAAAAAAAAAuAgAAZHJzL2Uyb0RvYy54bWxQSwECLQAUAAYACAAAACEAYfZ+cN8AAAAJAQAA&#10;DwAAAAAAAAAAAAAAAACXBAAAZHJzL2Rvd25yZXYueG1sUEsFBgAAAAAEAAQA8wAAAKMFA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01728" behindDoc="0" locked="0" layoutInCell="1" allowOverlap="1" wp14:anchorId="44798DE5" wp14:editId="06456A41">
                      <wp:simplePos x="0" y="0"/>
                      <wp:positionH relativeFrom="column">
                        <wp:posOffset>1225550</wp:posOffset>
                      </wp:positionH>
                      <wp:positionV relativeFrom="paragraph">
                        <wp:posOffset>307340</wp:posOffset>
                      </wp:positionV>
                      <wp:extent cx="229870" cy="635"/>
                      <wp:effectExtent l="38417" t="0" r="94298" b="56197"/>
                      <wp:wrapNone/>
                      <wp:docPr id="148"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9870" cy="635"/>
                              </a:xfrm>
                              <a:prstGeom prst="bentConnector3">
                                <a:avLst>
                                  <a:gd name="adj1" fmla="val 50000"/>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4" style="position:absolute;left:0;text-align:left;margin-left:96.5pt;margin-top:24.2pt;width:18.1pt;height:.05pt;rotation:-90;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vdXgIAAKcEAAAOAAAAZHJzL2Uyb0RvYy54bWysVMtu2zAQvBfoPxC8O7IcybGFyEEg2b2k&#10;jYGkH0CTlMWWL5CMZaPov3dJK27TXoqiPFB8LGd3Znd1e3dUEh2488LoGudXU4y4poYJva/x5+fN&#10;ZIGRD0QzIo3mNT5xj+9W79/dDrbiM9MbybhDAKJ9Ndga9yHYKss87bki/spYruGyM06RAFu3z5gj&#10;A6Armc2m03k2GMesM5R7D6ft+RKvEn7XcRoeu87zgGSNIbaQZpfmXZyz1S2p9o7YXtAxDPIPUSgi&#10;NDi9QLUkEPTixB9QSlBnvOnCFTUqM10nKE8cgE0+/Y3NU08sT1xAHG8vMvn/B0s/HbYOCQa5KyBV&#10;mihI0v1LMMk3KstllGiwvgLLRm9dJEmP+sk+GPrVI22anug9T+bPJwuv8/gie/MkbrwFR7vho2Fg&#10;Q8BD0uvYOYWcgbzkc8gnjHQMwqBjytLpkiV+DIjC4Wy2XNxALilcza/L5I1UESjGZp0PH7hRKC5q&#10;vOM6NEZrKATjrhM2OTz4kHLFRr6Efckx6pSE1B+IRGWKI7Ig1WgNq1fk+FSbjZAyFY/UaKjxspyV&#10;Cd0bKVi8jGbe7XeNdAhAgUYaY7hvzJQI0ARSqBovLkak6jlha81QSLIGJ0BoyXF0pzjDSHJoubhK&#10;cQQiJFifo5Y6ugfFRqpRu1SO35bT5XqxXhSTYjZfT4pp207uN00xmW/ym7K9bpumzb9HJnlR9YIx&#10;riOZ19bIi78rvbFJz0V9aY6Latlb9CQ0hPj6TUGnCopFcy6/nWGnrYvsYjFBNyTjsXNju/26T1Y/&#10;/y+rHwAAAP//AwBQSwMEFAAGAAgAAAAhAGHeaGTgAAAACQEAAA8AAABkcnMvZG93bnJldi54bWxM&#10;j8FOwzAQRO9I/IO1SFwQdVJoVIU4VYRAHEBVaMvdjZckEK8j223D37M9wXF2RrNvitVkB3FEH3pH&#10;CtJZAgKpcaanVsFu+3y7BBGiJqMHR6jgBwOsysuLQufGnegdj5vYCi6hkGsFXYxjLmVoOrQ6zNyI&#10;xN6n81ZHlr6VxusTl9tBzpMkk1b3xB86PeJjh8335mAVvC7ellX1clN/9f5p/bEeq7Ze1EpdX03V&#10;A4iIU/wLwxmf0aFkpr07kAliUDBPU94SFdwl9yA4wIcUxF5BlmUgy0L+X1D+AgAA//8DAFBLAQIt&#10;ABQABgAIAAAAIQC2gziS/gAAAOEBAAATAAAAAAAAAAAAAAAAAAAAAABbQ29udGVudF9UeXBlc10u&#10;eG1sUEsBAi0AFAAGAAgAAAAhADj9If/WAAAAlAEAAAsAAAAAAAAAAAAAAAAALwEAAF9yZWxzLy5y&#10;ZWxzUEsBAi0AFAAGAAgAAAAhAGGvi91eAgAApwQAAA4AAAAAAAAAAAAAAAAALgIAAGRycy9lMm9E&#10;b2MueG1sUEsBAi0AFAAGAAgAAAAhAGHeaGTgAAAACQEAAA8AAAAAAAAAAAAAAAAAuAQAAGRycy9k&#10;b3ducmV2LnhtbFBLBQYAAAAABAAEAPMAAADFBQAAAAA=&#10;">
                      <v:stroke startarrow="block"/>
                    </v:shape>
                  </w:pict>
                </mc:Fallback>
              </mc:AlternateContent>
            </w:r>
            <w:r w:rsidRPr="00153BC5">
              <w:rPr>
                <w:rFonts w:ascii="宋体" w:hAnsi="宋体" w:cs="宋体"/>
                <w:b/>
                <w:bCs/>
                <w:noProof/>
                <w:szCs w:val="21"/>
              </w:rPr>
              <mc:AlternateContent>
                <mc:Choice Requires="wps">
                  <w:drawing>
                    <wp:anchor distT="4294967295" distB="4294967295" distL="114300" distR="114300" simplePos="0" relativeHeight="253002752" behindDoc="0" locked="0" layoutInCell="1" allowOverlap="1" wp14:anchorId="3009EDD8" wp14:editId="07F65415">
                      <wp:simplePos x="0" y="0"/>
                      <wp:positionH relativeFrom="column">
                        <wp:posOffset>1699260</wp:posOffset>
                      </wp:positionH>
                      <wp:positionV relativeFrom="paragraph">
                        <wp:posOffset>48894</wp:posOffset>
                      </wp:positionV>
                      <wp:extent cx="179705" cy="0"/>
                      <wp:effectExtent l="0" t="76200" r="29845" b="95250"/>
                      <wp:wrapNone/>
                      <wp:docPr id="147"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0" o:spid="_x0000_s1026" type="#_x0000_t32" style="position:absolute;left:0;text-align:left;margin-left:133.8pt;margin-top:3.85pt;width:14.15pt;height:0;z-index:25300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YMNgIAAGA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g97lc4wU&#10;6aFJjwevY240nUWKBuMKsKzUzoYi6Uk9mydNvzmkdNUR1fJo/nI24J0FUpM3LuHiDCTaD580AxsC&#10;GSJfp8b2ISQwgU6xLed7W/jJIwofs/lynk4xojdVQoqbn7HOf+S6R0EosfOWiLbzlVYKeq9tFrOQ&#10;45PzARUpbg4hqdJbIWUcAanQUOLldDKNDk5LwYIymDnb7itp0ZGEIYpPLBE0r82sPigWg3WcsM1V&#10;9kRIkJGP3HgrgC3JccjWc4aR5LA3QbrAkypkhMoB8FW6zNH3ZbrcLDaLfJRPZptRntb16HFb5aPZ&#10;NptP6w91VdXZjwA+y4tOMMZVwH+b6Sz/u5m5btdlGu9TfScqeRs9Mgpgb+8IOrY+dDssoSv2mp13&#10;NlQXbjDG0fi6cmFPXt+j1a8fw/onAAAA//8DAFBLAwQUAAYACAAAACEAdoKcWt0AAAAHAQAADwAA&#10;AGRycy9kb3ducmV2LnhtbEyOwUrEMBRF94L/EJ7gzkktmNradFAHsRsFZ0RcZppnE2xeSpOZ6fj1&#10;Rje6vNzLuadezm5ge5yC9SThcpEBQ+q8ttRLeN08XFwDC1GRVoMnlHDEAMvm9KRWlfYHesH9OvYs&#10;QShUSoKJcaw4D51Bp8LCj0ip+/CTUzHFqed6UocEdwPPs0xwpyylB6NGvDfYfa53TkJcvR+NeOvu&#10;Svu8eXwS9qtt25WU52fz7Q2wiHP8G8OPflKHJjlt/Y50YIOEXBQiTSUUBbDU5+VVCWz7m3lT8//+&#10;zTcAAAD//wMAUEsBAi0AFAAGAAgAAAAhALaDOJL+AAAA4QEAABMAAAAAAAAAAAAAAAAAAAAAAFtD&#10;b250ZW50X1R5cGVzXS54bWxQSwECLQAUAAYACAAAACEAOP0h/9YAAACUAQAACwAAAAAAAAAAAAAA&#10;AAAvAQAAX3JlbHMvLnJlbHNQSwECLQAUAAYACAAAACEAbnlWDDYCAABgBAAADgAAAAAAAAAAAAAA&#10;AAAuAgAAZHJzL2Uyb0RvYy54bWxQSwECLQAUAAYACAAAACEAdoKcWt0AAAAHAQAADwAAAAAAAAAA&#10;AAAAAACQBAAAZHJzL2Rvd25yZXYueG1sUEsFBgAAAAAEAAQA8wAAAJoFAAAAAA==&#10;">
                      <v:stroke endarrow="block"/>
                    </v:shape>
                  </w:pict>
                </mc:Fallback>
              </mc:AlternateContent>
            </w:r>
            <w:r w:rsidRPr="00153BC5">
              <w:rPr>
                <w:rFonts w:ascii="宋体" w:hAnsi="宋体" w:cs="宋体"/>
                <w:b/>
                <w:bCs/>
                <w:noProof/>
                <w:szCs w:val="21"/>
              </w:rPr>
              <mc:AlternateContent>
                <mc:Choice Requires="wps">
                  <w:drawing>
                    <wp:anchor distT="4294967295" distB="4294967295" distL="114300" distR="114300" simplePos="0" relativeHeight="253003776" behindDoc="0" locked="0" layoutInCell="1" allowOverlap="1" wp14:anchorId="10047097" wp14:editId="156004DC">
                      <wp:simplePos x="0" y="0"/>
                      <wp:positionH relativeFrom="column">
                        <wp:posOffset>741045</wp:posOffset>
                      </wp:positionH>
                      <wp:positionV relativeFrom="paragraph">
                        <wp:posOffset>20319</wp:posOffset>
                      </wp:positionV>
                      <wp:extent cx="360045" cy="0"/>
                      <wp:effectExtent l="0" t="76200" r="20955" b="95250"/>
                      <wp:wrapNone/>
                      <wp:docPr id="145"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1" o:spid="_x0000_s1026" type="#_x0000_t32" style="position:absolute;left:0;text-align:left;margin-left:58.35pt;margin-top:1.6pt;width:28.35pt;height:0;z-index:25300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xw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5VOM&#10;FOlhSE97r2NuNJ1lgaLBuAI8K7W1oUl6VK/mWdOvDilddUS1PLq/nQxEx4jkLiRsnIFEu+GTZuBD&#10;IEPk69jYPkACE+gYx3K6jYUfPaLw8WGWpqE4ej1KSHGNM9b5j1z3KBgldt4S0Xa+0krB7LXNYhZy&#10;eHYe+oDAa0BIqvRGSBklIBUaSryYTqYxwGkpWDgMbs62u0padCBBRPEJpADYnZvVe8UiWMcJW19s&#10;T4QEG/nIjbcC2JIch2w9ZxhJDvcmWGdEqUJG6BwKvlhnHX1bpIv1fD3PR/lkth7laV2PnjZVPppt&#10;sg/T+qGuqjr7HorP8qITjHEV6r9qOsv/TjOX23VW403VN6KSe/RIAhR7fcei4+jDtM+62Wl22trQ&#10;XVAByDg6X65cuCe/7qPXzx/D6gcAAAD//wMAUEsDBBQABgAIAAAAIQA+kHTT3AAAAAcBAAAPAAAA&#10;ZHJzL2Rvd25yZXYueG1sTI5RT8IwFIXfTfwPzSXxTTrADBzriEqMe8FEIIbHsl7WxvV2WQsMf73F&#10;F338ck7O+fJFbxt2ws4bRwJGwwQYUuWUoVrAdvN6PwPmgyQlG0co4IIeFsXtTS4z5c70gad1qFkc&#10;IZ9JATqENuPcVxqt9EPXIsXs4DorQ8Su5qqT5zhuGz5OkpRbaSg+aNnii8bqa320AsJyd9HpZ/X8&#10;aN43b6vUfJdluRTibtA/zYEF7MNfGa76UR2K6LR3R1KeNZFH6TRWBUzGwK75dPIAbP/LvMj5f//i&#10;BwAA//8DAFBLAQItABQABgAIAAAAIQC2gziS/gAAAOEBAAATAAAAAAAAAAAAAAAAAAAAAABbQ29u&#10;dGVudF9UeXBlc10ueG1sUEsBAi0AFAAGAAgAAAAhADj9If/WAAAAlAEAAAsAAAAAAAAAAAAAAAAA&#10;LwEAAF9yZWxzLy5yZWxzUEsBAi0AFAAGAAgAAAAhAIgfXHA1AgAAYAQAAA4AAAAAAAAAAAAAAAAA&#10;LgIAAGRycy9lMm9Eb2MueG1sUEsBAi0AFAAGAAgAAAAhAD6QdNPcAAAABwEAAA8AAAAAAAAAAAAA&#10;AAAAjwQAAGRycy9kb3ducmV2LnhtbFBLBQYAAAAABAAEAPMAAACYBQAAAAA=&#10;">
                      <v:stroke endarrow="block"/>
                    </v:shape>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55328" behindDoc="0" locked="0" layoutInCell="1" allowOverlap="1" wp14:anchorId="1FA721A6" wp14:editId="69C299D8">
                      <wp:simplePos x="0" y="0"/>
                      <wp:positionH relativeFrom="column">
                        <wp:posOffset>4100830</wp:posOffset>
                      </wp:positionH>
                      <wp:positionV relativeFrom="paragraph">
                        <wp:posOffset>167005</wp:posOffset>
                      </wp:positionV>
                      <wp:extent cx="128270" cy="121920"/>
                      <wp:effectExtent l="0" t="38100" r="62230" b="30480"/>
                      <wp:wrapNone/>
                      <wp:docPr id="557"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219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322.9pt;margin-top:13.15pt;width:10.1pt;height:9.6pt;flip:y;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EKTAIAAIcEAAAOAAAAZHJzL2Uyb0RvYy54bWysVE2P2yAQvVfqf0DcE8dunA8rzmplJ71s&#10;20i77Z0AjlExICBxoqr/vQPOZnfbS1XVBzyY+XjzeOPV3bmT6MStE1qVOB1PMOKKaibUocRfn7aj&#10;BUbOE8WI1IqX+MIdvlu/f7fqTcEz3WrJuEWQRLmiNyVuvTdFkjja8o64sTZcwWGjbUc8bO0hYZb0&#10;kL2TSTaZzJJeW2asptw5+FoPh3gd8zcNp/5L0zjukSwxYPNxtXHdhzVZr0hxsMS0gl5hkH9A0RGh&#10;oOgtVU08QUcr/kjVCWq1040fU90lumkE5bEH6Cad/NbNY0sMj70AOc7caHL/Ly39fNpZJFiJ83yO&#10;kSIdXNL90etYG+V5pKg3rgDPSu1saJKe1aN50PS7Q0pXLVEHHt2fLgai00Bq8iYkbJyBQvv+k2bg&#10;Q6BC5Ovc2A41UphvITAkB07QOV7Q5XZB/OwRhY9ptsjmcI0UjtIsXWYRXUKKkCYEG+v8R647FIwS&#10;O2+JOLS+0kqBFLQdSpDTg/MB5EtACFZ6K6SMipAK9SVe5lkeMTktBQuHwc3Zw76SFp1I0FR8Ysdw&#10;8totIKiJawc/BtYgNquPisUiLSdsc7U9ERJs5COF3gogVXIcUHScYSQ5jFewBthSBSRACzRytQa5&#10;/VhOlpvFZjEdTbPZZjSd1PXofltNR7NtOs/rD3VV1enP0FQ6LVrBGFehr2fpp9O/k9Z1CAfR3sR/&#10;IzB5mz0yDWCf3xF0VEgQRZhVV+w1u+xs6C7sQO3R+TqZYZxe76PXy/9j/QsAAP//AwBQSwMEFAAG&#10;AAgAAAAhAOzmVHrbAAAACQEAAA8AAABkcnMvZG93bnJldi54bWxMj0FPhDAUhO8m/ofmmXhzi+tS&#10;DfLYGBMPHgV+QKFdSqSvhHYX9Nf7POlxMpOZb8rj5idxsUscAyHc7zIQlvpgRhoQ2ubt7glETJqM&#10;ngJZhC8b4VhdX5W6MGGlD3up0yC4hGKhEVxKcyFl7J31Ou7CbIm9U1i8TiyXQZpFr1zuJ7nPMiW9&#10;HokXnJ7tq7P9Z332CLJztHyfmlat2fvcrrV5bLxBvL3ZXp5BJLulvzD84jM6VMzUhTOZKCYEdcgZ&#10;PSHs1QMIDiil+FyHcMhzkFUp/z+ofgAAAP//AwBQSwECLQAUAAYACAAAACEAtoM4kv4AAADhAQAA&#10;EwAAAAAAAAAAAAAAAAAAAAAAW0NvbnRlbnRfVHlwZXNdLnhtbFBLAQItABQABgAIAAAAIQA4/SH/&#10;1gAAAJQBAAALAAAAAAAAAAAAAAAAAC8BAABfcmVscy8ucmVsc1BLAQItABQABgAIAAAAIQDdk4EK&#10;TAIAAIcEAAAOAAAAAAAAAAAAAAAAAC4CAABkcnMvZTJvRG9jLnhtbFBLAQItABQABgAIAAAAIQDs&#10;5lR62wAAAAkBAAAPAAAAAAAAAAAAAAAAAKYEAABkcnMvZG93bnJldi54bWxQSwUGAAAAAAQABADz&#10;AAAArgUAAAAA&#10;">
                      <v:stroke dashstyle="dash"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26304" behindDoc="0" locked="0" layoutInCell="1" allowOverlap="1" wp14:anchorId="6994EAAD" wp14:editId="10FBEEAE">
                      <wp:simplePos x="0" y="0"/>
                      <wp:positionH relativeFrom="column">
                        <wp:posOffset>3462020</wp:posOffset>
                      </wp:positionH>
                      <wp:positionV relativeFrom="paragraph">
                        <wp:posOffset>83185</wp:posOffset>
                      </wp:positionV>
                      <wp:extent cx="448945" cy="147320"/>
                      <wp:effectExtent l="0" t="0" r="8255" b="5080"/>
                      <wp:wrapNone/>
                      <wp:docPr id="143"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废铁料渣</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250" style="position:absolute;margin-left:272.6pt;margin-top:6.55pt;width:35.35pt;height:11.6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PIhQIAABIFAAAOAAAAZHJzL2Uyb0RvYy54bWysVFFv0zAQfkfiP1h+75J06dZETaetowhp&#10;wMTgB7i201g4drDdpgPx3zlf2tICDwiRB8dnnz9/d/edZze7VpOtdF5ZU9HsIqVEGm6FMuuKfvq4&#10;HE0p8YEZwbQ1sqLP0tOb+csXs74r5dg2VgvpCIAYX/ZdRZsQujJJPG9ky/yF7aSBzdq6lgUw3ToR&#10;jvWA3upknKZXSW+d6Jzl0ntYvR826Rzx61ry8L6uvQxEVxS4BRwdjqs4JvMZK9eOdY3iexrsH1i0&#10;TBm49Ah1zwIjG6d+g2oVd9bbOlxw2ya2rhWXGANEk6W/RPPUsE5iLJAc3x3T5P8fLH+3fXRECahd&#10;fkmJYS0U6QOkjZm1lmRSYIr6zpfg+dQ9uhik7x4s/+yJsYsG/OStc7ZvJBNALIspTc4ORMPDUbLq&#10;31oB+GwTLGZrV7s2AkIeyA6L8nwsitwFwmExz6dFPqGEw1aWX1+OkVHCysPhzvnwWtqWxElFHZBH&#10;cLZ98CGSYeXBBclbrcRSaY2GW68W2pEtA30s8UP+EOOpmzbR2dh4bEAcVoAj3BH3Ilus97ciG+fp&#10;3bgYLa+m16N8mU9GxXU6HaVZcVdcpXmR3y+/R4JZXjZKCGkelJEH7WX539V23wWDalB9pK9oMRlP&#10;MPYz9v40yBS/PwXZqgCtqFVb0enRiZWxrq+MwEYJTOlhnpzTxyxDDg5/zAqqIBY+dqMvw261G5Q2&#10;OYpqZcUzCMNZKBy0JzwkMGms+0pJD01ZUf9lw5ykRL8xUVyRGHTxYKRgUeJOd1anO8xwgKpooGSY&#10;LsLQ+ZvOqXUDN2WYLGNvQZC1QrFEpgOrvYyh8TCq/SMRO/vURq+fT9n8BwAAAP//AwBQSwMEFAAG&#10;AAgAAAAhAEnonCvdAAAACQEAAA8AAABkcnMvZG93bnJldi54bWxMj8tOwzAQRfdI/IM1SOyo82ii&#10;NsSpKgQIsSOgrt14SCLicWRP2/D3mBUsR/fo3jP1brGTOKMPoyMF6SoBgdQ5M1Kv4OP96W4DIrAm&#10;oydHqOAbA+ya66taV8Zd6A3PLfcillCotIKBea6kDN2AVoeVm5Fi9um81RxP30vj9SWW20lmSVJK&#10;q0eKC4Oe8WHA7qs9WQWcHtZBv/Dm9cBtnxr/vH3cZ0rd3iz7exCMC//B8Ksf1aGJTkd3IhPEpKBY&#10;F1lEY5CnICJQpsUWxFFBXuYgm1r+/6D5AQAA//8DAFBLAQItABQABgAIAAAAIQC2gziS/gAAAOEB&#10;AAATAAAAAAAAAAAAAAAAAAAAAABbQ29udGVudF9UeXBlc10ueG1sUEsBAi0AFAAGAAgAAAAhADj9&#10;If/WAAAAlAEAAAsAAAAAAAAAAAAAAAAALwEAAF9yZWxzLy5yZWxzUEsBAi0AFAAGAAgAAAAhADwG&#10;88iFAgAAEgUAAA4AAAAAAAAAAAAAAAAALgIAAGRycy9lMm9Eb2MueG1sUEsBAi0AFAAGAAgAAAAh&#10;AEnonCvdAAAACQEAAA8AAAAAAAAAAAAAAAAA3wQAAGRycy9kb3ducmV2LnhtbFBLBQYAAAAABAAE&#10;APMAAADpBQAAAAA=&#10;" stroked="f">
                      <v:textbox inset=".5mm,.3mm,.5mm,.3mm">
                        <w:txbxContent>
                          <w:p w:rsidR="00BA3451" w:rsidRPr="00EA1FCF" w:rsidRDefault="00BA3451" w:rsidP="0025628E">
                            <w:pPr>
                              <w:rPr>
                                <w:sz w:val="18"/>
                                <w:szCs w:val="18"/>
                              </w:rPr>
                            </w:pPr>
                            <w:r>
                              <w:rPr>
                                <w:rFonts w:hint="eastAsia"/>
                                <w:sz w:val="18"/>
                                <w:szCs w:val="18"/>
                              </w:rPr>
                              <w:t>废铁料渣</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56352" behindDoc="0" locked="0" layoutInCell="1" allowOverlap="1" wp14:anchorId="2C00380B" wp14:editId="1F72C5A1">
                      <wp:simplePos x="0" y="0"/>
                      <wp:positionH relativeFrom="column">
                        <wp:posOffset>2360930</wp:posOffset>
                      </wp:positionH>
                      <wp:positionV relativeFrom="paragraph">
                        <wp:posOffset>7620</wp:posOffset>
                      </wp:positionV>
                      <wp:extent cx="128270" cy="121920"/>
                      <wp:effectExtent l="0" t="38100" r="62230" b="30480"/>
                      <wp:wrapNone/>
                      <wp:docPr id="55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219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85.9pt;margin-top:.6pt;width:10.1pt;height:9.6pt;flip:y;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bFTAIAAIcEAAAOAAAAZHJzL2Uyb0RvYy54bWysVE2P2yAQvVfqf0DcE3803k2sOKuVnfSy&#10;bSPttncCOEbFgIDEiar+9w44m91tL1VVH/Bg5uPN442Xd6deoiO3TmhV4WyaYsQV1UyofYW/Pm0m&#10;c4ycJ4oRqRWv8Jk7fLd6/245mJLnutOScYsgiXLlYCrceW/KJHG04z1xU224gsNW25542Np9wiwZ&#10;IHsvkzxNb5JBW2asptw5+NqMh3gV87ctp/5L2zrukawwYPNxtXHdhTVZLUm5t8R0gl5gkH9A0ROh&#10;oOg1VUM8QQcr/kjVC2q1062fUt0num0F5bEH6CZLf+vmsSOGx16AHGeuNLn/l5Z+Pm4tEqzCRQFX&#10;pUgPl3R/8DrWRkURKRqMK8GzVlsbmqQn9WgeNP3ukNJ1R9SeR/ens4HoLJCavAkJG2eg0G74pBn4&#10;EKgQ+Tq1tketFOZbCAzJgRN0ihd0vl4QP3lE4WOWz/NbuEYKR1meLfKILiFlSBOCjXX+I9c9CkaF&#10;nbdE7Dtfa6VACtqOJcjxwfkA8iUgBCu9EVJGRUiFhgoviryImJyWgoXD4ObsfldLi44kaCo+sWM4&#10;ee0WEDTEdaMfA2sUm9UHxWKRjhO2vtieCAk28pFCbwWQKjkOKHrOMJIcxitYI2ypAhKgBRq5WKPc&#10;fizSxXq+ns8ms/xmPZmlTTO539Szyc0muy2aD01dN9nP0FQ2KzvBGFehr2fpZ7O/k9ZlCEfRXsV/&#10;JTB5mz0yDWCf3xF0VEgQRZhVV+40O29t6C7sQO3R+TKZYZxe76PXy/9j9QsAAP//AwBQSwMEFAAG&#10;AAgAAAAhALoTugDaAAAACAEAAA8AAABkcnMvZG93bnJldi54bWxMj0FOwzAQRfdI3MEaJHbUaYra&#10;EuJUCIkFS5IcwImncUQ8jmy3CZyeYQXL0Rv9/355Wt0krhji6EnBdpOBQOq9GWlQ0DZvD0cQMWky&#10;evKECr4wwqm6vSl1YfxCH3it0yA4hGKhFdiU5kLK2Ft0Om78jMTs7IPTic8wSBP0wuFuknmW7aXT&#10;I3GD1TO+Wuw/64tTIDtL4fvctPsle5/bpTaHxhml7u/Wl2cQCdf09wy/+qwOFTt1/kImiknB7rBl&#10;9cQgB8F895Tztk5Bnj2CrEr5f0D1AwAA//8DAFBLAQItABQABgAIAAAAIQC2gziS/gAAAOEBAAAT&#10;AAAAAAAAAAAAAAAAAAAAAABbQ29udGVudF9UeXBlc10ueG1sUEsBAi0AFAAGAAgAAAAhADj9If/W&#10;AAAAlAEAAAsAAAAAAAAAAAAAAAAALwEAAF9yZWxzLy5yZWxzUEsBAi0AFAAGAAgAAAAhAIEPVsVM&#10;AgAAhwQAAA4AAAAAAAAAAAAAAAAALgIAAGRycy9lMm9Eb2MueG1sUEsBAi0AFAAGAAgAAAAhALoT&#10;ugDaAAAACAEAAA8AAAAAAAAAAAAAAAAApgQAAGRycy9kb3ducmV2LnhtbFBLBQYAAAAABAAEAPMA&#10;AACtBQAAAAA=&#10;">
                      <v:stroke dashstyle="dash"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28352" behindDoc="0" locked="0" layoutInCell="1" allowOverlap="1" wp14:anchorId="11147DD8" wp14:editId="5A2C7E77">
                      <wp:simplePos x="0" y="0"/>
                      <wp:positionH relativeFrom="column">
                        <wp:posOffset>2745105</wp:posOffset>
                      </wp:positionH>
                      <wp:positionV relativeFrom="paragraph">
                        <wp:posOffset>176530</wp:posOffset>
                      </wp:positionV>
                      <wp:extent cx="282575" cy="147320"/>
                      <wp:effectExtent l="0" t="0" r="3175" b="5080"/>
                      <wp:wrapNone/>
                      <wp:docPr id="141"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旧砂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251" style="position:absolute;margin-left:216.15pt;margin-top:13.9pt;width:22.25pt;height:11.6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ughgIAABI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MKhd&#10;kWGkSA9F+gRpI2olOSqr85CiwbgaPB/Ngw1BOnOv6VeHlL7twI9fW6uHjhMGxLLgn5wcCIaDo2g5&#10;vNcM8Mna65itbWv7AAh5QNtYlKdDUfjWIwqL+SwvpyVGFLayYnqex6IlpN4fNtb5t1z3KEwabIF8&#10;BCebe+cDGVLvXSJ5LQVbCCmjYVfLW2nRhoA+FvGL/CHGYzepgrPS4diIOK4AR7gj7AW2sd7fqywv&#10;0pu8miwuZtNJsSjKSTVNZ5M0q26qi7SoirvFj0AwK+pOMMbVvVB8r72s+Lva7rpgVE1UHxoaXJV5&#10;GWM/Ye+Og0zj96cge+GhFaXoGzw7OJE61PWNYhA2qT0Rcpwnp/RjliEH+3/MSlRBKPwoIL9dbkel&#10;lVEkQRZLzZ5AGFZD4aA94SGBSaftM0YDNGWD3bc1sRwj+U4FcQVi0MWjkYKFkT3eWR7vEEUBqsEe&#10;o3F668fOXxsrVh3clMVkKX0NgmxFFMsLq52MofFiVLtHInT2sR29Xp6y+U8AAAD//wMAUEsDBBQA&#10;BgAIAAAAIQDg1nbn3QAAAAkBAAAPAAAAZHJzL2Rvd25yZXYueG1sTI/BTsMwDIbvSLxDZCRuLG1X&#10;tlHqThMChLhR0M5ZY9qKxqmabCtvjznBzZY//f7+cju7QZ1oCr1nhHSRgCJuvO25Rfh4f7rZgArR&#10;sDWDZ0L4pgDb6vKiNIX1Z36jUx1bJSEcCoPQxTgWWoemI2fCwo/Ecvv0kzNR1qnVdjJnCXeDzpJk&#10;pZ3pWT50ZqSHjpqv+ugQYrrPg3mJm9d9rNvUTs93j7sM8fpq3t2DijTHPxh+9UUdKnE6+CPboAaE&#10;fJktBUXI1lJBgHy9kuGAcJsmoKtS/29Q/QAAAP//AwBQSwECLQAUAAYACAAAACEAtoM4kv4AAADh&#10;AQAAEwAAAAAAAAAAAAAAAAAAAAAAW0NvbnRlbnRfVHlwZXNdLnhtbFBLAQItABQABgAIAAAAIQA4&#10;/SH/1gAAAJQBAAALAAAAAAAAAAAAAAAAAC8BAABfcmVscy8ucmVsc1BLAQItABQABgAIAAAAIQAX&#10;ewughgIAABIFAAAOAAAAAAAAAAAAAAAAAC4CAABkcnMvZTJvRG9jLnhtbFBLAQItABQABgAIAAAA&#10;IQDg1nbn3QAAAAkBAAAPAAAAAAAAAAAAAAAAAOAEAABkcnMvZG93bnJldi54bWxQSwUGAAAAAAQA&#10;BADzAAAA6gUAAAAA&#10;" stroked="f">
                      <v:textbox inset=".5mm,.3mm,.5mm,.3mm">
                        <w:txbxContent>
                          <w:p w:rsidR="00BA3451" w:rsidRPr="00EA1FCF" w:rsidRDefault="00BA3451" w:rsidP="0025628E">
                            <w:pPr>
                              <w:rPr>
                                <w:sz w:val="18"/>
                                <w:szCs w:val="18"/>
                              </w:rPr>
                            </w:pPr>
                            <w:r>
                              <w:rPr>
                                <w:rFonts w:hint="eastAsia"/>
                                <w:sz w:val="18"/>
                                <w:szCs w:val="18"/>
                              </w:rPr>
                              <w:t>旧砂</w:t>
                            </w:r>
                          </w:p>
                        </w:txbxContent>
                      </v:textbox>
                    </v:rect>
                  </w:pict>
                </mc:Fallback>
              </mc:AlternateContent>
            </w:r>
            <w:r w:rsidRPr="00153BC5">
              <w:rPr>
                <w:rFonts w:ascii="宋体" w:hAnsi="宋体" w:cs="宋体"/>
                <w:b/>
                <w:bCs/>
                <w:noProof/>
                <w:sz w:val="21"/>
                <w:szCs w:val="21"/>
              </w:rPr>
              <mc:AlternateContent>
                <mc:Choice Requires="wps">
                  <w:drawing>
                    <wp:anchor distT="0" distB="0" distL="114300" distR="114300" simplePos="0" relativeHeight="253014016" behindDoc="0" locked="0" layoutInCell="1" allowOverlap="1" wp14:anchorId="77FC8181" wp14:editId="2D012FBF">
                      <wp:simplePos x="0" y="0"/>
                      <wp:positionH relativeFrom="column">
                        <wp:posOffset>2029460</wp:posOffset>
                      </wp:positionH>
                      <wp:positionV relativeFrom="paragraph">
                        <wp:posOffset>161925</wp:posOffset>
                      </wp:positionV>
                      <wp:extent cx="321945" cy="231775"/>
                      <wp:effectExtent l="0" t="0" r="20955" b="15875"/>
                      <wp:wrapNone/>
                      <wp:docPr id="140"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31775"/>
                              </a:xfrm>
                              <a:prstGeom prst="rect">
                                <a:avLst/>
                              </a:prstGeom>
                              <a:solidFill>
                                <a:srgbClr val="FFFFFF"/>
                              </a:solidFill>
                              <a:ln w="6350">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落砂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252" style="position:absolute;margin-left:159.8pt;margin-top:12.75pt;width:25.35pt;height:18.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gOKQIAAFMEAAAOAAAAZHJzL2Uyb0RvYy54bWysVG1v0zAQ/o7Ef7D8nSZp121ETaepowhp&#10;wMTgBziOk1j4jbPbpPz6nZ2udMAnRD5YPt/58d3z3GV1M2pF9gK8tKaixSynRBhuG2m6in77un1z&#10;TYkPzDRMWSMqehCe3qxfv1oNrhRz21vVCCAIYnw5uIr2IbgyyzzvhWZ+Zp0w6GwtaBbQhC5rgA2I&#10;rlU2z/PLbLDQOLBceI+nd5OTrhN+2woePretF4GoimJuIa2Q1jqu2XrFyg6Y6yU/psH+IQvNpMFH&#10;T1B3LDCyA/kHlJYcrLdtmHGrM9u2kotUA1ZT5L9V89gzJ1ItSI53J5r8/4Pln/YPQGSD2l0gP4Zp&#10;FOkL0sZMpwRZXs0jRYPzJUY+ugeIRXp3b/l3T4zd9BgnbgHs0AvWYGJFjM9eXIiGx6ukHj7aBvHZ&#10;LtjE1tiCjoDIAxmTKIeTKGIMhOPhYl68vVhSwtE1XxRXV8v0AiufLzvw4b2wmsRNRQGTT+Bsf+9D&#10;TIaVzyEpeatks5VKJQO6eqOA7Bn2xzZ9R3R/HqYMGSp6uVjmCfmFz59D5On7G4SWARtdSV3R61MQ&#10;KyNr70yT2jAwqaY9pqzMkcbI3KRAGOtxkmp5UqW2zQGZBTt1Nk4ibnoLPykZsKsr6n/sGAhK1AcT&#10;1Ylv4xhMRo4WJXDuqc89zHCEqmigZNpuwjQ6Owey6/GlIvFh7C0q2srEdlR7yupYAHZuEuE4ZXE0&#10;zu0U9etfsH4CAAD//wMAUEsDBBQABgAIAAAAIQCGwiDS3gAAAAkBAAAPAAAAZHJzL2Rvd25yZXYu&#10;eG1sTI/BTsMwEETvSPyDtUjcqN2YhhLiVAgJ1AtILfTu2ksSEa8j223C32NOcFzN08zbejO7gZ0x&#10;xN6TguVCAEMy3vbUKvh4f75ZA4tJk9WDJ1TwjRE2zeVFrSvrJ9rheZ9alksoVlpBl9JYcR5Nh07H&#10;hR+Rcvbpg9Mpn6HlNugpl7uBF0KU3Ome8kKnR3zq0HztT07B64vZThrf1rdhJ7fycKDecKnU9dX8&#10;+AAs4Zz+YPjVz+rQZKejP5GNbFAgl/dlRhUUqxWwDMg7IYEdFZSFAN7U/P8HzQ8AAAD//wMAUEsB&#10;Ai0AFAAGAAgAAAAhALaDOJL+AAAA4QEAABMAAAAAAAAAAAAAAAAAAAAAAFtDb250ZW50X1R5cGVz&#10;XS54bWxQSwECLQAUAAYACAAAACEAOP0h/9YAAACUAQAACwAAAAAAAAAAAAAAAAAvAQAAX3JlbHMv&#10;LnJlbHNQSwECLQAUAAYACAAAACEAI83IDikCAABTBAAADgAAAAAAAAAAAAAAAAAuAgAAZHJzL2Uy&#10;b0RvYy54bWxQSwECLQAUAAYACAAAACEAhsIg0t4AAAAJAQAADwAAAAAAAAAAAAAAAACDBAAAZHJz&#10;L2Rvd25yZXYueG1sUEsFBgAAAAAEAAQA8wAAAI4FAAAAAA==&#10;" strokeweight=".5pt">
                      <v:textbox inset=".5mm,.3mm,.5mm,.3mm">
                        <w:txbxContent>
                          <w:p w:rsidR="00BA3451" w:rsidRPr="00EA1FCF" w:rsidRDefault="00BA3451" w:rsidP="0025628E">
                            <w:pPr>
                              <w:rPr>
                                <w:sz w:val="18"/>
                                <w:szCs w:val="18"/>
                              </w:rPr>
                            </w:pPr>
                            <w:r>
                              <w:rPr>
                                <w:rFonts w:hint="eastAsia"/>
                                <w:sz w:val="18"/>
                                <w:szCs w:val="18"/>
                              </w:rPr>
                              <w:t>落砂</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05824" behindDoc="0" locked="0" layoutInCell="1" allowOverlap="1" wp14:anchorId="21916BDC" wp14:editId="62E3969C">
                      <wp:simplePos x="0" y="0"/>
                      <wp:positionH relativeFrom="column">
                        <wp:posOffset>982980</wp:posOffset>
                      </wp:positionH>
                      <wp:positionV relativeFrom="paragraph">
                        <wp:posOffset>55245</wp:posOffset>
                      </wp:positionV>
                      <wp:extent cx="582930" cy="147320"/>
                      <wp:effectExtent l="0" t="0" r="7620" b="5080"/>
                      <wp:wrapNone/>
                      <wp:docPr id="13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熔炼废渣</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253" style="position:absolute;margin-left:77.4pt;margin-top:4.35pt;width:45.9pt;height:11.6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yXhQIAABIF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MDd&#10;uMRIkQ5I+gBlI2ojOZpMx6FEvXEVeD6ZRxuSdOZB088OKb1swY/fWqv7lhMGwLLgn1wcCIaDo2jd&#10;v9UM4pOt17Fa+8Z2ISDUAe0jKc8nUvjeIwqLk1lejoE6CltZcT3OI2kJqY6HjXX+NdcdCpMaWwAf&#10;g5Pdg/MBDKmOLhG8loKthJTRsJv1Ulq0I6CPVfwifsjx3E2q4Kx0ODZEHFYAI9wR9gLayPe3MsuL&#10;9C4vR6vp7HpUrIrJqLxOZ6M0K+/KaVqUxf3qewCYFVUrGOPqQSh+1F5W/B23hy4YVBPVh/oal5N8&#10;EnO/QO/Ok0zj96ckO+GhFaXoajw7OZEq8PpKMUibVJ4IOcyTS/ixylCD4z9WJaogED8IyO/X+0Fp&#10;k5Oo1po9gzCsBuKAY3hIYNJq+xWjHpqyxu7LlliOkXyjgrgCMOjiwUjBwsie76zPd4iiEKrGHqNh&#10;uvRD52+NFZsWbspisZS+BUE2IooliHVAdZAxNF7M6vBIhM4+t6PXz6ds8QMAAP//AwBQSwMEFAAG&#10;AAgAAAAhABmx83bcAAAACAEAAA8AAABkcnMvZG93bnJldi54bWxMj8FOwzAQRO9I/IO1SNyokxBC&#10;GuJUFQKEeiOgnt3YJBHxOrK3bfh7lhMcRzOaeVNvFjeJkw1x9KggXSUgLHbejNgr+Hh/vilBRNJo&#10;9OTRKvi2ETbN5UWtK+PP+GZPLfWCSzBWWsFANFdSxm6wTseVny2y9+mD08Qy9NIEfeZyN8ksSQrp&#10;9Ii8MOjZPg62+2qPTgGl+zzqVyp3e2r71ISX9dM2U+r6atk+gCC70F8YfvEZHRpmOvgjmigm1nc5&#10;o5OC8h4E+1leFCAOCm7TNcimlv8PND8AAAD//wMAUEsBAi0AFAAGAAgAAAAhALaDOJL+AAAA4QEA&#10;ABMAAAAAAAAAAAAAAAAAAAAAAFtDb250ZW50X1R5cGVzXS54bWxQSwECLQAUAAYACAAAACEAOP0h&#10;/9YAAACUAQAACwAAAAAAAAAAAAAAAAAvAQAAX3JlbHMvLnJlbHNQSwECLQAUAAYACAAAACEASKxc&#10;l4UCAAASBQAADgAAAAAAAAAAAAAAAAAuAgAAZHJzL2Uyb0RvYy54bWxQSwECLQAUAAYACAAAACEA&#10;GbHzdtwAAAAIAQAADwAAAAAAAAAAAAAAAADfBAAAZHJzL2Rvd25yZXYueG1sUEsFBgAAAAAEAAQA&#10;8wAAAOgFAAAAAA==&#10;" stroked="f">
                      <v:textbox inset=".5mm,.3mm,.5mm,.3mm">
                        <w:txbxContent>
                          <w:p w:rsidR="00BA3451" w:rsidRPr="00EA1FCF" w:rsidRDefault="00BA3451" w:rsidP="0025628E">
                            <w:pPr>
                              <w:rPr>
                                <w:sz w:val="18"/>
                                <w:szCs w:val="18"/>
                              </w:rPr>
                            </w:pPr>
                            <w:r>
                              <w:rPr>
                                <w:rFonts w:hint="eastAsia"/>
                                <w:sz w:val="18"/>
                                <w:szCs w:val="18"/>
                              </w:rPr>
                              <w:t>熔炼废渣</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21184" behindDoc="0" locked="0" layoutInCell="1" allowOverlap="1" wp14:anchorId="5015C7A5" wp14:editId="6E98F123">
                      <wp:simplePos x="0" y="0"/>
                      <wp:positionH relativeFrom="column">
                        <wp:posOffset>3771265</wp:posOffset>
                      </wp:positionH>
                      <wp:positionV relativeFrom="paragraph">
                        <wp:posOffset>163195</wp:posOffset>
                      </wp:positionV>
                      <wp:extent cx="418465" cy="160655"/>
                      <wp:effectExtent l="0" t="0" r="19685" b="10795"/>
                      <wp:wrapNone/>
                      <wp:docPr id="138"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160655"/>
                              </a:xfrm>
                              <a:prstGeom prst="rect">
                                <a:avLst/>
                              </a:prstGeom>
                              <a:solidFill>
                                <a:srgbClr val="FFFFFF"/>
                              </a:solidFill>
                              <a:ln w="9525">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振动筛</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254" style="position:absolute;margin-left:296.95pt;margin-top:12.85pt;width:32.95pt;height:12.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pUJwIAAFMEAAAOAAAAZHJzL2Uyb0RvYy54bWysVNuO0zAQfUfiHyy/0ySlqUrUdLXqUoS0&#10;wIqFD3AcJ7HwjbHbdPl6xk5busATIg+WxzM+njlnJuubo1bkIMBLa2pazHJKhOG2laav6dcvu1cr&#10;SnxgpmXKGlHTJ+Hpzebli/XoKjG3g1WtAIIgxlejq+kQgquyzPNBaOZn1gmDzs6CZgFN6LMW2Ijo&#10;WmXzPF9mo4XWgeXCezy9m5x0k/C7TvDwqeu8CETVFHMLaYW0NnHNNmtW9cDcIPkpDfYPWWgmDT56&#10;gbpjgZE9yD+gtORgve3CjFud2a6TXKQasJoi/62ax4E5kWpBcry70OT/Hyz/eHgAIlvU7jVKZZhG&#10;kT4jbcz0SpByVUSKRucrjHx0DxCL9O7e8m+eGLsdME7cAthxEKzFxFJ89uxCNDxeJc34wbaIz/bB&#10;JraOHegIiDyQYxLl6SKKOAbC8XBRrBbLkhKOrmKZL8syZpSx6nzZgQ/vhNUkbmoKmHwCZ4d7H6bQ&#10;c0hK3irZ7qRSyYC+2SogB4b9sUvfCd1fhylDxpq+KedlQn7m89cQefr+BqFlwEZXUtd0dQliVWTt&#10;rWlTGwYm1bTH6pTBIs/MTQqEY3OcpCoXZ1Ua2z4hs2CnzsZJxM1g4QclI3Z1Tf33PQNBiXpvojrx&#10;bRyDycjRogSuPc21hxmOUDUNlEzbbZhGZ+9A9gO+VCQ+jL1FRTuZ2I45T1mdCsDOTXqdpiyOxrWd&#10;on79CzY/AQAA//8DAFBLAwQUAAYACAAAACEA9bYpIt4AAAAJAQAADwAAAGRycy9kb3ducmV2Lnht&#10;bEyPQUvEMBCF74L/IYzgRdx0K11tbbqIIHjxYFWW3tJ2bIPNJDTZbv33jic9Du/jzffK/WonseAc&#10;jCMF200CAqlzvaFBwfvb0/UdiBA19XpyhAq+McC+Oj8rddG7E73iUsdBcAmFQisYY/SFlKEb0eqw&#10;cR6Js083Wx35nAfZz/rE5XaSaZLspNWG+MOoPT6O2H3VR6ugPVz55eOlPpBJm0Y/o09M1yh1ebE+&#10;3IOIuMY/GH71WR0qdmrdkfogJgVZfpMzqiDNbkEwsMty3tJysk1AVqX8v6D6AQAA//8DAFBLAQIt&#10;ABQABgAIAAAAIQC2gziS/gAAAOEBAAATAAAAAAAAAAAAAAAAAAAAAABbQ29udGVudF9UeXBlc10u&#10;eG1sUEsBAi0AFAAGAAgAAAAhADj9If/WAAAAlAEAAAsAAAAAAAAAAAAAAAAALwEAAF9yZWxzLy5y&#10;ZWxzUEsBAi0AFAAGAAgAAAAhADGLylQnAgAAUwQAAA4AAAAAAAAAAAAAAAAALgIAAGRycy9lMm9E&#10;b2MueG1sUEsBAi0AFAAGAAgAAAAhAPW2KSLeAAAACQEAAA8AAAAAAAAAAAAAAAAAgQQAAGRycy9k&#10;b3ducmV2LnhtbFBLBQYAAAAABAAEAPMAAACMBQAAAAA=&#10;">
                      <v:textbox inset=".5mm,.3mm,.5mm,.3mm">
                        <w:txbxContent>
                          <w:p w:rsidR="00BA3451" w:rsidRPr="00EA1FCF" w:rsidRDefault="00BA3451" w:rsidP="0025628E">
                            <w:pPr>
                              <w:rPr>
                                <w:sz w:val="18"/>
                                <w:szCs w:val="18"/>
                              </w:rPr>
                            </w:pPr>
                            <w:r>
                              <w:rPr>
                                <w:rFonts w:hint="eastAsia"/>
                                <w:sz w:val="18"/>
                                <w:szCs w:val="18"/>
                              </w:rPr>
                              <w:t>振动筛</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030400" behindDoc="0" locked="0" layoutInCell="1" allowOverlap="1" wp14:anchorId="7C67B0A4" wp14:editId="30F07732">
                      <wp:simplePos x="0" y="0"/>
                      <wp:positionH relativeFrom="column">
                        <wp:posOffset>3027680</wp:posOffset>
                      </wp:positionH>
                      <wp:positionV relativeFrom="paragraph">
                        <wp:posOffset>68580</wp:posOffset>
                      </wp:positionV>
                      <wp:extent cx="756285" cy="635"/>
                      <wp:effectExtent l="0" t="76200" r="24765" b="94615"/>
                      <wp:wrapNone/>
                      <wp:docPr id="137"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635"/>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5" o:spid="_x0000_s1026" type="#_x0000_t34" style="position:absolute;left:0;text-align:left;margin-left:238.4pt;margin-top:5.4pt;width:59.55pt;height:.0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z9VQIAAJgEAAAOAAAAZHJzL2Uyb0RvYy54bWysVE1v2zAMvQ/YfxB0Tx0ndpoYdYrCTnbp&#10;1gLtfoAiybE2fUFS4wTD/vso1Qna7TIM80GWLPKR75H0ze1RSXTgzguja5xfTTHimhom9L7GX5+3&#10;kyVGPhDNiDSa1/jEPb5df/xwM9iKz0xvJOMOAYj21WBr3IdgqyzztOeK+CtjuYbLzjhFAhzdPmOO&#10;DICuZDabThfZYByzzlDuPXxtXy/xOuF3Hafhoes8D0jWGHILaXVp3cU1W9+Qau+I7QUd0yD/kIUi&#10;QkPQC1RLAkEvTvwBpQR1xpsuXFGjMtN1gvLEAdjk09/YPPXE8sQFxPH2IpP/f7D0y+HRIcGgdvNr&#10;jDRRUKS7l2BSbFSuyijRYH0Flo1+dJEkPeone2/od4+0aXqi9zyZP58seOfRI3vnEg/eQqDd8Nkw&#10;sCEQIel17JyKkKAEOqaynC5l4ceAKHy8LhezZYkRhavFPCWUkersaZ0Pn7hRKG5qvOM6NEZrqLxx&#10;8xSDHO59SMVhI0HCvuUYdUpCrQ9EomK1KpcpbVKN1hDhjBxdtdkKKVO3SI2GGq/KWZnQvZGCxcto&#10;5t1+10iHABRopGeEfWemRICul0LVeHkxIlXPCdtolqIEIiTsUUiaBidAZclxDK04w0hymLe4i2KT&#10;SuoYHhQbqUbtUv/9WE1Xm+VmWUyK2WIzKaZtO7nbNsVksc2vy3beNk2b/4xM8qLqBWNcRzLnWciL&#10;v+u1cSpfu/gyDRfVsvfoKWVI8fxOSaeWiV3y2m87w06P7txK0P7JeBzVOF9vz7B/+0NZ/wIAAP//&#10;AwBQSwMEFAAGAAgAAAAhAKPi4UndAAAACQEAAA8AAABkcnMvZG93bnJldi54bWxMj0FPwzAMhe9I&#10;/IfISNxYCqNlLU0nNMGFC2Igcc0a01ZLnCpJt+7f453YybLf0/P36vXsrDhgiIMnBfeLDARS681A&#10;nYLvr7e7FYiYNBltPaGCE0ZYN9dXta6MP9InHrapExxCsdIK+pTGSsrY9uh0XPgRibVfH5xOvIZO&#10;mqCPHO6sfMiyQjo9EH/o9YibHtv9dnIKUq7z035aFZvWvo4fy2X4wfeg1O3N/PIMIuGc/s1wxmd0&#10;aJhp5ycyUVgFj08FoycWMp5syMu8BLE7H0qQTS0vGzR/AAAA//8DAFBLAQItABQABgAIAAAAIQC2&#10;gziS/gAAAOEBAAATAAAAAAAAAAAAAAAAAAAAAABbQ29udGVudF9UeXBlc10ueG1sUEsBAi0AFAAG&#10;AAgAAAAhADj9If/WAAAAlAEAAAsAAAAAAAAAAAAAAAAALwEAAF9yZWxzLy5yZWxzUEsBAi0AFAAG&#10;AAgAAAAhAKekHP1VAgAAmAQAAA4AAAAAAAAAAAAAAAAALgIAAGRycy9lMm9Eb2MueG1sUEsBAi0A&#10;FAAGAAgAAAAhAKPi4UndAAAACQEAAA8AAAAAAAAAAAAAAAAArwQAAGRycy9kb3ducmV2LnhtbFBL&#10;BQYAAAAABAAEAPMAAAC5BQAAAAA=&#10;" adj="10791">
                      <v:stroke endarrow="block"/>
                    </v:shape>
                  </w:pict>
                </mc:Fallback>
              </mc:AlternateContent>
            </w:r>
            <w:r w:rsidRPr="00153BC5">
              <w:rPr>
                <w:rFonts w:ascii="宋体" w:hAnsi="宋体" w:cs="宋体"/>
                <w:b/>
                <w:bCs/>
                <w:noProof/>
                <w:szCs w:val="21"/>
              </w:rPr>
              <mc:AlternateContent>
                <mc:Choice Requires="wps">
                  <w:drawing>
                    <wp:anchor distT="4294967295" distB="4294967295" distL="114300" distR="114300" simplePos="0" relativeHeight="253031424" behindDoc="0" locked="0" layoutInCell="1" allowOverlap="1" wp14:anchorId="14197722" wp14:editId="2FFC0F25">
                      <wp:simplePos x="0" y="0"/>
                      <wp:positionH relativeFrom="column">
                        <wp:posOffset>2351405</wp:posOffset>
                      </wp:positionH>
                      <wp:positionV relativeFrom="paragraph">
                        <wp:posOffset>68579</wp:posOffset>
                      </wp:positionV>
                      <wp:extent cx="360045" cy="0"/>
                      <wp:effectExtent l="0" t="76200" r="20955" b="95250"/>
                      <wp:wrapNone/>
                      <wp:docPr id="136"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6" o:spid="_x0000_s1026" type="#_x0000_t32" style="position:absolute;left:0;text-align:left;margin-left:185.15pt;margin-top:5.4pt;width:28.35pt;height:0;z-index:25303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hO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wj&#10;RXoY0uPB65gbzZbz0KLBuAIsK7WzoUh6Us/mSdNvDilddUS1PJq/nA14Z8EjeeMSLs5Aov3wSTOw&#10;IZAh9uvU2D6EhE6gUxzL+T4WfvKIwsfpPE3zGUb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Z2NBr98AAAAJAQAADwAA&#10;AGRycy9kb3ducmV2LnhtbEyPwU7DMBBE70j8g7VI3KhDi1IIcSqgQuRSJFqEOLrxElvE6yh225Sv&#10;ZxEHOO7M0+xMuRh9J/Y4RBdIweUkA4HUBOOoVfC6eby4BhGTJqO7QKjgiBEW1elJqQsTDvSC+3Vq&#10;BYdQLLQCm1JfSBkbi17HSeiR2PsIg9eJz6GVZtAHDvednGZZLr12xB+s7vHBYvO53nkFafl+tPlb&#10;c3/jnjdPq9x91XW9VOr8bLy7BZFwTH8w/NTn6lBxp23YkYmiUzCbZzNG2ch4AgNX0zmP2/4Ksirl&#10;/wXVNwAAAP//AwBQSwECLQAUAAYACAAAACEAtoM4kv4AAADhAQAAEwAAAAAAAAAAAAAAAAAAAAAA&#10;W0NvbnRlbnRfVHlwZXNdLnhtbFBLAQItABQABgAIAAAAIQA4/SH/1gAAAJQBAAALAAAAAAAAAAAA&#10;AAAAAC8BAABfcmVscy8ucmVsc1BLAQItABQABgAIAAAAIQDKH9hONgIAAGAEAAAOAAAAAAAAAAAA&#10;AAAAAC4CAABkcnMvZTJvRG9jLnhtbFBLAQItABQABgAIAAAAIQBnY0Gv3wAAAAkBAAAPAAAAAAAA&#10;AAAAAAAAAJAEAABkcnMvZG93bnJldi54bWxQSwUGAAAAAAQABADzAAAAnAU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95584" behindDoc="0" locked="0" layoutInCell="1" allowOverlap="1" wp14:anchorId="73DDD654" wp14:editId="20745731">
                      <wp:simplePos x="0" y="0"/>
                      <wp:positionH relativeFrom="column">
                        <wp:posOffset>1101090</wp:posOffset>
                      </wp:positionH>
                      <wp:positionV relativeFrom="paragraph">
                        <wp:posOffset>172085</wp:posOffset>
                      </wp:positionV>
                      <wp:extent cx="834390" cy="205105"/>
                      <wp:effectExtent l="0" t="0" r="3810" b="4445"/>
                      <wp:wrapNone/>
                      <wp:docPr id="135"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抛丸废气、噪声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255" style="position:absolute;margin-left:86.7pt;margin-top:13.55pt;width:65.7pt;height:16.1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ythAIAABIFAAAOAAAAZHJzL2Uyb0RvYy54bWysVFFv2yAQfp+0/4B4T20ndhtbcao2XaZJ&#10;3Vat2w8ggGM0DAxInHbaf9+BkzTZ9jBN8wPm4Di+u+87Zte7TqItt05oVePsIsWIK6qZUOsaf/m8&#10;HE0xcp4oRqRWvMZP3OHr+etXs95UfKxbLRm3CIIoV/Wmxq33pkoSR1veEXehDVew2WjbEQ+mXSfM&#10;kh6idzIZp+ll0mvLjNWUOwerd8Mmnsf4TcOp/9g0jnskawzYfBxtHFdhTOYzUq0tMa2gexjkH1B0&#10;RCi49BjqjniCNlb8FqoT1GqnG39BdZfophGUxxwgmyz9JZvHlhgec4HiOHMsk/t/YemH7YNFggF3&#10;kwIjRTog6ROUjai15KgoJqFEvXEVeD6aBxuSdOZe068OKb1owY/fWKv7lhMGwLLgn5wdCIaDo2jV&#10;v9cM4pON17Fau8Z2ISDUAe0iKU9HUvjOIwqL00k+KYE6ClvjtMjSIt5AqsNhY51/y3WHwqTGFsDH&#10;4GR773wAQ6qDSwSvpWBLIWU07Hq1kBZtCehjGb99dHfqJlVwVjocGyIOK4AR7gh7AW3k+3uZjfP0&#10;dlyOlpfTq1G+zItReZVOR2lW3paXaV7md8sfAWCWV61gjKt7ofhBe1n+d9zuu2BQTVQf6mtcFuMi&#10;5n6G3p0mmcbvT0l2wkMrStFBzY9OpAq8vlEM0iaVJ0IO8+Qcfqwy1ODwj1WJKgjEDwLyu9VuUFoR&#10;KQyyWGn2BMKwGogDjuEhgUmr7TNGPTRljd23DbEcI/lOBXEFYNDFg5GChZE93Vmd7hBFIVSNPUbD&#10;dOGHzt8YK9Yt3JTFYil9A4JsRBTLC6q9jKHxYlb7RyJ09qkdvV6esvlPAAAA//8DAFBLAwQUAAYA&#10;CAAAACEAa/vPdN0AAAAJAQAADwAAAGRycy9kb3ducmV2LnhtbEyPQU+DQBCF7yb+h82YeLMLFG2L&#10;LE1j1Bhvoul5y45AZGcJO23x3zue9PgyX958r9zOflAnnGIfyEC6SEAhNcH11Br4eH+6WYOKbMnZ&#10;IRAa+MYI2+ryorSFC2d6w1PNrZISioU10DGPhdax6dDbuAgjktw+w+QtS5xa7SZ7lnI/6CxJ7rS3&#10;PcmHzo740GHzVR+9AU73ebQvvH7dc92mbnrePO4yY66v5t09KMaZ/2D41Rd1qMTpEI7kohokr5a5&#10;oAayVQpKgGWSy5aDgdtNDroq9f8F1Q8AAAD//wMAUEsBAi0AFAAGAAgAAAAhALaDOJL+AAAA4QEA&#10;ABMAAAAAAAAAAAAAAAAAAAAAAFtDb250ZW50X1R5cGVzXS54bWxQSwECLQAUAAYACAAAACEAOP0h&#10;/9YAAACUAQAACwAAAAAAAAAAAAAAAAAvAQAAX3JlbHMvLnJlbHNQSwECLQAUAAYACAAAACEAuBns&#10;rYQCAAASBQAADgAAAAAAAAAAAAAAAAAuAgAAZHJzL2Uyb0RvYy54bWxQSwECLQAUAAYACAAAACEA&#10;a/vPdN0AAAAJAQAADwAAAAAAAAAAAAAAAADeBAAAZHJzL2Rvd25yZXYueG1sUEsFBgAAAAAEAAQA&#10;8wAAAOgFAAAAAA==&#10;" stroked="f">
                      <v:textbox inset=".5mm,.3mm,.5mm,.3mm">
                        <w:txbxContent>
                          <w:p w:rsidR="00BA3451" w:rsidRPr="00EA1FCF" w:rsidRDefault="00BA3451" w:rsidP="0025628E">
                            <w:pPr>
                              <w:rPr>
                                <w:sz w:val="18"/>
                                <w:szCs w:val="18"/>
                              </w:rPr>
                            </w:pPr>
                            <w:r>
                              <w:rPr>
                                <w:rFonts w:hint="eastAsia"/>
                                <w:sz w:val="18"/>
                                <w:szCs w:val="18"/>
                              </w:rPr>
                              <w:t>抛丸废气、噪声</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015040" behindDoc="0" locked="0" layoutInCell="1" allowOverlap="1" wp14:anchorId="2A41C440" wp14:editId="38128FBC">
                      <wp:simplePos x="0" y="0"/>
                      <wp:positionH relativeFrom="column">
                        <wp:posOffset>2037080</wp:posOffset>
                      </wp:positionH>
                      <wp:positionV relativeFrom="paragraph">
                        <wp:posOffset>343535</wp:posOffset>
                      </wp:positionV>
                      <wp:extent cx="343535" cy="635"/>
                      <wp:effectExtent l="57150" t="0" r="94615" b="56515"/>
                      <wp:wrapNone/>
                      <wp:docPr id="134"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3535" cy="635"/>
                              </a:xfrm>
                              <a:prstGeom prst="bentConnector3">
                                <a:avLst>
                                  <a:gd name="adj1" fmla="val 49907"/>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3" o:spid="_x0000_s1026" type="#_x0000_t34" style="position:absolute;left:0;text-align:left;margin-left:160.4pt;margin-top:27.05pt;width:27.05pt;height:.05pt;rotation:-90;flip:x;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UzZQIAALAEAAAOAAAAZHJzL2Uyb0RvYy54bWysVE1v2zAMvQ/YfxB0T23HdpoYdYrCTrZD&#10;txVo9wMUS4616QuSGicY9t9HKW62bpdhmA+yZJGPfOSjb26PUqADs45rVePsKsWIqU5TrvY1/vy0&#10;nS0xcp4oSoRWrMYn5vDt+u2bm9FUbK4HLSizCECUq0ZT48F7UyWJ6wYmibvShim47LWVxMPR7hNq&#10;yQjoUiTzNF0ko7bUWN0x5+Bre77E64jf96zzn/reMY9EjSE3H1cb111Yk/UNqfaWmIF3UxrkH7KQ&#10;hCsIeoFqiSfo2fI/oCTvrHa691edlonue96xyAHYZOlvbB4HYljkAsVx5lIm9/9gu4+HB4s4hd7l&#10;BUaKSGjS3bPXMTYqr/NQotG4Ciwb9WADye6oHs297r46pHQzELVn0fzpZMA7Cx7JK5dwcAYC7cYP&#10;moINgQixXsfeSmQ19KUs0vBg1Atu3geYEAoqhI6xXadLu9jRow4+5kVe5iVGHVwtYBPCkiogBk9j&#10;nX/HtERhU+MdU77RSoEitM0jNjncOx+bRifihH7JIAEpQAMHIlCxWqXXE+5kDRFekIOr0lsuRFSR&#10;UGis8aqclxHdacFpuAxmzu53jbAIQIHGmeg53VdmknuYBsFljZcXI1INjNCNosjH+nrLoeKC4RBO&#10;MoqRYDB7YRfz8IQLsD7DCxXCQ8UmqqF2UZffVulqs9wsi1kxX2xmRdq2s7ttU8wW2+y6bPO2adrs&#10;e2CSFdXAKWUqkHmZkaz4Ow1O03pW92VKLlVLXqPHBkKKL++YdJRSUM9ZhztNTw82sAuqgrGIxtMI&#10;h7n79Rytfv5o1j8AAAD//wMAUEsDBBQABgAIAAAAIQA5QKfL4gAAAAkBAAAPAAAAZHJzL2Rvd25y&#10;ZXYueG1sTI9BS8NAEIXvgv9hGcGLtJvEYtuYSRFBKi2ITUXwts1Ok5Dsbshu2/jvHU96nDeP976X&#10;rUbTiTMNvnEWIZ5GIMiWTje2QvjYv0wWIHxQVqvOWUL4Jg+r/PoqU6l2F7ujcxEqwSHWpwqhDqFP&#10;pfRlTUb5qevJ8u/oBqMCn0Ml9aAuHG46mUTRgzSqsdxQq56eayrb4mQQ2s3r+ksfh7tt0X4u182G&#10;Zrv3N8Tbm/HpEUSgMfyZ4Ref0SFnpoM7We1Fh3A/mzN6QEjmMQg2sLAEcUBYxAnIPJP/F+Q/AAAA&#10;//8DAFBLAQItABQABgAIAAAAIQC2gziS/gAAAOEBAAATAAAAAAAAAAAAAAAAAAAAAABbQ29udGVu&#10;dF9UeXBlc10ueG1sUEsBAi0AFAAGAAgAAAAhADj9If/WAAAAlAEAAAsAAAAAAAAAAAAAAAAALwEA&#10;AF9yZWxzLy5yZWxzUEsBAi0AFAAGAAgAAAAhAEWpJTNlAgAAsAQAAA4AAAAAAAAAAAAAAAAALgIA&#10;AGRycy9lMm9Eb2MueG1sUEsBAi0AFAAGAAgAAAAhADlAp8viAAAACQEAAA8AAAAAAAAAAAAAAAAA&#10;vwQAAGRycy9kb3ducmV2LnhtbFBLBQYAAAAABAAEAPMAAADOBQAAAAA=&#10;" adj="10780">
                      <v:stroke startarrow="block"/>
                    </v:shape>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57376" behindDoc="0" locked="0" layoutInCell="1" allowOverlap="1" wp14:anchorId="3B20F9E3" wp14:editId="7B1F4417">
                      <wp:simplePos x="0" y="0"/>
                      <wp:positionH relativeFrom="column">
                        <wp:posOffset>1882775</wp:posOffset>
                      </wp:positionH>
                      <wp:positionV relativeFrom="paragraph">
                        <wp:posOffset>184785</wp:posOffset>
                      </wp:positionV>
                      <wp:extent cx="147955" cy="154305"/>
                      <wp:effectExtent l="38100" t="38100" r="23495" b="17145"/>
                      <wp:wrapNone/>
                      <wp:docPr id="561"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955" cy="1543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48.25pt;margin-top:14.55pt;width:11.65pt;height:12.15pt;flip:x y;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mjUAIAAJEEAAAOAAAAZHJzL2Uyb0RvYy54bWysVF1v0zAUfUfiP1h+75J0SVmjpdOUtPAw&#10;YNIG727sNBaObdle0wrx37nX6ToGLwiRB+c6vh/nHp+b65vDoMheOC+Nrmh2kVIidGu41LuKfnnc&#10;zK4o8YFpzpTRoqJH4enN6u2b69GWYm56o7hwBJJoX462on0ItkwS3/ZiYP7CWKHhsDNuYAG2bpdw&#10;x0bIPqhknqaLZDSOW2da4T18baZDuor5u0604XPXeRGIqihgC3F1cd3imqyuWblzzPayPcFg/4Bi&#10;YFJD0XOqhgVGnpz8I9UgW2e86cJFa4bEdJ1sRewBusnS37p56JkVsRcgx9szTf7/pW0/7e8dkbyi&#10;xSKjRLMBLun2KZhYmxRFpGi0vgTPWt87bLI96Ad7Z9pvnmhT90zvRHR/PFqIzpDU5FUIbryFQtvx&#10;o+Hgw6BC5OvQuYF0StoPGBitr2hhGWCHHOJVHc9XJQ6BtPAxy98ti4KSFo6yIr9Mi1iVlZgQg63z&#10;4b0wA0Gjoj44Jnd9qI3WIArjphJsf+cDwn0JwGBtNlKpqA2lyVjRZTEvIiZvlOR4iG7e7ba1cmTP&#10;UF3xOaF45YYIGub7yY+DNcnOmSfNY5FeML4+2YFJBTYJkczgJNCrBEUUg+CUKAGDhtYEW2lEArRA&#10;IydrEt73ZbpcX62v8lk+X6xnedo0s9tNnc8Wm+xd0Vw2dd1kP7CpLC97ybnQ2NfzEGT534nsNI6T&#10;fM9jcCYweZ09Mg1gn98RdNQKygOn1pdbw4/3DrvDHeg+Op9mFAfr1330evmTrH4CAAD//wMAUEsD&#10;BBQABgAIAAAAIQBlzWof4QAAAAkBAAAPAAAAZHJzL2Rvd25yZXYueG1sTI/RSsNAEEXfBf9hGcEX&#10;sZttbGljNkUEbaAFMfYDtsmYBLOzIbttY7/e6VN9m2EOd85NV6PtxBEH3zrSoCYRCKTSVS3VGnZf&#10;b48LED4YqkznCDX8oodVdnuTmqRyJ/rEYxFqwSHkE6OhCaFPpPRlg9b4ieuR+PbtBmsCr0Mtq8Gc&#10;ONx2chpFc2lNS/yhMT2+Nlj+FAer4SMuHlSUb+qt2uVrfN8uzpvca31/N748gwg4hisMF31Wh4yd&#10;9u5AlRedhulyPmP0MigQDMRqyV32GmbxE8gslf8bZH8AAAD//wMAUEsBAi0AFAAGAAgAAAAhALaD&#10;OJL+AAAA4QEAABMAAAAAAAAAAAAAAAAAAAAAAFtDb250ZW50X1R5cGVzXS54bWxQSwECLQAUAAYA&#10;CAAAACEAOP0h/9YAAACUAQAACwAAAAAAAAAAAAAAAAAvAQAAX3JlbHMvLnJlbHNQSwECLQAUAAYA&#10;CAAAACEAxMppo1ACAACRBAAADgAAAAAAAAAAAAAAAAAuAgAAZHJzL2Uyb0RvYy54bWxQSwECLQAU&#10;AAYACAAAACEAZc1qH+EAAAAJAQAADwAAAAAAAAAAAAAAAACqBAAAZHJzL2Rvd25yZXYueG1sUEsF&#10;BgAAAAAEAAQA8wAAALgFAAAAAA==&#10;">
                      <v:stroke dashstyle="dash" endarrow="block"/>
                    </v:shape>
                  </w:pict>
                </mc:Fallback>
              </mc:AlternateContent>
            </w:r>
          </w:p>
          <w:p w:rsidR="00BE3F02" w:rsidRPr="00153BC5" w:rsidRDefault="00F15BA0" w:rsidP="0025628E">
            <w:pPr>
              <w:tabs>
                <w:tab w:val="left" w:pos="8798"/>
              </w:tabs>
              <w:rPr>
                <w:noProof/>
              </w:rPr>
            </w:pPr>
            <w:r w:rsidRPr="00153BC5">
              <w:rPr>
                <w:rFonts w:ascii="宋体" w:hAnsi="宋体" w:cs="宋体"/>
                <w:b/>
                <w:bCs/>
                <w:noProof/>
                <w:szCs w:val="21"/>
              </w:rPr>
              <mc:AlternateContent>
                <mc:Choice Requires="wps">
                  <w:drawing>
                    <wp:anchor distT="0" distB="0" distL="114300" distR="114300" simplePos="0" relativeHeight="253016064" behindDoc="0" locked="0" layoutInCell="1" allowOverlap="1" wp14:anchorId="79842342" wp14:editId="5D499363">
                      <wp:simplePos x="0" y="0"/>
                      <wp:positionH relativeFrom="column">
                        <wp:posOffset>2080895</wp:posOffset>
                      </wp:positionH>
                      <wp:positionV relativeFrom="paragraph">
                        <wp:posOffset>136525</wp:posOffset>
                      </wp:positionV>
                      <wp:extent cx="321945" cy="231775"/>
                      <wp:effectExtent l="0" t="0" r="20955" b="15875"/>
                      <wp:wrapNone/>
                      <wp:docPr id="132"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31775"/>
                              </a:xfrm>
                              <a:prstGeom prst="rect">
                                <a:avLst/>
                              </a:prstGeom>
                              <a:solidFill>
                                <a:srgbClr val="FFFFFF"/>
                              </a:solidFill>
                              <a:ln w="6350">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抛丸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256" style="position:absolute;left:0;text-align:left;margin-left:163.85pt;margin-top:10.75pt;width:25.35pt;height:18.2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eCKgIAAFMEAAAOAAAAZHJzL2Uyb0RvYy54bWysVF+P0zAMf0fiO0R5Z+2223ZU606nHUNI&#10;B5w4+ABpmrYR+YeTrR2fHifd7XbAE6IPkR07P9s/213fDFqRgwAvrSnpdJJTIgy3tTRtSb993b25&#10;psQHZmqmrBElPQpPbzavX617V4iZ7ayqBRAEMb7oXUm7EFyRZZ53QjM/sU4YNDYWNAuoQpvVwHpE&#10;1yqb5fky6y3UDiwX3uPt3Wikm4TfNIKHz03jRSCqpJhbSCeks4pntlmzogXmOslPabB/yEIzaTDo&#10;GeqOBUb2IP+A0pKD9bYJE251ZptGcpFqwGqm+W/VPHbMiVQLkuPdmSb//2D5p8MDEFlj7+YzSgzT&#10;2KQvSBszrRJksbqKFPXOF+j56B4gFundveXfPTF226GfuAWwfSdYjYlNo3/24kFUPD4lVf/R1ojP&#10;9sEmtoYGdAREHsiQmnI8N0UMgXC8nM+mb68WlHA0zebT1WqRIrDi6bEDH94Lq0kUSgqYfAJnh3sf&#10;YjKseHJJyVsl651UKinQVlsF5MBwPnbpO6H7SzdlSF/S5XyRJ+QXNn8JkafvbxBaBhx0JXVJr89O&#10;rIisvTN1GsPApBplTFmZE42RubEDYaiGsVWLZQwRea1sfURmwY6TjZuIQmfhJyU9TnVJ/Y89A0GJ&#10;+mBid2JsXINRyVGjBC4t1aWFGY5QJQ2UjOI2jKuzdyDbDiNNEx/G3mJHG5nYfs7qVABObmrCacvi&#10;alzqyev5X7D5BQAA//8DAFBLAwQUAAYACAAAACEA0CAAht4AAAAJAQAADwAAAGRycy9kb3ducmV2&#10;LnhtbEyPwU7DMBBE70j8g7VI3KjTuCVRGqdCSKBeQGqhd9feJhHxOrLdJvw95gTH1TzNvK23sx3Y&#10;FX3oHUlYLjJgSNqZnloJnx8vDyWwEBUZNThCCd8YYNvc3tSqMm6iPV4PsWWphEKlJHQxjhXnQXdo&#10;VVi4ESllZ+etiun0LTdeTancDjzPskduVU9poVMjPneovw4XK+HtVe8mhe/lyu/FThyP1GsupLy/&#10;m582wCLO8Q+GX/2kDk1yOrkLmcAGCSIvioRKyJdrYAkQRbkCdpKwLjPgTc3/f9D8AAAA//8DAFBL&#10;AQItABQABgAIAAAAIQC2gziS/gAAAOEBAAATAAAAAAAAAAAAAAAAAAAAAABbQ29udGVudF9UeXBl&#10;c10ueG1sUEsBAi0AFAAGAAgAAAAhADj9If/WAAAAlAEAAAsAAAAAAAAAAAAAAAAALwEAAF9yZWxz&#10;Ly5yZWxzUEsBAi0AFAAGAAgAAAAhAGtEp4IqAgAAUwQAAA4AAAAAAAAAAAAAAAAALgIAAGRycy9l&#10;Mm9Eb2MueG1sUEsBAi0AFAAGAAgAAAAhANAgAIbeAAAACQEAAA8AAAAAAAAAAAAAAAAAhAQAAGRy&#10;cy9kb3ducmV2LnhtbFBLBQYAAAAABAAEAPMAAACPBQAAAAA=&#10;" strokeweight=".5pt">
                      <v:textbox inset=".5mm,.3mm,.5mm,.3mm">
                        <w:txbxContent>
                          <w:p w:rsidR="00BA3451" w:rsidRPr="00EA1FCF" w:rsidRDefault="00BA3451" w:rsidP="0025628E">
                            <w:pPr>
                              <w:rPr>
                                <w:sz w:val="18"/>
                                <w:szCs w:val="18"/>
                              </w:rPr>
                            </w:pPr>
                            <w:r>
                              <w:rPr>
                                <w:rFonts w:hint="eastAsia"/>
                                <w:sz w:val="18"/>
                                <w:szCs w:val="18"/>
                              </w:rPr>
                              <w:t>抛丸</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159424" behindDoc="0" locked="0" layoutInCell="1" allowOverlap="1" wp14:anchorId="6AA812E8" wp14:editId="4CEA353B">
                      <wp:simplePos x="0" y="0"/>
                      <wp:positionH relativeFrom="column">
                        <wp:posOffset>2425065</wp:posOffset>
                      </wp:positionH>
                      <wp:positionV relativeFrom="paragraph">
                        <wp:posOffset>142240</wp:posOffset>
                      </wp:positionV>
                      <wp:extent cx="201930" cy="166370"/>
                      <wp:effectExtent l="0" t="0" r="83820" b="62230"/>
                      <wp:wrapNone/>
                      <wp:docPr id="563"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left:0;text-align:left;margin-left:190.95pt;margin-top:11.2pt;width:15.9pt;height:13.1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cPAIAAGUEAAAOAAAAZHJzL2Uyb0RvYy54bWysVMuO2yAU3VfqPyD2Gdt5eBIrzmhkJ91M&#10;O5Fm+gEEsI2KAQGJE1X9917IozPtpqrqBb6Y+zj33IOXD8deogO3TmhV4uwuxYgrqplQbYm/vm5G&#10;c4ycJ4oRqRUv8Yk7/LD6+GE5mIKPdacl4xZBEuWKwZS4894USeJox3vi7rThCg4bbXviYWvbhFky&#10;QPZeJuM0zZNBW2asptw5+FqfD/Eq5m8aTv1z0zjukSwxYPNxtXHdhTVZLUnRWmI6QS8wyD+g6IlQ&#10;UPSWqiaeoL0Vf6TqBbXa6cbfUd0numkE5bEH6CZLf+vmpSOGx16AHGduNLn/l5Z+OWwtEqzEs3yC&#10;kSI9DOlx73WsjWb5OFA0GFeAZ6W2NjRJj+rFPGn6zSGlq46olkf315OB6CxEJO9CwsYZKLQbPmsG&#10;PgQqRL6Oje1DSmACHeNYTrex8KNHFD4CM4sJDI/CUZbnk/s4toQU12Bjnf/EdY+CUWLnLRFt5yut&#10;FAhA2yyWIocn5wM0UlwDQmWlN0LKqAOp0FDixWw8iwFOS8HCYXBztt1V0qIDCUqKT+wTTt66Wb1X&#10;LCbrOGHri+2JkGAjHwnyVgBlkuNQrecMI8nh8gTrDE+qUBHaB8AX6yym74t0sZ6v59PRdJyvR9O0&#10;rkePm2o6yjfZ/aye1FVVZz8C+GxadIIxrgL+q7Cz6d8J53LFzpK8SftGVPI+e2QUwF7fEXScfxj5&#10;WTw7zU5bG7oLUgAtR+fLvQuX5e0+ev36O6x+AgAA//8DAFBLAwQUAAYACAAAACEAIrUSFOEAAAAJ&#10;AQAADwAAAGRycy9kb3ducmV2LnhtbEyPwU7DMAyG70i8Q2QkbixtN5WuNJ2ACdHLkNgQ4pg1polo&#10;kqrJto6nx5zgZsuffn9/tZpsz444BuOdgHSWAEPXemVcJ+Bt93RTAAtROiV771DAGQOs6suLSpbK&#10;n9wrHrexYxTiQikF6BiHkvPQarQyzPyAjm6ffrQy0jp2XI3yROG251mS5NxK4+iDlgM+amy/tgcr&#10;IK4/zjp/bx+W5mX3vMnNd9M0ayGur6b7O2ARp/gHw68+qUNNTnt/cCqwXsC8SJeECsiyBTACFun8&#10;FtiehiIHXlf8f4P6BwAA//8DAFBLAQItABQABgAIAAAAIQC2gziS/gAAAOEBAAATAAAAAAAAAAAA&#10;AAAAAAAAAABbQ29udGVudF9UeXBlc10ueG1sUEsBAi0AFAAGAAgAAAAhADj9If/WAAAAlAEAAAsA&#10;AAAAAAAAAAAAAAAALwEAAF9yZWxzLy5yZWxzUEsBAi0AFAAGAAgAAAAhAD+TpNw8AgAAZQQAAA4A&#10;AAAAAAAAAAAAAAAALgIAAGRycy9lMm9Eb2MueG1sUEsBAi0AFAAGAAgAAAAhACK1EhThAAAACQEA&#10;AA8AAAAAAAAAAAAAAAAAlgQAAGRycy9kb3ducmV2LnhtbFBLBQYAAAAABAAEAPMAAACkBQ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2997632" behindDoc="0" locked="0" layoutInCell="1" allowOverlap="1" wp14:anchorId="5009084D" wp14:editId="05905315">
                      <wp:simplePos x="0" y="0"/>
                      <wp:positionH relativeFrom="column">
                        <wp:posOffset>1229995</wp:posOffset>
                      </wp:positionH>
                      <wp:positionV relativeFrom="paragraph">
                        <wp:posOffset>141605</wp:posOffset>
                      </wp:positionV>
                      <wp:extent cx="799465" cy="205105"/>
                      <wp:effectExtent l="0" t="0" r="635" b="4445"/>
                      <wp:wrapNone/>
                      <wp:docPr id="131"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打磨废气、噪声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257" style="position:absolute;margin-left:96.85pt;margin-top:11.15pt;width:62.95pt;height:16.1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vjhQIAABIFAAAOAAAAZHJzL2Uyb0RvYy54bWysVMGO0zAQvSPxD5bv3SQlaZuo6Wq3SxHS&#10;AisWPsC1ncbCsY3tNt1F/Dtjpy0tcECIHByPPX5+M/PG8+t9J9GOWye0qnF2lWLEFdVMqE2NP39a&#10;jWYYOU8UI1IrXuMn7vD14uWLeW8qPtatloxbBCDKVb2pceu9qZLE0ZZ3xF1pwxVsNtp2xINpNwmz&#10;pAf0TibjNJ0kvbbMWE25c7B6N2ziRcRvGk79h6Zx3CNZY+Dm42jjuA5jspiTamOJaQU90CD/wKIj&#10;QsGlJ6g74gnaWvEbVCeo1U43/orqLtFNIyiPMUA0WfpLNI8tMTzGAslx5pQm9/9g6fvdg0WCQe1e&#10;ZRgp0kGRPkLaiNpIjoqiCCnqjavA89E82BCkM/eafnFI6WULfvzGWt23nDAglgX/5OJAMBwcRev+&#10;nWaAT7Zex2ztG9sFQMgD2seiPJ2KwvceUViclmU+KTCisDVOiyyNjBJSHQ8b6/wbrjsUJjW2QD6C&#10;k92984EMqY4ukbyWgq2ElNGwm/VSWrQjoI9V/CJ/iPHcTargrHQ4NiAOK8AR7gh7gW2s97cyG+fp&#10;7bgcrSaz6Shf5cWonKazUZqVt+Ukzcv8bvU9EMzyqhWMcXUvFD9qL8v/rraHLhhUE9WH+hqXxbiI&#10;sV+wd+dBpvH7U5Cd8NCKUnQ1np2cSBXq+loxCJtUngg5zJNL+jHLkIPjP2YlqiAUfhCQ36/3g9KK&#10;6VFUa82eQBhWQ+GgPeEhgUmr7TNGPTRljd3XLbEcI/lWBXEFYtDFg5GChZE931mf7xBFAarGHqNh&#10;uvRD52+NFZsWbspispS+AUE2IooliHVgdZAxNF6M6vBIhM4+t6PXz6ds8QMAAP//AwBQSwMEFAAG&#10;AAgAAAAhAINhGlPdAAAACQEAAA8AAABkcnMvZG93bnJldi54bWxMj8tOwzAQRfdI/IM1SOyo8yih&#10;CXGqCgFC7Aio62k8JBGxHdluG/6eYQXLqzm690y9XcwkTuTD6KyCdJWAINs5Pdpewcf7080GRIho&#10;NU7OkoJvCrBtLi9qrLQ72zc6tbEXXGJDhQqGGOdKytANZDCs3EyWb5/OG4wcfS+1xzOXm0lmSVJI&#10;g6PlhQFnehio+2qPRkFM9+uAL3Hzuo9tn2r/XD7uMqWur5bdPYhIS/yD4Vef1aFhp4M7Wh3ExLnM&#10;7xhVkGU5CAbytCxAHBTcrguQTS3/f9D8AAAA//8DAFBLAQItABQABgAIAAAAIQC2gziS/gAAAOEB&#10;AAATAAAAAAAAAAAAAAAAAAAAAABbQ29udGVudF9UeXBlc10ueG1sUEsBAi0AFAAGAAgAAAAhADj9&#10;If/WAAAAlAEAAAsAAAAAAAAAAAAAAAAALwEAAF9yZWxzLy5yZWxzUEsBAi0AFAAGAAgAAAAhAIie&#10;e+OFAgAAEgUAAA4AAAAAAAAAAAAAAAAALgIAAGRycy9lMm9Eb2MueG1sUEsBAi0AFAAGAAgAAAAh&#10;AINhGlPdAAAACQEAAA8AAAAAAAAAAAAAAAAA3wQAAGRycy9kb3ducmV2LnhtbFBLBQYAAAAABAAE&#10;APMAAADpBQAAAAA=&#10;" stroked="f">
                      <v:textbox inset=".5mm,.3mm,.5mm,.3mm">
                        <w:txbxContent>
                          <w:p w:rsidR="00BA3451" w:rsidRPr="00EA1FCF" w:rsidRDefault="00BA3451" w:rsidP="0025628E">
                            <w:pPr>
                              <w:rPr>
                                <w:sz w:val="18"/>
                                <w:szCs w:val="18"/>
                              </w:rPr>
                            </w:pPr>
                            <w:r>
                              <w:rPr>
                                <w:rFonts w:hint="eastAsia"/>
                                <w:sz w:val="18"/>
                                <w:szCs w:val="18"/>
                              </w:rPr>
                              <w:t>打磨废气、噪声</w:t>
                            </w:r>
                          </w:p>
                        </w:txbxContent>
                      </v:textbox>
                    </v:rect>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3029376" behindDoc="0" locked="0" layoutInCell="1" allowOverlap="1" wp14:anchorId="0CD00FB1" wp14:editId="24F6C295">
                      <wp:simplePos x="0" y="0"/>
                      <wp:positionH relativeFrom="column">
                        <wp:posOffset>2629535</wp:posOffset>
                      </wp:positionH>
                      <wp:positionV relativeFrom="paragraph">
                        <wp:posOffset>65405</wp:posOffset>
                      </wp:positionV>
                      <wp:extent cx="391795" cy="147320"/>
                      <wp:effectExtent l="0" t="0" r="8255" b="5080"/>
                      <wp:wrapNone/>
                      <wp:docPr id="12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废砂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258" style="position:absolute;margin-left:207.05pt;margin-top:5.15pt;width:30.85pt;height:11.6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CAhgIAABIF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C4v&#10;MVKkgyJ9gLQRtZUcTcoipKg3rgLPR/NgQ5DO3Gv62SGlly348Vtrdd9ywoBYFvyTZweC4eAo2vRv&#10;NQN8svM6ZuvQ2C4AQh7QIRbl6VwUfvCIwuJVmc3KCUYUtrJidpXHoiWkOh021vnXXHcoTGpsgXwE&#10;J/t75wMZUp1cInktBVsLKaNht5ultGhPQB/r+EX+EOOlm1TBWelwbEAcVoAj3BH2AttY729llhfp&#10;XV6O1tP5bFSsi8monKXzUZqVd+U0Lcpitf4eCGZF1QrGuLoXip+0lxV/V9tjFwyqiepDfY3LST6J&#10;sT9j7y6DTOP3pyA74aEVpehqPD87kSrU9ZViEDapPBFymCfP6ccsQw5O/5iVqIJQ+EFA/rA5DEqb&#10;zE+i2mj2BMKwGgoH7QkPCUxabb9i1ENT1th92RHLMZJvVBBXIAZdPBgpWBjZy53N5Q5RFKBq7DEa&#10;pks/dP7OWLFt4aYsJkvpWxBkI6JYglgHVkcZQ+PFqI6PROjsSzt6/XzKFj8AAAD//wMAUEsDBBQA&#10;BgAIAAAAIQCXNh5e3QAAAAkBAAAPAAAAZHJzL2Rvd25yZXYueG1sTI/BTsMwEETvSPyDtUjcqOMm&#10;hRLiVBUChHojoJ638ZJExHZku234e5YTHFfzNPum2sx2FCcKcfBOg1pkIMi13gyu0/Dx/nyzBhET&#10;OoOjd6ThmyJs6suLCkvjz+6NTk3qBJe4WKKGPqWplDK2PVmMCz+R4+zTB4uJz9BJE/DM5XaUyyy7&#10;lRYHxx96nOixp/arOVoNSe2LiK9pvdunplMmvNw/bZdaX1/N2wcQieb0B8OvPqtDzU4Hf3QmilFD&#10;oQrFKAdZDoKB4m7FWw4a8nwFsq7k/wX1DwAAAP//AwBQSwECLQAUAAYACAAAACEAtoM4kv4AAADh&#10;AQAAEwAAAAAAAAAAAAAAAAAAAAAAW0NvbnRlbnRfVHlwZXNdLnhtbFBLAQItABQABgAIAAAAIQA4&#10;/SH/1gAAAJQBAAALAAAAAAAAAAAAAAAAAC8BAABfcmVscy8ucmVsc1BLAQItABQABgAIAAAAIQC4&#10;5WCAhgIAABIFAAAOAAAAAAAAAAAAAAAAAC4CAABkcnMvZTJvRG9jLnhtbFBLAQItABQABgAIAAAA&#10;IQCXNh5e3QAAAAkBAAAPAAAAAAAAAAAAAAAAAOAEAABkcnMvZG93bnJldi54bWxQSwUGAAAAAAQA&#10;BADzAAAA6gUAAAAA&#10;" stroked="f">
                      <v:textbox inset=".5mm,.3mm,.5mm,.3mm">
                        <w:txbxContent>
                          <w:p w:rsidR="00BA3451" w:rsidRPr="00EA1FCF" w:rsidRDefault="00BA3451" w:rsidP="0025628E">
                            <w:pPr>
                              <w:rPr>
                                <w:sz w:val="18"/>
                                <w:szCs w:val="18"/>
                              </w:rPr>
                            </w:pPr>
                            <w:r>
                              <w:rPr>
                                <w:rFonts w:hint="eastAsia"/>
                                <w:sz w:val="18"/>
                                <w:szCs w:val="18"/>
                              </w:rPr>
                              <w:t>废砂</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158400" behindDoc="0" locked="0" layoutInCell="1" allowOverlap="1" wp14:anchorId="29939A55" wp14:editId="1E947E4E">
                      <wp:simplePos x="0" y="0"/>
                      <wp:positionH relativeFrom="column">
                        <wp:posOffset>1924685</wp:posOffset>
                      </wp:positionH>
                      <wp:positionV relativeFrom="paragraph">
                        <wp:posOffset>179705</wp:posOffset>
                      </wp:positionV>
                      <wp:extent cx="147955" cy="154305"/>
                      <wp:effectExtent l="38100" t="38100" r="23495" b="17145"/>
                      <wp:wrapNone/>
                      <wp:docPr id="56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955" cy="1543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51.55pt;margin-top:14.15pt;width:11.65pt;height:12.15pt;flip:x y;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IyUAIAAJEEAAAOAAAAZHJzL2Uyb0RvYy54bWysVF1v0zAUfUfiP1h+75J0SVmjpdOUtPAw&#10;YNIG727sNBaObdle0wrx37nX6ToGLwiRB+c6vh/nHp+b65vDoMheOC+Nrmh2kVIidGu41LuKfnnc&#10;zK4o8YFpzpTRoqJH4enN6u2b69GWYm56o7hwBJJoX462on0ItkwS3/ZiYP7CWKHhsDNuYAG2bpdw&#10;x0bIPqhknqaLZDSOW2da4T18baZDuor5u0604XPXeRGIqihgC3F1cd3imqyuWblzzPayPcFg/4Bi&#10;YFJD0XOqhgVGnpz8I9UgW2e86cJFa4bEdJ1sRewBusnS37p56JkVsRcgx9szTf7/pW0/7e8dkbyi&#10;xWJOiWYDXNLtUzCxNimKSNFofQmetb532GR70A/2zrTfPNGm7pneiej+eLQQnSGpyasQ3HgLhbbj&#10;R8PBh0GFyNehcwPplLQfMDBaX9HCMsAOOcSrOp6vShwCaeFjlr9bFgUlLRxlRX6ZFrEqKzEhBlvn&#10;w3thBoJGRX1wTO76UButQRTGTSXY/s4HhPsSgMHabKRSURtKk7Giy2JeREzeKMnxEN28221r5cie&#10;obric0Lxyg0RNMz3kx8Ha5KdM0+axyK9YHx9sgOTCmwSIpnBSaBXCYooBsEpUQIGDa0JttKIBGiB&#10;Rk7WJLzvy3S5vlpf5bN8vljP8rRpZrebOp8tNtm7orls6rrJfmBTWV72knOhsa/nIcjyvxPZaRwn&#10;+Z7H4Exg8jp7ZBrAPr8j6KgVlAdOrS+3hh/vHXaHO9B9dD7NKA7Wr/vo9fInWf0EAAD//wMAUEsD&#10;BBQABgAIAAAAIQBlp1fG4AAAAAkBAAAPAAAAZHJzL2Rvd25yZXYueG1sTI/RSsQwEEXfBf8hjOCL&#10;uEkbLaU2XURQC7sg1v2AbDO2xWZSmuxu9euNT+vjcA/3ninXix3ZEWc/OFKQrAQwpNaZgToFu4/n&#10;2xyYD5qMHh2hgm/0sK4uL0pdGHeidzw2oWOxhHyhFfQhTAXnvu3Rar9yE1LMPt1sdYjn3HEz61Ms&#10;tyNPhci41QPFhV5P+NRj+9UcrII32dwkot5022RXv+LLNv/Z1F6p66vl8QFYwCWcYfjTj+pQRae9&#10;O5DxbFQghUwiqiDNJbAIyDS7A7ZXcJ9mwKuS//+g+gUAAP//AwBQSwECLQAUAAYACAAAACEAtoM4&#10;kv4AAADhAQAAEwAAAAAAAAAAAAAAAAAAAAAAW0NvbnRlbnRfVHlwZXNdLnhtbFBLAQItABQABgAI&#10;AAAAIQA4/SH/1gAAAJQBAAALAAAAAAAAAAAAAAAAAC8BAABfcmVscy8ucmVsc1BLAQItABQABgAI&#10;AAAAIQAs3BIyUAIAAJEEAAAOAAAAAAAAAAAAAAAAAC4CAABkcnMvZTJvRG9jLnhtbFBLAQItABQA&#10;BgAIAAAAIQBlp1fG4AAAAAkBAAAPAAAAAAAAAAAAAAAAAKoEAABkcnMvZG93bnJldi54bWxQSwUG&#10;AAAAAAQABADzAAAAtwUAAAAA&#10;">
                      <v:stroke dashstyle="dash"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17088" behindDoc="0" locked="0" layoutInCell="1" allowOverlap="1" wp14:anchorId="41BE3E7E" wp14:editId="3A703E8B">
                      <wp:simplePos x="0" y="0"/>
                      <wp:positionH relativeFrom="column">
                        <wp:posOffset>2036445</wp:posOffset>
                      </wp:positionH>
                      <wp:positionV relativeFrom="paragraph">
                        <wp:posOffset>188595</wp:posOffset>
                      </wp:positionV>
                      <wp:extent cx="343535" cy="635"/>
                      <wp:effectExtent l="57150" t="0" r="94615" b="56515"/>
                      <wp:wrapNone/>
                      <wp:docPr id="127"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3535" cy="635"/>
                              </a:xfrm>
                              <a:prstGeom prst="bentConnector3">
                                <a:avLst>
                                  <a:gd name="adj1" fmla="val 49907"/>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4" style="position:absolute;left:0;text-align:left;margin-left:160.35pt;margin-top:14.85pt;width:27.05pt;height:.05pt;rotation:-90;flip:x;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RYZQIAALAEAAAOAAAAZHJzL2Uyb0RvYy54bWysVNuO0zAQfUfiHyy/d5O0SS/RpqtV0sLD&#10;Aivt8gFu7DQG32R7m1aIf2fsZguFF4TIg2PHM2fmzJzJ7d1RCnRg1nGtKpzdpBgx1WrK1b7Cn5+3&#10;kyVGzhNFidCKVfjEHL5bv31zO5iSTXWvBWUWAYhy5WAq3HtvyiRxbc8kcTfaMAWXnbaSeDjafUIt&#10;GQBdimSapvNk0JYaq1vmHHxtzpd4HfG7jrX+U9c55pGoMOTm42rjugtrsr4l5d4S0/N2TIP8QxaS&#10;cAVBL1AN8QS9WP4HlOSt1U53/qbVMtFdx1sWOQCbLP2NzVNPDItcoDjOXMrk/h9s+/HwaBGn0Lvp&#10;AiNFJDTp/sXrGBsViyKUaDCuBMtaPdpAsj2qJ/Og268OKV33RO1ZNH8+GfDOgkdy5RIOzkCg3fBB&#10;U7AhECHW69hZiayGvhR5Gh6MOsHN+wATQkGF0DG263RpFzt61MLHWT4rZgVGLVzNYRPCkjIgBk9j&#10;nX/HtERhU+EdU77WSoEitJ1FbHJ4cD42jY7ECf2SQQJSgAYORKB8tUoXI+5oDRFekYOr0lsuRFSR&#10;UGio8KqYFhHdacFpuAxmzu53tbAIQIHGmeg53SszyT1Mg+CywsuLESl7RuhGUeRjfb3lUHHBcAgn&#10;GcVIMJi9sIt5eMIFWJ/hhQrhoWIj1VC7qMtvq3S1WW6W+SSfzjeTPG2ayf22zifzbbYomllT1032&#10;PTDJ8rLnlDIVyLzOSJb/nQbHaT2r+zIll6ol1+ixgZDi6zsmHaUU1HPW4U7T06MN7IKqYCyi8TjC&#10;Ye5+PUernz+a9Q8AAAD//wMAUEsDBBQABgAIAAAAIQAJ+ugr4AAAAAgBAAAPAAAAZHJzL2Rvd25y&#10;ZXYueG1sTI9BS8NAEIXvgv9hGcGLtBtrbWvMpIgglQpiUxG8bbPTJCS7G3a3bfz3HU96Gh7v8eZ7&#10;2XIwnTiSD42zCLfjBATZ0unGVgif25fRAkSIymrVOUsIPxRgmV9eZCrV7mQ3dCxiJbjEhlQh1DH2&#10;qZShrMmoMHY9Wfb2zhsVWfpKaq9OXG46OUmSmTSqsfyhVj0911S2xcEgtOvX1bfe+5u3ov16WDVr&#10;mm4+3hGvr4anRxCRhvgXhl98RoecmXbuYHUQHcLddD7nKMKED/usecoO4X62AJln8v+A/AwAAP//&#10;AwBQSwECLQAUAAYACAAAACEAtoM4kv4AAADhAQAAEwAAAAAAAAAAAAAAAAAAAAAAW0NvbnRlbnRf&#10;VHlwZXNdLnhtbFBLAQItABQABgAIAAAAIQA4/SH/1gAAAJQBAAALAAAAAAAAAAAAAAAAAC8BAABf&#10;cmVscy8ucmVsc1BLAQItABQABgAIAAAAIQBeSNRYZQIAALAEAAAOAAAAAAAAAAAAAAAAAC4CAABk&#10;cnMvZTJvRG9jLnhtbFBLAQItABQABgAIAAAAIQAJ+ugr4AAAAAgBAAAPAAAAAAAAAAAAAAAAAL8E&#10;AABkcnMvZG93bnJldi54bWxQSwUGAAAAAAQABADzAAAAzAUAAAAA&#10;" adj="10780">
                      <v:stroke startarrow="block"/>
                    </v:shape>
                  </w:pict>
                </mc:Fallback>
              </mc:AlternateContent>
            </w:r>
          </w:p>
          <w:p w:rsidR="00BE3F02" w:rsidRPr="00153BC5" w:rsidRDefault="00F15BA0" w:rsidP="0025628E">
            <w:pPr>
              <w:pStyle w:val="Default"/>
            </w:pPr>
            <w:r w:rsidRPr="00153BC5">
              <w:rPr>
                <w:rFonts w:ascii="宋体" w:hAnsi="宋体" w:cs="宋体"/>
                <w:b/>
                <w:bCs/>
                <w:noProof/>
                <w:szCs w:val="21"/>
              </w:rPr>
              <mc:AlternateContent>
                <mc:Choice Requires="wps">
                  <w:drawing>
                    <wp:anchor distT="0" distB="0" distL="114300" distR="114300" simplePos="0" relativeHeight="252996608" behindDoc="0" locked="0" layoutInCell="1" allowOverlap="1" wp14:anchorId="7F1C1B01" wp14:editId="744504A0">
                      <wp:simplePos x="0" y="0"/>
                      <wp:positionH relativeFrom="column">
                        <wp:posOffset>2102485</wp:posOffset>
                      </wp:positionH>
                      <wp:positionV relativeFrom="paragraph">
                        <wp:posOffset>163195</wp:posOffset>
                      </wp:positionV>
                      <wp:extent cx="282575" cy="160655"/>
                      <wp:effectExtent l="0" t="0" r="22225" b="10795"/>
                      <wp:wrapNone/>
                      <wp:docPr id="126"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60655"/>
                              </a:xfrm>
                              <a:prstGeom prst="rect">
                                <a:avLst/>
                              </a:prstGeom>
                              <a:solidFill>
                                <a:srgbClr val="FFFFFF"/>
                              </a:solidFill>
                              <a:ln w="9525">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打磨</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259" style="position:absolute;margin-left:165.55pt;margin-top:12.85pt;width:22.25pt;height:12.6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qtKQIAAFMEAAAOAAAAZHJzL2Uyb0RvYy54bWysVF+P0zAMf0fiO0R5Z+0qOnbVutNpxxDS&#10;wZ04+ABpmrYR+YeTrRufHifd7XbAE6IPkR07P9s/211dH7QiewFeWlPT+SynRBhuW2n6mn77un2z&#10;pMQHZlqmrBE1PQpPr9evX61GV4nCDla1AgiCGF+NrqZDCK7KMs8HoZmfWScMGjsLmgVUoc9aYCOi&#10;a5UVeb7IRgutA8uF93h7OxnpOuF3neDhvuu8CETVFHML6YR0NvHM1itW9cDcIPkpDfYPWWgmDQY9&#10;Q92ywMgO5B9QWnKw3nZhxq3ObNdJLlINWM08/62ax4E5kWpBcrw70+T/Hyz/vH8AIlvsXbGgxDCN&#10;TfqCtDHTK0HK8m2kaHS+Qs9H9wCxSO/uLP/uibGbAf3EDYAdB8FaTGwe/bMXD6Li8Slpxk+2RXy2&#10;CzaxdehAR0DkgRxSU47npohDIBwvi2VRvisp4WiaL/JFWaYIrHp67MCHD8JqEoWaAiafwNn+zoeY&#10;DKueXFLyVsl2K5VKCvTNRgHZM5yPbfpO6P7STRky1vSqLMqE/MLmLyHy9P0NQsuAg66kruny7MSq&#10;yNp706YxDEyqScaUlTnRGJmbOhAOzWFqVXkVQ0ReG9sekVmw02TjJqIwWPhJyYhTXVP/Y8dAUKI+&#10;mtidGBvXYFJy1CiBS0tzaWGGI1RNAyWTuAnT6uwcyH7ASPPEh7E32NFOJrafszoVgJObmnDasrga&#10;l3ryev4XrH8BAAD//wMAUEsDBBQABgAIAAAAIQDvtVFR4AAAAAkBAAAPAAAAZHJzL2Rvd25yZXYu&#10;eG1sTI9NS8QwFEX3gv8hPMGNOOkHnRk6TQcRBDcurMrQXdo822DzEppMp/5740qXj3u497zquJqJ&#10;LTh7bUlAukmAIfVWaRoEvL893e+B+SBJyckSCvhGD8f6+qqSpbIXesWlCQOLJeRLKWAMwZWc+35E&#10;I/3GOqSYfdrZyBDPeeBqlpdYbiaeJcmWG6kpLozS4eOI/VdzNgK6051bPl6aE+msbeUzukT3rRC3&#10;N+vDAVjANfzB8Ksf1aGOTp09k/JsEpDnaRpRAVmxAxaBfFdsgXUCijQBXlf8/wf1DwAAAP//AwBQ&#10;SwECLQAUAAYACAAAACEAtoM4kv4AAADhAQAAEwAAAAAAAAAAAAAAAAAAAAAAW0NvbnRlbnRfVHlw&#10;ZXNdLnhtbFBLAQItABQABgAIAAAAIQA4/SH/1gAAAJQBAAALAAAAAAAAAAAAAAAAAC8BAABfcmVs&#10;cy8ucmVsc1BLAQItABQABgAIAAAAIQD6hYqtKQIAAFMEAAAOAAAAAAAAAAAAAAAAAC4CAABkcnMv&#10;ZTJvRG9jLnhtbFBLAQItABQABgAIAAAAIQDvtVFR4AAAAAkBAAAPAAAAAAAAAAAAAAAAAIMEAABk&#10;cnMvZG93bnJldi54bWxQSwUGAAAAAAQABADzAAAAkAUAAAAA&#10;">
                      <v:textbox inset=".5mm,.3mm,.5mm,.3mm">
                        <w:txbxContent>
                          <w:p w:rsidR="00BA3451" w:rsidRPr="00EA1FCF" w:rsidRDefault="00BA3451" w:rsidP="0025628E">
                            <w:pPr>
                              <w:rPr>
                                <w:sz w:val="18"/>
                                <w:szCs w:val="18"/>
                              </w:rPr>
                            </w:pPr>
                            <w:r>
                              <w:rPr>
                                <w:rFonts w:hint="eastAsia"/>
                                <w:sz w:val="18"/>
                                <w:szCs w:val="18"/>
                              </w:rPr>
                              <w:t>打磨</w:t>
                            </w:r>
                          </w:p>
                        </w:txbxContent>
                      </v:textbox>
                    </v:rect>
                  </w:pict>
                </mc:Fallback>
              </mc:AlternateContent>
            </w:r>
          </w:p>
          <w:p w:rsidR="00BE3F02" w:rsidRPr="00153BC5" w:rsidRDefault="00F15BA0" w:rsidP="0025628E">
            <w:pPr>
              <w:pStyle w:val="Default"/>
              <w:jc w:val="center"/>
              <w:rPr>
                <w:rFonts w:ascii="Times New Roman" w:eastAsia="宋体" w:cs="Times New Roman"/>
                <w:b/>
                <w:bCs/>
                <w:color w:val="auto"/>
                <w:kern w:val="2"/>
                <w:sz w:val="21"/>
                <w:szCs w:val="21"/>
              </w:rPr>
            </w:pPr>
            <w:r w:rsidRPr="00153BC5">
              <w:rPr>
                <w:rFonts w:ascii="宋体" w:hAnsi="宋体" w:cs="宋体"/>
                <w:b/>
                <w:bCs/>
                <w:noProof/>
                <w:szCs w:val="21"/>
              </w:rPr>
              <mc:AlternateContent>
                <mc:Choice Requires="wps">
                  <w:drawing>
                    <wp:anchor distT="0" distB="0" distL="114300" distR="114300" simplePos="0" relativeHeight="253018112" behindDoc="0" locked="0" layoutInCell="1" allowOverlap="1" wp14:anchorId="16CF535B" wp14:editId="2ABD8CD2">
                      <wp:simplePos x="0" y="0"/>
                      <wp:positionH relativeFrom="column">
                        <wp:posOffset>2035810</wp:posOffset>
                      </wp:positionH>
                      <wp:positionV relativeFrom="paragraph">
                        <wp:posOffset>297815</wp:posOffset>
                      </wp:positionV>
                      <wp:extent cx="343535" cy="635"/>
                      <wp:effectExtent l="57150" t="0" r="94615" b="56515"/>
                      <wp:wrapNone/>
                      <wp:docPr id="125"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3535" cy="635"/>
                              </a:xfrm>
                              <a:prstGeom prst="bentConnector3">
                                <a:avLst>
                                  <a:gd name="adj1" fmla="val 49907"/>
                                </a:avLst>
                              </a:prstGeom>
                              <a:noFill/>
                              <a:ln w="952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6" o:spid="_x0000_s1026" type="#_x0000_t34" style="position:absolute;left:0;text-align:left;margin-left:160.3pt;margin-top:23.45pt;width:27.05pt;height:.05pt;rotation:-90;flip:x;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n0ZAIAALAEAAAOAAAAZHJzL2Uyb0RvYy54bWysVE1v2zAMvQ/YfxB0T20nTpoYdYrCTrZD&#10;txVo9wMUSY616QuSGicY9t9HKW62bpdhmA+yZJGPfI+kb26PSqIDd14YXePiKseIa2qY0Psaf37a&#10;TpYY+UA0I9JoXuMT9/h2/fbNzWArPjW9kYw7BCDaV4OtcR+CrbLM054r4q+M5RouO+MUCXB0+4w5&#10;MgC6ktk0zxfZYByzzlDuPXxtz5d4nfC7jtPwqes8D0jWGHILaXVp3cU1W9+Qau+I7QUd0yD/kIUi&#10;QkPQC1RLAkHPTvwBpQR1xpsuXFGjMtN1gvLEAdgU+W9sHntieeIC4nh7kcn/P1j68fDgkGBQu+kc&#10;I00UFOnuOZgUG82vF1GiwfoKLBv94CJJetSP9t7Qrx5p0/RE73kyfzpZ8C6iR/bKJR68hUC74YNh&#10;YEMgQtLr2DmFnIG6zMs8Phh1Utj3ESaGAoXQMZXrdCkXPwZE4eOsnM1nkDSFqwVsYlhSRcToaZ0P&#10;77hRKG5qvOM6NEZr6AjjZgmbHO59SEVjI3HCvhSQgJLQAwciUbla5dcj7mgNEV6Qo6s2WyFl6iKp&#10;0VDj1Rx0jDfeSMHiZTq4/a6RDgEo0DgTPaf7ykyJANMgharx8mJEqp4TttEMhaRvcAIUlxzHcIoz&#10;jCSH2Yu7lEcgQoL1GV7qGB4UG6lG7VJfflvlq81ysywn5XSxmZR5207utk05WWyL63k7a5umLb5H&#10;JkVZ9YIxriOZlxkpyr/rwXFaz919mZKLatlr9FRASPHlnZJOrRS759yHO8NODy6yi10FY5GMxxGO&#10;c/frOVn9/NGsfwAAAP//AwBQSwMEFAAGAAgAAAAhAF6ku4XgAAAACQEAAA8AAABkcnMvZG93bnJl&#10;di54bWxMj8FKw0AQhu+C77CM4EXajRoaE7MpIkilBbGpCN622WkSkp0N2W0b397xpMeZ/+Ofb/Ll&#10;ZHtxwtG3jhTcziMQSJUzLdUKPnYvswcQPmgyuneECr7Rw7K4vMh1ZtyZtngqQy24hHymFTQhDJmU&#10;vmrQaj93AxJnBzdaHXgca2lGfeZy28u7KFpIq1viC40e8LnBqiuPVkG3fl19mcN4sym7z3TVrjHe&#10;vr8pdX01PT2CCDiFPxh+9VkdCnbauyMZL3oF93GyYJSDNAXBAC8SEHsFSRyBLHL5/4PiBwAA//8D&#10;AFBLAQItABQABgAIAAAAIQC2gziS/gAAAOEBAAATAAAAAAAAAAAAAAAAAAAAAABbQ29udGVudF9U&#10;eXBlc10ueG1sUEsBAi0AFAAGAAgAAAAhADj9If/WAAAAlAEAAAsAAAAAAAAAAAAAAAAALwEAAF9y&#10;ZWxzLy5yZWxzUEsBAi0AFAAGAAgAAAAhAKtI2fRkAgAAsAQAAA4AAAAAAAAAAAAAAAAALgIAAGRy&#10;cy9lMm9Eb2MueG1sUEsBAi0AFAAGAAgAAAAhAF6ku4XgAAAACQEAAA8AAAAAAAAAAAAAAAAAvgQA&#10;AGRycy9kb3ducmV2LnhtbFBLBQYAAAAABAAEAPMAAADLBQAAAAA=&#10;" adj="10780">
                      <v:stroke startarrow="block"/>
                    </v:shape>
                  </w:pict>
                </mc:Fallback>
              </mc:AlternateContent>
            </w:r>
          </w:p>
          <w:p w:rsidR="00BE3F02" w:rsidRPr="00153BC5" w:rsidRDefault="00BE3F02" w:rsidP="0025628E">
            <w:pPr>
              <w:pStyle w:val="Default"/>
              <w:jc w:val="center"/>
              <w:rPr>
                <w:rFonts w:ascii="Times New Roman" w:eastAsia="宋体" w:cs="Times New Roman"/>
                <w:b/>
                <w:bCs/>
                <w:color w:val="auto"/>
                <w:kern w:val="2"/>
                <w:sz w:val="21"/>
                <w:szCs w:val="21"/>
              </w:rPr>
            </w:pPr>
          </w:p>
          <w:p w:rsidR="00BE3F02" w:rsidRPr="00153BC5" w:rsidRDefault="00BE3F02" w:rsidP="0025628E">
            <w:pPr>
              <w:pStyle w:val="Default"/>
              <w:jc w:val="center"/>
              <w:rPr>
                <w:rFonts w:ascii="Times New Roman" w:eastAsia="宋体" w:cs="Times New Roman"/>
                <w:b/>
                <w:bCs/>
                <w:color w:val="auto"/>
                <w:kern w:val="2"/>
                <w:sz w:val="21"/>
                <w:szCs w:val="21"/>
              </w:rPr>
            </w:pPr>
          </w:p>
          <w:p w:rsidR="00BE3F02" w:rsidRPr="00153BC5" w:rsidRDefault="00F15BA0" w:rsidP="0025628E">
            <w:pPr>
              <w:pStyle w:val="Default"/>
              <w:jc w:val="center"/>
              <w:rPr>
                <w:rFonts w:ascii="Times New Roman" w:eastAsia="宋体" w:cs="Times New Roman"/>
                <w:b/>
                <w:bCs/>
                <w:color w:val="auto"/>
                <w:kern w:val="2"/>
                <w:sz w:val="21"/>
                <w:szCs w:val="21"/>
              </w:rPr>
            </w:pPr>
            <w:r w:rsidRPr="00153BC5">
              <w:rPr>
                <w:rFonts w:ascii="宋体" w:hAnsi="宋体" w:cs="宋体"/>
                <w:b/>
                <w:bCs/>
                <w:noProof/>
                <w:szCs w:val="21"/>
              </w:rPr>
              <mc:AlternateContent>
                <mc:Choice Requires="wps">
                  <w:drawing>
                    <wp:anchor distT="0" distB="0" distL="114300" distR="114300" simplePos="0" relativeHeight="252998656" behindDoc="0" locked="0" layoutInCell="1" allowOverlap="1" wp14:anchorId="44D0280F" wp14:editId="009DA424">
                      <wp:simplePos x="0" y="0"/>
                      <wp:positionH relativeFrom="column">
                        <wp:posOffset>2858770</wp:posOffset>
                      </wp:positionH>
                      <wp:positionV relativeFrom="paragraph">
                        <wp:posOffset>10160</wp:posOffset>
                      </wp:positionV>
                      <wp:extent cx="725170" cy="205105"/>
                      <wp:effectExtent l="0" t="0" r="0" b="4445"/>
                      <wp:wrapNone/>
                      <wp:docPr id="12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25628E">
                                  <w:pPr>
                                    <w:rPr>
                                      <w:sz w:val="18"/>
                                      <w:szCs w:val="18"/>
                                    </w:rPr>
                                  </w:pPr>
                                  <w:r>
                                    <w:rPr>
                                      <w:rFonts w:hint="eastAsia"/>
                                      <w:sz w:val="18"/>
                                      <w:szCs w:val="18"/>
                                    </w:rPr>
                                    <w:t>送机加工车间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260" style="position:absolute;left:0;text-align:left;margin-left:225.1pt;margin-top:.8pt;width:57.1pt;height:16.1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a3gwIAABI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Z5&#10;gZEiPRTpE6SNqI3kqCynIUWDcTV4Pph7G4J05k7Trw4pfdOBH7+yVg8dJwyIZcE/eXEgGA6OovXw&#10;XjPAJ1uvY7b2re0DIOQB7WNRHk9F4XuPKCzO8jKbQekobOVpmaVlvIHUx8PGOv+W6x6FSYMtkI/g&#10;ZHfnfCBD6qNLJK+lYCshZTTsZn0jLdoR0Mcqfgd0d+4mVXBWOhwbEccV4Ah3hL3ANtb7qYJEptd5&#10;NVlN57NJsSrKSTVL55M0q66raVpUxe3qRyCYFXUnGOPqTih+1F5W/F1tD10wqiaqDw0Nrsq8jLG/&#10;YO/Og0zj96cge+GhFaXoGzw/OZE61PWNYhA2qT0RcpwnL+nHLEMOjv+YlaiCUPhRQH6/3o9Km8a+&#10;C7JYa/YIwrAaCgc1hocEJp223zEaoCkb7L5tieUYyXcqiCsQgy4ejRQsjOz5zvp8hygKUA32GI3T&#10;Gz92/tZYsengpiwmS+krEGQrolieWR1kDI0Xozo8EqGzz+3o9fyULX8CAAD//wMAUEsDBBQABgAI&#10;AAAAIQBSPFDw3AAAAAgBAAAPAAAAZHJzL2Rvd25yZXYueG1sTI/BTsMwEETvSPyDtUjcqJM0jdo0&#10;TlUhQIgbAfW8jbdJRLyObLcNf485wXH1RjNvq91sRnEh5wfLCtJFAoK4tXrgTsHnx/PDGoQPyBpH&#10;y6Tgmzzs6tubCkttr/xOlyZ0IpawL1FBH8JUSunbngz6hZ2IIztZZzDE03VSO7zGcjPKLEkKaXDg&#10;uNDjRI89tV/N2SgI6SH3+BrWb4fQdKl2L5unfabU/d2834IINIe/MPzqR3Woo9PRnll7MSrIV0kW&#10;oxEUICJfFXkO4qhgudyArCv5/4H6BwAA//8DAFBLAQItABQABgAIAAAAIQC2gziS/gAAAOEBAAAT&#10;AAAAAAAAAAAAAAAAAAAAAABbQ29udGVudF9UeXBlc10ueG1sUEsBAi0AFAAGAAgAAAAhADj9If/W&#10;AAAAlAEAAAsAAAAAAAAAAAAAAAAALwEAAF9yZWxzLy5yZWxzUEsBAi0AFAAGAAgAAAAhACAdJreD&#10;AgAAEgUAAA4AAAAAAAAAAAAAAAAALgIAAGRycy9lMm9Eb2MueG1sUEsBAi0AFAAGAAgAAAAhAFI8&#10;UPDcAAAACAEAAA8AAAAAAAAAAAAAAAAA3QQAAGRycy9kb3ducmV2LnhtbFBLBQYAAAAABAAEAPMA&#10;AADmBQAAAAA=&#10;" stroked="f">
                      <v:textbox inset=".5mm,.3mm,.5mm,.3mm">
                        <w:txbxContent>
                          <w:p w:rsidR="00BA3451" w:rsidRPr="00EA1FCF" w:rsidRDefault="00BA3451" w:rsidP="0025628E">
                            <w:pPr>
                              <w:rPr>
                                <w:sz w:val="18"/>
                                <w:szCs w:val="18"/>
                              </w:rPr>
                            </w:pPr>
                            <w:r>
                              <w:rPr>
                                <w:rFonts w:hint="eastAsia"/>
                                <w:sz w:val="18"/>
                                <w:szCs w:val="18"/>
                              </w:rPr>
                              <w:t>送机加工车间</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33472" behindDoc="0" locked="0" layoutInCell="1" allowOverlap="1" wp14:anchorId="3AAEA0A4" wp14:editId="585589D2">
                      <wp:simplePos x="0" y="0"/>
                      <wp:positionH relativeFrom="column">
                        <wp:posOffset>2498725</wp:posOffset>
                      </wp:positionH>
                      <wp:positionV relativeFrom="paragraph">
                        <wp:posOffset>124459</wp:posOffset>
                      </wp:positionV>
                      <wp:extent cx="360045" cy="0"/>
                      <wp:effectExtent l="0" t="76200" r="20955" b="95250"/>
                      <wp:wrapNone/>
                      <wp:docPr id="123"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8" o:spid="_x0000_s1026" type="#_x0000_t32" style="position:absolute;left:0;text-align:left;margin-left:196.75pt;margin-top:9.8pt;width:28.35pt;height:0;z-index:25303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9X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yRQj&#10;RXoY0uPB65gbzZaL0KLBuAIsK7WzoUh6Us/mSdNvDilddUS1PJq/nA14Z8EjeeMSLs5Aov3wSTOw&#10;IZAh9uvU2D6EhE6gUxzL+T4WfvKIwsfpPE3zGUb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MsiQXd8AAAAJAQAADwAA&#10;AGRycy9kb3ducmV2LnhtbEyPwU7DMAyG70i8Q2QkbixlYxUtTSdgQvQCEhtCHLPGtBGNUzXZ1u3p&#10;MeIwjvb/6ffnYjG6TuxwCNaTgutJAgKp9sZSo+B9/XR1CyJETUZ3nlDBAQMsyvOzQufG7+kNd6vY&#10;CC6hkGsFbYx9LmWoW3Q6THyPxNmXH5yOPA6NNIPec7nr5DRJUum0Jb7Q6h4fW6y/V1unIC4/D236&#10;UT9k9nX9/JLaY1VVS6UuL8b7OxARx3iC4Vef1aFkp43fkgmiUzDLZnNGOchSEAzczJMpiM3fQpaF&#10;/P9B+QMAAP//AwBQSwECLQAUAAYACAAAACEAtoM4kv4AAADhAQAAEwAAAAAAAAAAAAAAAAAAAAAA&#10;W0NvbnRlbnRfVHlwZXNdLnhtbFBLAQItABQABgAIAAAAIQA4/SH/1gAAAJQBAAALAAAAAAAAAAAA&#10;AAAAAC8BAABfcmVscy8ucmVsc1BLAQItABQABgAIAAAAIQByVj9XNgIAAGAEAAAOAAAAAAAAAAAA&#10;AAAAAC4CAABkcnMvZTJvRG9jLnhtbFBLAQItABQABgAIAAAAIQAyyJBd3wAAAAkBAAAPAAAAAAAA&#10;AAAAAAAAAJAEAABkcnMvZG93bnJldi54bWxQSwUGAAAAAAQABADzAAAAnAUAAAAA&#10;">
                      <v:stroke end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32448" behindDoc="0" locked="0" layoutInCell="1" allowOverlap="1" wp14:anchorId="64952536" wp14:editId="48C18659">
                      <wp:simplePos x="0" y="0"/>
                      <wp:positionH relativeFrom="column">
                        <wp:posOffset>1992630</wp:posOffset>
                      </wp:positionH>
                      <wp:positionV relativeFrom="paragraph">
                        <wp:posOffset>7620</wp:posOffset>
                      </wp:positionV>
                      <wp:extent cx="495935" cy="205105"/>
                      <wp:effectExtent l="0" t="0" r="18415" b="23495"/>
                      <wp:wrapNone/>
                      <wp:docPr id="122"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205105"/>
                              </a:xfrm>
                              <a:prstGeom prst="rect">
                                <a:avLst/>
                              </a:prstGeom>
                              <a:solidFill>
                                <a:srgbClr val="FFFFFF"/>
                              </a:solidFill>
                              <a:ln w="9525">
                                <a:solidFill>
                                  <a:srgbClr val="000000"/>
                                </a:solidFill>
                                <a:miter lim="800000"/>
                                <a:headEnd/>
                                <a:tailEnd/>
                              </a:ln>
                            </wps:spPr>
                            <wps:txbx>
                              <w:txbxContent>
                                <w:p w:rsidR="00BA3451" w:rsidRPr="00EA1FCF" w:rsidRDefault="00BA3451" w:rsidP="0025628E">
                                  <w:pPr>
                                    <w:rPr>
                                      <w:sz w:val="18"/>
                                      <w:szCs w:val="18"/>
                                    </w:rPr>
                                  </w:pPr>
                                  <w:r>
                                    <w:rPr>
                                      <w:rFonts w:hint="eastAsia"/>
                                      <w:sz w:val="18"/>
                                      <w:szCs w:val="18"/>
                                    </w:rPr>
                                    <w:t>毛坯件</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261" style="position:absolute;left:0;text-align:left;margin-left:156.9pt;margin-top:.6pt;width:39.05pt;height:16.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rVKQIAAFMEAAAOAAAAZHJzL2Uyb0RvYy54bWysVG1v0zAQ/o7Ef7D8nSYNZKxR02nqKEIa&#10;MDH4AY7jJBZ+4+w2Gb+es9N1HfAJkQ+Wz3d+fPc8d1lfTVqRgwAvranpcpFTIgy3rTR9Tb993b26&#10;pMQHZlqmrBE1fRCeXm1evliPrhKFHaxqBRAEMb4aXU2HEFyVZZ4PQjO/sE4YdHYWNAtoQp+1wEZE&#10;1yor8vwiGy20DiwX3uPpzeykm4TfdYKHz13nRSCqpphbSCuktYlrtlmzqgfmBsmPabB/yEIzafDR&#10;E9QNC4zsQf4BpSUH620XFtzqzHad5CLVgNUs89+quR+YE6kWJMe7E03+/8HyT4c7ILJF7YqCEsM0&#10;ivQFaWOmV4KUq7eRotH5CiPv3R3EIr27tfy7J8ZuB4wT1wB2HARrMbFljM+eXYiGx6ukGT/aFvHZ&#10;PtjE1tSBjoDIA5mSKA8nUcQUCMfDN6ty9bqkhKOryMtlXqYXWPV42YEP74XVJG5qCph8AmeHWx9i&#10;Mqx6DEnJWyXbnVQqGdA3WwXkwLA/duk7ovvzMGXIWNNVWZQJ+ZnPn0Pk6fsbhJYBG11JXdPLUxCr&#10;ImvvTJvaMDCp5j2mrMyRxsjcrECYmmmW6iKxHHltbPuAzIKdOxsnETeDhZ+UjNjVNfU/9gwEJeqD&#10;ierEt3EMZiNHixI49zTnHmY4QtU0UDJvt2Eenb0D2Q/40jLxYew1KtrJxPZTVscCsHOTCMcpi6Nx&#10;bqeop3/B5hcAAAD//wMAUEsDBBQABgAIAAAAIQAbzgzT3QAAAAgBAAAPAAAAZHJzL2Rvd25yZXYu&#10;eG1sTI9NS8QwEIbvgv8hjOBF3PQDxe02XUQQvHiwKktvaTPbFptJaLLd+u8dT3qb4Xl555lyv9pJ&#10;LDiH0ZGCdJOAQOqcGalX8PH+fPsAIkRNRk+OUME3BthXlxelLow70xsudewFl1AotIIhRl9IGboB&#10;rQ4b55GYHd1sdeR17qWZ9ZnL7SSzJLmXVo/EFwbt8WnA7qs+WQXt4cYvn6/1gcasafQL+mTsGqWu&#10;r9bHHYiIa/wLw68+q0PFTq07kQliUpCnOatHBhkI5vk23YJoecjvQFal/P9A9QMAAP//AwBQSwEC&#10;LQAUAAYACAAAACEAtoM4kv4AAADhAQAAEwAAAAAAAAAAAAAAAAAAAAAAW0NvbnRlbnRfVHlwZXNd&#10;LnhtbFBLAQItABQABgAIAAAAIQA4/SH/1gAAAJQBAAALAAAAAAAAAAAAAAAAAC8BAABfcmVscy8u&#10;cmVsc1BLAQItABQABgAIAAAAIQDCeGrVKQIAAFMEAAAOAAAAAAAAAAAAAAAAAC4CAABkcnMvZTJv&#10;RG9jLnhtbFBLAQItABQABgAIAAAAIQAbzgzT3QAAAAgBAAAPAAAAAAAAAAAAAAAAAIMEAABkcnMv&#10;ZG93bnJldi54bWxQSwUGAAAAAAQABADzAAAAjQUAAAAA&#10;">
                      <v:textbox inset=".5mm,.3mm,.5mm,.3mm">
                        <w:txbxContent>
                          <w:p w:rsidR="00BA3451" w:rsidRPr="00EA1FCF" w:rsidRDefault="00BA3451" w:rsidP="0025628E">
                            <w:pPr>
                              <w:rPr>
                                <w:sz w:val="18"/>
                                <w:szCs w:val="18"/>
                              </w:rPr>
                            </w:pPr>
                            <w:r>
                              <w:rPr>
                                <w:rFonts w:hint="eastAsia"/>
                                <w:sz w:val="18"/>
                                <w:szCs w:val="18"/>
                              </w:rPr>
                              <w:t>毛坯件</w:t>
                            </w:r>
                          </w:p>
                        </w:txbxContent>
                      </v:textbox>
                    </v:rect>
                  </w:pict>
                </mc:Fallback>
              </mc:AlternateContent>
            </w:r>
          </w:p>
          <w:p w:rsidR="00BE3F02" w:rsidRPr="00153BC5" w:rsidRDefault="00BE3F02" w:rsidP="0025628E">
            <w:pPr>
              <w:pStyle w:val="Default"/>
              <w:jc w:val="center"/>
              <w:rPr>
                <w:rFonts w:ascii="Times New Roman" w:eastAsia="宋体" w:cs="Times New Roman"/>
                <w:b/>
                <w:bCs/>
                <w:color w:val="auto"/>
                <w:kern w:val="2"/>
                <w:sz w:val="21"/>
                <w:szCs w:val="21"/>
              </w:rPr>
            </w:pPr>
          </w:p>
          <w:p w:rsidR="00BE3F02" w:rsidRPr="00153BC5" w:rsidRDefault="00BE3F02" w:rsidP="0025628E">
            <w:pPr>
              <w:pStyle w:val="Default"/>
              <w:jc w:val="center"/>
              <w:rPr>
                <w:rFonts w:ascii="Times New Roman" w:eastAsia="宋体" w:cs="Times New Roman"/>
                <w:b/>
                <w:bCs/>
                <w:color w:val="auto"/>
                <w:kern w:val="2"/>
                <w:sz w:val="21"/>
                <w:szCs w:val="21"/>
              </w:rPr>
            </w:pPr>
          </w:p>
          <w:p w:rsidR="009032D6" w:rsidRPr="00153BC5" w:rsidRDefault="009032D6" w:rsidP="0025628E">
            <w:pPr>
              <w:pStyle w:val="Default"/>
              <w:jc w:val="center"/>
              <w:rPr>
                <w:rFonts w:ascii="Times New Roman" w:eastAsia="宋体" w:cs="Times New Roman"/>
                <w:b/>
                <w:bCs/>
                <w:color w:val="auto"/>
                <w:kern w:val="2"/>
                <w:sz w:val="21"/>
                <w:szCs w:val="21"/>
              </w:rPr>
            </w:pPr>
          </w:p>
          <w:p w:rsidR="00BE3F02" w:rsidRPr="00153BC5" w:rsidRDefault="00BE3F02" w:rsidP="0025628E">
            <w:pPr>
              <w:pStyle w:val="Default"/>
              <w:jc w:val="center"/>
              <w:rPr>
                <w:rFonts w:ascii="Times New Roman" w:eastAsia="宋体" w:cs="Times New Roman"/>
                <w:b/>
                <w:bCs/>
                <w:color w:val="auto"/>
                <w:kern w:val="2"/>
                <w:sz w:val="21"/>
                <w:szCs w:val="21"/>
              </w:rPr>
            </w:pPr>
            <w:r w:rsidRPr="00153BC5">
              <w:rPr>
                <w:rFonts w:ascii="Times New Roman" w:eastAsia="宋体" w:cs="Times New Roman" w:hint="eastAsia"/>
                <w:b/>
                <w:bCs/>
                <w:color w:val="auto"/>
                <w:kern w:val="2"/>
                <w:sz w:val="21"/>
                <w:szCs w:val="21"/>
              </w:rPr>
              <w:t>图</w:t>
            </w:r>
            <w:r w:rsidRPr="00153BC5">
              <w:rPr>
                <w:rFonts w:ascii="Times New Roman" w:eastAsia="宋体" w:cs="Times New Roman" w:hint="eastAsia"/>
                <w:b/>
                <w:bCs/>
                <w:color w:val="auto"/>
                <w:kern w:val="2"/>
                <w:sz w:val="21"/>
                <w:szCs w:val="21"/>
              </w:rPr>
              <w:t xml:space="preserve">2-8   </w:t>
            </w:r>
            <w:r w:rsidRPr="00153BC5">
              <w:rPr>
                <w:rFonts w:ascii="Times New Roman" w:eastAsia="宋体" w:cs="Times New Roman" w:hint="eastAsia"/>
                <w:b/>
                <w:bCs/>
                <w:color w:val="auto"/>
                <w:kern w:val="2"/>
                <w:sz w:val="21"/>
                <w:szCs w:val="21"/>
              </w:rPr>
              <w:t>自用半成品铁飞轮毛坯件生产工艺流程</w:t>
            </w:r>
            <w:proofErr w:type="gramStart"/>
            <w:r w:rsidRPr="00153BC5">
              <w:rPr>
                <w:rFonts w:ascii="Times New Roman" w:eastAsia="宋体" w:cs="Times New Roman" w:hint="eastAsia"/>
                <w:b/>
                <w:bCs/>
                <w:color w:val="auto"/>
                <w:kern w:val="2"/>
                <w:sz w:val="21"/>
                <w:szCs w:val="21"/>
              </w:rPr>
              <w:t>及产污环节</w:t>
            </w:r>
            <w:proofErr w:type="gramEnd"/>
            <w:r w:rsidRPr="00153BC5">
              <w:rPr>
                <w:rFonts w:ascii="Times New Roman" w:eastAsia="宋体" w:cs="Times New Roman" w:hint="eastAsia"/>
                <w:b/>
                <w:bCs/>
                <w:color w:val="auto"/>
                <w:kern w:val="2"/>
                <w:sz w:val="21"/>
                <w:szCs w:val="21"/>
              </w:rPr>
              <w:t>示意图</w:t>
            </w:r>
          </w:p>
          <w:p w:rsidR="00BE3F02" w:rsidRPr="00153BC5" w:rsidRDefault="00BE3F02" w:rsidP="00CC01C6">
            <w:pPr>
              <w:spacing w:line="360" w:lineRule="auto"/>
              <w:ind w:firstLineChars="200" w:firstLine="420"/>
              <w:jc w:val="left"/>
              <w:rPr>
                <w:bCs/>
                <w:szCs w:val="21"/>
              </w:rPr>
            </w:pPr>
          </w:p>
          <w:p w:rsidR="009032D6" w:rsidRPr="00153BC5" w:rsidRDefault="009032D6" w:rsidP="00BD5F2D">
            <w:pPr>
              <w:spacing w:line="360" w:lineRule="auto"/>
              <w:ind w:firstLineChars="200" w:firstLine="420"/>
              <w:jc w:val="left"/>
              <w:rPr>
                <w:bCs/>
                <w:szCs w:val="21"/>
              </w:rPr>
            </w:pPr>
            <w:bookmarkStart w:id="282" w:name="OLE_LINK466"/>
            <w:bookmarkStart w:id="283" w:name="OLE_LINK467"/>
          </w:p>
          <w:p w:rsidR="009032D6" w:rsidRPr="00153BC5" w:rsidRDefault="009032D6" w:rsidP="00BD5F2D">
            <w:pPr>
              <w:spacing w:line="360" w:lineRule="auto"/>
              <w:ind w:firstLineChars="200" w:firstLine="420"/>
              <w:jc w:val="left"/>
              <w:rPr>
                <w:bCs/>
                <w:szCs w:val="21"/>
              </w:rPr>
            </w:pPr>
          </w:p>
          <w:p w:rsidR="00BE3F02" w:rsidRPr="00153BC5" w:rsidRDefault="00BE3F02" w:rsidP="00BD5F2D">
            <w:pPr>
              <w:spacing w:line="360" w:lineRule="auto"/>
              <w:ind w:firstLineChars="200" w:firstLine="420"/>
              <w:jc w:val="left"/>
              <w:rPr>
                <w:bCs/>
                <w:szCs w:val="21"/>
              </w:rPr>
            </w:pPr>
            <w:r w:rsidRPr="00153BC5">
              <w:rPr>
                <w:rFonts w:hint="eastAsia"/>
                <w:bCs/>
                <w:szCs w:val="21"/>
              </w:rPr>
              <w:t>工艺流程简述：</w:t>
            </w:r>
            <w:bookmarkEnd w:id="282"/>
            <w:bookmarkEnd w:id="283"/>
          </w:p>
          <w:p w:rsidR="00BE3F02" w:rsidRPr="00153BC5" w:rsidRDefault="00BE3F02" w:rsidP="00BD5F2D">
            <w:pPr>
              <w:spacing w:line="360" w:lineRule="auto"/>
              <w:ind w:firstLineChars="200" w:firstLine="420"/>
              <w:jc w:val="left"/>
              <w:rPr>
                <w:bCs/>
                <w:szCs w:val="21"/>
              </w:rPr>
            </w:pPr>
            <w:r w:rsidRPr="00153BC5">
              <w:rPr>
                <w:rFonts w:hint="eastAsia"/>
                <w:bCs/>
                <w:szCs w:val="21"/>
              </w:rPr>
              <w:t>（</w:t>
            </w:r>
            <w:r w:rsidRPr="00153BC5">
              <w:rPr>
                <w:bCs/>
                <w:szCs w:val="21"/>
              </w:rPr>
              <w:t>1</w:t>
            </w:r>
            <w:r w:rsidRPr="00153BC5">
              <w:rPr>
                <w:rFonts w:hint="eastAsia"/>
                <w:bCs/>
                <w:szCs w:val="21"/>
              </w:rPr>
              <w:t>）混砂</w:t>
            </w:r>
          </w:p>
          <w:p w:rsidR="00BE3F02" w:rsidRPr="00153BC5" w:rsidRDefault="00BE3F02" w:rsidP="00BD5F2D">
            <w:pPr>
              <w:spacing w:line="360" w:lineRule="auto"/>
              <w:ind w:firstLineChars="200" w:firstLine="420"/>
              <w:jc w:val="left"/>
              <w:rPr>
                <w:bCs/>
                <w:szCs w:val="21"/>
              </w:rPr>
            </w:pPr>
            <w:r w:rsidRPr="00153BC5">
              <w:rPr>
                <w:rFonts w:hint="eastAsia"/>
                <w:bCs/>
                <w:szCs w:val="21"/>
              </w:rPr>
              <w:t>将水、铸造硅砂、膨润土和环保煤粉按一定比例混合均匀，使水充分润湿膨润土，并使膨润土涂布在铸造硅砂砂粒表面，便于加入加砂机后制作出合格的砂铸模型。环保煤粉是粘土</w:t>
            </w:r>
            <w:proofErr w:type="gramStart"/>
            <w:r w:rsidRPr="00153BC5">
              <w:rPr>
                <w:rFonts w:hint="eastAsia"/>
                <w:bCs/>
                <w:szCs w:val="21"/>
              </w:rPr>
              <w:t>砂</w:t>
            </w:r>
            <w:proofErr w:type="gramEnd"/>
            <w:r w:rsidRPr="00153BC5">
              <w:rPr>
                <w:rFonts w:hint="eastAsia"/>
                <w:bCs/>
                <w:szCs w:val="21"/>
              </w:rPr>
              <w:t>铸造中的防粘</w:t>
            </w:r>
            <w:proofErr w:type="gramStart"/>
            <w:r w:rsidRPr="00153BC5">
              <w:rPr>
                <w:rFonts w:hint="eastAsia"/>
                <w:bCs/>
                <w:szCs w:val="21"/>
              </w:rPr>
              <w:t>砂</w:t>
            </w:r>
            <w:proofErr w:type="gramEnd"/>
            <w:r w:rsidRPr="00153BC5">
              <w:rPr>
                <w:rFonts w:hint="eastAsia"/>
                <w:bCs/>
                <w:szCs w:val="21"/>
              </w:rPr>
              <w:t>材料，在钢水的高温下，发生气相热解而在金属和铸型界面上析出一层带有光泽的光亮碳，阻止了铁水与模型界面反应，使铸件</w:t>
            </w:r>
            <w:proofErr w:type="gramStart"/>
            <w:r w:rsidRPr="00153BC5">
              <w:rPr>
                <w:rFonts w:hint="eastAsia"/>
                <w:bCs/>
                <w:szCs w:val="21"/>
              </w:rPr>
              <w:t>不易与模型砂</w:t>
            </w:r>
            <w:proofErr w:type="gramEnd"/>
            <w:r w:rsidRPr="00153BC5">
              <w:rPr>
                <w:rFonts w:hint="eastAsia"/>
                <w:bCs/>
                <w:szCs w:val="21"/>
              </w:rPr>
              <w:t>粘连，铸件表面更加光滑平整。同时环保煤粉受热变成胶体，缓冲模型砂受热而形成的膨胀应力，减少砂型模具形变，提高了铸件尺寸精准度。该工序有颗粒物和噪声产生。</w:t>
            </w:r>
          </w:p>
          <w:p w:rsidR="00BE3F02" w:rsidRPr="00153BC5" w:rsidRDefault="00BE3F02" w:rsidP="00BD5F2D">
            <w:pPr>
              <w:spacing w:line="360" w:lineRule="auto"/>
              <w:ind w:firstLineChars="200" w:firstLine="420"/>
              <w:jc w:val="left"/>
              <w:rPr>
                <w:bCs/>
                <w:szCs w:val="21"/>
              </w:rPr>
            </w:pPr>
            <w:r w:rsidRPr="00153BC5">
              <w:rPr>
                <w:rFonts w:hint="eastAsia"/>
                <w:bCs/>
                <w:szCs w:val="21"/>
              </w:rPr>
              <w:t>（</w:t>
            </w:r>
            <w:r w:rsidRPr="00153BC5">
              <w:rPr>
                <w:bCs/>
                <w:szCs w:val="21"/>
              </w:rPr>
              <w:t>2</w:t>
            </w:r>
            <w:r w:rsidRPr="00153BC5">
              <w:rPr>
                <w:rFonts w:hint="eastAsia"/>
                <w:bCs/>
                <w:szCs w:val="21"/>
              </w:rPr>
              <w:t>）自动造型</w:t>
            </w:r>
          </w:p>
          <w:p w:rsidR="00BE3F02" w:rsidRPr="00153BC5" w:rsidRDefault="00BE3F02" w:rsidP="00BD5F2D">
            <w:pPr>
              <w:spacing w:line="360" w:lineRule="auto"/>
              <w:ind w:firstLineChars="200" w:firstLine="420"/>
              <w:jc w:val="left"/>
              <w:rPr>
                <w:bCs/>
                <w:szCs w:val="21"/>
              </w:rPr>
            </w:pPr>
            <w:r w:rsidRPr="00153BC5">
              <w:rPr>
                <w:rFonts w:hint="eastAsia"/>
                <w:bCs/>
                <w:szCs w:val="21"/>
              </w:rPr>
              <w:t>项目采用垂直分型</w:t>
            </w:r>
            <w:proofErr w:type="gramStart"/>
            <w:r w:rsidRPr="00153BC5">
              <w:rPr>
                <w:rFonts w:hint="eastAsia"/>
                <w:bCs/>
                <w:szCs w:val="21"/>
              </w:rPr>
              <w:t>无箱射压</w:t>
            </w:r>
            <w:proofErr w:type="gramEnd"/>
            <w:r w:rsidRPr="00153BC5">
              <w:rPr>
                <w:rFonts w:hint="eastAsia"/>
                <w:bCs/>
                <w:szCs w:val="21"/>
              </w:rPr>
              <w:t>造型机通过电脑控制射砂、压实、合型、喷脱模剂、</w:t>
            </w:r>
            <w:proofErr w:type="gramStart"/>
            <w:r w:rsidRPr="00153BC5">
              <w:rPr>
                <w:rFonts w:hint="eastAsia"/>
                <w:bCs/>
                <w:szCs w:val="21"/>
              </w:rPr>
              <w:t>推型同步</w:t>
            </w:r>
            <w:proofErr w:type="gramEnd"/>
            <w:r w:rsidRPr="00153BC5">
              <w:rPr>
                <w:rFonts w:hint="eastAsia"/>
                <w:bCs/>
                <w:szCs w:val="21"/>
              </w:rPr>
              <w:t>完成铁飞轮</w:t>
            </w:r>
            <w:proofErr w:type="gramStart"/>
            <w:r w:rsidRPr="00153BC5">
              <w:rPr>
                <w:rFonts w:hint="eastAsia"/>
                <w:bCs/>
                <w:szCs w:val="21"/>
              </w:rPr>
              <w:t>砂</w:t>
            </w:r>
            <w:proofErr w:type="gramEnd"/>
            <w:r w:rsidRPr="00153BC5">
              <w:rPr>
                <w:rFonts w:hint="eastAsia"/>
                <w:bCs/>
                <w:szCs w:val="21"/>
              </w:rPr>
              <w:t>铸模型。脱模剂直接使用，</w:t>
            </w:r>
            <w:proofErr w:type="gramStart"/>
            <w:r w:rsidRPr="00153BC5">
              <w:rPr>
                <w:rFonts w:hint="eastAsia"/>
                <w:bCs/>
                <w:szCs w:val="21"/>
              </w:rPr>
              <w:t>喷射于砂铸模</w:t>
            </w:r>
            <w:proofErr w:type="gramEnd"/>
            <w:r w:rsidRPr="00153BC5">
              <w:rPr>
                <w:rFonts w:hint="eastAsia"/>
                <w:bCs/>
                <w:szCs w:val="21"/>
              </w:rPr>
              <w:t>型内表面。该造型工序全过程为湿式</w:t>
            </w:r>
            <w:proofErr w:type="gramStart"/>
            <w:r w:rsidRPr="00153BC5">
              <w:rPr>
                <w:rFonts w:hint="eastAsia"/>
                <w:bCs/>
                <w:szCs w:val="21"/>
              </w:rPr>
              <w:t>砂</w:t>
            </w:r>
            <w:proofErr w:type="gramEnd"/>
            <w:r w:rsidRPr="00153BC5">
              <w:rPr>
                <w:rFonts w:hint="eastAsia"/>
                <w:bCs/>
                <w:szCs w:val="21"/>
              </w:rPr>
              <w:t>铸模型（含水率为</w:t>
            </w:r>
            <w:r w:rsidRPr="00153BC5">
              <w:rPr>
                <w:bCs/>
                <w:szCs w:val="21"/>
              </w:rPr>
              <w:t>3.3%-4%</w:t>
            </w:r>
            <w:r w:rsidRPr="00153BC5">
              <w:rPr>
                <w:rFonts w:hint="eastAsia"/>
                <w:bCs/>
                <w:szCs w:val="21"/>
              </w:rPr>
              <w:t>），不进行干燥处理，故无粉尘产生，有噪声和废脱模剂桶产生。</w:t>
            </w:r>
          </w:p>
          <w:p w:rsidR="00BE3F02" w:rsidRPr="00153BC5" w:rsidRDefault="00BE3F02" w:rsidP="00BD5F2D">
            <w:pPr>
              <w:spacing w:line="440" w:lineRule="exact"/>
              <w:ind w:firstLineChars="200" w:firstLine="420"/>
              <w:rPr>
                <w:bCs/>
                <w:szCs w:val="21"/>
              </w:rPr>
            </w:pPr>
            <w:r w:rsidRPr="00153BC5">
              <w:rPr>
                <w:rFonts w:hint="eastAsia"/>
                <w:bCs/>
                <w:szCs w:val="21"/>
              </w:rPr>
              <w:t>（</w:t>
            </w:r>
            <w:r w:rsidRPr="00153BC5">
              <w:rPr>
                <w:bCs/>
                <w:szCs w:val="21"/>
              </w:rPr>
              <w:t>3</w:t>
            </w:r>
            <w:r w:rsidRPr="00153BC5">
              <w:rPr>
                <w:rFonts w:hint="eastAsia"/>
                <w:bCs/>
                <w:szCs w:val="21"/>
              </w:rPr>
              <w:t>）电炉熔炼</w:t>
            </w:r>
          </w:p>
          <w:p w:rsidR="00BE3F02" w:rsidRPr="00153BC5" w:rsidRDefault="00BE3F02" w:rsidP="00630C4F">
            <w:pPr>
              <w:spacing w:line="440" w:lineRule="exact"/>
              <w:ind w:firstLineChars="200" w:firstLine="420"/>
              <w:jc w:val="left"/>
              <w:rPr>
                <w:bCs/>
                <w:szCs w:val="21"/>
              </w:rPr>
            </w:pPr>
            <w:r w:rsidRPr="00153BC5">
              <w:rPr>
                <w:rFonts w:hint="eastAsia"/>
                <w:bCs/>
                <w:szCs w:val="21"/>
              </w:rPr>
              <w:t>将钢材、锰铁、硅铁、增碳剂按一定比例配料后装入中频感应炉进行熔炼（采用中频感应电炉，每台自带坩埚炉），熔化后的铁水约</w:t>
            </w:r>
            <w:r w:rsidRPr="00153BC5">
              <w:rPr>
                <w:bCs/>
                <w:szCs w:val="21"/>
              </w:rPr>
              <w:t>1500</w:t>
            </w:r>
            <w:r w:rsidRPr="00153BC5">
              <w:rPr>
                <w:rFonts w:hint="eastAsia"/>
                <w:bCs/>
                <w:szCs w:val="21"/>
              </w:rPr>
              <w:t>℃，通过行车将坩埚炉内的铁水转运至全自动扇形浇铸机型腔内。该工序有烟尘（颗粒物）和噪声以及熔炼渣产生。</w:t>
            </w:r>
          </w:p>
          <w:p w:rsidR="00BE3F02" w:rsidRPr="00153BC5" w:rsidRDefault="00BE3F02" w:rsidP="00BD5F2D">
            <w:pPr>
              <w:spacing w:line="440" w:lineRule="exact"/>
              <w:ind w:firstLineChars="200" w:firstLine="420"/>
              <w:rPr>
                <w:bCs/>
                <w:szCs w:val="21"/>
              </w:rPr>
            </w:pPr>
            <w:r w:rsidRPr="00153BC5">
              <w:rPr>
                <w:rFonts w:hint="eastAsia"/>
                <w:bCs/>
                <w:szCs w:val="21"/>
              </w:rPr>
              <w:t>（</w:t>
            </w:r>
            <w:r w:rsidRPr="00153BC5">
              <w:rPr>
                <w:bCs/>
                <w:szCs w:val="21"/>
              </w:rPr>
              <w:t>4</w:t>
            </w:r>
            <w:r w:rsidRPr="00153BC5">
              <w:rPr>
                <w:rFonts w:hint="eastAsia"/>
                <w:bCs/>
                <w:szCs w:val="21"/>
              </w:rPr>
              <w:t>）浇铸成型</w:t>
            </w:r>
          </w:p>
          <w:p w:rsidR="00BE3F02" w:rsidRPr="00153BC5" w:rsidRDefault="00BE3F02" w:rsidP="00630C4F">
            <w:pPr>
              <w:spacing w:line="440" w:lineRule="exact"/>
              <w:ind w:firstLineChars="200" w:firstLine="420"/>
              <w:jc w:val="left"/>
              <w:rPr>
                <w:bCs/>
                <w:szCs w:val="21"/>
              </w:rPr>
            </w:pPr>
            <w:r w:rsidRPr="00153BC5">
              <w:rPr>
                <w:rFonts w:hint="eastAsia"/>
                <w:bCs/>
                <w:szCs w:val="21"/>
              </w:rPr>
              <w:t>将铁水倒入铁飞轮</w:t>
            </w:r>
            <w:proofErr w:type="gramStart"/>
            <w:r w:rsidRPr="00153BC5">
              <w:rPr>
                <w:rFonts w:hint="eastAsia"/>
                <w:bCs/>
                <w:szCs w:val="21"/>
              </w:rPr>
              <w:t>砂</w:t>
            </w:r>
            <w:proofErr w:type="gramEnd"/>
            <w:r w:rsidRPr="00153BC5">
              <w:rPr>
                <w:rFonts w:hint="eastAsia"/>
                <w:bCs/>
                <w:szCs w:val="21"/>
              </w:rPr>
              <w:t>铸模型中，自然冷却凝固成型为铁飞轮毛坯件铸件。该工序采用全自动扇形浇铸机，可连续浇筑，可纵移、横移和</w:t>
            </w:r>
            <w:proofErr w:type="gramStart"/>
            <w:r w:rsidRPr="00153BC5">
              <w:rPr>
                <w:rFonts w:hint="eastAsia"/>
                <w:bCs/>
                <w:szCs w:val="21"/>
              </w:rPr>
              <w:t>倾转</w:t>
            </w:r>
            <w:proofErr w:type="gramEnd"/>
            <w:r w:rsidRPr="00153BC5">
              <w:rPr>
                <w:rFonts w:hint="eastAsia"/>
                <w:bCs/>
                <w:szCs w:val="21"/>
              </w:rPr>
              <w:t>式浇铸，通过计算机和伺服电机</w:t>
            </w:r>
            <w:proofErr w:type="gramStart"/>
            <w:r w:rsidRPr="00153BC5">
              <w:rPr>
                <w:rFonts w:hint="eastAsia"/>
                <w:bCs/>
                <w:szCs w:val="21"/>
              </w:rPr>
              <w:t>控制浇包的</w:t>
            </w:r>
            <w:proofErr w:type="gramEnd"/>
            <w:r w:rsidRPr="00153BC5">
              <w:rPr>
                <w:rFonts w:hint="eastAsia"/>
                <w:bCs/>
                <w:szCs w:val="21"/>
              </w:rPr>
              <w:t>角速度，调整控制铁水流量，实现最佳合理的浇注速度。湿式砂型模具内表面组成成分环保煤粉和附着的脱模剂与高温铁水接触后发生反应，随着</w:t>
            </w:r>
            <w:proofErr w:type="gramStart"/>
            <w:r w:rsidRPr="00153BC5">
              <w:rPr>
                <w:rFonts w:hint="eastAsia"/>
                <w:bCs/>
                <w:szCs w:val="21"/>
              </w:rPr>
              <w:t>砂</w:t>
            </w:r>
            <w:proofErr w:type="gramEnd"/>
            <w:r w:rsidRPr="00153BC5">
              <w:rPr>
                <w:rFonts w:hint="eastAsia"/>
                <w:bCs/>
                <w:szCs w:val="21"/>
              </w:rPr>
              <w:t>铸模型内产生的水蒸气一同挥发，有少量油雾（非甲烷总烃）和二氧化硫产生。该工序有（烟尘（颗粒物）、非甲烷总烃、水蒸气、二氧化硫）和噪声产生。</w:t>
            </w:r>
          </w:p>
          <w:p w:rsidR="00BE3F02" w:rsidRPr="00153BC5" w:rsidRDefault="00BE3F02" w:rsidP="00BD5F2D">
            <w:pPr>
              <w:spacing w:line="440" w:lineRule="exact"/>
              <w:ind w:firstLineChars="200" w:firstLine="420"/>
              <w:rPr>
                <w:bCs/>
                <w:szCs w:val="21"/>
              </w:rPr>
            </w:pPr>
            <w:r w:rsidRPr="00153BC5">
              <w:rPr>
                <w:rFonts w:hint="eastAsia"/>
                <w:bCs/>
                <w:szCs w:val="21"/>
              </w:rPr>
              <w:t>（</w:t>
            </w:r>
            <w:r w:rsidRPr="00153BC5">
              <w:rPr>
                <w:bCs/>
                <w:szCs w:val="21"/>
              </w:rPr>
              <w:t>5</w:t>
            </w:r>
            <w:r w:rsidRPr="00153BC5">
              <w:rPr>
                <w:rFonts w:hint="eastAsia"/>
                <w:bCs/>
                <w:szCs w:val="21"/>
              </w:rPr>
              <w:t>）落砂</w:t>
            </w:r>
          </w:p>
          <w:p w:rsidR="00BE3F02" w:rsidRPr="00153BC5" w:rsidRDefault="00BE3F02" w:rsidP="00630C4F">
            <w:pPr>
              <w:spacing w:line="440" w:lineRule="exact"/>
              <w:ind w:firstLineChars="200" w:firstLine="420"/>
              <w:jc w:val="left"/>
              <w:rPr>
                <w:bCs/>
                <w:szCs w:val="21"/>
              </w:rPr>
            </w:pPr>
            <w:r w:rsidRPr="00153BC5">
              <w:rPr>
                <w:rFonts w:hint="eastAsia"/>
                <w:bCs/>
                <w:szCs w:val="21"/>
              </w:rPr>
              <w:t>浇铸成型的铁飞轮毛坯件铸件通过振动输送带和落砂机将铸件和砂模分离，分离后的</w:t>
            </w:r>
            <w:proofErr w:type="gramStart"/>
            <w:r w:rsidRPr="00153BC5">
              <w:rPr>
                <w:rFonts w:hint="eastAsia"/>
                <w:bCs/>
                <w:szCs w:val="21"/>
              </w:rPr>
              <w:t>旧砂经旧砂</w:t>
            </w:r>
            <w:proofErr w:type="gramEnd"/>
            <w:r w:rsidRPr="00153BC5">
              <w:rPr>
                <w:rFonts w:hint="eastAsia"/>
                <w:bCs/>
                <w:szCs w:val="21"/>
              </w:rPr>
              <w:t>再生处理车间系统。该工序有颗粒物、噪声</w:t>
            </w:r>
            <w:proofErr w:type="gramStart"/>
            <w:r w:rsidRPr="00153BC5">
              <w:rPr>
                <w:rFonts w:hint="eastAsia"/>
                <w:bCs/>
                <w:szCs w:val="21"/>
              </w:rPr>
              <w:t>和旧砂产生</w:t>
            </w:r>
            <w:proofErr w:type="gramEnd"/>
            <w:r w:rsidRPr="00153BC5">
              <w:rPr>
                <w:rFonts w:hint="eastAsia"/>
                <w:bCs/>
                <w:szCs w:val="21"/>
              </w:rPr>
              <w:t>。</w:t>
            </w:r>
          </w:p>
          <w:p w:rsidR="00BE3F02" w:rsidRPr="00153BC5" w:rsidRDefault="00BE3F02" w:rsidP="00BD5F2D">
            <w:pPr>
              <w:spacing w:line="440" w:lineRule="exact"/>
              <w:ind w:firstLineChars="200" w:firstLine="420"/>
              <w:rPr>
                <w:bCs/>
                <w:szCs w:val="21"/>
              </w:rPr>
            </w:pPr>
            <w:r w:rsidRPr="00153BC5">
              <w:rPr>
                <w:rFonts w:hint="eastAsia"/>
                <w:bCs/>
                <w:szCs w:val="21"/>
              </w:rPr>
              <w:t>（</w:t>
            </w:r>
            <w:r w:rsidRPr="00153BC5">
              <w:rPr>
                <w:bCs/>
                <w:szCs w:val="21"/>
              </w:rPr>
              <w:t>6</w:t>
            </w:r>
            <w:r w:rsidRPr="00153BC5">
              <w:rPr>
                <w:rFonts w:hint="eastAsia"/>
                <w:bCs/>
                <w:szCs w:val="21"/>
              </w:rPr>
              <w:t>）抛丸</w:t>
            </w:r>
          </w:p>
          <w:p w:rsidR="00BE3F02" w:rsidRPr="00153BC5" w:rsidRDefault="00BE3F02" w:rsidP="00630C4F">
            <w:pPr>
              <w:spacing w:line="440" w:lineRule="exact"/>
              <w:ind w:firstLineChars="200" w:firstLine="420"/>
              <w:jc w:val="left"/>
              <w:rPr>
                <w:bCs/>
                <w:szCs w:val="21"/>
              </w:rPr>
            </w:pPr>
            <w:proofErr w:type="gramStart"/>
            <w:r w:rsidRPr="00153BC5">
              <w:rPr>
                <w:rFonts w:hint="eastAsia"/>
                <w:bCs/>
                <w:szCs w:val="21"/>
              </w:rPr>
              <w:t>落砂后的</w:t>
            </w:r>
            <w:proofErr w:type="gramEnd"/>
            <w:r w:rsidRPr="00153BC5">
              <w:rPr>
                <w:rFonts w:hint="eastAsia"/>
                <w:bCs/>
                <w:szCs w:val="21"/>
              </w:rPr>
              <w:t>铁飞轮毛坯件铸件运至抛丸区，通过抛丸清理除去铸件表面附着的废砂。该工序有颗粒物和噪声产生以及废砂产生。</w:t>
            </w:r>
          </w:p>
          <w:p w:rsidR="00BE3F02" w:rsidRPr="00153BC5" w:rsidRDefault="00BE3F02" w:rsidP="00BD5F2D">
            <w:pPr>
              <w:spacing w:line="440" w:lineRule="exact"/>
              <w:ind w:firstLineChars="200" w:firstLine="420"/>
              <w:rPr>
                <w:bCs/>
                <w:szCs w:val="21"/>
              </w:rPr>
            </w:pPr>
            <w:r w:rsidRPr="00153BC5">
              <w:rPr>
                <w:rFonts w:hint="eastAsia"/>
                <w:bCs/>
                <w:szCs w:val="21"/>
              </w:rPr>
              <w:t>（</w:t>
            </w:r>
            <w:r w:rsidRPr="00153BC5">
              <w:rPr>
                <w:bCs/>
                <w:szCs w:val="21"/>
              </w:rPr>
              <w:t>7</w:t>
            </w:r>
            <w:r w:rsidRPr="00153BC5">
              <w:rPr>
                <w:rFonts w:hint="eastAsia"/>
                <w:bCs/>
                <w:szCs w:val="21"/>
              </w:rPr>
              <w:t>）打磨</w:t>
            </w:r>
          </w:p>
          <w:p w:rsidR="00BE3F02" w:rsidRPr="00153BC5" w:rsidRDefault="00BE3F02" w:rsidP="00630C4F">
            <w:pPr>
              <w:spacing w:line="440" w:lineRule="exact"/>
              <w:ind w:firstLineChars="200" w:firstLine="420"/>
              <w:jc w:val="left"/>
              <w:rPr>
                <w:bCs/>
                <w:szCs w:val="21"/>
              </w:rPr>
            </w:pPr>
            <w:r w:rsidRPr="00153BC5">
              <w:rPr>
                <w:rFonts w:hint="eastAsia"/>
                <w:bCs/>
                <w:szCs w:val="21"/>
              </w:rPr>
              <w:t>抛丸清理后的铸件经人工打磨除去铸件表面毛刺，半成品铁飞轮毛坯件送至机加工车间。该工序有颗粒物和噪声产生。</w:t>
            </w:r>
          </w:p>
          <w:p w:rsidR="00BE3F02" w:rsidRPr="00153BC5" w:rsidRDefault="00BE3F02" w:rsidP="00BD5F2D">
            <w:pPr>
              <w:spacing w:line="440" w:lineRule="exact"/>
              <w:ind w:firstLineChars="200" w:firstLine="420"/>
              <w:rPr>
                <w:bCs/>
                <w:szCs w:val="21"/>
              </w:rPr>
            </w:pPr>
            <w:r w:rsidRPr="00153BC5">
              <w:rPr>
                <w:rFonts w:hint="eastAsia"/>
                <w:bCs/>
                <w:szCs w:val="21"/>
              </w:rPr>
              <w:t>浇铸车间现有</w:t>
            </w:r>
            <w:r w:rsidRPr="00153BC5">
              <w:rPr>
                <w:bCs/>
                <w:szCs w:val="21"/>
              </w:rPr>
              <w:t>污染物排放情况</w:t>
            </w:r>
            <w:r w:rsidRPr="00153BC5">
              <w:rPr>
                <w:rFonts w:hint="eastAsia"/>
                <w:bCs/>
                <w:szCs w:val="21"/>
              </w:rPr>
              <w:t>见下</w:t>
            </w:r>
            <w:r w:rsidRPr="00153BC5">
              <w:rPr>
                <w:bCs/>
                <w:szCs w:val="21"/>
              </w:rPr>
              <w:t>表</w:t>
            </w:r>
            <w:r w:rsidRPr="00153BC5">
              <w:rPr>
                <w:rFonts w:hint="eastAsia"/>
                <w:bCs/>
                <w:szCs w:val="21"/>
              </w:rPr>
              <w:t>。</w:t>
            </w:r>
          </w:p>
          <w:p w:rsidR="009032D6" w:rsidRPr="00153BC5" w:rsidRDefault="009032D6" w:rsidP="002023BC">
            <w:pPr>
              <w:adjustRightInd w:val="0"/>
              <w:snapToGrid w:val="0"/>
              <w:jc w:val="center"/>
              <w:rPr>
                <w:b/>
                <w:sz w:val="18"/>
                <w:szCs w:val="18"/>
              </w:rPr>
            </w:pPr>
          </w:p>
          <w:p w:rsidR="00BE3F02" w:rsidRPr="00153BC5" w:rsidRDefault="00BE3F02" w:rsidP="002023BC">
            <w:pPr>
              <w:adjustRightInd w:val="0"/>
              <w:snapToGrid w:val="0"/>
              <w:jc w:val="center"/>
              <w:rPr>
                <w:b/>
                <w:bCs/>
                <w:sz w:val="18"/>
                <w:szCs w:val="18"/>
              </w:rPr>
            </w:pPr>
            <w:r w:rsidRPr="00153BC5">
              <w:rPr>
                <w:rFonts w:hint="eastAsia"/>
                <w:b/>
                <w:sz w:val="18"/>
                <w:szCs w:val="18"/>
              </w:rPr>
              <w:t>表</w:t>
            </w:r>
            <w:r w:rsidRPr="00153BC5">
              <w:rPr>
                <w:rFonts w:hint="eastAsia"/>
                <w:b/>
                <w:sz w:val="18"/>
                <w:szCs w:val="18"/>
              </w:rPr>
              <w:t xml:space="preserve">2-16 </w:t>
            </w:r>
            <w:r w:rsidRPr="00153BC5">
              <w:rPr>
                <w:rFonts w:hint="eastAsia"/>
                <w:b/>
                <w:sz w:val="18"/>
                <w:szCs w:val="18"/>
              </w:rPr>
              <w:t>浇铸车间现有污染源排放情况</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396"/>
              <w:gridCol w:w="573"/>
              <w:gridCol w:w="1277"/>
              <w:gridCol w:w="681"/>
              <w:gridCol w:w="5677"/>
            </w:tblGrid>
            <w:tr w:rsidR="00BE3F02" w:rsidRPr="00153BC5" w:rsidTr="006928F9">
              <w:trPr>
                <w:trHeight w:val="312"/>
              </w:trPr>
              <w:tc>
                <w:tcPr>
                  <w:tcW w:w="230"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类别</w:t>
                  </w:r>
                </w:p>
              </w:tc>
              <w:tc>
                <w:tcPr>
                  <w:tcW w:w="333" w:type="pct"/>
                  <w:vAlign w:val="center"/>
                </w:tcPr>
                <w:p w:rsidR="00BE3F02" w:rsidRPr="00153BC5" w:rsidRDefault="00BE3F02" w:rsidP="00BC22E3">
                  <w:pPr>
                    <w:jc w:val="center"/>
                    <w:rPr>
                      <w:rFonts w:eastAsiaTheme="minorEastAsia"/>
                      <w:sz w:val="18"/>
                      <w:szCs w:val="18"/>
                    </w:rPr>
                  </w:pPr>
                  <w:proofErr w:type="gramStart"/>
                  <w:r w:rsidRPr="00153BC5">
                    <w:rPr>
                      <w:rFonts w:eastAsiaTheme="minorEastAsia" w:hint="eastAsia"/>
                      <w:sz w:val="18"/>
                      <w:szCs w:val="18"/>
                    </w:rPr>
                    <w:t>产污工序</w:t>
                  </w:r>
                  <w:proofErr w:type="gramEnd"/>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排放因子</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源强</w:t>
                  </w:r>
                </w:p>
                <w:p w:rsidR="00BE3F02" w:rsidRPr="00153BC5" w:rsidRDefault="00BE3F02" w:rsidP="00BC22E3">
                  <w:pPr>
                    <w:jc w:val="center"/>
                    <w:rPr>
                      <w:rFonts w:eastAsiaTheme="minorEastAsia"/>
                      <w:sz w:val="18"/>
                      <w:szCs w:val="18"/>
                    </w:rPr>
                  </w:pPr>
                  <w:r w:rsidRPr="00153BC5">
                    <w:rPr>
                      <w:rFonts w:eastAsiaTheme="minorEastAsia"/>
                      <w:sz w:val="18"/>
                      <w:szCs w:val="18"/>
                    </w:rPr>
                    <w:t>（</w:t>
                  </w:r>
                  <w:r w:rsidRPr="00153BC5">
                    <w:rPr>
                      <w:rFonts w:eastAsiaTheme="minorEastAsia"/>
                      <w:sz w:val="18"/>
                      <w:szCs w:val="18"/>
                    </w:rPr>
                    <w:t>t/a</w:t>
                  </w:r>
                  <w:r w:rsidRPr="00153BC5">
                    <w:rPr>
                      <w:rFonts w:eastAsiaTheme="minorEastAsia"/>
                      <w:sz w:val="18"/>
                      <w:szCs w:val="18"/>
                    </w:rPr>
                    <w:t>）</w:t>
                  </w:r>
                </w:p>
              </w:tc>
              <w:tc>
                <w:tcPr>
                  <w:tcW w:w="3299"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源强核算过程</w:t>
                  </w:r>
                </w:p>
              </w:tc>
            </w:tr>
            <w:tr w:rsidR="00BE3F02" w:rsidRPr="00153BC5" w:rsidTr="006928F9">
              <w:trPr>
                <w:trHeight w:val="538"/>
              </w:trPr>
              <w:tc>
                <w:tcPr>
                  <w:tcW w:w="230" w:type="pct"/>
                  <w:vMerge w:val="restar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废气</w:t>
                  </w:r>
                </w:p>
              </w:tc>
              <w:tc>
                <w:tcPr>
                  <w:tcW w:w="333" w:type="pct"/>
                  <w:vAlign w:val="center"/>
                </w:tcPr>
                <w:p w:rsidR="00BE3F02" w:rsidRPr="00153BC5" w:rsidRDefault="00BE3F02" w:rsidP="00BC22E3">
                  <w:pPr>
                    <w:widowControl/>
                    <w:jc w:val="center"/>
                    <w:rPr>
                      <w:rFonts w:eastAsiaTheme="minorEastAsia"/>
                      <w:bCs/>
                      <w:sz w:val="18"/>
                      <w:szCs w:val="18"/>
                    </w:rPr>
                  </w:pPr>
                  <w:r w:rsidRPr="00153BC5">
                    <w:rPr>
                      <w:rFonts w:eastAsiaTheme="minorEastAsia" w:hint="eastAsia"/>
                      <w:bCs/>
                      <w:sz w:val="18"/>
                      <w:szCs w:val="18"/>
                    </w:rPr>
                    <w:t>混砂</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9751ED">
                  <w:pPr>
                    <w:rPr>
                      <w:rFonts w:eastAsiaTheme="minorEastAsia"/>
                      <w:sz w:val="18"/>
                      <w:szCs w:val="18"/>
                    </w:rPr>
                  </w:pPr>
                  <w:r w:rsidRPr="00153BC5">
                    <w:rPr>
                      <w:rFonts w:eastAsiaTheme="minorEastAsia" w:hint="eastAsia"/>
                      <w:sz w:val="18"/>
                      <w:szCs w:val="18"/>
                    </w:rPr>
                    <w:t>10.148</w:t>
                  </w:r>
                </w:p>
              </w:tc>
              <w:tc>
                <w:tcPr>
                  <w:tcW w:w="3299" w:type="pct"/>
                  <w:vAlign w:val="center"/>
                </w:tcPr>
                <w:p w:rsidR="00BE3F02" w:rsidRPr="00153BC5" w:rsidRDefault="00BE3F02" w:rsidP="00DF7A40">
                  <w:pPr>
                    <w:jc w:val="left"/>
                    <w:rPr>
                      <w:rFonts w:eastAsiaTheme="minorEastAsia"/>
                      <w:sz w:val="18"/>
                      <w:szCs w:val="18"/>
                    </w:rPr>
                  </w:pPr>
                  <w:bookmarkStart w:id="284" w:name="OLE_LINK575"/>
                  <w:bookmarkStart w:id="285" w:name="OLE_LINK576"/>
                  <w:r w:rsidRPr="00153BC5">
                    <w:rPr>
                      <w:rFonts w:eastAsiaTheme="minorEastAsia" w:hint="eastAsia"/>
                      <w:sz w:val="18"/>
                      <w:szCs w:val="18"/>
                    </w:rPr>
                    <w:t>混砂包括铸造硅砂、膨润土和环保煤粉，年用量为</w:t>
                  </w:r>
                  <w:r w:rsidRPr="00153BC5">
                    <w:rPr>
                      <w:rFonts w:eastAsiaTheme="minorEastAsia" w:hint="eastAsia"/>
                      <w:sz w:val="18"/>
                      <w:szCs w:val="18"/>
                    </w:rPr>
                    <w:t>590t</w:t>
                  </w:r>
                  <w:r w:rsidRPr="00153BC5">
                    <w:rPr>
                      <w:rFonts w:eastAsiaTheme="minorEastAsia" w:hint="eastAsia"/>
                      <w:sz w:val="18"/>
                      <w:szCs w:val="18"/>
                    </w:rPr>
                    <w:t>，</w:t>
                  </w:r>
                  <w:bookmarkEnd w:id="284"/>
                  <w:bookmarkEnd w:id="285"/>
                  <w:r w:rsidRPr="00153BC5">
                    <w:rPr>
                      <w:rFonts w:eastAsiaTheme="minorEastAsia" w:hint="eastAsia"/>
                      <w:sz w:val="18"/>
                      <w:szCs w:val="18"/>
                    </w:rPr>
                    <w:t>年运行时间为</w:t>
                  </w:r>
                  <w:r w:rsidRPr="00153BC5">
                    <w:rPr>
                      <w:rFonts w:eastAsiaTheme="minorEastAsia"/>
                      <w:sz w:val="18"/>
                      <w:szCs w:val="18"/>
                    </w:rPr>
                    <w:t>2400h</w:t>
                  </w:r>
                  <w:r w:rsidRPr="00153BC5">
                    <w:rPr>
                      <w:rFonts w:eastAsiaTheme="minorEastAsia" w:hint="eastAsia"/>
                      <w:sz w:val="18"/>
                      <w:szCs w:val="18"/>
                    </w:rPr>
                    <w:t>。参照《排放源统计调查产排污核算方法和系数手册》机械行业系数手册中的产排污系数：</w:t>
                  </w:r>
                  <w:proofErr w:type="gramStart"/>
                  <w:r w:rsidRPr="00153BC5">
                    <w:rPr>
                      <w:rFonts w:eastAsiaTheme="minorEastAsia" w:hint="eastAsia"/>
                      <w:sz w:val="18"/>
                      <w:szCs w:val="18"/>
                    </w:rPr>
                    <w:t>砂</w:t>
                  </w:r>
                  <w:proofErr w:type="gramEnd"/>
                  <w:r w:rsidRPr="00153BC5">
                    <w:rPr>
                      <w:rFonts w:eastAsiaTheme="minorEastAsia" w:hint="eastAsia"/>
                      <w:sz w:val="18"/>
                      <w:szCs w:val="18"/>
                    </w:rPr>
                    <w:t>处理（粘土砂）工作时颗粒物产生系数为</w:t>
                  </w:r>
                  <w:r w:rsidRPr="00153BC5">
                    <w:rPr>
                      <w:rFonts w:eastAsiaTheme="minorEastAsia"/>
                      <w:sz w:val="18"/>
                      <w:szCs w:val="18"/>
                    </w:rPr>
                    <w:t>17.2kg/t</w:t>
                  </w:r>
                  <w:r w:rsidRPr="00153BC5">
                    <w:rPr>
                      <w:rFonts w:eastAsiaTheme="minorEastAsia" w:hint="eastAsia"/>
                      <w:sz w:val="18"/>
                      <w:szCs w:val="18"/>
                    </w:rPr>
                    <w:t>产品，则颗粒物产生量为</w:t>
                  </w:r>
                  <w:r w:rsidRPr="00153BC5">
                    <w:rPr>
                      <w:rFonts w:eastAsiaTheme="minorEastAsia" w:hint="eastAsia"/>
                      <w:sz w:val="18"/>
                      <w:szCs w:val="18"/>
                    </w:rPr>
                    <w:t>10.148</w:t>
                  </w:r>
                  <w:r w:rsidRPr="00153BC5">
                    <w:rPr>
                      <w:rFonts w:eastAsiaTheme="minorEastAsia"/>
                      <w:sz w:val="18"/>
                      <w:szCs w:val="18"/>
                    </w:rPr>
                    <w:t>t/a</w:t>
                  </w:r>
                  <w:r w:rsidRPr="00153BC5">
                    <w:rPr>
                      <w:rFonts w:eastAsiaTheme="minorEastAsia" w:hint="eastAsia"/>
                      <w:sz w:val="18"/>
                      <w:szCs w:val="18"/>
                    </w:rPr>
                    <w:t>（</w:t>
                  </w:r>
                  <w:r w:rsidRPr="00153BC5">
                    <w:rPr>
                      <w:rFonts w:eastAsiaTheme="minorEastAsia" w:hint="eastAsia"/>
                      <w:sz w:val="18"/>
                      <w:szCs w:val="18"/>
                    </w:rPr>
                    <w:t>4.530</w:t>
                  </w:r>
                  <w:r w:rsidRPr="00153BC5">
                    <w:rPr>
                      <w:rFonts w:eastAsiaTheme="minorEastAsia"/>
                      <w:sz w:val="18"/>
                      <w:szCs w:val="18"/>
                    </w:rPr>
                    <w:t>kg/h</w:t>
                  </w:r>
                  <w:r w:rsidRPr="00153BC5">
                    <w:rPr>
                      <w:rFonts w:eastAsiaTheme="minorEastAsia" w:hint="eastAsia"/>
                      <w:sz w:val="18"/>
                      <w:szCs w:val="18"/>
                    </w:rPr>
                    <w:t>）</w:t>
                  </w: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Align w:val="center"/>
                </w:tcPr>
                <w:p w:rsidR="00BE3F02" w:rsidRPr="00153BC5" w:rsidRDefault="00BE3F02" w:rsidP="00DF7A40">
                  <w:pPr>
                    <w:widowControl/>
                    <w:jc w:val="center"/>
                    <w:rPr>
                      <w:rFonts w:eastAsiaTheme="minorEastAsia"/>
                      <w:bCs/>
                      <w:sz w:val="18"/>
                      <w:szCs w:val="18"/>
                    </w:rPr>
                  </w:pPr>
                  <w:r w:rsidRPr="00153BC5">
                    <w:rPr>
                      <w:rFonts w:eastAsiaTheme="minorEastAsia"/>
                      <w:bCs/>
                      <w:sz w:val="18"/>
                      <w:szCs w:val="18"/>
                    </w:rPr>
                    <w:t>熔</w:t>
                  </w:r>
                  <w:r w:rsidRPr="00153BC5">
                    <w:rPr>
                      <w:rFonts w:eastAsiaTheme="minorEastAsia" w:hint="eastAsia"/>
                      <w:bCs/>
                      <w:sz w:val="18"/>
                      <w:szCs w:val="18"/>
                    </w:rPr>
                    <w:t>炼</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2.682</w:t>
                  </w:r>
                </w:p>
              </w:tc>
              <w:tc>
                <w:tcPr>
                  <w:tcW w:w="3299" w:type="pct"/>
                  <w:vAlign w:val="center"/>
                </w:tcPr>
                <w:p w:rsidR="00BE3F02" w:rsidRPr="00153BC5" w:rsidRDefault="00BE3F02" w:rsidP="007C0F25">
                  <w:pPr>
                    <w:jc w:val="left"/>
                    <w:rPr>
                      <w:rFonts w:eastAsiaTheme="minorEastAsia"/>
                      <w:sz w:val="18"/>
                      <w:szCs w:val="18"/>
                    </w:rPr>
                  </w:pPr>
                  <w:r w:rsidRPr="00153BC5">
                    <w:rPr>
                      <w:rFonts w:eastAsiaTheme="minorEastAsia" w:hint="eastAsia"/>
                      <w:sz w:val="18"/>
                      <w:szCs w:val="18"/>
                    </w:rPr>
                    <w:t>熔炼包括钢材、硅铁、锰铁和增碳剂，年用量为</w:t>
                  </w:r>
                  <w:r w:rsidRPr="00153BC5">
                    <w:rPr>
                      <w:rFonts w:eastAsiaTheme="minorEastAsia"/>
                      <w:sz w:val="18"/>
                      <w:szCs w:val="18"/>
                    </w:rPr>
                    <w:t>5600t</w:t>
                  </w:r>
                  <w:r w:rsidRPr="00153BC5">
                    <w:rPr>
                      <w:rFonts w:eastAsiaTheme="minorEastAsia" w:hint="eastAsia"/>
                      <w:sz w:val="18"/>
                      <w:szCs w:val="18"/>
                    </w:rPr>
                    <w:t>，年运行时间为</w:t>
                  </w:r>
                  <w:r w:rsidRPr="00153BC5">
                    <w:rPr>
                      <w:rFonts w:eastAsiaTheme="minorEastAsia"/>
                      <w:sz w:val="18"/>
                      <w:szCs w:val="18"/>
                    </w:rPr>
                    <w:t>1400h</w:t>
                  </w:r>
                  <w:r w:rsidRPr="00153BC5">
                    <w:rPr>
                      <w:rFonts w:eastAsiaTheme="minorEastAsia" w:hint="eastAsia"/>
                      <w:sz w:val="18"/>
                      <w:szCs w:val="18"/>
                    </w:rPr>
                    <w:t>。</w:t>
                  </w:r>
                  <w:r w:rsidRPr="00153BC5">
                    <w:rPr>
                      <w:rFonts w:eastAsiaTheme="minorEastAsia"/>
                      <w:sz w:val="18"/>
                      <w:szCs w:val="18"/>
                    </w:rPr>
                    <w:t>参照《排放源统计调查产排污核算方法和系数手册》中机械行业系数手册中</w:t>
                  </w:r>
                  <w:r w:rsidRPr="00153BC5">
                    <w:rPr>
                      <w:rFonts w:eastAsiaTheme="minorEastAsia" w:hint="eastAsia"/>
                      <w:sz w:val="18"/>
                      <w:szCs w:val="18"/>
                    </w:rPr>
                    <w:t>的产排污系数：熔炼工作时颗粒物产生系数为</w:t>
                  </w:r>
                  <w:r w:rsidRPr="00153BC5">
                    <w:rPr>
                      <w:rFonts w:eastAsiaTheme="minorEastAsia"/>
                      <w:sz w:val="18"/>
                      <w:szCs w:val="18"/>
                    </w:rPr>
                    <w:t>0.479kg/t</w:t>
                  </w:r>
                  <w:r w:rsidRPr="00153BC5">
                    <w:rPr>
                      <w:rFonts w:eastAsiaTheme="minorEastAsia" w:hint="eastAsia"/>
                      <w:sz w:val="18"/>
                      <w:szCs w:val="18"/>
                    </w:rPr>
                    <w:t>产品，则颗粒物的产生量为</w:t>
                  </w:r>
                  <w:r w:rsidRPr="00153BC5">
                    <w:rPr>
                      <w:rFonts w:eastAsiaTheme="minorEastAsia"/>
                      <w:sz w:val="18"/>
                      <w:szCs w:val="18"/>
                    </w:rPr>
                    <w:t>2.682t/a</w:t>
                  </w:r>
                  <w:r w:rsidRPr="00153BC5">
                    <w:rPr>
                      <w:rFonts w:eastAsiaTheme="minorEastAsia"/>
                      <w:sz w:val="18"/>
                      <w:szCs w:val="18"/>
                    </w:rPr>
                    <w:t>（</w:t>
                  </w:r>
                  <w:r w:rsidRPr="00153BC5">
                    <w:rPr>
                      <w:rFonts w:eastAsiaTheme="minorEastAsia"/>
                      <w:sz w:val="18"/>
                      <w:szCs w:val="18"/>
                    </w:rPr>
                    <w:t>1.916kg/h</w:t>
                  </w:r>
                  <w:r w:rsidRPr="00153BC5">
                    <w:rPr>
                      <w:rFonts w:eastAsiaTheme="minorEastAsia"/>
                      <w:sz w:val="18"/>
                      <w:szCs w:val="18"/>
                    </w:rPr>
                    <w:t>）</w:t>
                  </w: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restart"/>
                  <w:vAlign w:val="center"/>
                </w:tcPr>
                <w:p w:rsidR="00BE3F02" w:rsidRPr="00153BC5" w:rsidRDefault="00BE3F02" w:rsidP="00BC22E3">
                  <w:pPr>
                    <w:jc w:val="center"/>
                    <w:rPr>
                      <w:rFonts w:eastAsiaTheme="minorEastAsia"/>
                      <w:bCs/>
                      <w:sz w:val="18"/>
                      <w:szCs w:val="18"/>
                    </w:rPr>
                  </w:pPr>
                  <w:r w:rsidRPr="00153BC5">
                    <w:rPr>
                      <w:rFonts w:eastAsiaTheme="minorEastAsia" w:hint="eastAsia"/>
                      <w:bCs/>
                      <w:sz w:val="18"/>
                      <w:szCs w:val="18"/>
                    </w:rPr>
                    <w:t>浇铸</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10.701</w:t>
                  </w:r>
                </w:p>
              </w:tc>
              <w:tc>
                <w:tcPr>
                  <w:tcW w:w="3299" w:type="pct"/>
                  <w:vAlign w:val="center"/>
                </w:tcPr>
                <w:p w:rsidR="00BE3F02" w:rsidRPr="00153BC5" w:rsidRDefault="00BE3F02" w:rsidP="009751ED">
                  <w:pPr>
                    <w:jc w:val="left"/>
                    <w:rPr>
                      <w:rFonts w:eastAsiaTheme="minorEastAsia"/>
                      <w:sz w:val="18"/>
                      <w:szCs w:val="18"/>
                    </w:rPr>
                  </w:pPr>
                  <w:r w:rsidRPr="00153BC5">
                    <w:rPr>
                      <w:rFonts w:eastAsiaTheme="minorEastAsia"/>
                      <w:sz w:val="18"/>
                      <w:szCs w:val="18"/>
                    </w:rPr>
                    <w:t>浇铸工序铁水</w:t>
                  </w:r>
                  <w:r w:rsidRPr="00153BC5">
                    <w:rPr>
                      <w:rFonts w:eastAsiaTheme="minorEastAsia" w:hint="eastAsia"/>
                      <w:sz w:val="18"/>
                      <w:szCs w:val="18"/>
                    </w:rPr>
                    <w:t>年</w:t>
                  </w:r>
                  <w:r w:rsidRPr="00153BC5">
                    <w:rPr>
                      <w:rFonts w:eastAsiaTheme="minorEastAsia"/>
                      <w:sz w:val="18"/>
                      <w:szCs w:val="18"/>
                    </w:rPr>
                    <w:t>用总量为</w:t>
                  </w:r>
                  <w:r w:rsidRPr="00153BC5">
                    <w:rPr>
                      <w:rFonts w:eastAsiaTheme="minorEastAsia"/>
                      <w:sz w:val="18"/>
                      <w:szCs w:val="18"/>
                    </w:rPr>
                    <w:t>5432t</w:t>
                  </w:r>
                  <w:r w:rsidRPr="00153BC5">
                    <w:rPr>
                      <w:rFonts w:eastAsiaTheme="minorEastAsia"/>
                      <w:sz w:val="18"/>
                      <w:szCs w:val="18"/>
                    </w:rPr>
                    <w:t>，年运行时间为</w:t>
                  </w:r>
                  <w:r w:rsidRPr="00153BC5">
                    <w:rPr>
                      <w:rFonts w:eastAsiaTheme="minorEastAsia"/>
                      <w:sz w:val="18"/>
                      <w:szCs w:val="18"/>
                    </w:rPr>
                    <w:t>2240h</w:t>
                  </w:r>
                  <w:r w:rsidRPr="00153BC5">
                    <w:rPr>
                      <w:rFonts w:eastAsiaTheme="minorEastAsia"/>
                      <w:sz w:val="18"/>
                      <w:szCs w:val="18"/>
                    </w:rPr>
                    <w:t>。</w:t>
                  </w:r>
                  <w:r w:rsidRPr="00153BC5">
                    <w:rPr>
                      <w:rFonts w:eastAsiaTheme="minorEastAsia" w:hint="eastAsia"/>
                      <w:sz w:val="18"/>
                      <w:szCs w:val="18"/>
                    </w:rPr>
                    <w:t>参照《排放源统计调查产排污核算方法和系数手册》机械行业系数手册中的产排污系数：浇铸工作时颗粒物产生系数为</w:t>
                  </w:r>
                  <w:r w:rsidRPr="00153BC5">
                    <w:rPr>
                      <w:rFonts w:eastAsiaTheme="minorEastAsia"/>
                      <w:sz w:val="18"/>
                      <w:szCs w:val="18"/>
                    </w:rPr>
                    <w:t>1</w:t>
                  </w:r>
                  <w:r w:rsidRPr="00153BC5">
                    <w:rPr>
                      <w:rFonts w:eastAsiaTheme="minorEastAsia" w:hint="eastAsia"/>
                      <w:sz w:val="18"/>
                      <w:szCs w:val="18"/>
                    </w:rPr>
                    <w:t>.97</w:t>
                  </w:r>
                  <w:r w:rsidRPr="00153BC5">
                    <w:rPr>
                      <w:rFonts w:eastAsiaTheme="minorEastAsia"/>
                      <w:sz w:val="18"/>
                      <w:szCs w:val="18"/>
                    </w:rPr>
                    <w:t>kg/t</w:t>
                  </w:r>
                  <w:r w:rsidRPr="00153BC5">
                    <w:rPr>
                      <w:rFonts w:eastAsiaTheme="minorEastAsia" w:hint="eastAsia"/>
                      <w:sz w:val="18"/>
                      <w:szCs w:val="18"/>
                    </w:rPr>
                    <w:t>产品，则颗粒物产生量为</w:t>
                  </w:r>
                  <w:r w:rsidRPr="00153BC5">
                    <w:rPr>
                      <w:rFonts w:eastAsiaTheme="minorEastAsia"/>
                      <w:sz w:val="18"/>
                      <w:szCs w:val="18"/>
                    </w:rPr>
                    <w:t>10.701t/a</w:t>
                  </w:r>
                  <w:r w:rsidRPr="00153BC5">
                    <w:rPr>
                      <w:rFonts w:eastAsiaTheme="minorEastAsia" w:hint="eastAsia"/>
                      <w:sz w:val="18"/>
                      <w:szCs w:val="18"/>
                    </w:rPr>
                    <w:t>（</w:t>
                  </w:r>
                  <w:r w:rsidRPr="00153BC5">
                    <w:rPr>
                      <w:rFonts w:eastAsiaTheme="minorEastAsia"/>
                      <w:sz w:val="18"/>
                      <w:szCs w:val="18"/>
                    </w:rPr>
                    <w:t>4.777kg/h</w:t>
                  </w:r>
                  <w:r w:rsidRPr="00153BC5">
                    <w:rPr>
                      <w:rFonts w:eastAsiaTheme="minorEastAsia" w:hint="eastAsia"/>
                      <w:sz w:val="18"/>
                      <w:szCs w:val="18"/>
                    </w:rPr>
                    <w:t>）</w:t>
                  </w:r>
                </w:p>
              </w:tc>
            </w:tr>
            <w:tr w:rsidR="00BE3F02" w:rsidRPr="00153BC5" w:rsidTr="006928F9">
              <w:trPr>
                <w:trHeight w:val="210"/>
              </w:trPr>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ign w:val="center"/>
                </w:tcPr>
                <w:p w:rsidR="00BE3F02" w:rsidRPr="00153BC5" w:rsidRDefault="00BE3F02" w:rsidP="00BC22E3">
                  <w:pPr>
                    <w:widowControl/>
                    <w:jc w:val="center"/>
                    <w:rPr>
                      <w:rFonts w:eastAsiaTheme="minorEastAsia"/>
                      <w:bCs/>
                      <w:sz w:val="18"/>
                      <w:szCs w:val="18"/>
                    </w:rPr>
                  </w:pP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1.157</w:t>
                  </w:r>
                </w:p>
              </w:tc>
              <w:tc>
                <w:tcPr>
                  <w:tcW w:w="3299" w:type="pct"/>
                  <w:vAlign w:val="center"/>
                </w:tcPr>
                <w:p w:rsidR="00BE3F02" w:rsidRPr="00153BC5" w:rsidRDefault="00BE3F02" w:rsidP="00A60739">
                  <w:pPr>
                    <w:jc w:val="left"/>
                    <w:rPr>
                      <w:rFonts w:eastAsiaTheme="minorEastAsia"/>
                      <w:sz w:val="18"/>
                      <w:szCs w:val="18"/>
                    </w:rPr>
                  </w:pPr>
                  <w:r w:rsidRPr="00153BC5">
                    <w:rPr>
                      <w:rFonts w:eastAsiaTheme="minorEastAsia" w:hint="eastAsia"/>
                      <w:sz w:val="18"/>
                      <w:szCs w:val="18"/>
                    </w:rPr>
                    <w:t>参照《排放源统计调查产排污核算方法和系数手册》机械行业系数手册中的产排污系数：浇铸工作时非甲烷总烃产生系数为</w:t>
                  </w:r>
                  <w:r w:rsidRPr="00153BC5">
                    <w:rPr>
                      <w:rFonts w:eastAsiaTheme="minorEastAsia"/>
                      <w:sz w:val="18"/>
                      <w:szCs w:val="18"/>
                    </w:rPr>
                    <w:t>1</w:t>
                  </w:r>
                  <w:r w:rsidRPr="00153BC5">
                    <w:rPr>
                      <w:rFonts w:eastAsiaTheme="minorEastAsia" w:hint="eastAsia"/>
                      <w:sz w:val="18"/>
                      <w:szCs w:val="18"/>
                    </w:rPr>
                    <w:t>.157</w:t>
                  </w:r>
                  <w:r w:rsidRPr="00153BC5">
                    <w:rPr>
                      <w:rFonts w:eastAsiaTheme="minorEastAsia"/>
                      <w:sz w:val="18"/>
                      <w:szCs w:val="18"/>
                    </w:rPr>
                    <w:t>kg/t</w:t>
                  </w:r>
                  <w:r w:rsidRPr="00153BC5">
                    <w:rPr>
                      <w:rFonts w:eastAsiaTheme="minorEastAsia" w:hint="eastAsia"/>
                      <w:sz w:val="18"/>
                      <w:szCs w:val="18"/>
                    </w:rPr>
                    <w:t>产品，</w:t>
                  </w:r>
                  <w:r w:rsidRPr="00153BC5">
                    <w:rPr>
                      <w:rFonts w:eastAsiaTheme="minorEastAsia"/>
                      <w:sz w:val="18"/>
                      <w:szCs w:val="18"/>
                    </w:rPr>
                    <w:t>则非甲烷总烃的产生量为</w:t>
                  </w:r>
                  <w:r w:rsidRPr="00153BC5">
                    <w:rPr>
                      <w:rFonts w:eastAsiaTheme="minorEastAsia"/>
                      <w:sz w:val="18"/>
                      <w:szCs w:val="18"/>
                    </w:rPr>
                    <w:t>1.157t/a</w:t>
                  </w:r>
                  <w:r w:rsidRPr="00153BC5">
                    <w:rPr>
                      <w:rFonts w:eastAsiaTheme="minorEastAsia" w:hint="eastAsia"/>
                      <w:sz w:val="18"/>
                      <w:szCs w:val="18"/>
                    </w:rPr>
                    <w:t>（</w:t>
                  </w:r>
                  <w:r w:rsidRPr="00153BC5">
                    <w:rPr>
                      <w:rFonts w:eastAsiaTheme="minorEastAsia"/>
                      <w:sz w:val="18"/>
                      <w:szCs w:val="18"/>
                    </w:rPr>
                    <w:t>0.517kg/h</w:t>
                  </w:r>
                  <w:r w:rsidRPr="00153BC5">
                    <w:rPr>
                      <w:rFonts w:eastAsiaTheme="minorEastAsia" w:hint="eastAsia"/>
                      <w:sz w:val="18"/>
                      <w:szCs w:val="18"/>
                    </w:rPr>
                    <w:t>）</w:t>
                  </w:r>
                </w:p>
              </w:tc>
            </w:tr>
            <w:tr w:rsidR="00BE3F02" w:rsidRPr="00153BC5" w:rsidTr="006928F9">
              <w:trPr>
                <w:trHeight w:val="250"/>
              </w:trPr>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ign w:val="center"/>
                </w:tcPr>
                <w:p w:rsidR="00BE3F02" w:rsidRPr="00153BC5" w:rsidRDefault="00BE3F02" w:rsidP="00BC22E3">
                  <w:pPr>
                    <w:widowControl/>
                    <w:jc w:val="center"/>
                    <w:rPr>
                      <w:rFonts w:eastAsiaTheme="minorEastAsia"/>
                      <w:bCs/>
                      <w:sz w:val="18"/>
                      <w:szCs w:val="18"/>
                    </w:rPr>
                  </w:pP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水蒸气</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w:t>
                  </w:r>
                </w:p>
              </w:tc>
              <w:tc>
                <w:tcPr>
                  <w:tcW w:w="3299" w:type="pct"/>
                  <w:vAlign w:val="center"/>
                </w:tcPr>
                <w:p w:rsidR="00BE3F02" w:rsidRPr="00153BC5" w:rsidRDefault="00BE3F02" w:rsidP="004F06E1">
                  <w:pPr>
                    <w:jc w:val="left"/>
                    <w:rPr>
                      <w:rFonts w:eastAsiaTheme="minorEastAsia"/>
                      <w:sz w:val="18"/>
                      <w:szCs w:val="18"/>
                    </w:rPr>
                  </w:pPr>
                  <w:r w:rsidRPr="00153BC5">
                    <w:rPr>
                      <w:rFonts w:eastAsiaTheme="minorEastAsia"/>
                      <w:sz w:val="18"/>
                      <w:szCs w:val="18"/>
                    </w:rPr>
                    <w:t>工序产生的水蒸气对环境几乎无影响，故不</w:t>
                  </w:r>
                  <w:r w:rsidRPr="00153BC5">
                    <w:rPr>
                      <w:rFonts w:eastAsiaTheme="minorEastAsia" w:hint="eastAsia"/>
                      <w:sz w:val="18"/>
                      <w:szCs w:val="18"/>
                    </w:rPr>
                    <w:t>做分析</w:t>
                  </w:r>
                  <w:r w:rsidRPr="00153BC5">
                    <w:rPr>
                      <w:rFonts w:eastAsiaTheme="minorEastAsia"/>
                      <w:sz w:val="18"/>
                      <w:szCs w:val="18"/>
                    </w:rPr>
                    <w:t>评价。</w:t>
                  </w:r>
                </w:p>
              </w:tc>
            </w:tr>
            <w:tr w:rsidR="00BE3F02" w:rsidRPr="00153BC5" w:rsidTr="006928F9">
              <w:trPr>
                <w:trHeight w:val="250"/>
              </w:trPr>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ign w:val="center"/>
                </w:tcPr>
                <w:p w:rsidR="00BE3F02" w:rsidRPr="00153BC5" w:rsidRDefault="00BE3F02" w:rsidP="00BC22E3">
                  <w:pPr>
                    <w:widowControl/>
                    <w:jc w:val="center"/>
                    <w:rPr>
                      <w:rFonts w:eastAsiaTheme="minorEastAsia"/>
                      <w:bCs/>
                      <w:sz w:val="18"/>
                      <w:szCs w:val="18"/>
                    </w:rPr>
                  </w:pP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二氧化硫</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0.352</w:t>
                  </w:r>
                </w:p>
              </w:tc>
              <w:tc>
                <w:tcPr>
                  <w:tcW w:w="3299" w:type="pct"/>
                  <w:vAlign w:val="center"/>
                </w:tcPr>
                <w:p w:rsidR="00BE3F02" w:rsidRPr="00153BC5" w:rsidRDefault="00BE3F02" w:rsidP="00A60739">
                  <w:pPr>
                    <w:jc w:val="left"/>
                    <w:rPr>
                      <w:rFonts w:eastAsiaTheme="minorEastAsia"/>
                      <w:sz w:val="18"/>
                      <w:szCs w:val="18"/>
                    </w:rPr>
                  </w:pPr>
                  <w:r w:rsidRPr="00153BC5">
                    <w:rPr>
                      <w:rFonts w:eastAsiaTheme="minorEastAsia"/>
                      <w:sz w:val="18"/>
                      <w:szCs w:val="18"/>
                    </w:rPr>
                    <w:t>环保煤粉</w:t>
                  </w:r>
                  <w:r w:rsidRPr="00153BC5">
                    <w:rPr>
                      <w:rFonts w:eastAsiaTheme="minorEastAsia" w:hint="eastAsia"/>
                      <w:sz w:val="18"/>
                      <w:szCs w:val="18"/>
                    </w:rPr>
                    <w:t>年</w:t>
                  </w:r>
                  <w:r w:rsidRPr="00153BC5">
                    <w:rPr>
                      <w:rFonts w:eastAsiaTheme="minorEastAsia"/>
                      <w:sz w:val="18"/>
                      <w:szCs w:val="18"/>
                    </w:rPr>
                    <w:t>用量为</w:t>
                  </w:r>
                  <w:r w:rsidRPr="00153BC5">
                    <w:rPr>
                      <w:rFonts w:eastAsiaTheme="minorEastAsia"/>
                      <w:sz w:val="18"/>
                      <w:szCs w:val="18"/>
                    </w:rPr>
                    <w:t>40t</w:t>
                  </w:r>
                  <w:r w:rsidRPr="00153BC5">
                    <w:rPr>
                      <w:rFonts w:eastAsiaTheme="minorEastAsia"/>
                      <w:sz w:val="18"/>
                      <w:szCs w:val="18"/>
                    </w:rPr>
                    <w:t>，硫含量按</w:t>
                  </w:r>
                  <w:r w:rsidRPr="00153BC5">
                    <w:rPr>
                      <w:rFonts w:eastAsiaTheme="minorEastAsia"/>
                      <w:sz w:val="18"/>
                      <w:szCs w:val="18"/>
                    </w:rPr>
                    <w:t>0.55%</w:t>
                  </w:r>
                  <w:r w:rsidRPr="00153BC5">
                    <w:rPr>
                      <w:rFonts w:eastAsiaTheme="minorEastAsia"/>
                      <w:sz w:val="18"/>
                      <w:szCs w:val="18"/>
                    </w:rPr>
                    <w:t>计算，则二氧化硫产生量为</w:t>
                  </w:r>
                  <w:r w:rsidRPr="00153BC5">
                    <w:rPr>
                      <w:rFonts w:eastAsiaTheme="minorEastAsia"/>
                      <w:sz w:val="18"/>
                      <w:szCs w:val="18"/>
                    </w:rPr>
                    <w:t>0.352t/a</w:t>
                  </w:r>
                  <w:r w:rsidRPr="00153BC5">
                    <w:rPr>
                      <w:rFonts w:eastAsiaTheme="minorEastAsia" w:hint="eastAsia"/>
                      <w:sz w:val="18"/>
                      <w:szCs w:val="18"/>
                    </w:rPr>
                    <w:t>（</w:t>
                  </w:r>
                  <w:r w:rsidRPr="00153BC5">
                    <w:rPr>
                      <w:rFonts w:eastAsiaTheme="minorEastAsia"/>
                      <w:sz w:val="18"/>
                      <w:szCs w:val="18"/>
                    </w:rPr>
                    <w:t>0.157kg/h</w:t>
                  </w:r>
                  <w:r w:rsidRPr="00153BC5">
                    <w:rPr>
                      <w:rFonts w:eastAsiaTheme="minorEastAsia" w:hint="eastAsia"/>
                      <w:sz w:val="18"/>
                      <w:szCs w:val="18"/>
                    </w:rPr>
                    <w:t>）</w:t>
                  </w:r>
                </w:p>
              </w:tc>
            </w:tr>
            <w:tr w:rsidR="00BE3F02" w:rsidRPr="00153BC5" w:rsidTr="006928F9">
              <w:trPr>
                <w:trHeight w:val="250"/>
              </w:trPr>
              <w:tc>
                <w:tcPr>
                  <w:tcW w:w="230" w:type="pct"/>
                  <w:vMerge/>
                  <w:vAlign w:val="center"/>
                </w:tcPr>
                <w:p w:rsidR="00BE3F02" w:rsidRPr="00153BC5" w:rsidRDefault="00BE3F02" w:rsidP="00BC22E3">
                  <w:pPr>
                    <w:jc w:val="center"/>
                    <w:rPr>
                      <w:rFonts w:eastAsiaTheme="minorEastAsia"/>
                      <w:sz w:val="18"/>
                      <w:szCs w:val="18"/>
                    </w:rPr>
                  </w:pPr>
                </w:p>
              </w:tc>
              <w:tc>
                <w:tcPr>
                  <w:tcW w:w="333" w:type="pct"/>
                  <w:vAlign w:val="center"/>
                </w:tcPr>
                <w:p w:rsidR="00BE3F02" w:rsidRPr="00153BC5" w:rsidRDefault="00BE3F02" w:rsidP="00BC22E3">
                  <w:pPr>
                    <w:widowControl/>
                    <w:jc w:val="center"/>
                    <w:rPr>
                      <w:rFonts w:eastAsiaTheme="minorEastAsia"/>
                      <w:bCs/>
                      <w:sz w:val="18"/>
                      <w:szCs w:val="18"/>
                    </w:rPr>
                  </w:pPr>
                  <w:r w:rsidRPr="00153BC5">
                    <w:rPr>
                      <w:rFonts w:eastAsiaTheme="minorEastAsia" w:hint="eastAsia"/>
                      <w:bCs/>
                      <w:sz w:val="18"/>
                      <w:szCs w:val="18"/>
                    </w:rPr>
                    <w:t>落砂</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10.148</w:t>
                  </w:r>
                </w:p>
              </w:tc>
              <w:tc>
                <w:tcPr>
                  <w:tcW w:w="3299" w:type="pct"/>
                  <w:vAlign w:val="center"/>
                </w:tcPr>
                <w:p w:rsidR="00BE3F02" w:rsidRPr="00153BC5" w:rsidRDefault="00BE3F02" w:rsidP="00587B4E">
                  <w:pPr>
                    <w:jc w:val="left"/>
                    <w:rPr>
                      <w:rFonts w:eastAsiaTheme="minorEastAsia"/>
                      <w:sz w:val="18"/>
                      <w:szCs w:val="18"/>
                    </w:rPr>
                  </w:pPr>
                  <w:r w:rsidRPr="00153BC5">
                    <w:rPr>
                      <w:rFonts w:eastAsiaTheme="minorEastAsia" w:hint="eastAsia"/>
                      <w:sz w:val="18"/>
                      <w:szCs w:val="18"/>
                    </w:rPr>
                    <w:t>落砂过程</w:t>
                  </w:r>
                  <w:proofErr w:type="gramStart"/>
                  <w:r w:rsidRPr="00153BC5">
                    <w:rPr>
                      <w:rFonts w:eastAsiaTheme="minorEastAsia" w:hint="eastAsia"/>
                      <w:sz w:val="18"/>
                      <w:szCs w:val="18"/>
                    </w:rPr>
                    <w:t>砂</w:t>
                  </w:r>
                  <w:proofErr w:type="gramEnd"/>
                  <w:r w:rsidRPr="00153BC5">
                    <w:rPr>
                      <w:rFonts w:eastAsiaTheme="minorEastAsia" w:hint="eastAsia"/>
                      <w:sz w:val="18"/>
                      <w:szCs w:val="18"/>
                    </w:rPr>
                    <w:t>铸模</w:t>
                  </w:r>
                  <w:proofErr w:type="gramStart"/>
                  <w:r w:rsidRPr="00153BC5">
                    <w:rPr>
                      <w:rFonts w:eastAsiaTheme="minorEastAsia" w:hint="eastAsia"/>
                      <w:sz w:val="18"/>
                      <w:szCs w:val="18"/>
                    </w:rPr>
                    <w:t>型实际</w:t>
                  </w:r>
                  <w:proofErr w:type="gramEnd"/>
                  <w:r w:rsidRPr="00153BC5">
                    <w:rPr>
                      <w:rFonts w:eastAsiaTheme="minorEastAsia" w:hint="eastAsia"/>
                      <w:sz w:val="18"/>
                      <w:szCs w:val="18"/>
                    </w:rPr>
                    <w:t>年产量为</w:t>
                  </w:r>
                  <w:r w:rsidRPr="00153BC5">
                    <w:rPr>
                      <w:rFonts w:eastAsiaTheme="minorEastAsia" w:hint="eastAsia"/>
                      <w:sz w:val="18"/>
                      <w:szCs w:val="18"/>
                    </w:rPr>
                    <w:t>590t</w:t>
                  </w:r>
                  <w:r w:rsidRPr="00153BC5">
                    <w:rPr>
                      <w:rFonts w:eastAsiaTheme="minorEastAsia" w:hint="eastAsia"/>
                      <w:sz w:val="18"/>
                      <w:szCs w:val="18"/>
                    </w:rPr>
                    <w:t>，</w:t>
                  </w:r>
                  <w:r w:rsidRPr="00153BC5">
                    <w:rPr>
                      <w:rFonts w:eastAsiaTheme="minorEastAsia"/>
                      <w:sz w:val="18"/>
                      <w:szCs w:val="18"/>
                    </w:rPr>
                    <w:t>年运行时间为</w:t>
                  </w:r>
                  <w:r w:rsidRPr="00153BC5">
                    <w:rPr>
                      <w:rFonts w:eastAsiaTheme="minorEastAsia" w:hint="eastAsia"/>
                      <w:sz w:val="18"/>
                      <w:szCs w:val="18"/>
                    </w:rPr>
                    <w:t>2240</w:t>
                  </w:r>
                  <w:r w:rsidRPr="00153BC5">
                    <w:rPr>
                      <w:rFonts w:eastAsiaTheme="minorEastAsia"/>
                      <w:sz w:val="18"/>
                      <w:szCs w:val="18"/>
                    </w:rPr>
                    <w:t>h</w:t>
                  </w:r>
                  <w:r w:rsidRPr="00153BC5">
                    <w:rPr>
                      <w:rFonts w:eastAsiaTheme="minorEastAsia" w:hint="eastAsia"/>
                      <w:sz w:val="18"/>
                      <w:szCs w:val="18"/>
                    </w:rPr>
                    <w:t>。参照《排放源统计调查产排污核算方法和系数手册》机械行业系数手册中的产排污系数：</w:t>
                  </w:r>
                  <w:proofErr w:type="gramStart"/>
                  <w:r w:rsidRPr="00153BC5">
                    <w:rPr>
                      <w:rFonts w:eastAsiaTheme="minorEastAsia" w:hint="eastAsia"/>
                      <w:sz w:val="18"/>
                      <w:szCs w:val="18"/>
                    </w:rPr>
                    <w:t>砂</w:t>
                  </w:r>
                  <w:proofErr w:type="gramEnd"/>
                  <w:r w:rsidRPr="00153BC5">
                    <w:rPr>
                      <w:rFonts w:eastAsiaTheme="minorEastAsia" w:hint="eastAsia"/>
                      <w:sz w:val="18"/>
                      <w:szCs w:val="18"/>
                    </w:rPr>
                    <w:t>处理（粘土砂）工作时颗粒物产生系数为</w:t>
                  </w:r>
                  <w:r w:rsidRPr="00153BC5">
                    <w:rPr>
                      <w:rFonts w:eastAsiaTheme="minorEastAsia" w:hint="eastAsia"/>
                      <w:sz w:val="18"/>
                      <w:szCs w:val="18"/>
                    </w:rPr>
                    <w:t>17.2kg/t</w:t>
                  </w:r>
                  <w:r w:rsidRPr="00153BC5">
                    <w:rPr>
                      <w:rFonts w:eastAsiaTheme="minorEastAsia" w:hint="eastAsia"/>
                      <w:sz w:val="18"/>
                      <w:szCs w:val="18"/>
                    </w:rPr>
                    <w:t>产品，则颗粒物的产生量为</w:t>
                  </w:r>
                  <w:r w:rsidRPr="00153BC5">
                    <w:rPr>
                      <w:rFonts w:eastAsiaTheme="minorEastAsia" w:hint="eastAsia"/>
                      <w:sz w:val="18"/>
                      <w:szCs w:val="18"/>
                    </w:rPr>
                    <w:t>10.148t/a</w:t>
                  </w:r>
                  <w:r w:rsidRPr="00153BC5">
                    <w:rPr>
                      <w:rFonts w:eastAsiaTheme="minorEastAsia" w:hint="eastAsia"/>
                      <w:sz w:val="18"/>
                      <w:szCs w:val="18"/>
                    </w:rPr>
                    <w:t>（</w:t>
                  </w:r>
                  <w:r w:rsidRPr="00153BC5">
                    <w:rPr>
                      <w:rFonts w:eastAsiaTheme="minorEastAsia" w:hint="eastAsia"/>
                      <w:sz w:val="18"/>
                      <w:szCs w:val="18"/>
                    </w:rPr>
                    <w:t>4.530kg/h</w:t>
                  </w:r>
                  <w:r w:rsidRPr="00153BC5">
                    <w:rPr>
                      <w:rFonts w:eastAsiaTheme="minorEastAsia" w:hint="eastAsia"/>
                      <w:sz w:val="18"/>
                      <w:szCs w:val="18"/>
                    </w:rPr>
                    <w:t>）</w:t>
                  </w:r>
                </w:p>
              </w:tc>
            </w:tr>
            <w:tr w:rsidR="00BE3F02" w:rsidRPr="00153BC5" w:rsidTr="006928F9">
              <w:trPr>
                <w:trHeight w:val="250"/>
              </w:trPr>
              <w:tc>
                <w:tcPr>
                  <w:tcW w:w="230" w:type="pct"/>
                  <w:vMerge/>
                  <w:vAlign w:val="center"/>
                </w:tcPr>
                <w:p w:rsidR="00BE3F02" w:rsidRPr="00153BC5" w:rsidRDefault="00BE3F02" w:rsidP="00BC22E3">
                  <w:pPr>
                    <w:jc w:val="center"/>
                    <w:rPr>
                      <w:rFonts w:eastAsiaTheme="minorEastAsia"/>
                      <w:sz w:val="18"/>
                      <w:szCs w:val="18"/>
                    </w:rPr>
                  </w:pPr>
                </w:p>
              </w:tc>
              <w:tc>
                <w:tcPr>
                  <w:tcW w:w="333" w:type="pct"/>
                  <w:vAlign w:val="center"/>
                </w:tcPr>
                <w:p w:rsidR="00BE3F02" w:rsidRPr="00153BC5" w:rsidRDefault="00BE3F02" w:rsidP="00BC22E3">
                  <w:pPr>
                    <w:widowControl/>
                    <w:jc w:val="center"/>
                    <w:rPr>
                      <w:rFonts w:eastAsiaTheme="minorEastAsia"/>
                      <w:bCs/>
                      <w:sz w:val="18"/>
                      <w:szCs w:val="18"/>
                    </w:rPr>
                  </w:pPr>
                  <w:r w:rsidRPr="00153BC5">
                    <w:rPr>
                      <w:rFonts w:eastAsiaTheme="minorEastAsia" w:hint="eastAsia"/>
                      <w:bCs/>
                      <w:sz w:val="18"/>
                      <w:szCs w:val="18"/>
                    </w:rPr>
                    <w:t>抛丸</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11.896</w:t>
                  </w:r>
                </w:p>
              </w:tc>
              <w:tc>
                <w:tcPr>
                  <w:tcW w:w="3299" w:type="pct"/>
                  <w:vAlign w:val="center"/>
                </w:tcPr>
                <w:p w:rsidR="00BE3F02" w:rsidRPr="00153BC5" w:rsidRDefault="00BE3F02" w:rsidP="00822166">
                  <w:pPr>
                    <w:jc w:val="left"/>
                    <w:rPr>
                      <w:rFonts w:eastAsiaTheme="minorEastAsia"/>
                      <w:sz w:val="18"/>
                      <w:szCs w:val="18"/>
                    </w:rPr>
                  </w:pPr>
                  <w:r w:rsidRPr="00153BC5">
                    <w:rPr>
                      <w:rFonts w:eastAsiaTheme="minorEastAsia" w:hint="eastAsia"/>
                      <w:sz w:val="18"/>
                      <w:szCs w:val="18"/>
                    </w:rPr>
                    <w:t>铁飞轮毛坯件铸件年产量为</w:t>
                  </w:r>
                  <w:r w:rsidRPr="00153BC5">
                    <w:rPr>
                      <w:rFonts w:eastAsiaTheme="minorEastAsia" w:hint="eastAsia"/>
                      <w:sz w:val="18"/>
                      <w:szCs w:val="18"/>
                    </w:rPr>
                    <w:t>5432t</w:t>
                  </w:r>
                  <w:r w:rsidRPr="00153BC5">
                    <w:rPr>
                      <w:rFonts w:eastAsiaTheme="minorEastAsia" w:hint="eastAsia"/>
                      <w:sz w:val="18"/>
                      <w:szCs w:val="18"/>
                    </w:rPr>
                    <w:t>，</w:t>
                  </w:r>
                  <w:r w:rsidRPr="00153BC5">
                    <w:rPr>
                      <w:rFonts w:eastAsiaTheme="minorEastAsia"/>
                      <w:sz w:val="18"/>
                      <w:szCs w:val="18"/>
                    </w:rPr>
                    <w:t>年运行时间为</w:t>
                  </w:r>
                  <w:r w:rsidRPr="00153BC5">
                    <w:rPr>
                      <w:rFonts w:eastAsiaTheme="minorEastAsia" w:hint="eastAsia"/>
                      <w:sz w:val="18"/>
                      <w:szCs w:val="18"/>
                    </w:rPr>
                    <w:t>2240</w:t>
                  </w:r>
                  <w:r w:rsidRPr="00153BC5">
                    <w:rPr>
                      <w:rFonts w:eastAsiaTheme="minorEastAsia"/>
                      <w:sz w:val="18"/>
                      <w:szCs w:val="18"/>
                    </w:rPr>
                    <w:t>h</w:t>
                  </w:r>
                  <w:r w:rsidRPr="00153BC5">
                    <w:rPr>
                      <w:rFonts w:eastAsiaTheme="minorEastAsia" w:hint="eastAsia"/>
                      <w:sz w:val="18"/>
                      <w:szCs w:val="18"/>
                    </w:rPr>
                    <w:t>。参照《排放源统计调查产排污核算方法和系数手册》机械行业系数手册中的产排污系数：抛丸工作时颗粒物产生系数为</w:t>
                  </w:r>
                  <w:r w:rsidRPr="00153BC5">
                    <w:rPr>
                      <w:rFonts w:eastAsiaTheme="minorEastAsia" w:hint="eastAsia"/>
                      <w:sz w:val="18"/>
                      <w:szCs w:val="18"/>
                    </w:rPr>
                    <w:t>2.19kg/t</w:t>
                  </w:r>
                  <w:r w:rsidRPr="00153BC5">
                    <w:rPr>
                      <w:rFonts w:eastAsiaTheme="minorEastAsia" w:hint="eastAsia"/>
                      <w:sz w:val="18"/>
                      <w:szCs w:val="18"/>
                    </w:rPr>
                    <w:t>产品，则颗粒物的产生量为</w:t>
                  </w:r>
                  <w:r w:rsidRPr="00153BC5">
                    <w:rPr>
                      <w:rFonts w:eastAsiaTheme="minorEastAsia" w:hint="eastAsia"/>
                      <w:sz w:val="18"/>
                      <w:szCs w:val="18"/>
                    </w:rPr>
                    <w:t>11.896t/a</w:t>
                  </w:r>
                  <w:r w:rsidRPr="00153BC5">
                    <w:rPr>
                      <w:rFonts w:eastAsiaTheme="minorEastAsia" w:hint="eastAsia"/>
                      <w:sz w:val="18"/>
                      <w:szCs w:val="18"/>
                    </w:rPr>
                    <w:t>（</w:t>
                  </w:r>
                  <w:r w:rsidRPr="00153BC5">
                    <w:rPr>
                      <w:rFonts w:eastAsiaTheme="minorEastAsia" w:hint="eastAsia"/>
                      <w:sz w:val="18"/>
                      <w:szCs w:val="18"/>
                    </w:rPr>
                    <w:t>5.311kg/h</w:t>
                  </w:r>
                  <w:r w:rsidRPr="00153BC5">
                    <w:rPr>
                      <w:rFonts w:eastAsiaTheme="minorEastAsia" w:hint="eastAsia"/>
                      <w:sz w:val="18"/>
                      <w:szCs w:val="18"/>
                    </w:rPr>
                    <w:t>）</w:t>
                  </w:r>
                </w:p>
              </w:tc>
            </w:tr>
            <w:tr w:rsidR="00BE3F02" w:rsidRPr="00153BC5" w:rsidTr="006928F9">
              <w:trPr>
                <w:trHeight w:val="250"/>
              </w:trPr>
              <w:tc>
                <w:tcPr>
                  <w:tcW w:w="230" w:type="pct"/>
                  <w:vMerge/>
                  <w:vAlign w:val="center"/>
                </w:tcPr>
                <w:p w:rsidR="00BE3F02" w:rsidRPr="00153BC5" w:rsidRDefault="00BE3F02" w:rsidP="00BC22E3">
                  <w:pPr>
                    <w:jc w:val="center"/>
                    <w:rPr>
                      <w:rFonts w:eastAsiaTheme="minorEastAsia"/>
                      <w:sz w:val="18"/>
                      <w:szCs w:val="18"/>
                    </w:rPr>
                  </w:pPr>
                </w:p>
              </w:tc>
              <w:tc>
                <w:tcPr>
                  <w:tcW w:w="333" w:type="pct"/>
                  <w:vAlign w:val="center"/>
                </w:tcPr>
                <w:p w:rsidR="00BE3F02" w:rsidRPr="00153BC5" w:rsidRDefault="00BE3F02" w:rsidP="00BC22E3">
                  <w:pPr>
                    <w:widowControl/>
                    <w:jc w:val="center"/>
                    <w:rPr>
                      <w:rFonts w:eastAsiaTheme="minorEastAsia"/>
                      <w:bCs/>
                      <w:sz w:val="18"/>
                      <w:szCs w:val="18"/>
                    </w:rPr>
                  </w:pPr>
                  <w:r w:rsidRPr="00153BC5">
                    <w:rPr>
                      <w:rFonts w:eastAsiaTheme="minorEastAsia" w:hint="eastAsia"/>
                      <w:bCs/>
                      <w:sz w:val="18"/>
                      <w:szCs w:val="18"/>
                    </w:rPr>
                    <w:t>打磨</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11.896</w:t>
                  </w:r>
                </w:p>
              </w:tc>
              <w:tc>
                <w:tcPr>
                  <w:tcW w:w="3299" w:type="pct"/>
                  <w:vAlign w:val="center"/>
                </w:tcPr>
                <w:p w:rsidR="00BE3F02" w:rsidRPr="00153BC5" w:rsidRDefault="00BE3F02" w:rsidP="00822166">
                  <w:pPr>
                    <w:jc w:val="left"/>
                    <w:rPr>
                      <w:rFonts w:eastAsiaTheme="minorEastAsia"/>
                      <w:sz w:val="18"/>
                      <w:szCs w:val="18"/>
                    </w:rPr>
                  </w:pPr>
                  <w:r w:rsidRPr="00153BC5">
                    <w:rPr>
                      <w:rFonts w:eastAsiaTheme="minorEastAsia" w:hint="eastAsia"/>
                      <w:sz w:val="18"/>
                      <w:szCs w:val="18"/>
                    </w:rPr>
                    <w:t>铁飞轮毛坯件铸件年产量为</w:t>
                  </w:r>
                  <w:r w:rsidRPr="00153BC5">
                    <w:rPr>
                      <w:rFonts w:eastAsiaTheme="minorEastAsia" w:hint="eastAsia"/>
                      <w:sz w:val="18"/>
                      <w:szCs w:val="18"/>
                    </w:rPr>
                    <w:t>5432t</w:t>
                  </w:r>
                  <w:r w:rsidRPr="00153BC5">
                    <w:rPr>
                      <w:rFonts w:eastAsiaTheme="minorEastAsia" w:hint="eastAsia"/>
                      <w:sz w:val="18"/>
                      <w:szCs w:val="18"/>
                    </w:rPr>
                    <w:t>，</w:t>
                  </w:r>
                  <w:r w:rsidRPr="00153BC5">
                    <w:rPr>
                      <w:rFonts w:eastAsiaTheme="minorEastAsia"/>
                      <w:sz w:val="18"/>
                      <w:szCs w:val="18"/>
                    </w:rPr>
                    <w:t>年运行时间为</w:t>
                  </w:r>
                  <w:r w:rsidRPr="00153BC5">
                    <w:rPr>
                      <w:rFonts w:eastAsiaTheme="minorEastAsia" w:hint="eastAsia"/>
                      <w:sz w:val="18"/>
                      <w:szCs w:val="18"/>
                    </w:rPr>
                    <w:t>2240</w:t>
                  </w:r>
                  <w:r w:rsidRPr="00153BC5">
                    <w:rPr>
                      <w:rFonts w:eastAsiaTheme="minorEastAsia"/>
                      <w:sz w:val="18"/>
                      <w:szCs w:val="18"/>
                    </w:rPr>
                    <w:t>h</w:t>
                  </w:r>
                  <w:r w:rsidRPr="00153BC5">
                    <w:rPr>
                      <w:rFonts w:eastAsiaTheme="minorEastAsia" w:hint="eastAsia"/>
                      <w:sz w:val="18"/>
                      <w:szCs w:val="18"/>
                    </w:rPr>
                    <w:t>。参照《排放源统计调查产排污核算方法和系数手册》机械行业系数手册中的产排污系数：打磨工作时颗粒物产生系数为</w:t>
                  </w:r>
                  <w:r w:rsidRPr="00153BC5">
                    <w:rPr>
                      <w:rFonts w:eastAsiaTheme="minorEastAsia" w:hint="eastAsia"/>
                      <w:sz w:val="18"/>
                      <w:szCs w:val="18"/>
                    </w:rPr>
                    <w:t>2.19kg/t</w:t>
                  </w:r>
                  <w:r w:rsidRPr="00153BC5">
                    <w:rPr>
                      <w:rFonts w:eastAsiaTheme="minorEastAsia" w:hint="eastAsia"/>
                      <w:sz w:val="18"/>
                      <w:szCs w:val="18"/>
                    </w:rPr>
                    <w:t>产品，则颗粒物的产生量为</w:t>
                  </w:r>
                  <w:r w:rsidRPr="00153BC5">
                    <w:rPr>
                      <w:rFonts w:eastAsiaTheme="minorEastAsia" w:hint="eastAsia"/>
                      <w:sz w:val="18"/>
                      <w:szCs w:val="18"/>
                    </w:rPr>
                    <w:t>11.896t/a</w:t>
                  </w:r>
                  <w:r w:rsidRPr="00153BC5">
                    <w:rPr>
                      <w:rFonts w:eastAsiaTheme="minorEastAsia" w:hint="eastAsia"/>
                      <w:sz w:val="18"/>
                      <w:szCs w:val="18"/>
                    </w:rPr>
                    <w:t>（</w:t>
                  </w:r>
                  <w:r w:rsidRPr="00153BC5">
                    <w:rPr>
                      <w:rFonts w:eastAsiaTheme="minorEastAsia" w:hint="eastAsia"/>
                      <w:sz w:val="18"/>
                      <w:szCs w:val="18"/>
                    </w:rPr>
                    <w:t>5.311kg/h</w:t>
                  </w:r>
                  <w:r w:rsidRPr="00153BC5">
                    <w:rPr>
                      <w:rFonts w:eastAsiaTheme="minorEastAsia" w:hint="eastAsia"/>
                      <w:sz w:val="18"/>
                      <w:szCs w:val="18"/>
                    </w:rPr>
                    <w:t>）</w:t>
                  </w:r>
                </w:p>
              </w:tc>
            </w:tr>
            <w:tr w:rsidR="00213BFA" w:rsidRPr="00153BC5" w:rsidTr="006928F9">
              <w:trPr>
                <w:trHeight w:val="227"/>
              </w:trPr>
              <w:tc>
                <w:tcPr>
                  <w:tcW w:w="230" w:type="pct"/>
                  <w:vMerge w:val="restart"/>
                  <w:vAlign w:val="center"/>
                </w:tcPr>
                <w:p w:rsidR="00213BFA" w:rsidRPr="00153BC5" w:rsidRDefault="00213BFA" w:rsidP="00BC22E3">
                  <w:pPr>
                    <w:jc w:val="center"/>
                    <w:rPr>
                      <w:rFonts w:eastAsiaTheme="minorEastAsia"/>
                      <w:sz w:val="18"/>
                      <w:szCs w:val="18"/>
                    </w:rPr>
                  </w:pPr>
                  <w:r w:rsidRPr="00153BC5">
                    <w:rPr>
                      <w:rFonts w:eastAsiaTheme="minorEastAsia" w:hint="eastAsia"/>
                      <w:sz w:val="18"/>
                      <w:szCs w:val="18"/>
                    </w:rPr>
                    <w:t>固废</w:t>
                  </w:r>
                </w:p>
              </w:tc>
              <w:tc>
                <w:tcPr>
                  <w:tcW w:w="333" w:type="pct"/>
                  <w:vAlign w:val="center"/>
                </w:tcPr>
                <w:p w:rsidR="00213BFA" w:rsidRPr="00153BC5" w:rsidRDefault="00213BFA" w:rsidP="00BC22E3">
                  <w:pPr>
                    <w:widowControl/>
                    <w:jc w:val="center"/>
                    <w:rPr>
                      <w:rFonts w:eastAsiaTheme="minorEastAsia"/>
                      <w:bCs/>
                      <w:sz w:val="18"/>
                      <w:szCs w:val="18"/>
                    </w:rPr>
                  </w:pPr>
                  <w:r w:rsidRPr="00153BC5">
                    <w:rPr>
                      <w:rFonts w:eastAsiaTheme="minorEastAsia" w:hint="eastAsia"/>
                      <w:sz w:val="18"/>
                      <w:szCs w:val="18"/>
                    </w:rPr>
                    <w:t>熔炼</w:t>
                  </w:r>
                </w:p>
              </w:tc>
              <w:tc>
                <w:tcPr>
                  <w:tcW w:w="742" w:type="pct"/>
                  <w:vAlign w:val="center"/>
                </w:tcPr>
                <w:p w:rsidR="00213BFA" w:rsidRPr="00153BC5" w:rsidRDefault="00213BFA" w:rsidP="004F06E1">
                  <w:pPr>
                    <w:jc w:val="center"/>
                    <w:rPr>
                      <w:rFonts w:eastAsiaTheme="minorEastAsia"/>
                      <w:sz w:val="18"/>
                      <w:szCs w:val="18"/>
                    </w:rPr>
                  </w:pPr>
                  <w:r w:rsidRPr="00153BC5">
                    <w:rPr>
                      <w:rFonts w:eastAsiaTheme="minorEastAsia" w:hint="eastAsia"/>
                      <w:sz w:val="18"/>
                      <w:szCs w:val="18"/>
                    </w:rPr>
                    <w:t>熔炼渣（铁渣）</w:t>
                  </w:r>
                </w:p>
              </w:tc>
              <w:tc>
                <w:tcPr>
                  <w:tcW w:w="396" w:type="pct"/>
                  <w:vAlign w:val="center"/>
                </w:tcPr>
                <w:p w:rsidR="00213BFA" w:rsidRPr="00153BC5" w:rsidRDefault="00213BFA" w:rsidP="00BC22E3">
                  <w:pPr>
                    <w:jc w:val="center"/>
                    <w:rPr>
                      <w:rFonts w:eastAsiaTheme="minorEastAsia"/>
                      <w:sz w:val="18"/>
                      <w:szCs w:val="18"/>
                    </w:rPr>
                  </w:pPr>
                  <w:r w:rsidRPr="00153BC5">
                    <w:rPr>
                      <w:rFonts w:eastAsiaTheme="minorEastAsia" w:hint="eastAsia"/>
                      <w:sz w:val="18"/>
                      <w:szCs w:val="18"/>
                    </w:rPr>
                    <w:t>140</w:t>
                  </w:r>
                </w:p>
              </w:tc>
              <w:tc>
                <w:tcPr>
                  <w:tcW w:w="3299" w:type="pct"/>
                  <w:vAlign w:val="center"/>
                </w:tcPr>
                <w:p w:rsidR="00213BFA" w:rsidRPr="00153BC5" w:rsidRDefault="00213BFA" w:rsidP="00BC22E3">
                  <w:pPr>
                    <w:jc w:val="left"/>
                    <w:rPr>
                      <w:rFonts w:eastAsiaTheme="minorEastAsia"/>
                      <w:sz w:val="18"/>
                      <w:szCs w:val="18"/>
                    </w:rPr>
                  </w:pPr>
                  <w:r w:rsidRPr="00153BC5">
                    <w:rPr>
                      <w:rFonts w:eastAsiaTheme="minorEastAsia" w:hint="eastAsia"/>
                      <w:sz w:val="18"/>
                      <w:szCs w:val="18"/>
                    </w:rPr>
                    <w:t>根据建设方提供资料，熔炼</w:t>
                  </w:r>
                  <w:proofErr w:type="gramStart"/>
                  <w:r w:rsidRPr="00153BC5">
                    <w:rPr>
                      <w:rFonts w:eastAsiaTheme="minorEastAsia" w:hint="eastAsia"/>
                      <w:sz w:val="18"/>
                      <w:szCs w:val="18"/>
                    </w:rPr>
                    <w:t>渣产生</w:t>
                  </w:r>
                  <w:proofErr w:type="gramEnd"/>
                  <w:r w:rsidRPr="00153BC5">
                    <w:rPr>
                      <w:rFonts w:eastAsiaTheme="minorEastAsia" w:hint="eastAsia"/>
                      <w:sz w:val="18"/>
                      <w:szCs w:val="18"/>
                    </w:rPr>
                    <w:t>量按原材料使用总量</w:t>
                  </w:r>
                  <w:r w:rsidRPr="00153BC5">
                    <w:rPr>
                      <w:rFonts w:eastAsiaTheme="minorEastAsia"/>
                      <w:sz w:val="18"/>
                      <w:szCs w:val="18"/>
                    </w:rPr>
                    <w:t>2.5%</w:t>
                  </w:r>
                  <w:r w:rsidRPr="00153BC5">
                    <w:rPr>
                      <w:rFonts w:eastAsiaTheme="minorEastAsia" w:hint="eastAsia"/>
                      <w:sz w:val="18"/>
                      <w:szCs w:val="18"/>
                    </w:rPr>
                    <w:t>计算，则熔炼</w:t>
                  </w:r>
                  <w:proofErr w:type="gramStart"/>
                  <w:r w:rsidRPr="00153BC5">
                    <w:rPr>
                      <w:rFonts w:eastAsiaTheme="minorEastAsia" w:hint="eastAsia"/>
                      <w:sz w:val="18"/>
                      <w:szCs w:val="18"/>
                    </w:rPr>
                    <w:t>渣产生</w:t>
                  </w:r>
                  <w:proofErr w:type="gramEnd"/>
                  <w:r w:rsidRPr="00153BC5">
                    <w:rPr>
                      <w:rFonts w:eastAsiaTheme="minorEastAsia" w:hint="eastAsia"/>
                      <w:sz w:val="18"/>
                      <w:szCs w:val="18"/>
                    </w:rPr>
                    <w:t>量约为</w:t>
                  </w:r>
                  <w:r w:rsidRPr="00153BC5">
                    <w:rPr>
                      <w:rFonts w:eastAsiaTheme="minorEastAsia"/>
                      <w:sz w:val="18"/>
                      <w:szCs w:val="18"/>
                    </w:rPr>
                    <w:t>140t/a</w:t>
                  </w:r>
                </w:p>
              </w:tc>
            </w:tr>
            <w:tr w:rsidR="00213BFA" w:rsidRPr="00153BC5" w:rsidTr="006928F9">
              <w:trPr>
                <w:trHeight w:val="227"/>
              </w:trPr>
              <w:tc>
                <w:tcPr>
                  <w:tcW w:w="230" w:type="pct"/>
                  <w:vMerge/>
                  <w:vAlign w:val="center"/>
                </w:tcPr>
                <w:p w:rsidR="00213BFA" w:rsidRPr="00153BC5" w:rsidRDefault="00213BFA" w:rsidP="00BC22E3">
                  <w:pPr>
                    <w:jc w:val="center"/>
                    <w:rPr>
                      <w:rFonts w:eastAsiaTheme="minorEastAsia"/>
                      <w:sz w:val="18"/>
                      <w:szCs w:val="18"/>
                    </w:rPr>
                  </w:pPr>
                </w:p>
              </w:tc>
              <w:tc>
                <w:tcPr>
                  <w:tcW w:w="333" w:type="pct"/>
                  <w:vMerge w:val="restart"/>
                  <w:vAlign w:val="center"/>
                </w:tcPr>
                <w:p w:rsidR="00213BFA" w:rsidRPr="00153BC5" w:rsidRDefault="00213BFA" w:rsidP="00BC22E3">
                  <w:pPr>
                    <w:widowControl/>
                    <w:jc w:val="center"/>
                    <w:rPr>
                      <w:rFonts w:eastAsiaTheme="minorEastAsia"/>
                      <w:bCs/>
                      <w:sz w:val="18"/>
                      <w:szCs w:val="18"/>
                    </w:rPr>
                  </w:pPr>
                  <w:r w:rsidRPr="00153BC5">
                    <w:rPr>
                      <w:rFonts w:eastAsiaTheme="minorEastAsia" w:hint="eastAsia"/>
                      <w:bCs/>
                      <w:sz w:val="18"/>
                      <w:szCs w:val="18"/>
                    </w:rPr>
                    <w:t>造型</w:t>
                  </w:r>
                </w:p>
              </w:tc>
              <w:tc>
                <w:tcPr>
                  <w:tcW w:w="742" w:type="pct"/>
                  <w:vAlign w:val="center"/>
                </w:tcPr>
                <w:p w:rsidR="00213BFA" w:rsidRPr="00153BC5" w:rsidRDefault="00213BFA" w:rsidP="00BC22E3">
                  <w:pPr>
                    <w:jc w:val="center"/>
                    <w:rPr>
                      <w:rFonts w:eastAsiaTheme="minorEastAsia"/>
                      <w:sz w:val="18"/>
                      <w:szCs w:val="18"/>
                    </w:rPr>
                  </w:pPr>
                  <w:proofErr w:type="gramStart"/>
                  <w:r w:rsidRPr="00153BC5">
                    <w:rPr>
                      <w:rFonts w:eastAsiaTheme="minorEastAsia" w:hint="eastAsia"/>
                      <w:sz w:val="18"/>
                      <w:szCs w:val="18"/>
                    </w:rPr>
                    <w:t>旧砂</w:t>
                  </w:r>
                  <w:proofErr w:type="gramEnd"/>
                </w:p>
              </w:tc>
              <w:tc>
                <w:tcPr>
                  <w:tcW w:w="396" w:type="pct"/>
                  <w:vAlign w:val="center"/>
                </w:tcPr>
                <w:p w:rsidR="00213BFA" w:rsidRPr="00153BC5" w:rsidRDefault="00213BFA" w:rsidP="00BC22E3">
                  <w:pPr>
                    <w:jc w:val="center"/>
                    <w:rPr>
                      <w:rFonts w:eastAsiaTheme="minorEastAsia"/>
                      <w:sz w:val="18"/>
                      <w:szCs w:val="18"/>
                    </w:rPr>
                  </w:pPr>
                  <w:r w:rsidRPr="00153BC5">
                    <w:rPr>
                      <w:rFonts w:eastAsiaTheme="minorEastAsia" w:hint="eastAsia"/>
                      <w:sz w:val="18"/>
                      <w:szCs w:val="18"/>
                    </w:rPr>
                    <w:t>590</w:t>
                  </w:r>
                </w:p>
              </w:tc>
              <w:tc>
                <w:tcPr>
                  <w:tcW w:w="3299" w:type="pct"/>
                  <w:vAlign w:val="center"/>
                </w:tcPr>
                <w:p w:rsidR="00213BFA" w:rsidRPr="00153BC5" w:rsidRDefault="00213BFA" w:rsidP="00173D90">
                  <w:pPr>
                    <w:jc w:val="left"/>
                    <w:rPr>
                      <w:rFonts w:eastAsiaTheme="minorEastAsia"/>
                      <w:sz w:val="18"/>
                      <w:szCs w:val="18"/>
                    </w:rPr>
                  </w:pPr>
                  <w:r w:rsidRPr="00153BC5">
                    <w:rPr>
                      <w:rFonts w:eastAsiaTheme="minorEastAsia" w:hint="eastAsia"/>
                      <w:sz w:val="18"/>
                      <w:szCs w:val="18"/>
                    </w:rPr>
                    <w:t>造型工序原材料年用量为</w:t>
                  </w:r>
                  <w:r w:rsidRPr="00153BC5">
                    <w:rPr>
                      <w:rFonts w:eastAsiaTheme="minorEastAsia" w:hint="eastAsia"/>
                      <w:sz w:val="18"/>
                      <w:szCs w:val="18"/>
                    </w:rPr>
                    <w:t>590t</w:t>
                  </w:r>
                  <w:r w:rsidRPr="00153BC5">
                    <w:rPr>
                      <w:rFonts w:eastAsiaTheme="minorEastAsia" w:hint="eastAsia"/>
                      <w:sz w:val="18"/>
                      <w:szCs w:val="18"/>
                    </w:rPr>
                    <w:t>，则</w:t>
                  </w:r>
                  <w:proofErr w:type="gramStart"/>
                  <w:r w:rsidRPr="00153BC5">
                    <w:rPr>
                      <w:rFonts w:eastAsiaTheme="minorEastAsia" w:hint="eastAsia"/>
                      <w:sz w:val="18"/>
                      <w:szCs w:val="18"/>
                    </w:rPr>
                    <w:t>旧砂产生</w:t>
                  </w:r>
                  <w:proofErr w:type="gramEnd"/>
                  <w:r w:rsidRPr="00153BC5">
                    <w:rPr>
                      <w:rFonts w:eastAsiaTheme="minorEastAsia" w:hint="eastAsia"/>
                      <w:sz w:val="18"/>
                      <w:szCs w:val="18"/>
                    </w:rPr>
                    <w:t>量约为</w:t>
                  </w:r>
                  <w:r w:rsidRPr="00153BC5">
                    <w:rPr>
                      <w:rFonts w:eastAsiaTheme="minorEastAsia" w:hint="eastAsia"/>
                      <w:sz w:val="18"/>
                      <w:szCs w:val="18"/>
                    </w:rPr>
                    <w:t>59</w:t>
                  </w:r>
                  <w:r w:rsidRPr="00153BC5">
                    <w:rPr>
                      <w:rFonts w:eastAsiaTheme="minorEastAsia"/>
                      <w:sz w:val="18"/>
                      <w:szCs w:val="18"/>
                    </w:rPr>
                    <w:t>0t/a</w:t>
                  </w:r>
                </w:p>
              </w:tc>
            </w:tr>
            <w:tr w:rsidR="00213BFA" w:rsidRPr="00153BC5" w:rsidTr="006928F9">
              <w:trPr>
                <w:trHeight w:val="227"/>
              </w:trPr>
              <w:tc>
                <w:tcPr>
                  <w:tcW w:w="230" w:type="pct"/>
                  <w:vMerge/>
                  <w:vAlign w:val="center"/>
                </w:tcPr>
                <w:p w:rsidR="00213BFA" w:rsidRPr="00153BC5" w:rsidRDefault="00213BFA" w:rsidP="00BC22E3">
                  <w:pPr>
                    <w:jc w:val="center"/>
                    <w:rPr>
                      <w:rFonts w:eastAsiaTheme="minorEastAsia"/>
                      <w:sz w:val="18"/>
                      <w:szCs w:val="18"/>
                    </w:rPr>
                  </w:pPr>
                </w:p>
              </w:tc>
              <w:tc>
                <w:tcPr>
                  <w:tcW w:w="333" w:type="pct"/>
                  <w:vMerge/>
                  <w:vAlign w:val="center"/>
                </w:tcPr>
                <w:p w:rsidR="00213BFA" w:rsidRPr="00153BC5" w:rsidRDefault="00213BFA" w:rsidP="00BC22E3">
                  <w:pPr>
                    <w:widowControl/>
                    <w:jc w:val="center"/>
                    <w:rPr>
                      <w:rFonts w:eastAsiaTheme="minorEastAsia"/>
                      <w:bCs/>
                      <w:sz w:val="18"/>
                      <w:szCs w:val="18"/>
                    </w:rPr>
                  </w:pPr>
                </w:p>
              </w:tc>
              <w:tc>
                <w:tcPr>
                  <w:tcW w:w="742" w:type="pct"/>
                  <w:vAlign w:val="center"/>
                </w:tcPr>
                <w:p w:rsidR="00213BFA" w:rsidRPr="00153BC5" w:rsidRDefault="00213BFA" w:rsidP="00E51C42">
                  <w:pPr>
                    <w:jc w:val="center"/>
                    <w:rPr>
                      <w:rFonts w:eastAsiaTheme="minorEastAsia"/>
                      <w:sz w:val="18"/>
                      <w:szCs w:val="18"/>
                    </w:rPr>
                  </w:pPr>
                  <w:r w:rsidRPr="00153BC5">
                    <w:rPr>
                      <w:rFonts w:eastAsiaTheme="minorEastAsia" w:hint="eastAsia"/>
                      <w:sz w:val="18"/>
                      <w:szCs w:val="18"/>
                    </w:rPr>
                    <w:t>废砂</w:t>
                  </w:r>
                </w:p>
              </w:tc>
              <w:tc>
                <w:tcPr>
                  <w:tcW w:w="396" w:type="pct"/>
                  <w:vAlign w:val="center"/>
                </w:tcPr>
                <w:p w:rsidR="00213BFA" w:rsidRPr="00153BC5" w:rsidRDefault="00213BFA" w:rsidP="00E51C42">
                  <w:pPr>
                    <w:jc w:val="center"/>
                    <w:rPr>
                      <w:rFonts w:eastAsiaTheme="minorEastAsia"/>
                      <w:sz w:val="18"/>
                      <w:szCs w:val="18"/>
                    </w:rPr>
                  </w:pPr>
                  <w:r w:rsidRPr="00153BC5">
                    <w:rPr>
                      <w:rFonts w:eastAsiaTheme="minorEastAsia" w:hint="eastAsia"/>
                      <w:sz w:val="18"/>
                      <w:szCs w:val="18"/>
                    </w:rPr>
                    <w:t>20</w:t>
                  </w:r>
                </w:p>
              </w:tc>
              <w:tc>
                <w:tcPr>
                  <w:tcW w:w="3299" w:type="pct"/>
                  <w:vAlign w:val="center"/>
                </w:tcPr>
                <w:p w:rsidR="00213BFA" w:rsidRPr="00153BC5" w:rsidRDefault="00213BFA" w:rsidP="00E51C42">
                  <w:pPr>
                    <w:jc w:val="left"/>
                    <w:rPr>
                      <w:rFonts w:eastAsiaTheme="minorEastAsia"/>
                      <w:sz w:val="18"/>
                      <w:szCs w:val="18"/>
                    </w:rPr>
                  </w:pPr>
                  <w:r w:rsidRPr="00153BC5">
                    <w:rPr>
                      <w:rFonts w:eastAsiaTheme="minorEastAsia" w:hint="eastAsia"/>
                      <w:sz w:val="18"/>
                      <w:szCs w:val="18"/>
                    </w:rPr>
                    <w:t>废砂产生</w:t>
                  </w:r>
                  <w:proofErr w:type="gramStart"/>
                  <w:r w:rsidRPr="00153BC5">
                    <w:rPr>
                      <w:rFonts w:eastAsiaTheme="minorEastAsia" w:hint="eastAsia"/>
                      <w:sz w:val="18"/>
                      <w:szCs w:val="18"/>
                    </w:rPr>
                    <w:t>量按砂铸模</w:t>
                  </w:r>
                  <w:proofErr w:type="gramEnd"/>
                  <w:r w:rsidRPr="00153BC5">
                    <w:rPr>
                      <w:rFonts w:eastAsiaTheme="minorEastAsia" w:hint="eastAsia"/>
                      <w:sz w:val="18"/>
                      <w:szCs w:val="18"/>
                    </w:rPr>
                    <w:t>型总量的</w:t>
                  </w:r>
                  <w:r w:rsidRPr="00153BC5">
                    <w:rPr>
                      <w:rFonts w:eastAsiaTheme="minorEastAsia"/>
                      <w:sz w:val="18"/>
                      <w:szCs w:val="18"/>
                    </w:rPr>
                    <w:t>5%</w:t>
                  </w:r>
                  <w:r w:rsidRPr="00153BC5">
                    <w:rPr>
                      <w:rFonts w:eastAsiaTheme="minorEastAsia" w:hint="eastAsia"/>
                      <w:sz w:val="18"/>
                      <w:szCs w:val="18"/>
                    </w:rPr>
                    <w:t>计算，则为</w:t>
                  </w:r>
                  <w:r w:rsidRPr="00153BC5">
                    <w:rPr>
                      <w:rFonts w:eastAsiaTheme="minorEastAsia"/>
                      <w:sz w:val="18"/>
                      <w:szCs w:val="18"/>
                    </w:rPr>
                    <w:t>20t/a</w:t>
                  </w:r>
                </w:p>
              </w:tc>
            </w:tr>
          </w:tbl>
          <w:p w:rsidR="00BE3F02" w:rsidRPr="00153BC5" w:rsidRDefault="00BE3F02" w:rsidP="00BD5F2D">
            <w:pPr>
              <w:tabs>
                <w:tab w:val="left" w:pos="4021"/>
              </w:tabs>
              <w:spacing w:line="360" w:lineRule="auto"/>
              <w:ind w:firstLineChars="200" w:firstLine="422"/>
              <w:rPr>
                <w:rFonts w:hAnsi="宋体"/>
                <w:b/>
                <w:bCs/>
                <w:szCs w:val="21"/>
              </w:rPr>
            </w:pPr>
            <w:r w:rsidRPr="00153BC5">
              <w:rPr>
                <w:rFonts w:hAnsi="宋体" w:hint="eastAsia"/>
                <w:b/>
                <w:bCs/>
                <w:szCs w:val="21"/>
              </w:rPr>
              <w:t>（</w:t>
            </w:r>
            <w:r w:rsidRPr="00153BC5">
              <w:rPr>
                <w:rFonts w:hAnsi="宋体" w:hint="eastAsia"/>
                <w:b/>
                <w:bCs/>
                <w:szCs w:val="21"/>
              </w:rPr>
              <w:t>4</w:t>
            </w:r>
            <w:r w:rsidRPr="00153BC5">
              <w:rPr>
                <w:rFonts w:hAnsi="宋体" w:hint="eastAsia"/>
                <w:b/>
                <w:bCs/>
                <w:szCs w:val="21"/>
              </w:rPr>
              <w:t>）</w:t>
            </w:r>
            <w:proofErr w:type="gramStart"/>
            <w:r w:rsidRPr="00153BC5">
              <w:rPr>
                <w:rFonts w:hAnsi="宋体" w:hint="eastAsia"/>
                <w:b/>
                <w:bCs/>
                <w:szCs w:val="21"/>
              </w:rPr>
              <w:t>旧砂再生</w:t>
            </w:r>
            <w:proofErr w:type="gramEnd"/>
            <w:r w:rsidRPr="00153BC5">
              <w:rPr>
                <w:rFonts w:hAnsi="宋体" w:hint="eastAsia"/>
                <w:b/>
                <w:bCs/>
                <w:szCs w:val="21"/>
              </w:rPr>
              <w:t>处理车间</w:t>
            </w:r>
          </w:p>
          <w:p w:rsidR="00BE3F02" w:rsidRPr="00153BC5" w:rsidRDefault="00BE3F02" w:rsidP="00BD5F2D">
            <w:pPr>
              <w:tabs>
                <w:tab w:val="left" w:pos="4021"/>
              </w:tabs>
              <w:spacing w:line="360" w:lineRule="auto"/>
              <w:ind w:firstLineChars="200" w:firstLine="420"/>
              <w:rPr>
                <w:bCs/>
                <w:szCs w:val="21"/>
              </w:rPr>
            </w:pPr>
            <w:r w:rsidRPr="00153BC5">
              <w:rPr>
                <w:rFonts w:hint="eastAsia"/>
                <w:bCs/>
                <w:szCs w:val="21"/>
              </w:rPr>
              <w:t>该车间为浇铸车间提供配套服务，本次技改项目不涉及。</w:t>
            </w:r>
            <w:r w:rsidRPr="00153BC5">
              <w:rPr>
                <w:rFonts w:eastAsiaTheme="minorEastAsia" w:hint="eastAsia"/>
                <w:szCs w:val="21"/>
              </w:rPr>
              <w:t>该</w:t>
            </w:r>
            <w:proofErr w:type="gramStart"/>
            <w:r w:rsidRPr="00153BC5">
              <w:rPr>
                <w:rFonts w:eastAsiaTheme="minorEastAsia" w:hint="eastAsia"/>
                <w:szCs w:val="21"/>
              </w:rPr>
              <w:t>车间旧砂再生</w:t>
            </w:r>
            <w:proofErr w:type="gramEnd"/>
            <w:r w:rsidRPr="00153BC5">
              <w:rPr>
                <w:rFonts w:eastAsiaTheme="minorEastAsia" w:hint="eastAsia"/>
                <w:szCs w:val="21"/>
              </w:rPr>
              <w:t>年处理量为</w:t>
            </w:r>
            <w:r w:rsidRPr="00153BC5">
              <w:rPr>
                <w:rFonts w:eastAsiaTheme="minorEastAsia" w:hint="eastAsia"/>
                <w:szCs w:val="21"/>
              </w:rPr>
              <w:t>590t</w:t>
            </w:r>
            <w:r w:rsidRPr="00153BC5">
              <w:rPr>
                <w:rFonts w:eastAsiaTheme="minorEastAsia" w:hint="eastAsia"/>
                <w:szCs w:val="21"/>
              </w:rPr>
              <w:t>，其</w:t>
            </w:r>
            <w:r w:rsidRPr="00153BC5">
              <w:rPr>
                <w:rFonts w:hAnsi="宋体"/>
                <w:bCs/>
                <w:color w:val="000000" w:themeColor="text1"/>
                <w:szCs w:val="21"/>
              </w:rPr>
              <w:t>主要生产工艺为：</w:t>
            </w:r>
            <w:r w:rsidRPr="00153BC5">
              <w:rPr>
                <w:rFonts w:hAnsi="宋体" w:hint="eastAsia"/>
                <w:bCs/>
                <w:color w:val="000000" w:themeColor="text1"/>
                <w:szCs w:val="21"/>
              </w:rPr>
              <w:t>筛分（</w:t>
            </w:r>
            <w:r w:rsidRPr="00153BC5">
              <w:rPr>
                <w:rFonts w:hint="eastAsia"/>
                <w:bCs/>
                <w:szCs w:val="21"/>
              </w:rPr>
              <w:t>振动筛</w:t>
            </w:r>
            <w:r w:rsidRPr="00153BC5">
              <w:rPr>
                <w:rFonts w:hAnsi="宋体" w:hint="eastAsia"/>
                <w:bCs/>
                <w:color w:val="000000" w:themeColor="text1"/>
                <w:szCs w:val="21"/>
              </w:rPr>
              <w:t>）—磁选—筛分（</w:t>
            </w:r>
            <w:r w:rsidRPr="00153BC5">
              <w:rPr>
                <w:rFonts w:hint="eastAsia"/>
                <w:bCs/>
                <w:szCs w:val="21"/>
              </w:rPr>
              <w:t>六角筛</w:t>
            </w:r>
            <w:r w:rsidRPr="00153BC5">
              <w:rPr>
                <w:rFonts w:hAnsi="宋体" w:hint="eastAsia"/>
                <w:bCs/>
                <w:color w:val="000000" w:themeColor="text1"/>
                <w:szCs w:val="21"/>
              </w:rPr>
              <w:t>）。</w:t>
            </w:r>
            <w:r w:rsidRPr="00153BC5">
              <w:rPr>
                <w:rFonts w:hint="eastAsia"/>
                <w:bCs/>
                <w:szCs w:val="21"/>
              </w:rPr>
              <w:t>该车间</w:t>
            </w:r>
            <w:r w:rsidRPr="00153BC5">
              <w:rPr>
                <w:rFonts w:hAnsi="宋体" w:hint="eastAsia"/>
                <w:bCs/>
                <w:color w:val="000000" w:themeColor="text1"/>
                <w:szCs w:val="21"/>
              </w:rPr>
              <w:t>主要生产设备见表</w:t>
            </w:r>
            <w:r w:rsidRPr="00153BC5">
              <w:rPr>
                <w:rFonts w:hAnsi="宋体" w:hint="eastAsia"/>
                <w:bCs/>
                <w:color w:val="000000" w:themeColor="text1"/>
                <w:szCs w:val="21"/>
              </w:rPr>
              <w:t>2-14</w:t>
            </w:r>
            <w:r w:rsidRPr="00153BC5">
              <w:rPr>
                <w:rFonts w:hAnsi="宋体" w:hint="eastAsia"/>
                <w:bCs/>
                <w:color w:val="000000" w:themeColor="text1"/>
                <w:szCs w:val="21"/>
              </w:rPr>
              <w:t>，主要原辅材料使用情况见表</w:t>
            </w:r>
            <w:r w:rsidRPr="00153BC5">
              <w:rPr>
                <w:rFonts w:hAnsi="宋体" w:hint="eastAsia"/>
                <w:bCs/>
                <w:color w:val="000000" w:themeColor="text1"/>
                <w:szCs w:val="21"/>
              </w:rPr>
              <w:t>2-15</w:t>
            </w:r>
            <w:r w:rsidRPr="00153BC5">
              <w:rPr>
                <w:rFonts w:hAnsi="宋体" w:hint="eastAsia"/>
                <w:bCs/>
                <w:color w:val="000000" w:themeColor="text1"/>
                <w:szCs w:val="21"/>
              </w:rPr>
              <w:t>，</w:t>
            </w:r>
            <w:r w:rsidRPr="00153BC5">
              <w:rPr>
                <w:rFonts w:hAnsi="宋体"/>
                <w:bCs/>
                <w:color w:val="000000" w:themeColor="text1"/>
                <w:szCs w:val="21"/>
              </w:rPr>
              <w:t>生产工艺流程</w:t>
            </w:r>
            <w:proofErr w:type="gramStart"/>
            <w:r w:rsidRPr="00153BC5">
              <w:rPr>
                <w:rFonts w:hAnsi="宋体" w:hint="eastAsia"/>
                <w:bCs/>
                <w:color w:val="000000" w:themeColor="text1"/>
                <w:szCs w:val="21"/>
              </w:rPr>
              <w:t>及产污环节</w:t>
            </w:r>
            <w:proofErr w:type="gramEnd"/>
            <w:r w:rsidRPr="00153BC5">
              <w:rPr>
                <w:rFonts w:hAnsi="宋体" w:hint="eastAsia"/>
                <w:bCs/>
                <w:color w:val="000000" w:themeColor="text1"/>
                <w:szCs w:val="21"/>
              </w:rPr>
              <w:t>示意</w:t>
            </w:r>
            <w:r w:rsidRPr="00153BC5">
              <w:rPr>
                <w:rFonts w:hAnsi="宋体"/>
                <w:bCs/>
                <w:color w:val="000000" w:themeColor="text1"/>
                <w:szCs w:val="21"/>
              </w:rPr>
              <w:t>图</w:t>
            </w:r>
            <w:r w:rsidRPr="00153BC5">
              <w:rPr>
                <w:rFonts w:hAnsi="宋体" w:hint="eastAsia"/>
                <w:bCs/>
                <w:color w:val="000000" w:themeColor="text1"/>
                <w:szCs w:val="21"/>
              </w:rPr>
              <w:t>详见图</w:t>
            </w:r>
            <w:r w:rsidRPr="00153BC5">
              <w:rPr>
                <w:rFonts w:hAnsi="宋体" w:hint="eastAsia"/>
                <w:bCs/>
                <w:color w:val="000000" w:themeColor="text1"/>
                <w:szCs w:val="21"/>
              </w:rPr>
              <w:t>2-8</w:t>
            </w:r>
            <w:r w:rsidRPr="00153BC5">
              <w:rPr>
                <w:rFonts w:hAnsi="宋体" w:hint="eastAsia"/>
                <w:bCs/>
                <w:color w:val="000000" w:themeColor="text1"/>
                <w:szCs w:val="21"/>
              </w:rPr>
              <w:t>。</w:t>
            </w:r>
          </w:p>
          <w:p w:rsidR="00BE3F02" w:rsidRPr="00153BC5" w:rsidRDefault="00BE3F02" w:rsidP="00D576B6">
            <w:pPr>
              <w:tabs>
                <w:tab w:val="left" w:pos="4021"/>
              </w:tabs>
              <w:spacing w:line="360" w:lineRule="auto"/>
              <w:ind w:firstLineChars="200" w:firstLine="420"/>
              <w:rPr>
                <w:bCs/>
                <w:szCs w:val="21"/>
              </w:rPr>
            </w:pPr>
            <w:bookmarkStart w:id="286" w:name="OLE_LINK476"/>
            <w:bookmarkStart w:id="287" w:name="OLE_LINK477"/>
            <w:r w:rsidRPr="00153BC5">
              <w:rPr>
                <w:rFonts w:hint="eastAsia"/>
                <w:bCs/>
                <w:szCs w:val="21"/>
              </w:rPr>
              <w:t>工艺流程简述：</w:t>
            </w:r>
          </w:p>
          <w:p w:rsidR="00BE3F02" w:rsidRPr="00153BC5" w:rsidRDefault="00BE3F02" w:rsidP="00D576B6">
            <w:pPr>
              <w:tabs>
                <w:tab w:val="left" w:pos="4021"/>
              </w:tabs>
              <w:spacing w:line="360" w:lineRule="auto"/>
              <w:ind w:firstLineChars="200" w:firstLine="420"/>
              <w:rPr>
                <w:rFonts w:hAnsi="宋体"/>
                <w:bCs/>
                <w:color w:val="000000" w:themeColor="text1"/>
                <w:szCs w:val="21"/>
              </w:rPr>
            </w:pPr>
            <w:r w:rsidRPr="00153BC5">
              <w:rPr>
                <w:rFonts w:hint="eastAsia"/>
                <w:bCs/>
                <w:szCs w:val="21"/>
              </w:rPr>
              <w:t>（</w:t>
            </w:r>
            <w:r w:rsidRPr="00153BC5">
              <w:rPr>
                <w:rFonts w:hint="eastAsia"/>
                <w:bCs/>
                <w:szCs w:val="21"/>
              </w:rPr>
              <w:t>1</w:t>
            </w:r>
            <w:r w:rsidRPr="00153BC5">
              <w:rPr>
                <w:rFonts w:hint="eastAsia"/>
                <w:bCs/>
                <w:szCs w:val="21"/>
              </w:rPr>
              <w:t>）</w:t>
            </w:r>
            <w:r w:rsidRPr="00153BC5">
              <w:rPr>
                <w:rFonts w:hAnsi="宋体" w:hint="eastAsia"/>
                <w:bCs/>
                <w:color w:val="000000" w:themeColor="text1"/>
                <w:szCs w:val="21"/>
              </w:rPr>
              <w:t>筛分（</w:t>
            </w:r>
            <w:r w:rsidRPr="00153BC5">
              <w:rPr>
                <w:rFonts w:hint="eastAsia"/>
                <w:bCs/>
                <w:szCs w:val="21"/>
              </w:rPr>
              <w:t>振动筛</w:t>
            </w:r>
            <w:r w:rsidRPr="00153BC5">
              <w:rPr>
                <w:rFonts w:hAnsi="宋体" w:hint="eastAsia"/>
                <w:bCs/>
                <w:color w:val="000000" w:themeColor="text1"/>
                <w:szCs w:val="21"/>
              </w:rPr>
              <w:t>）</w:t>
            </w:r>
          </w:p>
          <w:bookmarkEnd w:id="286"/>
          <w:bookmarkEnd w:id="287"/>
          <w:p w:rsidR="00BE3F02" w:rsidRPr="00153BC5" w:rsidRDefault="00BE3F02" w:rsidP="00D576B6">
            <w:pPr>
              <w:tabs>
                <w:tab w:val="left" w:pos="4021"/>
              </w:tabs>
              <w:spacing w:line="360" w:lineRule="auto"/>
              <w:ind w:leftChars="200" w:left="420"/>
              <w:rPr>
                <w:bCs/>
                <w:szCs w:val="21"/>
              </w:rPr>
            </w:pPr>
            <w:proofErr w:type="gramStart"/>
            <w:r w:rsidRPr="00153BC5">
              <w:rPr>
                <w:rFonts w:hint="eastAsia"/>
                <w:bCs/>
                <w:szCs w:val="21"/>
              </w:rPr>
              <w:t>旧砂通过</w:t>
            </w:r>
            <w:proofErr w:type="gramEnd"/>
            <w:r w:rsidRPr="00153BC5">
              <w:rPr>
                <w:rFonts w:hint="eastAsia"/>
                <w:bCs/>
                <w:szCs w:val="21"/>
              </w:rPr>
              <w:t>振动筛的破碎和筛选作用，去除旧砂中的结块，</w:t>
            </w:r>
            <w:bookmarkStart w:id="288" w:name="OLE_LINK484"/>
            <w:r w:rsidRPr="00153BC5">
              <w:rPr>
                <w:rFonts w:hint="eastAsia"/>
                <w:bCs/>
                <w:szCs w:val="21"/>
              </w:rPr>
              <w:t>此过程有颗粒物和噪声产生。</w:t>
            </w:r>
            <w:bookmarkEnd w:id="288"/>
          </w:p>
          <w:p w:rsidR="00BE3F02" w:rsidRPr="00153BC5" w:rsidRDefault="00BE3F02" w:rsidP="00D576B6">
            <w:pPr>
              <w:tabs>
                <w:tab w:val="left" w:pos="4021"/>
              </w:tabs>
              <w:spacing w:line="360" w:lineRule="auto"/>
              <w:ind w:leftChars="200" w:left="420"/>
              <w:rPr>
                <w:bCs/>
                <w:szCs w:val="21"/>
              </w:rPr>
            </w:pPr>
            <w:r w:rsidRPr="00153BC5">
              <w:rPr>
                <w:rFonts w:hint="eastAsia"/>
                <w:bCs/>
                <w:szCs w:val="21"/>
              </w:rPr>
              <w:t>（</w:t>
            </w:r>
            <w:r w:rsidRPr="00153BC5">
              <w:rPr>
                <w:rFonts w:hint="eastAsia"/>
                <w:bCs/>
                <w:szCs w:val="21"/>
              </w:rPr>
              <w:t>2</w:t>
            </w:r>
            <w:r w:rsidRPr="00153BC5">
              <w:rPr>
                <w:rFonts w:hint="eastAsia"/>
                <w:bCs/>
                <w:szCs w:val="21"/>
              </w:rPr>
              <w:t>）</w:t>
            </w:r>
            <w:r w:rsidRPr="00153BC5">
              <w:rPr>
                <w:rFonts w:hAnsi="宋体" w:hint="eastAsia"/>
                <w:bCs/>
                <w:color w:val="000000" w:themeColor="text1"/>
                <w:szCs w:val="21"/>
              </w:rPr>
              <w:t>磁选</w:t>
            </w:r>
          </w:p>
          <w:p w:rsidR="00BE3F02" w:rsidRPr="00153BC5" w:rsidRDefault="00BE3F02" w:rsidP="00BD5F2D">
            <w:pPr>
              <w:spacing w:line="440" w:lineRule="exact"/>
              <w:ind w:firstLineChars="200" w:firstLine="420"/>
              <w:rPr>
                <w:bCs/>
                <w:szCs w:val="21"/>
              </w:rPr>
            </w:pPr>
            <w:proofErr w:type="gramStart"/>
            <w:r w:rsidRPr="00153BC5">
              <w:rPr>
                <w:rFonts w:hint="eastAsia"/>
                <w:bCs/>
                <w:szCs w:val="21"/>
              </w:rPr>
              <w:t>旧砂通过</w:t>
            </w:r>
            <w:proofErr w:type="gramEnd"/>
            <w:r w:rsidRPr="00153BC5">
              <w:rPr>
                <w:rFonts w:hint="eastAsia"/>
                <w:bCs/>
                <w:szCs w:val="21"/>
              </w:rPr>
              <w:t>磁选机的磁吸作用，分离出旧砂中的含铁杂质，此过程有废料（废铁渣）产生。</w:t>
            </w:r>
          </w:p>
          <w:p w:rsidR="00BE3F02" w:rsidRPr="00153BC5" w:rsidRDefault="00BE3F02" w:rsidP="00BD5F2D">
            <w:pPr>
              <w:spacing w:line="440" w:lineRule="exact"/>
              <w:ind w:firstLineChars="200" w:firstLine="420"/>
              <w:rPr>
                <w:bCs/>
                <w:szCs w:val="21"/>
              </w:rPr>
            </w:pPr>
            <w:r w:rsidRPr="00153BC5">
              <w:rPr>
                <w:rFonts w:hint="eastAsia"/>
                <w:bCs/>
                <w:szCs w:val="21"/>
              </w:rPr>
              <w:t>（</w:t>
            </w:r>
            <w:r w:rsidRPr="00153BC5">
              <w:rPr>
                <w:rFonts w:hint="eastAsia"/>
                <w:bCs/>
                <w:szCs w:val="21"/>
              </w:rPr>
              <w:t>3</w:t>
            </w:r>
            <w:r w:rsidRPr="00153BC5">
              <w:rPr>
                <w:rFonts w:hint="eastAsia"/>
                <w:bCs/>
                <w:szCs w:val="21"/>
              </w:rPr>
              <w:t>）</w:t>
            </w:r>
            <w:r w:rsidRPr="00153BC5">
              <w:rPr>
                <w:rFonts w:hAnsi="宋体" w:hint="eastAsia"/>
                <w:bCs/>
                <w:color w:val="000000" w:themeColor="text1"/>
                <w:szCs w:val="21"/>
              </w:rPr>
              <w:t>筛分（</w:t>
            </w:r>
            <w:r w:rsidRPr="00153BC5">
              <w:rPr>
                <w:rFonts w:hint="eastAsia"/>
                <w:bCs/>
                <w:szCs w:val="21"/>
              </w:rPr>
              <w:t>六角筛</w:t>
            </w:r>
            <w:r w:rsidRPr="00153BC5">
              <w:rPr>
                <w:rFonts w:hAnsi="宋体" w:hint="eastAsia"/>
                <w:bCs/>
                <w:color w:val="000000" w:themeColor="text1"/>
                <w:szCs w:val="21"/>
              </w:rPr>
              <w:t>）</w:t>
            </w:r>
          </w:p>
          <w:p w:rsidR="00BE3F02" w:rsidRPr="00153BC5" w:rsidRDefault="00BE3F02" w:rsidP="00BD5F2D">
            <w:pPr>
              <w:spacing w:line="440" w:lineRule="exact"/>
              <w:ind w:firstLineChars="200" w:firstLine="420"/>
              <w:rPr>
                <w:bCs/>
                <w:szCs w:val="21"/>
              </w:rPr>
            </w:pPr>
            <w:proofErr w:type="gramStart"/>
            <w:r w:rsidRPr="00153BC5">
              <w:rPr>
                <w:rFonts w:hint="eastAsia"/>
                <w:bCs/>
                <w:szCs w:val="21"/>
              </w:rPr>
              <w:t>旧砂通过</w:t>
            </w:r>
            <w:proofErr w:type="gramEnd"/>
            <w:r w:rsidRPr="00153BC5">
              <w:rPr>
                <w:rFonts w:hint="eastAsia"/>
                <w:bCs/>
                <w:szCs w:val="21"/>
              </w:rPr>
              <w:t>六角筛（筛分机）的破碎和筛选作用，进一步</w:t>
            </w:r>
            <w:proofErr w:type="gramStart"/>
            <w:r w:rsidRPr="00153BC5">
              <w:rPr>
                <w:rFonts w:hint="eastAsia"/>
                <w:bCs/>
                <w:szCs w:val="21"/>
              </w:rPr>
              <w:t>细化旧砂颗粒</w:t>
            </w:r>
            <w:proofErr w:type="gramEnd"/>
            <w:r w:rsidRPr="00153BC5">
              <w:rPr>
                <w:rFonts w:hint="eastAsia"/>
                <w:bCs/>
                <w:szCs w:val="21"/>
              </w:rPr>
              <w:t>，此过程有颗粒物和噪声产生。</w:t>
            </w:r>
          </w:p>
          <w:p w:rsidR="00BE3F02" w:rsidRPr="00153BC5" w:rsidRDefault="00BE3F02" w:rsidP="00BD5F2D">
            <w:pPr>
              <w:spacing w:line="440" w:lineRule="exact"/>
              <w:ind w:firstLineChars="200" w:firstLine="420"/>
              <w:rPr>
                <w:bCs/>
                <w:szCs w:val="21"/>
              </w:rPr>
            </w:pPr>
            <w:r w:rsidRPr="00153BC5">
              <w:rPr>
                <w:rFonts w:hint="eastAsia"/>
                <w:bCs/>
                <w:szCs w:val="21"/>
              </w:rPr>
              <w:t>再生处理后的旧砂，根据需要</w:t>
            </w:r>
            <w:r w:rsidRPr="00153BC5">
              <w:rPr>
                <w:bCs/>
                <w:szCs w:val="21"/>
              </w:rPr>
              <w:t>补充</w:t>
            </w:r>
            <w:r w:rsidRPr="00153BC5">
              <w:rPr>
                <w:rFonts w:hint="eastAsia"/>
                <w:bCs/>
                <w:szCs w:val="21"/>
              </w:rPr>
              <w:t>一定比例的</w:t>
            </w:r>
            <w:r w:rsidRPr="00153BC5">
              <w:rPr>
                <w:rFonts w:hint="eastAsia"/>
                <w:bCs/>
                <w:iCs/>
                <w:szCs w:val="21"/>
              </w:rPr>
              <w:t>铸造硅砂、膨润土和煤粉</w:t>
            </w:r>
            <w:r w:rsidRPr="00153BC5">
              <w:rPr>
                <w:bCs/>
                <w:szCs w:val="21"/>
              </w:rPr>
              <w:t>，供给造型</w:t>
            </w:r>
            <w:r w:rsidRPr="00153BC5">
              <w:rPr>
                <w:rFonts w:hint="eastAsia"/>
                <w:bCs/>
                <w:szCs w:val="21"/>
              </w:rPr>
              <w:t>机循环使用</w:t>
            </w:r>
            <w:r w:rsidRPr="00153BC5">
              <w:rPr>
                <w:bCs/>
                <w:szCs w:val="21"/>
              </w:rPr>
              <w:t>。</w:t>
            </w:r>
          </w:p>
          <w:p w:rsidR="00BE3F02" w:rsidRPr="00153BC5" w:rsidRDefault="00BE3F02" w:rsidP="00BD5F2D">
            <w:pPr>
              <w:tabs>
                <w:tab w:val="left" w:pos="4021"/>
              </w:tabs>
              <w:spacing w:line="360" w:lineRule="auto"/>
              <w:ind w:firstLineChars="200" w:firstLine="420"/>
              <w:rPr>
                <w:szCs w:val="21"/>
              </w:rPr>
            </w:pPr>
            <w:proofErr w:type="gramStart"/>
            <w:r w:rsidRPr="00153BC5">
              <w:rPr>
                <w:rFonts w:hAnsi="宋体" w:hint="eastAsia"/>
                <w:bCs/>
                <w:szCs w:val="21"/>
              </w:rPr>
              <w:t>旧砂再生</w:t>
            </w:r>
            <w:proofErr w:type="gramEnd"/>
            <w:r w:rsidRPr="00153BC5">
              <w:rPr>
                <w:rFonts w:hAnsi="宋体" w:hint="eastAsia"/>
                <w:bCs/>
                <w:szCs w:val="21"/>
              </w:rPr>
              <w:t>处理车间</w:t>
            </w:r>
            <w:bookmarkStart w:id="289" w:name="OLE_LINK148"/>
            <w:bookmarkStart w:id="290" w:name="OLE_LINK159"/>
            <w:r w:rsidRPr="00153BC5">
              <w:rPr>
                <w:rFonts w:hAnsi="宋体" w:hint="eastAsia"/>
                <w:bCs/>
                <w:szCs w:val="21"/>
              </w:rPr>
              <w:t>现有</w:t>
            </w:r>
            <w:r w:rsidRPr="00153BC5">
              <w:rPr>
                <w:rFonts w:hAnsi="宋体"/>
                <w:bCs/>
                <w:szCs w:val="21"/>
              </w:rPr>
              <w:t>污染物排放情况</w:t>
            </w:r>
            <w:r w:rsidRPr="00153BC5">
              <w:rPr>
                <w:rFonts w:hAnsi="宋体" w:hint="eastAsia"/>
                <w:bCs/>
                <w:szCs w:val="21"/>
              </w:rPr>
              <w:t>见下</w:t>
            </w:r>
            <w:r w:rsidRPr="00153BC5">
              <w:rPr>
                <w:rFonts w:hAnsi="宋体"/>
                <w:szCs w:val="21"/>
              </w:rPr>
              <w:t>表</w:t>
            </w:r>
            <w:r w:rsidRPr="00153BC5">
              <w:rPr>
                <w:rFonts w:hint="eastAsia"/>
                <w:szCs w:val="21"/>
              </w:rPr>
              <w:t>。</w:t>
            </w:r>
            <w:bookmarkEnd w:id="289"/>
            <w:bookmarkEnd w:id="290"/>
          </w:p>
          <w:p w:rsidR="00BE3F02" w:rsidRPr="00153BC5" w:rsidRDefault="00BE3F02" w:rsidP="00F43F40">
            <w:pPr>
              <w:adjustRightInd w:val="0"/>
              <w:snapToGrid w:val="0"/>
              <w:jc w:val="center"/>
              <w:rPr>
                <w:b/>
                <w:bCs/>
                <w:sz w:val="18"/>
                <w:szCs w:val="18"/>
              </w:rPr>
            </w:pPr>
            <w:bookmarkStart w:id="291" w:name="OLE_LINK480"/>
            <w:bookmarkStart w:id="292" w:name="OLE_LINK481"/>
            <w:r w:rsidRPr="00153BC5">
              <w:rPr>
                <w:rFonts w:hint="eastAsia"/>
                <w:b/>
                <w:sz w:val="18"/>
                <w:szCs w:val="18"/>
              </w:rPr>
              <w:t>表</w:t>
            </w:r>
            <w:r w:rsidRPr="00153BC5">
              <w:rPr>
                <w:rFonts w:hint="eastAsia"/>
                <w:b/>
                <w:sz w:val="18"/>
                <w:szCs w:val="18"/>
              </w:rPr>
              <w:t xml:space="preserve">2-17  </w:t>
            </w:r>
            <w:proofErr w:type="gramStart"/>
            <w:r w:rsidRPr="00153BC5">
              <w:rPr>
                <w:rFonts w:hint="eastAsia"/>
                <w:b/>
                <w:sz w:val="18"/>
                <w:szCs w:val="18"/>
              </w:rPr>
              <w:t>旧砂再生</w:t>
            </w:r>
            <w:proofErr w:type="gramEnd"/>
            <w:r w:rsidRPr="00153BC5">
              <w:rPr>
                <w:rFonts w:hint="eastAsia"/>
                <w:b/>
                <w:sz w:val="18"/>
                <w:szCs w:val="18"/>
              </w:rPr>
              <w:t>处理车间现有污染源排放情况</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396"/>
              <w:gridCol w:w="573"/>
              <w:gridCol w:w="1277"/>
              <w:gridCol w:w="681"/>
              <w:gridCol w:w="5677"/>
            </w:tblGrid>
            <w:tr w:rsidR="00BE3F02" w:rsidRPr="00153BC5" w:rsidTr="006928F9">
              <w:trPr>
                <w:trHeight w:val="312"/>
              </w:trPr>
              <w:tc>
                <w:tcPr>
                  <w:tcW w:w="230" w:type="pct"/>
                  <w:vAlign w:val="center"/>
                </w:tcPr>
                <w:p w:rsidR="00BE3F02" w:rsidRPr="00153BC5" w:rsidRDefault="00BE3F02" w:rsidP="00D865B5">
                  <w:pPr>
                    <w:jc w:val="center"/>
                    <w:rPr>
                      <w:rFonts w:eastAsiaTheme="minorEastAsia"/>
                      <w:sz w:val="18"/>
                      <w:szCs w:val="18"/>
                    </w:rPr>
                  </w:pPr>
                  <w:r w:rsidRPr="00153BC5">
                    <w:rPr>
                      <w:rFonts w:eastAsiaTheme="minorEastAsia"/>
                      <w:sz w:val="18"/>
                      <w:szCs w:val="18"/>
                    </w:rPr>
                    <w:t>类别</w:t>
                  </w:r>
                </w:p>
              </w:tc>
              <w:tc>
                <w:tcPr>
                  <w:tcW w:w="333" w:type="pct"/>
                  <w:vAlign w:val="center"/>
                </w:tcPr>
                <w:p w:rsidR="00BE3F02" w:rsidRPr="00153BC5" w:rsidRDefault="00BE3F02" w:rsidP="00D865B5">
                  <w:pPr>
                    <w:jc w:val="center"/>
                    <w:rPr>
                      <w:rFonts w:eastAsiaTheme="minorEastAsia"/>
                      <w:sz w:val="18"/>
                      <w:szCs w:val="18"/>
                    </w:rPr>
                  </w:pPr>
                  <w:proofErr w:type="gramStart"/>
                  <w:r w:rsidRPr="00153BC5">
                    <w:rPr>
                      <w:rFonts w:eastAsiaTheme="minorEastAsia" w:hint="eastAsia"/>
                      <w:sz w:val="18"/>
                      <w:szCs w:val="18"/>
                    </w:rPr>
                    <w:t>产污工序</w:t>
                  </w:r>
                  <w:proofErr w:type="gramEnd"/>
                </w:p>
              </w:tc>
              <w:tc>
                <w:tcPr>
                  <w:tcW w:w="742" w:type="pct"/>
                  <w:vAlign w:val="center"/>
                </w:tcPr>
                <w:p w:rsidR="00BE3F02" w:rsidRPr="00153BC5" w:rsidRDefault="00BE3F02" w:rsidP="00D865B5">
                  <w:pPr>
                    <w:jc w:val="center"/>
                    <w:rPr>
                      <w:rFonts w:eastAsiaTheme="minorEastAsia"/>
                      <w:sz w:val="18"/>
                      <w:szCs w:val="18"/>
                    </w:rPr>
                  </w:pPr>
                  <w:r w:rsidRPr="00153BC5">
                    <w:rPr>
                      <w:rFonts w:eastAsiaTheme="minorEastAsia" w:hint="eastAsia"/>
                      <w:sz w:val="18"/>
                      <w:szCs w:val="18"/>
                    </w:rPr>
                    <w:t>排放因子</w:t>
                  </w:r>
                </w:p>
              </w:tc>
              <w:tc>
                <w:tcPr>
                  <w:tcW w:w="396" w:type="pct"/>
                  <w:vAlign w:val="center"/>
                </w:tcPr>
                <w:p w:rsidR="00BE3F02" w:rsidRPr="00153BC5" w:rsidRDefault="00BE3F02" w:rsidP="00D865B5">
                  <w:pPr>
                    <w:jc w:val="center"/>
                    <w:rPr>
                      <w:rFonts w:eastAsiaTheme="minorEastAsia"/>
                      <w:sz w:val="18"/>
                      <w:szCs w:val="18"/>
                    </w:rPr>
                  </w:pPr>
                  <w:r w:rsidRPr="00153BC5">
                    <w:rPr>
                      <w:rFonts w:eastAsiaTheme="minorEastAsia"/>
                      <w:sz w:val="18"/>
                      <w:szCs w:val="18"/>
                    </w:rPr>
                    <w:t>源强</w:t>
                  </w:r>
                </w:p>
                <w:p w:rsidR="00BE3F02" w:rsidRPr="00153BC5" w:rsidRDefault="00BE3F02" w:rsidP="00D865B5">
                  <w:pPr>
                    <w:jc w:val="center"/>
                    <w:rPr>
                      <w:rFonts w:eastAsiaTheme="minorEastAsia"/>
                      <w:sz w:val="18"/>
                      <w:szCs w:val="18"/>
                    </w:rPr>
                  </w:pPr>
                  <w:r w:rsidRPr="00153BC5">
                    <w:rPr>
                      <w:rFonts w:eastAsiaTheme="minorEastAsia"/>
                      <w:sz w:val="18"/>
                      <w:szCs w:val="18"/>
                    </w:rPr>
                    <w:t>（</w:t>
                  </w:r>
                  <w:r w:rsidRPr="00153BC5">
                    <w:rPr>
                      <w:rFonts w:eastAsiaTheme="minorEastAsia"/>
                      <w:sz w:val="18"/>
                      <w:szCs w:val="18"/>
                    </w:rPr>
                    <w:t>t/a</w:t>
                  </w:r>
                  <w:r w:rsidRPr="00153BC5">
                    <w:rPr>
                      <w:rFonts w:eastAsiaTheme="minorEastAsia"/>
                      <w:sz w:val="18"/>
                      <w:szCs w:val="18"/>
                    </w:rPr>
                    <w:t>）</w:t>
                  </w:r>
                </w:p>
              </w:tc>
              <w:tc>
                <w:tcPr>
                  <w:tcW w:w="3299" w:type="pct"/>
                  <w:vAlign w:val="center"/>
                </w:tcPr>
                <w:p w:rsidR="00BE3F02" w:rsidRPr="00153BC5" w:rsidRDefault="00BE3F02" w:rsidP="00D865B5">
                  <w:pPr>
                    <w:jc w:val="center"/>
                    <w:rPr>
                      <w:rFonts w:eastAsiaTheme="minorEastAsia"/>
                      <w:sz w:val="18"/>
                      <w:szCs w:val="18"/>
                    </w:rPr>
                  </w:pPr>
                  <w:r w:rsidRPr="00153BC5">
                    <w:rPr>
                      <w:rFonts w:eastAsiaTheme="minorEastAsia"/>
                      <w:sz w:val="18"/>
                      <w:szCs w:val="18"/>
                    </w:rPr>
                    <w:t>源强核算过程</w:t>
                  </w:r>
                </w:p>
              </w:tc>
            </w:tr>
            <w:tr w:rsidR="00BE3F02" w:rsidRPr="00153BC5" w:rsidTr="006928F9">
              <w:trPr>
                <w:trHeight w:val="210"/>
              </w:trPr>
              <w:tc>
                <w:tcPr>
                  <w:tcW w:w="230" w:type="pct"/>
                  <w:vAlign w:val="center"/>
                </w:tcPr>
                <w:p w:rsidR="00BE3F02" w:rsidRPr="00153BC5" w:rsidRDefault="00BE3F02" w:rsidP="00D865B5">
                  <w:pPr>
                    <w:jc w:val="center"/>
                    <w:rPr>
                      <w:rFonts w:eastAsiaTheme="minorEastAsia"/>
                      <w:sz w:val="18"/>
                      <w:szCs w:val="18"/>
                    </w:rPr>
                  </w:pPr>
                  <w:r w:rsidRPr="00153BC5">
                    <w:rPr>
                      <w:rFonts w:eastAsiaTheme="minorEastAsia" w:hint="eastAsia"/>
                      <w:sz w:val="18"/>
                      <w:szCs w:val="18"/>
                    </w:rPr>
                    <w:t>废气</w:t>
                  </w:r>
                </w:p>
              </w:tc>
              <w:tc>
                <w:tcPr>
                  <w:tcW w:w="333" w:type="pct"/>
                  <w:vAlign w:val="center"/>
                </w:tcPr>
                <w:p w:rsidR="00BE3F02" w:rsidRPr="00153BC5" w:rsidRDefault="00BE3F02" w:rsidP="00D865B5">
                  <w:pPr>
                    <w:widowControl/>
                    <w:jc w:val="center"/>
                    <w:rPr>
                      <w:rFonts w:eastAsiaTheme="minorEastAsia"/>
                      <w:bCs/>
                      <w:sz w:val="18"/>
                      <w:szCs w:val="18"/>
                    </w:rPr>
                  </w:pPr>
                  <w:r w:rsidRPr="00153BC5">
                    <w:rPr>
                      <w:rFonts w:eastAsiaTheme="minorEastAsia" w:hint="eastAsia"/>
                      <w:bCs/>
                      <w:sz w:val="18"/>
                      <w:szCs w:val="18"/>
                    </w:rPr>
                    <w:t>筛分</w:t>
                  </w:r>
                </w:p>
              </w:tc>
              <w:tc>
                <w:tcPr>
                  <w:tcW w:w="742" w:type="pct"/>
                  <w:vAlign w:val="center"/>
                </w:tcPr>
                <w:p w:rsidR="00BE3F02" w:rsidRPr="00153BC5" w:rsidRDefault="00BE3F02" w:rsidP="00D865B5">
                  <w:pPr>
                    <w:jc w:val="center"/>
                    <w:rPr>
                      <w:rFonts w:eastAsiaTheme="minorEastAsia"/>
                      <w:sz w:val="18"/>
                      <w:szCs w:val="18"/>
                    </w:rPr>
                  </w:pPr>
                  <w:r w:rsidRPr="00153BC5">
                    <w:rPr>
                      <w:rFonts w:eastAsiaTheme="minorEastAsia" w:hint="eastAsia"/>
                      <w:sz w:val="18"/>
                      <w:szCs w:val="18"/>
                    </w:rPr>
                    <w:t>颗粒物</w:t>
                  </w:r>
                </w:p>
              </w:tc>
              <w:tc>
                <w:tcPr>
                  <w:tcW w:w="396" w:type="pct"/>
                  <w:vAlign w:val="center"/>
                </w:tcPr>
                <w:p w:rsidR="00BE3F02" w:rsidRPr="00153BC5" w:rsidRDefault="00BE3F02" w:rsidP="00FE3E09">
                  <w:pPr>
                    <w:jc w:val="center"/>
                    <w:rPr>
                      <w:rFonts w:eastAsiaTheme="minorEastAsia"/>
                      <w:sz w:val="18"/>
                      <w:szCs w:val="18"/>
                    </w:rPr>
                  </w:pPr>
                  <w:r w:rsidRPr="00153BC5">
                    <w:rPr>
                      <w:rFonts w:eastAsiaTheme="minorEastAsia" w:hint="eastAsia"/>
                      <w:sz w:val="18"/>
                      <w:szCs w:val="18"/>
                    </w:rPr>
                    <w:t>10.148</w:t>
                  </w:r>
                </w:p>
              </w:tc>
              <w:tc>
                <w:tcPr>
                  <w:tcW w:w="3299" w:type="pct"/>
                  <w:vAlign w:val="center"/>
                </w:tcPr>
                <w:p w:rsidR="00BE3F02" w:rsidRPr="00153BC5" w:rsidRDefault="00BE3F02" w:rsidP="0055426D">
                  <w:pPr>
                    <w:jc w:val="left"/>
                    <w:rPr>
                      <w:rFonts w:eastAsiaTheme="minorEastAsia"/>
                      <w:sz w:val="18"/>
                      <w:szCs w:val="18"/>
                    </w:rPr>
                  </w:pPr>
                  <w:bookmarkStart w:id="293" w:name="OLE_LINK472"/>
                  <w:bookmarkStart w:id="294" w:name="OLE_LINK473"/>
                  <w:bookmarkStart w:id="295" w:name="OLE_LINK452"/>
                  <w:bookmarkStart w:id="296" w:name="OLE_LINK454"/>
                  <w:proofErr w:type="gramStart"/>
                  <w:r w:rsidRPr="00153BC5">
                    <w:rPr>
                      <w:rFonts w:eastAsiaTheme="minorEastAsia" w:hint="eastAsia"/>
                      <w:sz w:val="18"/>
                      <w:szCs w:val="18"/>
                    </w:rPr>
                    <w:t>旧砂再生</w:t>
                  </w:r>
                  <w:proofErr w:type="gramEnd"/>
                  <w:r w:rsidRPr="00153BC5">
                    <w:rPr>
                      <w:rFonts w:eastAsiaTheme="minorEastAsia" w:hint="eastAsia"/>
                      <w:sz w:val="18"/>
                      <w:szCs w:val="18"/>
                    </w:rPr>
                    <w:t>年处理量为</w:t>
                  </w:r>
                  <w:r w:rsidRPr="00153BC5">
                    <w:rPr>
                      <w:rFonts w:eastAsiaTheme="minorEastAsia" w:hint="eastAsia"/>
                      <w:sz w:val="18"/>
                      <w:szCs w:val="18"/>
                    </w:rPr>
                    <w:t>590t</w:t>
                  </w:r>
                  <w:r w:rsidRPr="00153BC5">
                    <w:rPr>
                      <w:rFonts w:eastAsiaTheme="minorEastAsia" w:hint="eastAsia"/>
                      <w:sz w:val="18"/>
                      <w:szCs w:val="18"/>
                    </w:rPr>
                    <w:t>，</w:t>
                  </w:r>
                  <w:bookmarkEnd w:id="293"/>
                  <w:bookmarkEnd w:id="294"/>
                  <w:r w:rsidRPr="00153BC5">
                    <w:rPr>
                      <w:rFonts w:eastAsiaTheme="minorEastAsia" w:hint="eastAsia"/>
                      <w:sz w:val="18"/>
                      <w:szCs w:val="18"/>
                    </w:rPr>
                    <w:t>年运行时间为</w:t>
                  </w:r>
                  <w:r w:rsidRPr="00153BC5">
                    <w:rPr>
                      <w:rFonts w:eastAsiaTheme="minorEastAsia"/>
                      <w:sz w:val="18"/>
                      <w:szCs w:val="18"/>
                    </w:rPr>
                    <w:t>2400h</w:t>
                  </w:r>
                  <w:r w:rsidRPr="00153BC5">
                    <w:rPr>
                      <w:rFonts w:eastAsiaTheme="minorEastAsia" w:hint="eastAsia"/>
                      <w:sz w:val="18"/>
                      <w:szCs w:val="18"/>
                    </w:rPr>
                    <w:t>，参照《排放源统计调查产排污核算方法和系数手册》机械行业系数手册中的产排污系数：</w:t>
                  </w:r>
                  <w:proofErr w:type="gramStart"/>
                  <w:r w:rsidRPr="00153BC5">
                    <w:rPr>
                      <w:rFonts w:eastAsiaTheme="minorEastAsia" w:hint="eastAsia"/>
                      <w:sz w:val="18"/>
                      <w:szCs w:val="18"/>
                    </w:rPr>
                    <w:t>砂</w:t>
                  </w:r>
                  <w:proofErr w:type="gramEnd"/>
                  <w:r w:rsidRPr="00153BC5">
                    <w:rPr>
                      <w:rFonts w:eastAsiaTheme="minorEastAsia" w:hint="eastAsia"/>
                      <w:sz w:val="18"/>
                      <w:szCs w:val="18"/>
                    </w:rPr>
                    <w:t>处理（粘土砂）工作时颗粒物产生系数为</w:t>
                  </w:r>
                  <w:r w:rsidRPr="00153BC5">
                    <w:rPr>
                      <w:rFonts w:eastAsiaTheme="minorEastAsia"/>
                      <w:sz w:val="18"/>
                      <w:szCs w:val="18"/>
                    </w:rPr>
                    <w:t>17.2kg/t</w:t>
                  </w:r>
                  <w:r w:rsidRPr="00153BC5">
                    <w:rPr>
                      <w:rFonts w:eastAsiaTheme="minorEastAsia" w:hint="eastAsia"/>
                      <w:sz w:val="18"/>
                      <w:szCs w:val="18"/>
                    </w:rPr>
                    <w:t>产品，颗粒物产生量为</w:t>
                  </w:r>
                  <w:r w:rsidRPr="00153BC5">
                    <w:rPr>
                      <w:rFonts w:eastAsiaTheme="minorEastAsia" w:hint="eastAsia"/>
                      <w:sz w:val="18"/>
                      <w:szCs w:val="18"/>
                    </w:rPr>
                    <w:t>10.148</w:t>
                  </w:r>
                  <w:r w:rsidRPr="00153BC5">
                    <w:rPr>
                      <w:rFonts w:eastAsiaTheme="minorEastAsia"/>
                      <w:sz w:val="18"/>
                      <w:szCs w:val="18"/>
                    </w:rPr>
                    <w:t>t/a</w:t>
                  </w:r>
                  <w:r w:rsidRPr="00153BC5">
                    <w:rPr>
                      <w:rFonts w:eastAsiaTheme="minorEastAsia" w:hint="eastAsia"/>
                      <w:sz w:val="18"/>
                      <w:szCs w:val="18"/>
                    </w:rPr>
                    <w:t>（</w:t>
                  </w:r>
                  <w:r w:rsidRPr="00153BC5">
                    <w:rPr>
                      <w:rFonts w:eastAsiaTheme="minorEastAsia" w:hint="eastAsia"/>
                      <w:sz w:val="18"/>
                      <w:szCs w:val="18"/>
                    </w:rPr>
                    <w:t>4.530</w:t>
                  </w:r>
                  <w:r w:rsidRPr="00153BC5">
                    <w:rPr>
                      <w:rFonts w:eastAsiaTheme="minorEastAsia"/>
                      <w:sz w:val="18"/>
                      <w:szCs w:val="18"/>
                    </w:rPr>
                    <w:t>kg/h</w:t>
                  </w:r>
                  <w:r w:rsidRPr="00153BC5">
                    <w:rPr>
                      <w:rFonts w:eastAsiaTheme="minorEastAsia" w:hint="eastAsia"/>
                      <w:sz w:val="18"/>
                      <w:szCs w:val="18"/>
                    </w:rPr>
                    <w:t>）</w:t>
                  </w:r>
                  <w:bookmarkEnd w:id="295"/>
                  <w:bookmarkEnd w:id="296"/>
                </w:p>
              </w:tc>
            </w:tr>
            <w:tr w:rsidR="00BE3F02" w:rsidRPr="00153BC5" w:rsidTr="006928F9">
              <w:trPr>
                <w:trHeight w:val="227"/>
              </w:trPr>
              <w:tc>
                <w:tcPr>
                  <w:tcW w:w="230" w:type="pct"/>
                  <w:vAlign w:val="center"/>
                </w:tcPr>
                <w:p w:rsidR="00BE3F02" w:rsidRPr="00153BC5" w:rsidRDefault="00BE3F02" w:rsidP="00D865B5">
                  <w:pPr>
                    <w:jc w:val="center"/>
                    <w:rPr>
                      <w:rFonts w:eastAsiaTheme="minorEastAsia"/>
                      <w:sz w:val="18"/>
                      <w:szCs w:val="18"/>
                    </w:rPr>
                  </w:pPr>
                  <w:r w:rsidRPr="00153BC5">
                    <w:rPr>
                      <w:rFonts w:eastAsiaTheme="minorEastAsia" w:hint="eastAsia"/>
                      <w:sz w:val="18"/>
                      <w:szCs w:val="18"/>
                    </w:rPr>
                    <w:t>固废</w:t>
                  </w:r>
                </w:p>
              </w:tc>
              <w:tc>
                <w:tcPr>
                  <w:tcW w:w="333" w:type="pct"/>
                  <w:vAlign w:val="center"/>
                </w:tcPr>
                <w:p w:rsidR="00BE3F02" w:rsidRPr="00153BC5" w:rsidRDefault="00BE3F02" w:rsidP="00D865B5">
                  <w:pPr>
                    <w:widowControl/>
                    <w:jc w:val="center"/>
                    <w:rPr>
                      <w:rFonts w:eastAsiaTheme="minorEastAsia"/>
                      <w:bCs/>
                      <w:sz w:val="18"/>
                      <w:szCs w:val="18"/>
                    </w:rPr>
                  </w:pPr>
                  <w:r w:rsidRPr="00153BC5">
                    <w:rPr>
                      <w:rFonts w:eastAsiaTheme="minorEastAsia" w:hint="eastAsia"/>
                      <w:bCs/>
                      <w:sz w:val="18"/>
                      <w:szCs w:val="18"/>
                    </w:rPr>
                    <w:t>磁选</w:t>
                  </w:r>
                </w:p>
              </w:tc>
              <w:tc>
                <w:tcPr>
                  <w:tcW w:w="742" w:type="pct"/>
                  <w:vAlign w:val="center"/>
                </w:tcPr>
                <w:p w:rsidR="00BE3F02" w:rsidRPr="00153BC5" w:rsidRDefault="00BE3F02" w:rsidP="00D865B5">
                  <w:pPr>
                    <w:jc w:val="center"/>
                    <w:rPr>
                      <w:rFonts w:eastAsiaTheme="minorEastAsia"/>
                      <w:sz w:val="18"/>
                      <w:szCs w:val="18"/>
                    </w:rPr>
                  </w:pPr>
                  <w:r w:rsidRPr="00153BC5">
                    <w:rPr>
                      <w:rFonts w:eastAsiaTheme="minorEastAsia" w:hint="eastAsia"/>
                      <w:sz w:val="18"/>
                      <w:szCs w:val="18"/>
                    </w:rPr>
                    <w:t>废铁渣</w:t>
                  </w:r>
                </w:p>
              </w:tc>
              <w:tc>
                <w:tcPr>
                  <w:tcW w:w="396" w:type="pct"/>
                  <w:vAlign w:val="center"/>
                </w:tcPr>
                <w:p w:rsidR="00BE3F02" w:rsidRPr="00153BC5" w:rsidRDefault="00BE3F02" w:rsidP="00D865B5">
                  <w:pPr>
                    <w:jc w:val="center"/>
                    <w:rPr>
                      <w:rFonts w:eastAsiaTheme="minorEastAsia"/>
                      <w:sz w:val="18"/>
                      <w:szCs w:val="18"/>
                    </w:rPr>
                  </w:pPr>
                  <w:r w:rsidRPr="00153BC5">
                    <w:rPr>
                      <w:rFonts w:eastAsiaTheme="minorEastAsia" w:hint="eastAsia"/>
                      <w:sz w:val="18"/>
                      <w:szCs w:val="18"/>
                    </w:rPr>
                    <w:t>0.22</w:t>
                  </w:r>
                </w:p>
              </w:tc>
              <w:tc>
                <w:tcPr>
                  <w:tcW w:w="3299" w:type="pct"/>
                  <w:vAlign w:val="center"/>
                </w:tcPr>
                <w:p w:rsidR="00BE3F02" w:rsidRPr="00153BC5" w:rsidRDefault="00BE3F02" w:rsidP="00D865B5">
                  <w:pPr>
                    <w:jc w:val="left"/>
                    <w:rPr>
                      <w:rFonts w:eastAsiaTheme="minorEastAsia"/>
                      <w:sz w:val="18"/>
                      <w:szCs w:val="18"/>
                    </w:rPr>
                  </w:pPr>
                  <w:r w:rsidRPr="00153BC5">
                    <w:rPr>
                      <w:rFonts w:eastAsiaTheme="minorEastAsia" w:hint="eastAsia"/>
                      <w:sz w:val="18"/>
                      <w:szCs w:val="18"/>
                    </w:rPr>
                    <w:t>磁选工序分离的废铁</w:t>
                  </w:r>
                  <w:proofErr w:type="gramStart"/>
                  <w:r w:rsidRPr="00153BC5">
                    <w:rPr>
                      <w:rFonts w:eastAsiaTheme="minorEastAsia" w:hint="eastAsia"/>
                      <w:sz w:val="18"/>
                      <w:szCs w:val="18"/>
                    </w:rPr>
                    <w:t>渣产生</w:t>
                  </w:r>
                  <w:proofErr w:type="gramEnd"/>
                  <w:r w:rsidRPr="00153BC5">
                    <w:rPr>
                      <w:rFonts w:eastAsiaTheme="minorEastAsia" w:hint="eastAsia"/>
                      <w:sz w:val="18"/>
                      <w:szCs w:val="18"/>
                    </w:rPr>
                    <w:t>量约为</w:t>
                  </w:r>
                  <w:r w:rsidRPr="00153BC5">
                    <w:rPr>
                      <w:rFonts w:eastAsiaTheme="minorEastAsia" w:hint="eastAsia"/>
                      <w:sz w:val="18"/>
                      <w:szCs w:val="18"/>
                    </w:rPr>
                    <w:t>0.22t/a</w:t>
                  </w:r>
                </w:p>
              </w:tc>
            </w:tr>
          </w:tbl>
          <w:bookmarkEnd w:id="291"/>
          <w:bookmarkEnd w:id="292"/>
          <w:p w:rsidR="00BE3F02" w:rsidRPr="00153BC5" w:rsidRDefault="00BE3F02" w:rsidP="00BD5F2D">
            <w:pPr>
              <w:tabs>
                <w:tab w:val="left" w:pos="4021"/>
              </w:tabs>
              <w:spacing w:line="360" w:lineRule="auto"/>
              <w:ind w:firstLineChars="200" w:firstLine="422"/>
              <w:rPr>
                <w:rFonts w:hAnsi="宋体"/>
                <w:b/>
                <w:bCs/>
                <w:szCs w:val="21"/>
              </w:rPr>
            </w:pPr>
            <w:r w:rsidRPr="00153BC5">
              <w:rPr>
                <w:rFonts w:hAnsi="宋体" w:hint="eastAsia"/>
                <w:b/>
                <w:bCs/>
                <w:szCs w:val="21"/>
              </w:rPr>
              <w:t>（</w:t>
            </w:r>
            <w:r w:rsidRPr="00153BC5">
              <w:rPr>
                <w:rFonts w:hAnsi="宋体" w:hint="eastAsia"/>
                <w:b/>
                <w:bCs/>
                <w:szCs w:val="21"/>
              </w:rPr>
              <w:t>5</w:t>
            </w:r>
            <w:r w:rsidRPr="00153BC5">
              <w:rPr>
                <w:rFonts w:hAnsi="宋体" w:hint="eastAsia"/>
                <w:b/>
                <w:bCs/>
                <w:szCs w:val="21"/>
              </w:rPr>
              <w:t>）机加工车间</w:t>
            </w:r>
          </w:p>
          <w:p w:rsidR="00BE3F02" w:rsidRPr="00153BC5" w:rsidRDefault="00BE3F02" w:rsidP="00BD5F2D">
            <w:pPr>
              <w:tabs>
                <w:tab w:val="left" w:pos="4021"/>
              </w:tabs>
              <w:spacing w:line="360" w:lineRule="auto"/>
              <w:ind w:firstLineChars="200" w:firstLine="420"/>
              <w:rPr>
                <w:szCs w:val="21"/>
              </w:rPr>
            </w:pPr>
            <w:r w:rsidRPr="00153BC5">
              <w:rPr>
                <w:rFonts w:hAnsi="宋体" w:hint="eastAsia"/>
                <w:bCs/>
                <w:color w:val="000000" w:themeColor="text1"/>
                <w:szCs w:val="21"/>
              </w:rPr>
              <w:t>该车间属于技改项目，</w:t>
            </w:r>
            <w:r w:rsidRPr="00153BC5">
              <w:rPr>
                <w:rFonts w:hint="eastAsia"/>
                <w:bCs/>
                <w:szCs w:val="21"/>
              </w:rPr>
              <w:t>技改后取消生产，为预留厂房</w:t>
            </w:r>
            <w:r w:rsidRPr="00153BC5">
              <w:rPr>
                <w:rFonts w:hint="eastAsia"/>
                <w:szCs w:val="21"/>
              </w:rPr>
              <w:t>。</w:t>
            </w:r>
          </w:p>
          <w:p w:rsidR="00BE3F02" w:rsidRPr="00153BC5" w:rsidRDefault="00BE3F02" w:rsidP="00BD5F2D">
            <w:pPr>
              <w:tabs>
                <w:tab w:val="left" w:pos="4021"/>
              </w:tabs>
              <w:spacing w:line="360" w:lineRule="auto"/>
              <w:ind w:firstLineChars="200" w:firstLine="420"/>
              <w:rPr>
                <w:rFonts w:hAnsi="宋体"/>
                <w:bCs/>
                <w:color w:val="000000" w:themeColor="text1"/>
                <w:szCs w:val="21"/>
              </w:rPr>
            </w:pPr>
            <w:r w:rsidRPr="00153BC5">
              <w:rPr>
                <w:rFonts w:hint="eastAsia"/>
                <w:szCs w:val="21"/>
              </w:rPr>
              <w:t>该车间为浇铸车间和压铸车间后续工段，主要是对从浇铸车间的铁飞轮毛坯件和压铸车间的铝飞轮毛坯件进一步加工，年生产铁飞轮</w:t>
            </w:r>
            <w:r w:rsidRPr="00153BC5">
              <w:rPr>
                <w:rFonts w:hint="eastAsia"/>
                <w:szCs w:val="21"/>
              </w:rPr>
              <w:t>400</w:t>
            </w:r>
            <w:r w:rsidRPr="00153BC5">
              <w:rPr>
                <w:rFonts w:hint="eastAsia"/>
                <w:szCs w:val="21"/>
              </w:rPr>
              <w:t>万只、铝飞轮</w:t>
            </w:r>
            <w:r w:rsidRPr="00153BC5">
              <w:rPr>
                <w:rFonts w:hint="eastAsia"/>
                <w:szCs w:val="21"/>
              </w:rPr>
              <w:t>200</w:t>
            </w:r>
            <w:r w:rsidRPr="00153BC5">
              <w:rPr>
                <w:rFonts w:hint="eastAsia"/>
                <w:szCs w:val="21"/>
              </w:rPr>
              <w:t>万只。该车间</w:t>
            </w:r>
            <w:r w:rsidRPr="00153BC5">
              <w:rPr>
                <w:rFonts w:hAnsi="宋体" w:hint="eastAsia"/>
                <w:bCs/>
                <w:color w:val="000000" w:themeColor="text1"/>
                <w:szCs w:val="21"/>
              </w:rPr>
              <w:t>主要生产设备见表</w:t>
            </w:r>
            <w:r w:rsidRPr="00153BC5">
              <w:rPr>
                <w:rFonts w:hAnsi="宋体" w:hint="eastAsia"/>
                <w:bCs/>
                <w:color w:val="000000" w:themeColor="text1"/>
                <w:szCs w:val="21"/>
              </w:rPr>
              <w:t>2-6</w:t>
            </w:r>
            <w:r w:rsidRPr="00153BC5">
              <w:rPr>
                <w:rFonts w:hAnsi="宋体" w:hint="eastAsia"/>
                <w:bCs/>
                <w:color w:val="000000" w:themeColor="text1"/>
                <w:szCs w:val="21"/>
              </w:rPr>
              <w:t>，主要原辅材料使用情况见表</w:t>
            </w:r>
            <w:r w:rsidRPr="00153BC5">
              <w:rPr>
                <w:rFonts w:hAnsi="宋体" w:hint="eastAsia"/>
                <w:bCs/>
                <w:color w:val="000000" w:themeColor="text1"/>
                <w:szCs w:val="21"/>
              </w:rPr>
              <w:t>2-7</w:t>
            </w:r>
            <w:r w:rsidRPr="00153BC5">
              <w:rPr>
                <w:rFonts w:hAnsi="宋体" w:hint="eastAsia"/>
                <w:bCs/>
                <w:color w:val="000000" w:themeColor="text1"/>
                <w:szCs w:val="21"/>
              </w:rPr>
              <w:t>，</w:t>
            </w:r>
            <w:r w:rsidRPr="00153BC5">
              <w:rPr>
                <w:rFonts w:hint="eastAsia"/>
                <w:szCs w:val="21"/>
              </w:rPr>
              <w:t>其主要</w:t>
            </w:r>
            <w:r w:rsidRPr="00153BC5">
              <w:rPr>
                <w:rFonts w:hAnsi="宋体"/>
                <w:bCs/>
                <w:color w:val="000000" w:themeColor="text1"/>
                <w:szCs w:val="21"/>
              </w:rPr>
              <w:t>生产工艺流程</w:t>
            </w:r>
            <w:proofErr w:type="gramStart"/>
            <w:r w:rsidRPr="00153BC5">
              <w:rPr>
                <w:rFonts w:hAnsi="宋体" w:hint="eastAsia"/>
                <w:bCs/>
                <w:color w:val="000000" w:themeColor="text1"/>
                <w:szCs w:val="21"/>
              </w:rPr>
              <w:t>及产污环节</w:t>
            </w:r>
            <w:proofErr w:type="gramEnd"/>
            <w:r w:rsidRPr="00153BC5">
              <w:rPr>
                <w:rFonts w:hAnsi="宋体" w:hint="eastAsia"/>
                <w:bCs/>
                <w:color w:val="000000" w:themeColor="text1"/>
                <w:szCs w:val="21"/>
              </w:rPr>
              <w:t>示意</w:t>
            </w:r>
            <w:r w:rsidRPr="00153BC5">
              <w:rPr>
                <w:rFonts w:hAnsi="宋体"/>
                <w:bCs/>
                <w:color w:val="000000" w:themeColor="text1"/>
                <w:szCs w:val="21"/>
              </w:rPr>
              <w:t>图如下：</w:t>
            </w:r>
          </w:p>
          <w:bookmarkStart w:id="297" w:name="OLE_LINK492"/>
          <w:p w:rsidR="00BE3F02" w:rsidRPr="00153BC5" w:rsidRDefault="00F15BA0" w:rsidP="0012767D">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079552" behindDoc="0" locked="0" layoutInCell="1" allowOverlap="1" wp14:anchorId="434BD63B" wp14:editId="4F665D5D">
                      <wp:simplePos x="0" y="0"/>
                      <wp:positionH relativeFrom="column">
                        <wp:posOffset>3228340</wp:posOffset>
                      </wp:positionH>
                      <wp:positionV relativeFrom="paragraph">
                        <wp:posOffset>24130</wp:posOffset>
                      </wp:positionV>
                      <wp:extent cx="368300" cy="147320"/>
                      <wp:effectExtent l="0" t="0" r="0" b="5080"/>
                      <wp:wrapNone/>
                      <wp:docPr id="12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2" style="position:absolute;left:0;text-align:left;margin-left:254.2pt;margin-top:1.9pt;width:29pt;height:11.6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fshgIAABIF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MBd&#10;nmGkSAckfYCyEbWRHI3TSShRb1wFnk/m0YYknXnQ9LNDSi9b8OO31uq+5YQBsCz4JxcHguHgKFr3&#10;bzWD+GTrdazWvrFdCAh1QPtIyvOJFL73iMLieDobp0Adha2suB7nkbSEVMfDxjr/musOhUmNLYCP&#10;wcnuwfkAhlRHlwheS8FWQspo2M16KS3aEdDHKn4RP+R47iZVcFY6HBsiDiuAEe4IewFt5PtbmeVF&#10;epeXo9V0dj0qVsVkVF6ns1GalXflNC3K4n71PQDMiqoVjHH1IBQ/ai8r/o7bQxcMqonqQ32Ny0k+&#10;iblfoHfnSabx+1OSnfDQilJ0NZ6dnEgVeH2lGKRNKk+EHObJJfxYZajB8R+rElUQiB8E5Pfr/aC0&#10;aX4U1VqzZxCG1UAccAwPCUxabb9i1ENT1th92RLLMZJvVBBXAAZdPBgpWBjZ8531+Q5RFELV2GM0&#10;TJd+6PytsWLTwk1ZLJbStyDIRkSxBLEOqA4yhsaLWR0eidDZ53b0+vmULX4AAAD//wMAUEsDBBQA&#10;BgAIAAAAIQD5sANj3AAAAAgBAAAPAAAAZHJzL2Rvd25yZXYueG1sTI/BTsMwEETvSPyDtUjcqJ3Q&#10;hjRkU1UIEOqNgHp2420SEdtR7Lbh71lOcBzNaOZNuZntIM40hd47hGShQJBrvOldi/D58XKXgwhR&#10;O6MH7wjhmwJsquurUhfGX9w7nevYCi5xodAIXYxjIWVoOrI6LPxIjr2jn6yOLKdWmklfuNwOMlUq&#10;k1b3jhc6PdJTR81XfbIIMdkvg36L+W4f6zYx0+v6eZsi3t7M20cQkeb4F4ZffEaHipkO/uRMEAPC&#10;SuVLjiLc8wP2V1nG+oCQPiiQVSn/H6h+AAAA//8DAFBLAQItABQABgAIAAAAIQC2gziS/gAAAOEB&#10;AAATAAAAAAAAAAAAAAAAAAAAAABbQ29udGVudF9UeXBlc10ueG1sUEsBAi0AFAAGAAgAAAAhADj9&#10;If/WAAAAlAEAAAsAAAAAAAAAAAAAAAAALwEAAF9yZWxzLy5yZWxzUEsBAi0AFAAGAAgAAAAhALQ/&#10;F+yGAgAAEgUAAA4AAAAAAAAAAAAAAAAALgIAAGRycy9lMm9Eb2MueG1sUEsBAi0AFAAGAAgAAAAh&#10;APmwA2PcAAAACAEAAA8AAAAAAAAAAAAAAAAA4AQAAGRycy9kb3ducmV2LnhtbFBLBQYAAAAABAAE&#10;APMAAADpBQAAAAA=&#10;" stroked="f">
                      <v:textbox inset=".5mm,.3mm,.5mm,.3mm">
                        <w:txbxContent>
                          <w:p w:rsidR="00BA3451" w:rsidRPr="00EA1FCF" w:rsidRDefault="00BA3451" w:rsidP="0032699D">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078528" behindDoc="0" locked="0" layoutInCell="1" allowOverlap="1" wp14:anchorId="2518A103" wp14:editId="3CE5BCF7">
                      <wp:simplePos x="0" y="0"/>
                      <wp:positionH relativeFrom="column">
                        <wp:posOffset>3268979</wp:posOffset>
                      </wp:positionH>
                      <wp:positionV relativeFrom="paragraph">
                        <wp:posOffset>318135</wp:posOffset>
                      </wp:positionV>
                      <wp:extent cx="267970" cy="0"/>
                      <wp:effectExtent l="38735" t="37465" r="94615" b="18415"/>
                      <wp:wrapNone/>
                      <wp:docPr id="120"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6" o:spid="_x0000_s1026" type="#_x0000_t32" style="position:absolute;left:0;text-align:left;margin-left:257.4pt;margin-top:25.05pt;width:21.1pt;height:0;rotation:90;z-index:25307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3lPgIAAG4EAAAOAAAAZHJzL2Uyb0RvYy54bWysVE2P2jAQvVfqf7B8hyQ0s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NC7CdRH&#10;kQ6a9HTwOsZGs+kslKg3rgDLSm1tSJKe1It51vSbQ0pXLVF7Hs1fzwa8s+CR3LmEgzMQaNd/0gxs&#10;CESI9To1tkNWQ1+meRp+8Rbqgk6xSedbk/jJIwqXk9nD4gGo0utTQoqAEogZ6/xHrjsUNiV23hKx&#10;b32llQIlaJtFdHJ8dj5wfHMIzkpvhJRREFKhvsSL6WQaHZyWgoXHYObsfldJi44kSGrgPIDdmVl9&#10;UCyCtZywtWLIx+p4K6BekuMQoeMMI8lhcsIuWnsiJFgPiFKFiJA5EL7sBlV9X6SL9Xw9z0f5ZLYe&#10;5Wldj542VT6abbKHaf2hrqo6+xHIZ3nRCsa4CvyvCs/yv1PQZdYGbd40fitUco8eKwpkr/+RdBRC&#10;6P2gop1m560N2QVNgKij8WUAw9T8eo5Wb5+J1U8AAAD//wMAUEsDBBQABgAIAAAAIQB9hnNP3AAA&#10;AAkBAAAPAAAAZHJzL2Rvd25yZXYueG1sTI/BSsNAEIbvgu+wjOBF7KaRVBuzKVLxJAjWotdNdpoE&#10;szMhu03j2zviQY8z8/PN9xeb2fdqwjF0TAaWiwQUUs2uo8bA/u3p+g5UiJac7ZnQwBcG2JTnZ4XN&#10;HZ/oFaddbJRAKOTWQBvjkGsd6ha9DQsekOR24NHbKOPYaDfak8B9r9MkWWlvO5IPrR1w22L9uTt6&#10;A9lj3L68T5G7bOU/rvb6+cCuMubyYn64BxVxjn9h+NEXdSjFqeIjuaB6Ydxka4kaSNfSSQK/i8rA&#10;7TIFXRb6f4PyGwAA//8DAFBLAQItABQABgAIAAAAIQC2gziS/gAAAOEBAAATAAAAAAAAAAAAAAAA&#10;AAAAAABbQ29udGVudF9UeXBlc10ueG1sUEsBAi0AFAAGAAgAAAAhADj9If/WAAAAlAEAAAsAAAAA&#10;AAAAAAAAAAAALwEAAF9yZWxzLy5yZWxzUEsBAi0AFAAGAAgAAAAhABBuDeU+AgAAbgQAAA4AAAAA&#10;AAAAAAAAAAAALgIAAGRycy9lMm9Eb2MueG1sUEsBAi0AFAAGAAgAAAAhAH2Gc0/cAAAACQEAAA8A&#10;AAAAAAAAAAAAAAAAmAQAAGRycy9kb3ducmV2LnhtbFBLBQYAAAAABAAEAPMAAAChBQAAAAA=&#10;">
                      <v:stroke startarrow="block"/>
                    </v:shape>
                  </w:pict>
                </mc:Fallback>
              </mc:AlternateContent>
            </w:r>
            <w:r w:rsidRPr="00153BC5">
              <w:rPr>
                <w:rFonts w:hAnsi="宋体"/>
                <w:b/>
                <w:noProof/>
                <w:szCs w:val="21"/>
              </w:rPr>
              <mc:AlternateContent>
                <mc:Choice Requires="wps">
                  <w:drawing>
                    <wp:anchor distT="0" distB="0" distL="114300" distR="114300" simplePos="0" relativeHeight="253062144" behindDoc="0" locked="0" layoutInCell="1" allowOverlap="1" wp14:anchorId="548F3781" wp14:editId="15513FA9">
                      <wp:simplePos x="0" y="0"/>
                      <wp:positionH relativeFrom="column">
                        <wp:posOffset>1816100</wp:posOffset>
                      </wp:positionH>
                      <wp:positionV relativeFrom="paragraph">
                        <wp:posOffset>24130</wp:posOffset>
                      </wp:positionV>
                      <wp:extent cx="368300" cy="147320"/>
                      <wp:effectExtent l="0" t="0" r="0" b="5080"/>
                      <wp:wrapNone/>
                      <wp:docPr id="11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3" style="position:absolute;left:0;text-align:left;margin-left:143pt;margin-top:1.9pt;width:29pt;height:11.6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S0hgIAABIFAAAOAAAAZHJzL2Uyb0RvYy54bWysVNuO0zAQfUfiHyy/t7k07TbRpqvdLUVI&#10;C6xY+ADXdhoLxza223RB/Dtjpy0t8IAQeXA89nh8Zs4ZX9/sO4l23DqhVY2zcYoRV1QzoTY1/vRx&#10;NZpj5DxRjEiteI2fucM3i5cvrntT8Vy3WjJuEQRRrupNjVvvTZUkjra8I26sDVew2WjbEQ+m3STM&#10;kh6idzLJ03SW9NoyYzXlzsHqctjEixi/aTj175vGcY9kjQGbj6ON4zqMyeKaVBtLTCvoAQb5BxQd&#10;EQouPYVaEk/Q1orfQnWCWu1048dUd4luGkF5zAGyydJfsnlqieExFyiOM6cyuf8Xlr7bPVokGHCX&#10;lRgp0gFJH6BsRG0kR5N0GkrUG1eB55N5tCFJZx40/eyQ0vct+PFba3XfcsIAWBb8k4sDwXBwFK37&#10;t5pBfLL1OlZr39guBIQ6oH0k5flECt97RGFxMptPUqCOwlZWXE3ySFpCquNhY51/zXWHwqTGFsDH&#10;4GT34HwAQ6qjSwSvpWArIWU07GZ9Ly3aEdDHKn4RP+R47iZVcFY6HBsiDiuAEe4IewFt5PtbmeVF&#10;epeXo9VsfjUqVsV0VF6l81GalXflLC3KYrn6HgBmRdUKxrh6EIoftZcVf8ftoQsG1UT1ob7G5TSf&#10;xtwv0LvzJNP4/SnJTnhoRSm6Gs9PTqQKvL5SDNImlSdCDvPkEn6sMtTg+I9ViSoIxA8C8vv1flDa&#10;bHIU1VqzZxCG1UAccAwPCUxabb9i1ENT1th92RLLMZJvVBBXAAZdPBgpWBjZ8531+Q5RFELV2GM0&#10;TO/90PlbY8WmhZuyWCylb0GQjYhiCWIdUB1kDI0Xszo8EqGzz+3o9fMpW/wAAAD//wMAUEsDBBQA&#10;BgAIAAAAIQBRxXFH2gAAAAgBAAAPAAAAZHJzL2Rvd25yZXYueG1sTI9BT4NAEIXvJv6HzZh4swuU&#10;VESWpjFqjDfR9DxlRyCyu4SdtvjvHU96fHmTN99XbRc3qhPNcQjeQLpKQJFvgx18Z+Dj/emmABUZ&#10;vcUxeDLwTRG29eVFhaUNZ/9Gp4Y7JSM+lmigZ55KrWPbk8O4ChN56T7D7JAlzp22M55l3I06S5KN&#10;djh4+dDjRA89tV/N0RngdJ9HfOHidc9Nl9r5+e5xlxlzfbXs7kExLfx3DL/4gg61MB3C0duoRgNZ&#10;sREXNrAWA+nXeS75IMVtArqu9H+B+gcAAP//AwBQSwECLQAUAAYACAAAACEAtoM4kv4AAADhAQAA&#10;EwAAAAAAAAAAAAAAAAAAAAAAW0NvbnRlbnRfVHlwZXNdLnhtbFBLAQItABQABgAIAAAAIQA4/SH/&#10;1gAAAJQBAAALAAAAAAAAAAAAAAAAAC8BAABfcmVscy8ucmVsc1BLAQItABQABgAIAAAAIQAnmVS0&#10;hgIAABIFAAAOAAAAAAAAAAAAAAAAAC4CAABkcnMvZTJvRG9jLnhtbFBLAQItABQABgAIAAAAIQBR&#10;xXFH2gAAAAgBAAAPAAAAAAAAAAAAAAAAAOAEAABkcnMvZG93bnJldi54bWxQSwUGAAAAAAQABADz&#10;AAAA5wUAAAAA&#10;" stroked="f">
                      <v:textbox inset=".5mm,.3mm,.5mm,.3mm">
                        <w:txbxContent>
                          <w:p w:rsidR="00BA3451" w:rsidRPr="00EA1FCF" w:rsidRDefault="00BA3451" w:rsidP="0032699D">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061120" behindDoc="0" locked="0" layoutInCell="1" allowOverlap="1" wp14:anchorId="6903EA2B" wp14:editId="563B612A">
                      <wp:simplePos x="0" y="0"/>
                      <wp:positionH relativeFrom="column">
                        <wp:posOffset>1870074</wp:posOffset>
                      </wp:positionH>
                      <wp:positionV relativeFrom="paragraph">
                        <wp:posOffset>305435</wp:posOffset>
                      </wp:positionV>
                      <wp:extent cx="267970" cy="0"/>
                      <wp:effectExtent l="38735" t="37465" r="94615" b="18415"/>
                      <wp:wrapNone/>
                      <wp:docPr id="118"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left:0;text-align:left;margin-left:147.25pt;margin-top:24.05pt;width:21.1pt;height:0;rotation:90;z-index:25306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QkPwIAAG4EAAAOAAAAZHJzL2Uyb0RvYy54bWysVE1v2zAMvQ/YfxB0T22nTpoYcYrCTnbp&#10;1gDtfoAiybYwWRIkJU4w7L+PktN03S7DsBwUfZCPj+SjV/enXqIjt05oVeLsJsWIK6qZUG2Jv75s&#10;JwuMnCeKEakVL/GZO3y//vhhNZiCT3WnJeMWAYhyxWBK3HlviiRxtOM9cTfacAWPjbY98XC0bcIs&#10;GQC9l8k0TefJoC0zVlPuHNzW4yNeR/ym4dQ/NY3jHskSAzcfVxvXfViT9YoUrSWmE/RCg/wDi54I&#10;BUGvUDXxBB2s+AOqF9Rqpxt/Q3Wf6KYRlMccIJss/S2b544YHnOB4jhzLZP7f7D0y3FnkWDQuwxa&#10;pUgPTXo4eB1jo/ntMpRoMK4Ay0rtbEiSntSzedT0m0NKVx1RLY/mL2cD3lnwSN65hIMzEGg/fNYM&#10;bAhEiPU6NbZHVkNfZnkafvEW6oJOsUnna5P4ySMKl9P53fIOWklfnxJSBJRAzFjnP3Hdo7ApsfOW&#10;iLbzlVYKlKBtFtHJ8dH5wPHNITgrvRVSRkFIhYYSL2fTWXRwWgoWHoOZs+2+khYdSZDUyHkEe2dm&#10;9UGxCNZxwjaKIR+r462AekmOQ4SeM4wkh8kJu2jtiZBgPSJKFSJC5kD4shtV9X2ZLjeLzSKf5NP5&#10;ZpKndT152Fb5ZL7N7mb1bV1VdfYjkM/yohOMcRX4vyo8y/9OQZdZG7V51fi1UMl79FhRIPv6H0lH&#10;IYTejyraa3be2ZBd0ASIOhpfBjBMza/naPX2mVj/BAAA//8DAFBLAwQUAAYACAAAACEA3Q4Qdd0A&#10;AAAJAQAADwAAAGRycy9kb3ducmV2LnhtbEyPwUrDQBCG74LvsIzgReymkUaNmRSpeBKE1qLXTXaa&#10;BLOzIbtN49s74kGPM/Pxz/cX69n1aqIxdJ4RlosEFHHtbccNwv7t+foOVIiGrek9E8IXBViX52eF&#10;ya0/8ZamXWyUhHDIDUIb45BrHeqWnAkLPxDL7eBHZ6KMY6PtaE4S7nqdJkmmnelYPrRmoE1L9efu&#10;6BBWT3Hz+j5F360y93G11y8HbyvEy4v58QFUpDn+wfCjL+pQilPlj2yD6hFulqtMUIT0VjoJ8Luo&#10;ELL7FHRZ6P8Nym8AAAD//wMAUEsBAi0AFAAGAAgAAAAhALaDOJL+AAAA4QEAABMAAAAAAAAAAAAA&#10;AAAAAAAAAFtDb250ZW50X1R5cGVzXS54bWxQSwECLQAUAAYACAAAACEAOP0h/9YAAACUAQAACwAA&#10;AAAAAAAAAAAAAAAvAQAAX3JlbHMvLnJlbHNQSwECLQAUAAYACAAAACEApE8UJD8CAABuBAAADgAA&#10;AAAAAAAAAAAAAAAuAgAAZHJzL2Uyb0RvYy54bWxQSwECLQAUAAYACAAAACEA3Q4Qdd0AAAAJAQAA&#10;DwAAAAAAAAAAAAAAAACZBAAAZHJzL2Rvd25yZXYueG1sUEsFBgAAAAAEAAQA8wAAAKMFAAAAAA==&#10;">
                      <v:stroke startarrow="block"/>
                    </v:shape>
                  </w:pict>
                </mc:Fallback>
              </mc:AlternateContent>
            </w:r>
            <w:r w:rsidRPr="00153BC5">
              <w:rPr>
                <w:rFonts w:hAnsi="宋体"/>
                <w:b/>
                <w:noProof/>
                <w:szCs w:val="21"/>
              </w:rPr>
              <mc:AlternateContent>
                <mc:Choice Requires="wps">
                  <w:drawing>
                    <wp:anchor distT="0" distB="0" distL="114300" distR="114300" simplePos="0" relativeHeight="253072384" behindDoc="0" locked="0" layoutInCell="1" allowOverlap="1" wp14:anchorId="3F0B7787" wp14:editId="35F545C5">
                      <wp:simplePos x="0" y="0"/>
                      <wp:positionH relativeFrom="column">
                        <wp:posOffset>2516505</wp:posOffset>
                      </wp:positionH>
                      <wp:positionV relativeFrom="paragraph">
                        <wp:posOffset>24130</wp:posOffset>
                      </wp:positionV>
                      <wp:extent cx="368300" cy="147320"/>
                      <wp:effectExtent l="0" t="0" r="0" b="5080"/>
                      <wp:wrapNone/>
                      <wp:docPr id="117"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4" style="position:absolute;left:0;text-align:left;margin-left:198.15pt;margin-top:1.9pt;width:29pt;height:11.6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13GhgIAABIFAAAOAAAAZHJzL2Uyb0RvYy54bWysVNuO0zAQfUfiHyy/t0na9JJo09VuSxHS&#10;AisWPsC1ncbCsY3tNi2If2fstKULPCBEHhyPPR6fmXPGN7eHVqI9t05oVeFsmGLEFdVMqG2FP31c&#10;D+YYOU8UI1IrXuEjd/h28fLFTWdKPtKNloxbBEGUKztT4cZ7UyaJow1viRtqwxVs1tq2xINptwmz&#10;pIPorUxGaTpNOm2ZsZpy52B11W/iRYxf15z693XtuEeywoDNx9HGcRPGZHFDyq0lphH0BIP8A4qW&#10;CAWXXkKtiCdoZ8VvoVpBrXa69kOq20TXtaA85gDZZOkv2Tw1xPCYCxTHmUuZ3P8LS9/tHy0SDLjL&#10;Zhgp0gJJH6BsRG0lR+N0EkrUGVeC55N5tCFJZx40/eyQ0ssG/PidtbprOGEALAv+ybMDwXBwFG26&#10;t5pBfLLzOlbrUNs2BIQ6oEMk5XghhR88orA4ns7HKVBHYSvLZ+NRJC0h5fmwsc6/5rpFYVJhC+Bj&#10;cLJ/cD6AIeXZJYLXUrC1kDIadrtZSov2BPSxjl/EDzleu0kVnJUOx/qI/QpghDvCXkAb+f5WZKM8&#10;vR8Vg/V0Phvk63wyKGbpfJBmxX0xTfMiX62/B4BZXjaCMa4ehOJn7WX533F76oJeNVF9qKtwMRlN&#10;Yu7P0LvrJNP4/SnJVnhoRSnaCs8vTqQMvL5SDNImpSdC9vPkOfxYZajB+R+rElUQiO8F5A+bQ6+0&#10;aX4W1UazIwjDaiAOOIaHBCaNtl8x6qApK+y+7IjlGMk3KogrAIMu7o0ULIzs9c7meocoCqEq7DHq&#10;p0vfd/7OWLFt4KYsFkvpOxBkLaJYglh7VCcZQ+PFrE6PROjsazt6/XzKFj8AAAD//wMAUEsDBBQA&#10;BgAIAAAAIQBcMKs33AAAAAgBAAAPAAAAZHJzL2Rvd25yZXYueG1sTI/BTsMwEETvSPyDtUjcqJM0&#10;lDbEqSoECHEjoJ7deEki4nUUb9vw9ywnuO1oRrNvyu3sB3XCKfaBDKSLBBRSE1xPrYGP96ebNajI&#10;lpwdAqGBb4ywrS4vSlu4cKY3PNXcKimhWFgDHfNYaB2bDr2NizAiifcZJm9Z5NRqN9mzlPtBZ0my&#10;0t72JB86O+JDh81XffQGON3n0b7w+nXPdZu66XnzuMuMub6ad/egGGf+C8MvvqBDJUyHcCQX1WBg&#10;uVktJSqHLBA/v81FHwxkdwnoqtT/B1Q/AAAA//8DAFBLAQItABQABgAIAAAAIQC2gziS/gAAAOEB&#10;AAATAAAAAAAAAAAAAAAAAAAAAABbQ29udGVudF9UeXBlc10ueG1sUEsBAi0AFAAGAAgAAAAhADj9&#10;If/WAAAAlAEAAAsAAAAAAAAAAAAAAAAALwEAAF9yZWxzLy5yZWxzUEsBAi0AFAAGAAgAAAAhAGn3&#10;XcaGAgAAEgUAAA4AAAAAAAAAAAAAAAAALgIAAGRycy9lMm9Eb2MueG1sUEsBAi0AFAAGAAgAAAAh&#10;AFwwqzfcAAAACAEAAA8AAAAAAAAAAAAAAAAA4AQAAGRycy9kb3ducmV2LnhtbFBLBQYAAAAABAAE&#10;APMAAADpBQAAAAA=&#10;" stroked="f">
                      <v:textbox inset=".5mm,.3mm,.5mm,.3mm">
                        <w:txbxContent>
                          <w:p w:rsidR="00BA3451" w:rsidRPr="00EA1FCF" w:rsidRDefault="00BA3451" w:rsidP="0032699D">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071360" behindDoc="0" locked="0" layoutInCell="1" allowOverlap="1" wp14:anchorId="1D82543C" wp14:editId="2BE64815">
                      <wp:simplePos x="0" y="0"/>
                      <wp:positionH relativeFrom="column">
                        <wp:posOffset>2549524</wp:posOffset>
                      </wp:positionH>
                      <wp:positionV relativeFrom="paragraph">
                        <wp:posOffset>305435</wp:posOffset>
                      </wp:positionV>
                      <wp:extent cx="267970" cy="0"/>
                      <wp:effectExtent l="38735" t="37465" r="94615" b="18415"/>
                      <wp:wrapNone/>
                      <wp:docPr id="116"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9" o:spid="_x0000_s1026" type="#_x0000_t32" style="position:absolute;left:0;text-align:left;margin-left:200.75pt;margin-top:24.05pt;width:21.1pt;height:0;rotation:90;z-index:25307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DPgIAAG4EAAAOAAAAZHJzL2Uyb0RvYy54bWysVE2P2jAQvVfqf7B8hyQ0s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NC7bIaR&#10;Ih006engdYyNZvkilKg3rgDLSm1tSJKe1It51vSbQ0pXLVF7Hs1fzwa8s+CR3LmEgzMQaNd/0gxs&#10;CESI9To1tkNWQ1+meRp+8Rbqgk6xSedbk/jJIwqXk9nD4gFaSa9PCSkCSiBmrPMfue5Q2JTYeUvE&#10;vvWVVgqUoG0W0cnx2fnA8c0hOCu9EVJGQUiF+hIvppNpdHBaChYeg5mz+10lLTqSIKmB8wB2Z2b1&#10;QbEI1nLC1oohH6vjrYB6SY5DhI4zjCSHyQm7aO2JkGA9IEoVIkLmQPiyG1T1fZEu1vP1PB/lk9l6&#10;lKd1PXraVPlotskepvWHuqrq7Ecgn+VFKxjjKvC/KjzL/05Bl1kbtHnT+K1QyT16rCiQvf5H0lEI&#10;ofeDinaanbc2ZBc0AaKOxpcBDFPz6zlavX0mVj8BAAD//wMAUEsDBBQABgAIAAAAIQBzcHf43AAA&#10;AAkBAAAPAAAAZHJzL2Rvd25yZXYueG1sTI/BSsNAEIbvgu+wjOBF2o3BRo2ZFKl4EgRrqddNdpoE&#10;s7Mhu03j2zviQY8z8/HP9xfr2fVqojF0nhGulwko4trbjhuE3fvz4g5UiIat6T0TwhcFWJfnZ4XJ&#10;rT/xG03b2CgJ4ZAbhDbGIdc61C05E5Z+IJbbwY/ORBnHRtvRnCTc9TpNkkw707F8aM1Am5bqz+3R&#10;Iaye4uZ1P0XfrTL3cbXTLwdvK8TLi/nxAVSkOf7B8KMv6lCKU+WPbIPqEW7SNBMUIb2VTgL8LiqE&#10;7D4FXRb6f4PyGwAA//8DAFBLAQItABQABgAIAAAAIQC2gziS/gAAAOEBAAATAAAAAAAAAAAAAAAA&#10;AAAAAABbQ29udGVudF9UeXBlc10ueG1sUEsBAi0AFAAGAAgAAAAhADj9If/WAAAAlAEAAAsAAAAA&#10;AAAAAAAAAAAALwEAAF9yZWxzLy5yZWxzUEsBAi0AFAAGAAgAAAAhAP6/mMM+AgAAbgQAAA4AAAAA&#10;AAAAAAAAAAAALgIAAGRycy9lMm9Eb2MueG1sUEsBAi0AFAAGAAgAAAAhAHNwd/jcAAAACQEAAA8A&#10;AAAAAAAAAAAAAAAAmAQAAGRycy9kb3ducmV2LnhtbFBLBQYAAAAABAAEAPMAAACh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52928" behindDoc="0" locked="0" layoutInCell="1" allowOverlap="1" wp14:anchorId="3C680FA4" wp14:editId="7F2CE163">
                      <wp:simplePos x="0" y="0"/>
                      <wp:positionH relativeFrom="column">
                        <wp:posOffset>1125855</wp:posOffset>
                      </wp:positionH>
                      <wp:positionV relativeFrom="paragraph">
                        <wp:posOffset>24130</wp:posOffset>
                      </wp:positionV>
                      <wp:extent cx="342900" cy="147320"/>
                      <wp:effectExtent l="0" t="0" r="0" b="5080"/>
                      <wp:wrapNone/>
                      <wp:docPr id="11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5" style="position:absolute;left:0;text-align:left;margin-left:88.65pt;margin-top:1.9pt;width:27pt;height:11.6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YmhQIAABIFAAAOAAAAZHJzL2Uyb0RvYy54bWysVNuO0zAQfUfiHyy/d3Npekm06Wq3SxHS&#10;AisWPsC1ncbCsY3tNi2If2fstKULPCBEHhyPPR6fmXPG1zf7TqIdt05oVePsKsWIK6qZUJsaf/q4&#10;Gs0xcp4oRqRWvMYH7vDN4uWL695UPNetloxbBEGUq3pT49Z7UyWJoy3viLvShivYbLTtiAfTbhJm&#10;SQ/RO5nkaTpNem2ZsZpy52D1ftjEixi/aTj175vGcY9kjQGbj6ON4zqMyeKaVBtLTCvoEQb5BxQd&#10;EQouPYe6J56grRW/heoEtdrpxl9R3SW6aQTlMQfIJkt/yeapJYbHXKA4zpzL5P5fWPpu92iRYMBd&#10;NsFIkQ5I+gBlI2ojORqnk1Ci3rgKPJ/Mow1JOvOg6WeHlF624MdvrdV9ywkDYFnwT54dCIaDo2jd&#10;v9UM4pOt17Fa+8Z2ISDUAe0jKYczKXzvEYXFcZGXKVBHYSsrZuM8kpaQ6nTYWOdfc92hMKmxBfAx&#10;ONk9OB/AkOrkEsFrKdhKSBkNu1kvpUU7AvpYxS/ihxwv3aQKzkqHY0PEYQUwwh1hL6CNfH8rs7xI&#10;7/JytJrOZ6NiVUxG5Sydj9KsvCunaVEW96vvAWBWVK1gjKsHofhJe1nxd9weu2BQTVQf6mtcTvJJ&#10;zP0ZeneZZBq/PyXZCQ+tKEVX4/nZiVSB11eKQdqk8kTIYZ48hx+rDDU4/WNVogoC8YOA/H69H5Q2&#10;PYtqrdkBhGE1EAccw0MCk1bbrxj10JQ1dl+2xHKM5BsVxBWAQRcPRgoWRvZyZ325QxSFUDX2GA3T&#10;pR86f2us2LRwUxaLpfQtCLIRUSxBrAOqo4yh8WJWx0cidPalHb1+PmWLHwAAAP//AwBQSwMEFAAG&#10;AAgAAAAhAFUAIZ7aAAAACAEAAA8AAABkcnMvZG93bnJldi54bWxMj81OwzAQhO9IvIO1SNyo84NI&#10;CXGqCgFC3Aio5228JBHxOordNrw9y4nedjSj2W+qzeJGdaQ5DJ4NpKsEFHHr7cCdgc+P55s1qBCR&#10;LY6eycAPBdjUlxcVltaf+J2OTeyUlHAo0UAf41RqHdqeHIaVn4jF+/Kzwyhy7rSd8STlbtRZktxp&#10;hwPLhx4neuyp/W4OzkBMd7cBX+P6bRebLrXzy/3TNjPm+mrZPoCKtMT/MPzhCzrUwrT3B7ZBjaKL&#10;IpeogVwWiJ/lqei9HEUCuq70+YD6FwAA//8DAFBLAQItABQABgAIAAAAIQC2gziS/gAAAOEBAAAT&#10;AAAAAAAAAAAAAAAAAAAAAABbQ29udGVudF9UeXBlc10ueG1sUEsBAi0AFAAGAAgAAAAhADj9If/W&#10;AAAAlAEAAAsAAAAAAAAAAAAAAAAALwEAAF9yZWxzLy5yZWxzUEsBAi0AFAAGAAgAAAAhABdcliaF&#10;AgAAEgUAAA4AAAAAAAAAAAAAAAAALgIAAGRycy9lMm9Eb2MueG1sUEsBAi0AFAAGAAgAAAAhAFUA&#10;IZ7aAAAACAEAAA8AAAAAAAAAAAAAAAAA3wQAAGRycy9kb3ducmV2LnhtbFBLBQYAAAAABAAEAPMA&#10;AADmBQAAAAA=&#10;" stroked="f">
                      <v:textbox inset=".5mm,.3mm,.5mm,.3mm">
                        <w:txbxContent>
                          <w:p w:rsidR="00BA3451" w:rsidRPr="00EA1FCF" w:rsidRDefault="00BA3451" w:rsidP="0032699D">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064192" behindDoc="0" locked="0" layoutInCell="1" allowOverlap="1" wp14:anchorId="77CF98DC" wp14:editId="72282089">
                      <wp:simplePos x="0" y="0"/>
                      <wp:positionH relativeFrom="column">
                        <wp:posOffset>1133474</wp:posOffset>
                      </wp:positionH>
                      <wp:positionV relativeFrom="paragraph">
                        <wp:posOffset>305435</wp:posOffset>
                      </wp:positionV>
                      <wp:extent cx="267970" cy="0"/>
                      <wp:effectExtent l="38735" t="37465" r="94615" b="18415"/>
                      <wp:wrapNone/>
                      <wp:docPr id="114"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2" o:spid="_x0000_s1026" type="#_x0000_t32" style="position:absolute;left:0;text-align:left;margin-left:89.25pt;margin-top:24.05pt;width:21.1pt;height:0;rotation:90;z-index:25306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tRPgIAAG4EAAAOAAAAZHJzL2Uyb0RvYy54bWysVE2P2jAQvVfqf7B8hyQ0s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NC7LMdI&#10;kQ6a9HTwOsZGs3wSStQbV4BlpbY2JElP6sU8a/rNIaWrlqg9j+avZwPeWfBI7lzCwRkItOs/aQY2&#10;BCLEep0a2yGroS/TPA2/eAt1QafYpPOtSfzkEYXLyexh8QCtpNenhBQBJRAz1vmPXHcobErsvCVi&#10;3/pKKwVK0DaL6OT47Hzg+OYQnJXeCCmjIKRCfYkX08k0OjgtBQuPwczZ/a6SFh1JkNTAeQC7M7P6&#10;oFgEazlha8WQj9XxVkC9JMchQscZRpLD5IRdtPZESLAeEKUKESFzIHzZDar6vkgX6/l6no/yyWw9&#10;ytO6Hj1tqnw022QP0/pDXVV19iOQz/KiFYxxFfhfFZ7lf6egy6wN2rxp/Fao5B49VhTIXv8j6SiE&#10;0PtBRTvNzlsbsguaAFFH48sAhqn59Ryt3j4Tq58AAAD//wMAUEsDBBQABgAIAAAAIQB3LQTN3QAA&#10;AAkBAAAPAAAAZHJzL2Rvd25yZXYueG1sTI9BS8NAEIXvQv/DMgUv0m4MNDYxmyIVT4JgLe11k50m&#10;wexsyG7T+O+derHH9+bjzXv5ZrKdGHHwrSMFj8sIBFLlTEu1gv3X22INwgdNRneOUMEPetgUs7tc&#10;Z8Zd6BPHXagFh5DPtIImhD6T0lcNWu2Xrkfi28kNVgeWQy3NoC8cbjsZR1EirW6JPzS6x22D1ffu&#10;bBWsXsP24zAG164Se3zYy/eTM6VS9/Pp5RlEwCn8w3Ctz9Wh4E6lO5PxomOdpgmjCuIn3nQF/oxS&#10;QZLGIItc3i4ofgEAAP//AwBQSwECLQAUAAYACAAAACEAtoM4kv4AAADhAQAAEwAAAAAAAAAAAAAA&#10;AAAAAAAAW0NvbnRlbnRfVHlwZXNdLnhtbFBLAQItABQABgAIAAAAIQA4/SH/1gAAAJQBAAALAAAA&#10;AAAAAAAAAAAAAC8BAABfcmVscy8ucmVsc1BLAQItABQABgAIAAAAIQDje6tRPgIAAG4EAAAOAAAA&#10;AAAAAAAAAAAAAC4CAABkcnMvZTJvRG9jLnhtbFBLAQItABQABgAIAAAAIQB3LQTN3QAAAAkBAAAP&#10;AAAAAAAAAAAAAAAAAJgEAABkcnMvZG93bnJldi54bWxQSwUGAAAAAAQABADzAAAAogUAAAAA&#10;">
                      <v:stroke startarrow="block"/>
                    </v:shape>
                  </w:pict>
                </mc:Fallback>
              </mc:AlternateContent>
            </w:r>
          </w:p>
          <w:p w:rsidR="00BE3F02" w:rsidRPr="00153BC5" w:rsidRDefault="00F15BA0" w:rsidP="0032699D">
            <w:pPr>
              <w:pStyle w:val="Default"/>
            </w:pPr>
            <w:r w:rsidRPr="00153BC5">
              <w:rPr>
                <w:rFonts w:ascii="宋体" w:hAnsi="宋体" w:cs="宋体"/>
                <w:b/>
                <w:bCs/>
                <w:noProof/>
                <w:szCs w:val="21"/>
              </w:rPr>
              <mc:AlternateContent>
                <mc:Choice Requires="wps">
                  <w:drawing>
                    <wp:anchor distT="0" distB="0" distL="114300" distR="114300" simplePos="0" relativeHeight="253057024" behindDoc="0" locked="0" layoutInCell="1" allowOverlap="1" wp14:anchorId="08752846" wp14:editId="1196CCB1">
                      <wp:simplePos x="0" y="0"/>
                      <wp:positionH relativeFrom="column">
                        <wp:posOffset>86995</wp:posOffset>
                      </wp:positionH>
                      <wp:positionV relativeFrom="paragraph">
                        <wp:posOffset>134620</wp:posOffset>
                      </wp:positionV>
                      <wp:extent cx="709930" cy="365125"/>
                      <wp:effectExtent l="0" t="0" r="0" b="0"/>
                      <wp:wrapNone/>
                      <wp:docPr id="11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2699D">
                                  <w:pPr>
                                    <w:rPr>
                                      <w:sz w:val="18"/>
                                      <w:szCs w:val="18"/>
                                    </w:rPr>
                                  </w:pPr>
                                  <w:r>
                                    <w:rPr>
                                      <w:rFonts w:hint="eastAsia"/>
                                      <w:sz w:val="18"/>
                                      <w:szCs w:val="18"/>
                                    </w:rPr>
                                    <w:t>铁飞轮和铝</w:t>
                                  </w:r>
                                </w:p>
                                <w:p w:rsidR="00BA3451" w:rsidRPr="00EA1FCF" w:rsidRDefault="00BA3451" w:rsidP="0032699D">
                                  <w:pPr>
                                    <w:rPr>
                                      <w:sz w:val="18"/>
                                      <w:szCs w:val="18"/>
                                    </w:rPr>
                                  </w:pPr>
                                  <w:r>
                                    <w:rPr>
                                      <w:rFonts w:hint="eastAsia"/>
                                      <w:sz w:val="18"/>
                                      <w:szCs w:val="18"/>
                                    </w:rPr>
                                    <w:t>飞轮毛坯件</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6" style="position:absolute;margin-left:6.85pt;margin-top:10.6pt;width:55.9pt;height:28.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xUhgIAABIFAAAOAAAAZHJzL2Uyb0RvYy54bWysVNuO2yAQfa/Uf0C8Z20nzsVWnNVutqkq&#10;bdtVt/0AAjhGxUCBxMlW/fcOOMlm2z5UVf2AGRgOZ2bOML/etxLtuHVCqwpnVylGXFHNhNpU+Mvn&#10;1WCGkfNEMSK14hU+cIevF69fzTtT8qFutGTcIgBRruxMhRvvTZkkjja8Je5KG65gs9a2JR5Mu0mY&#10;JR2gtzIZpukk6bRlxmrKnYPVu34TLyJ+XXPqP9a14x7JCgM3H0cbx3UYk8WclBtLTCPokQb5BxYt&#10;EQouPUPdEU/Q1orfoFpBrXa69ldUt4mua0F5jAGiydJfonlsiOExFkiOM+c0uf8HSz/sHiwSDGqX&#10;jTBSpIUifYK0EbWRHI2KWUhRZ1wJno/mwYYgnbnX9KtDSi8b8OM31uqu4YQBsSz4Jy8OBMPBUbTu&#10;3msG+GTrdczWvrZtAIQ8oH0syuFcFL73iMLiNC2KEZSOwtZoMs6G43gDKU+HjXX+LdctCpMKWyAf&#10;wcnu3vlAhpQnl0heS8FWQspo2M16KS3aEdDHKn5HdHfpJlVwVjoc6xH7FeAId4S9wDbW+3uRDfP0&#10;dlgMVpPZdJCv8vGgmKazQZoVt8UkzYv8bvUjEMzyshGMcXUvFD9pL8v/rrbHLuhVE9WHugoXY8hO&#10;jOuSvbsMMo3fn4JshYdWlKKt8OzsRMpQ1zeKQdik9ETIfp68pB+zDDk4/WNWogpC4XsB+f163ytt&#10;Mgn3B1msNTuAMKyGwkGN4SGBSaPtE0YdNGWF3bctsRwj+U4FcQVi0MW9kYKFkb3cWV/uEEUBqsIe&#10;o3669H3nb40VmwZuymKylL4BQdYiiuWZ1VHG0HgxquMjETr70o5ez0/Z4icAAAD//wMAUEsDBBQA&#10;BgAIAAAAIQAfiEmV3AAAAAgBAAAPAAAAZHJzL2Rvd25yZXYueG1sTI/BTsMwEETvSPyDtUjcqBND&#10;SRriVBUChHojoJ63sZtExOso3rbh73FPcBzNaOZNuZ7dIE52Cr0nDekiAWGp8aanVsPX5+tdDiIw&#10;ksHBk9XwYwOsq+urEgvjz/RhTzW3IpZQKFBDxzwWUoamsw7Dwo+Wonfwk0OOcmqlmfAcy90gVZI8&#10;Soc9xYUOR/vc2ea7PjoNnO4eAr5zvt1x3aZmelu9bJTWtzfz5gkE25n/wnDBj+hQRaa9P5IJYoj6&#10;PotJDSpVIC6+Wi5B7DVkeQayKuX/A9UvAAAA//8DAFBLAQItABQABgAIAAAAIQC2gziS/gAAAOEB&#10;AAATAAAAAAAAAAAAAAAAAAAAAABbQ29udGVudF9UeXBlc10ueG1sUEsBAi0AFAAGAAgAAAAhADj9&#10;If/WAAAAlAEAAAsAAAAAAAAAAAAAAAAALwEAAF9yZWxzLy5yZWxzUEsBAi0AFAAGAAgAAAAhABcq&#10;fFSGAgAAEgUAAA4AAAAAAAAAAAAAAAAALgIAAGRycy9lMm9Eb2MueG1sUEsBAi0AFAAGAAgAAAAh&#10;AB+ISZXcAAAACAEAAA8AAAAAAAAAAAAAAAAA4AQAAGRycy9kb3ducmV2LnhtbFBLBQYAAAAABAAE&#10;APMAAADpBQAAAAA=&#10;" stroked="f">
                      <v:textbox inset=".5mm,.3mm,.5mm,.3mm">
                        <w:txbxContent>
                          <w:p w:rsidR="00BA3451" w:rsidRDefault="00BA3451" w:rsidP="0032699D">
                            <w:pPr>
                              <w:rPr>
                                <w:sz w:val="18"/>
                                <w:szCs w:val="18"/>
                              </w:rPr>
                            </w:pPr>
                            <w:r>
                              <w:rPr>
                                <w:rFonts w:hint="eastAsia"/>
                                <w:sz w:val="18"/>
                                <w:szCs w:val="18"/>
                              </w:rPr>
                              <w:t>铁飞轮和铝</w:t>
                            </w:r>
                          </w:p>
                          <w:p w:rsidR="00BA3451" w:rsidRPr="00EA1FCF" w:rsidRDefault="00BA3451" w:rsidP="0032699D">
                            <w:pPr>
                              <w:rPr>
                                <w:sz w:val="18"/>
                                <w:szCs w:val="18"/>
                              </w:rPr>
                            </w:pPr>
                            <w:r>
                              <w:rPr>
                                <w:rFonts w:hint="eastAsia"/>
                                <w:sz w:val="18"/>
                                <w:szCs w:val="18"/>
                              </w:rPr>
                              <w:t>飞轮毛坯件</w:t>
                            </w:r>
                          </w:p>
                        </w:txbxContent>
                      </v:textbox>
                    </v:rect>
                  </w:pict>
                </mc:Fallback>
              </mc:AlternateContent>
            </w:r>
          </w:p>
          <w:p w:rsidR="00BE3F02" w:rsidRPr="00153BC5" w:rsidRDefault="00F15BA0" w:rsidP="0032699D">
            <w:pPr>
              <w:tabs>
                <w:tab w:val="left" w:pos="8798"/>
              </w:tabs>
              <w:rPr>
                <w:noProof/>
              </w:rPr>
            </w:pPr>
            <w:r w:rsidRPr="00153BC5">
              <w:rPr>
                <w:rFonts w:hAnsi="宋体"/>
                <w:b/>
                <w:noProof/>
                <w:szCs w:val="21"/>
              </w:rPr>
              <mc:AlternateContent>
                <mc:Choice Requires="wps">
                  <w:drawing>
                    <wp:anchor distT="4294967295" distB="4294967295" distL="114300" distR="114300" simplePos="0" relativeHeight="253068288" behindDoc="0" locked="0" layoutInCell="1" allowOverlap="1" wp14:anchorId="61374BCF" wp14:editId="2164362B">
                      <wp:simplePos x="0" y="0"/>
                      <wp:positionH relativeFrom="column">
                        <wp:posOffset>4203065</wp:posOffset>
                      </wp:positionH>
                      <wp:positionV relativeFrom="paragraph">
                        <wp:posOffset>104774</wp:posOffset>
                      </wp:positionV>
                      <wp:extent cx="288290" cy="0"/>
                      <wp:effectExtent l="0" t="76200" r="16510" b="95250"/>
                      <wp:wrapNone/>
                      <wp:docPr id="112"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6" o:spid="_x0000_s1026" type="#_x0000_t32" style="position:absolute;left:0;text-align:left;margin-left:330.95pt;margin-top:8.25pt;width:22.7pt;height:0;rotation:180;z-index:25306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obPwIAAG8EAAAOAAAAZHJzL2Uyb0RvYy54bWysVMtu2zAQvBfoPxC823pUdmUhchBIdi9p&#10;YyDpB9AkZRGlSIJkLBtF/71LynGa9lIU9YHmY3d2dndWN7enQaIjt05oVeNsnmLEFdVMqEONvz5t&#10;ZyVGzhPFiNSK1/jMHb5dv393M5qK57rXknGLAES5ajQ17r03VZI42vOBuLk2XMFjp+1APBztIWGW&#10;jIA+yCRP02UyasuM1ZQ7B7ft9IjXEb/rOPUPXee4R7LGwM3H1cZ1H9ZkfUOqgyWmF/RCg/wDi4EI&#10;BUGvUC3xBD1b8QfUIKjVTnd+TvWQ6K4TlMccIJss/S2bx54YHnOB4jhzLZP7f7D0y3FnkWDQuyzH&#10;SJEBmnT37HWMjZbFMpRoNK4Cy0btbEiSntSjudf0m0NKNz1RBx7Nn84GvLPgkbxxCQdnINB+/KwZ&#10;2BCIEOt16uyArIa+ZGmZhl+8hsKgU+zS+dolfvKIwmVelvkKeklfnhJSBZjAzFjnP3E9oLCpsfOW&#10;iEPvG60USEHbLKKT473zgeSrQ3BWeiukjIqQCo01Xi3yRXRwWgoWHoOZs4d9Iy06kqCpifME9sbM&#10;6mfFIljPCdsohnwsj7cCCiY5DhEGzjCSHEYn7KK1J0KC9YQoVYgImQPhy26S1fdVutqUm7KYFfly&#10;MyvStp3dbZtittxmHxfth7Zp2uxHIJ8VVS8Y4yrwf5F4VvydhC7DNonzKvJroZK36LGiQPblP5KO&#10;SgjNn2S01+y8syG7IApQdTS+TGAYm1/P0er1O7H+CQAA//8DAFBLAwQUAAYACAAAACEAoAPmKd0A&#10;AAAJAQAADwAAAGRycy9kb3ducmV2LnhtbEyPy07DMBBF90j8gzVIbCrqpAi3hDhVxWPDqi2ItRtP&#10;k0A8jmInDX/PoC5gOXOP7iNfT64VI/ah8aQhnScgkEpvG6o0vL+93KxAhGjImtYTavjGAOvi8iI3&#10;mfUn2uG4j5VgEwqZ0VDH2GVShrJGZ8Lcd0isHX3vTOSzr6TtzYnNXSsXSaKkMw1xQm06fKyx/NoP&#10;jkNmn68ze9zuhuZpMaox3Tx/rLZaX19NmwcQEaf4B8Nvfa4OBXc6+IFsEK0GpdJ7RllQdyAYWCbL&#10;WxCH80MWufy/oPgBAAD//wMAUEsBAi0AFAAGAAgAAAAhALaDOJL+AAAA4QEAABMAAAAAAAAAAAAA&#10;AAAAAAAAAFtDb250ZW50X1R5cGVzXS54bWxQSwECLQAUAAYACAAAACEAOP0h/9YAAACUAQAACwAA&#10;AAAAAAAAAAAAAAAvAQAAX3JlbHMvLnJlbHNQSwECLQAUAAYACAAAACEA6tqqGz8CAABvBAAADgAA&#10;AAAAAAAAAAAAAAAuAgAAZHJzL2Uyb0RvYy54bWxQSwECLQAUAAYACAAAACEAoAPmKd0AAAAJAQAA&#10;DwAAAAAAAAAAAAAAAACZBAAAZHJzL2Rvd25yZXYueG1sUEsFBgAAAAAEAAQA8wAAAKM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53952" behindDoc="0" locked="0" layoutInCell="1" allowOverlap="1" wp14:anchorId="1C7ECDAA" wp14:editId="47A4B585">
                      <wp:simplePos x="0" y="0"/>
                      <wp:positionH relativeFrom="column">
                        <wp:posOffset>4491355</wp:posOffset>
                      </wp:positionH>
                      <wp:positionV relativeFrom="paragraph">
                        <wp:posOffset>24130</wp:posOffset>
                      </wp:positionV>
                      <wp:extent cx="363855" cy="205105"/>
                      <wp:effectExtent l="0" t="0" r="17145" b="23495"/>
                      <wp:wrapNone/>
                      <wp:docPr id="11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05105"/>
                              </a:xfrm>
                              <a:prstGeom prst="rect">
                                <a:avLst/>
                              </a:prstGeom>
                              <a:solidFill>
                                <a:srgbClr val="FFFFFF"/>
                              </a:solidFill>
                              <a:ln w="9525">
                                <a:solidFill>
                                  <a:srgbClr val="000000"/>
                                </a:solidFill>
                                <a:miter lim="800000"/>
                                <a:headEnd/>
                                <a:tailEnd/>
                              </a:ln>
                            </wps:spPr>
                            <wps:txbx>
                              <w:txbxContent>
                                <w:p w:rsidR="00BA3451" w:rsidRPr="00EA1FCF" w:rsidRDefault="00BA3451" w:rsidP="0032699D">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7" style="position:absolute;left:0;text-align:left;margin-left:353.65pt;margin-top:1.9pt;width:28.65pt;height:16.1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boJgIAAFMEAAAOAAAAZHJzL2Uyb0RvYy54bWysVNuO0zAQfUfiHyy/0yRdtZSo6WrVpQhp&#10;gRULH+A4TmLhG2O3Sfl6xk5bykU8IPJgeezx8ZlzxlnfjlqRgwAvraloMcspEYbbRpquop8/7V6s&#10;KPGBmYYpa0RFj8LT283zZ+vBlWJue6saAQRBjC8HV9E+BFdmmee90MzPrBMGN1sLmgUMocsaYAOi&#10;a5XN83yZDRYaB5YL73H1ftqkm4TftoKHD23rRSCqosgtpBHSWMcx26xZ2QFzveQnGuwfWGgmDV56&#10;gbpngZE9yN+gtORgvW3DjFud2baVXKQasJoi/6Wap545kWpBcby7yOT/Hyx/f3gEIhv0rigoMUyj&#10;SR9RNmY6JchivogSDc6XmPnkHiEW6d2D5V88MXbbY564A7BDL1iDxIqYn/10IAYej5J6eGcbxGf7&#10;YJNaYws6AqIOZEymHC+miDEQjos3y5vVYkEJx615vijyxChj5fmwAx/eCKtJnFQUkHwCZ4cHHyIZ&#10;Vp5TEnmrZLOTSqUAunqrgBwY9scufYk/1nidpgwZKvoqqvF3iDx9f4LQMmCjK6kruroksTKq9to0&#10;qQ0Dk2qaI2VlTjJG5SYHwliPk1XLl2dXatscUVmwU2fjS8RJb+EbJQN2dUX91z0DQYl6a6I78W58&#10;BlOQY0QJXO/U1zvMcISqaKBkmm7D9HT2DmTX401F0sPYO3S0lUnt6PbE6lQAdm4y4fTK4tO4jlPW&#10;j3/B5jsAAAD//wMAUEsDBBQABgAIAAAAIQBZ+xpD3gAAAAgBAAAPAAAAZHJzL2Rvd25yZXYueG1s&#10;TI9BS8NAFITvgv9heYIXsZu2kkiaTRFB8OLBVCm5bbKvSTD7dslu0/jvfZ70OMww802xX+woZpzC&#10;4EjBepWAQGqdGahT8HF4uX8EEaImo0dHqOAbA+zL66tC58Zd6B3nKnaCSyjkWkEfo8+lDG2PVoeV&#10;80jsndxkdWQ5ddJM+sLldpSbJEml1QPxQq89PvfYflVnq6A53vn586060rCpa/2KPhnaWqnbm+Vp&#10;ByLiEv/C8IvP6FAyU+POZIIYFWRJtuWogi0/YD9LH1IQDet0DbIs5P8D5Q8AAAD//wMAUEsBAi0A&#10;FAAGAAgAAAAhALaDOJL+AAAA4QEAABMAAAAAAAAAAAAAAAAAAAAAAFtDb250ZW50X1R5cGVzXS54&#10;bWxQSwECLQAUAAYACAAAACEAOP0h/9YAAACUAQAACwAAAAAAAAAAAAAAAAAvAQAAX3JlbHMvLnJl&#10;bHNQSwECLQAUAAYACAAAACEAmSwW6CYCAABTBAAADgAAAAAAAAAAAAAAAAAuAgAAZHJzL2Uyb0Rv&#10;Yy54bWxQSwECLQAUAAYACAAAACEAWfsaQ94AAAAIAQAADwAAAAAAAAAAAAAAAACABAAAZHJzL2Rv&#10;d25yZXYueG1sUEsFBgAAAAAEAAQA8wAAAIsFAAAAAA==&#10;">
                      <v:textbox inset=".5mm,.3mm,.5mm,.3mm">
                        <w:txbxContent>
                          <w:p w:rsidR="00BA3451" w:rsidRPr="00EA1FCF" w:rsidRDefault="00BA3451" w:rsidP="0032699D">
                            <w:pPr>
                              <w:rPr>
                                <w:sz w:val="18"/>
                                <w:szCs w:val="18"/>
                              </w:rPr>
                            </w:pPr>
                            <w:r>
                              <w:rPr>
                                <w:rFonts w:hint="eastAsia"/>
                                <w:sz w:val="18"/>
                                <w:szCs w:val="18"/>
                              </w:rPr>
                              <w:t>检验</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69312" behindDoc="0" locked="0" layoutInCell="1" allowOverlap="1" wp14:anchorId="14D48317" wp14:editId="37B5BFAE">
                      <wp:simplePos x="0" y="0"/>
                      <wp:positionH relativeFrom="column">
                        <wp:posOffset>4855210</wp:posOffset>
                      </wp:positionH>
                      <wp:positionV relativeFrom="paragraph">
                        <wp:posOffset>104774</wp:posOffset>
                      </wp:positionV>
                      <wp:extent cx="288290" cy="0"/>
                      <wp:effectExtent l="0" t="76200" r="16510" b="95250"/>
                      <wp:wrapNone/>
                      <wp:docPr id="110"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7" o:spid="_x0000_s1026" type="#_x0000_t32" style="position:absolute;left:0;text-align:left;margin-left:382.3pt;margin-top:8.25pt;width:22.7pt;height:0;rotation:180;z-index:25306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mhPgIAAG8EAAAOAAAAZHJzL2Uyb0RvYy54bWysVE2P2jAQvVfqf7B8hyQ0s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NC7DOqj&#10;SAdNejp4HWOjWf4QStQbV4BlpbY2JElP6sU8a/rNIaWrlqg9j+avZwPeWfBI7lzCwRkItOs/aQY2&#10;BCLEep0a2yGroS9ZOk/DL15DYdApdul86xI/eUThcjKfTxbAlV6fElIEmMDMWOc/ct2hsCmx85aI&#10;fesrrRRIQdssopPjs/OB5JtDcFZ6I6SMipAK9SVeTCfT6OC0FCw8BjNn97tKWnQkQVMD5wHszszq&#10;g2IRrOWErRVDPpbHWwEFkxyHCB1nGEkOoxN20doTIcF6QJQqRITMgfBlN8jq+yJdrOfreT7KJ7P1&#10;KE/revS0qfLRbJM9TOsPdVXV2Y9APsuLVjDGVeB/lXiW/52ELsM2iPMm8luhknv0WFEge/2PpKMS&#10;QvMHGe00O29tyC6IAlQdjS8TGMbm13O0evtOrH4CAAD//wMAUEsDBBQABgAIAAAAIQCIV+QF3QAA&#10;AAkBAAAPAAAAZHJzL2Rvd25yZXYueG1sTI/NTsMwEITvSLyDtUhcKuqkAhOFOFXFz4VTWxBnN94m&#10;gXgdxU4a3p5FHMpxd0Yz3xTr2XViwiG0njSkywQEUuVtS7WG97eXmwxEiIas6Tyhhm8MsC4vLwqT&#10;W3+iHU77WAsOoZAbDU2MfS5lqBp0Jix9j8Ta0Q/ORD6HWtrBnDjcdXKVJEo60xI3NKbHxwarr/3o&#10;uGTx+bqwx+1ubJ9Wk5rSzfNHttX6+mrePICIOMezGX7xGR1KZjr4kWwQnYZ7davYyoK6A8GGLE14&#10;3OHvIctC/l9Q/gAAAP//AwBQSwECLQAUAAYACAAAACEAtoM4kv4AAADhAQAAEwAAAAAAAAAAAAAA&#10;AAAAAAAAW0NvbnRlbnRfVHlwZXNdLnhtbFBLAQItABQABgAIAAAAIQA4/SH/1gAAAJQBAAALAAAA&#10;AAAAAAAAAAAAAC8BAABfcmVscy8ucmVsc1BLAQItABQABgAIAAAAIQC3oUmhPgIAAG8EAAAOAAAA&#10;AAAAAAAAAAAAAC4CAABkcnMvZTJvRG9jLnhtbFBLAQItABQABgAIAAAAIQCIV+QF3QAAAAkBAAAP&#10;AAAAAAAAAAAAAAAAAJgEAABkcnMvZG93bnJldi54bWxQSwUGAAAAAAQABADzAAAAogUAAAAA&#10;">
                      <v:stroke startarrow="block"/>
                    </v:shape>
                  </w:pict>
                </mc:Fallback>
              </mc:AlternateContent>
            </w:r>
            <w:r w:rsidRPr="00153BC5">
              <w:rPr>
                <w:rFonts w:hAnsi="宋体"/>
                <w:b/>
                <w:noProof/>
                <w:szCs w:val="21"/>
              </w:rPr>
              <mc:AlternateContent>
                <mc:Choice Requires="wps">
                  <w:drawing>
                    <wp:anchor distT="0" distB="0" distL="114300" distR="114300" simplePos="0" relativeHeight="253070336" behindDoc="0" locked="0" layoutInCell="1" allowOverlap="1" wp14:anchorId="52874423" wp14:editId="2A4DC8F5">
                      <wp:simplePos x="0" y="0"/>
                      <wp:positionH relativeFrom="column">
                        <wp:posOffset>5143500</wp:posOffset>
                      </wp:positionH>
                      <wp:positionV relativeFrom="paragraph">
                        <wp:posOffset>24130</wp:posOffset>
                      </wp:positionV>
                      <wp:extent cx="318770" cy="147320"/>
                      <wp:effectExtent l="0" t="0" r="5080" b="5080"/>
                      <wp:wrapNone/>
                      <wp:docPr id="10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8" style="position:absolute;left:0;text-align:left;margin-left:405pt;margin-top:1.9pt;width:25.1pt;height:11.6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0MhgIAABIFAAAOAAAAZHJzL2Uyb0RvYy54bWysVNuO0zAQfUfiHyy/t0m6aZtEm672QhHS&#10;AisWPsC1ncbCsY3tNi2If2fstKUFHhAiD47HHo/PzDnj65tdJ9GWWye0qnE2TjHiimom1LrGnz4u&#10;RwVGzhPFiNSK13jPHb5ZvHxx3ZuKT3SrJeMWQRDlqt7UuPXeVEniaMs74sbacAWbjbYd8WDadcIs&#10;6SF6J5NJms6SXltmrKbcOVh9GDbxIsZvGk79+6Zx3CNZY8Dm42jjuApjsrgm1doS0wp6gEH+AUVH&#10;hIJLT6EeiCdoY8VvoTpBrXa68WOqu0Q3jaA85gDZZOkv2Ty3xPCYCxTHmVOZ3P8LS99tnywSDLhL&#10;S4wU6YCkD1A2otaSo6t0GkrUG1eB57N5siFJZx41/eyQ0vct+PFba3XfcsIAWBb8k4sDwXBwFK36&#10;t5pBfLLxOlZr19guBIQ6oF0kZX8ihe88orB4lRXzOVBHYSvL51eTSFpCquNhY51/zXWHwqTGFsDH&#10;4GT76HwAQ6qjSwSvpWBLIWU07Hp1Ly3aEtDHMn4RP+R47iZVcFY6HBsiDiuAEe4IewFt5PtbmU3y&#10;9G5SjpazYj7Kl/l0VM7TYpRm5V05S/Myf1h+DwCzvGoFY1w9CsWP2svyv+P20AWDaqL6UF/jcjqZ&#10;xtwv0LvzJNP4/SnJTnhoRSm6GhcnJ1IFXl8pBmmTyhMhh3lyCT9WGWpw/MeqRBUE4gcB+d1qNyht&#10;VhxFtdJsD8KwGogDjuEhgUmr7VeMemjKGrsvG2I5RvKNCuIKwKCLByMFCyN7vrM63yGKQqgae4yG&#10;6b0fOn9jrFi3cFMWi6X0LQiyEVEsQawDqoOMofFiVodHInT2uR29fj5lix8AAAD//wMAUEsDBBQA&#10;BgAIAAAAIQBtgdvS2wAAAAgBAAAPAAAAZHJzL2Rvd25yZXYueG1sTI/BTsMwEETvSPyDtUjcqJ2A&#10;SgjZVBUChLgRUM/beEkiYjuKt234e8wJjqtZzbxXbRY3qiPPcQgeIVsZUOzbYAffIXy8P10VoKKQ&#10;tzQGzwjfHGFTn59VVNpw8m98bKRTqcTHkhB6kanUOrY9O4qrMLFP2WeYHUk6507bmU6p3I06N2at&#10;HQ0+LfQ08UPP7VdzcAiS7W4ivUjxupOmy+z8fPe4zREvL5btPSjhRf6e4Rc/oUOdmPbh4G1UI0KR&#10;meQiCNfJIOXF2uSg9gj5rQFdV/q/QP0DAAD//wMAUEsBAi0AFAAGAAgAAAAhALaDOJL+AAAA4QEA&#10;ABMAAAAAAAAAAAAAAAAAAAAAAFtDb250ZW50X1R5cGVzXS54bWxQSwECLQAUAAYACAAAACEAOP0h&#10;/9YAAACUAQAACwAAAAAAAAAAAAAAAAAvAQAAX3JlbHMvLnJlbHNQSwECLQAUAAYACAAAACEAX0gt&#10;DIYCAAASBQAADgAAAAAAAAAAAAAAAAAuAgAAZHJzL2Uyb0RvYy54bWxQSwECLQAUAAYACAAAACEA&#10;bYHb0tsAAAAIAQAADwAAAAAAAAAAAAAAAADgBAAAZHJzL2Rvd25yZXYueG1sUEsFBgAAAAAEAAQA&#10;8wAAAOgFAAAAAA==&#10;" stroked="f">
                      <v:textbox inset=".5mm,.3mm,.5mm,.3mm">
                        <w:txbxContent>
                          <w:p w:rsidR="00BA3451" w:rsidRPr="00EA1FCF" w:rsidRDefault="00BA3451" w:rsidP="0032699D">
                            <w:pPr>
                              <w:rPr>
                                <w:sz w:val="18"/>
                                <w:szCs w:val="18"/>
                              </w:rPr>
                            </w:pPr>
                            <w:r>
                              <w:rPr>
                                <w:rFonts w:hint="eastAsia"/>
                                <w:sz w:val="18"/>
                                <w:szCs w:val="18"/>
                              </w:rPr>
                              <w:t>成品</w:t>
                            </w:r>
                          </w:p>
                        </w:txbxContent>
                      </v:textbox>
                    </v:rect>
                  </w:pict>
                </mc:Fallback>
              </mc:AlternateContent>
            </w:r>
            <w:r w:rsidRPr="00153BC5">
              <w:rPr>
                <w:rFonts w:hAnsi="宋体"/>
                <w:b/>
                <w:noProof/>
                <w:szCs w:val="21"/>
              </w:rPr>
              <mc:AlternateContent>
                <mc:Choice Requires="wps">
                  <w:drawing>
                    <wp:anchor distT="0" distB="0" distL="114300" distR="114300" simplePos="0" relativeHeight="253075456" behindDoc="0" locked="0" layoutInCell="1" allowOverlap="1" wp14:anchorId="05233B78" wp14:editId="33AD239E">
                      <wp:simplePos x="0" y="0"/>
                      <wp:positionH relativeFrom="column">
                        <wp:posOffset>3884930</wp:posOffset>
                      </wp:positionH>
                      <wp:positionV relativeFrom="paragraph">
                        <wp:posOffset>11430</wp:posOffset>
                      </wp:positionV>
                      <wp:extent cx="363855" cy="205105"/>
                      <wp:effectExtent l="0" t="0" r="17145" b="23495"/>
                      <wp:wrapNone/>
                      <wp:docPr id="10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05105"/>
                              </a:xfrm>
                              <a:prstGeom prst="rect">
                                <a:avLst/>
                              </a:prstGeom>
                              <a:solidFill>
                                <a:srgbClr val="FFFFFF"/>
                              </a:solidFill>
                              <a:ln w="9525">
                                <a:solidFill>
                                  <a:srgbClr val="000000"/>
                                </a:solidFill>
                                <a:miter lim="800000"/>
                                <a:headEnd/>
                                <a:tailEnd/>
                              </a:ln>
                            </wps:spPr>
                            <wps:txbx>
                              <w:txbxContent>
                                <w:p w:rsidR="00BA3451" w:rsidRPr="00EA1FCF" w:rsidRDefault="00BA3451" w:rsidP="0032699D">
                                  <w:pPr>
                                    <w:rPr>
                                      <w:sz w:val="18"/>
                                      <w:szCs w:val="18"/>
                                    </w:rPr>
                                  </w:pPr>
                                  <w:r>
                                    <w:rPr>
                                      <w:rFonts w:hint="eastAsia"/>
                                      <w:sz w:val="18"/>
                                      <w:szCs w:val="18"/>
                                    </w:rPr>
                                    <w:t>充磁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69" style="position:absolute;left:0;text-align:left;margin-left:305.9pt;margin-top:.9pt;width:28.65pt;height:16.1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dJgIAAFMEAAAOAAAAZHJzL2Uyb0RvYy54bWysVNuO0zAQfUfiHyy/06RdtepGTVerLkVI&#10;C6xY+ADHcRILx2PGbtPy9YydtpSLeEDkwfLY4+Mz54yzujv0hu0Veg225NNJzpmyEmpt25J//rR9&#10;teTMB2FrYcCqkh+V53frly9WgyvUDDowtUJGINYXgyt5F4IrsszLTvXCT8ApS5sNYC8ChdhmNYqB&#10;0HuTzfJ8kQ2AtUOQyntafRg3+TrhN42S4UPTeBWYKTlxC2nENFZxzNYrUbQoXKfliYb4Bxa90JYu&#10;vUA9iCDYDvVvUL2WCB6aMJHQZ9A0WqpUA1UzzX+p5rkTTqVaSBzvLjL5/wcr3++fkOmavMvJKit6&#10;MukjySZsaxSbz+ZRosH5gjKf3RPGIr17BPnFMwubjvLUPSIMnRI1EZvG/OynAzHwdJRVwzuoCV/s&#10;AiS1Dg32EZB0YIdkyvFiijoEJmnxZnGznM85k7Q1y+fTPDHKRHE+7NCHNwp6FiclRyKfwMX+0YdI&#10;RhTnlEQejK632pgUYFttDLK9oP7Ypi/xpxqv04xlQ8lvoxp/h8jT9yeIXgdqdKP7ki8vSaKIqr22&#10;dWrDILQZ50TZ2JOMUbnRgXCoDqNVi9uzKxXUR1IWYexseok06QC/cTZQV5fcf90JVJyZtza6E++m&#10;ZzAGOUWc4fVOdb0jrCSokgfOxukmjE9n51C3Hd00TXpYuCdHG53Ujm6PrE4FUOcmE06vLD6N6zhl&#10;/fgXrL8DAAD//wMAUEsDBBQABgAIAAAAIQAgZaoL3QAAAAgBAAAPAAAAZHJzL2Rvd25yZXYueG1s&#10;TI/BSsQwEIbvgu8QRvAibppVitamiwiCFw92laW3tBnbYDMpTbZb397xpKdh+H7++abcrX4UC87R&#10;BdKgNhkIpC5YR72G9/3z9R2ImAxZMwZCDd8YYVedn5WmsOFEb7jUqRdcQrEwGoaUpkLK2A3oTdyE&#10;CYnZZ5i9SbzOvbSzOXG5H+U2y3LpjSO+MJgJnwbsvuqj19Aerqbl47U+kNs2jXnBKXNdo/Xlxfr4&#10;ACLhmv7C8KvP6lCxUxuOZKMYNeRKsXpiwIN5nt8rEK2Gm1sFsirl/weqHwAAAP//AwBQSwECLQAU&#10;AAYACAAAACEAtoM4kv4AAADhAQAAEwAAAAAAAAAAAAAAAAAAAAAAW0NvbnRlbnRfVHlwZXNdLnht&#10;bFBLAQItABQABgAIAAAAIQA4/SH/1gAAAJQBAAALAAAAAAAAAAAAAAAAAC8BAABfcmVscy8ucmVs&#10;c1BLAQItABQABgAIAAAAIQAjy/IdJgIAAFMEAAAOAAAAAAAAAAAAAAAAAC4CAABkcnMvZTJvRG9j&#10;LnhtbFBLAQItABQABgAIAAAAIQAgZaoL3QAAAAgBAAAPAAAAAAAAAAAAAAAAAIAEAABkcnMvZG93&#10;bnJldi54bWxQSwUGAAAAAAQABADzAAAAigUAAAAA&#10;">
                      <v:textbox inset=".5mm,.3mm,.5mm,.3mm">
                        <w:txbxContent>
                          <w:p w:rsidR="00BA3451" w:rsidRPr="00EA1FCF" w:rsidRDefault="00BA3451" w:rsidP="0032699D">
                            <w:pPr>
                              <w:rPr>
                                <w:sz w:val="18"/>
                                <w:szCs w:val="18"/>
                              </w:rPr>
                            </w:pPr>
                            <w:r>
                              <w:rPr>
                                <w:rFonts w:hint="eastAsia"/>
                                <w:sz w:val="18"/>
                                <w:szCs w:val="18"/>
                              </w:rPr>
                              <w:t>充磁</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74432" behindDoc="0" locked="0" layoutInCell="1" allowOverlap="1" wp14:anchorId="143C20A5" wp14:editId="61BD0EEA">
                      <wp:simplePos x="0" y="0"/>
                      <wp:positionH relativeFrom="column">
                        <wp:posOffset>3596640</wp:posOffset>
                      </wp:positionH>
                      <wp:positionV relativeFrom="paragraph">
                        <wp:posOffset>104774</wp:posOffset>
                      </wp:positionV>
                      <wp:extent cx="288290" cy="0"/>
                      <wp:effectExtent l="0" t="76200" r="16510" b="95250"/>
                      <wp:wrapNone/>
                      <wp:docPr id="107"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left:0;text-align:left;margin-left:283.2pt;margin-top:8.25pt;width:22.7pt;height:0;rotation:180;z-index:25307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pCPgIAAG8EAAAOAAAAZHJzL2Uyb0RvYy54bWysVNuO2jAQfa/Uf7D8DrkUWIgIq1UCfdm2&#10;SLv9AGM7xKpjW7YhoKr/3rEDbGlfqqo8GF9mzpyZOZPl46mT6MitE1qVOBunGHFFNRNqX+Kvr5vR&#10;HCPniWJEasVLfOYOP67ev1v2puC5brVk3CIAUa7oTYlb702RJI62vCNurA1X8Nho2xEPR7tPmCU9&#10;oHcyydN0lvTaMmM15c7BbT084lXEbxpO/ZemcdwjWWLg5uNq47oLa7JakmJviWkFvdAg/8CiI0JB&#10;0BtUTTxBByv+gOoEtdrpxo+p7hLdNILymANkk6W/ZfPSEsNjLlAcZ25lcv8Pln4+bi0SDHqXPmCk&#10;SAdNejp4HWOj2TQPJeqNK8CyUlsbkqQn9WKeNf3mkNJVS9SeR/PXswHvLHgkdy7h4AwE2vWfNAMb&#10;AhFivU6N7ZDV0JcsnafhF6+hMOgUu3S+dYmfPKJwmc/n+QJ6Sa9PCSkCTGBmrPMfue5Q2JTYeUvE&#10;vvWVVgqkoG0W0cnx2flA8s0hOCu9EVJGRUiF+hIvpvk0OjgtBQuPwczZ/a6SFh1J0NTAeQC7M7P6&#10;oFgEazlha8WQj+XxVkDBJMchQscZRpLD6IRdtPZESLAeEKUKESFzIHzZDbL6vkgX6/l6PhlN8tl6&#10;NEnrevS0qSaj2SZ7mNYf6qqqsx+BfDYpWsEYV4H/VeLZ5O8kdBm2QZw3kd8Kldyjx4oC2et/JB2V&#10;EJo/yGin2XlrQ3ZBFKDqaHyZwDA2v56j1dt3YvUTAAD//wMAUEsDBBQABgAIAAAAIQD5GBht3QAA&#10;AAkBAAAPAAAAZHJzL2Rvd25yZXYueG1sTI/NTsMwEITvSLyDtUhcKuqkolaVxqkqfi6c2oI4u/E2&#10;SYnXUeyk4e1ZxIEed2c0802+mVwrRuxD40lDOk9AIJXeNlRp+Hh/fViBCNGQNa0n1PCNATbF7U1u&#10;MusvtMfxECvBIRQyo6GOscukDGWNzoS575BYO/nemchnX0nbmwuHu1YukkRJZxrihtp0+FRj+XUY&#10;HJfMzm8ze9rth+Z5Maox3b58rnZa399N2zWIiFP8N8MvPqNDwUxHP5ANotWwVOqRrSyoJQg2qDTl&#10;Lce/hyxyeb2g+AEAAP//AwBQSwECLQAUAAYACAAAACEAtoM4kv4AAADhAQAAEwAAAAAAAAAAAAAA&#10;AAAAAAAAW0NvbnRlbnRfVHlwZXNdLnhtbFBLAQItABQABgAIAAAAIQA4/SH/1gAAAJQBAAALAAAA&#10;AAAAAAAAAAAAAC8BAABfcmVscy8ucmVsc1BLAQItABQABgAIAAAAIQCNPNpCPgIAAG8EAAAOAAAA&#10;AAAAAAAAAAAAAC4CAABkcnMvZTJvRG9jLnhtbFBLAQItABQABgAIAAAAIQD5GBht3QAAAAkBAAAP&#10;AAAAAAAAAAAAAAAAAJgEAABkcnMvZG93bnJldi54bWxQSwUGAAAAAAQABADzAAAAogUAAAAA&#10;">
                      <v:stroke startarrow="block"/>
                    </v:shape>
                  </w:pict>
                </mc:Fallback>
              </mc:AlternateContent>
            </w:r>
            <w:r w:rsidRPr="00153BC5">
              <w:rPr>
                <w:rFonts w:hAnsi="宋体"/>
                <w:b/>
                <w:noProof/>
                <w:szCs w:val="21"/>
              </w:rPr>
              <mc:AlternateContent>
                <mc:Choice Requires="wps">
                  <w:drawing>
                    <wp:anchor distT="0" distB="0" distL="114300" distR="114300" simplePos="0" relativeHeight="253060096" behindDoc="0" locked="0" layoutInCell="1" allowOverlap="1" wp14:anchorId="2CF210F5" wp14:editId="5D815AB3">
                      <wp:simplePos x="0" y="0"/>
                      <wp:positionH relativeFrom="column">
                        <wp:posOffset>3220720</wp:posOffset>
                      </wp:positionH>
                      <wp:positionV relativeFrom="paragraph">
                        <wp:posOffset>24130</wp:posOffset>
                      </wp:positionV>
                      <wp:extent cx="375920" cy="205105"/>
                      <wp:effectExtent l="0" t="0" r="24130" b="23495"/>
                      <wp:wrapNone/>
                      <wp:docPr id="10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05105"/>
                              </a:xfrm>
                              <a:prstGeom prst="rect">
                                <a:avLst/>
                              </a:prstGeom>
                              <a:solidFill>
                                <a:srgbClr val="FFFFFF"/>
                              </a:solidFill>
                              <a:ln w="9525">
                                <a:solidFill>
                                  <a:srgbClr val="000000"/>
                                </a:solidFill>
                                <a:miter lim="800000"/>
                                <a:headEnd/>
                                <a:tailEnd/>
                              </a:ln>
                            </wps:spPr>
                            <wps:txbx>
                              <w:txbxContent>
                                <w:p w:rsidR="00BA3451" w:rsidRPr="00EA1FCF" w:rsidRDefault="00BA3451" w:rsidP="0032699D">
                                  <w:pPr>
                                    <w:rPr>
                                      <w:sz w:val="18"/>
                                      <w:szCs w:val="18"/>
                                    </w:rPr>
                                  </w:pPr>
                                  <w:r>
                                    <w:rPr>
                                      <w:rFonts w:hint="eastAsia"/>
                                      <w:sz w:val="18"/>
                                      <w:szCs w:val="18"/>
                                    </w:rPr>
                                    <w:t>清洁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0" style="position:absolute;left:0;text-align:left;margin-left:253.6pt;margin-top:1.9pt;width:29.6pt;height:16.1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qeJgIAAFMEAAAOAAAAZHJzL2Uyb0RvYy54bWysVNuO0zAQfUfiHyy/06RF3UvUdLXqUoS0&#10;wIqFD5g4TmLh2GbsNilfz9jpdstFPCDyYHk84+MzZ2ayuhl7zfYSvbKm5PNZzpk0wtbKtCX/8nn7&#10;6oozH8DUoK2RJT9Iz2/WL1+sBlfIhe2sriUyAjG+GFzJuxBckWVedLIHP7NOGnI2FnsIZGKb1QgD&#10;ofc6W+T5RTZYrB1aIb2n07vJydcJv2mkCB+bxsvAdMmJW0grprWKa7ZeQdEiuE6JIw34BxY9KEOP&#10;nqDuIADbofoNqlcCrbdNmAnbZ7ZplJApB8pmnv+SzWMHTqZcSBzvTjL5/wcrPuwfkKmaapdfcGag&#10;pyJ9ItnAtFqy5WIZJRqcLyjy0T1gTNK7eyu+embspqM4eYtoh05CTcTmMT776UI0PF1l1fDe1oQP&#10;u2CTWmODfQQkHdiYinI4FUWOgQk6fH25vF5Q6QS5FvlynidGGRRPlx368FbansVNyZHIJ3DY3/sQ&#10;yUDxFJLIW63qrdI6GdhWG41sD9Qf2/Ql/pTjeZg2bCj5dVTj7xB5+v4E0atAja5VX/KrUxAUUbU3&#10;pk5tGEDpaU+UtTnKGJWbKhDGapxKdZkaN+pa2fpAyqKdOpsmkTadxe+cDdTVJfffdoCSM/3OxOrE&#10;t2kMJiMnizM891TnHjCCoEoeOJu2mzCNzs6hajt6aZ70MPaWKtqopPYzq2MC1LmpCMcpi6Nxbqeo&#10;53/B+gcAAAD//wMAUEsDBBQABgAIAAAAIQAsMChd3gAAAAgBAAAPAAAAZHJzL2Rvd25yZXYueG1s&#10;TI9BS8QwFITvgv8hPMGLuOlWt7vUposIghcPVmXpLW2fbbB5CU22W/+9z5N7HGaY+abYL3YUM07B&#10;OFKwXiUgkFrXGeoVfLw/3+5AhKip06MjVPCDAfbl5UWh886d6A3nKvaCSyjkWsEQo8+lDO2AVoeV&#10;80jsfbnJ6shy6mU36ROX21GmSZJJqw3xwqA9Pg3YfldHq6A53Pj587U6kEnrWr+gT0xbK3V9tTw+&#10;gIi4xP8w/OEzOpTM1LgjdUGMCjbJNuWogjt+wP4my+5BNKyzNciykOcHyl8AAAD//wMAUEsBAi0A&#10;FAAGAAgAAAAhALaDOJL+AAAA4QEAABMAAAAAAAAAAAAAAAAAAAAAAFtDb250ZW50X1R5cGVzXS54&#10;bWxQSwECLQAUAAYACAAAACEAOP0h/9YAAACUAQAACwAAAAAAAAAAAAAAAAAvAQAAX3JlbHMvLnJl&#10;bHNQSwECLQAUAAYACAAAACEA189aniYCAABTBAAADgAAAAAAAAAAAAAAAAAuAgAAZHJzL2Uyb0Rv&#10;Yy54bWxQSwECLQAUAAYACAAAACEALDAoXd4AAAAIAQAADwAAAAAAAAAAAAAAAACABAAAZHJzL2Rv&#10;d25yZXYueG1sUEsFBgAAAAAEAAQA8wAAAIsFAAAAAA==&#10;">
                      <v:textbox inset=".5mm,.3mm,.5mm,.3mm">
                        <w:txbxContent>
                          <w:p w:rsidR="00BA3451" w:rsidRPr="00EA1FCF" w:rsidRDefault="00BA3451" w:rsidP="0032699D">
                            <w:pPr>
                              <w:rPr>
                                <w:sz w:val="18"/>
                                <w:szCs w:val="18"/>
                              </w:rPr>
                            </w:pPr>
                            <w:r>
                              <w:rPr>
                                <w:rFonts w:hint="eastAsia"/>
                                <w:sz w:val="18"/>
                                <w:szCs w:val="18"/>
                              </w:rPr>
                              <w:t>清洁</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67264" behindDoc="0" locked="0" layoutInCell="1" allowOverlap="1" wp14:anchorId="46815ABF" wp14:editId="6B83236E">
                      <wp:simplePos x="0" y="0"/>
                      <wp:positionH relativeFrom="column">
                        <wp:posOffset>2932430</wp:posOffset>
                      </wp:positionH>
                      <wp:positionV relativeFrom="paragraph">
                        <wp:posOffset>104774</wp:posOffset>
                      </wp:positionV>
                      <wp:extent cx="288290" cy="0"/>
                      <wp:effectExtent l="0" t="76200" r="16510" b="95250"/>
                      <wp:wrapNone/>
                      <wp:docPr id="105"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5" o:spid="_x0000_s1026" type="#_x0000_t32" style="position:absolute;left:0;text-align:left;margin-left:230.9pt;margin-top:8.25pt;width:22.7pt;height:0;rotation:180;z-index:25306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HQPgIAAG8EAAAOAAAAZHJzL2Uyb0RvYy54bWysVE2P2jAQvVfqf7B8hyQ0UIgIq1UCvWy7&#10;SLv9AcZ2iFXHtmxDQFX/e8cOsKW9VFU5GH/MvHkz8ybLh1Mn0ZFbJ7QqcTZOMeKKaibUvsRfXzej&#10;OUbOE8WI1IqX+Mwdfli9f7fsTcEnutWScYsARLmiNyVuvTdFkjja8o64sTZcwWOjbUc8HO0+YZb0&#10;gN7JZJKms6TXlhmrKXcObuvhEa8iftNw6p+bxnGPZImBm4+rjesurMlqSYq9JaYV9EKD/AOLjggF&#10;QW9QNfEEHaz4A6oT1GqnGz+mukt00wjKYw6QTZb+ls1LSwyPuUBxnLmVyf0/WPrluLVIMOhdOsVI&#10;kQ6a9HjwOsZGs3waStQbV4BlpbY2JElP6sU8afrNIaWrlqg9j+avZwPeWfBI7lzCwRkItOs/awY2&#10;BCLEep0a2yGroS9ZOk/DL15DYdApdul86xI/eUThcjKfTxbQS3p9SkgRYAIzY53/xHWHwqbEzlsi&#10;9q2vtFIgBW2ziE6OT84Hkm8OwVnpjZAyKkIq1Jd4MZ1Mo4PTUrDwGMyc3e8qadGRBE0NnAewOzOr&#10;D4pFsJYTtlYM+VgebwUUTHIcInScYSQ5jE7YRWtPhATrAVGqEBEyB8KX3SCr74t0sZ6v5/kon8zW&#10;ozyt69HjpspHs032cVp/qKuqzn4E8lletIIxrgL/q8Sz/O8kdBm2QZw3kd8Kldyjx4oC2et/JB2V&#10;EJo/yGin2XlrQ3ZBFKDqaHyZwDA2v56j1dt3YvUTAAD//wMAUEsDBBQABgAIAAAAIQBZ8HHH3gAA&#10;AAkBAAAPAAAAZHJzL2Rvd25yZXYueG1sTI9LT8MwEITvSP0P1lbiUlEnEQ1ViFNVPC6c+hJnN94m&#10;gXgdxU4a/j2LOMBxd0Yz3+SbybZixN43jhTEywgEUulMQ5WC0/H1bg3CB01Gt45QwRd62BSzm1xn&#10;xl1pj+MhVIJDyGdaQR1Cl0npyxqt9kvXIbF2cb3Vgc++kqbXVw63rUyiKJVWN8QNte7wqcby8zBY&#10;Lll8vC3MZbcfmudkTMd4+/K+3il1O5+2jyACTuHPDD/4jA4FM53dQMaLVsF9GjN6YCFdgWDDKnpI&#10;QJx/H7LI5f8FxTcAAAD//wMAUEsBAi0AFAAGAAgAAAAhALaDOJL+AAAA4QEAABMAAAAAAAAAAAAA&#10;AAAAAAAAAFtDb250ZW50X1R5cGVzXS54bWxQSwECLQAUAAYACAAAACEAOP0h/9YAAACUAQAACwAA&#10;AAAAAAAAAAAAAAAvAQAAX3JlbHMvLnJlbHNQSwECLQAUAAYACAAAACEAF93x0D4CAABvBAAADgAA&#10;AAAAAAAAAAAAAAAuAgAAZHJzL2Uyb0RvYy54bWxQSwECLQAUAAYACAAAACEAWfBxx94AAAAJAQAA&#10;DwAAAAAAAAAAAAAAAACYBAAAZHJzL2Rvd25yZXYueG1sUEsFBgAAAAAEAAQA8wAAAKMFAAAAAA==&#10;">
                      <v:stroke startarrow="block"/>
                    </v:shape>
                  </w:pict>
                </mc:Fallback>
              </mc:AlternateContent>
            </w:r>
            <w:r w:rsidRPr="00153BC5">
              <w:rPr>
                <w:rFonts w:hAnsi="宋体"/>
                <w:b/>
                <w:noProof/>
                <w:szCs w:val="21"/>
              </w:rPr>
              <mc:AlternateContent>
                <mc:Choice Requires="wps">
                  <w:drawing>
                    <wp:anchor distT="0" distB="0" distL="114300" distR="114300" simplePos="0" relativeHeight="253063168" behindDoc="0" locked="0" layoutInCell="1" allowOverlap="1" wp14:anchorId="20F32F32" wp14:editId="2C664AC9">
                      <wp:simplePos x="0" y="0"/>
                      <wp:positionH relativeFrom="column">
                        <wp:posOffset>2469515</wp:posOffset>
                      </wp:positionH>
                      <wp:positionV relativeFrom="paragraph">
                        <wp:posOffset>24130</wp:posOffset>
                      </wp:positionV>
                      <wp:extent cx="486410" cy="205105"/>
                      <wp:effectExtent l="0" t="0" r="27940" b="23495"/>
                      <wp:wrapNone/>
                      <wp:docPr id="10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05105"/>
                              </a:xfrm>
                              <a:prstGeom prst="rect">
                                <a:avLst/>
                              </a:prstGeom>
                              <a:solidFill>
                                <a:srgbClr val="FFFFFF"/>
                              </a:solidFill>
                              <a:ln w="9525">
                                <a:solidFill>
                                  <a:srgbClr val="000000"/>
                                </a:solidFill>
                                <a:miter lim="800000"/>
                                <a:headEnd/>
                                <a:tailEnd/>
                              </a:ln>
                            </wps:spPr>
                            <wps:txbx>
                              <w:txbxContent>
                                <w:p w:rsidR="00BA3451" w:rsidRPr="00EA1FCF" w:rsidRDefault="00BA3451" w:rsidP="0032699D">
                                  <w:pPr>
                                    <w:rPr>
                                      <w:sz w:val="18"/>
                                      <w:szCs w:val="18"/>
                                    </w:rPr>
                                  </w:pPr>
                                  <w:r>
                                    <w:rPr>
                                      <w:rFonts w:hint="eastAsia"/>
                                      <w:sz w:val="18"/>
                                      <w:szCs w:val="18"/>
                                    </w:rPr>
                                    <w:t>动平衡</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1" style="position:absolute;left:0;text-align:left;margin-left:194.45pt;margin-top:1.9pt;width:38.3pt;height:16.1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tZJQIAAFMEAAAOAAAAZHJzL2Uyb0RvYy54bWysVNuO0zAQfUfiHyy/0yRVu5So6WrVpQhp&#10;YVcsfIDjOImFb4zdJuXrGTvdbrmIB0QeLI9nfHzmzEzW16NW5CDAS2sqWsxySoThtpGmq+iXz7tX&#10;K0p8YKZhyhpR0aPw9Hrz8sV6cKWY296qRgBBEOPLwVW0D8GVWeZ5LzTzM+uEQWdrQbOAJnRZA2xA&#10;dK2yeZ5fZYOFxoHlwns8vZ2cdJPw21bwcN+2XgSiKorcQlohrXVcs82alR0w10t+osH+gYVm0uCj&#10;Z6hbFhjZg/wNSksO1ts2zLjVmW1byUXKAbMp8l+yeeyZEykXFMe7s0z+/8Hyj4cHILLB2uULSgzT&#10;WKRPKBsznRJkOV9GiQbnS4x8dA8Qk/TuzvKvnhi77TFO3ADYoResQWJFjM9+uhANj1dJPXywDeKz&#10;fbBJrbEFHQFRBzKmohzPRRFjIBwPF6urRYGl4+ia58siT4wyVj5dduDDO2E1iZuKApJP4Oxw50Mk&#10;w8qnkETeKtnspFLJgK7eKiAHhv2xS1/ijzlehilDhoq+iWr8HSJP358gtAzY6Erqiq7OQayMqr01&#10;TWrDwKSa9khZmZOMUbmpAmGsx6lUr5PKUdfaNkdUFuzU2TiJuOktfKdkwK6uqP+2ZyAoUe9NrE58&#10;G8dgMnK0KIFLT33pYYYjVEUDJdN2G6bR2TuQXY8vFUkPY2+woq1Maj+zOiWAnZuKcJqyOBqXdop6&#10;/hdsfgAAAP//AwBQSwMEFAAGAAgAAAAhAKcL6AreAAAACAEAAA8AAABkcnMvZG93bnJldi54bWxM&#10;j0FLxDAQhe+C/yGM4EXcdFe31Np0EUHw4sGqLL1Nm7EtNpPQZLv135s9ubd5vMeb7xW7xYxipskP&#10;lhWsVwkI4tbqgTsFnx8vtxkIH5A1jpZJwS952JWXFwXm2h75neYqdCKWsM9RQR+Cy6X0bU8G/co6&#10;4uh928lgiHLqpJ7wGMvNKDdJkkqDA8cPPTp67qn9qQ5GQbO/cfPXW7XnYVPX+EouGdpaqeur5ekR&#10;RKAl/IfhhB/RoYxMjT2w9mJUcJdlDzF6OkBE/z7dbkE0UadrkGUhzweUfwAAAP//AwBQSwECLQAU&#10;AAYACAAAACEAtoM4kv4AAADhAQAAEwAAAAAAAAAAAAAAAAAAAAAAW0NvbnRlbnRfVHlwZXNdLnht&#10;bFBLAQItABQABgAIAAAAIQA4/SH/1gAAAJQBAAALAAAAAAAAAAAAAAAAAC8BAABfcmVscy8ucmVs&#10;c1BLAQItABQABgAIAAAAIQB4DWtZJQIAAFMEAAAOAAAAAAAAAAAAAAAAAC4CAABkcnMvZTJvRG9j&#10;LnhtbFBLAQItABQABgAIAAAAIQCnC+gK3gAAAAgBAAAPAAAAAAAAAAAAAAAAAH8EAABkcnMvZG93&#10;bnJldi54bWxQSwUGAAAAAAQABADzAAAAigUAAAAA&#10;">
                      <v:textbox inset=".5mm,.3mm,.5mm,.3mm">
                        <w:txbxContent>
                          <w:p w:rsidR="00BA3451" w:rsidRPr="00EA1FCF" w:rsidRDefault="00BA3451" w:rsidP="0032699D">
                            <w:pPr>
                              <w:rPr>
                                <w:sz w:val="18"/>
                                <w:szCs w:val="18"/>
                              </w:rPr>
                            </w:pPr>
                            <w:r>
                              <w:rPr>
                                <w:rFonts w:hint="eastAsia"/>
                                <w:sz w:val="18"/>
                                <w:szCs w:val="18"/>
                              </w:rPr>
                              <w:t>动平衡</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66240" behindDoc="0" locked="0" layoutInCell="1" allowOverlap="1" wp14:anchorId="6B4FCEA5" wp14:editId="6FB770AC">
                      <wp:simplePos x="0" y="0"/>
                      <wp:positionH relativeFrom="column">
                        <wp:posOffset>2181225</wp:posOffset>
                      </wp:positionH>
                      <wp:positionV relativeFrom="paragraph">
                        <wp:posOffset>104774</wp:posOffset>
                      </wp:positionV>
                      <wp:extent cx="288290" cy="0"/>
                      <wp:effectExtent l="0" t="76200" r="16510" b="95250"/>
                      <wp:wrapNone/>
                      <wp:docPr id="103"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171.75pt;margin-top:8.25pt;width:22.7pt;height:0;rotation:180;z-index:25306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tKPgIAAG8EAAAOAAAAZHJzL2Uyb0RvYy54bWysVE2P2jAQvVfqf7B8hyRso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NC79AEj&#10;RTpo0tPB6xgbzfI8lKg3rgDLSm1tSJKe1It51vSbQ0pXLVF7Hs1fzwa8s+CR3LmEgzMQaNd/0gxs&#10;CESI9To1tkNWQ1+ydJ6GX7yGwqBT7NL51iV+8ojC5WQ+nyygl/T6lJAiwARmxjr/kesOhU2JnbdE&#10;7FtfaaVACtpmEZ0cn50PJN8cgrPSGyFlVIRUqC/xYjqZRgenpWDhMZg5u99V0qIjCZoaOA9gd2ZW&#10;HxSLYC0nbK0Y8rE83goomOQ4ROg4w0hyGJ2wi9aeCAnWA6JUISJkDoQvu0FW3xfpYj1fz/NRPpmt&#10;R3la16OnTZWPZpvsw7R+qKuqzn4E8lletIIxrgL/q8Sz/O8kdBm2QZw3kd8Kldyjx4oC2et/JB2V&#10;EJo/yGin2XlrQ3ZBFKDqaHyZwDA2v56j1dt3YvUTAAD//wMAUEsDBBQABgAIAAAAIQAH1Dc23gAA&#10;AAkBAAAPAAAAZHJzL2Rvd25yZXYueG1sTI/NTsMwEITvSLyDtUhcKuq0gSiEOFXFz4VTW6qe3Xib&#10;BOJ1FDtpeHsW9QCn1e6MZr7NV5NtxYi9bxwpWMwjEEilMw1VCvYfb3cpCB80Gd06QgXf6GFVXF/l&#10;OjPuTFscd6ESHEI+0wrqELpMSl/WaLWfuw6JtZPrrQ689pU0vT5zuG3lMooSaXVD3FDrDp9rLL92&#10;g+WS2ef7zJw226F5WY7JuFi/HtKNUrc30/oJRMAp/JnhF5/RoWCmoxvIeNEqiO/jB7aykPBkQ5ym&#10;jyCOl4Mscvn/g+IHAAD//wMAUEsBAi0AFAAGAAgAAAAhALaDOJL+AAAA4QEAABMAAAAAAAAAAAAA&#10;AAAAAAAAAFtDb250ZW50X1R5cGVzXS54bWxQSwECLQAUAAYACAAAACEAOP0h/9YAAACUAQAACwAA&#10;AAAAAAAAAAAAAAAvAQAAX3JlbHMvLnJlbHNQSwECLQAUAAYACAAAACEAzvU7Sj4CAABvBAAADgAA&#10;AAAAAAAAAAAAAAAuAgAAZHJzL2Uyb0RvYy54bWxQSwECLQAUAAYACAAAACEAB9Q3Nt4AAAAJAQAA&#10;DwAAAAAAAAAAAAAAAACYBAAAZHJzL2Rvd25yZXYueG1sUEsFBgAAAAAEAAQA8wAAAKMFAAAAAA==&#10;">
                      <v:stroke startarrow="block"/>
                    </v:shape>
                  </w:pict>
                </mc:Fallback>
              </mc:AlternateContent>
            </w:r>
            <w:r w:rsidRPr="00153BC5">
              <w:rPr>
                <w:rFonts w:hAnsi="宋体"/>
                <w:b/>
                <w:noProof/>
                <w:szCs w:val="21"/>
              </w:rPr>
              <mc:AlternateContent>
                <mc:Choice Requires="wps">
                  <w:drawing>
                    <wp:anchor distT="0" distB="0" distL="114300" distR="114300" simplePos="0" relativeHeight="253059072" behindDoc="0" locked="0" layoutInCell="1" allowOverlap="1" wp14:anchorId="6B6A6381" wp14:editId="6B7830CA">
                      <wp:simplePos x="0" y="0"/>
                      <wp:positionH relativeFrom="column">
                        <wp:posOffset>1816100</wp:posOffset>
                      </wp:positionH>
                      <wp:positionV relativeFrom="paragraph">
                        <wp:posOffset>24130</wp:posOffset>
                      </wp:positionV>
                      <wp:extent cx="365125" cy="205105"/>
                      <wp:effectExtent l="0" t="0" r="15875" b="23495"/>
                      <wp:wrapNone/>
                      <wp:docPr id="10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05105"/>
                              </a:xfrm>
                              <a:prstGeom prst="rect">
                                <a:avLst/>
                              </a:prstGeom>
                              <a:solidFill>
                                <a:srgbClr val="FFFFFF"/>
                              </a:solidFill>
                              <a:ln w="9525">
                                <a:solidFill>
                                  <a:srgbClr val="000000"/>
                                </a:solidFill>
                                <a:miter lim="800000"/>
                                <a:headEnd/>
                                <a:tailEnd/>
                              </a:ln>
                            </wps:spPr>
                            <wps:txbx>
                              <w:txbxContent>
                                <w:p w:rsidR="00BA3451" w:rsidRPr="00EA1FCF" w:rsidRDefault="00BA3451" w:rsidP="0032699D">
                                  <w:pPr>
                                    <w:rPr>
                                      <w:sz w:val="18"/>
                                      <w:szCs w:val="18"/>
                                    </w:rPr>
                                  </w:pPr>
                                  <w:r>
                                    <w:rPr>
                                      <w:rFonts w:hint="eastAsia"/>
                                      <w:sz w:val="18"/>
                                      <w:szCs w:val="18"/>
                                    </w:rPr>
                                    <w:t>装配</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2" style="position:absolute;left:0;text-align:left;margin-left:143pt;margin-top:1.9pt;width:28.75pt;height:16.1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JAIAAFMEAAAOAAAAZHJzL2Uyb0RvYy54bWysVNuO0zAQfUfiHyy/01xQlyVqulp1KUJa&#10;2BULH+A4TmLhG2O3Sfl6xk5bykU8IPJgeezx8ZlzxlndTFqRvQAvralpscgpEYbbVpq+pp8/bV9c&#10;U+IDMy1T1oiaHoSnN+vnz1ajq0RpB6taAQRBjK9GV9MhBFdlmeeD0MwvrBMGNzsLmgUMoc9aYCOi&#10;a5WVeX6VjRZaB5YL73H1bt6k64TfdYKHh67zIhBVU+QW0ghpbOKYrVes6oG5QfIjDfYPLDSTBi89&#10;Q92xwMgO5G9QWnKw3nZhwa3ObNdJLlINWE2R/1LN08CcSLWgON6dZfL/D5Z/2D8CkS16l5eUGKbR&#10;pI8oGzO9EmRZLqNEo/MVZj65R4hFendv+RdPjN0MmCduAew4CNYisSLmZz8diIHHo6QZ39sW8dku&#10;2KTW1IGOgKgDmZIph7MpYgqE4+LLq2WBLAjHrTJfFnlilLHqdNiBD2+F1SROagpIPoGz/b0PkQyr&#10;TimJvFWy3UqlUgB9s1FA9gz7Y5u+xB9rvExThow1fR3V+DtEnr4/QWgZsNGV1DW9PiexKqr2xrSp&#10;DQOTap4jZWWOMkblZgfC1EyzVa/KkyuNbQ+oLNi5s/El4mSw8I2SEbu6pv7rjoGgRL0z0Z14Nz6D&#10;OcgxogQud5rLHWY4QtU0UDJPN2F+OjsHsh/wpiLpYewtOtrJpHZ0e2Z1LAA7N5lwfGXxaVzGKevH&#10;v2D9HQAA//8DAFBLAwQUAAYACAAAACEA95pvZ94AAAAIAQAADwAAAGRycy9kb3ducmV2LnhtbEyP&#10;wUrEMBCG74LvEEbwIm66rZalNl1EELx4sKssvaXN2AabSWmy3fr2jie9zfAP/3xfuV/dKBacg/Wk&#10;YLtJQCB13ljqFbwfnm93IELUZPToCRV8Y4B9dXlR6sL4M73hUsdecAmFQisYYpwKKUM3oNNh4yck&#10;zj797HTkde6lmfWZy90o0yTJpdOW+MOgJ3wasPuqT05Be7yZlo/X+kg2bRr9glNiu0ap66v18QFE&#10;xDX+HcMvPqNDxUytP5EJYlSQ7nJ2iQoyNuA8u8vuQbQ85FuQVSn/C1Q/AAAA//8DAFBLAQItABQA&#10;BgAIAAAAIQC2gziS/gAAAOEBAAATAAAAAAAAAAAAAAAAAAAAAABbQ29udGVudF9UeXBlc10ueG1s&#10;UEsBAi0AFAAGAAgAAAAhADj9If/WAAAAlAEAAAsAAAAAAAAAAAAAAAAALwEAAF9yZWxzLy5yZWxz&#10;UEsBAi0AFAAGAAgAAAAhAGv4KT8kAgAAUwQAAA4AAAAAAAAAAAAAAAAALgIAAGRycy9lMm9Eb2Mu&#10;eG1sUEsBAi0AFAAGAAgAAAAhAPeab2feAAAACAEAAA8AAAAAAAAAAAAAAAAAfgQAAGRycy9kb3du&#10;cmV2LnhtbFBLBQYAAAAABAAEAPMAAACJBQAAAAA=&#10;">
                      <v:textbox inset=".5mm,.3mm,.5mm,.3mm">
                        <w:txbxContent>
                          <w:p w:rsidR="00BA3451" w:rsidRPr="00EA1FCF" w:rsidRDefault="00BA3451" w:rsidP="0032699D">
                            <w:pPr>
                              <w:rPr>
                                <w:sz w:val="18"/>
                                <w:szCs w:val="18"/>
                              </w:rPr>
                            </w:pPr>
                            <w:r>
                              <w:rPr>
                                <w:rFonts w:hint="eastAsia"/>
                                <w:sz w:val="18"/>
                                <w:szCs w:val="18"/>
                              </w:rPr>
                              <w:t>装配</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58048" behindDoc="0" locked="0" layoutInCell="1" allowOverlap="1" wp14:anchorId="7CF4A8FE" wp14:editId="510422F7">
                      <wp:simplePos x="0" y="0"/>
                      <wp:positionH relativeFrom="column">
                        <wp:posOffset>1527810</wp:posOffset>
                      </wp:positionH>
                      <wp:positionV relativeFrom="paragraph">
                        <wp:posOffset>104774</wp:posOffset>
                      </wp:positionV>
                      <wp:extent cx="288290" cy="0"/>
                      <wp:effectExtent l="0" t="76200" r="16510" b="95250"/>
                      <wp:wrapNone/>
                      <wp:docPr id="101"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6" o:spid="_x0000_s1026" type="#_x0000_t32" style="position:absolute;left:0;text-align:left;margin-left:120.3pt;margin-top:8.25pt;width:22.7pt;height:0;rotation:180;z-index:25305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cvQAIAAG8EAAAOAAAAZHJzL2Uyb0RvYy54bWysVE1v2zAMvQ/YfxB0T22naZYYdYrCTnbp&#10;tgDtfoAiybEwWRQkNU4w7L+PktN03S7DsBwUfZCPj+Sjb++OvSYH6bwCU9HiKqdEGg5CmX1Fvz5t&#10;JgtKfGBGMA1GVvQkPb1bvX93O9hSTqEDLaQjCGJ8OdiKdiHYMss872TP/BVYafCxBdezgEe3z4Rj&#10;A6L3Opvm+TwbwAnrgEvv8bYZH+kq4bet5OFL23oZiK4ocgtpdWndxTVb3bJy75jtFD/TYP/AomfK&#10;YNALVMMCI89O/QHVK+7AQxuuOPQZtK3iMuWA2RT5b9k8dszKlAsWx9tLmfz/g+WfD1tHlMDe5QUl&#10;hvXYpPvnACk2mV/PY4kG60u0rM3WxST50TzaB+DfPDFQd8zsZTJ/Oln0LqJH9sYlHrzFQLvhEwi0&#10;YRgh1evYup44wL4U+SKPv3SNhSHH1KXTpUvyGAjHy+liMV1iL/nLU8bKCBOZWefDRwk9iZuK+uCY&#10;2nehBmNQCuCKhM4ODz5Ekq8O0dnARmmdFKENGSq6vJneJAcPWon4GM282+9q7ciBRU2NnEewN2YO&#10;no1IYJ1kYm0ECak8wSksmJY0RuiloERLHJ24S9aBKY3WI6I2MSJmjoTPu1FW35f5cr1YL2aT2XS+&#10;nszyppncb+rZZL4pPtw0101dN8WPSL6YlZ0SQprI/0XixezvJHQetlGcF5FfCpW9RU8VRbIv/4l0&#10;UkJs/iijHYjT1sXsoihQ1cn4PIFxbH49J6vX78TqJwAAAP//AwBQSwMEFAAGAAgAAAAhADQhgIbd&#10;AAAACQEAAA8AAABkcnMvZG93bnJldi54bWxMj81OwzAQhO9IvIO1SFyq1mkEVpTGqSp+Lpzagji7&#10;8TYJxOsodtLw9iziAMfdGc18U2xn14kJh9B60rBeJSCQKm9bqjW8vT4vMxAhGrKm84QavjDAtry+&#10;Kkxu/YUOOB1jLTiEQm40NDH2uZShatCZsPI9EmtnPzgT+RxqaQdz4XDXyTRJlHSmJW5oTI8PDVaf&#10;x9FxyeLjZWHP+8PYPqaTmta7p/dsr/XtzbzbgIg4xz8z/OAzOpTMdPIj2SA6DeldotjKgroHwYY0&#10;Uzzu9PuQZSH/Lyi/AQAA//8DAFBLAQItABQABgAIAAAAIQC2gziS/gAAAOEBAAATAAAAAAAAAAAA&#10;AAAAAAAAAABbQ29udGVudF9UeXBlc10ueG1sUEsBAi0AFAAGAAgAAAAhADj9If/WAAAAlAEAAAsA&#10;AAAAAAAAAAAAAAAALwEAAF9yZWxzLy5yZWxzUEsBAi0AFAAGAAgAAAAhACeWhy9AAgAAbwQAAA4A&#10;AAAAAAAAAAAAAAAALgIAAGRycy9lMm9Eb2MueG1sUEsBAi0AFAAGAAgAAAAhADQhgIbdAAAACQEA&#10;AA8AAAAAAAAAAAAAAAAAmgQAAGRycy9kb3ducmV2LnhtbFBLBQYAAAAABAAEAPMAAACk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54976" behindDoc="0" locked="0" layoutInCell="1" allowOverlap="1" wp14:anchorId="26BE3FF7" wp14:editId="6BA89F39">
                      <wp:simplePos x="0" y="0"/>
                      <wp:positionH relativeFrom="column">
                        <wp:posOffset>1075690</wp:posOffset>
                      </wp:positionH>
                      <wp:positionV relativeFrom="paragraph">
                        <wp:posOffset>11430</wp:posOffset>
                      </wp:positionV>
                      <wp:extent cx="452120" cy="205105"/>
                      <wp:effectExtent l="0" t="0" r="24130" b="23495"/>
                      <wp:wrapNone/>
                      <wp:docPr id="10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05105"/>
                              </a:xfrm>
                              <a:prstGeom prst="rect">
                                <a:avLst/>
                              </a:prstGeom>
                              <a:solidFill>
                                <a:srgbClr val="FFFFFF"/>
                              </a:solidFill>
                              <a:ln w="9525">
                                <a:solidFill>
                                  <a:srgbClr val="000000"/>
                                </a:solidFill>
                                <a:miter lim="800000"/>
                                <a:headEnd/>
                                <a:tailEnd/>
                              </a:ln>
                            </wps:spPr>
                            <wps:txbx>
                              <w:txbxContent>
                                <w:p w:rsidR="00BA3451" w:rsidRPr="00EA1FCF" w:rsidRDefault="00BA3451" w:rsidP="0032699D">
                                  <w:pPr>
                                    <w:rPr>
                                      <w:sz w:val="18"/>
                                      <w:szCs w:val="18"/>
                                    </w:rPr>
                                  </w:pPr>
                                  <w:r>
                                    <w:rPr>
                                      <w:rFonts w:hint="eastAsia"/>
                                      <w:sz w:val="18"/>
                                      <w:szCs w:val="18"/>
                                    </w:rPr>
                                    <w:t>机加工</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3" style="position:absolute;left:0;text-align:left;margin-left:84.7pt;margin-top:.9pt;width:35.6pt;height:16.1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JvJAIAAFMEAAAOAAAAZHJzL2Uyb0RvYy54bWysVNuO0zAQfUfiHyy/01ygsERNV6suRUgL&#10;rFj4AMdxEgvfGLtNytfv2GlLuYgHRB4sjz0+PnPOOKvrSSuyF+ClNTUtFjklwnDbStPX9Mvn7bMr&#10;SnxgpmXKGlHTg/D0ev30yWp0lSjtYFUrgCCI8dXoajqE4Kos83wQmvmFdcLgZmdBs4Ah9FkLbER0&#10;rbIyz19mo4XWgeXCe1y9nTfpOuF3neDhY9d5EYiqKXILaYQ0NnHM1itW9cDcIPmRBvsHFppJg5ee&#10;oW5ZYGQH8jcoLTlYb7uw4FZntuskF6kGrKbIf6nmYWBOpFpQHO/OMvn/B8s/7O+ByBa9y1EfwzSa&#10;9AllY6ZXgizLZZRodL7CzAd3D7FI7+4s/+qJsZsB88QNgB0HwVokVsT87KcDMfB4lDTje9siPtsF&#10;m9SaOtAREHUgUzLlcDZFTIFwXHyxLIsSqXHcKvNlkSdGGatOhx348FZYTeKkpoDkEzjb3/kQybDq&#10;lJLIWyXbrVQqBdA3GwVkz7A/tulL/LHGyzRlyFjT11GNv0Pk6fsThJYBG11JXdOrcxKrompvTJva&#10;MDCp5jlSVuYoY1RudiBMzTRb9er5yZXGtgdUFuzc2fgScTJY+E7JiF1dU/9tx0BQot6Z6E68G5/B&#10;HOQYUQKXO83lDjMcoWoaKJmnmzA/nZ0D2Q94U5H0MPYGHe1kUju6PbM6FoCdm0w4vrL4NC7jlPXj&#10;X7B+BAAA//8DAFBLAwQUAAYACAAAACEAArzmgt0AAAAIAQAADwAAAGRycy9kb3ducmV2LnhtbEyP&#10;QUvEMBCF74L/IYzgRXbTraW4tekiguDFg1VZekubsS02k9Bku/XfO570No/3ePO98rDaSSw4h9GR&#10;gt02AYHUOTNSr+D97WlzByJETUZPjlDBNwY4VJcXpS6MO9MrLnXsBZdQKLSCIUZfSBm6Aa0OW+eR&#10;2Pt0s9WR5dxLM+szl9tJpkmSS6tH4g+D9vg4YPdVn6yC9njjl4+X+khj2jT6GX0ydo1S11frwz2I&#10;iGv8C8MvPqNDxUytO5EJYmKd7zOO8sEL2E+zJAfRKrjNdiCrUv4fUP0AAAD//wMAUEsBAi0AFAAG&#10;AAgAAAAhALaDOJL+AAAA4QEAABMAAAAAAAAAAAAAAAAAAAAAAFtDb250ZW50X1R5cGVzXS54bWxQ&#10;SwECLQAUAAYACAAAACEAOP0h/9YAAACUAQAACwAAAAAAAAAAAAAAAAAvAQAAX3JlbHMvLnJlbHNQ&#10;SwECLQAUAAYACAAAACEAkR0SbyQCAABTBAAADgAAAAAAAAAAAAAAAAAuAgAAZHJzL2Uyb0RvYy54&#10;bWxQSwECLQAUAAYACAAAACEAArzmgt0AAAAIAQAADwAAAAAAAAAAAAAAAAB+BAAAZHJzL2Rvd25y&#10;ZXYueG1sUEsFBgAAAAAEAAQA8wAAAIgFAAAAAA==&#10;">
                      <v:textbox inset=".5mm,.3mm,.5mm,.3mm">
                        <w:txbxContent>
                          <w:p w:rsidR="00BA3451" w:rsidRPr="00EA1FCF" w:rsidRDefault="00BA3451" w:rsidP="0032699D">
                            <w:pPr>
                              <w:rPr>
                                <w:sz w:val="18"/>
                                <w:szCs w:val="18"/>
                              </w:rPr>
                            </w:pPr>
                            <w:r>
                              <w:rPr>
                                <w:rFonts w:hint="eastAsia"/>
                                <w:sz w:val="18"/>
                                <w:szCs w:val="18"/>
                              </w:rPr>
                              <w:t>机加工</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73408" behindDoc="0" locked="0" layoutInCell="1" allowOverlap="1" wp14:anchorId="3EF14C43" wp14:editId="4A07783C">
                      <wp:simplePos x="0" y="0"/>
                      <wp:positionH relativeFrom="column">
                        <wp:posOffset>787400</wp:posOffset>
                      </wp:positionH>
                      <wp:positionV relativeFrom="paragraph">
                        <wp:posOffset>104774</wp:posOffset>
                      </wp:positionV>
                      <wp:extent cx="288290" cy="0"/>
                      <wp:effectExtent l="0" t="76200" r="16510" b="95250"/>
                      <wp:wrapNone/>
                      <wp:docPr id="99"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left:0;text-align:left;margin-left:62pt;margin-top:8.25pt;width:22.7pt;height:0;rotation:180;z-index:25307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anPwIAAG4EAAAOAAAAZHJzL2Uyb0RvYy54bWysVE2P2jAQvVfqf7B8Z5NQoBBtWK0S6GXb&#10;rrTbH2Bsh1h1PJbtJaCq/71jB2i3vVRVORh/zLx5M/Mmt3fHXpODdF6BqWhxk1MiDQehzL6iX563&#10;kyUlPjAjmAYjK3qSnt6t3765HWwpp9CBFtIRBDG+HGxFuxBsmWWed7Jn/gasNPjYgutZwKPbZ8Kx&#10;AdF7nU3zfJEN4IR1wKX3eNuMj3Sd8NtW8vC5bb0MRFcUuYW0urTu4pqtb1m5d8x2ip9psH9g0TNl&#10;MOgVqmGBkRen/oDqFXfgoQ03HPoM2lZxmXLAbIr8t2yeOmZlygWL4+21TP7/wfJPh0dHlKjoakWJ&#10;YT326P4lQApNFvMiVmiwvkTD2jy6mCM/mif7APyrJwbqjpm9TObPJ4veySN75RIP3mKc3fARBNow&#10;jJDKdWxdTxxgW4p8mcdfusa6kGNq0unaJHkMhOPldLmcrrCV/PKUsTLCRGbW+fBBQk/ipqI+OKb2&#10;XajBGFQCuCKhs8ODD5gWOl4corOBrdI6CUIbMmBF5tN5cvCglYiP0cy7/a7WjhxYlNTIeQR7Zebg&#10;xYgE1kkmNkaQkMoTnMKCaUljhF4KSrTEyYm7ZB2Y0mg9ImoTI2LmSPi8G1X1bZWvNsvNcjaZTReb&#10;ySxvmsn9tp5NFtvi/bx519R1U3yP5ItZ2SkhpIn8LwovZn+noPOsjdq8avxaqOw1eqookr38J9JJ&#10;CbH5o4x2IE6PLmYXRYGiTsbnAYxT8+s5Wf38TKx/AAAA//8DAFBLAwQUAAYACAAAACEA0hkP6twA&#10;AAAJAQAADwAAAGRycy9kb3ducmV2LnhtbExPTU/CQBC9m/AfNkPihciWBhus3RKCevEEaDwv3aGt&#10;dGeb7rbUf+8QD3ibN+/lfWTr0TZiwM7XjhQs5hEIpMKZmkoFnx9vDysQPmgyunGECn7Qwzqf3GU6&#10;Ne5CexwOoRRsQj7VCqoQ2lRKX1RotZ+7Fom5k+usDgy7UppOX9jcNjKOokRaXRMnVLrFbYXF+dBb&#10;Dpl9v8/Mabfv65d4SIbF5vVrtVPqfjpunkEEHMNNDNf6XB1y7nR0PRkvGsbxkrcEPpJHEFdB8rQE&#10;cfx7yDyT/xfkvwAAAP//AwBQSwECLQAUAAYACAAAACEAtoM4kv4AAADhAQAAEwAAAAAAAAAAAAAA&#10;AAAAAAAAW0NvbnRlbnRfVHlwZXNdLnhtbFBLAQItABQABgAIAAAAIQA4/SH/1gAAAJQBAAALAAAA&#10;AAAAAAAAAAAAAC8BAABfcmVscy8ucmVsc1BLAQItABQABgAIAAAAIQDohtanPwIAAG4EAAAOAAAA&#10;AAAAAAAAAAAAAC4CAABkcnMvZTJvRG9jLnhtbFBLAQItABQABgAIAAAAIQDSGQ/q3AAAAAkBAAAP&#10;AAAAAAAAAAAAAAAAAJkEAABkcnMvZG93bnJldi54bWxQSwUGAAAAAAQABADzAAAAogUAAAAA&#10;">
                      <v:stroke startarrow="block"/>
                    </v:shape>
                  </w:pict>
                </mc:Fallback>
              </mc:AlternateContent>
            </w:r>
          </w:p>
          <w:p w:rsidR="00BE3F02" w:rsidRPr="00153BC5" w:rsidRDefault="00F15BA0" w:rsidP="0032699D">
            <w:pPr>
              <w:pStyle w:val="Default"/>
            </w:pPr>
            <w:r w:rsidRPr="00153BC5">
              <w:rPr>
                <w:rFonts w:hAnsi="宋体"/>
                <w:b/>
                <w:noProof/>
                <w:szCs w:val="21"/>
              </w:rPr>
              <mc:AlternateContent>
                <mc:Choice Requires="wps">
                  <w:drawing>
                    <wp:anchor distT="0" distB="0" distL="114299" distR="114299" simplePos="0" relativeHeight="253076480" behindDoc="0" locked="0" layoutInCell="1" allowOverlap="1" wp14:anchorId="1B9C8418" wp14:editId="5E844E94">
                      <wp:simplePos x="0" y="0"/>
                      <wp:positionH relativeFrom="column">
                        <wp:posOffset>3289934</wp:posOffset>
                      </wp:positionH>
                      <wp:positionV relativeFrom="paragraph">
                        <wp:posOffset>189230</wp:posOffset>
                      </wp:positionV>
                      <wp:extent cx="225425" cy="0"/>
                      <wp:effectExtent l="36513" t="39687" r="77787" b="20638"/>
                      <wp:wrapNone/>
                      <wp:docPr id="98"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542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 o:spid="_x0000_s1026" type="#_x0000_t32" style="position:absolute;left:0;text-align:left;margin-left:259.05pt;margin-top:14.9pt;width:17.75pt;height:0;rotation:90;z-index:25307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yPQIAAG0EAAAOAAAAZHJzL2Uyb0RvYy54bWysVMFu2zAMvQ/YPwi6p7YzJ2uNOkVhJ7t0&#10;a4F2H6BIcixMFgVJjRMM+/dRcpqu22UYloMiieTjI/nk65vDoMleOq/A1LS4yCmRhoNQZlfTr0+b&#10;2SUlPjAjmAYja3qUnt6s3r+7Hm0l59CDFtIRBDG+Gm1N+xBslWWe93Jg/gKsNGjswA0s4NHtMuHY&#10;iOiDzuZ5vsxGcMI64NJ7vG0nI10l/K6TPNx3nZeB6Joit5BWl9ZtXLPVNat2jtle8RMN9g8sBqYM&#10;Jj1DtSww8uzUH1CD4g48dOGCw5BB1ykuUw1YTZH/Vs1jz6xMtWBzvD23yf8/WP5l/+CIEjW9wkkZ&#10;NuCMbp8DpNRkuShjh0brK3RszIOLNfKDebR3wL95YqDpmdnJ5P50tBhdxIjsTUg8eIt5tuNnEOjD&#10;MENq16FzA3GAY1mUefylW2wLOaQZHc8zkodAOF7O54tyvqCEv5gyVkWUSMw6Hz5JGEjc1NQHx9Su&#10;Dw0Yg0IAVyR0tr/zIXJ8DYjBBjZK66QHbciIDVlgnmjxoJWIxnRwu22jHdmzqKiJ8wT2xs3BsxEJ&#10;rJdMrI0gIXUnOIX90pLGDIMUlGiJDyfukndgSqP3hKhNzIiVI+HTbhLV96v8an25vixn5Xy5npV5&#10;285uN005W26Kj4v2Q9s0bfEjki/KqldCSBP5vwi8KP9OQKenNknzLPFzo7K36KmjSPblP5FOQoiz&#10;n1S0BXF8cLG6qAnUdHI+vb/4aH49J6/Xr8TqJwAAAP//AwBQSwMEFAAGAAgAAAAhAHmAXzHcAAAA&#10;CQEAAA8AAABkcnMvZG93bnJldi54bWxMj0FLw0AQhe+C/2EZwYvYjdW0GrMpUvEkFKylXjfZaRLM&#10;zobsNI3/3hEPepz3Pt68l68m36kRh9gGMnAzS0AhVcG1VBvYvb9c34OKbMnZLhAa+MIIq+L8LLeZ&#10;Cyd6w3HLtZIQipk10DD3mdaxatDbOAs9kniHMHjLcg61doM9Sbjv9DxJFtrbluRDY3tcN1h9bo/e&#10;QPrM681+5NCmC/9xtdOvh+BKYy4vpqdHUIwT/8HwU1+qQyGdynAkF1UnGbfpg6BizGWTAL9CaeBu&#10;mYIucv1/QfENAAD//wMAUEsBAi0AFAAGAAgAAAAhALaDOJL+AAAA4QEAABMAAAAAAAAAAAAAAAAA&#10;AAAAAFtDb250ZW50X1R5cGVzXS54bWxQSwECLQAUAAYACAAAACEAOP0h/9YAAACUAQAACwAAAAAA&#10;AAAAAAAAAAAvAQAAX3JlbHMvLnJlbHNQSwECLQAUAAYACAAAACEAD7PlMj0CAABtBAAADgAAAAAA&#10;AAAAAAAAAAAuAgAAZHJzL2Uyb0RvYy54bWxQSwECLQAUAAYACAAAACEAeYBfMdwAAAAJAQAADwAA&#10;AAAAAAAAAAAAAACXBAAAZHJzL2Rvd25yZXYueG1sUEsFBgAAAAAEAAQA8wAAAKAFAAAAAA==&#10;">
                      <v:stroke startarrow="block"/>
                    </v:shape>
                  </w:pict>
                </mc:Fallback>
              </mc:AlternateContent>
            </w:r>
            <w:r w:rsidRPr="00153BC5">
              <w:rPr>
                <w:rFonts w:ascii="宋体" w:hAnsi="宋体" w:cs="宋体"/>
                <w:b/>
                <w:bCs/>
                <w:noProof/>
                <w:szCs w:val="21"/>
              </w:rPr>
              <mc:AlternateContent>
                <mc:Choice Requires="wps">
                  <w:drawing>
                    <wp:anchor distT="0" distB="0" distL="114299" distR="114299" simplePos="0" relativeHeight="253056000" behindDoc="0" locked="0" layoutInCell="1" allowOverlap="1" wp14:anchorId="14C77702" wp14:editId="432D4924">
                      <wp:simplePos x="0" y="0"/>
                      <wp:positionH relativeFrom="column">
                        <wp:posOffset>1154429</wp:posOffset>
                      </wp:positionH>
                      <wp:positionV relativeFrom="paragraph">
                        <wp:posOffset>189230</wp:posOffset>
                      </wp:positionV>
                      <wp:extent cx="225425" cy="0"/>
                      <wp:effectExtent l="36513" t="39687" r="77787" b="20638"/>
                      <wp:wrapNone/>
                      <wp:docPr id="97"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542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4" o:spid="_x0000_s1026" type="#_x0000_t32" style="position:absolute;left:0;text-align:left;margin-left:90.9pt;margin-top:14.9pt;width:17.75pt;height:0;rotation:90;z-index:25305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cYPQIAAG0EAAAOAAAAZHJzL2Uyb0RvYy54bWysVMFu2zAMvQ/YPwi6p7ZTJ2uNOkVhJ7t0&#10;W4F2H6BIcixMFgVJjRMM+/dRcpqu22UYloMiieTjI/nkm9vDoMleOq/A1LS4yCmRhoNQZlfTr0+b&#10;2RUlPjAjmAYja3qUnt6u3r+7GW0l59CDFtIRBDG+Gm1N+xBslWWe93Jg/gKsNGjswA0s4NHtMuHY&#10;iOiDzuZ5vsxGcMI64NJ7vG0nI10l/K6TPHzpOi8D0TVFbiGtLq3buGarG1btHLO94ica7B9YDEwZ&#10;THqGallg5NmpP6AGxR146MIFhyGDrlNcphqwmiL/rZrHnlmZasHmeHtuk/9/sPzz/sERJWp6/YES&#10;wwac0d1zgJSaLC/L2KHR+godG/PgYo38YB7tPfBvnhhoemZ2Mrk/HS1GFzEiexMSD95inu34CQT6&#10;MMyQ2nXo3EAc4FgWZR5/6RbbQg5pRsfzjOQhEI6X8/minC8o4S+mjFURJRKzzoePEgYSNzX1wTG1&#10;60MDxqAQwBUJne3vfYgcXwNisIGN0jrpQRsyYkMWmCdaPGglojEd3G7baEf2LCpq4jyBvXFz8GxE&#10;AuslE2sjSEjdCU5hv7SkMcMgBSVa4sOJu+QdmNLoPSFqEzNi5Uj4tJtE9f06v15fra/KWTlfrmdl&#10;3razu01Tzpab4sOivWybpi1+RPJFWfVKCGki/xeBF+XfCej01CZpniV+blT2Fj11FMm+/CfSSQhx&#10;9pOKtiCODy5WFzWBmk7Op/cXH82v5+T1+pVY/QQAAP//AwBQSwMEFAAGAAgAAAAhAOGtTdncAAAA&#10;CQEAAA8AAABkcnMvZG93bnJldi54bWxMj0FLw0AQhe+C/2EZwYvYjcVEG7MpUvEkCNai10l2mgSz&#10;syG7TeO/d+pFb/NmHm++V6xn16uJxtB5NnCzSEAR19523BjYvT9f34MKEdli75kMfFOAdXl+VmBu&#10;/ZHfaNrGRkkIhxwNtDEOudahbslhWPiBWG57PzqMIsdG2xGPEu56vUySTDvsWD60ONCmpfpre3AG&#10;0qe4ef2You/SzH1e7fTL3tvKmMuL+fEBVKQ5/pnhhC/oUApT5Q9sg+pFr1aZWGVYSqeT4XdRGbi9&#10;S0GXhf7foPwBAAD//wMAUEsBAi0AFAAGAAgAAAAhALaDOJL+AAAA4QEAABMAAAAAAAAAAAAAAAAA&#10;AAAAAFtDb250ZW50X1R5cGVzXS54bWxQSwECLQAUAAYACAAAACEAOP0h/9YAAACUAQAACwAAAAAA&#10;AAAAAAAAAAAvAQAAX3JlbHMvLnJlbHNQSwECLQAUAAYACAAAACEAh133GD0CAABtBAAADgAAAAAA&#10;AAAAAAAAAAAuAgAAZHJzL2Uyb0RvYy54bWxQSwECLQAUAAYACAAAACEA4a1N2dwAAAAJAQAADwAA&#10;AAAAAAAAAAAAAACXBAAAZHJzL2Rvd25yZXYueG1sUEsFBgAAAAAEAAQA8wAAAKAFAAAAAA==&#10;">
                      <v:stroke startarrow="block"/>
                    </v:shape>
                  </w:pict>
                </mc:Fallback>
              </mc:AlternateContent>
            </w:r>
          </w:p>
          <w:p w:rsidR="00BE3F02" w:rsidRPr="00153BC5" w:rsidRDefault="00F15BA0" w:rsidP="0032699D">
            <w:pPr>
              <w:tabs>
                <w:tab w:val="left" w:pos="4021"/>
              </w:tabs>
              <w:spacing w:line="360" w:lineRule="auto"/>
              <w:ind w:firstLineChars="200" w:firstLine="422"/>
              <w:rPr>
                <w:rFonts w:hAnsi="宋体"/>
                <w:bCs/>
                <w:szCs w:val="21"/>
              </w:rPr>
            </w:pPr>
            <w:r w:rsidRPr="00153BC5">
              <w:rPr>
                <w:rFonts w:hAnsi="宋体"/>
                <w:b/>
                <w:noProof/>
                <w:szCs w:val="21"/>
              </w:rPr>
              <mc:AlternateContent>
                <mc:Choice Requires="wps">
                  <w:drawing>
                    <wp:anchor distT="0" distB="0" distL="114300" distR="114300" simplePos="0" relativeHeight="253077504" behindDoc="0" locked="0" layoutInCell="1" allowOverlap="1" wp14:anchorId="3B5BB382" wp14:editId="48025C5D">
                      <wp:simplePos x="0" y="0"/>
                      <wp:positionH relativeFrom="column">
                        <wp:posOffset>3171190</wp:posOffset>
                      </wp:positionH>
                      <wp:positionV relativeFrom="paragraph">
                        <wp:posOffset>104140</wp:posOffset>
                      </wp:positionV>
                      <wp:extent cx="511810" cy="196215"/>
                      <wp:effectExtent l="0" t="0" r="2540" b="0"/>
                      <wp:wrapNone/>
                      <wp:docPr id="9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清洗废水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4" style="position:absolute;left:0;text-align:left;margin-left:249.7pt;margin-top:8.2pt;width:40.3pt;height:15.4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xRhQIAABEFAAAOAAAAZHJzL2Uyb0RvYy54bWysVFFv0zAQfkfiP1h+7xKXtGuipdPWUoQ0&#10;YGLwA1zbaSwc29hu0w3x3zk7bemAB4TIg+Ozz5+/u/vOV9f7TqGdcF4aXWNykWMkNDNc6k2NP39a&#10;jWYY+UA1p8poUeNH4fH1/OWLq95WYmxao7hwCEC0r3pb4zYEW2WZZ63oqL8wVmjYbIzraADTbTLu&#10;aA/oncrGeT7NeuO4dYYJ72F1OWziecJvGsHCh6bxIiBVY+AW0ujSuI5jNr+i1cZR20p2oEH/gUVH&#10;pYZLT1BLGijaOvkbVCeZM9404YKZLjNNI5lIMUA0JP8lmoeWWpFigeR4e0qT/3+w7P3u3iHJa1xO&#10;MdK0gxp9hKxRvVECvconMUO99RU4Pth7F2P09s6wLx5ps2jBT9w4Z/pWUA68SPTPnh2IhoejaN2/&#10;Mxzw6TaYlKx947oICGlA+1STx1NNxD4gBosTQmYEKsdgi5TTMUmMMlodD1vnwxthOhQnNXZAPoHT&#10;3Z0PkQytji6JvFGSr6RSyXCb9UI5tKMgj1X6En+I8dxN6eisTTw2IA4rwBHuiHuRbSr3t5KMi/x2&#10;XI5W09nlqFgVk1F5mc9GOSlvy2lelMVy9T0SJEXVSs6FvpNaHKVHir8r7aEJBtEk8aEeSjgZT1Ls&#10;z9j78yDz9P0pyE4G6EQluxrPTk60inV9rTmETatApRrm2XP6KcuQg+M/ZSWpIBZ+EFDYr/dJaOSy&#10;OIpqbfgjCMMZKBzUGN4RmLTGPWHUQ0/W2H/dUicwUm91FFckBk08GDlYGLnznfX5DtUMoGocMBqm&#10;izA0/tY6uWnhJpKSpc0NCLKRSSxRrAOrg4yh71JUhzciNva5nbx+vmTzHwAAAP//AwBQSwMEFAAG&#10;AAgAAAAhADAmHT/dAAAACQEAAA8AAABkcnMvZG93bnJldi54bWxMj8FOwzAQRO9I/IO1SNyokxJK&#10;ksapKgQI9UZAPbuxm0TE68jetuHvWU5wWo1mNPum2sxuFGcb4uBRQbpIQFhsvRmwU/D58XKXg4ik&#10;0ejRo1XwbSNs6uurSpfGX/DdnhvqBJdgLLWCnmgqpYxtb52OCz9ZZO/og9PEMnTSBH3hcjfKZZKs&#10;pNMD8odeT/apt+1Xc3IKKN1nUb9RvttT06UmvBbP26VStzfzdg2C7Ex/YfjFZ3SomengT2iiGBVk&#10;RZFxlI0VXw485AmPO7DzeA+yruT/BfUPAAAA//8DAFBLAQItABQABgAIAAAAIQC2gziS/gAAAOEB&#10;AAATAAAAAAAAAAAAAAAAAAAAAABbQ29udGVudF9UeXBlc10ueG1sUEsBAi0AFAAGAAgAAAAhADj9&#10;If/WAAAAlAEAAAsAAAAAAAAAAAAAAAAALwEAAF9yZWxzLy5yZWxzUEsBAi0AFAAGAAgAAAAhAO72&#10;XFGFAgAAEQUAAA4AAAAAAAAAAAAAAAAALgIAAGRycy9lMm9Eb2MueG1sUEsBAi0AFAAGAAgAAAAh&#10;ADAmHT/dAAAACQEAAA8AAAAAAAAAAAAAAAAA3wQAAGRycy9kb3ducmV2LnhtbFBLBQYAAAAABAAE&#10;APMAAADpBQAAAAA=&#10;" stroked="f">
                      <v:textbox inset=".5mm,.3mm,.5mm,.3mm">
                        <w:txbxContent>
                          <w:p w:rsidR="00BA3451" w:rsidRPr="00EA1FCF" w:rsidRDefault="00BA3451" w:rsidP="0032699D">
                            <w:pPr>
                              <w:rPr>
                                <w:sz w:val="18"/>
                                <w:szCs w:val="18"/>
                              </w:rPr>
                            </w:pPr>
                            <w:r>
                              <w:rPr>
                                <w:rFonts w:hint="eastAsia"/>
                                <w:sz w:val="18"/>
                                <w:szCs w:val="18"/>
                              </w:rPr>
                              <w:t>清洗废水</w:t>
                            </w:r>
                          </w:p>
                        </w:txbxContent>
                      </v:textbox>
                    </v:rect>
                  </w:pict>
                </mc:Fallback>
              </mc:AlternateContent>
            </w:r>
            <w:r w:rsidRPr="00153BC5">
              <w:rPr>
                <w:rFonts w:hAnsi="宋体"/>
                <w:b/>
                <w:noProof/>
                <w:szCs w:val="21"/>
              </w:rPr>
              <mc:AlternateContent>
                <mc:Choice Requires="wps">
                  <w:drawing>
                    <wp:anchor distT="0" distB="0" distL="114300" distR="114300" simplePos="0" relativeHeight="253065216" behindDoc="0" locked="0" layoutInCell="1" allowOverlap="1" wp14:anchorId="1D9E4955" wp14:editId="5C700AC8">
                      <wp:simplePos x="0" y="0"/>
                      <wp:positionH relativeFrom="column">
                        <wp:posOffset>967105</wp:posOffset>
                      </wp:positionH>
                      <wp:positionV relativeFrom="paragraph">
                        <wp:posOffset>103505</wp:posOffset>
                      </wp:positionV>
                      <wp:extent cx="1036955" cy="147320"/>
                      <wp:effectExtent l="0" t="0" r="0" b="5080"/>
                      <wp:wrapNone/>
                      <wp:docPr id="9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2699D">
                                  <w:pPr>
                                    <w:rPr>
                                      <w:sz w:val="18"/>
                                      <w:szCs w:val="18"/>
                                    </w:rPr>
                                  </w:pPr>
                                  <w:r>
                                    <w:rPr>
                                      <w:rFonts w:hint="eastAsia"/>
                                      <w:sz w:val="18"/>
                                      <w:szCs w:val="18"/>
                                    </w:rPr>
                                    <w:t>废金属屑、废切削液</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5" style="position:absolute;left:0;text-align:left;margin-left:76.15pt;margin-top:8.15pt;width:81.65pt;height:11.6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EhQIAABIF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KC&#10;kSId1OgDZI2oteToqpyHDPXGVeD4bJ5s4OjMo6afHVL6vgU/fmut7ltOGODKgn9ycSAYDo6iVf9W&#10;M4hPNl7HZO0a24WAkAa0izXZn2rCdx5RWMzSq2k5AWwU9rJidpXHoiWkOp421vnXXHcoTGpsAX2M&#10;TraPzgc0pDq6RPRaCrYUUkbDrlf30qItAX0s4xcJAMlzN6mCs9Lh2BBxWAGQcEfYC3Bjvb+VWV6k&#10;d3k5Wk7ns1GxLCajcpbOR2lW3pXTtCiLh+X3ADArqlYwxtWjUPyovaz4u9oeumBQTVQf6kMN80nk&#10;foHenZNM4/cnkp3w0IpSdDWen5xIFQr7SjGgTSpPhBzmySX8mGXIwfEfsxJlECo/KMjvVruotGw2&#10;OapqpdkelGE1FA7aEx4SmLTafsWoh6assfuyIZZjJN+ooK4ADLp4MFKwMLLnO6vzHaIohKqxx2iY&#10;3vuh8zfGinULN2UxWUrfgiIbEcUS1DqgOugYGi+yOjwSobPP7ej18ylb/AAAAP//AwBQSwMEFAAG&#10;AAgAAAAhANbfLP/cAAAACQEAAA8AAABkcnMvZG93bnJldi54bWxMj0FPwzAMhe9I/IfISNxY2o5W&#10;W2k6TQgQ4kZBO2dN1lZrnCrxtvLvMSd28nvy0/PnajO7UZxtiINHBekiAWGx9WbATsH31+vDCkQk&#10;jUaPHq2CHxthU9/eVLo0/oKf9txQJ7gEY6kV9ERTKWVse+t0XPjJIu8OPjhNbEMnTdAXLnejzJKk&#10;kE4PyBd6Pdnn3rbH5uQUULp7jPqdVh87arrUhLf1yzZT6v5u3j6BIDvTfxj+8Bkdamba+xOaKEb2&#10;ebbkKIuCJweWaV6A2LNY5yDrSl5/UP8CAAD//wMAUEsBAi0AFAAGAAgAAAAhALaDOJL+AAAA4QEA&#10;ABMAAAAAAAAAAAAAAAAAAAAAAFtDb250ZW50X1R5cGVzXS54bWxQSwECLQAUAAYACAAAACEAOP0h&#10;/9YAAACUAQAACwAAAAAAAAAAAAAAAAAvAQAAX3JlbHMvLnJlbHNQSwECLQAUAAYACAAAACEA/8dr&#10;RIUCAAASBQAADgAAAAAAAAAAAAAAAAAuAgAAZHJzL2Uyb0RvYy54bWxQSwECLQAUAAYACAAAACEA&#10;1t8s/9wAAAAJAQAADwAAAAAAAAAAAAAAAADfBAAAZHJzL2Rvd25yZXYueG1sUEsFBgAAAAAEAAQA&#10;8wAAAOgFAAAAAA==&#10;" stroked="f">
                      <v:textbox inset=".5mm,.3mm,.5mm,.3mm">
                        <w:txbxContent>
                          <w:p w:rsidR="00BA3451" w:rsidRPr="00EA1FCF" w:rsidRDefault="00BA3451" w:rsidP="0032699D">
                            <w:pPr>
                              <w:rPr>
                                <w:sz w:val="18"/>
                                <w:szCs w:val="18"/>
                              </w:rPr>
                            </w:pPr>
                            <w:r>
                              <w:rPr>
                                <w:rFonts w:hint="eastAsia"/>
                                <w:sz w:val="18"/>
                                <w:szCs w:val="18"/>
                              </w:rPr>
                              <w:t>废金属屑、废切削液</w:t>
                            </w:r>
                          </w:p>
                        </w:txbxContent>
                      </v:textbox>
                    </v:rect>
                  </w:pict>
                </mc:Fallback>
              </mc:AlternateContent>
            </w:r>
          </w:p>
          <w:p w:rsidR="00862411" w:rsidRPr="00153BC5" w:rsidRDefault="00862411" w:rsidP="0032699D">
            <w:pPr>
              <w:tabs>
                <w:tab w:val="left" w:pos="4021"/>
              </w:tabs>
              <w:spacing w:line="360" w:lineRule="auto"/>
              <w:ind w:firstLineChars="200" w:firstLine="422"/>
              <w:jc w:val="center"/>
              <w:rPr>
                <w:rFonts w:hAnsi="宋体"/>
                <w:b/>
                <w:bCs/>
                <w:iCs/>
                <w:szCs w:val="21"/>
              </w:rPr>
            </w:pPr>
          </w:p>
          <w:p w:rsidR="00BE3F02" w:rsidRPr="00153BC5" w:rsidRDefault="00BE3F02" w:rsidP="0032699D">
            <w:pPr>
              <w:tabs>
                <w:tab w:val="left" w:pos="4021"/>
              </w:tabs>
              <w:spacing w:line="360" w:lineRule="auto"/>
              <w:ind w:firstLineChars="200" w:firstLine="422"/>
              <w:jc w:val="center"/>
              <w:rPr>
                <w:rFonts w:hAnsi="宋体"/>
                <w:b/>
                <w:bCs/>
                <w:iCs/>
                <w:szCs w:val="21"/>
              </w:rPr>
            </w:pPr>
            <w:r w:rsidRPr="00153BC5">
              <w:rPr>
                <w:rFonts w:hAnsi="宋体"/>
                <w:b/>
                <w:bCs/>
                <w:iCs/>
                <w:szCs w:val="21"/>
              </w:rPr>
              <w:t>图</w:t>
            </w:r>
            <w:r w:rsidRPr="00153BC5">
              <w:rPr>
                <w:rFonts w:hint="eastAsia"/>
                <w:b/>
                <w:bCs/>
                <w:iCs/>
                <w:szCs w:val="21"/>
              </w:rPr>
              <w:t xml:space="preserve">2-9    </w:t>
            </w:r>
            <w:r w:rsidRPr="00153BC5">
              <w:rPr>
                <w:rFonts w:hAnsi="宋体" w:hint="eastAsia"/>
                <w:b/>
                <w:kern w:val="0"/>
                <w:szCs w:val="21"/>
              </w:rPr>
              <w:t>铁飞轮、铝飞轮</w:t>
            </w:r>
            <w:r w:rsidRPr="00153BC5">
              <w:rPr>
                <w:rFonts w:hAnsi="宋体"/>
                <w:b/>
                <w:bCs/>
                <w:iCs/>
                <w:szCs w:val="21"/>
              </w:rPr>
              <w:t>主要生产工艺及污染物排放流程</w:t>
            </w:r>
          </w:p>
          <w:p w:rsidR="00BE3F02" w:rsidRPr="00153BC5" w:rsidRDefault="00BE3F02" w:rsidP="0032699D">
            <w:pPr>
              <w:tabs>
                <w:tab w:val="left" w:pos="4021"/>
              </w:tabs>
              <w:spacing w:line="360" w:lineRule="auto"/>
              <w:ind w:firstLineChars="200" w:firstLine="420"/>
              <w:rPr>
                <w:bCs/>
                <w:szCs w:val="21"/>
              </w:rPr>
            </w:pPr>
            <w:bookmarkStart w:id="298" w:name="OLE_LINK495"/>
            <w:bookmarkStart w:id="299" w:name="OLE_LINK496"/>
            <w:bookmarkEnd w:id="297"/>
            <w:r w:rsidRPr="00153BC5">
              <w:rPr>
                <w:rFonts w:hint="eastAsia"/>
                <w:bCs/>
                <w:szCs w:val="21"/>
              </w:rPr>
              <w:t>工艺流程简述：</w:t>
            </w:r>
          </w:p>
          <w:p w:rsidR="00BE3F02" w:rsidRPr="00153BC5" w:rsidRDefault="00BE3F02" w:rsidP="00BD5F2D">
            <w:pPr>
              <w:tabs>
                <w:tab w:val="left" w:pos="4021"/>
              </w:tabs>
              <w:spacing w:line="360" w:lineRule="auto"/>
              <w:ind w:firstLineChars="200" w:firstLine="420"/>
              <w:rPr>
                <w:rFonts w:hAnsi="宋体"/>
                <w:bCs/>
                <w:color w:val="000000" w:themeColor="text1"/>
                <w:szCs w:val="21"/>
              </w:rPr>
            </w:pPr>
            <w:bookmarkStart w:id="300" w:name="OLE_LINK571"/>
            <w:bookmarkStart w:id="301" w:name="OLE_LINK572"/>
            <w:bookmarkEnd w:id="298"/>
            <w:bookmarkEnd w:id="299"/>
            <w:r w:rsidRPr="00153BC5">
              <w:rPr>
                <w:rFonts w:hint="eastAsia"/>
                <w:bCs/>
                <w:szCs w:val="21"/>
              </w:rPr>
              <w:t>（</w:t>
            </w:r>
            <w:r w:rsidRPr="00153BC5">
              <w:rPr>
                <w:rFonts w:hint="eastAsia"/>
                <w:bCs/>
                <w:szCs w:val="21"/>
              </w:rPr>
              <w:t>1</w:t>
            </w:r>
            <w:r w:rsidRPr="00153BC5">
              <w:rPr>
                <w:rFonts w:hint="eastAsia"/>
                <w:bCs/>
                <w:szCs w:val="21"/>
              </w:rPr>
              <w:t>）</w:t>
            </w:r>
            <w:bookmarkEnd w:id="300"/>
            <w:bookmarkEnd w:id="301"/>
            <w:r w:rsidRPr="00153BC5">
              <w:rPr>
                <w:rFonts w:hAnsi="宋体" w:hint="eastAsia"/>
                <w:bCs/>
                <w:color w:val="000000" w:themeColor="text1"/>
                <w:szCs w:val="21"/>
              </w:rPr>
              <w:t>机加工</w:t>
            </w:r>
          </w:p>
          <w:p w:rsidR="00BE3F02" w:rsidRPr="00153BC5" w:rsidRDefault="00BE3F02" w:rsidP="00BC016D">
            <w:pPr>
              <w:tabs>
                <w:tab w:val="left" w:pos="4021"/>
              </w:tabs>
              <w:spacing w:line="360" w:lineRule="auto"/>
              <w:ind w:firstLineChars="200" w:firstLine="420"/>
              <w:rPr>
                <w:szCs w:val="21"/>
              </w:rPr>
            </w:pPr>
            <w:r w:rsidRPr="00153BC5">
              <w:rPr>
                <w:rFonts w:hint="eastAsia"/>
                <w:szCs w:val="21"/>
              </w:rPr>
              <w:t>铁飞轮和铝飞轮</w:t>
            </w:r>
            <w:proofErr w:type="gramStart"/>
            <w:r w:rsidRPr="00153BC5">
              <w:rPr>
                <w:rFonts w:hint="eastAsia"/>
                <w:szCs w:val="21"/>
              </w:rPr>
              <w:t>毛坯件先经</w:t>
            </w:r>
            <w:proofErr w:type="gramEnd"/>
            <w:r w:rsidRPr="00153BC5">
              <w:rPr>
                <w:rFonts w:hint="eastAsia"/>
                <w:szCs w:val="21"/>
              </w:rPr>
              <w:t>车床粗加工，再经车、</w:t>
            </w:r>
            <w:proofErr w:type="gramStart"/>
            <w:r w:rsidRPr="00153BC5">
              <w:rPr>
                <w:rFonts w:hint="eastAsia"/>
                <w:szCs w:val="21"/>
              </w:rPr>
              <w:t>铣</w:t>
            </w:r>
            <w:proofErr w:type="gramEnd"/>
            <w:r w:rsidRPr="00153BC5">
              <w:rPr>
                <w:rFonts w:hint="eastAsia"/>
                <w:szCs w:val="21"/>
              </w:rPr>
              <w:t>、刨等工序精加工成型，</w:t>
            </w:r>
            <w:r w:rsidRPr="00153BC5">
              <w:rPr>
                <w:rFonts w:hint="eastAsia"/>
                <w:bCs/>
                <w:szCs w:val="21"/>
              </w:rPr>
              <w:t>此过程有废金属屑、废切削液和噪声产生。</w:t>
            </w:r>
          </w:p>
          <w:p w:rsidR="00BE3F02" w:rsidRPr="00153BC5" w:rsidRDefault="00BE3F02" w:rsidP="00BD5F2D">
            <w:pPr>
              <w:tabs>
                <w:tab w:val="left" w:pos="4021"/>
              </w:tabs>
              <w:spacing w:line="360" w:lineRule="auto"/>
              <w:ind w:firstLineChars="200" w:firstLine="420"/>
              <w:rPr>
                <w:szCs w:val="21"/>
              </w:rPr>
            </w:pPr>
            <w:r w:rsidRPr="00153BC5">
              <w:rPr>
                <w:rFonts w:hint="eastAsia"/>
                <w:szCs w:val="21"/>
              </w:rPr>
              <w:t>（</w:t>
            </w:r>
            <w:r w:rsidRPr="00153BC5">
              <w:rPr>
                <w:rFonts w:hint="eastAsia"/>
                <w:szCs w:val="21"/>
              </w:rPr>
              <w:t>2</w:t>
            </w:r>
            <w:r w:rsidRPr="00153BC5">
              <w:rPr>
                <w:rFonts w:hint="eastAsia"/>
                <w:szCs w:val="21"/>
              </w:rPr>
              <w:t>）装配</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int="eastAsia"/>
                <w:szCs w:val="21"/>
              </w:rPr>
              <w:t>飞轮毛坯件</w:t>
            </w:r>
            <w:r w:rsidRPr="00153BC5">
              <w:rPr>
                <w:rFonts w:hAnsi="宋体" w:hint="eastAsia"/>
                <w:kern w:val="0"/>
                <w:szCs w:val="21"/>
              </w:rPr>
              <w:t>加工后装配外购零配件磁钢，</w:t>
            </w:r>
            <w:r w:rsidRPr="00153BC5">
              <w:rPr>
                <w:rFonts w:hint="eastAsia"/>
                <w:bCs/>
                <w:szCs w:val="21"/>
              </w:rPr>
              <w:t>此过程有噪声产生。</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Ansi="宋体" w:hint="eastAsia"/>
                <w:kern w:val="0"/>
                <w:szCs w:val="21"/>
              </w:rPr>
              <w:t>（</w:t>
            </w:r>
            <w:r w:rsidRPr="00153BC5">
              <w:rPr>
                <w:rFonts w:hAnsi="宋体" w:hint="eastAsia"/>
                <w:kern w:val="0"/>
                <w:szCs w:val="21"/>
              </w:rPr>
              <w:t>3</w:t>
            </w:r>
            <w:r w:rsidRPr="00153BC5">
              <w:rPr>
                <w:rFonts w:hAnsi="宋体" w:hint="eastAsia"/>
                <w:kern w:val="0"/>
                <w:szCs w:val="21"/>
              </w:rPr>
              <w:t>）动平衡</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Ansi="宋体" w:hint="eastAsia"/>
                <w:kern w:val="0"/>
                <w:szCs w:val="21"/>
              </w:rPr>
              <w:t>磁钢装配后测动平衡，通过旋转校正不平衡，</w:t>
            </w:r>
            <w:r w:rsidRPr="00153BC5">
              <w:rPr>
                <w:rFonts w:hint="eastAsia"/>
                <w:bCs/>
                <w:szCs w:val="21"/>
              </w:rPr>
              <w:t>此过程有噪声产生。</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Ansi="宋体" w:hint="eastAsia"/>
                <w:kern w:val="0"/>
                <w:szCs w:val="21"/>
              </w:rPr>
              <w:t>（</w:t>
            </w:r>
            <w:r w:rsidRPr="00153BC5">
              <w:rPr>
                <w:rFonts w:hAnsi="宋体" w:hint="eastAsia"/>
                <w:kern w:val="0"/>
                <w:szCs w:val="21"/>
              </w:rPr>
              <w:t>4</w:t>
            </w:r>
            <w:r w:rsidRPr="00153BC5">
              <w:rPr>
                <w:rFonts w:hAnsi="宋体" w:hint="eastAsia"/>
                <w:kern w:val="0"/>
                <w:szCs w:val="21"/>
              </w:rPr>
              <w:t>）清洁</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Ansi="宋体" w:hint="eastAsia"/>
                <w:kern w:val="0"/>
                <w:szCs w:val="21"/>
              </w:rPr>
              <w:t>清洗机使用自来水对飞轮成品清洗，</w:t>
            </w:r>
            <w:r w:rsidRPr="00153BC5">
              <w:rPr>
                <w:rFonts w:hint="eastAsia"/>
                <w:bCs/>
                <w:szCs w:val="21"/>
              </w:rPr>
              <w:t>此过程有废水和噪声产生。</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Ansi="宋体" w:hint="eastAsia"/>
                <w:kern w:val="0"/>
                <w:szCs w:val="21"/>
              </w:rPr>
              <w:t>（</w:t>
            </w:r>
            <w:r w:rsidRPr="00153BC5">
              <w:rPr>
                <w:rFonts w:hAnsi="宋体" w:hint="eastAsia"/>
                <w:kern w:val="0"/>
                <w:szCs w:val="21"/>
              </w:rPr>
              <w:t>5</w:t>
            </w:r>
            <w:r w:rsidRPr="00153BC5">
              <w:rPr>
                <w:rFonts w:hAnsi="宋体" w:hint="eastAsia"/>
                <w:kern w:val="0"/>
                <w:szCs w:val="21"/>
              </w:rPr>
              <w:t>）充磁</w:t>
            </w:r>
          </w:p>
          <w:p w:rsidR="00BE3F02" w:rsidRPr="00153BC5" w:rsidRDefault="00BE3F02" w:rsidP="00BD5F2D">
            <w:pPr>
              <w:tabs>
                <w:tab w:val="left" w:pos="4021"/>
              </w:tabs>
              <w:spacing w:line="360" w:lineRule="auto"/>
              <w:ind w:firstLineChars="200" w:firstLine="420"/>
              <w:rPr>
                <w:rFonts w:hAnsi="宋体"/>
                <w:kern w:val="0"/>
                <w:szCs w:val="21"/>
              </w:rPr>
            </w:pPr>
            <w:r w:rsidRPr="00153BC5">
              <w:rPr>
                <w:rFonts w:hAnsi="宋体" w:hint="eastAsia"/>
                <w:kern w:val="0"/>
                <w:szCs w:val="21"/>
              </w:rPr>
              <w:t>清洗后的飞轮经充磁机获得磁性。</w:t>
            </w:r>
          </w:p>
          <w:p w:rsidR="00BE3F02" w:rsidRPr="00153BC5" w:rsidRDefault="00BE3F02" w:rsidP="00BD5F2D">
            <w:pPr>
              <w:tabs>
                <w:tab w:val="left" w:pos="4021"/>
              </w:tabs>
              <w:spacing w:line="360" w:lineRule="auto"/>
              <w:ind w:firstLineChars="200" w:firstLine="420"/>
              <w:rPr>
                <w:bCs/>
                <w:szCs w:val="21"/>
              </w:rPr>
            </w:pPr>
            <w:r w:rsidRPr="00153BC5">
              <w:rPr>
                <w:rFonts w:hint="eastAsia"/>
                <w:bCs/>
                <w:szCs w:val="21"/>
              </w:rPr>
              <w:t>（</w:t>
            </w:r>
            <w:r w:rsidRPr="00153BC5">
              <w:rPr>
                <w:rFonts w:hint="eastAsia"/>
                <w:bCs/>
                <w:szCs w:val="21"/>
              </w:rPr>
              <w:t>6</w:t>
            </w:r>
            <w:r w:rsidRPr="00153BC5">
              <w:rPr>
                <w:rFonts w:hint="eastAsia"/>
                <w:bCs/>
                <w:szCs w:val="21"/>
              </w:rPr>
              <w:t>）测试</w:t>
            </w:r>
          </w:p>
          <w:p w:rsidR="00BE3F02" w:rsidRPr="00153BC5" w:rsidRDefault="00BE3F02" w:rsidP="00BD5F2D">
            <w:pPr>
              <w:tabs>
                <w:tab w:val="left" w:pos="4021"/>
              </w:tabs>
              <w:spacing w:line="360" w:lineRule="auto"/>
              <w:ind w:firstLineChars="200" w:firstLine="420"/>
              <w:rPr>
                <w:bCs/>
                <w:szCs w:val="21"/>
              </w:rPr>
            </w:pPr>
            <w:r w:rsidRPr="00153BC5">
              <w:rPr>
                <w:rFonts w:hAnsi="宋体" w:hint="eastAsia"/>
                <w:szCs w:val="21"/>
              </w:rPr>
              <w:t>充磁后的飞轮经外观、尺寸等物理检验合格后即为成品。</w:t>
            </w:r>
          </w:p>
          <w:p w:rsidR="00BE3F02" w:rsidRPr="00153BC5" w:rsidRDefault="00BE3F02" w:rsidP="00BD5F2D">
            <w:pPr>
              <w:tabs>
                <w:tab w:val="left" w:pos="4021"/>
              </w:tabs>
              <w:spacing w:line="360" w:lineRule="auto"/>
              <w:ind w:firstLineChars="200" w:firstLine="420"/>
              <w:rPr>
                <w:szCs w:val="21"/>
              </w:rPr>
            </w:pPr>
            <w:r w:rsidRPr="00153BC5">
              <w:rPr>
                <w:rFonts w:hAnsi="宋体" w:hint="eastAsia"/>
                <w:bCs/>
                <w:szCs w:val="21"/>
              </w:rPr>
              <w:t>机加工车间现有</w:t>
            </w:r>
            <w:r w:rsidRPr="00153BC5">
              <w:rPr>
                <w:rFonts w:hAnsi="宋体"/>
                <w:bCs/>
                <w:szCs w:val="21"/>
              </w:rPr>
              <w:t>污染物排放情况</w:t>
            </w:r>
            <w:r w:rsidRPr="00153BC5">
              <w:rPr>
                <w:rFonts w:hAnsi="宋体" w:hint="eastAsia"/>
                <w:bCs/>
                <w:szCs w:val="21"/>
              </w:rPr>
              <w:t>见下</w:t>
            </w:r>
            <w:r w:rsidRPr="00153BC5">
              <w:rPr>
                <w:rFonts w:hAnsi="宋体"/>
                <w:szCs w:val="21"/>
              </w:rPr>
              <w:t>表</w:t>
            </w:r>
            <w:r w:rsidRPr="00153BC5">
              <w:rPr>
                <w:rFonts w:hint="eastAsia"/>
                <w:szCs w:val="21"/>
              </w:rPr>
              <w:t>。</w:t>
            </w:r>
          </w:p>
          <w:p w:rsidR="00BE3F02" w:rsidRPr="00153BC5" w:rsidRDefault="00BE3F02" w:rsidP="00056C3E">
            <w:pPr>
              <w:adjustRightInd w:val="0"/>
              <w:snapToGrid w:val="0"/>
              <w:jc w:val="center"/>
              <w:rPr>
                <w:b/>
                <w:bCs/>
                <w:sz w:val="18"/>
                <w:szCs w:val="18"/>
              </w:rPr>
            </w:pPr>
            <w:r w:rsidRPr="00153BC5">
              <w:rPr>
                <w:rFonts w:hint="eastAsia"/>
                <w:b/>
                <w:sz w:val="18"/>
                <w:szCs w:val="18"/>
              </w:rPr>
              <w:t>表</w:t>
            </w:r>
            <w:r w:rsidRPr="00153BC5">
              <w:rPr>
                <w:rFonts w:hint="eastAsia"/>
                <w:b/>
                <w:sz w:val="18"/>
                <w:szCs w:val="18"/>
              </w:rPr>
              <w:t xml:space="preserve">2-18  </w:t>
            </w:r>
            <w:r w:rsidRPr="00153BC5">
              <w:rPr>
                <w:rFonts w:hint="eastAsia"/>
                <w:b/>
                <w:sz w:val="18"/>
                <w:szCs w:val="18"/>
              </w:rPr>
              <w:t>机加工车间现有污染源排放情况</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383"/>
              <w:gridCol w:w="554"/>
              <w:gridCol w:w="1235"/>
              <w:gridCol w:w="659"/>
              <w:gridCol w:w="5492"/>
            </w:tblGrid>
            <w:tr w:rsidR="00BE3F02" w:rsidRPr="00153BC5" w:rsidTr="00A9052C">
              <w:trPr>
                <w:trHeight w:val="312"/>
              </w:trPr>
              <w:tc>
                <w:tcPr>
                  <w:tcW w:w="230"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类别</w:t>
                  </w:r>
                </w:p>
              </w:tc>
              <w:tc>
                <w:tcPr>
                  <w:tcW w:w="333" w:type="pct"/>
                  <w:vAlign w:val="center"/>
                </w:tcPr>
                <w:p w:rsidR="00BE3F02" w:rsidRPr="00153BC5" w:rsidRDefault="00BE3F02" w:rsidP="00BC22E3">
                  <w:pPr>
                    <w:jc w:val="center"/>
                    <w:rPr>
                      <w:rFonts w:eastAsiaTheme="minorEastAsia"/>
                      <w:sz w:val="18"/>
                      <w:szCs w:val="18"/>
                    </w:rPr>
                  </w:pPr>
                  <w:proofErr w:type="gramStart"/>
                  <w:r w:rsidRPr="00153BC5">
                    <w:rPr>
                      <w:rFonts w:eastAsiaTheme="minorEastAsia" w:hint="eastAsia"/>
                      <w:sz w:val="18"/>
                      <w:szCs w:val="18"/>
                    </w:rPr>
                    <w:t>产污工序</w:t>
                  </w:r>
                  <w:proofErr w:type="gramEnd"/>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排放因子</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源强</w:t>
                  </w:r>
                </w:p>
                <w:p w:rsidR="00BE3F02" w:rsidRPr="00153BC5" w:rsidRDefault="00BE3F02" w:rsidP="00BC22E3">
                  <w:pPr>
                    <w:jc w:val="center"/>
                    <w:rPr>
                      <w:rFonts w:eastAsiaTheme="minorEastAsia"/>
                      <w:sz w:val="18"/>
                      <w:szCs w:val="18"/>
                    </w:rPr>
                  </w:pPr>
                  <w:r w:rsidRPr="00153BC5">
                    <w:rPr>
                      <w:rFonts w:eastAsiaTheme="minorEastAsia"/>
                      <w:sz w:val="18"/>
                      <w:szCs w:val="18"/>
                    </w:rPr>
                    <w:t>（</w:t>
                  </w:r>
                  <w:r w:rsidRPr="00153BC5">
                    <w:rPr>
                      <w:rFonts w:eastAsiaTheme="minorEastAsia"/>
                      <w:sz w:val="18"/>
                      <w:szCs w:val="18"/>
                    </w:rPr>
                    <w:t>t/a</w:t>
                  </w:r>
                  <w:r w:rsidRPr="00153BC5">
                    <w:rPr>
                      <w:rFonts w:eastAsiaTheme="minorEastAsia"/>
                      <w:sz w:val="18"/>
                      <w:szCs w:val="18"/>
                    </w:rPr>
                    <w:t>）</w:t>
                  </w:r>
                </w:p>
              </w:tc>
              <w:tc>
                <w:tcPr>
                  <w:tcW w:w="3299"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源强核算过程</w:t>
                  </w:r>
                </w:p>
              </w:tc>
            </w:tr>
            <w:tr w:rsidR="00E53F55" w:rsidRPr="00153BC5" w:rsidTr="00A9052C">
              <w:trPr>
                <w:trHeight w:val="312"/>
              </w:trPr>
              <w:tc>
                <w:tcPr>
                  <w:tcW w:w="230" w:type="pct"/>
                  <w:vMerge w:val="restart"/>
                  <w:vAlign w:val="center"/>
                </w:tcPr>
                <w:p w:rsidR="00E53F55" w:rsidRPr="00153BC5" w:rsidRDefault="00E53F55" w:rsidP="00BC22E3">
                  <w:pPr>
                    <w:jc w:val="center"/>
                    <w:rPr>
                      <w:rFonts w:eastAsiaTheme="minorEastAsia"/>
                      <w:sz w:val="18"/>
                      <w:szCs w:val="18"/>
                    </w:rPr>
                  </w:pPr>
                  <w:r w:rsidRPr="00153BC5">
                    <w:rPr>
                      <w:rFonts w:eastAsiaTheme="minorEastAsia" w:hint="eastAsia"/>
                      <w:sz w:val="18"/>
                      <w:szCs w:val="18"/>
                    </w:rPr>
                    <w:t>废水</w:t>
                  </w:r>
                </w:p>
              </w:tc>
              <w:tc>
                <w:tcPr>
                  <w:tcW w:w="333" w:type="pct"/>
                  <w:vAlign w:val="center"/>
                </w:tcPr>
                <w:p w:rsidR="00E53F55" w:rsidRPr="00153BC5" w:rsidRDefault="00E53F55" w:rsidP="00BC22E3">
                  <w:pPr>
                    <w:jc w:val="center"/>
                    <w:rPr>
                      <w:rFonts w:eastAsiaTheme="minorEastAsia"/>
                      <w:sz w:val="18"/>
                      <w:szCs w:val="18"/>
                    </w:rPr>
                  </w:pPr>
                  <w:r w:rsidRPr="00153BC5">
                    <w:rPr>
                      <w:rFonts w:eastAsiaTheme="minorEastAsia" w:hint="eastAsia"/>
                      <w:sz w:val="18"/>
                      <w:szCs w:val="18"/>
                    </w:rPr>
                    <w:t>机加工</w:t>
                  </w:r>
                </w:p>
              </w:tc>
              <w:tc>
                <w:tcPr>
                  <w:tcW w:w="742" w:type="pct"/>
                  <w:vAlign w:val="center"/>
                </w:tcPr>
                <w:p w:rsidR="00E53F55" w:rsidRPr="00153BC5" w:rsidRDefault="00E53F55" w:rsidP="00BC22E3">
                  <w:pPr>
                    <w:jc w:val="center"/>
                    <w:rPr>
                      <w:rFonts w:eastAsiaTheme="minorEastAsia"/>
                      <w:sz w:val="18"/>
                      <w:szCs w:val="18"/>
                    </w:rPr>
                  </w:pPr>
                  <w:r w:rsidRPr="00153BC5">
                    <w:rPr>
                      <w:rFonts w:eastAsiaTheme="minorEastAsia" w:hint="eastAsia"/>
                      <w:sz w:val="18"/>
                      <w:szCs w:val="18"/>
                    </w:rPr>
                    <w:t>COD</w:t>
                  </w:r>
                  <w:r w:rsidRPr="00153BC5">
                    <w:rPr>
                      <w:rFonts w:eastAsiaTheme="minorEastAsia" w:hint="eastAsia"/>
                      <w:sz w:val="18"/>
                      <w:szCs w:val="18"/>
                    </w:rPr>
                    <w:t>、</w:t>
                  </w:r>
                  <w:r w:rsidRPr="00153BC5">
                    <w:rPr>
                      <w:rFonts w:eastAsiaTheme="minorEastAsia" w:hint="eastAsia"/>
                      <w:sz w:val="18"/>
                      <w:szCs w:val="18"/>
                    </w:rPr>
                    <w:t>SS</w:t>
                  </w:r>
                  <w:r w:rsidRPr="00153BC5">
                    <w:rPr>
                      <w:rFonts w:eastAsiaTheme="minorEastAsia" w:hint="eastAsia"/>
                      <w:sz w:val="18"/>
                      <w:szCs w:val="18"/>
                    </w:rPr>
                    <w:t>、石油类</w:t>
                  </w:r>
                </w:p>
              </w:tc>
              <w:tc>
                <w:tcPr>
                  <w:tcW w:w="396" w:type="pct"/>
                  <w:vAlign w:val="center"/>
                </w:tcPr>
                <w:p w:rsidR="00E53F55" w:rsidRPr="00153BC5" w:rsidRDefault="00E53F55" w:rsidP="00BC22E3">
                  <w:pPr>
                    <w:jc w:val="center"/>
                    <w:rPr>
                      <w:rFonts w:eastAsiaTheme="minorEastAsia"/>
                      <w:sz w:val="18"/>
                      <w:szCs w:val="18"/>
                    </w:rPr>
                  </w:pPr>
                  <w:r w:rsidRPr="00153BC5">
                    <w:rPr>
                      <w:rFonts w:eastAsiaTheme="minorEastAsia" w:hint="eastAsia"/>
                      <w:sz w:val="18"/>
                      <w:szCs w:val="18"/>
                    </w:rPr>
                    <w:t>12</w:t>
                  </w:r>
                </w:p>
              </w:tc>
              <w:tc>
                <w:tcPr>
                  <w:tcW w:w="3299" w:type="pct"/>
                  <w:vAlign w:val="center"/>
                </w:tcPr>
                <w:p w:rsidR="00E53F55" w:rsidRPr="00153BC5" w:rsidRDefault="00E53F55" w:rsidP="00CE379E">
                  <w:pPr>
                    <w:jc w:val="center"/>
                    <w:rPr>
                      <w:rFonts w:eastAsiaTheme="minorEastAsia"/>
                      <w:sz w:val="18"/>
                      <w:szCs w:val="18"/>
                    </w:rPr>
                  </w:pPr>
                  <w:r w:rsidRPr="00153BC5">
                    <w:rPr>
                      <w:rFonts w:eastAsiaTheme="minorEastAsia" w:hint="eastAsia"/>
                      <w:sz w:val="18"/>
                      <w:szCs w:val="18"/>
                    </w:rPr>
                    <w:t>废切削液废水主要污染因子为</w:t>
                  </w:r>
                  <w:r w:rsidRPr="00153BC5">
                    <w:rPr>
                      <w:rFonts w:eastAsiaTheme="minorEastAsia" w:hint="eastAsia"/>
                      <w:sz w:val="18"/>
                      <w:szCs w:val="18"/>
                    </w:rPr>
                    <w:t>COD</w:t>
                  </w:r>
                  <w:r w:rsidRPr="00153BC5">
                    <w:rPr>
                      <w:rFonts w:eastAsiaTheme="minorEastAsia" w:hint="eastAsia"/>
                      <w:sz w:val="18"/>
                      <w:szCs w:val="18"/>
                    </w:rPr>
                    <w:t>、</w:t>
                  </w:r>
                  <w:r w:rsidRPr="00153BC5">
                    <w:rPr>
                      <w:rFonts w:eastAsiaTheme="minorEastAsia" w:hint="eastAsia"/>
                      <w:sz w:val="18"/>
                      <w:szCs w:val="18"/>
                    </w:rPr>
                    <w:t>SS</w:t>
                  </w:r>
                  <w:r w:rsidRPr="00153BC5">
                    <w:rPr>
                      <w:rFonts w:eastAsiaTheme="minorEastAsia" w:hint="eastAsia"/>
                      <w:sz w:val="18"/>
                      <w:szCs w:val="18"/>
                    </w:rPr>
                    <w:t>和石油类，根据建设方提供资料，该切削液循环使用，约</w:t>
                  </w:r>
                  <w:r w:rsidRPr="00153BC5">
                    <w:rPr>
                      <w:rFonts w:eastAsiaTheme="minorEastAsia" w:hint="eastAsia"/>
                      <w:sz w:val="18"/>
                      <w:szCs w:val="18"/>
                    </w:rPr>
                    <w:t>3</w:t>
                  </w:r>
                  <w:r w:rsidRPr="00153BC5">
                    <w:rPr>
                      <w:rFonts w:eastAsiaTheme="minorEastAsia" w:hint="eastAsia"/>
                      <w:sz w:val="18"/>
                      <w:szCs w:val="18"/>
                    </w:rPr>
                    <w:t>个月排放</w:t>
                  </w:r>
                  <w:r w:rsidRPr="00153BC5">
                    <w:rPr>
                      <w:rFonts w:eastAsiaTheme="minorEastAsia" w:hint="eastAsia"/>
                      <w:sz w:val="18"/>
                      <w:szCs w:val="18"/>
                    </w:rPr>
                    <w:t>1</w:t>
                  </w:r>
                  <w:r w:rsidRPr="00153BC5">
                    <w:rPr>
                      <w:rFonts w:eastAsiaTheme="minorEastAsia" w:hint="eastAsia"/>
                      <w:sz w:val="18"/>
                      <w:szCs w:val="18"/>
                    </w:rPr>
                    <w:t>次，每次排放量为</w:t>
                  </w:r>
                  <w:r w:rsidRPr="00153BC5">
                    <w:rPr>
                      <w:rFonts w:eastAsiaTheme="minorEastAsia" w:hint="eastAsia"/>
                      <w:sz w:val="18"/>
                      <w:szCs w:val="18"/>
                    </w:rPr>
                    <w:t xml:space="preserve">4 </w:t>
                  </w:r>
                  <w:r w:rsidRPr="00153BC5">
                    <w:rPr>
                      <w:rFonts w:eastAsiaTheme="minorEastAsia" w:hint="eastAsia"/>
                      <w:sz w:val="18"/>
                      <w:szCs w:val="18"/>
                    </w:rPr>
                    <w:t>则，排放量为</w:t>
                  </w:r>
                  <w:r w:rsidRPr="00153BC5">
                    <w:rPr>
                      <w:rFonts w:eastAsiaTheme="minorEastAsia" w:hint="eastAsia"/>
                      <w:sz w:val="18"/>
                      <w:szCs w:val="18"/>
                    </w:rPr>
                    <w:t>12m</w:t>
                  </w:r>
                  <w:r w:rsidRPr="00153BC5">
                    <w:rPr>
                      <w:rFonts w:eastAsiaTheme="minorEastAsia" w:hint="eastAsia"/>
                      <w:sz w:val="18"/>
                      <w:szCs w:val="18"/>
                      <w:vertAlign w:val="superscript"/>
                    </w:rPr>
                    <w:t>3</w:t>
                  </w:r>
                  <w:r w:rsidRPr="00153BC5">
                    <w:rPr>
                      <w:rFonts w:eastAsiaTheme="minorEastAsia" w:hint="eastAsia"/>
                      <w:sz w:val="18"/>
                      <w:szCs w:val="18"/>
                    </w:rPr>
                    <w:t>/a</w:t>
                  </w:r>
                </w:p>
              </w:tc>
            </w:tr>
            <w:tr w:rsidR="00E53F55" w:rsidRPr="00153BC5" w:rsidTr="00A9052C">
              <w:trPr>
                <w:trHeight w:val="312"/>
              </w:trPr>
              <w:tc>
                <w:tcPr>
                  <w:tcW w:w="230" w:type="pct"/>
                  <w:vMerge/>
                  <w:vAlign w:val="center"/>
                </w:tcPr>
                <w:p w:rsidR="00E53F55" w:rsidRPr="00153BC5" w:rsidRDefault="00E53F55" w:rsidP="00BC22E3">
                  <w:pPr>
                    <w:jc w:val="center"/>
                    <w:rPr>
                      <w:rFonts w:eastAsiaTheme="minorEastAsia"/>
                      <w:sz w:val="18"/>
                      <w:szCs w:val="18"/>
                    </w:rPr>
                  </w:pPr>
                </w:p>
              </w:tc>
              <w:tc>
                <w:tcPr>
                  <w:tcW w:w="333" w:type="pct"/>
                  <w:vAlign w:val="center"/>
                </w:tcPr>
                <w:p w:rsidR="00E53F55" w:rsidRPr="00153BC5" w:rsidRDefault="00E53F55" w:rsidP="00BC22E3">
                  <w:pPr>
                    <w:jc w:val="center"/>
                    <w:rPr>
                      <w:rFonts w:eastAsiaTheme="minorEastAsia"/>
                      <w:sz w:val="18"/>
                      <w:szCs w:val="18"/>
                    </w:rPr>
                  </w:pPr>
                  <w:r w:rsidRPr="00153BC5">
                    <w:rPr>
                      <w:rFonts w:eastAsiaTheme="minorEastAsia" w:hint="eastAsia"/>
                      <w:bCs/>
                      <w:sz w:val="18"/>
                      <w:szCs w:val="18"/>
                    </w:rPr>
                    <w:t>清洗</w:t>
                  </w:r>
                </w:p>
              </w:tc>
              <w:tc>
                <w:tcPr>
                  <w:tcW w:w="742" w:type="pct"/>
                  <w:vAlign w:val="center"/>
                </w:tcPr>
                <w:p w:rsidR="00E53F55" w:rsidRPr="00153BC5" w:rsidRDefault="00E53F55" w:rsidP="00BC22E3">
                  <w:pPr>
                    <w:jc w:val="center"/>
                    <w:rPr>
                      <w:rFonts w:eastAsiaTheme="minorEastAsia"/>
                      <w:sz w:val="18"/>
                      <w:szCs w:val="18"/>
                    </w:rPr>
                  </w:pPr>
                  <w:r w:rsidRPr="00153BC5">
                    <w:rPr>
                      <w:rFonts w:eastAsiaTheme="minorEastAsia" w:hint="eastAsia"/>
                      <w:sz w:val="18"/>
                      <w:szCs w:val="18"/>
                    </w:rPr>
                    <w:t>COD</w:t>
                  </w:r>
                  <w:r w:rsidRPr="00153BC5">
                    <w:rPr>
                      <w:rFonts w:eastAsiaTheme="minorEastAsia" w:hint="eastAsia"/>
                      <w:sz w:val="18"/>
                      <w:szCs w:val="18"/>
                    </w:rPr>
                    <w:t>、</w:t>
                  </w:r>
                  <w:r w:rsidRPr="00153BC5">
                    <w:rPr>
                      <w:rFonts w:eastAsiaTheme="minorEastAsia" w:hint="eastAsia"/>
                      <w:sz w:val="18"/>
                      <w:szCs w:val="18"/>
                    </w:rPr>
                    <w:t>SS</w:t>
                  </w:r>
                  <w:r w:rsidRPr="00153BC5">
                    <w:rPr>
                      <w:rFonts w:eastAsiaTheme="minorEastAsia" w:hint="eastAsia"/>
                      <w:sz w:val="18"/>
                      <w:szCs w:val="18"/>
                    </w:rPr>
                    <w:t>、石油类</w:t>
                  </w:r>
                </w:p>
              </w:tc>
              <w:tc>
                <w:tcPr>
                  <w:tcW w:w="396" w:type="pct"/>
                  <w:vAlign w:val="center"/>
                </w:tcPr>
                <w:p w:rsidR="00E53F55" w:rsidRPr="00153BC5" w:rsidRDefault="00E53F55" w:rsidP="00BC22E3">
                  <w:pPr>
                    <w:jc w:val="center"/>
                    <w:rPr>
                      <w:rFonts w:eastAsiaTheme="minorEastAsia"/>
                      <w:sz w:val="18"/>
                      <w:szCs w:val="18"/>
                    </w:rPr>
                  </w:pPr>
                  <w:r w:rsidRPr="00153BC5">
                    <w:rPr>
                      <w:rFonts w:eastAsiaTheme="minorEastAsia" w:hint="eastAsia"/>
                      <w:sz w:val="18"/>
                      <w:szCs w:val="18"/>
                    </w:rPr>
                    <w:t>6450</w:t>
                  </w:r>
                </w:p>
              </w:tc>
              <w:tc>
                <w:tcPr>
                  <w:tcW w:w="3299" w:type="pct"/>
                  <w:vAlign w:val="center"/>
                </w:tcPr>
                <w:p w:rsidR="00E53F55" w:rsidRPr="00153BC5" w:rsidRDefault="00E53F55" w:rsidP="00C225D6">
                  <w:pPr>
                    <w:jc w:val="left"/>
                    <w:rPr>
                      <w:rFonts w:eastAsiaTheme="minorEastAsia"/>
                      <w:sz w:val="18"/>
                      <w:szCs w:val="18"/>
                    </w:rPr>
                  </w:pPr>
                  <w:r w:rsidRPr="00153BC5">
                    <w:rPr>
                      <w:rFonts w:eastAsiaTheme="minorEastAsia" w:hint="eastAsia"/>
                      <w:sz w:val="18"/>
                      <w:szCs w:val="18"/>
                    </w:rPr>
                    <w:t>清洗废水主要污染因子为</w:t>
                  </w:r>
                  <w:bookmarkStart w:id="302" w:name="OLE_LINK444"/>
                  <w:bookmarkStart w:id="303" w:name="OLE_LINK445"/>
                  <w:r w:rsidRPr="00153BC5">
                    <w:rPr>
                      <w:rFonts w:eastAsiaTheme="minorEastAsia" w:hint="eastAsia"/>
                      <w:sz w:val="18"/>
                      <w:szCs w:val="18"/>
                    </w:rPr>
                    <w:t>COD</w:t>
                  </w:r>
                  <w:r w:rsidRPr="00153BC5">
                    <w:rPr>
                      <w:rFonts w:eastAsiaTheme="minorEastAsia" w:hint="eastAsia"/>
                      <w:sz w:val="18"/>
                      <w:szCs w:val="18"/>
                    </w:rPr>
                    <w:t>、</w:t>
                  </w:r>
                  <w:r w:rsidRPr="00153BC5">
                    <w:rPr>
                      <w:rFonts w:eastAsiaTheme="minorEastAsia" w:hint="eastAsia"/>
                      <w:sz w:val="18"/>
                      <w:szCs w:val="18"/>
                    </w:rPr>
                    <w:t>SS</w:t>
                  </w:r>
                  <w:r w:rsidRPr="00153BC5">
                    <w:rPr>
                      <w:rFonts w:eastAsiaTheme="minorEastAsia" w:hint="eastAsia"/>
                      <w:sz w:val="18"/>
                      <w:szCs w:val="18"/>
                    </w:rPr>
                    <w:t>和石油类，</w:t>
                  </w:r>
                  <w:bookmarkStart w:id="304" w:name="OLE_LINK468"/>
                  <w:bookmarkStart w:id="305" w:name="OLE_LINK469"/>
                  <w:bookmarkEnd w:id="302"/>
                  <w:bookmarkEnd w:id="303"/>
                  <w:r w:rsidRPr="00153BC5">
                    <w:rPr>
                      <w:rFonts w:eastAsiaTheme="minorEastAsia" w:hint="eastAsia"/>
                      <w:sz w:val="18"/>
                      <w:szCs w:val="18"/>
                    </w:rPr>
                    <w:t>根据建设方提供资料，该清洗用水循环使用，每天排放量约为</w:t>
                  </w:r>
                  <w:r w:rsidRPr="00153BC5">
                    <w:rPr>
                      <w:rFonts w:eastAsiaTheme="minorEastAsia" w:hint="eastAsia"/>
                      <w:sz w:val="18"/>
                      <w:szCs w:val="18"/>
                    </w:rPr>
                    <w:t>21.5m</w:t>
                  </w:r>
                  <w:r w:rsidRPr="00153BC5">
                    <w:rPr>
                      <w:rFonts w:eastAsiaTheme="minorEastAsia" w:hint="eastAsia"/>
                      <w:sz w:val="18"/>
                      <w:szCs w:val="18"/>
                      <w:vertAlign w:val="superscript"/>
                    </w:rPr>
                    <w:t>3</w:t>
                  </w:r>
                  <w:r w:rsidRPr="00153BC5">
                    <w:rPr>
                      <w:rFonts w:eastAsiaTheme="minorEastAsia" w:hint="eastAsia"/>
                      <w:sz w:val="18"/>
                      <w:szCs w:val="18"/>
                    </w:rPr>
                    <w:t>，年工作</w:t>
                  </w:r>
                  <w:r w:rsidRPr="00153BC5">
                    <w:rPr>
                      <w:rFonts w:eastAsiaTheme="minorEastAsia" w:hint="eastAsia"/>
                      <w:sz w:val="18"/>
                      <w:szCs w:val="18"/>
                    </w:rPr>
                    <w:t>300d</w:t>
                  </w:r>
                  <w:r w:rsidRPr="00153BC5">
                    <w:rPr>
                      <w:rFonts w:eastAsiaTheme="minorEastAsia" w:hint="eastAsia"/>
                      <w:sz w:val="18"/>
                      <w:szCs w:val="18"/>
                    </w:rPr>
                    <w:t>，年排放量为</w:t>
                  </w:r>
                  <w:r w:rsidRPr="00153BC5">
                    <w:rPr>
                      <w:rFonts w:eastAsiaTheme="minorEastAsia" w:hint="eastAsia"/>
                      <w:sz w:val="18"/>
                      <w:szCs w:val="18"/>
                    </w:rPr>
                    <w:t>6450m</w:t>
                  </w:r>
                  <w:r w:rsidRPr="00153BC5">
                    <w:rPr>
                      <w:rFonts w:eastAsiaTheme="minorEastAsia" w:hint="eastAsia"/>
                      <w:sz w:val="18"/>
                      <w:szCs w:val="18"/>
                      <w:vertAlign w:val="superscript"/>
                    </w:rPr>
                    <w:t>3</w:t>
                  </w:r>
                  <w:bookmarkEnd w:id="304"/>
                  <w:bookmarkEnd w:id="305"/>
                </w:p>
              </w:tc>
            </w:tr>
            <w:tr w:rsidR="00380701" w:rsidRPr="00153BC5" w:rsidTr="00A9052C">
              <w:trPr>
                <w:trHeight w:val="227"/>
              </w:trPr>
              <w:tc>
                <w:tcPr>
                  <w:tcW w:w="230" w:type="pct"/>
                  <w:vMerge w:val="restart"/>
                  <w:vAlign w:val="center"/>
                </w:tcPr>
                <w:p w:rsidR="00380701" w:rsidRPr="00153BC5" w:rsidRDefault="00380701" w:rsidP="00BC22E3">
                  <w:pPr>
                    <w:jc w:val="center"/>
                    <w:rPr>
                      <w:rFonts w:eastAsiaTheme="minorEastAsia"/>
                      <w:sz w:val="18"/>
                      <w:szCs w:val="18"/>
                    </w:rPr>
                  </w:pPr>
                  <w:r w:rsidRPr="00153BC5">
                    <w:rPr>
                      <w:rFonts w:eastAsiaTheme="minorEastAsia" w:hint="eastAsia"/>
                      <w:sz w:val="18"/>
                      <w:szCs w:val="18"/>
                    </w:rPr>
                    <w:t>固废</w:t>
                  </w:r>
                </w:p>
              </w:tc>
              <w:tc>
                <w:tcPr>
                  <w:tcW w:w="333" w:type="pct"/>
                  <w:vMerge w:val="restart"/>
                  <w:vAlign w:val="center"/>
                </w:tcPr>
                <w:p w:rsidR="00380701" w:rsidRPr="00153BC5" w:rsidRDefault="00380701" w:rsidP="00BC22E3">
                  <w:pPr>
                    <w:widowControl/>
                    <w:jc w:val="center"/>
                    <w:rPr>
                      <w:rFonts w:eastAsiaTheme="minorEastAsia"/>
                      <w:bCs/>
                      <w:sz w:val="18"/>
                      <w:szCs w:val="18"/>
                    </w:rPr>
                  </w:pPr>
                  <w:r w:rsidRPr="00153BC5">
                    <w:rPr>
                      <w:rFonts w:eastAsiaTheme="minorEastAsia" w:hint="eastAsia"/>
                      <w:bCs/>
                      <w:sz w:val="18"/>
                      <w:szCs w:val="18"/>
                    </w:rPr>
                    <w:t>机加工</w:t>
                  </w:r>
                </w:p>
              </w:tc>
              <w:tc>
                <w:tcPr>
                  <w:tcW w:w="742" w:type="pct"/>
                  <w:vAlign w:val="center"/>
                </w:tcPr>
                <w:p w:rsidR="00380701" w:rsidRPr="00153BC5" w:rsidRDefault="00380701" w:rsidP="00133F82">
                  <w:pPr>
                    <w:jc w:val="center"/>
                    <w:rPr>
                      <w:rFonts w:eastAsiaTheme="minorEastAsia"/>
                      <w:sz w:val="18"/>
                      <w:szCs w:val="18"/>
                    </w:rPr>
                  </w:pPr>
                  <w:r w:rsidRPr="00153BC5">
                    <w:rPr>
                      <w:rFonts w:eastAsiaTheme="minorEastAsia" w:hint="eastAsia"/>
                      <w:sz w:val="18"/>
                      <w:szCs w:val="18"/>
                    </w:rPr>
                    <w:t>废金属屑</w:t>
                  </w:r>
                </w:p>
              </w:tc>
              <w:tc>
                <w:tcPr>
                  <w:tcW w:w="396" w:type="pct"/>
                  <w:vAlign w:val="center"/>
                </w:tcPr>
                <w:p w:rsidR="00380701" w:rsidRPr="00153BC5" w:rsidRDefault="00380701" w:rsidP="00BC22E3">
                  <w:pPr>
                    <w:jc w:val="center"/>
                    <w:rPr>
                      <w:rFonts w:eastAsiaTheme="minorEastAsia"/>
                      <w:sz w:val="18"/>
                      <w:szCs w:val="18"/>
                    </w:rPr>
                  </w:pPr>
                  <w:r w:rsidRPr="00153BC5">
                    <w:rPr>
                      <w:rFonts w:eastAsiaTheme="minorEastAsia" w:hint="eastAsia"/>
                      <w:sz w:val="18"/>
                      <w:szCs w:val="18"/>
                    </w:rPr>
                    <w:t>0.22</w:t>
                  </w:r>
                </w:p>
              </w:tc>
              <w:tc>
                <w:tcPr>
                  <w:tcW w:w="3299" w:type="pct"/>
                  <w:vAlign w:val="center"/>
                </w:tcPr>
                <w:p w:rsidR="00380701" w:rsidRPr="00153BC5" w:rsidRDefault="00380701" w:rsidP="00133F82">
                  <w:pPr>
                    <w:jc w:val="left"/>
                    <w:rPr>
                      <w:rFonts w:eastAsiaTheme="minorEastAsia"/>
                      <w:sz w:val="18"/>
                      <w:szCs w:val="18"/>
                    </w:rPr>
                  </w:pPr>
                  <w:r w:rsidRPr="00153BC5">
                    <w:rPr>
                      <w:rFonts w:eastAsiaTheme="minorEastAsia" w:hint="eastAsia"/>
                      <w:sz w:val="18"/>
                      <w:szCs w:val="18"/>
                    </w:rPr>
                    <w:t>机加工工序的废金属</w:t>
                  </w:r>
                  <w:proofErr w:type="gramStart"/>
                  <w:r w:rsidRPr="00153BC5">
                    <w:rPr>
                      <w:rFonts w:eastAsiaTheme="minorEastAsia" w:hint="eastAsia"/>
                      <w:sz w:val="18"/>
                      <w:szCs w:val="18"/>
                    </w:rPr>
                    <w:t>屑</w:t>
                  </w:r>
                  <w:proofErr w:type="gramEnd"/>
                  <w:r w:rsidRPr="00153BC5">
                    <w:rPr>
                      <w:rFonts w:eastAsiaTheme="minorEastAsia" w:hint="eastAsia"/>
                      <w:sz w:val="18"/>
                      <w:szCs w:val="18"/>
                    </w:rPr>
                    <w:t>产生量约为</w:t>
                  </w:r>
                  <w:r w:rsidRPr="00153BC5">
                    <w:rPr>
                      <w:rFonts w:eastAsiaTheme="minorEastAsia" w:hint="eastAsia"/>
                      <w:sz w:val="18"/>
                      <w:szCs w:val="18"/>
                    </w:rPr>
                    <w:t>0.22t/a</w:t>
                  </w:r>
                </w:p>
              </w:tc>
            </w:tr>
            <w:tr w:rsidR="00380701" w:rsidRPr="00153BC5" w:rsidTr="00A9052C">
              <w:trPr>
                <w:trHeight w:val="227"/>
              </w:trPr>
              <w:tc>
                <w:tcPr>
                  <w:tcW w:w="230" w:type="pct"/>
                  <w:vMerge/>
                  <w:vAlign w:val="center"/>
                </w:tcPr>
                <w:p w:rsidR="00380701" w:rsidRPr="00153BC5" w:rsidRDefault="00380701" w:rsidP="00BC22E3">
                  <w:pPr>
                    <w:jc w:val="center"/>
                    <w:rPr>
                      <w:rFonts w:eastAsiaTheme="minorEastAsia"/>
                      <w:sz w:val="18"/>
                      <w:szCs w:val="18"/>
                    </w:rPr>
                  </w:pPr>
                </w:p>
              </w:tc>
              <w:tc>
                <w:tcPr>
                  <w:tcW w:w="333" w:type="pct"/>
                  <w:vMerge/>
                  <w:vAlign w:val="center"/>
                </w:tcPr>
                <w:p w:rsidR="00380701" w:rsidRPr="00153BC5" w:rsidRDefault="00380701" w:rsidP="00BC22E3">
                  <w:pPr>
                    <w:widowControl/>
                    <w:jc w:val="center"/>
                    <w:rPr>
                      <w:rFonts w:eastAsiaTheme="minorEastAsia"/>
                      <w:bCs/>
                      <w:sz w:val="18"/>
                      <w:szCs w:val="18"/>
                    </w:rPr>
                  </w:pPr>
                </w:p>
              </w:tc>
              <w:tc>
                <w:tcPr>
                  <w:tcW w:w="742" w:type="pct"/>
                  <w:vAlign w:val="center"/>
                </w:tcPr>
                <w:p w:rsidR="00380701" w:rsidRPr="00153BC5" w:rsidRDefault="00380701" w:rsidP="00133F82">
                  <w:pPr>
                    <w:jc w:val="center"/>
                    <w:rPr>
                      <w:rFonts w:eastAsiaTheme="minorEastAsia"/>
                      <w:sz w:val="18"/>
                      <w:szCs w:val="18"/>
                    </w:rPr>
                  </w:pPr>
                  <w:r w:rsidRPr="00153BC5">
                    <w:rPr>
                      <w:rFonts w:eastAsiaTheme="minorEastAsia" w:hint="eastAsia"/>
                      <w:sz w:val="18"/>
                      <w:szCs w:val="18"/>
                    </w:rPr>
                    <w:t>废</w:t>
                  </w:r>
                  <w:proofErr w:type="gramStart"/>
                  <w:r w:rsidRPr="00153BC5">
                    <w:rPr>
                      <w:rFonts w:eastAsiaTheme="minorEastAsia" w:hint="eastAsia"/>
                      <w:sz w:val="18"/>
                      <w:szCs w:val="18"/>
                    </w:rPr>
                    <w:t>切削液桶</w:t>
                  </w:r>
                  <w:proofErr w:type="gramEnd"/>
                </w:p>
              </w:tc>
              <w:tc>
                <w:tcPr>
                  <w:tcW w:w="396" w:type="pct"/>
                  <w:vAlign w:val="center"/>
                </w:tcPr>
                <w:p w:rsidR="00380701" w:rsidRPr="00153BC5" w:rsidRDefault="00380701" w:rsidP="00BC22E3">
                  <w:pPr>
                    <w:jc w:val="center"/>
                    <w:rPr>
                      <w:rFonts w:eastAsiaTheme="minorEastAsia"/>
                      <w:sz w:val="18"/>
                      <w:szCs w:val="18"/>
                    </w:rPr>
                  </w:pPr>
                  <w:r w:rsidRPr="00153BC5">
                    <w:rPr>
                      <w:rFonts w:eastAsiaTheme="minorEastAsia" w:hint="eastAsia"/>
                      <w:sz w:val="18"/>
                      <w:szCs w:val="18"/>
                    </w:rPr>
                    <w:t>0.1</w:t>
                  </w:r>
                </w:p>
              </w:tc>
              <w:tc>
                <w:tcPr>
                  <w:tcW w:w="3299" w:type="pct"/>
                  <w:vAlign w:val="center"/>
                </w:tcPr>
                <w:p w:rsidR="00380701" w:rsidRPr="00153BC5" w:rsidRDefault="00380701" w:rsidP="00380701">
                  <w:pPr>
                    <w:jc w:val="left"/>
                    <w:rPr>
                      <w:rFonts w:eastAsiaTheme="minorEastAsia"/>
                      <w:sz w:val="18"/>
                      <w:szCs w:val="18"/>
                    </w:rPr>
                  </w:pPr>
                  <w:r w:rsidRPr="00153BC5">
                    <w:rPr>
                      <w:rFonts w:hint="eastAsia"/>
                      <w:kern w:val="21"/>
                      <w:sz w:val="18"/>
                      <w:szCs w:val="18"/>
                    </w:rPr>
                    <w:t>根据建设方提供资料，</w:t>
                  </w:r>
                  <w:r w:rsidRPr="00153BC5">
                    <w:rPr>
                      <w:rFonts w:hint="eastAsia"/>
                      <w:bCs/>
                      <w:kern w:val="21"/>
                      <w:sz w:val="18"/>
                      <w:szCs w:val="18"/>
                    </w:rPr>
                    <w:t>废切削</w:t>
                  </w:r>
                  <w:proofErr w:type="gramStart"/>
                  <w:r w:rsidRPr="00153BC5">
                    <w:rPr>
                      <w:rFonts w:hint="eastAsia"/>
                      <w:bCs/>
                      <w:kern w:val="21"/>
                      <w:sz w:val="18"/>
                      <w:szCs w:val="18"/>
                    </w:rPr>
                    <w:t>液桶约</w:t>
                  </w:r>
                  <w:proofErr w:type="gramEnd"/>
                  <w:r w:rsidRPr="00153BC5">
                    <w:rPr>
                      <w:rFonts w:hint="eastAsia"/>
                      <w:bCs/>
                      <w:kern w:val="21"/>
                      <w:sz w:val="18"/>
                      <w:szCs w:val="18"/>
                    </w:rPr>
                    <w:t>20</w:t>
                  </w:r>
                  <w:r w:rsidRPr="00153BC5">
                    <w:rPr>
                      <w:rFonts w:hint="eastAsia"/>
                      <w:bCs/>
                      <w:kern w:val="21"/>
                      <w:sz w:val="18"/>
                      <w:szCs w:val="18"/>
                    </w:rPr>
                    <w:t>个，按</w:t>
                  </w:r>
                  <w:r w:rsidRPr="00153BC5">
                    <w:rPr>
                      <w:rFonts w:hint="eastAsia"/>
                      <w:bCs/>
                      <w:kern w:val="21"/>
                      <w:sz w:val="18"/>
                      <w:szCs w:val="18"/>
                    </w:rPr>
                    <w:t>5kg/</w:t>
                  </w:r>
                  <w:proofErr w:type="gramStart"/>
                  <w:r w:rsidRPr="00153BC5">
                    <w:rPr>
                      <w:rFonts w:hint="eastAsia"/>
                      <w:bCs/>
                      <w:kern w:val="21"/>
                      <w:sz w:val="18"/>
                      <w:szCs w:val="18"/>
                    </w:rPr>
                    <w:t>个</w:t>
                  </w:r>
                  <w:proofErr w:type="gramEnd"/>
                  <w:r w:rsidRPr="00153BC5">
                    <w:rPr>
                      <w:rFonts w:hint="eastAsia"/>
                      <w:bCs/>
                      <w:kern w:val="21"/>
                      <w:sz w:val="18"/>
                      <w:szCs w:val="18"/>
                    </w:rPr>
                    <w:t>计算，</w:t>
                  </w:r>
                  <w:r w:rsidRPr="00153BC5">
                    <w:rPr>
                      <w:rFonts w:hint="eastAsia"/>
                      <w:kern w:val="21"/>
                      <w:sz w:val="18"/>
                      <w:szCs w:val="18"/>
                    </w:rPr>
                    <w:t>产生量约为</w:t>
                  </w:r>
                  <w:r w:rsidRPr="00153BC5">
                    <w:rPr>
                      <w:rFonts w:hint="eastAsia"/>
                      <w:kern w:val="21"/>
                      <w:sz w:val="18"/>
                      <w:szCs w:val="18"/>
                    </w:rPr>
                    <w:t>0.1t/a</w:t>
                  </w:r>
                </w:p>
              </w:tc>
            </w:tr>
          </w:tbl>
          <w:p w:rsidR="00BE3F02" w:rsidRPr="00153BC5" w:rsidRDefault="00BE3F02" w:rsidP="00BD5F2D">
            <w:pPr>
              <w:tabs>
                <w:tab w:val="left" w:pos="4021"/>
              </w:tabs>
              <w:spacing w:line="360" w:lineRule="auto"/>
              <w:ind w:firstLineChars="196" w:firstLine="413"/>
              <w:rPr>
                <w:rFonts w:hAnsi="宋体"/>
                <w:b/>
                <w:bCs/>
                <w:szCs w:val="21"/>
              </w:rPr>
            </w:pPr>
            <w:r w:rsidRPr="00153BC5">
              <w:rPr>
                <w:rFonts w:hAnsi="宋体" w:hint="eastAsia"/>
                <w:b/>
                <w:bCs/>
                <w:szCs w:val="21"/>
              </w:rPr>
              <w:t>（</w:t>
            </w:r>
            <w:r w:rsidRPr="00153BC5">
              <w:rPr>
                <w:rFonts w:hAnsi="宋体" w:hint="eastAsia"/>
                <w:b/>
                <w:bCs/>
                <w:szCs w:val="21"/>
              </w:rPr>
              <w:t>6</w:t>
            </w:r>
            <w:r w:rsidRPr="00153BC5">
              <w:rPr>
                <w:rFonts w:hAnsi="宋体" w:hint="eastAsia"/>
                <w:b/>
                <w:bCs/>
                <w:szCs w:val="21"/>
              </w:rPr>
              <w:t>）电子二车间</w:t>
            </w:r>
          </w:p>
          <w:p w:rsidR="00BE3F02" w:rsidRPr="00153BC5" w:rsidRDefault="00BE3F02" w:rsidP="00BD5F2D">
            <w:pPr>
              <w:pStyle w:val="afd"/>
              <w:spacing w:line="360" w:lineRule="auto"/>
              <w:contextualSpacing/>
              <w:rPr>
                <w:rFonts w:ascii="Times New Roman" w:hAnsi="宋体"/>
                <w:szCs w:val="21"/>
              </w:rPr>
            </w:pPr>
            <w:r w:rsidRPr="00153BC5">
              <w:rPr>
                <w:rFonts w:hAnsi="宋体" w:hint="eastAsia"/>
                <w:bCs/>
                <w:color w:val="000000" w:themeColor="text1"/>
                <w:szCs w:val="21"/>
              </w:rPr>
              <w:t>该车间属于技改项目</w:t>
            </w:r>
            <w:r w:rsidRPr="00153BC5">
              <w:rPr>
                <w:rFonts w:hint="eastAsia"/>
                <w:szCs w:val="21"/>
              </w:rPr>
              <w:t>，</w:t>
            </w:r>
            <w:r w:rsidRPr="00153BC5">
              <w:rPr>
                <w:rFonts w:hint="eastAsia"/>
                <w:bCs/>
                <w:szCs w:val="21"/>
              </w:rPr>
              <w:t>技改后取消生产，为预留厂房</w:t>
            </w:r>
            <w:r w:rsidRPr="00153BC5">
              <w:rPr>
                <w:rFonts w:hAnsi="宋体" w:hint="eastAsia"/>
                <w:bCs/>
                <w:color w:val="000000" w:themeColor="text1"/>
                <w:szCs w:val="21"/>
              </w:rPr>
              <w:t>。</w:t>
            </w:r>
          </w:p>
          <w:p w:rsidR="00BE3F02" w:rsidRPr="00153BC5" w:rsidRDefault="00BE3F02" w:rsidP="00BD5F2D">
            <w:pPr>
              <w:pStyle w:val="afd"/>
              <w:spacing w:line="360" w:lineRule="auto"/>
              <w:contextualSpacing/>
              <w:rPr>
                <w:rFonts w:ascii="Times New Roman" w:hAnsi="宋体"/>
                <w:szCs w:val="21"/>
              </w:rPr>
            </w:pPr>
            <w:r w:rsidRPr="00153BC5">
              <w:rPr>
                <w:rFonts w:ascii="Times New Roman" w:hAnsi="宋体"/>
                <w:szCs w:val="21"/>
              </w:rPr>
              <w:t>电子二车间为</w:t>
            </w:r>
            <w:r w:rsidRPr="00153BC5">
              <w:rPr>
                <w:rFonts w:ascii="Times New Roman" w:hAnsi="Times New Roman"/>
                <w:szCs w:val="21"/>
              </w:rPr>
              <w:t>3</w:t>
            </w:r>
            <w:r w:rsidRPr="00153BC5">
              <w:rPr>
                <w:rFonts w:ascii="Times New Roman" w:hAnsi="宋体"/>
                <w:szCs w:val="21"/>
              </w:rPr>
              <w:t>层生产厂房，其中</w:t>
            </w:r>
            <w:r w:rsidRPr="00153BC5">
              <w:rPr>
                <w:rFonts w:ascii="Times New Roman" w:hAnsi="Times New Roman"/>
                <w:szCs w:val="21"/>
              </w:rPr>
              <w:t>1</w:t>
            </w:r>
            <w:r w:rsidRPr="00153BC5">
              <w:rPr>
                <w:rFonts w:ascii="Times New Roman" w:hAnsi="宋体" w:hint="eastAsia"/>
                <w:szCs w:val="21"/>
              </w:rPr>
              <w:t>F</w:t>
            </w:r>
            <w:r w:rsidRPr="00153BC5">
              <w:rPr>
                <w:rFonts w:ascii="Times New Roman" w:hAnsi="宋体"/>
                <w:szCs w:val="21"/>
              </w:rPr>
              <w:t>为注塑车间和冲压车间，</w:t>
            </w:r>
            <w:r w:rsidRPr="00153BC5">
              <w:rPr>
                <w:rFonts w:ascii="Times New Roman" w:hAnsi="Times New Roman"/>
                <w:szCs w:val="21"/>
              </w:rPr>
              <w:t>2</w:t>
            </w:r>
            <w:r w:rsidRPr="00153BC5">
              <w:rPr>
                <w:rFonts w:ascii="Times New Roman" w:hAnsi="宋体" w:hint="eastAsia"/>
                <w:szCs w:val="21"/>
              </w:rPr>
              <w:t>F</w:t>
            </w:r>
            <w:r w:rsidRPr="00153BC5">
              <w:rPr>
                <w:rFonts w:ascii="Times New Roman" w:hAnsi="宋体"/>
                <w:szCs w:val="21"/>
              </w:rPr>
              <w:t>和</w:t>
            </w:r>
            <w:r w:rsidRPr="00153BC5">
              <w:rPr>
                <w:rFonts w:ascii="Times New Roman" w:hAnsi="Times New Roman"/>
                <w:szCs w:val="21"/>
              </w:rPr>
              <w:t>3</w:t>
            </w:r>
            <w:r w:rsidRPr="00153BC5">
              <w:rPr>
                <w:rFonts w:ascii="Times New Roman" w:hAnsi="宋体" w:hint="eastAsia"/>
                <w:szCs w:val="21"/>
              </w:rPr>
              <w:t>F</w:t>
            </w:r>
            <w:r w:rsidRPr="00153BC5">
              <w:rPr>
                <w:rFonts w:ascii="Times New Roman" w:hAnsi="宋体"/>
                <w:szCs w:val="21"/>
              </w:rPr>
              <w:t>为装配车间</w:t>
            </w:r>
            <w:r w:rsidRPr="00153BC5">
              <w:rPr>
                <w:rFonts w:ascii="Times New Roman" w:hAnsi="宋体" w:hint="eastAsia"/>
                <w:szCs w:val="21"/>
              </w:rPr>
              <w:t>，年生产调压器和变流器</w:t>
            </w:r>
            <w:r w:rsidRPr="00153BC5">
              <w:rPr>
                <w:rFonts w:ascii="Times New Roman" w:hAnsi="宋体" w:hint="eastAsia"/>
                <w:szCs w:val="21"/>
              </w:rPr>
              <w:t>150</w:t>
            </w:r>
            <w:r w:rsidRPr="00153BC5">
              <w:rPr>
                <w:rFonts w:ascii="Times New Roman" w:hAnsi="宋体" w:hint="eastAsia"/>
                <w:szCs w:val="21"/>
              </w:rPr>
              <w:t>万只</w:t>
            </w:r>
            <w:r w:rsidRPr="00153BC5">
              <w:rPr>
                <w:rFonts w:hAnsi="宋体" w:hint="eastAsia"/>
                <w:bCs/>
                <w:color w:val="000000" w:themeColor="text1"/>
                <w:szCs w:val="21"/>
              </w:rPr>
              <w:t>，主要生产设备见表</w:t>
            </w:r>
            <w:r w:rsidRPr="00153BC5">
              <w:rPr>
                <w:rFonts w:hAnsi="宋体"/>
                <w:bCs/>
                <w:color w:val="000000" w:themeColor="text1"/>
                <w:szCs w:val="21"/>
              </w:rPr>
              <w:t>2-6</w:t>
            </w:r>
            <w:r w:rsidRPr="00153BC5">
              <w:rPr>
                <w:rFonts w:hAnsi="宋体" w:hint="eastAsia"/>
                <w:bCs/>
                <w:color w:val="000000" w:themeColor="text1"/>
                <w:szCs w:val="21"/>
              </w:rPr>
              <w:t>，主要原辅材料使用情况见表</w:t>
            </w:r>
            <w:r w:rsidRPr="00153BC5">
              <w:rPr>
                <w:rFonts w:hAnsi="宋体"/>
                <w:bCs/>
                <w:color w:val="000000" w:themeColor="text1"/>
                <w:szCs w:val="21"/>
              </w:rPr>
              <w:t>2-7</w:t>
            </w:r>
            <w:r w:rsidRPr="00153BC5">
              <w:rPr>
                <w:rFonts w:ascii="Times New Roman" w:hAnsi="宋体" w:hint="eastAsia"/>
                <w:szCs w:val="21"/>
              </w:rPr>
              <w:t>。</w:t>
            </w:r>
          </w:p>
          <w:p w:rsidR="00BE3F02" w:rsidRPr="00153BC5" w:rsidRDefault="00BE3F02" w:rsidP="009E742A">
            <w:pPr>
              <w:pStyle w:val="afd"/>
              <w:numPr>
                <w:ilvl w:val="1"/>
                <w:numId w:val="12"/>
              </w:numPr>
              <w:spacing w:line="360" w:lineRule="auto"/>
              <w:ind w:firstLineChars="0"/>
              <w:contextualSpacing/>
              <w:rPr>
                <w:rFonts w:hAnsi="宋体"/>
                <w:kern w:val="0"/>
                <w:szCs w:val="21"/>
              </w:rPr>
            </w:pPr>
            <w:r w:rsidRPr="00153BC5">
              <w:rPr>
                <w:rFonts w:hAnsi="宋体" w:hint="eastAsia"/>
                <w:bCs/>
                <w:szCs w:val="21"/>
              </w:rPr>
              <w:t>注塑车间（</w:t>
            </w:r>
            <w:r w:rsidRPr="00153BC5">
              <w:rPr>
                <w:rFonts w:hAnsi="Times New Roman" w:hint="eastAsia"/>
                <w:szCs w:val="21"/>
              </w:rPr>
              <w:t>1</w:t>
            </w:r>
            <w:r w:rsidRPr="00153BC5">
              <w:rPr>
                <w:rFonts w:hAnsi="Times New Roman"/>
                <w:szCs w:val="21"/>
              </w:rPr>
              <w:t>F</w:t>
            </w:r>
            <w:r w:rsidRPr="00153BC5">
              <w:rPr>
                <w:rFonts w:hAnsi="宋体" w:hint="eastAsia"/>
                <w:bCs/>
                <w:szCs w:val="21"/>
              </w:rPr>
              <w:t>）</w:t>
            </w:r>
          </w:p>
          <w:p w:rsidR="00BE3F02" w:rsidRPr="00153BC5" w:rsidRDefault="00BE3F02" w:rsidP="00BD5F2D">
            <w:pPr>
              <w:pStyle w:val="afd"/>
              <w:spacing w:line="360" w:lineRule="auto"/>
              <w:ind w:leftChars="50" w:left="105"/>
              <w:contextualSpacing/>
              <w:rPr>
                <w:rFonts w:ascii="Times New Roman" w:hAnsi="宋体"/>
                <w:szCs w:val="21"/>
              </w:rPr>
            </w:pPr>
            <w:r w:rsidRPr="00153BC5">
              <w:rPr>
                <w:rFonts w:ascii="Times New Roman" w:hAnsi="宋体" w:hint="eastAsia"/>
                <w:szCs w:val="21"/>
              </w:rPr>
              <w:t>该车间生产自用半成品</w:t>
            </w:r>
            <w:bookmarkStart w:id="306" w:name="OLE_LINK493"/>
            <w:bookmarkStart w:id="307" w:name="OLE_LINK494"/>
            <w:r w:rsidRPr="00153BC5">
              <w:rPr>
                <w:rFonts w:ascii="Times New Roman" w:hAnsi="宋体"/>
                <w:szCs w:val="21"/>
              </w:rPr>
              <w:t>点火器、调压器、变流器塑料外壳</w:t>
            </w:r>
            <w:bookmarkEnd w:id="306"/>
            <w:bookmarkEnd w:id="307"/>
            <w:r w:rsidRPr="00153BC5">
              <w:rPr>
                <w:rFonts w:ascii="Times New Roman" w:hAnsi="宋体"/>
                <w:szCs w:val="21"/>
              </w:rPr>
              <w:t>1050</w:t>
            </w:r>
            <w:r w:rsidRPr="00153BC5">
              <w:rPr>
                <w:rFonts w:ascii="Times New Roman" w:hAnsi="宋体"/>
                <w:szCs w:val="21"/>
              </w:rPr>
              <w:t>万套</w:t>
            </w:r>
            <w:bookmarkStart w:id="308" w:name="OLE_LINK478"/>
            <w:bookmarkStart w:id="309" w:name="OLE_LINK479"/>
            <w:r w:rsidRPr="00153BC5">
              <w:rPr>
                <w:rFonts w:ascii="Times New Roman" w:hAnsi="宋体" w:hint="eastAsia"/>
                <w:szCs w:val="21"/>
              </w:rPr>
              <w:t>，其主要生产工艺及污染物排放流程见下图。</w:t>
            </w:r>
            <w:bookmarkEnd w:id="308"/>
            <w:bookmarkEnd w:id="309"/>
          </w:p>
          <w:bookmarkStart w:id="310" w:name="OLE_LINK485"/>
          <w:p w:rsidR="00BE3F02" w:rsidRPr="00153BC5" w:rsidRDefault="00F15BA0" w:rsidP="00A0320F">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102080" behindDoc="0" locked="0" layoutInCell="1" allowOverlap="1" wp14:anchorId="515A90BE" wp14:editId="1A6FAD0E">
                      <wp:simplePos x="0" y="0"/>
                      <wp:positionH relativeFrom="column">
                        <wp:posOffset>2624455</wp:posOffset>
                      </wp:positionH>
                      <wp:positionV relativeFrom="paragraph">
                        <wp:posOffset>24130</wp:posOffset>
                      </wp:positionV>
                      <wp:extent cx="368300" cy="147320"/>
                      <wp:effectExtent l="0" t="0" r="0" b="5080"/>
                      <wp:wrapNone/>
                      <wp:docPr id="9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6" style="position:absolute;left:0;text-align:left;margin-left:206.65pt;margin-top:1.9pt;width:29pt;height:11.6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athgIAABEFAAAOAAAAZHJzL2Uyb0RvYy54bWysVNuO0zAQfUfiHyy/t0na9JJo09VuSxHS&#10;AisWPsC1ncbCsY3tNi2If2fstKULPCBEHhyPPR6fmXPGN7eHVqI9t05oVeFsmGLEFdVMqG2FP31c&#10;D+YYOU8UI1IrXuEjd/h28fLFTWdKPtKNloxbBEGUKztT4cZ7UyaJow1viRtqwxVs1tq2xINptwmz&#10;pIPorUxGaTpNOm2ZsZpy52B11W/iRYxf15z693XtuEeywoDNx9HGcRPGZHFDyq0lphH0BIP8A4qW&#10;CAWXXkKtiCdoZ8VvoVpBrXa69kOq20TXtaA85gDZZOkv2Tw1xPCYCxTHmUuZ3P8LS9/tHy0SrMJF&#10;jpEiLXD0AapG1FZyNE4noUKdcSU4PplHG3J05kHTzw4pvWzAj99Zq7uGEwa4suCfPDsQDAdH0aZ7&#10;qxnEJzuvY7EOtW1DQCgDOkROjhdO+MEjCovj6XycAnMUtrJ8Nh5FzhJSng8b6/xrrlsUJhW2AD4G&#10;J/sH5wMYUp5dIngtBVsLKaNht5ultGhPQB7r+EX8kOO1m1TBWelwrI/YrwBGuCPsBbSR7m9FNsrT&#10;+1ExWE/ns0G+zieDYpbOB2lW3BfTNC/y1fp7AJjlZSMY4+pBKH6WXpb/HbWnJuhFE8WHOqBwMprE&#10;3J+hd9dJpvH7U5Kt8NCJUrQVnl+cSBl4faUYpE1KT4Ts58lz+LHKUIPzP1YlqiAQ3wvIHzaHKLRs&#10;Nj2LaqPZEYRhNRAHHMM7ApNG268YddCTFXZfdsRyjOQbFcQVgEET90YKFkb2emdzvUMUhVAV9hj1&#10;06XvG39nrNg2cFMWi6X0HQiyFlEsQaw9qpOMoe9iVqc3IjT2tR29fr5kix8AAAD//wMAUEsDBBQA&#10;BgAIAAAAIQCIx6XM2wAAAAgBAAAPAAAAZHJzL2Rvd25yZXYueG1sTI/BTsMwEETvSPyDtUjcqOMk&#10;oiXEqSoECHEjoJ63sUkiYjuyt234e5YTHEczmnlTbxc3iZONaQxeg1plIKzvghl9r+Hj/elmAyIR&#10;eoNT8FbDt02wbS4vaqxMOPs3e2qpF1ziU4UaBqK5kjJ1g3WYVmG2nr3PEB0Sy9hLE/HM5W6SeZbd&#10;Soej54UBZ/sw2O6rPToNpPZlwhfavO6p7ZWJz3ePu1zr66tldw+C7EJ/YfjFZ3RomOkQjt4kMWko&#10;VVFwVEPBD9gv14r1QUO+zkA2tfx/oPkBAAD//wMAUEsBAi0AFAAGAAgAAAAhALaDOJL+AAAA4QEA&#10;ABMAAAAAAAAAAAAAAAAAAAAAAFtDb250ZW50X1R5cGVzXS54bWxQSwECLQAUAAYACAAAACEAOP0h&#10;/9YAAACUAQAACwAAAAAAAAAAAAAAAAAvAQAAX3JlbHMvLnJlbHNQSwECLQAUAAYACAAAACEA0C0G&#10;rYYCAAARBQAADgAAAAAAAAAAAAAAAAAuAgAAZHJzL2Uyb0RvYy54bWxQSwECLQAUAAYACAAAACEA&#10;iMelzNsAAAAIAQAADwAAAAAAAAAAAAAAAADgBAAAZHJzL2Rvd25yZXYueG1sUEsFBgAAAAAEAAQA&#10;8wAAAOgFAAAAAA==&#10;" stroked="f">
                      <v:textbox inset=".5mm,.3mm,.5mm,.3mm">
                        <w:txbxContent>
                          <w:p w:rsidR="00BA3451" w:rsidRPr="00EA1FCF" w:rsidRDefault="00BA3451" w:rsidP="00A0320F">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101056" behindDoc="0" locked="0" layoutInCell="1" allowOverlap="1" wp14:anchorId="494EB85E" wp14:editId="6C03D685">
                      <wp:simplePos x="0" y="0"/>
                      <wp:positionH relativeFrom="column">
                        <wp:posOffset>2627629</wp:posOffset>
                      </wp:positionH>
                      <wp:positionV relativeFrom="paragraph">
                        <wp:posOffset>318135</wp:posOffset>
                      </wp:positionV>
                      <wp:extent cx="267970" cy="0"/>
                      <wp:effectExtent l="38735" t="37465" r="94615" b="18415"/>
                      <wp:wrapNone/>
                      <wp:docPr id="93"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3" o:spid="_x0000_s1026" type="#_x0000_t32" style="position:absolute;left:0;text-align:left;margin-left:206.9pt;margin-top:25.05pt;width:21.1pt;height:0;rotation:90;z-index:25310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nbPwIAAG0EAAAOAAAAZHJzL2Uyb0RvYy54bWysVE1v2zAMvQ/YfxB0T22nTpoYdYrCTnbp&#10;1gDtfoAiybYwWRIkNU4w7L+PkpN02S7DsBwUfZCPj+Sj7x8OvUR7bp3QqsTZTYoRV1QzodoSf33d&#10;TBYYOU8UI1IrXuIjd/hh9fHD/WAKPtWdloxbBCDKFYMpcee9KZLE0Y73xN1owxU8Ntr2xMPRtgmz&#10;ZAD0XibTNJ0ng7bMWE25c3Bbj494FfGbhlP/3DSOeyRLDNx8XG1cd2FNVvekaC0xnaAnGuQfWPRE&#10;KAh6gaqJJ+jNij+gekGtdrrxN1T3iW4aQXnMAbLJ0t+yeemI4TEXKI4zlzK5/wdLv+y3FglW4uUt&#10;Ror00KPHN69jaDRf3IYKDcYVYFiprQ050oN6MU+afnNI6aojquXR/PVowDsLHsmVSzg4A3F2w2fN&#10;wIZAhFiuQ2N7ZDW0ZZan4RdvoSzoEHt0vPSIHzyicDmd3y3voJP0/JSQIqAEYsY6/4nrHoVNiZ23&#10;RLSdr7RSIARts4hO9k/OB47vDsFZ6Y2QMupBKjRAQWbTWXRwWgoWHoOZs+2ukhbtSVDUyHkEuzKz&#10;+k2xCNZxwtaKIR+r462AekmOQ4SeM4wkh8EJu2jtiZBgPSJKFSJC5kD4tBtF9X2ZLteL9SKf5NP5&#10;epKndT153FT5ZL7J7mb1bV1VdfYjkM/yohOMcRX4nwWe5X8noNOojdK8SPxSqOQaPVYUyJ7/I+ko&#10;hND7UUU7zY5bG7ILmgBNR+PT/IWh+fUcrd6/EqufAAAA//8DAFBLAwQUAAYACAAAACEAQbtJuN0A&#10;AAAJAQAADwAAAGRycy9kb3ducmV2LnhtbEyPwUrDQBCG74LvsIzgReymsa02ZlKk4kkQrEWvm+w0&#10;CWZnQ3abxrd3xIMeZ+bjn+/PN5Pr1EhDaD0jzGcJKOLK25ZrhP3b0/UdqBANW9N5JoQvCrApzs9y&#10;k1l/4lcad7FWEsIhMwhNjH2mdagacibMfE8st4MfnIkyDrW2gzlJuOt0miQr7UzL8qExPW0bqj53&#10;R4ewfIzbl/cx+na5ch9Xe/188LZEvLyYHu5BRZriHww/+qIOhTiV/sg2qA5hcbNYC4qQrqWTAL+L&#10;EuF2noIucv2/QfENAAD//wMAUEsBAi0AFAAGAAgAAAAhALaDOJL+AAAA4QEAABMAAAAAAAAAAAAA&#10;AAAAAAAAAFtDb250ZW50X1R5cGVzXS54bWxQSwECLQAUAAYACAAAACEAOP0h/9YAAACUAQAACwAA&#10;AAAAAAAAAAAAAAAvAQAAX3JlbHMvLnJlbHNQSwECLQAUAAYACAAAACEAdaSJ2z8CAABtBAAADgAA&#10;AAAAAAAAAAAAAAAuAgAAZHJzL2Uyb0RvYy54bWxQSwECLQAUAAYACAAAACEAQbtJuN0AAAAJAQAA&#10;DwAAAAAAAAAAAAAAAACZBAAAZHJzL2Rvd25yZXYueG1sUEsFBgAAAAAEAAQA8wAAAKMFAAAAAA==&#10;">
                      <v:stroke startarrow="block"/>
                    </v:shape>
                  </w:pict>
                </mc:Fallback>
              </mc:AlternateContent>
            </w:r>
            <w:r w:rsidRPr="00153BC5">
              <w:rPr>
                <w:rFonts w:hAnsi="宋体"/>
                <w:b/>
                <w:noProof/>
                <w:szCs w:val="21"/>
              </w:rPr>
              <mc:AlternateContent>
                <mc:Choice Requires="wps">
                  <w:drawing>
                    <wp:anchor distT="0" distB="0" distL="114300" distR="114300" simplePos="0" relativeHeight="253092864" behindDoc="0" locked="0" layoutInCell="1" allowOverlap="1" wp14:anchorId="6A49AD7E" wp14:editId="27919A4F">
                      <wp:simplePos x="0" y="0"/>
                      <wp:positionH relativeFrom="column">
                        <wp:posOffset>1676400</wp:posOffset>
                      </wp:positionH>
                      <wp:positionV relativeFrom="paragraph">
                        <wp:posOffset>24130</wp:posOffset>
                      </wp:positionV>
                      <wp:extent cx="551815" cy="147320"/>
                      <wp:effectExtent l="0" t="0" r="635" b="5080"/>
                      <wp:wrapNone/>
                      <wp:docPr id="9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有机废气</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7" style="position:absolute;left:0;text-align:left;margin-left:132pt;margin-top:1.9pt;width:43.45pt;height:11.6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LThgIAABE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V&#10;jpEiPdToA2SNqI3k6DItQ4YG42pwfDQPNsTozL2mnx1SetGBH7+1Vg8dJwx4ZcE/eXYgGA6OovXw&#10;VjPAJ1uvY7L2re0DIKQB7WNNnk414XuPKCyWZTbLSowobGXF9DKPNUtIfTxsrPOvue5RmDTYAvkI&#10;Tnb3zgcypD66RPJaCrYSUkbDbtYLadGOgDxW8Yv8IcZzN6mCs9Lh2Ig4rgBHuCPsBbax3N+qLC/S&#10;u7yarK5m00mxKspJNU1nkzSr7qqrtKiK5ep7IJgVdScY4+peKH6UXlb8XWkPTTCKJooPDVDCMi9j&#10;7M/Yu/Mg0/j9KcheeOhEKfoGz05OpA51faUYhE1qT4Qc58lz+jHLkIPjP2YlqiAUfhSQ36/3UWjZ&#10;dHoU1VqzJxCG1VA46E54R2DSafsVowF6ssHuy5ZYjpF8o4K4AjFo4tFIwcLInu+sz3eIogDVYI/R&#10;OF34sfG3xopNBzdlMVlK34IgWxHFEsQ6sjrIGPouRnV4I0Jjn9vR6+dLNv8BAAD//wMAUEsDBBQA&#10;BgAIAAAAIQCD+Y+53AAAAAgBAAAPAAAAZHJzL2Rvd25yZXYueG1sTI/BTsMwEETvSPyDtUjcqJ20&#10;lDbEqSoECHEjVD27sZtExOvI3rbh71lOcFy91cybcjP5QZxdTH1ADdlMgXDYBNtjq2H3+XK3ApHI&#10;oDVDQKfh2yXYVNdXpSlsuOCHO9fUCg7BVBgNHdFYSJmaznmTZmF0yOwYojfEZ2yljebC4X6QuVJL&#10;6U2P3NCZ0T11rvmqT14DZftFMm+0et9T3WY2vq6ft7nWtzfT9hEEuYn+nuFXn9WhYqdDOKFNYtCQ&#10;Lxe8hTTMeQHz+b1agzgweFAgq1L+H1D9AAAA//8DAFBLAQItABQABgAIAAAAIQC2gziS/gAAAOEB&#10;AAATAAAAAAAAAAAAAAAAAAAAAABbQ29udGVudF9UeXBlc10ueG1sUEsBAi0AFAAGAAgAAAAhADj9&#10;If/WAAAAlAEAAAsAAAAAAAAAAAAAAAAALwEAAF9yZWxzLy5yZWxzUEsBAi0AFAAGAAgAAAAhAHUK&#10;otOGAgAAEQUAAA4AAAAAAAAAAAAAAAAALgIAAGRycy9lMm9Eb2MueG1sUEsBAi0AFAAGAAgAAAAh&#10;AIP5j7ncAAAACAEAAA8AAAAAAAAAAAAAAAAA4AQAAGRycy9kb3ducmV2LnhtbFBLBQYAAAAABAAE&#10;APMAAADpBQAAAAA=&#10;" stroked="f">
                      <v:textbox inset=".5mm,.3mm,.5mm,.3mm">
                        <w:txbxContent>
                          <w:p w:rsidR="00BA3451" w:rsidRPr="00EA1FCF" w:rsidRDefault="00BA3451" w:rsidP="00A0320F">
                            <w:pPr>
                              <w:rPr>
                                <w:sz w:val="18"/>
                                <w:szCs w:val="18"/>
                              </w:rPr>
                            </w:pPr>
                            <w:r>
                              <w:rPr>
                                <w:rFonts w:hint="eastAsia"/>
                                <w:sz w:val="18"/>
                                <w:szCs w:val="18"/>
                              </w:rPr>
                              <w:t>有机废气</w:t>
                            </w:r>
                          </w:p>
                        </w:txbxContent>
                      </v:textbox>
                    </v:rect>
                  </w:pict>
                </mc:Fallback>
              </mc:AlternateContent>
            </w:r>
            <w:r w:rsidRPr="00153BC5">
              <w:rPr>
                <w:rFonts w:hAnsi="宋体"/>
                <w:b/>
                <w:noProof/>
                <w:szCs w:val="21"/>
              </w:rPr>
              <mc:AlternateContent>
                <mc:Choice Requires="wps">
                  <w:drawing>
                    <wp:anchor distT="0" distB="0" distL="114299" distR="114299" simplePos="0" relativeHeight="253091840" behindDoc="0" locked="0" layoutInCell="1" allowOverlap="1" wp14:anchorId="17D992E2" wp14:editId="10E494D6">
                      <wp:simplePos x="0" y="0"/>
                      <wp:positionH relativeFrom="column">
                        <wp:posOffset>1760854</wp:posOffset>
                      </wp:positionH>
                      <wp:positionV relativeFrom="paragraph">
                        <wp:posOffset>305435</wp:posOffset>
                      </wp:positionV>
                      <wp:extent cx="267970" cy="0"/>
                      <wp:effectExtent l="38735" t="37465" r="94615" b="18415"/>
                      <wp:wrapNone/>
                      <wp:docPr id="91"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2" style="position:absolute;left:0;text-align:left;margin-left:138.65pt;margin-top:24.05pt;width:21.1pt;height:0;rotation:90;z-index:2530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09PQIAAG0EAAAOAAAAZHJzL2Uyb0RvYy54bWysVNuO2jAQfa/Uf7D8ziah4RYRVqsE+rJt&#10;kXb7AcZ2iFXHtmxDQFX/vWMH2NK+VFV5ML7MnDkzcybLx1Mn0ZFbJ7QqcfaQYsQV1UyofYm/vm5G&#10;c4ycJ4oRqRUv8Zk7/Lh6/27Zm4KPdasl4xYBiHJFb0rcem+KJHG05R1xD9pwBY+Nth3xcLT7hFnS&#10;A3onk3GaTpNeW2asptw5uK2HR7yK+E3Dqf/SNI57JEsM3HxcbVx3YU1WS1LsLTGtoBca5B9YdEQo&#10;CHqDqokn6GDFH1CdoFY73fgHqrtEN42gPOYA2WTpb9m8tMTwmAsUx5lbmdz/g6Wfj1uLBCvxIsNI&#10;kQ569HTwOoZG01keKtQbV4BhpbY25EhP6sU8a/rNIaWrlqg9j+avZwPeWfBI7lzCwRmIs+s/aQY2&#10;BCLEcp0a2yGroS2TPA2/eAtlQafYo/OtR/zkEYXL8XS2mEEn6fUpIUVACcSMdf4j1x0KmxI7b4nY&#10;t77SSoEQtM0iOjk+Ox84vjkEZ6U3QsqoB6lQDwWZjCfRwWkpWHgMZs7ud5W06EiCogbOA9idmdUH&#10;xSJYywlbK4Z8rI63AuolOQ4ROs4wkhwGJ+yitSdCgvWAKFWICJkD4ctuENX3RbpYz9fzfJSPp+tR&#10;ntb16GlT5aPpJptN6g91VdXZj0A+y4tWMMZV4H8VeJb/nYAuozZI8ybxW6GSe/RYUSB7/Y+koxBC&#10;7wcV7TQ7b23ILmgCNB2NL/MXhubXc7R6+0qsfgIAAP//AwBQSwMEFAAGAAgAAAAhANeGRRndAAAA&#10;CQEAAA8AAABkcnMvZG93bnJldi54bWxMj0FLw0AQhe+C/2EZwYvYjcHGNmZSpOJJEKxFr5vsNAlm&#10;Z0N2m8Z/74gHvc3Me7z5XrGZXa8mGkPnGeFmkYAirr3tuEHYvz1dr0CFaNia3jMhfFGATXl+Vpjc&#10;+hO/0rSLjZIQDrlBaGMccq1D3ZIzYeEHYtEOfnQmyjo22o7mJOGu12mSZNqZjuVDawbatlR/7o4O&#10;YfkYty/vU/TdMnMfV3v9fPC2Qry8mB/uQUWa458ZfvAFHUphqvyRbVA9Qrpe3YpVhjvpJIbfQ4WQ&#10;rVPQZaH/Nyi/AQAA//8DAFBLAQItABQABgAIAAAAIQC2gziS/gAAAOEBAAATAAAAAAAAAAAAAAAA&#10;AAAAAABbQ29udGVudF9UeXBlc10ueG1sUEsBAi0AFAAGAAgAAAAhADj9If/WAAAAlAEAAAsAAAAA&#10;AAAAAAAAAAAALwEAAF9yZWxzLy5yZWxzUEsBAi0AFAAGAAgAAAAhAEbB3T09AgAAbQQAAA4AAAAA&#10;AAAAAAAAAAAALgIAAGRycy9lMm9Eb2MueG1sUEsBAi0AFAAGAAgAAAAhANeGRRndAAAACQEAAA8A&#10;AAAAAAAAAAAAAAAAlwQAAGRycy9kb3ducmV2LnhtbFBLBQYAAAAABAAEAPMAAACh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84672" behindDoc="0" locked="0" layoutInCell="1" allowOverlap="1" wp14:anchorId="2C2E9A14" wp14:editId="12D9BDEC">
                      <wp:simplePos x="0" y="0"/>
                      <wp:positionH relativeFrom="column">
                        <wp:posOffset>1125855</wp:posOffset>
                      </wp:positionH>
                      <wp:positionV relativeFrom="paragraph">
                        <wp:posOffset>24130</wp:posOffset>
                      </wp:positionV>
                      <wp:extent cx="342900" cy="147320"/>
                      <wp:effectExtent l="0" t="0" r="0" b="5080"/>
                      <wp:wrapNone/>
                      <wp:docPr id="9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8" style="position:absolute;left:0;text-align:left;margin-left:88.65pt;margin-top:1.9pt;width:27pt;height:11.6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2hQ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UtI&#10;jyId1OgDZI2ojeToKp2EDPXGVeD4ZB5tiNGZB00/O6T0fQt+/NZa3becMOCVBf/k4kAwHBxF6/6t&#10;ZoBPtl7HZO0b2wVASAPax5o8n2rC9x5RWLwq8jIFahS2smJ6lceaJaQ6HjbW+ddcdyhMamyBfAQn&#10;uwfnAxlSHV0ieS0FWwkpo2E363tp0Y6APFbxi/whxnM3qYKz0uHYgDisAEe4I+wFtrHc38osL9K7&#10;vBytrmfTUbEqJqNyms5GaVbelddpURbL1fdAMCuqVjDG1YNQ/Ci9rPi70h6aYBBNFB/qoYSTfBJj&#10;v2DvzoNM4/enIDvhoROl6Go8OzmRKtT1lWIQNqk8EXKYJ5f0Y5YhB8d/zEpUQSj8ICC/X++j0LLp&#10;7CiqtWbPIAyroXBQY3hHYNJq+xWjHnqyxu7LlliOkXyjgrgCMWjiwUjBwsie76zPd4iiAFVjj9Ew&#10;vfdD42+NFZsWbspispS+BUE2IooliHVgdZAx9F2M6vBGhMY+t6PXz5ds8QMAAP//AwBQSwMEFAAG&#10;AAgAAAAhAFUAIZ7aAAAACAEAAA8AAABkcnMvZG93bnJldi54bWxMj81OwzAQhO9IvIO1SNyo84NI&#10;CXGqCgFC3Aio5228JBHxOordNrw9y4nedjSj2W+qzeJGdaQ5DJ4NpKsEFHHr7cCdgc+P55s1qBCR&#10;LY6eycAPBdjUlxcVltaf+J2OTeyUlHAo0UAf41RqHdqeHIaVn4jF+/Kzwyhy7rSd8STlbtRZktxp&#10;hwPLhx4neuyp/W4OzkBMd7cBX+P6bRebLrXzy/3TNjPm+mrZPoCKtMT/MPzhCzrUwrT3B7ZBjaKL&#10;IpeogVwWiJ/lqei9HEUCuq70+YD6FwAA//8DAFBLAQItABQABgAIAAAAIQC2gziS/gAAAOEBAAAT&#10;AAAAAAAAAAAAAAAAAAAAAABbQ29udGVudF9UeXBlc10ueG1sUEsBAi0AFAAGAAgAAAAhADj9If/W&#10;AAAAlAEAAAsAAAAAAAAAAAAAAAAALwEAAF9yZWxzLy5yZWxzUEsBAi0AFAAGAAgAAAAhAPU77DaF&#10;AgAAEQUAAA4AAAAAAAAAAAAAAAAALgIAAGRycy9lMm9Eb2MueG1sUEsBAi0AFAAGAAgAAAAhAFUA&#10;IZ7aAAAACAEAAA8AAAAAAAAAAAAAAAAA3wQAAGRycy9kb3ducmV2LnhtbFBLBQYAAAAABAAEAPMA&#10;AADmBQAAAAA=&#10;" stroked="f">
                      <v:textbox inset=".5mm,.3mm,.5mm,.3mm">
                        <w:txbxContent>
                          <w:p w:rsidR="00BA3451" w:rsidRPr="00EA1FCF" w:rsidRDefault="00BA3451" w:rsidP="00A0320F">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094912" behindDoc="0" locked="0" layoutInCell="1" allowOverlap="1" wp14:anchorId="4657B33E" wp14:editId="2D842751">
                      <wp:simplePos x="0" y="0"/>
                      <wp:positionH relativeFrom="column">
                        <wp:posOffset>1133474</wp:posOffset>
                      </wp:positionH>
                      <wp:positionV relativeFrom="paragraph">
                        <wp:posOffset>305435</wp:posOffset>
                      </wp:positionV>
                      <wp:extent cx="267970" cy="0"/>
                      <wp:effectExtent l="38735" t="37465" r="94615" b="18415"/>
                      <wp:wrapNone/>
                      <wp:docPr id="89"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7" o:spid="_x0000_s1026" type="#_x0000_t32" style="position:absolute;left:0;text-align:left;margin-left:89.25pt;margin-top:24.05pt;width:21.1pt;height:0;rotation:90;z-index:25309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lPgIAAG0EAAAOAAAAZHJzL2Uyb0RvYy54bWysVNuO2jAQfa/Uf7D8ziah4RYRVqsE+rJt&#10;kXb7AcZ2iFXHtmxDQFX/vWMH2NK+VFV5ML7MnDkzcybLx1Mn0ZFbJ7QqcfaQYsQV1UyofYm/vm5G&#10;c4ycJ4oRqRUv8Zk7/Lh6/27Zm4KPdasl4xYBiHJFb0rcem+KJHG05R1xD9pwBY+Nth3xcLT7hFnS&#10;A3onk3GaTpNeW2asptw5uK2HR7yK+E3Dqf/SNI57JEsM3HxcbVx3YU1WS1LsLTGtoBca5B9YdEQo&#10;CHqDqokn6GDFH1CdoFY73fgHqrtEN42gPOYA2WTpb9m8tMTwmAsUx5lbmdz/g6Wfj1uLBCvxfIGR&#10;Ih306OngdQyNprNZqFBvXAGGldrakCM9qRfzrOk3h5SuWqL2PJq/ng14Z8EjuXMJB2cgzq7/pBnY&#10;EIgQy3VqbIeshrZM8jT84i2UBZ1ij863HvGTRxQux9PZYgadpNenhBQBJRAz1vmPXHcobErsvCVi&#10;3/pKKwVC0DaL6OT47Hzg+OYQnJXeCCmjHqRCfYkXk/EkOjgtBQuPwczZ/a6SFh1JUNTAeQC7M7P6&#10;oFgEazlha8WQj9XxVkC9JMchQscZRpLD4IRdtPZESLAeEKUKESFzIHzZDaL6vkgX6/l6no/y8XQ9&#10;ytO6Hj1tqnw03WSzSf2hrqo6+xHIZ3nRCsa4CvyvAs/yvxPQZdQGad4kfitUco8eKwpkr/+RdBRC&#10;6P2gop1m560N2QVNgKaj8WX+wtD8eo5Wb1+J1U8AAAD//wMAUEsDBBQABgAIAAAAIQB3LQTN3QAA&#10;AAkBAAAPAAAAZHJzL2Rvd25yZXYueG1sTI9BS8NAEIXvQv/DMgUv0m4MNDYxmyIVT4JgLe11k50m&#10;wexsyG7T+O+derHH9+bjzXv5ZrKdGHHwrSMFj8sIBFLlTEu1gv3X22INwgdNRneOUMEPetgUs7tc&#10;Z8Zd6BPHXagFh5DPtIImhD6T0lcNWu2Xrkfi28kNVgeWQy3NoC8cbjsZR1EirW6JPzS6x22D1ffu&#10;bBWsXsP24zAG164Se3zYy/eTM6VS9/Pp5RlEwCn8w3Ctz9Wh4E6lO5PxomOdpgmjCuIn3nQF/oxS&#10;QZLGIItc3i4ofgEAAP//AwBQSwECLQAUAAYACAAAACEAtoM4kv4AAADhAQAAEwAAAAAAAAAAAAAA&#10;AAAAAAAAW0NvbnRlbnRfVHlwZXNdLnhtbFBLAQItABQABgAIAAAAIQA4/SH/1gAAAJQBAAALAAAA&#10;AAAAAAAAAAAAAC8BAABfcmVscy8ucmVsc1BLAQItABQABgAIAAAAIQC+vallPgIAAG0EAAAOAAAA&#10;AAAAAAAAAAAAAC4CAABkcnMvZTJvRG9jLnhtbFBLAQItABQABgAIAAAAIQB3LQTN3QAAAAkBAAAP&#10;AAAAAAAAAAAAAAAAAJgEAABkcnMvZG93bnJldi54bWxQSwUGAAAAAAQABADzAAAAogUAAAAA&#10;">
                      <v:stroke startarrow="block"/>
                    </v:shape>
                  </w:pict>
                </mc:Fallback>
              </mc:AlternateContent>
            </w:r>
          </w:p>
          <w:p w:rsidR="00BE3F02" w:rsidRPr="00153BC5" w:rsidRDefault="00F15BA0" w:rsidP="00A0320F">
            <w:pPr>
              <w:pStyle w:val="Default"/>
            </w:pPr>
            <w:r w:rsidRPr="00153BC5">
              <w:rPr>
                <w:rFonts w:ascii="宋体" w:hAnsi="宋体" w:cs="宋体"/>
                <w:b/>
                <w:bCs/>
                <w:noProof/>
                <w:szCs w:val="21"/>
              </w:rPr>
              <mc:AlternateContent>
                <mc:Choice Requires="wps">
                  <w:drawing>
                    <wp:anchor distT="0" distB="0" distL="114300" distR="114300" simplePos="0" relativeHeight="253088768" behindDoc="0" locked="0" layoutInCell="1" allowOverlap="1" wp14:anchorId="41E52771" wp14:editId="0F26EBCD">
                      <wp:simplePos x="0" y="0"/>
                      <wp:positionH relativeFrom="column">
                        <wp:posOffset>216535</wp:posOffset>
                      </wp:positionH>
                      <wp:positionV relativeFrom="paragraph">
                        <wp:posOffset>149860</wp:posOffset>
                      </wp:positionV>
                      <wp:extent cx="580390" cy="277495"/>
                      <wp:effectExtent l="0" t="0" r="0" b="8255"/>
                      <wp:wrapNone/>
                      <wp:docPr id="8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塑料颗粒、色母</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9" style="position:absolute;margin-left:17.05pt;margin-top:11.8pt;width:45.7pt;height:21.8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cQhQIAABEFAAAOAAAAZHJzL2Uyb0RvYy54bWysVNuO2yAQfa/Uf0C8Z21nnYutOKvdbFNV&#10;2rarbvsBBHCMioECiZOt+u8dcJJN2j5UVf2AGRgOZ2bOMLvZtRJtuXVCqwpnVylGXFHNhFpX+Mvn&#10;5WCKkfNEMSK14hXec4dv5q9fzTpT8qFutGTcIgBRruxMhRvvTZkkjja8Je5KG65gs9a2JR5Mu06Y&#10;JR2gtzIZpuk46bRlxmrKnYPV+34TzyN+XXPqP9a14x7JCgM3H0cbx1UYk/mMlGtLTCPogQb5BxYt&#10;EQouPUHdE0/QxorfoFpBrXa69ldUt4mua0F5jAGiydJfonlqiOExFkiOM6c0uf8HSz9sHy0SrMJT&#10;qJQiLdToE2SNqLXk6LqYhgx1xpXg+GQebYjRmQdNvzqk9KIBP35rre4aThjwyoJ/cnEgGA6OolX3&#10;XjPAJxuvY7J2tW0DIKQB7WJN9qea8J1HFBZH0/S6gMpR2BpOJnkxijeQ8njYWOffct2iMKmwBfIR&#10;nGwfnA9kSHl0ieS1FGwppIyGXa8W0qItAXks43dAd+duUgVnpcOxHrFfAY5wR9gLbGO5vxfZME/v&#10;hsVgOZ5OBvkyHw2KSTodpFlxV4zTvMjvlz8CwSwvG8EYVw9C8aP0svzvSntogl40UXyoq3AxGo5i&#10;7Bfs3XmQafz+FGQrPHSiFC1I4eREylDXN4pB2KT0RMh+nlzSj1mGHBz/MStRBaHwvYD8brWLQssm&#10;Rbg/yGKl2R6EYTUUDmoM7whMGm2fMeqgJyvsvm2I5RjJdyqIKxCDJu6NFCyM7PnO6nyHKApQFfYY&#10;9dOF7xt/Y6xYN3BTFpOl9C0IshZRLC+sDjKGvotRHd6I0NjndvR6ecnmPwEAAP//AwBQSwMEFAAG&#10;AAgAAAAhAKZ1xqLcAAAACAEAAA8AAABkcnMvZG93bnJldi54bWxMj81OwzAQhO9IvIO1SNyo89OG&#10;ErKpKgQI9UZAPW9jk0TE68h22/D2uCc4jmY08021mc0oTtr5wTJCukhAaG6tGrhD+Px4uVuD8IFY&#10;0WhZI/xoD5v6+qqiUtkzv+tTEzoRS9iXhNCHMJVS+rbXhvzCTpqj92WdoRCl66RydI7lZpRZkhTS&#10;0MBxoadJP/W6/W6OBiGk+6Wnt7De7UPTpcq9PjxvM8Tbm3n7CCLoOfyF4YIf0aGOTAd7ZOXFiJAv&#10;05hEyPICxMXPVisQB4TiPgdZV/L/gfoXAAD//wMAUEsBAi0AFAAGAAgAAAAhALaDOJL+AAAA4QEA&#10;ABMAAAAAAAAAAAAAAAAAAAAAAFtDb250ZW50X1R5cGVzXS54bWxQSwECLQAUAAYACAAAACEAOP0h&#10;/9YAAACUAQAACwAAAAAAAAAAAAAAAAAvAQAAX3JlbHMvLnJlbHNQSwECLQAUAAYACAAAACEAj52X&#10;EIUCAAARBQAADgAAAAAAAAAAAAAAAAAuAgAAZHJzL2Uyb0RvYy54bWxQSwECLQAUAAYACAAAACEA&#10;pnXGotwAAAAIAQAADwAAAAAAAAAAAAAAAADfBAAAZHJzL2Rvd25yZXYueG1sUEsFBgAAAAAEAAQA&#10;8wAAAOgFAAAAAA==&#10;" stroked="f">
                      <v:textbox inset=".5mm,.3mm,.5mm,.3mm">
                        <w:txbxContent>
                          <w:p w:rsidR="00BA3451" w:rsidRPr="00EA1FCF" w:rsidRDefault="00BA3451" w:rsidP="00A0320F">
                            <w:pPr>
                              <w:rPr>
                                <w:sz w:val="18"/>
                                <w:szCs w:val="18"/>
                              </w:rPr>
                            </w:pPr>
                            <w:r>
                              <w:rPr>
                                <w:rFonts w:hint="eastAsia"/>
                                <w:sz w:val="18"/>
                                <w:szCs w:val="18"/>
                              </w:rPr>
                              <w:t>塑料颗粒、色母</w:t>
                            </w:r>
                          </w:p>
                        </w:txbxContent>
                      </v:textbox>
                    </v:rect>
                  </w:pict>
                </mc:Fallback>
              </mc:AlternateContent>
            </w:r>
          </w:p>
          <w:p w:rsidR="00BE3F02" w:rsidRPr="00153BC5" w:rsidRDefault="00F15BA0" w:rsidP="00A0320F">
            <w:pPr>
              <w:tabs>
                <w:tab w:val="left" w:pos="8798"/>
              </w:tabs>
              <w:rPr>
                <w:noProof/>
              </w:rPr>
            </w:pPr>
            <w:r w:rsidRPr="00153BC5">
              <w:rPr>
                <w:rFonts w:ascii="宋体" w:hAnsi="宋体"/>
                <w:b/>
                <w:noProof/>
              </w:rPr>
              <mc:AlternateContent>
                <mc:Choice Requires="wps">
                  <w:drawing>
                    <wp:anchor distT="0" distB="0" distL="114300" distR="114300" simplePos="0" relativeHeight="253083648" behindDoc="0" locked="0" layoutInCell="1" allowOverlap="1" wp14:anchorId="6330D177" wp14:editId="62E0B2B2">
                      <wp:simplePos x="0" y="0"/>
                      <wp:positionH relativeFrom="column">
                        <wp:posOffset>912495</wp:posOffset>
                      </wp:positionH>
                      <wp:positionV relativeFrom="paragraph">
                        <wp:posOffset>104775</wp:posOffset>
                      </wp:positionV>
                      <wp:extent cx="307340" cy="871855"/>
                      <wp:effectExtent l="76200" t="38100" r="16510" b="23495"/>
                      <wp:wrapNone/>
                      <wp:docPr id="87" name="未知"/>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871855"/>
                              </a:xfrm>
                              <a:custGeom>
                                <a:avLst/>
                                <a:gdLst>
                                  <a:gd name="T0" fmla="*/ 1024 w 1024"/>
                                  <a:gd name="T1" fmla="*/ 1665 h 1665"/>
                                  <a:gd name="T2" fmla="*/ 4 w 1024"/>
                                  <a:gd name="T3" fmla="*/ 1665 h 1665"/>
                                  <a:gd name="T4" fmla="*/ 0 w 1024"/>
                                  <a:gd name="T5" fmla="*/ 0 h 1665"/>
                                </a:gdLst>
                                <a:ahLst/>
                                <a:cxnLst>
                                  <a:cxn ang="0">
                                    <a:pos x="T0" y="T1"/>
                                  </a:cxn>
                                  <a:cxn ang="0">
                                    <a:pos x="T2" y="T3"/>
                                  </a:cxn>
                                  <a:cxn ang="0">
                                    <a:pos x="T4" y="T5"/>
                                  </a:cxn>
                                </a:cxnLst>
                                <a:rect l="0" t="0" r="r" b="b"/>
                                <a:pathLst>
                                  <a:path w="1024" h="1665">
                                    <a:moveTo>
                                      <a:pt x="1024" y="1665"/>
                                    </a:moveTo>
                                    <a:lnTo>
                                      <a:pt x="4" y="1665"/>
                                    </a:lnTo>
                                    <a:lnTo>
                                      <a:pt x="0" y="0"/>
                                    </a:ln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未知" o:spid="_x0000_s1026" style="position:absolute;left:0;text-align:left;margin-left:71.85pt;margin-top:8.25pt;width:24.2pt;height:68.6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4,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k1PAMAAFUHAAAOAAAAZHJzL2Uyb0RvYy54bWysVduK2zAQfS/0H4QeC1nbiXNlk2XJpRR6&#10;Wdj0AxRLjk1tyZWUOGnpnxT61Jd+WPsbnZHtrLNLYCnNgzXKHI/OHFlH1zeHPCN7oU2q5JQGVz4l&#10;QkaKp3I7pR/Xq86IEmOZ5CxTUkzpURh6M3v54rosJqKrEpVxoQkUkWZSFlOaWFtMPM9EiciZuVKF&#10;kJCMlc6ZhaneelyzEqrnmdf1/YFXKs0LrSJhDPy7qJJ05urHsYjshzg2wpJsSoGbdU/tnht8erNr&#10;NtlqViRpVNNg/8AiZ6mERU+lFswystPpk1J5GmllVGyvIpV7Ko7TSLgeoJvAf9TNfcIK4XoBcUxx&#10;ksn8v7LR+/2dJimf0tGQEsly2KPf33/9+fETpSkLMwHEfXGnsTlTvFXRJwMJ7yyDEwMYsinfKQ4V&#10;2M4qJ8ch1jm+CY2Sg1P9eFJdHCyJ4M+eP+yFsDcRpEbDYNTv49IemzQvRztjXwvlCrH9W2OrTeMQ&#10;Ocl5zXsNReI8g/175ZHA74akdEO9ySdY0IYNBn2SkACGx7BuC3apVK+FwRoXSoUtmH+BVf8M80AJ&#10;hNg2rbKk6T46yLp9iAjD0+Y7xQtlUGnUAvRcB7WWgEKtLoChVQT3ngWGZhDc7JKrDCRhrBlpOHWP&#10;z5umBM7bptK4YBYbQUIYkhKcA7aLkgQC3AnM5Gov1sphLHZUIWDlZq9gzQdMJtvYimIL2KSbsXAl&#10;K42cCUCxKgcBcnIf4Iknttf6CKVapVnmvsJMIvtxv1uRNipLOSaRt9HbzTzTZM/QfNyvFvgMptVO&#10;clcsEYwv69iyNIOY2GMBB8pYwTKbUFwsF5ySTIDdYgQvOu64IJyoWlY8W85+vo798XK0HIWdsDtY&#10;dkJ/sejcruZhZ7AKhv1FbzGfL4JvKHgQTpKUcyGRfmOFQfg8q6lNuTKxkxmetXmmxsr9nqrhndNw&#10;vUEvzei6c96DdlP500bxI1iPVpW3w10EQaL0FxALfB20+7xjWoBkbyQY5zgI0Wysm4T9YRcmup3Z&#10;tDNMRlBqSi2FM4bh3FaXx67Q6TaBlQL3sUp1C5YXp2hNjl/Fqp6Ad7sO6nsGL4f23KEebsPZXwAA&#10;AP//AwBQSwMEFAAGAAgAAAAhAAfodZDeAAAACgEAAA8AAABkcnMvZG93bnJldi54bWxMj8FOwzAQ&#10;RO9I/IO1SNyo05SWEOJUUIkDB6RS2vsmNknAXkex24S/Z3sqtxnt0+xMsZ6cFSczhM6TgvksAWGo&#10;9rqjRsH+8/UuAxEikkbrySj4NQHW5fVVgbn2I32Y0y42gkMo5KigjbHPpQx1axyGme8N8e3LDw4j&#10;26GResCRw52VaZKspMOO+EOLvdm0pv7ZHZ0C9/aeVduG8DuN22wc4mQ3hxelbm+m5ycQ0UzxAsO5&#10;PleHkjtV/kg6CMv+fvHAKIvVEsQZeEznICoWy0UGsizk/wnlHwAAAP//AwBQSwECLQAUAAYACAAA&#10;ACEAtoM4kv4AAADhAQAAEwAAAAAAAAAAAAAAAAAAAAAAW0NvbnRlbnRfVHlwZXNdLnhtbFBLAQIt&#10;ABQABgAIAAAAIQA4/SH/1gAAAJQBAAALAAAAAAAAAAAAAAAAAC8BAABfcmVscy8ucmVsc1BLAQIt&#10;ABQABgAIAAAAIQDreLk1PAMAAFUHAAAOAAAAAAAAAAAAAAAAAC4CAABkcnMvZTJvRG9jLnhtbFBL&#10;AQItABQABgAIAAAAIQAH6HWQ3gAAAAoBAAAPAAAAAAAAAAAAAAAAAJYFAABkcnMvZG93bnJldi54&#10;bWxQSwUGAAAAAAQABADzAAAAoQYAAAAA&#10;" path="m1024,1665l4,1665,,e" filled="f">
                      <v:stroke endarrow="classic"/>
                      <v:path arrowok="t" o:connecttype="custom" o:connectlocs="307340,871855;1201,871855;0,0" o:connectangles="0,0,0"/>
                    </v:shape>
                  </w:pict>
                </mc:Fallback>
              </mc:AlternateContent>
            </w:r>
            <w:r w:rsidRPr="00153BC5">
              <w:rPr>
                <w:rFonts w:hAnsi="宋体"/>
                <w:b/>
                <w:noProof/>
                <w:szCs w:val="21"/>
              </w:rPr>
              <mc:AlternateContent>
                <mc:Choice Requires="wps">
                  <w:drawing>
                    <wp:anchor distT="0" distB="0" distL="114300" distR="114300" simplePos="0" relativeHeight="253100032" behindDoc="0" locked="0" layoutInCell="1" allowOverlap="1" wp14:anchorId="61344927" wp14:editId="2DE74BFD">
                      <wp:simplePos x="0" y="0"/>
                      <wp:positionH relativeFrom="column">
                        <wp:posOffset>4006215</wp:posOffset>
                      </wp:positionH>
                      <wp:positionV relativeFrom="paragraph">
                        <wp:posOffset>24765</wp:posOffset>
                      </wp:positionV>
                      <wp:extent cx="514350" cy="147320"/>
                      <wp:effectExtent l="0" t="0" r="0" b="5080"/>
                      <wp:wrapNone/>
                      <wp:docPr id="8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半成品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0" style="position:absolute;left:0;text-align:left;margin-left:315.45pt;margin-top:1.95pt;width:40.5pt;height:11.6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IIhgIAABEFAAAOAAAAZHJzL2Uyb0RvYy54bWysVG1v0zAQ/o7Ef7D8vUvSpV0TLZ32QhHS&#10;gInBD3Btp7Fw7GC7TTfEf+d8absW+IAQ+eD47PP5uXue8+XVttVkI51X1lQ0O0spkYZbocyqol8+&#10;L0YzSnxgRjBtjazok/T0av761WXflXJsG6uFdASCGF/2XUWbELoySTxvZMv8me2kgc3aupYFMN0q&#10;EY71EL3VyThNp0lvneic5dJ7WL0bNukc49e15OFjXXsZiK4oYAs4OhyXcUzml6xcOdY1iu9gsH9A&#10;0TJl4NJDqDsWGFk79VuoVnFnva3DGbdtYutacYk5QDZZ+ks2jw3rJOYCxfHdoUz+/4XlHzYPjihR&#10;0dmUEsNa4OgTVI2ZlZbkPJ3ECvWdL8HxsXtwMUff3Vv+1RNjbxvwk9fO2b6RTACuLPonJwei4eEo&#10;WfbvrYD4bB0sFmtbuzYGhDKQLXLydOBEbgPhsDjJ8vMJMMdhK8svzsfIWcLK/eHO+fBW2pbESUUd&#10;gMfgbHPvQwTDyr0LgrdaiYXSGg23Wt5qRzYM5LHAD/FDjsdu2kRnY+OxIeKwAhjhjrgX0SLd34ts&#10;nKc342K0mM4uRvkin4yKi3Q2SrPippimeZHfLX5EgFleNkoIae6VkXvpZfnfUbtrgkE0KD7SV7SY&#10;jCeY+wl6f5xkit+fkmxVgE7UqgUpHJxYGXl9YwSkzcrAlB7mySl8rDLUYP/HqqAKIvGDgMJ2uUWh&#10;ZTOkMMpiacUTCMNZIA44hncEJo11z5T00JMV9d/WzElK9DsTxRWBQRMPRgoWJe54Z3m8wwyHUBUN&#10;lAzT2zA0/rpzatXATRkWy9hrEGStUCwvqHYyhr7DrHZvRGzsYxu9Xl6y+U8AAAD//wMAUEsDBBQA&#10;BgAIAAAAIQB4//CC3QAAAAgBAAAPAAAAZHJzL2Rvd25yZXYueG1sTI/NTsMwEITvSLyDtUjcqOMU&#10;9SfEqSoECHEjoJ7d2E2ixuvI3rbh7VlO9LS7mtHsN+Vm8oM4u5j6gBrULAPhsAm2x1bD99frwwpE&#10;IoPWDAGdhh+XYFPd3pSmsOGCn+5cUys4BFNhNHREYyFlajrnTZqF0SFrhxC9IT5jK200Fw73g8yz&#10;bCG96ZE/dGZ0z51rjvXJayC1e0zmnVYfO6pbZePb+mWba31/N22fQJCb6N8Mf/iMDhUz7cMJbRKD&#10;hsU8W7NVw5wH60uleNlryJcKZFXK6wLVLwAAAP//AwBQSwECLQAUAAYACAAAACEAtoM4kv4AAADh&#10;AQAAEwAAAAAAAAAAAAAAAAAAAAAAW0NvbnRlbnRfVHlwZXNdLnhtbFBLAQItABQABgAIAAAAIQA4&#10;/SH/1gAAAJQBAAALAAAAAAAAAAAAAAAAAC8BAABfcmVscy8ucmVsc1BLAQItABQABgAIAAAAIQCw&#10;RNIIhgIAABEFAAAOAAAAAAAAAAAAAAAAAC4CAABkcnMvZTJvRG9jLnhtbFBLAQItABQABgAIAAAA&#10;IQB4//CC3QAAAAgBAAAPAAAAAAAAAAAAAAAAAOAEAABkcnMvZG93bnJldi54bWxQSwUGAAAAAAQA&#10;BADzAAAA6gUAAAAA&#10;" stroked="f">
                      <v:textbox inset=".5mm,.3mm,.5mm,.3mm">
                        <w:txbxContent>
                          <w:p w:rsidR="00BA3451" w:rsidRPr="00EA1FCF" w:rsidRDefault="00BA3451" w:rsidP="00A0320F">
                            <w:pPr>
                              <w:rPr>
                                <w:sz w:val="18"/>
                                <w:szCs w:val="18"/>
                              </w:rPr>
                            </w:pPr>
                            <w:r>
                              <w:rPr>
                                <w:rFonts w:hint="eastAsia"/>
                                <w:sz w:val="18"/>
                                <w:szCs w:val="18"/>
                              </w:rPr>
                              <w:t>半成品</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99008" behindDoc="0" locked="0" layoutInCell="1" allowOverlap="1" wp14:anchorId="1D5AF531" wp14:editId="457D08D4">
                      <wp:simplePos x="0" y="0"/>
                      <wp:positionH relativeFrom="column">
                        <wp:posOffset>3683000</wp:posOffset>
                      </wp:positionH>
                      <wp:positionV relativeFrom="paragraph">
                        <wp:posOffset>104774</wp:posOffset>
                      </wp:positionV>
                      <wp:extent cx="288290" cy="0"/>
                      <wp:effectExtent l="0" t="76200" r="16510" b="95250"/>
                      <wp:wrapNone/>
                      <wp:docPr id="85"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1" o:spid="_x0000_s1026" type="#_x0000_t32" style="position:absolute;left:0;text-align:left;margin-left:290pt;margin-top:8.25pt;width:22.7pt;height:0;rotation:180;z-index:25309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dPgIAAG4EAAAOAAAAZHJzL2Uyb0RvYy54bWysVE2P2jAQvVfqf7B8Z5NQoCEirFYJ9LJt&#10;kXb7A4ztJFYd27INAVX97x07QEt7qapyMP6YefNm5k1Wj6deoiO3TmhV4uwhxYgrqplQbYm/vG4n&#10;OUbOE8WI1IqX+Mwdfly/fbMaTMGnutOScYsARLliMCXuvDdFkjja8Z64B224gsdG2554ONo2YZYM&#10;gN7LZJqmi2TQlhmrKXcObuvxEa8jftNw6j83jeMeyRIDNx9XG9d9WJP1ihStJaYT9EKD/AOLnggF&#10;QW9QNfEEHaz4A6oX1GqnG/9AdZ/ophGUxxwgmyz9LZuXjhgec4HiOHMrk/t/sPTTcWeRYCXO5xgp&#10;0kOPng5ex9BokWehQoNxBRhWamdDjvSkXsyzpl8dUrrqiGp5NH89G/COHsmdSzg4A3H2w0fNwIZA&#10;hFiuU2N7ZDW0JUvzNPziNdQFnWKTzrcm8ZNHFC6neT5dQivp9SkhRYAJzIx1/gPXPQqbEjtviWg7&#10;X2mlQAnaZhGdHJ+dh7TA8eoQnJXeCimjIKRCQ4mX8+k8OjgtBQuPwczZdl9Ji44kSGrkPILdmVl9&#10;UCyCdZywjWLIx/J4K6BgkuMQoecMI8lhcsIuWnsiJFiPiFKFiJA5EL7sRlV9W6bLTb7JZ5PZdLGZ&#10;zNK6njxtq9lksc3ez+t3dVXV2fdAPpsVnWCMq8D/qvBs9ncKuszaqM2bxm+FSu7RY0WB7PU/ko5K&#10;CM0fZbTX7LyzIbsgChB1NL4MYJiaX8/R6udnYv0DAAD//wMAUEsDBBQABgAIAAAAIQC9qVgp3gAA&#10;AAkBAAAPAAAAZHJzL2Rvd25yZXYueG1sTI/NboMwEITvlfoO1lbqJWpMUEGIYKKoP5eekrTq2cEb&#10;IMVrhA2hb9+temiOuzOa+abYzLYTEw6+daRgtYxAIFXOtFQr+Hh/fchA+KDJ6M4RKvhGD5vy9qbQ&#10;uXEX2uN0CLXgEPK5VtCE0OdS+qpBq/3S9UisndxgdeBzqKUZ9IXDbSfjKEql1S1xQ6N7fGqw+jqM&#10;lksW57eFOe32Y/scT+m02r58Zjul7u/m7RpEwDn8m+EXn9GhZKajG8l40SlIsoi3BBbSBAQb0jh5&#10;BHH8e8iykNcLyh8AAAD//wMAUEsBAi0AFAAGAAgAAAAhALaDOJL+AAAA4QEAABMAAAAAAAAAAAAA&#10;AAAAAAAAAFtDb250ZW50X1R5cGVzXS54bWxQSwECLQAUAAYACAAAACEAOP0h/9YAAACUAQAACwAA&#10;AAAAAAAAAAAAAAAvAQAAX3JlbHMvLnJlbHNQSwECLQAUAAYACAAAACEAPvWbnT4CAABuBAAADgAA&#10;AAAAAAAAAAAAAAAuAgAAZHJzL2Uyb0RvYy54bWxQSwECLQAUAAYACAAAACEAvalYKd4AAAAJAQAA&#10;DwAAAAAAAAAAAAAAAACYBAAAZHJzL2Rvd25yZXYueG1sUEsFBgAAAAAEAAQA8wAAAKMFAAAAAA==&#10;">
                      <v:stroke startarrow="block"/>
                    </v:shape>
                  </w:pict>
                </mc:Fallback>
              </mc:AlternateContent>
            </w:r>
            <w:r w:rsidRPr="00153BC5">
              <w:rPr>
                <w:rFonts w:hAnsi="宋体"/>
                <w:b/>
                <w:noProof/>
                <w:szCs w:val="21"/>
              </w:rPr>
              <mc:AlternateContent>
                <mc:Choice Requires="wps">
                  <w:drawing>
                    <wp:anchor distT="0" distB="0" distL="114300" distR="114300" simplePos="0" relativeHeight="253090816" behindDoc="0" locked="0" layoutInCell="1" allowOverlap="1" wp14:anchorId="68C89769" wp14:editId="726594A6">
                      <wp:simplePos x="0" y="0"/>
                      <wp:positionH relativeFrom="column">
                        <wp:posOffset>1678305</wp:posOffset>
                      </wp:positionH>
                      <wp:positionV relativeFrom="paragraph">
                        <wp:posOffset>24765</wp:posOffset>
                      </wp:positionV>
                      <wp:extent cx="515620" cy="205105"/>
                      <wp:effectExtent l="0" t="0" r="17780" b="23495"/>
                      <wp:wrapNone/>
                      <wp:docPr id="8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05105"/>
                              </a:xfrm>
                              <a:prstGeom prst="rect">
                                <a:avLst/>
                              </a:prstGeom>
                              <a:solidFill>
                                <a:srgbClr val="FFFFFF"/>
                              </a:solidFill>
                              <a:ln w="9525">
                                <a:solidFill>
                                  <a:srgbClr val="000000"/>
                                </a:solidFill>
                                <a:miter lim="800000"/>
                                <a:headEnd/>
                                <a:tailEnd/>
                              </a:ln>
                            </wps:spPr>
                            <wps:txbx>
                              <w:txbxContent>
                                <w:p w:rsidR="00BA3451" w:rsidRPr="00EA1FCF" w:rsidRDefault="00BA3451" w:rsidP="00A0320F">
                                  <w:pPr>
                                    <w:rPr>
                                      <w:sz w:val="18"/>
                                      <w:szCs w:val="18"/>
                                    </w:rPr>
                                  </w:pPr>
                                  <w:r>
                                    <w:rPr>
                                      <w:rFonts w:hint="eastAsia"/>
                                      <w:sz w:val="18"/>
                                      <w:szCs w:val="18"/>
                                    </w:rPr>
                                    <w:t>注塑充模</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1" style="position:absolute;left:0;text-align:left;margin-left:132.15pt;margin-top:1.95pt;width:40.6pt;height:16.1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vvJQIAAFIEAAAOAAAAZHJzL2Uyb0RvYy54bWysVNuO0zAQfUfiHyy/0yQVXZWo6WrVpQhp&#10;gdUufIDjOImF4zFjt2n5esZOt1su4gGRB8vjGR+fOTOT1fVhMGyv0GuwFS9mOWfKSmi07Sr+5fP2&#10;1ZIzH4RthAGrKn5Unl+vX75Yja5Uc+jBNAoZgVhfjq7ifQiuzDIvezUIPwOnLDlbwEEEMrHLGhQj&#10;oQ8mm+f5VTYCNg5BKu/p9HZy8nXCb1slw6e29SowU3HiFtKKaa3jmq1XouxQuF7LEw3xDywGoS09&#10;eoa6FUGwHerfoAYtETy0YSZhyKBttVQpB8qmyH/J5rEXTqVcSBzvzjL5/wcrP+7vkemm4svXnFkx&#10;UI0eSDVhO6PYYr6ICo3OlxT46O4x5ujdHcivnlnY9BSnbhBh7JVoiFcR47OfLkTD01VWjx+gIXyx&#10;C5DEOrQ4RECSgR1STY7nmqhDYJIOF8Xiak6Vk+Sa54siT4wyUT5ddujDOwUDi5uKI5FP4GJ/50Mk&#10;I8qnkEQejG622phkYFdvDLK9oPbYpi/xpxwvw4xlY8XfRDX+DpGn708Qgw7U50YPJPQ5SJRRtbe2&#10;SV0YhDbTnigbe5IxKjdVIBzqQ6pUsUwqR11raI6kLMLU2DSItOkBv3M2UlNX3H/bCVScmfc2Vie+&#10;TVMwGTlZnOGlp770CCsJquKBs2m7CdPk7BzqrqeXiqSHhRuqaKuT2s+sTglQ46YinIYsTsalnaKe&#10;fwXrHwAAAP//AwBQSwMEFAAGAAgAAAAhAMEB4areAAAACAEAAA8AAABkcnMvZG93bnJldi54bWxM&#10;j0FLxDAQhe+C/yGM4EXc1Ha3aG26iCB48WBVlt7SZmyDzaQ02W79944nvb3hPd77ptyvbhQLzsF6&#10;UnCzSUAgdd5Y6hW8vz1d34IIUZPRoydU8I0B9tX5WakL40/0iksde8ElFAqtYIhxKqQM3YBOh42f&#10;kNj79LPTkc+5l2bWJy53o0yTJJdOW+KFQU/4OGD3VR+dgvZwNS0fL/WBbNo0+hmnxHaNUpcX68M9&#10;iIhr/AvDLz6jQ8VMrT+SCWJUkObbjKMKsjsQ7Gfb3Q5EyyJPQVal/P9A9QMAAP//AwBQSwECLQAU&#10;AAYACAAAACEAtoM4kv4AAADhAQAAEwAAAAAAAAAAAAAAAAAAAAAAW0NvbnRlbnRfVHlwZXNdLnht&#10;bFBLAQItABQABgAIAAAAIQA4/SH/1gAAAJQBAAALAAAAAAAAAAAAAAAAAC8BAABfcmVscy8ucmVs&#10;c1BLAQItABQABgAIAAAAIQBrn4vvJQIAAFIEAAAOAAAAAAAAAAAAAAAAAC4CAABkcnMvZTJvRG9j&#10;LnhtbFBLAQItABQABgAIAAAAIQDBAeGq3gAAAAgBAAAPAAAAAAAAAAAAAAAAAH8EAABkcnMvZG93&#10;bnJldi54bWxQSwUGAAAAAAQABADzAAAAigUAAAAA&#10;">
                      <v:textbox inset=".5mm,.3mm,.5mm,.3mm">
                        <w:txbxContent>
                          <w:p w:rsidR="00BA3451" w:rsidRPr="00EA1FCF" w:rsidRDefault="00BA3451" w:rsidP="00A0320F">
                            <w:pPr>
                              <w:rPr>
                                <w:sz w:val="18"/>
                                <w:szCs w:val="18"/>
                              </w:rPr>
                            </w:pPr>
                            <w:r>
                              <w:rPr>
                                <w:rFonts w:hint="eastAsia"/>
                                <w:sz w:val="18"/>
                                <w:szCs w:val="18"/>
                              </w:rPr>
                              <w:t>注塑充模</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96960" behindDoc="0" locked="0" layoutInCell="1" allowOverlap="1" wp14:anchorId="3E0487A9" wp14:editId="4ED532B0">
                      <wp:simplePos x="0" y="0"/>
                      <wp:positionH relativeFrom="column">
                        <wp:posOffset>2228215</wp:posOffset>
                      </wp:positionH>
                      <wp:positionV relativeFrom="paragraph">
                        <wp:posOffset>104774</wp:posOffset>
                      </wp:positionV>
                      <wp:extent cx="288290" cy="0"/>
                      <wp:effectExtent l="0" t="76200" r="16510" b="95250"/>
                      <wp:wrapNone/>
                      <wp:docPr id="83"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left:0;text-align:left;margin-left:175.45pt;margin-top:8.25pt;width:22.7pt;height:0;rotation:180;z-index:25309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i3PwIAAG4EAAAOAAAAZHJzL2Uyb0RvYy54bWysVE2P2jAQvVfqf7B8Z5OwwIaIsFol0Mu2&#10;i7TbH2Bsh1h1bMs2BFT1v3fsAFvaS1WVg/HHzJs3M2+yeDx2Eh24dUKrEmd3KUZcUc2E2pX469t6&#10;lGPkPFGMSK14iU/c4cflxw+L3hR8rFstGbcIQJQrelPi1ntTJImjLe+Iu9OGK3hstO2Ih6PdJcyS&#10;HtA7mYzTdJb02jJjNeXOwW09POJlxG8aTv1L0zjukSwxcPNxtXHdhjVZLkixs8S0gp5pkH9g0RGh&#10;IOgVqiaeoL0Vf0B1glrtdOPvqO4S3TSC8pgDZJOlv2Xz2hLDYy5QHGeuZXL/D5Z+OWwsEqzE+T1G&#10;inTQo6e91zE0mj3MQ4V64wowrNTGhhzpUb2aZ02/OaR01RK149H87WTAOwseyY1LODgDcbb9Z83A&#10;hkCEWK5jYztkNbQlS/M0/OI11AUdY5NO1ybxo0cULsd5Pp5DK+nlKSFFgAnMjHX+E9cdCpsSO2+J&#10;2LW+0kqBErTNIjo5PDsfSL47BGel10LKKAipUF/i+XQ8jQ5OS8HCYzBzdretpEUHEiQ1cB7Absys&#10;3isWwVpO2Eox5GN5vBVQMMlxiNBxhpHkMDlhF609ERKsB0SpQkTIHAifd4Oqvs/T+Spf5ZPRZDxb&#10;jSZpXY+e1tVkNFtnD9P6vq6qOvsRyGeTohWMcRX4XxSeTf5OQedZG7R51fi1UMkteqwokL38R9JR&#10;CaH5g4y2mp02NmQXRAGijsbnAQxT8+s5Wr1/JpY/AQAA//8DAFBLAwQUAAYACAAAACEAUsorIN0A&#10;AAAJAQAADwAAAGRycy9kb3ducmV2LnhtbEyPTU/CQBCG7yT8h82YeCGyhYYGareEoF48ARrPS3do&#10;q93Zprst9d87xIMeZ94n70e2HW0jBux87UjBYh6BQCqcqalU8P728rAG4YMmoxtHqOAbPWzz6STT&#10;qXFXOuJwCqVgE/KpVlCF0KZS+qJCq/3ctUisXVxndeCzK6Xp9JXNbSOXUZRIq2vihEq3uK+w+Dr1&#10;lkNmn68zczkc+/ppOSTDYvf8sT4odX837h5BBBzDHwy3+lwdcu50dj0ZLxoF8SraMMpCsgLBQLxJ&#10;YhDn34fMM/l/Qf4DAAD//wMAUEsBAi0AFAAGAAgAAAAhALaDOJL+AAAA4QEAABMAAAAAAAAAAAAA&#10;AAAAAAAAAFtDb250ZW50X1R5cGVzXS54bWxQSwECLQAUAAYACAAAACEAOP0h/9YAAACUAQAACwAA&#10;AAAAAAAAAAAAAAAvAQAAX3JlbHMvLnJlbHNQSwECLQAUAAYACAAAACEAqSVItz8CAABuBAAADgAA&#10;AAAAAAAAAAAAAAAuAgAAZHJzL2Uyb0RvYy54bWxQSwECLQAUAAYACAAAACEAUsorIN0AAAAJAQAA&#10;DwAAAAAAAAAAAAAAAACZBAAAZHJzL2Rvd25yZXYueG1sUEsFBgAAAAAEAAQA8wAAAKMFAAAAAA==&#10;">
                      <v:stroke startarrow="block"/>
                    </v:shape>
                  </w:pict>
                </mc:Fallback>
              </mc:AlternateContent>
            </w:r>
            <w:r w:rsidRPr="00153BC5">
              <w:rPr>
                <w:rFonts w:hAnsi="宋体"/>
                <w:b/>
                <w:noProof/>
                <w:szCs w:val="21"/>
              </w:rPr>
              <mc:AlternateContent>
                <mc:Choice Requires="wps">
                  <w:drawing>
                    <wp:anchor distT="0" distB="0" distL="114300" distR="114300" simplePos="0" relativeHeight="253093888" behindDoc="0" locked="0" layoutInCell="1" allowOverlap="1" wp14:anchorId="64067109" wp14:editId="662B6412">
                      <wp:simplePos x="0" y="0"/>
                      <wp:positionH relativeFrom="column">
                        <wp:posOffset>2595880</wp:posOffset>
                      </wp:positionH>
                      <wp:positionV relativeFrom="paragraph">
                        <wp:posOffset>24130</wp:posOffset>
                      </wp:positionV>
                      <wp:extent cx="360045" cy="205105"/>
                      <wp:effectExtent l="0" t="0" r="20955" b="23495"/>
                      <wp:wrapNone/>
                      <wp:docPr id="8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05105"/>
                              </a:xfrm>
                              <a:prstGeom prst="rect">
                                <a:avLst/>
                              </a:prstGeom>
                              <a:solidFill>
                                <a:srgbClr val="FFFFFF"/>
                              </a:solidFill>
                              <a:ln w="9525">
                                <a:solidFill>
                                  <a:srgbClr val="000000"/>
                                </a:solidFill>
                                <a:miter lim="800000"/>
                                <a:headEnd/>
                                <a:tailEnd/>
                              </a:ln>
                            </wps:spPr>
                            <wps:txbx>
                              <w:txbxContent>
                                <w:p w:rsidR="00BA3451" w:rsidRPr="00EA1FCF" w:rsidRDefault="00BA3451" w:rsidP="00A0320F">
                                  <w:pPr>
                                    <w:rPr>
                                      <w:sz w:val="18"/>
                                      <w:szCs w:val="18"/>
                                    </w:rPr>
                                  </w:pPr>
                                  <w:r>
                                    <w:rPr>
                                      <w:rFonts w:hint="eastAsia"/>
                                      <w:sz w:val="18"/>
                                      <w:szCs w:val="18"/>
                                    </w:rPr>
                                    <w:t>修边</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2" style="position:absolute;left:0;text-align:left;margin-left:204.4pt;margin-top:1.9pt;width:28.35pt;height:16.1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kmJgIAAFIEAAAOAAAAZHJzL2Uyb0RvYy54bWysVNuO0zAQfUfiHyy/0ySFrpao6WrVpQhp&#10;YVcsfMDEcRILxzZjt8ny9YydbikX8YDIg+Wxx8dnzhlnfTUNmh0kemVNxYtFzpk0wjbKdBX//Gn3&#10;4pIzH8A0oK2RFX+Unl9tnj9bj66US9tb3UhkBGJ8ObqK9yG4Msu86OUAfmGdNLTZWhwgUIhd1iCM&#10;hD7obJnnF9losXFohfSeVm/mTb5J+G0rRbhrWy8D0xUnbiGNmMY6jtlmDWWH4HoljjTgH1gMoAxd&#10;eoK6gQBsj+o3qEEJtN62YSHskNm2VUKmGqiaIv+lmocenEy1kDjenWTy/w9WfDjcI1NNxS+XnBkY&#10;yKOPpBqYTku2Wq6iQqPzJSU+uHuMNXp3a8UXz4zd9pQnrxHt2EtoiFcR87OfDsTA01FWj+9tQ/iw&#10;DzaJNbU4RECSgU3Jk8eTJ3IKTNDiy4s8f7XiTNDWMl8VeWKUQfl02KEPb6UdWJxUHIl8AofDrQ+R&#10;DJRPKYm81arZKa1TgF291cgOQO2xS1/iTzWep2nDxoq/jmr8HSJP358gBhWoz7UaSOhTEpRRtTem&#10;SV0YQOl5TpS1OcoYlZsdCFM9JacKsuroSm2bR1IW7dzY9BBp0lv8xtlITV1x/3UPKDnT70x0J95N&#10;r2AOcoo4w/Od+nwHjCCoigfO5uk2zC9n71B1Pd1UJD2MvSZHW5XUjm7PrI4FUOMmE46PLL6M8zhl&#10;/fgVbL4DAAD//wMAUEsDBBQABgAIAAAAIQBDaBD13gAAAAgBAAAPAAAAZHJzL2Rvd25yZXYueG1s&#10;TI9BS8QwEIXvgv8hjOBF3HTX3bLUposIghcPVmXpLW3GNthMQpPt1n/veNLT4/GG974pD4sbxYxT&#10;tJ4UrFcZCKTOG0u9gve3p9s9iJg0GT16QgXfGOFQXV6UujD+TK8416kXXEKx0AqGlEIhZewGdDqu&#10;fEDi7NNPTie2Uy/NpM9c7ka5ybJcOm2JFwYd8HHA7qs+OQXt8SbMHy/1keymafQzhsx2jVLXV8vD&#10;PYiES/o7hl98RoeKmVp/IhPFqGCb7Rk9Kbhj4Xyb73YgWvb5GmRVyv8PVD8AAAD//wMAUEsBAi0A&#10;FAAGAAgAAAAhALaDOJL+AAAA4QEAABMAAAAAAAAAAAAAAAAAAAAAAFtDb250ZW50X1R5cGVzXS54&#10;bWxQSwECLQAUAAYACAAAACEAOP0h/9YAAACUAQAACwAAAAAAAAAAAAAAAAAvAQAAX3JlbHMvLnJl&#10;bHNQSwECLQAUAAYACAAAACEA496pJiYCAABSBAAADgAAAAAAAAAAAAAAAAAuAgAAZHJzL2Uyb0Rv&#10;Yy54bWxQSwECLQAUAAYACAAAACEAQ2gQ9d4AAAAIAQAADwAAAAAAAAAAAAAAAACABAAAZHJzL2Rv&#10;d25yZXYueG1sUEsFBgAAAAAEAAQA8wAAAIsFAAAAAA==&#10;">
                      <v:textbox inset=".5mm,.3mm,.5mm,.3mm">
                        <w:txbxContent>
                          <w:p w:rsidR="00BA3451" w:rsidRPr="00EA1FCF" w:rsidRDefault="00BA3451" w:rsidP="00A0320F">
                            <w:pPr>
                              <w:rPr>
                                <w:sz w:val="18"/>
                                <w:szCs w:val="18"/>
                              </w:rPr>
                            </w:pPr>
                            <w:r>
                              <w:rPr>
                                <w:rFonts w:hint="eastAsia"/>
                                <w:sz w:val="18"/>
                                <w:szCs w:val="18"/>
                              </w:rPr>
                              <w:t>修边</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97984" behindDoc="0" locked="0" layoutInCell="1" allowOverlap="1" wp14:anchorId="29AB05C5" wp14:editId="21091A61">
                      <wp:simplePos x="0" y="0"/>
                      <wp:positionH relativeFrom="column">
                        <wp:posOffset>2992755</wp:posOffset>
                      </wp:positionH>
                      <wp:positionV relativeFrom="paragraph">
                        <wp:posOffset>104774</wp:posOffset>
                      </wp:positionV>
                      <wp:extent cx="288290" cy="0"/>
                      <wp:effectExtent l="0" t="76200" r="16510" b="95250"/>
                      <wp:wrapNone/>
                      <wp:docPr id="81"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0" o:spid="_x0000_s1026" type="#_x0000_t32" style="position:absolute;left:0;text-align:left;margin-left:235.65pt;margin-top:8.25pt;width:22.7pt;height:0;rotation:180;z-index:25309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UXPwIAAG4EAAAOAAAAZHJzL2Uyb0RvYy54bWysVE1v2zAMvQ/YfxB0T21naeYYdYrCTnbp&#10;1gDtfoAiybEwWRQkNU4w7L+PUtJ03S7DsBwUfZCPj+Sjb24PgyZ76bwCU9PiKqdEGg5CmV1Nvz6t&#10;JyUlPjAjmAYja3qUnt4u37+7GW0lp9CDFtIRBDG+Gm1N+xBslWWe93Jg/gqsNPjYgRtYwKPbZcKx&#10;EdEHnU3zfJ6N4IR1wKX3eNueHuky4Xed5OGh67wMRNcUuYW0urRu45otb1i1c8z2ip9psH9gMTBl&#10;MOgFqmWBkWen/oAaFHfgoQtXHIYMuk5xmXLAbIr8t2wee2ZlygWL4+2lTP7/wfIv+40jStS0LCgx&#10;bMAe3T0HSKHJvEwVGq2v0LAxGxdz5AfzaO+Bf/PEQNMzs5PJ/Olo0buINc3euMSDtxhnO34GgTYM&#10;I6RyHTo3EAfYliIv8/hL11gXckhNOl6aJA+BcLycluV0ga3kL08ZqyJMZGadD58kDCRuauqDY2rX&#10;hwaMQSWAKxI629/7EEm+OkRnA2uldRKENmSs6eJ6ep0cPGgl4mM08263bbQjexYldeJ8Antj5uDZ&#10;iATWSyZWRpCQyhOcwoJpSWOEQQpKtMTJibtkHZjSaH1C1CZGxMyR8Hl3UtX3Rb5YlatyNplN56vJ&#10;LG/byd26mU3m6+LjdfuhbZq2+BHJF7OqV0JIE/m/KLyY/Z2CzrN20uZF45dCZW/RU0WR7Mt/Ip2U&#10;EJsfR9JXWxDHjYvZxROKOhmfBzBOza/nZPX6mVj+BAAA//8DAFBLAwQUAAYACAAAACEAALKPId4A&#10;AAAJAQAADwAAAGRycy9kb3ducmV2LnhtbEyPy07DMBBF90j9B2uQ2FTUSaFpFeJUFY8Nqz4Qazee&#10;JqHxOIqdNPw9g1jQ5cw9uo9sPdpGDNj52pGCeBaBQCqcqalU8HF4u1+B8EGT0Y0jVPCNHtb55CbT&#10;qXEX2uGwD6VgE/KpVlCF0KZS+qJCq/3MtUisnVxndeCzK6Xp9IXNbSPnUZRIq2vihEq3+Fxhcd73&#10;lkOmX+9Tc9ru+vplPiRDvHn9XG2VursdN08gAo7hH4bf+lwdcu50dD0ZLxoFj8v4gVEWkgUIBhZx&#10;sgRx/HvIPJPXC/IfAAAA//8DAFBLAQItABQABgAIAAAAIQC2gziS/gAAAOEBAAATAAAAAAAAAAAA&#10;AAAAAAAAAABbQ29udGVudF9UeXBlc10ueG1sUEsBAi0AFAAGAAgAAAAhADj9If/WAAAAlAEAAAsA&#10;AAAAAAAAAAAAAAAALwEAAF9yZWxzLy5yZWxzUEsBAi0AFAAGAAgAAAAhACV0RRc/AgAAbgQAAA4A&#10;AAAAAAAAAAAAAAAALgIAAGRycy9lMm9Eb2MueG1sUEsBAi0AFAAGAAgAAAAhAACyjyHeAAAACQEA&#10;AA8AAAAAAAAAAAAAAAAAmQQAAGRycy9kb3ducmV2LnhtbFBLBQYAAAAABAAEAPMAAACk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85696" behindDoc="0" locked="0" layoutInCell="1" allowOverlap="1" wp14:anchorId="7545BD79" wp14:editId="0F82BAAE">
                      <wp:simplePos x="0" y="0"/>
                      <wp:positionH relativeFrom="column">
                        <wp:posOffset>3319145</wp:posOffset>
                      </wp:positionH>
                      <wp:positionV relativeFrom="paragraph">
                        <wp:posOffset>11430</wp:posOffset>
                      </wp:positionV>
                      <wp:extent cx="363855" cy="205105"/>
                      <wp:effectExtent l="0" t="0" r="17145" b="23495"/>
                      <wp:wrapNone/>
                      <wp:docPr id="8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05105"/>
                              </a:xfrm>
                              <a:prstGeom prst="rect">
                                <a:avLst/>
                              </a:prstGeom>
                              <a:solidFill>
                                <a:srgbClr val="FFFFFF"/>
                              </a:solidFill>
                              <a:ln w="9525">
                                <a:solidFill>
                                  <a:srgbClr val="000000"/>
                                </a:solidFill>
                                <a:miter lim="800000"/>
                                <a:headEnd/>
                                <a:tailEnd/>
                              </a:ln>
                            </wps:spPr>
                            <wps:txbx>
                              <w:txbxContent>
                                <w:p w:rsidR="00BA3451" w:rsidRPr="00EA1FCF" w:rsidRDefault="00BA3451" w:rsidP="00A0320F">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3" style="position:absolute;left:0;text-align:left;margin-left:261.35pt;margin-top:.9pt;width:28.65pt;height:16.1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XsJgIAAFIEAAAOAAAAZHJzL2Uyb0RvYy54bWysVNuO0zAQfUfiHyy/0yStuipR09WqSxHS&#10;AisWPmDiOImFY5ux23T5esZOt1su4gHhB8uTGR+fOTOT9fVx0Owg0StrKl7Mcs6kEbZRpqv4l8+7&#10;VyvOfADTgLZGVvxRen69efliPbpSzm1vdSOREYjx5egq3ofgyizzopcD+Jl10pCztThAIBO7rEEY&#10;CX3Q2TzPr7LRYuPQCuk9fb2dnHyT8NtWivCxbb0MTFecuIW0Y9rruGebNZQdguuVONGAf2AxgDL0&#10;6BnqFgKwParfoAYl0HrbhpmwQ2bbVgmZcqBsivyXbB56cDLlQuJ4d5bJ/z9Y8eFwj0w1FV+RPAYG&#10;qtEnUg1MpyVbzpdRodH5kgIf3D3GHL27s+KrZ8Zue4qTN4h27CU0xKuI8dlPF6Lh6Sqrx/e2IXzY&#10;B5vEOrY4RECSgR1TTR7PNZHHwAR9XFwtVsslZ4Jc83xZ5IlRBuXTZYc+vJV2YPFQcSTyCRwOdz5E&#10;MlA+hSTyVqtmp7ROBnb1ViM7ALXHLq3En3K8DNOGjRV/HdX4O0Se1p8gBhWoz7UaotBxxSAoo2pv&#10;TJPOAZSezkRZm5OMUbmpAuFYH1OlitUi3o661rZ5JGXRTo1Ng0iH3uJ3zkZq6or7b3tAyZl+Z2J1&#10;4ts0BZORk8UZXnrqSw8YQVAVD5xNx22YJmfvUHU9vVQkPYy9oYq2Kqn9zOqUADVuKsJpyOJkXNop&#10;6vlXsPkBAAD//wMAUEsDBBQABgAIAAAAIQCKus+I3QAAAAgBAAAPAAAAZHJzL2Rvd25yZXYueG1s&#10;TI9BS8QwEIXvgv8hjOBF3GSrq0ttuoggePFgVZbe0mZsg82kNNlu/feOJ/c4vMeb7yt2ix/EjFN0&#10;gTSsVwoEUhuso07Dx/vz9RZETIasGQKhhh+MsCvPzwqT23CkN5yr1AkeoZgbDX1KYy5lbHv0Jq7C&#10;iMTZV5i8SXxOnbSTOfK4H2Sm1J30xhF/6M2ITz2239XBa2j2V+P8+VrtyWV1bV5wVK6ttb68WB4f&#10;QCRc0n8Z/vAZHUpmasKBbBSDhk2W3XOVAzbgfLNV7NZouLldgywLeSpQ/gIAAP//AwBQSwECLQAU&#10;AAYACAAAACEAtoM4kv4AAADhAQAAEwAAAAAAAAAAAAAAAAAAAAAAW0NvbnRlbnRfVHlwZXNdLnht&#10;bFBLAQItABQABgAIAAAAIQA4/SH/1gAAAJQBAAALAAAAAAAAAAAAAAAAAC8BAABfcmVscy8ucmVs&#10;c1BLAQItABQABgAIAAAAIQByFhXsJgIAAFIEAAAOAAAAAAAAAAAAAAAAAC4CAABkcnMvZTJvRG9j&#10;LnhtbFBLAQItABQABgAIAAAAIQCKus+I3QAAAAgBAAAPAAAAAAAAAAAAAAAAAIAEAABkcnMvZG93&#10;bnJldi54bWxQSwUGAAAAAAQABADzAAAAigUAAAAA&#10;">
                      <v:textbox inset=".5mm,.3mm,.5mm,.3mm">
                        <w:txbxContent>
                          <w:p w:rsidR="00BA3451" w:rsidRPr="00EA1FCF" w:rsidRDefault="00BA3451" w:rsidP="00A0320F">
                            <w:pPr>
                              <w:rPr>
                                <w:sz w:val="18"/>
                                <w:szCs w:val="18"/>
                              </w:rPr>
                            </w:pPr>
                            <w:r>
                              <w:rPr>
                                <w:rFonts w:hint="eastAsia"/>
                                <w:sz w:val="18"/>
                                <w:szCs w:val="18"/>
                              </w:rPr>
                              <w:t>检验</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089792" behindDoc="0" locked="0" layoutInCell="1" allowOverlap="1" wp14:anchorId="25405218" wp14:editId="2F9A34FE">
                      <wp:simplePos x="0" y="0"/>
                      <wp:positionH relativeFrom="column">
                        <wp:posOffset>1388110</wp:posOffset>
                      </wp:positionH>
                      <wp:positionV relativeFrom="paragraph">
                        <wp:posOffset>104774</wp:posOffset>
                      </wp:positionV>
                      <wp:extent cx="288290" cy="0"/>
                      <wp:effectExtent l="0" t="76200" r="16510" b="95250"/>
                      <wp:wrapNone/>
                      <wp:docPr id="79"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2" o:spid="_x0000_s1026" type="#_x0000_t32" style="position:absolute;left:0;text-align:left;margin-left:109.3pt;margin-top:8.25pt;width:22.7pt;height:0;rotation:180;z-index:25308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SPgIAAG4EAAAOAAAAZHJzL2Uyb0RvYy54bWysVNuO2jAQfa/Uf7D8DrkUWIgIq1UCfdm2&#10;SLv9AGM7xKpjW7YhoKr/3rEDbGlfqqo8GF9mzpyZOZPl46mT6MitE1qVOBunGHFFNRNqX+Kvr5vR&#10;HCPniWJEasVLfOYOP67ev1v2puC5brVk3CIAUa7oTYlb702RJI62vCNurA1X8Nho2xEPR7tPmCU9&#10;oHcyydN0lvTaMmM15c7BbT084lXEbxpO/ZemcdwjWWLg5uNq47oLa7JakmJviWkFvdAg/8CiI0JB&#10;0BtUTTxBByv+gOoEtdrpxo+p7hLdNILymANkk6W/ZfPSEsNjLlAcZ25lcv8Pln4+bi0SrMQPC4wU&#10;6aBHTwevY2g0e8hDhXrjCjCs1NaGHOlJvZhnTb85pHTVErXn0fz1bMA7Cx7JnUs4OANxdv0nzcCG&#10;QIRYrlNjO2Q1tCVL52n4xWuoCzrFJp1vTeInjyhc5vN5voBW0utTQooAE5gZ6/xHrjsUNiV23hKx&#10;b32llQIlaJtFdHJ8dj6QfHMIzkpvhJRREFKhvsSLaT6NDk5LwcJjMHN2v6ukRUcSJDVwHsDuzKw+&#10;KBbBWk7YWjHkY3m8FVAwyXGI0HGGkeQwOWEXrT0REqwHRKlCRMgcCF92g6q+L9LFer6eT0aTfLYe&#10;TdK6Hj1tqslotskepvWHuqrq7Ecgn02KVjDGVeB/VXg2+TsFXWZt0OZN47dCJffosaJA9vofSUcl&#10;hOYPMtppdt7akF0QBYg6Gl8GMEzNr+do9faZWP0EAAD//wMAUEsDBBQABgAIAAAAIQAMbC793QAA&#10;AAkBAAAPAAAAZHJzL2Rvd25yZXYueG1sTI/NTsMwEITvSLyDtUhcKuokAisKcaqKnwuntiDObrxN&#10;AvE6ip00vD2LOMBxd0Yz35SbxfVixjF0njSk6wQEUu1tR42Gt9fnmxxEiIas6T2hhi8MsKkuL0pT&#10;WH+mPc6H2AgOoVAYDW2MQyFlqFt0Jqz9gMTayY/ORD7HRtrRnDnc9TJLEiWd6YgbWjPgQ4v152Fy&#10;XLL6eFnZ024/dY/ZrOZ0+/Se77S+vlq29yAiLvHPDD/4jA4VMx39RDaIXkOW5oqtLKg7EGzI1C2P&#10;O/4+ZFXK/wuqbwAAAP//AwBQSwECLQAUAAYACAAAACEAtoM4kv4AAADhAQAAEwAAAAAAAAAAAAAA&#10;AAAAAAAAW0NvbnRlbnRfVHlwZXNdLnhtbFBLAQItABQABgAIAAAAIQA4/SH/1gAAAJQBAAALAAAA&#10;AAAAAAAAAAAAAC8BAABfcmVscy8ucmVsc1BLAQItABQABgAIAAAAIQDMBp/SPgIAAG4EAAAOAAAA&#10;AAAAAAAAAAAAAC4CAABkcnMvZTJvRG9jLnhtbFBLAQItABQABgAIAAAAIQAMbC793QAAAAkBAAAP&#10;AAAAAAAAAAAAAAAAAJgEAABkcnMvZG93bnJldi54bWxQSwUGAAAAAAQABADzAAAAogU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086720" behindDoc="0" locked="0" layoutInCell="1" allowOverlap="1" wp14:anchorId="49EFB8AF" wp14:editId="0C8CE533">
                      <wp:simplePos x="0" y="0"/>
                      <wp:positionH relativeFrom="column">
                        <wp:posOffset>1075690</wp:posOffset>
                      </wp:positionH>
                      <wp:positionV relativeFrom="paragraph">
                        <wp:posOffset>11430</wp:posOffset>
                      </wp:positionV>
                      <wp:extent cx="312420" cy="205105"/>
                      <wp:effectExtent l="0" t="0" r="11430" b="23495"/>
                      <wp:wrapNone/>
                      <wp:docPr id="7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05105"/>
                              </a:xfrm>
                              <a:prstGeom prst="rect">
                                <a:avLst/>
                              </a:prstGeom>
                              <a:solidFill>
                                <a:srgbClr val="FFFFFF"/>
                              </a:solidFill>
                              <a:ln w="9525">
                                <a:solidFill>
                                  <a:srgbClr val="000000"/>
                                </a:solidFill>
                                <a:miter lim="800000"/>
                                <a:headEnd/>
                                <a:tailEnd/>
                              </a:ln>
                            </wps:spPr>
                            <wps:txbx>
                              <w:txbxContent>
                                <w:p w:rsidR="00BA3451" w:rsidRPr="00EA1FCF" w:rsidRDefault="00BA3451" w:rsidP="00A0320F">
                                  <w:pPr>
                                    <w:rPr>
                                      <w:sz w:val="18"/>
                                      <w:szCs w:val="18"/>
                                    </w:rPr>
                                  </w:pPr>
                                  <w:r>
                                    <w:rPr>
                                      <w:rFonts w:hint="eastAsia"/>
                                      <w:sz w:val="18"/>
                                      <w:szCs w:val="18"/>
                                    </w:rPr>
                                    <w:t>配料</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4" style="position:absolute;left:0;text-align:left;margin-left:84.7pt;margin-top:.9pt;width:24.6pt;height:16.1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X3JQIAAFIEAAAOAAAAZHJzL2Uyb0RvYy54bWysVNuO0zAQfUfiHyy/01zYQomarlZdipAW&#10;WLHwAY7jJBa+MXabLF/P2GlLuYgHRB4sjz0+PnPOOOvrSStyEOClNTUtFjklwnDbStPX9POn3bMV&#10;JT4w0zJljajpo/D0evP0yXp0lSjtYFUrgCCI8dXoajqE4Kos83wQmvmFdcLgZmdBs4Ah9FkLbER0&#10;rbIyz19ko4XWgeXCe1y9nTfpJuF3neDhQ9d5EYiqKXILaYQ0NnHMNmtW9cDcIPmRBvsHFppJg5ee&#10;oW5ZYGQP8jcoLTlYb7uw4FZntuskF6kGrKbIf6nmYWBOpFpQHO/OMvn/B8vfH+6ByLamL9EpwzR6&#10;9BFVY6ZXgizLZVRodL7CxAd3D7FG7+4s/+KJsdsB88QNgB0HwVrkVcT87KcDMfB4lDTjO9siPtsH&#10;m8SaOtAREGUgU/Lk8eyJmALhuPi8KK9KdI7jVpkvizwxylh1OuzAhzfCahInNQUkn8DZ4c6HSIZV&#10;p5RE3irZ7qRSKYC+2SogB4btsUtf4o81XqYpQ8aavopq/B0iT9+fILQM2OdK6pquzkmsiqq9Nm3q&#10;wsCkmudIWZmjjFG52YEwNVNyqlhdnVxpbPuIyoKdGxsfIk4GC98oGbGpa+q/7hkIStRbE92Jd+Mr&#10;mIMcI0rgcqe53GGGI1RNAyXzdBvml7N3IPsBbyqSHsbeoKOdTGpHt2dWxwKwcZMJx0cWX8ZlnLJ+&#10;/Ao23wEAAP//AwBQSwMEFAAGAAgAAAAhAB/vILvdAAAACAEAAA8AAABkcnMvZG93bnJldi54bWxM&#10;j0FLxDAQhe+C/yGM4EXctHUpa226iCB48WBXWXpLm7ENNpPSZLv13zue9DaP93jzvXK/ulEsOAfr&#10;SUG6SUAgdd5Y6hW8H55vdyBC1GT06AkVfGOAfXV5UerC+DO94VLHXnAJhUIrGGKcCilDN6DTYeMn&#10;JPY+/ex0ZDn30sz6zOVulFmS5NJpS/xh0BM+Ddh91SenoD3eTMvHa30kmzWNfsEpsV2j1PXV+vgA&#10;IuIa/8Lwi8/oUDFT609kghhZ5/dbjvLBC9jP0l0OolVwt01BVqX8P6D6AQAA//8DAFBLAQItABQA&#10;BgAIAAAAIQC2gziS/gAAAOEBAAATAAAAAAAAAAAAAAAAAAAAAABbQ29udGVudF9UeXBlc10ueG1s&#10;UEsBAi0AFAAGAAgAAAAhADj9If/WAAAAlAEAAAsAAAAAAAAAAAAAAAAALwEAAF9yZWxzLy5yZWxz&#10;UEsBAi0AFAAGAAgAAAAhAEcE9fclAgAAUgQAAA4AAAAAAAAAAAAAAAAALgIAAGRycy9lMm9Eb2Mu&#10;eG1sUEsBAi0AFAAGAAgAAAAhAB/vILvdAAAACAEAAA8AAAAAAAAAAAAAAAAAfwQAAGRycy9kb3du&#10;cmV2LnhtbFBLBQYAAAAABAAEAPMAAACJBQAAAAA=&#10;">
                      <v:textbox inset=".5mm,.3mm,.5mm,.3mm">
                        <w:txbxContent>
                          <w:p w:rsidR="00BA3451" w:rsidRPr="00EA1FCF" w:rsidRDefault="00BA3451" w:rsidP="00A0320F">
                            <w:pPr>
                              <w:rPr>
                                <w:sz w:val="18"/>
                                <w:szCs w:val="18"/>
                              </w:rPr>
                            </w:pPr>
                            <w:r>
                              <w:rPr>
                                <w:rFonts w:hint="eastAsia"/>
                                <w:sz w:val="18"/>
                                <w:szCs w:val="18"/>
                              </w:rPr>
                              <w:t>配料</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103104" behindDoc="0" locked="0" layoutInCell="1" allowOverlap="1" wp14:anchorId="14417DEB" wp14:editId="2F88502D">
                      <wp:simplePos x="0" y="0"/>
                      <wp:positionH relativeFrom="column">
                        <wp:posOffset>787400</wp:posOffset>
                      </wp:positionH>
                      <wp:positionV relativeFrom="paragraph">
                        <wp:posOffset>104774</wp:posOffset>
                      </wp:positionV>
                      <wp:extent cx="288290" cy="0"/>
                      <wp:effectExtent l="0" t="76200" r="16510" b="95250"/>
                      <wp:wrapNone/>
                      <wp:docPr id="77"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5" o:spid="_x0000_s1026" type="#_x0000_t32" style="position:absolute;left:0;text-align:left;margin-left:62pt;margin-top:8.25pt;width:22.7pt;height:0;rotation:180;z-index:25310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INPgIAAG4EAAAOAAAAZHJzL2Uyb0RvYy54bWysVE2P2jAQvVfqf7B8hyQU2BARVqsEetm2&#10;SLv9AcZ2iFXHtmxDQFX/e8cOsKW9VFU5GH/MvHkz8ybLx1Mn0ZFbJ7QqcTZOMeKKaibUvsRfXzej&#10;HCPniWJEasVLfOYOP67ev1v2puAT3WrJuEUAolzRmxK33psiSRxteUfcWBuu4LHRtiMejnafMEt6&#10;QO9kMknTedJry4zVlDsHt/XwiFcRv2k49V+axnGPZImBm4+rjesurMlqSYq9JaYV9EKD/AOLjggF&#10;QW9QNfEEHaz4A6oT1GqnGz+mukt00wjKYw6QTZb+ls1LSwyPuUBxnLmVyf0/WPr5uLVIsBI/PGCk&#10;SAc9ejp4HUOjeT4LFeqNK8CwUlsbcqQn9WKeNf3mkNJVS9SeR/PXswHvLHgkdy7h4AzE2fWfNAMb&#10;AhFiuU6N7ZDV0JYszdPwi9dQF3SKTTrfmsRPHlG4nOT5ZAGtpNenhBQBJjAz1vmPXHcobErsvCVi&#10;3/pKKwVK0DaL6OT47Hwg+eYQnJXeCCmjIKRCfYkXs8ksOjgtBQuPwczZ/a6SFh1JkNTAeQC7M7P6&#10;oFgEazlha8WQj+XxVkDBJMchQscZRpLD5IRdtPZESLAeEKUKESFzIHzZDar6vkgX63ydT0fTyXw9&#10;mqZ1PXraVNPRfJM9zOoPdVXV2Y9APpsWrWCMq8D/qvBs+ncKuszaoM2bxm+FSu7RY0WB7PU/ko5K&#10;CM0fZLTT7Ly1IbsgChB1NL4MYJiaX8/R6u0zsfoJAAD//wMAUEsDBBQABgAIAAAAIQDSGQ/q3AAA&#10;AAkBAAAPAAAAZHJzL2Rvd25yZXYueG1sTE9NT8JAEL2b8B82Q+KFyJYGG6zdEoJ68QRoPC/doa10&#10;Z5vuttR/7xAPeJs37+V9ZOvRNmLAzteOFCzmEQikwpmaSgWfH28PKxA+aDK6cYQKftDDOp/cZTo1&#10;7kJ7HA6hFGxCPtUKqhDaVEpfVGi1n7sWibmT66wODLtSmk5f2Nw2Mo6iRFpdEydUusVthcX50FsO&#10;mX2/z8xpt+/rl3hIhsXm9Wu1U+p+Om6eQQQcw00M1/pcHXLudHQ9GS8axvGStwQ+kkcQV0HytARx&#10;/HvIPJP/F+S/AAAA//8DAFBLAQItABQABgAIAAAAIQC2gziS/gAAAOEBAAATAAAAAAAAAAAAAAAA&#10;AAAAAABbQ29udGVudF9UeXBlc10ueG1sUEsBAi0AFAAGAAgAAAAhADj9If/WAAAAlAEAAAsAAAAA&#10;AAAAAAAAAAAALwEAAF9yZWxzLy5yZWxzUEsBAi0AFAAGAAgAAAAhADPH0g0+AgAAbgQAAA4AAAAA&#10;AAAAAAAAAAAALgIAAGRycy9lMm9Eb2MueG1sUEsBAi0AFAAGAAgAAAAhANIZD+rcAAAACQEAAA8A&#10;AAAAAAAAAAAAAAAAmAQAAGRycy9kb3ducmV2LnhtbFBLBQYAAAAABAAEAPMAAAChBQAAAAA=&#10;">
                      <v:stroke startarrow="block"/>
                    </v:shape>
                  </w:pict>
                </mc:Fallback>
              </mc:AlternateContent>
            </w:r>
          </w:p>
          <w:p w:rsidR="00BE3F02" w:rsidRPr="00153BC5" w:rsidRDefault="00F15BA0" w:rsidP="00A0320F">
            <w:pPr>
              <w:pStyle w:val="Default"/>
            </w:pPr>
            <w:r w:rsidRPr="00153BC5">
              <w:rPr>
                <w:rFonts w:ascii="宋体" w:hAnsi="宋体"/>
                <w:b/>
                <w:noProof/>
              </w:rPr>
              <mc:AlternateContent>
                <mc:Choice Requires="wps">
                  <w:drawing>
                    <wp:anchor distT="0" distB="0" distL="114300" distR="114300" simplePos="0" relativeHeight="253082624" behindDoc="0" locked="0" layoutInCell="1" allowOverlap="1" wp14:anchorId="1B78A3D8" wp14:editId="7E32529B">
                      <wp:simplePos x="0" y="0"/>
                      <wp:positionH relativeFrom="column">
                        <wp:posOffset>925830</wp:posOffset>
                      </wp:positionH>
                      <wp:positionV relativeFrom="paragraph">
                        <wp:posOffset>148590</wp:posOffset>
                      </wp:positionV>
                      <wp:extent cx="923290" cy="297180"/>
                      <wp:effectExtent l="0" t="0" r="0" b="7620"/>
                      <wp:wrapNone/>
                      <wp:docPr id="76"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A0320F" w:rsidRDefault="00BA3451" w:rsidP="009E742A">
                                  <w:pPr>
                                    <w:rPr>
                                      <w:sz w:val="18"/>
                                      <w:szCs w:val="18"/>
                                    </w:rPr>
                                  </w:pPr>
                                  <w:r w:rsidRPr="00A0320F">
                                    <w:rPr>
                                      <w:rFonts w:ascii="宋体" w:hAnsi="宋体" w:hint="eastAsia"/>
                                      <w:sz w:val="18"/>
                                      <w:szCs w:val="18"/>
                                    </w:rPr>
                                    <w:t>噪声</w:t>
                                  </w:r>
                                  <w:r w:rsidRPr="00A0320F">
                                    <w:rPr>
                                      <w:rFonts w:hint="eastAsia"/>
                                      <w:b/>
                                      <w:bCs/>
                                      <w:sz w:val="18"/>
                                      <w:szCs w:val="18"/>
                                    </w:rPr>
                                    <w:t>、</w:t>
                                  </w:r>
                                  <w:r>
                                    <w:rPr>
                                      <w:rFonts w:hint="eastAsia"/>
                                      <w:bCs/>
                                      <w:sz w:val="18"/>
                                      <w:szCs w:val="18"/>
                                    </w:rPr>
                                    <w:t>颗粒物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285" style="position:absolute;margin-left:72.9pt;margin-top:11.7pt;width:72.7pt;height:23.4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cuQIAALsFAAAOAAAAZHJzL2Uyb0RvYy54bWysVG1vmzAQ/j5p/8Hyd8pLCQFUUrUhTJO6&#10;rVq3H+CACdaMzWynpJv233c2SZq0X6ZtfEC273z33D2P7+p613P0SJVmUhQ4vAgwoqKWDRObAn/9&#10;UnkpRtoQ0RAuBS3wE9X4evH2zdU45DSSneQNVQiCCJ2PQ4E7Y4bc93Xd0Z7oCzlQAcZWqp4Y2KqN&#10;3ygyQvSe+1EQJP4oVTMoWVOt4bScjHjh4rctrc2nttXUIF5gwGbcX7n/2v79xRXJN4oMHav3MMhf&#10;oOgJE5D0GKokhqCtYq9C9axWUsvWXNSy92Xbspq6GqCaMHhRzUNHBupqgebo4dgm/f/C1h8f7xVi&#10;TYHnCUaC9MDRZ+gaERtOUZLMbIfGQefg+DDcK1ujHu5k/U0jIZcd+NEbpeTYUdIArtD6+2cX7EbD&#10;VbQeP8gG4pOtka5Zu1b1NiC0Ae0cJ09HTujOoBoOs+gyyoC5GkxRNg9Tx5lP8sPlQWnzjsoe2UWB&#10;FYB3wcnjnTYWDMkPLjaXkBXj3NHOxdkBOE4nkBquWpsF4Vj8mQXZKl2lsRdHycqLg7L0bqpl7CVV&#10;OJ+Vl+VyWYa/bN4wzjvWNFTYNAdFhfGfMbbX9qSFo6a05Kyx4SwkrTbrJVfokYCiK/e5loPl2c0/&#10;h+GaALW8KCmM4uA2yrwqSedeXMUzL5sHqReE2W2WBHEWl9V5SXdM0H8vCY3A6iyaOZZOQL+oLXDf&#10;69pI3jMDM4OzvsDp0YnkVoEr0ThqDWF8Wp+0wsJ/bgXQfSDa6dVKdJK62a137kmE6VH+a9k8gYSV&#10;BImBGmHiwaKT6gdGI0yPAuvvW6IoRvy9gGeQhXFsx43bxLN5BBt1almfWoioIVSBDUbTcmmmEbUd&#10;FNt0kCl0zRLyBp5Oy5ys7bOaUO0fHEwIV91+mtkRdLp3Xs8zd/EbAAD//wMAUEsDBBQABgAIAAAA&#10;IQCj8awI4AAAAAkBAAAPAAAAZHJzL2Rvd25yZXYueG1sTI9PS8NAFMTvgt9heYIXsZuu9V/MpkhB&#10;LCIUU+15m30mwezbNLtN4rf3edLjMMPMb7Ll5FoxYB8aTxrmswQEUultQ5WG9+3T5R2IEA1Z03pC&#10;Dd8YYJmfnmQmtX6kNxyKWAkuoZAaDXWMXSplKGt0Jsx8h8Tep++diSz7StrejFzuWqmS5EY60xAv&#10;1KbDVY3lV3F0GsZyM+y2r89yc7FbezqsD6vi40Xr87Pp8QFExCn+heEXn9EhZ6a9P5INomW9uGb0&#10;qEFdLUBwQN3PFYi9httEgcwz+f9B/gMAAP//AwBQSwECLQAUAAYACAAAACEAtoM4kv4AAADhAQAA&#10;EwAAAAAAAAAAAAAAAAAAAAAAW0NvbnRlbnRfVHlwZXNdLnhtbFBLAQItABQABgAIAAAAIQA4/SH/&#10;1gAAAJQBAAALAAAAAAAAAAAAAAAAAC8BAABfcmVscy8ucmVsc1BLAQItABQABgAIAAAAIQB/dqQc&#10;uQIAALsFAAAOAAAAAAAAAAAAAAAAAC4CAABkcnMvZTJvRG9jLnhtbFBLAQItABQABgAIAAAAIQCj&#10;8awI4AAAAAkBAAAPAAAAAAAAAAAAAAAAABMFAABkcnMvZG93bnJldi54bWxQSwUGAAAAAAQABADz&#10;AAAAIAYAAAAA&#10;" filled="f" stroked="f">
                      <v:textbox>
                        <w:txbxContent>
                          <w:p w:rsidR="00BA3451" w:rsidRPr="00A0320F" w:rsidRDefault="00BA3451" w:rsidP="009E742A">
                            <w:pPr>
                              <w:rPr>
                                <w:sz w:val="18"/>
                                <w:szCs w:val="18"/>
                              </w:rPr>
                            </w:pPr>
                            <w:r w:rsidRPr="00A0320F">
                              <w:rPr>
                                <w:rFonts w:ascii="宋体" w:hAnsi="宋体" w:hint="eastAsia"/>
                                <w:sz w:val="18"/>
                                <w:szCs w:val="18"/>
                              </w:rPr>
                              <w:t>噪声</w:t>
                            </w:r>
                            <w:r w:rsidRPr="00A0320F">
                              <w:rPr>
                                <w:rFonts w:hint="eastAsia"/>
                                <w:b/>
                                <w:bCs/>
                                <w:sz w:val="18"/>
                                <w:szCs w:val="18"/>
                              </w:rPr>
                              <w:t>、</w:t>
                            </w:r>
                            <w:r>
                              <w:rPr>
                                <w:rFonts w:hint="eastAsia"/>
                                <w:bCs/>
                                <w:sz w:val="18"/>
                                <w:szCs w:val="18"/>
                              </w:rPr>
                              <w:t>颗粒物</w:t>
                            </w:r>
                          </w:p>
                        </w:txbxContent>
                      </v:textbox>
                    </v:rect>
                  </w:pict>
                </mc:Fallback>
              </mc:AlternateContent>
            </w:r>
            <w:r w:rsidRPr="00153BC5">
              <w:rPr>
                <w:rFonts w:hAnsi="宋体"/>
                <w:b/>
                <w:noProof/>
                <w:szCs w:val="21"/>
              </w:rPr>
              <mc:AlternateContent>
                <mc:Choice Requires="wps">
                  <w:drawing>
                    <wp:anchor distT="0" distB="0" distL="114299" distR="114299" simplePos="0" relativeHeight="253104128" behindDoc="0" locked="0" layoutInCell="1" allowOverlap="1" wp14:anchorId="6B980CE7" wp14:editId="4333D8DA">
                      <wp:simplePos x="0" y="0"/>
                      <wp:positionH relativeFrom="column">
                        <wp:posOffset>3251834</wp:posOffset>
                      </wp:positionH>
                      <wp:positionV relativeFrom="paragraph">
                        <wp:posOffset>332740</wp:posOffset>
                      </wp:positionV>
                      <wp:extent cx="539750" cy="0"/>
                      <wp:effectExtent l="41275" t="34925" r="53975" b="15875"/>
                      <wp:wrapNone/>
                      <wp:docPr id="75"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975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6" o:spid="_x0000_s1026" type="#_x0000_t32" style="position:absolute;left:0;text-align:left;margin-left:256.05pt;margin-top:26.2pt;width:42.5pt;height:0;rotation:90;z-index:25310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OePwIAAG0EAAAOAAAAZHJzL2Uyb0RvYy54bWysVE1v2zAMvQ/YfxB0T22ndpoYcYrCTnbp&#10;1gDtfoAiybEwWRIkJU4w7L+PktN03S7DsBwUfZCPj+Sjl/enXqIjt05oVeHsJsWIK6qZUPsKf33Z&#10;TOYYOU8UI1IrXuEzd/h+9fHDcjAln+pOS8YtAhDlysFUuPPelEniaMd74m604QoeW2174uFo9wmz&#10;ZAD0XibTNJ0lg7bMWE25c3DbjI94FfHbllP/1LaOeyQrDNx8XG1cd2FNVktS7i0xnaAXGuQfWPRE&#10;KAh6hWqIJ+hgxR9QvaBWO936G6r7RLetoDzmANlk6W/ZPHfE8JgLFMeZa5nc/4OlX45biwSr8F2B&#10;kSI99Ojh4HUMjWbzWajQYFwJhrXa2pAjPaln86jpN4eUrjui9jyav5wNeGfBI3nnEg7OQJzd8Fkz&#10;sCEQIZbr1NoeWQ1tKfI0/OItlAWdYo/O1x7xk0cULovbxV0BnaSvTwkpA0ogZqzzn7juUdhU2HlL&#10;xL7ztVYKhKBtFtHJ8dH5wPHNITgrvRFSRj1IhYYKL4ppER2cloKFx2Dm7H5XS4uOJChq5DyCvTOz&#10;+qBYBOs4YWvFkI/V8VZAvSTHIULPGUaSw+CEXbT2REiwHhGlChEhcyB82Y2i+r5IF+v5ep5P8uls&#10;PcnTppk8bOp8Mttkd0Vz29R1k/0I5LO87ARjXAX+rwLP8r8T0GXURmleJX4tVPIePVYUyL7+R9JR&#10;CKH3o4p2mp23NmQXNAGajsaX+QtD8+s5Wr19JVY/AQAA//8DAFBLAwQUAAYACAAAACEAiqEA1doA&#10;AAAIAQAADwAAAGRycy9kb3ducmV2LnhtbEyPQUvDQBCF74L/YRnBi9iN0gQTsylS8SQI1qLXTXaa&#10;BLOzITtN4793xIMeH+/xzTflZvGDmnGKfSADN6sEFFITXE+tgf3b0/UdqMiWnB0CoYEvjLCpzs9K&#10;W7hwolecd9wqgVAsrIGOeSy0jk2H3sZVGJGkO4TJW5Y4tdpN9iRwP+jbJMm0tz3Jhc6OuO2w+dwd&#10;vYH0kbcv7zOHPs38x9VePx+Cq425vFge7kExLvw3hh99UYdKnOpwJBfVIIx0ncnUQJ6Dkv4315LX&#10;Oeiq1P8fqL4BAAD//wMAUEsBAi0AFAAGAAgAAAAhALaDOJL+AAAA4QEAABMAAAAAAAAAAAAAAAAA&#10;AAAAAFtDb250ZW50X1R5cGVzXS54bWxQSwECLQAUAAYACAAAACEAOP0h/9YAAACUAQAACwAAAAAA&#10;AAAAAAAAAAAvAQAAX3JlbHMvLnJlbHNQSwECLQAUAAYACAAAACEA2fMznj8CAABtBAAADgAAAAAA&#10;AAAAAAAAAAAuAgAAZHJzL2Uyb0RvYy54bWxQSwECLQAUAAYACAAAACEAiqEA1doAAAAIAQAADwAA&#10;AAAAAAAAAAAAAACZBAAAZHJzL2Rvd25yZXYueG1sUEsFBgAAAAAEAAQA8wAAAKAFAAAAAA==&#10;">
                      <v:stroke startarrow="block"/>
                    </v:shape>
                  </w:pict>
                </mc:Fallback>
              </mc:AlternateContent>
            </w:r>
            <w:r w:rsidRPr="00153BC5">
              <w:rPr>
                <w:rFonts w:ascii="宋体" w:hAnsi="宋体" w:cs="宋体"/>
                <w:b/>
                <w:bCs/>
                <w:noProof/>
                <w:szCs w:val="21"/>
              </w:rPr>
              <mc:AlternateContent>
                <mc:Choice Requires="wps">
                  <w:drawing>
                    <wp:anchor distT="0" distB="0" distL="114299" distR="114299" simplePos="0" relativeHeight="253087744" behindDoc="0" locked="0" layoutInCell="1" allowOverlap="1" wp14:anchorId="3713026E" wp14:editId="6F510AA1">
                      <wp:simplePos x="0" y="0"/>
                      <wp:positionH relativeFrom="column">
                        <wp:posOffset>2491739</wp:posOffset>
                      </wp:positionH>
                      <wp:positionV relativeFrom="paragraph">
                        <wp:posOffset>345440</wp:posOffset>
                      </wp:positionV>
                      <wp:extent cx="539750" cy="0"/>
                      <wp:effectExtent l="41275" t="34925" r="53975" b="15875"/>
                      <wp:wrapNone/>
                      <wp:docPr id="74"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975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0" o:spid="_x0000_s1026" type="#_x0000_t32" style="position:absolute;left:0;text-align:left;margin-left:196.2pt;margin-top:27.2pt;width:42.5pt;height:0;rotation:90;z-index:25308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MsPwIAAG0EAAAOAAAAZHJzL2Uyb0RvYy54bWysVNtu2zAMfR+wfxD0ntpOnaQx6hSFnexl&#10;lwLtPkCR5FiYLAqSGicY9u+jlDRdt5dhWB4UXcjDQ/LQt3eHQZO9dF6BqWlxlVMiDQehzK6mX582&#10;kxtKfGBGMA1G1vQoPb1bvX93O9pKTqEHLaQjCGJ8Ndqa9iHYKss87+XA/BVYafCxAzewgEe3y4Rj&#10;I6IPOpvm+TwbwQnrgEvv8bY9PdJVwu86ycOXrvMyEF1T5BbS6tK6jWu2umXVzjHbK36mwf6BxcCU&#10;waAXqJYFRp6d+gNqUNyBhy5ccRgy6DrFZcoBsyny37J57JmVKRcsjreXMvn/B8s/7x8cUaKmi5IS&#10;wwbs0f1zgBSazBepQqP1FRo25sHFHPnBPNqPwL95YqDpmdnJZP50tOhdxJpmb1ziwVuMsx0/gUAb&#10;hhFSuQ6dG4gDbMuszOMv3WJZyCH16HjpkTwEwvFydr1czLCT/OUpY1VEicSs8+GDhIHETU19cEzt&#10;+tCAMSgEcEVCZ/uPPkSOrw7R2cBGaZ30oA0Za7qcTWfJwYNWIj5GM+9220Y7smdRUSfOJ7A3Zg6e&#10;jUhgvWRibQQJqTrBKayXljRGGKSgREscnLhL1oEpjdYnRG1iRMwcCZ93J1F9X+bL9c36ppyU0/l6&#10;UuZtO7nfNOVkvikWs/a6bZq2+BHJF2XVKyGkifxfBF6Ufyeg86idpHmR+KVQ2Vv0VFEk+/KfSCch&#10;xN7HifTVFsTxwcXs4gk1nYzP8xeH5tdzsnr9Sqx+AgAA//8DAFBLAwQUAAYACAAAACEA7EKrVN0A&#10;AAAJAQAADwAAAGRycy9kb3ducmV2LnhtbEyPQUvDQBCF74L/YRnBi9hNtQ0mZlOk4kkQrEWvm+w0&#10;CWZnQ3aaxn/viAc9DTPv8eZ7xWb2vZpwjF0gA8tFAgqpDq6jxsD+7en6DlRkS872gdDAF0bYlOdn&#10;hc1dONErTjtulIRQzK2BlnnItY51i97GRRiQRDuE0VuWdWy0G+1Jwn2vb5Ik1d52JB9aO+C2xfpz&#10;d/QG1o+8fXmfOHTr1H9c7fXzIbjKmMuL+eEeFOPMf2b4wRd0KIWpCkdyUfUGVrerTKwiLGWK4fdQ&#10;GcjSDHRZ6P8Nym8AAAD//wMAUEsBAi0AFAAGAAgAAAAhALaDOJL+AAAA4QEAABMAAAAAAAAAAAAA&#10;AAAAAAAAAFtDb250ZW50X1R5cGVzXS54bWxQSwECLQAUAAYACAAAACEAOP0h/9YAAACUAQAACwAA&#10;AAAAAAAAAAAAAAAvAQAAX3JlbHMvLnJlbHNQSwECLQAUAAYACAAAACEAUwJDLD8CAABtBAAADgAA&#10;AAAAAAAAAAAAAAAuAgAAZHJzL2Uyb0RvYy54bWxQSwECLQAUAAYACAAAACEA7EKrVN0AAAAJAQAA&#10;DwAAAAAAAAAAAAAAAACZBAAAZHJzL2Rvd25yZXYueG1sUEsFBgAAAAAEAAQA8wAAAKMFAAAAAA==&#10;">
                      <v:stroke startarrow="block"/>
                    </v:shape>
                  </w:pict>
                </mc:Fallback>
              </mc:AlternateContent>
            </w:r>
          </w:p>
          <w:p w:rsidR="00BE3F02" w:rsidRPr="00153BC5" w:rsidRDefault="00F15BA0" w:rsidP="00A0320F">
            <w:pPr>
              <w:tabs>
                <w:tab w:val="left" w:pos="4021"/>
              </w:tabs>
              <w:spacing w:line="360" w:lineRule="auto"/>
              <w:ind w:firstLineChars="200" w:firstLine="422"/>
              <w:rPr>
                <w:rFonts w:hAnsi="宋体"/>
                <w:bCs/>
                <w:szCs w:val="21"/>
              </w:rPr>
            </w:pPr>
            <w:r w:rsidRPr="00153BC5">
              <w:rPr>
                <w:rFonts w:ascii="宋体" w:hAnsi="宋体"/>
                <w:b/>
                <w:noProof/>
              </w:rPr>
              <mc:AlternateContent>
                <mc:Choice Requires="wps">
                  <w:drawing>
                    <wp:anchor distT="0" distB="0" distL="114300" distR="114300" simplePos="0" relativeHeight="253080576" behindDoc="0" locked="0" layoutInCell="1" allowOverlap="1" wp14:anchorId="1311A612" wp14:editId="271CC374">
                      <wp:simplePos x="0" y="0"/>
                      <wp:positionH relativeFrom="column">
                        <wp:posOffset>1388110</wp:posOffset>
                      </wp:positionH>
                      <wp:positionV relativeFrom="paragraph">
                        <wp:posOffset>180975</wp:posOffset>
                      </wp:positionV>
                      <wp:extent cx="635" cy="297180"/>
                      <wp:effectExtent l="76200" t="38100" r="75565" b="26670"/>
                      <wp:wrapNone/>
                      <wp:docPr id="73"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7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left:0;text-align:left;flip:y;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14.25pt" to="109.3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PPPwIAAHAEAAAOAAAAZHJzL2Uyb0RvYy54bWysVE2P2yAQvVfqf0DcE8f52sRaZ1XFSS/b&#10;dqXd9k4Ax6gYEJA4UdX/3hmcze62l6pqDmSAmce8x8O3d6dWk6P0QVlT0nw4okQaboUy+5J+fdoO&#10;FpSEyIxg2hpZ0rMM9G71/t1t5wo5to3VQnoCICYUnStpE6MrsizwRrYsDK2TBjZr61sWYer3mfCs&#10;A/RWZ+PRaJ511gvnLZchwGrVb9JVwq9ryeOXug4yEl1S6C2m0adxh2O2umXF3jPXKH5pg/1DFy1T&#10;Bg69QlUsMnLw6g+oVnFvg63jkNs2s3WtuEwcgE0++o3NY8OcTFxAnOCuMoX/B8s/Hx88UaKkNxNK&#10;DGvhju6VkWQ+n6A4nQsF5KzNg0d6/GQe3b3l3wMxdt0ws5epyaezg8IcK7I3JTgJDo7YdZ+sgBx2&#10;iDYpdap9S2qt3DcsRHBQg5zS1ZyvVyNPkXBYnE9mlHBYHy9v8kW6t4wViIGVzof4UdqWYFBSDQQS&#10;Ijveh4g9vaRgurFbpXW6em1IV9LlbDxLBcFqJXAT04Lf79bakyND86RfIgg7r9PwzIqFps8TEPWu&#10;8vZgRDqkkUxsLnFkSkNMYlIsegUaakmxi1YKSrSEd4RR37Y22AmoAEQuUe+rH8vRcrPYLKaD6Xi+&#10;GUxHVTX4sF1PB/NtfjOrJtV6XeU/kVQ+LRolhDTI69nj+fTvPHR5bb07ry6/Cpi9RU9KQ7PP/6np&#10;ZAj0QO+mnRXnB4/s0Btg65R8eYL4bl7PU9bLh2L1CwAA//8DAFBLAwQUAAYACAAAACEA2Tdxs90A&#10;AAAJAQAADwAAAGRycy9kb3ducmV2LnhtbEyPTW/CMAyG75P2HyJP4jZS2IDSNUUTEhLabTBp19CY&#10;tiJxuiRA2a+fd9pu/nj0+nG5GpwVFwyx86RgMs5AINXedNQo+NhvHnMQMWky2npCBTeMsKru70pd&#10;GH+ld7zsUiM4hGKhFbQp9YWUsW7R6Tj2PRLvjj44nbgNjTRBXzncWTnNsrl0uiO+0Ooe1y3Wp93Z&#10;KXjOvr7X+7emW9otLiMGOp7Sp1Kjh+H1BUTCIf3B8KvP6lCx08GfyURhFUwn+ZxRLvIZCAZ4sABx&#10;ULCYPYGsSvn/g+oHAAD//wMAUEsBAi0AFAAGAAgAAAAhALaDOJL+AAAA4QEAABMAAAAAAAAAAAAA&#10;AAAAAAAAAFtDb250ZW50X1R5cGVzXS54bWxQSwECLQAUAAYACAAAACEAOP0h/9YAAACUAQAACwAA&#10;AAAAAAAAAAAAAAAvAQAAX3JlbHMvLnJlbHNQSwECLQAUAAYACAAAACEAALQDzz8CAABwBAAADgAA&#10;AAAAAAAAAAAAAAAuAgAAZHJzL2Uyb0RvYy54bWxQSwECLQAUAAYACAAAACEA2Tdxs90AAAAJAQAA&#10;DwAAAAAAAAAAAAAAAACZBAAAZHJzL2Rvd25yZXYueG1sUEsFBgAAAAAEAAQA8wAAAKMFAAAAAA==&#10;">
                      <v:stroke dashstyle="dash" endarrow="block"/>
                    </v:line>
                  </w:pict>
                </mc:Fallback>
              </mc:AlternateContent>
            </w:r>
          </w:p>
          <w:p w:rsidR="00BE3F02" w:rsidRPr="00153BC5" w:rsidRDefault="00F15BA0" w:rsidP="00A0320F">
            <w:pPr>
              <w:tabs>
                <w:tab w:val="left" w:pos="4021"/>
              </w:tabs>
              <w:spacing w:line="360" w:lineRule="auto"/>
              <w:ind w:firstLineChars="200" w:firstLine="422"/>
              <w:jc w:val="center"/>
              <w:rPr>
                <w:rFonts w:hAnsi="宋体"/>
                <w:b/>
                <w:bCs/>
                <w:iCs/>
                <w:szCs w:val="21"/>
              </w:rPr>
            </w:pPr>
            <w:r w:rsidRPr="00153BC5">
              <w:rPr>
                <w:rFonts w:hAnsi="宋体"/>
                <w:b/>
                <w:noProof/>
                <w:szCs w:val="21"/>
              </w:rPr>
              <mc:AlternateContent>
                <mc:Choice Requires="wps">
                  <w:drawing>
                    <wp:anchor distT="0" distB="0" distL="114300" distR="114300" simplePos="0" relativeHeight="253107200" behindDoc="0" locked="0" layoutInCell="1" allowOverlap="1" wp14:anchorId="1582F47D" wp14:editId="5BEA0D7D">
                      <wp:simplePos x="0" y="0"/>
                      <wp:positionH relativeFrom="column">
                        <wp:posOffset>2444115</wp:posOffset>
                      </wp:positionH>
                      <wp:positionV relativeFrom="paragraph">
                        <wp:posOffset>203835</wp:posOffset>
                      </wp:positionV>
                      <wp:extent cx="1409700" cy="249555"/>
                      <wp:effectExtent l="0" t="0" r="19050" b="17145"/>
                      <wp:wrapNone/>
                      <wp:docPr id="72"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4955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6" style="position:absolute;left:0;text-align:left;margin-left:192.45pt;margin-top:16.05pt;width:111pt;height:19.6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3EhwIAABgFAAAOAAAAZHJzL2Uyb0RvYy54bWysVNuO0zAQfUfiHyy/t7mQtE3UdFU1LUJa&#10;YMXCB7ix01g4drDdpgXx74ydtrTsC0LkIbEzM8dzZs54/nBsBTowbbiSBY7GIUZMVopyuSvwl8+b&#10;0QwjY4mkRCjJCnxiBj8sXr+a913OYtUoQZlGACJN3ncFbqzt8iAwVcNaYsaqYxKMtdItsbDVu4Bq&#10;0gN6K4I4DCdBrzTttKqYMfC3HIx44fHrmlX2Y10bZpEoMORm/Vv799a9g8Wc5DtNuoZX5zTIP2TR&#10;Ei7h0CtUSSxBe81fQLW80sqo2o4r1QaqrnnFPAdgE4V/sHluSMc8FyiO6a5lMv8PtvpweNKI0wJP&#10;Y4wkaaFHn6BqRO4EQ5NZ5irUdyYHx+fuSTuOpntU1VeDpFo14MeWWqu+YYRCXpHzD+4C3MZAKNr2&#10;7xUFfLK3yhfrWOvWAUIZ0NH35HTtCTtaVMHPKAmzaQitq8AWJ1mapv4Ikl+iO23sW6Za5BYF1pC9&#10;RyeHR2NdNiS/uLjDpNpwIXzfhUR9gbM0Tn2AUYJTZ/Qk9W67EhodiFOOf87n3rk55JKYZvAzJ1Mq&#10;6/xI3nILyha8LfDsGk5yV6e1pN7FEi6GNeQopIsC2pD1eTUo6EcWZuvZepaMkniyHiVhWY6Wm1Uy&#10;mmyiaVq+KVerMvrpGERJ3nBKmXQkLmqOkr9Ty3muBh1e9XxH1tzWZOOflzUJ7tPw9QdWl69n5wXi&#10;NDFoa6voCfSh1TCecJ3AolH6O0Y9jGaBzbc90Qwj8U6CxrIoSdws+02STmPY6FvL9tZCZAVQBbYY&#10;DcuVHeZ/32m+a+CkyHdfqiXosuZeMk6zQ1ZnNcP4eQbnq8LN9+3ee/2+0Ba/AAAA//8DAFBLAwQU&#10;AAYACAAAACEAcvY9XN8AAAAJAQAADwAAAGRycy9kb3ducmV2LnhtbEyPQU/DMAyF70j8h8hIXBBL&#10;u05llKbTBOI2IdiQuGaN21Q0TtVka/n3Mye42X5P730uN7PrxRnH0HlSkC4SEEi1Nx21Cj4Pr/dr&#10;ECFqMrr3hAp+MMCmur4qdWH8RB943sdWcAiFQiuwMQ6FlKG26HRY+AGJtcaPTkdex1aaUU8c7nq5&#10;TJJcOt0RN1g94LPF+nt/clzSZ6Ebsq+pCTF9t83u8La9e1Hq9mbePoGIOMc/M/ziMzpUzHT0JzJB&#10;9Aqy9eqRrTwsUxBsyJOcD0cFD+kKZFXK/x9UFwAAAP//AwBQSwECLQAUAAYACAAAACEAtoM4kv4A&#10;AADhAQAAEwAAAAAAAAAAAAAAAAAAAAAAW0NvbnRlbnRfVHlwZXNdLnhtbFBLAQItABQABgAIAAAA&#10;IQA4/SH/1gAAAJQBAAALAAAAAAAAAAAAAAAAAC8BAABfcmVscy8ucmVsc1BLAQItABQABgAIAAAA&#10;IQASB83EhwIAABgFAAAOAAAAAAAAAAAAAAAAAC4CAABkcnMvZTJvRG9jLnhtbFBLAQItABQABgAI&#10;AAAAIQBy9j1c3wAAAAkBAAAPAAAAAAAAAAAAAAAAAOEEAABkcnMvZG93bnJldi54bWxQSwUGAAAA&#10;AAQABADzAAAA7QUAAAAA&#10;" filled="f">
                      <v:stroke dashstyle="1 1"/>
                    </v:rect>
                  </w:pict>
                </mc:Fallback>
              </mc:AlternateContent>
            </w:r>
          </w:p>
          <w:p w:rsidR="00BE3F02" w:rsidRPr="00153BC5" w:rsidRDefault="00F15BA0" w:rsidP="00A0320F">
            <w:pPr>
              <w:autoSpaceDE w:val="0"/>
              <w:autoSpaceDN w:val="0"/>
              <w:adjustRightInd w:val="0"/>
              <w:spacing w:line="480" w:lineRule="exact"/>
              <w:jc w:val="left"/>
              <w:rPr>
                <w:rFonts w:hAnsi="宋体"/>
                <w:sz w:val="24"/>
              </w:rPr>
            </w:pPr>
            <w:r w:rsidRPr="00153BC5">
              <w:rPr>
                <w:rFonts w:hAnsi="宋体"/>
                <w:b/>
                <w:noProof/>
                <w:szCs w:val="21"/>
              </w:rPr>
              <mc:AlternateContent>
                <mc:Choice Requires="wps">
                  <w:drawing>
                    <wp:anchor distT="0" distB="0" distL="114300" distR="114300" simplePos="0" relativeHeight="253106176" behindDoc="0" locked="0" layoutInCell="1" allowOverlap="1" wp14:anchorId="3D146973" wp14:editId="531E2FFA">
                      <wp:simplePos x="0" y="0"/>
                      <wp:positionH relativeFrom="column">
                        <wp:posOffset>1219835</wp:posOffset>
                      </wp:positionH>
                      <wp:positionV relativeFrom="paragraph">
                        <wp:posOffset>18415</wp:posOffset>
                      </wp:positionV>
                      <wp:extent cx="360045" cy="205105"/>
                      <wp:effectExtent l="0" t="0" r="20955" b="23495"/>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05105"/>
                              </a:xfrm>
                              <a:prstGeom prst="rect">
                                <a:avLst/>
                              </a:prstGeom>
                              <a:solidFill>
                                <a:srgbClr val="FFFFFF"/>
                              </a:solidFill>
                              <a:ln w="9525">
                                <a:solidFill>
                                  <a:srgbClr val="000000"/>
                                </a:solidFill>
                                <a:miter lim="800000"/>
                                <a:headEnd/>
                                <a:tailEnd/>
                              </a:ln>
                            </wps:spPr>
                            <wps:txbx>
                              <w:txbxContent>
                                <w:p w:rsidR="00BA3451" w:rsidRPr="00EA1FCF" w:rsidRDefault="00BA3451" w:rsidP="00A0320F">
                                  <w:pPr>
                                    <w:rPr>
                                      <w:sz w:val="18"/>
                                      <w:szCs w:val="18"/>
                                    </w:rPr>
                                  </w:pPr>
                                  <w:r>
                                    <w:rPr>
                                      <w:rFonts w:hint="eastAsia"/>
                                      <w:sz w:val="18"/>
                                      <w:szCs w:val="18"/>
                                    </w:rPr>
                                    <w:t>破碎</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6" style="position:absolute;margin-left:96.05pt;margin-top:1.45pt;width:28.35pt;height:16.1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4oJgIAAFIEAAAOAAAAZHJzL2Uyb0RvYy54bWysVNuO0zAQfUfiHyy/0ySFlhI1Xa26FCEt&#10;sGLhAxzHSSx8Y+w2KV/P2GlLuYgHRB4sj2d8fObMTNY3o1bkIMBLaypazHJKhOG2kaar6OdPu2cr&#10;SnxgpmHKGlHRo/D0ZvP0yXpwpZjb3qpGAEEQ48vBVbQPwZVZ5nkvNPMz64RBZ2tBs4AmdFkDbEB0&#10;rbJ5ni+zwULjwHLhPZ7eTU66SfhtK3j40LZeBKIqitxCWiGtdVyzzZqVHTDXS36iwf6BhWbS4KMX&#10;qDsWGNmD/A1KSw7W2zbMuNWZbVvJRcoBsynyX7J57JkTKRcUx7uLTP7/wfL3hwcgsqnoy4ISwzTW&#10;6COqxkynBFnMF1GhwfkSAx/dA8Qcvbu3/Isnxm57jBO3AHboBWuQVxHjs58uRMPjVVIP72yD+Gwf&#10;bBJrbEFHQJSBjKkmx0tNxBgIx8Pnyzx/saCEo2ueL4o8McpYeb7swIc3wmoSNxUFJJ/A2eHeh0iG&#10;leeQRN4q2eykUsmArt4qIAeG7bFLX+KPOV6HKUOGir6KavwdIk/fnyC0DNjnSuqKri5BrIyqvTZN&#10;6sLApJr2SFmZk4xRuakCYazHVKlitTxXpbbNEZUFOzU2DiJuegvfKBmwqSvqv+4ZCErUWxOrE9/G&#10;KZiMHC1K4NpTX3uY4QhV0UDJtN2GaXL2DmTX40tF0sPYW6xoK5PasdoTq1MC2LipCKchi5Nxbaeo&#10;H7+CzXcAAAD//wMAUEsDBBQABgAIAAAAIQDdqzFM3gAAAAgBAAAPAAAAZHJzL2Rvd25yZXYueG1s&#10;TI9PS8QwFMTvgt8hPMGLuOnGP+zWposIghcPVmXpLW2ebbB5KU22W7+9z5N7HGaY+U2xW/wgZpyi&#10;C6RhvcpAILXBOuo0fLw/X29AxGTImiEQavjBCLvy/KwwuQ1HesO5Sp3gEoq50dCnNOZSxrZHb+Iq&#10;jEjsfYXJm8Ry6qSdzJHL/SBVlt1LbxzxQm9GfOqx/a4OXkOzvxrnz9dqT07VtXnBMXNtrfXlxfL4&#10;ACLhkv7D8IfP6FAyUxMOZKMYWG/VmqMa1BYE++p2w1caDTd3CmRZyNMD5S8AAAD//wMAUEsBAi0A&#10;FAAGAAgAAAAhALaDOJL+AAAA4QEAABMAAAAAAAAAAAAAAAAAAAAAAFtDb250ZW50X1R5cGVzXS54&#10;bWxQSwECLQAUAAYACAAAACEAOP0h/9YAAACUAQAACwAAAAAAAAAAAAAAAAAvAQAAX3JlbHMvLnJl&#10;bHNQSwECLQAUAAYACAAAACEA7hAeKCYCAABSBAAADgAAAAAAAAAAAAAAAAAuAgAAZHJzL2Uyb0Rv&#10;Yy54bWxQSwECLQAUAAYACAAAACEA3asxTN4AAAAIAQAADwAAAAAAAAAAAAAAAACABAAAZHJzL2Rv&#10;d25yZXYueG1sUEsFBgAAAAAEAAQA8wAAAIsFAAAAAA==&#10;">
                      <v:textbox inset=".5mm,.3mm,.5mm,.3mm">
                        <w:txbxContent>
                          <w:p w:rsidR="00BA3451" w:rsidRPr="00EA1FCF" w:rsidRDefault="00BA3451" w:rsidP="00A0320F">
                            <w:pPr>
                              <w:rPr>
                                <w:sz w:val="18"/>
                                <w:szCs w:val="18"/>
                              </w:rPr>
                            </w:pPr>
                            <w:r>
                              <w:rPr>
                                <w:rFonts w:hint="eastAsia"/>
                                <w:sz w:val="18"/>
                                <w:szCs w:val="18"/>
                              </w:rPr>
                              <w:t>破碎</w:t>
                            </w:r>
                          </w:p>
                        </w:txbxContent>
                      </v:textbox>
                    </v:rect>
                  </w:pict>
                </mc:Fallback>
              </mc:AlternateContent>
            </w:r>
            <w:r w:rsidRPr="00153BC5">
              <w:rPr>
                <w:rFonts w:ascii="宋体" w:hAnsi="宋体"/>
                <w:noProof/>
                <w:sz w:val="24"/>
              </w:rPr>
              <mc:AlternateContent>
                <mc:Choice Requires="wps">
                  <w:drawing>
                    <wp:anchor distT="4294967294" distB="4294967294" distL="114300" distR="114300" simplePos="0" relativeHeight="253081600" behindDoc="0" locked="0" layoutInCell="1" allowOverlap="1" wp14:anchorId="4823636F" wp14:editId="10AA7C75">
                      <wp:simplePos x="0" y="0"/>
                      <wp:positionH relativeFrom="column">
                        <wp:posOffset>1579880</wp:posOffset>
                      </wp:positionH>
                      <wp:positionV relativeFrom="paragraph">
                        <wp:posOffset>111124</wp:posOffset>
                      </wp:positionV>
                      <wp:extent cx="864235" cy="0"/>
                      <wp:effectExtent l="38100" t="76200" r="0" b="95250"/>
                      <wp:wrapNone/>
                      <wp:docPr id="70"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4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left:0;text-align:left;flip:x y;z-index:25308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4pt,8.75pt" to="192.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mMNgIAAGAEAAAOAAAAZHJzL2Uyb0RvYy54bWysVFFv2jAQfp+0/2D5HUJooDRqqCYC20O3&#10;IbXbu7EdYs2xLdsQ0LT/3jtDabu9TNPy4Jxzd999d/6c27tDp8le+qCsqWg+HFEiDbdCmW1Fvz2u&#10;BjNKQmRGMG2NrOhRBno3f//utnelHNvWaiE9ARATyt5VtI3RlVkWeCs7FobWSQPOxvqORdj6bSY8&#10;6wG909l4NJpmvfXCectlCPC1PjnpPOE3jeTxa9MEGYmuKHCLafVp3eCazW9ZufXMtYqfabB/YNEx&#10;ZaDoBapmkZGdV39AdYp7G2wTh9x2mW0axWXqAbrJR79189AyJ1MvMJzgLmMK/w+Wf9mvPVGiotcw&#10;HsM6OKN7ZSSZTgscTu9CCTELs/bYHj+YB3dv+Y9AjF20zGxlIvl4dJCYY0b2JgU3wUGJTf/ZCohh&#10;u2jTpA6N70ijlfuEicn6jhaWgbmQQzqk4+WQ5CESDh9n02J8NaGEP7syViIW5jkf4kdpO4JGRTU0&#10;kvDY/j5E5PYSguHGrpTWSQLakL6iN5PxJCUEq5VAJ4YFv90stCd7hiJKT2oUPK/DvN0ZkcBaycTy&#10;bEemNNgkpglFr2BmWlKs1klBiZZwb9A60dMGK0KvQPhsnXT082Z0s5wtZ8WgGE+Xg2JU14MPq0Ux&#10;mK7y60l9VS8Wdf4LyedF2SohpEH+z5rOi7/TzPl2ndR4UfVlUNlb9DRRIPv8TqSTAPDMT+rZWHFc&#10;e+wOtQAyTsHnK4f35PU+Rb38GOZPAAAA//8DAFBLAwQUAAYACAAAACEAFwEKMN8AAAAJAQAADwAA&#10;AGRycy9kb3ducmV2LnhtbEyPwU7DMBBE70j8g7VIXCrqJJQSQpyqQgIqLoiWD3DjJQnY6yh22vD3&#10;bMUBjrMzmnlbriZnxQGH0HlSkM4TEEi1Nx01Ct53j1c5iBA1GW09oYJvDLCqzs9KXRh/pDc8bGMj&#10;uIRCoRW0MfaFlKFu0ekw9z0Sex9+cDqyHBppBn3kcmdlliRL6XRHvNDqHh9arL+2o1Ow7l8/x2yT&#10;Pplkl81mdrNM/fOLUpcX0/oeRMQp/oXhhM/oUDHT3o9kgrAKskXO6JGN2xsQHLjOF3cg9r8HWZXy&#10;/wfVDwAAAP//AwBQSwECLQAUAAYACAAAACEAtoM4kv4AAADhAQAAEwAAAAAAAAAAAAAAAAAAAAAA&#10;W0NvbnRlbnRfVHlwZXNdLnhtbFBLAQItABQABgAIAAAAIQA4/SH/1gAAAJQBAAALAAAAAAAAAAAA&#10;AAAAAC8BAABfcmVscy8ucmVsc1BLAQItABQABgAIAAAAIQApT5mMNgIAAGAEAAAOAAAAAAAAAAAA&#10;AAAAAC4CAABkcnMvZTJvRG9jLnhtbFBLAQItABQABgAIAAAAIQAXAQow3wAAAAkBAAAPAAAAAAAA&#10;AAAAAAAAAJAEAABkcnMvZG93bnJldi54bWxQSwUGAAAAAAQABADzAAAAnAUAAAAA&#10;">
                      <v:stroke endarrow="block"/>
                    </v:line>
                  </w:pict>
                </mc:Fallback>
              </mc:AlternateContent>
            </w:r>
            <w:r w:rsidRPr="00153BC5">
              <w:rPr>
                <w:rFonts w:hAnsi="宋体"/>
                <w:b/>
                <w:noProof/>
                <w:szCs w:val="21"/>
              </w:rPr>
              <mc:AlternateContent>
                <mc:Choice Requires="wps">
                  <w:drawing>
                    <wp:anchor distT="0" distB="0" distL="114300" distR="114300" simplePos="0" relativeHeight="253105152" behindDoc="0" locked="0" layoutInCell="1" allowOverlap="1" wp14:anchorId="777553E4" wp14:editId="6B20454A">
                      <wp:simplePos x="0" y="0"/>
                      <wp:positionH relativeFrom="column">
                        <wp:posOffset>3319145</wp:posOffset>
                      </wp:positionH>
                      <wp:positionV relativeFrom="paragraph">
                        <wp:posOffset>18415</wp:posOffset>
                      </wp:positionV>
                      <wp:extent cx="487680" cy="147320"/>
                      <wp:effectExtent l="0" t="0" r="7620" b="5080"/>
                      <wp:wrapNone/>
                      <wp:docPr id="6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残次品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7" style="position:absolute;margin-left:261.35pt;margin-top:1.45pt;width:38.4pt;height:11.6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GhgIAABEFAAAOAAAAZHJzL2Uyb0RvYy54bWysVMGO0zAQvSPxD5bvbZJu2ibRpqvdliKk&#10;BVYsfIBrO42FYxvbbbog/p2x05YucECIHByPPX5+M/PG1zeHTqI9t05oVeNsnGLEFdVMqG2NP31c&#10;jwqMnCeKEakVr/ETd/hm8fLFdW8qPtGtloxbBCDKVb2pceu9qZLE0ZZ3xI214Qo2G2074sG024RZ&#10;0gN6J5NJms6SXltmrKbcOVhdDZt4EfGbhlP/vmkc90jWGLj5ONo4bsKYLK5JtbXEtIIeaZB/YNER&#10;oeDSM9SKeIJ2VvwG1QlqtdONH1PdJbppBOUxBogmS3+J5rElhsdYIDnOnNPk/h8sfbd/sEiwGs9K&#10;jBTpoEYfIGtEbSVHV2URMtQbV4Hjo3mwIUZn7jX97JDSyxb8+K21um85YcArC/7JswPBcHAUbfq3&#10;mgE+2Xkdk3VobBcAIQ3oEGvydK4JP3hEYTEv5rMCKkdhK8vnV5NYs4RUp8PGOv+a6w6FSY0tkI/g&#10;ZH/vfCBDqpNLJK+lYGshZTTsdrOUFu0JyGMdv8gfYrx0kyo4Kx2ODYjDCnCEO8JeYBvL/a3MJnl6&#10;NylH61kxH+XrfDoq52kxSrPyrpyleZmv1t8DwSyvWsEYV/dC8ZP0svzvSntsgkE0UXyor3E5nUxj&#10;7M/Yu8sg0/j9KchOeOhEKboaF2cnUoW6vlIMwiaVJ0IO8+Q5/ZhlyMHpH7MSVRAKPwjIHzaHKLSs&#10;mJ9EtdHsCYRhNRQOagzvCExabb9i1ENP1th92RHLMZJvVBBXIAZNPBgpWBjZy53N5Q5RFKBq7DEa&#10;pks/NP7OWLFt4aYsJkvpWxBkI6JYglgHVkcZQ9/FqI5vRGjsSzt6/XzJFj8AAAD//wMAUEsDBBQA&#10;BgAIAAAAIQDJ/J902wAAAAgBAAAPAAAAZHJzL2Rvd25yZXYueG1sTI/BTsMwEETvSPyDtUjcqBOL&#10;lCbEqSoECHEjoJ638ZJExOvIdtvw95gTHEczmnlTbxc7iRP5MDrWkK8yEMSdMyP3Gj7en242IEJE&#10;Njg5Jg3fFGDbXF7UWBl35jc6tbEXqYRDhRqGGOdKytANZDGs3EycvE/nLcYkfS+Nx3Mqt5NUWbaW&#10;FkdOCwPO9DBQ99UerYaY728DvsTN6z62fW78c/m4U1pfXy27exCRlvgXhl/8hA5NYjq4I5sgJg2F&#10;UncpqkGVIJJflGUB4pD0OgfZ1PL/geYHAAD//wMAUEsBAi0AFAAGAAgAAAAhALaDOJL+AAAA4QEA&#10;ABMAAAAAAAAAAAAAAAAAAAAAAFtDb250ZW50X1R5cGVzXS54bWxQSwECLQAUAAYACAAAACEAOP0h&#10;/9YAAACUAQAACwAAAAAAAAAAAAAAAAAvAQAAX3JlbHMvLnJlbHNQSwECLQAUAAYACAAAACEAMPhc&#10;BoYCAAARBQAADgAAAAAAAAAAAAAAAAAuAgAAZHJzL2Uyb0RvYy54bWxQSwECLQAUAAYACAAAACEA&#10;yfyfdNsAAAAIAQAADwAAAAAAAAAAAAAAAADgBAAAZHJzL2Rvd25yZXYueG1sUEsFBgAAAAAEAAQA&#10;8wAAAOgFAAAAAA==&#10;" stroked="f">
                      <v:textbox inset=".5mm,.3mm,.5mm,.3mm">
                        <w:txbxContent>
                          <w:p w:rsidR="00BA3451" w:rsidRPr="00EA1FCF" w:rsidRDefault="00BA3451" w:rsidP="00A0320F">
                            <w:pPr>
                              <w:rPr>
                                <w:sz w:val="18"/>
                                <w:szCs w:val="18"/>
                              </w:rPr>
                            </w:pPr>
                            <w:r>
                              <w:rPr>
                                <w:rFonts w:hint="eastAsia"/>
                                <w:sz w:val="18"/>
                                <w:szCs w:val="18"/>
                              </w:rPr>
                              <w:t>残次品</w:t>
                            </w:r>
                          </w:p>
                        </w:txbxContent>
                      </v:textbox>
                    </v:rect>
                  </w:pict>
                </mc:Fallback>
              </mc:AlternateContent>
            </w:r>
            <w:r w:rsidRPr="00153BC5">
              <w:rPr>
                <w:rFonts w:hAnsi="宋体"/>
                <w:b/>
                <w:noProof/>
                <w:szCs w:val="21"/>
              </w:rPr>
              <mc:AlternateContent>
                <mc:Choice Requires="wps">
                  <w:drawing>
                    <wp:anchor distT="0" distB="0" distL="114300" distR="114300" simplePos="0" relativeHeight="253095936" behindDoc="0" locked="0" layoutInCell="1" allowOverlap="1" wp14:anchorId="500F24A3" wp14:editId="6FFD6BAF">
                      <wp:simplePos x="0" y="0"/>
                      <wp:positionH relativeFrom="column">
                        <wp:posOffset>2516505</wp:posOffset>
                      </wp:positionH>
                      <wp:positionV relativeFrom="paragraph">
                        <wp:posOffset>18415</wp:posOffset>
                      </wp:positionV>
                      <wp:extent cx="624205" cy="147320"/>
                      <wp:effectExtent l="0" t="0" r="4445" b="5080"/>
                      <wp:wrapNone/>
                      <wp:docPr id="6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A0320F">
                                  <w:pPr>
                                    <w:rPr>
                                      <w:sz w:val="18"/>
                                      <w:szCs w:val="18"/>
                                    </w:rPr>
                                  </w:pPr>
                                  <w:r>
                                    <w:rPr>
                                      <w:rFonts w:hint="eastAsia"/>
                                      <w:sz w:val="18"/>
                                      <w:szCs w:val="18"/>
                                    </w:rPr>
                                    <w:t>废边角料</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8" style="position:absolute;margin-left:198.15pt;margin-top:1.45pt;width:49.15pt;height:11.6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nhQIAABE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cz&#10;jBTpoEYfIGtEbSRHV+U8ZKg3rgLHJ/NoQ4zOPGj62SGl71vw47fW6r7lhAGvLPgnFweC4eAoWvdv&#10;NQN8svU6Jmvf2C4AQhrQPtbk+VQTvveIwuI0L/J0ghGFrayYXeWxZgmpjoeNdf411x0KkxpbIB/B&#10;ye7B+UCGVEeXSF5LwVZCymjYzfpeWrQjII9V/CJ/iPHcTargrHQ4NiAOK8AR7gh7gW0s97cyy4v0&#10;Li9Hq+l8NipWxWRUztL5KM3Ku3KaFmWxXH0PBLOiagVjXD0IxY/Sy4q/K+2hCQbRRPGhvsblJJ/E&#10;2C/Yu/Mg0/j9KchOeOhEKboaz09OpAp1faUYhE0qT4Qc5skl/ZhlyMHxH7MSVRAKPwjI79f7KLRs&#10;fhLVWrNnEIbVUDjoTnhHYNJq+xWjHnqyxu7LlliOkXyjgrgCMWjiwUjBwsie76zPd4iiAFVjj9Ew&#10;vfdD42+NFZsWbspispS+BUE2IooliHVgdZAx9F2M6vBGhMY+t6PXz5ds8QMAAP//AwBQSwMEFAAG&#10;AAgAAAAhAL+f0WbcAAAACAEAAA8AAABkcnMvZG93bnJldi54bWxMj8FOwzAQRO9I/IO1lbhRJ2kU&#10;NSFOVSFAiBsB9byNlyRqbEf2tg1/jznBcTSjmTf1bjGTuJAPo7MK0nUCgmzn9Gh7BZ8fz/dbEIHR&#10;apycJQXfFGDX3N7UWGl3te90abkXscSGChUMzHMlZegGMhjWbiYbvS/nDXKUvpfa4zWWm0lmSVJI&#10;g6ONCwPO9DhQd2rPRgGnhzzgK2/fDtz2qfYv5dM+U+putewfQDAt/BeGX/yIDk1kOrqz1UFMCjZl&#10;sYlRBVkJIvp5mRcgjlEXKcimlv8PND8AAAD//wMAUEsBAi0AFAAGAAgAAAAhALaDOJL+AAAA4QEA&#10;ABMAAAAAAAAAAAAAAAAAAAAAAFtDb250ZW50X1R5cGVzXS54bWxQSwECLQAUAAYACAAAACEAOP0h&#10;/9YAAACUAQAACwAAAAAAAAAAAAAAAAAvAQAAX3JlbHMvLnJlbHNQSwECLQAUAAYACAAAACEAm5oP&#10;54UCAAARBQAADgAAAAAAAAAAAAAAAAAuAgAAZHJzL2Uyb0RvYy54bWxQSwECLQAUAAYACAAAACEA&#10;v5/RZtwAAAAIAQAADwAAAAAAAAAAAAAAAADfBAAAZHJzL2Rvd25yZXYueG1sUEsFBgAAAAAEAAQA&#10;8wAAAOgFAAAAAA==&#10;" stroked="f">
                      <v:textbox inset=".5mm,.3mm,.5mm,.3mm">
                        <w:txbxContent>
                          <w:p w:rsidR="00BA3451" w:rsidRPr="00EA1FCF" w:rsidRDefault="00BA3451" w:rsidP="00A0320F">
                            <w:pPr>
                              <w:rPr>
                                <w:sz w:val="18"/>
                                <w:szCs w:val="18"/>
                              </w:rPr>
                            </w:pPr>
                            <w:r>
                              <w:rPr>
                                <w:rFonts w:hint="eastAsia"/>
                                <w:sz w:val="18"/>
                                <w:szCs w:val="18"/>
                              </w:rPr>
                              <w:t>废边角料</w:t>
                            </w:r>
                          </w:p>
                        </w:txbxContent>
                      </v:textbox>
                    </v:rect>
                  </w:pict>
                </mc:Fallback>
              </mc:AlternateContent>
            </w:r>
          </w:p>
          <w:p w:rsidR="00862411" w:rsidRPr="00153BC5" w:rsidRDefault="00862411" w:rsidP="00A0320F">
            <w:pPr>
              <w:autoSpaceDE w:val="0"/>
              <w:autoSpaceDN w:val="0"/>
              <w:adjustRightInd w:val="0"/>
              <w:jc w:val="center"/>
              <w:rPr>
                <w:b/>
                <w:bCs/>
                <w:szCs w:val="21"/>
              </w:rPr>
            </w:pPr>
          </w:p>
          <w:p w:rsidR="00BE3F02" w:rsidRPr="00153BC5" w:rsidRDefault="00BE3F02" w:rsidP="00A0320F">
            <w:pPr>
              <w:autoSpaceDE w:val="0"/>
              <w:autoSpaceDN w:val="0"/>
              <w:adjustRightInd w:val="0"/>
              <w:jc w:val="center"/>
              <w:rPr>
                <w:rFonts w:ascii="宋体" w:hAnsi="宋体"/>
                <w:b/>
                <w:szCs w:val="21"/>
              </w:rPr>
            </w:pPr>
            <w:r w:rsidRPr="00153BC5">
              <w:rPr>
                <w:rFonts w:hint="eastAsia"/>
                <w:b/>
                <w:bCs/>
                <w:szCs w:val="21"/>
              </w:rPr>
              <w:t>图</w:t>
            </w:r>
            <w:r w:rsidRPr="00153BC5">
              <w:rPr>
                <w:rFonts w:hint="eastAsia"/>
                <w:b/>
                <w:bCs/>
                <w:szCs w:val="21"/>
              </w:rPr>
              <w:t xml:space="preserve">2-10  </w:t>
            </w:r>
            <w:r w:rsidRPr="00153BC5">
              <w:rPr>
                <w:rFonts w:hAnsi="宋体"/>
                <w:b/>
                <w:szCs w:val="21"/>
              </w:rPr>
              <w:t>点火器、调压器、变流器塑料外壳</w:t>
            </w:r>
            <w:r w:rsidRPr="00153BC5">
              <w:rPr>
                <w:rFonts w:hint="eastAsia"/>
                <w:b/>
                <w:bCs/>
                <w:szCs w:val="21"/>
              </w:rPr>
              <w:t>生产工艺流程</w:t>
            </w:r>
            <w:proofErr w:type="gramStart"/>
            <w:r w:rsidRPr="00153BC5">
              <w:rPr>
                <w:rFonts w:hint="eastAsia"/>
                <w:b/>
                <w:bCs/>
                <w:szCs w:val="21"/>
              </w:rPr>
              <w:t>及产污环节</w:t>
            </w:r>
            <w:proofErr w:type="gramEnd"/>
            <w:r w:rsidRPr="00153BC5">
              <w:rPr>
                <w:rFonts w:hint="eastAsia"/>
                <w:b/>
                <w:bCs/>
                <w:szCs w:val="21"/>
              </w:rPr>
              <w:t>示意图</w:t>
            </w:r>
          </w:p>
          <w:bookmarkEnd w:id="310"/>
          <w:p w:rsidR="00BE3F02" w:rsidRPr="00153BC5" w:rsidRDefault="00BE3F02" w:rsidP="00D92F03">
            <w:pPr>
              <w:tabs>
                <w:tab w:val="left" w:pos="4021"/>
              </w:tabs>
              <w:spacing w:line="360" w:lineRule="auto"/>
              <w:ind w:firstLineChars="200" w:firstLine="420"/>
              <w:rPr>
                <w:bCs/>
                <w:szCs w:val="21"/>
              </w:rPr>
            </w:pPr>
          </w:p>
          <w:p w:rsidR="00BE3F02" w:rsidRPr="00153BC5" w:rsidRDefault="00BE3F02" w:rsidP="006D5843">
            <w:pPr>
              <w:pStyle w:val="afd"/>
              <w:spacing w:line="360" w:lineRule="auto"/>
              <w:contextualSpacing/>
              <w:rPr>
                <w:rFonts w:hAnsi="宋体"/>
                <w:bCs/>
                <w:color w:val="000000" w:themeColor="text1"/>
                <w:szCs w:val="21"/>
              </w:rPr>
            </w:pPr>
            <w:r w:rsidRPr="00153BC5">
              <w:rPr>
                <w:rFonts w:hAnsi="宋体" w:hint="eastAsia"/>
                <w:bCs/>
                <w:color w:val="000000" w:themeColor="text1"/>
                <w:szCs w:val="21"/>
              </w:rPr>
              <w:t>工艺流程简述：</w:t>
            </w:r>
          </w:p>
          <w:p w:rsidR="00BE3F02" w:rsidRPr="00153BC5" w:rsidRDefault="006D5843" w:rsidP="006D5843">
            <w:pPr>
              <w:pStyle w:val="afd"/>
              <w:spacing w:line="360" w:lineRule="auto"/>
              <w:contextualSpacing/>
              <w:rPr>
                <w:rFonts w:hAnsi="宋体"/>
                <w:bCs/>
                <w:color w:val="000000" w:themeColor="text1"/>
                <w:szCs w:val="21"/>
              </w:rPr>
            </w:pPr>
            <w:r w:rsidRPr="00153BC5">
              <w:rPr>
                <w:rFonts w:hint="eastAsia"/>
                <w:bCs/>
                <w:szCs w:val="21"/>
              </w:rPr>
              <w:t>（</w:t>
            </w:r>
            <w:r w:rsidRPr="00153BC5">
              <w:rPr>
                <w:rFonts w:hint="eastAsia"/>
                <w:bCs/>
                <w:szCs w:val="21"/>
              </w:rPr>
              <w:t>1</w:t>
            </w:r>
            <w:r w:rsidRPr="00153BC5">
              <w:rPr>
                <w:rFonts w:hint="eastAsia"/>
                <w:bCs/>
                <w:szCs w:val="21"/>
              </w:rPr>
              <w:t>）</w:t>
            </w:r>
            <w:r w:rsidR="00BE3F02" w:rsidRPr="00153BC5">
              <w:rPr>
                <w:rFonts w:hAnsi="宋体" w:hint="eastAsia"/>
                <w:bCs/>
                <w:color w:val="000000" w:themeColor="text1"/>
                <w:szCs w:val="21"/>
              </w:rPr>
              <w:t>配料</w:t>
            </w:r>
          </w:p>
          <w:p w:rsidR="00BE3F02" w:rsidRPr="00153BC5" w:rsidRDefault="00BE3F02" w:rsidP="006D5843">
            <w:pPr>
              <w:pStyle w:val="afd"/>
              <w:spacing w:line="360" w:lineRule="auto"/>
              <w:contextualSpacing/>
              <w:rPr>
                <w:rFonts w:hAnsi="宋体"/>
                <w:bCs/>
                <w:color w:val="000000" w:themeColor="text1"/>
                <w:szCs w:val="21"/>
              </w:rPr>
            </w:pPr>
            <w:r w:rsidRPr="00153BC5">
              <w:rPr>
                <w:rFonts w:hAnsi="宋体"/>
                <w:bCs/>
                <w:color w:val="000000" w:themeColor="text1"/>
                <w:szCs w:val="21"/>
              </w:rPr>
              <w:t>人工将</w:t>
            </w:r>
            <w:r w:rsidRPr="00153BC5">
              <w:rPr>
                <w:rFonts w:hAnsi="宋体" w:hint="eastAsia"/>
                <w:bCs/>
                <w:color w:val="000000" w:themeColor="text1"/>
                <w:szCs w:val="21"/>
              </w:rPr>
              <w:t>塑料</w:t>
            </w:r>
            <w:r w:rsidRPr="00153BC5">
              <w:rPr>
                <w:rFonts w:hAnsi="宋体"/>
                <w:bCs/>
                <w:color w:val="000000" w:themeColor="text1"/>
                <w:szCs w:val="21"/>
              </w:rPr>
              <w:t>颗粒</w:t>
            </w:r>
            <w:r w:rsidRPr="00153BC5">
              <w:rPr>
                <w:rFonts w:hAnsi="宋体" w:hint="eastAsia"/>
                <w:bCs/>
                <w:color w:val="000000" w:themeColor="text1"/>
                <w:szCs w:val="21"/>
              </w:rPr>
              <w:t>和</w:t>
            </w:r>
            <w:proofErr w:type="gramStart"/>
            <w:r w:rsidRPr="00153BC5">
              <w:rPr>
                <w:rFonts w:hAnsi="宋体" w:hint="eastAsia"/>
                <w:bCs/>
                <w:color w:val="000000" w:themeColor="text1"/>
                <w:szCs w:val="21"/>
              </w:rPr>
              <w:t>色母胺</w:t>
            </w:r>
            <w:proofErr w:type="gramEnd"/>
            <w:r w:rsidRPr="00153BC5">
              <w:rPr>
                <w:rFonts w:hAnsi="宋体" w:hint="eastAsia"/>
                <w:bCs/>
                <w:color w:val="000000" w:themeColor="text1"/>
                <w:szCs w:val="21"/>
              </w:rPr>
              <w:t>一定比例</w:t>
            </w:r>
            <w:r w:rsidRPr="00153BC5">
              <w:rPr>
                <w:rFonts w:hAnsi="宋体"/>
                <w:bCs/>
                <w:color w:val="000000" w:themeColor="text1"/>
                <w:szCs w:val="21"/>
              </w:rPr>
              <w:t>投入配料仓内备用，</w:t>
            </w:r>
            <w:proofErr w:type="gramStart"/>
            <w:r w:rsidRPr="00153BC5">
              <w:rPr>
                <w:rFonts w:hAnsi="宋体"/>
                <w:bCs/>
                <w:color w:val="000000" w:themeColor="text1"/>
                <w:szCs w:val="21"/>
              </w:rPr>
              <w:t>此该</w:t>
            </w:r>
            <w:r w:rsidRPr="00153BC5">
              <w:rPr>
                <w:rFonts w:hAnsi="宋体" w:hint="eastAsia"/>
                <w:bCs/>
                <w:color w:val="000000" w:themeColor="text1"/>
                <w:szCs w:val="21"/>
              </w:rPr>
              <w:t>过程</w:t>
            </w:r>
            <w:proofErr w:type="gramEnd"/>
            <w:r w:rsidRPr="00153BC5">
              <w:rPr>
                <w:rFonts w:hAnsi="宋体" w:hint="eastAsia"/>
                <w:bCs/>
                <w:color w:val="000000" w:themeColor="text1"/>
                <w:szCs w:val="21"/>
              </w:rPr>
              <w:t>有噪声</w:t>
            </w:r>
            <w:r w:rsidRPr="00153BC5">
              <w:rPr>
                <w:rFonts w:hAnsi="宋体"/>
                <w:bCs/>
                <w:color w:val="000000" w:themeColor="text1"/>
                <w:szCs w:val="21"/>
              </w:rPr>
              <w:t>产生</w:t>
            </w:r>
            <w:r w:rsidRPr="00153BC5">
              <w:rPr>
                <w:rFonts w:hAnsi="宋体" w:hint="eastAsia"/>
                <w:bCs/>
                <w:color w:val="000000" w:themeColor="text1"/>
                <w:szCs w:val="21"/>
              </w:rPr>
              <w:t>。</w:t>
            </w:r>
          </w:p>
          <w:p w:rsidR="00BE3F02" w:rsidRPr="00153BC5" w:rsidRDefault="006D5843" w:rsidP="006D5843">
            <w:pPr>
              <w:pStyle w:val="afd"/>
              <w:spacing w:line="360" w:lineRule="auto"/>
              <w:contextualSpacing/>
              <w:rPr>
                <w:rFonts w:hAnsi="宋体"/>
                <w:bCs/>
                <w:color w:val="000000" w:themeColor="text1"/>
                <w:szCs w:val="21"/>
              </w:rPr>
            </w:pPr>
            <w:r w:rsidRPr="00153BC5">
              <w:rPr>
                <w:rFonts w:hint="eastAsia"/>
                <w:bCs/>
                <w:szCs w:val="21"/>
              </w:rPr>
              <w:t>（</w:t>
            </w:r>
            <w:r w:rsidRPr="00153BC5">
              <w:rPr>
                <w:rFonts w:hint="eastAsia"/>
                <w:bCs/>
                <w:szCs w:val="21"/>
              </w:rPr>
              <w:t>2</w:t>
            </w:r>
            <w:r w:rsidRPr="00153BC5">
              <w:rPr>
                <w:rFonts w:hint="eastAsia"/>
                <w:bCs/>
                <w:szCs w:val="21"/>
              </w:rPr>
              <w:t>）</w:t>
            </w:r>
            <w:r w:rsidR="00BE3F02" w:rsidRPr="00153BC5">
              <w:rPr>
                <w:rFonts w:hAnsi="宋体" w:hint="eastAsia"/>
                <w:bCs/>
                <w:color w:val="000000" w:themeColor="text1"/>
                <w:szCs w:val="21"/>
              </w:rPr>
              <w:t>注塑充模</w:t>
            </w:r>
          </w:p>
          <w:p w:rsidR="00BE3F02" w:rsidRPr="00153BC5" w:rsidRDefault="00BE3F02" w:rsidP="006D5843">
            <w:pPr>
              <w:pStyle w:val="afd"/>
              <w:spacing w:line="360" w:lineRule="auto"/>
              <w:contextualSpacing/>
              <w:rPr>
                <w:rFonts w:hAnsi="宋体"/>
                <w:bCs/>
                <w:color w:val="000000" w:themeColor="text1"/>
                <w:szCs w:val="21"/>
              </w:rPr>
            </w:pPr>
            <w:r w:rsidRPr="00153BC5">
              <w:rPr>
                <w:rFonts w:hAnsi="宋体" w:hint="eastAsia"/>
                <w:bCs/>
                <w:color w:val="000000" w:themeColor="text1"/>
                <w:szCs w:val="21"/>
              </w:rPr>
              <w:t>注塑机需要预先开机预热，预热时间约</w:t>
            </w:r>
            <w:r w:rsidRPr="00153BC5">
              <w:rPr>
                <w:rFonts w:hAnsi="宋体"/>
                <w:bCs/>
                <w:color w:val="000000" w:themeColor="text1"/>
                <w:szCs w:val="21"/>
              </w:rPr>
              <w:t>1</w:t>
            </w:r>
            <w:r w:rsidRPr="00153BC5">
              <w:rPr>
                <w:rFonts w:hAnsi="宋体" w:hint="eastAsia"/>
                <w:bCs/>
                <w:color w:val="000000" w:themeColor="text1"/>
                <w:szCs w:val="21"/>
              </w:rPr>
              <w:t>0</w:t>
            </w:r>
            <w:r w:rsidRPr="00153BC5">
              <w:rPr>
                <w:rFonts w:hAnsi="宋体"/>
                <w:bCs/>
                <w:color w:val="000000" w:themeColor="text1"/>
                <w:szCs w:val="21"/>
              </w:rPr>
              <w:t>~</w:t>
            </w:r>
            <w:r w:rsidRPr="00153BC5">
              <w:rPr>
                <w:rFonts w:hAnsi="宋体" w:hint="eastAsia"/>
                <w:bCs/>
                <w:color w:val="000000" w:themeColor="text1"/>
                <w:szCs w:val="21"/>
              </w:rPr>
              <w:t>15</w:t>
            </w:r>
            <w:r w:rsidRPr="00153BC5">
              <w:rPr>
                <w:rFonts w:hAnsi="宋体"/>
                <w:bCs/>
                <w:color w:val="000000" w:themeColor="text1"/>
                <w:szCs w:val="21"/>
              </w:rPr>
              <w:t>min</w:t>
            </w:r>
            <w:r w:rsidRPr="00153BC5">
              <w:rPr>
                <w:rFonts w:hAnsi="宋体" w:hint="eastAsia"/>
                <w:bCs/>
                <w:color w:val="000000" w:themeColor="text1"/>
                <w:szCs w:val="21"/>
              </w:rPr>
              <w:t>。预热完成后，通过喂料系统将备料仓内的塑料颗粒注入到设备内加热，不使用其他添加剂，设备为电加热，加热温度为</w:t>
            </w:r>
            <w:r w:rsidRPr="00153BC5">
              <w:rPr>
                <w:rFonts w:hAnsi="宋体"/>
                <w:bCs/>
                <w:color w:val="000000" w:themeColor="text1"/>
                <w:szCs w:val="21"/>
              </w:rPr>
              <w:t>1</w:t>
            </w:r>
            <w:r w:rsidRPr="00153BC5">
              <w:rPr>
                <w:rFonts w:hAnsi="宋体" w:hint="eastAsia"/>
                <w:bCs/>
                <w:color w:val="000000" w:themeColor="text1"/>
                <w:szCs w:val="21"/>
              </w:rPr>
              <w:t>80</w:t>
            </w:r>
            <w:r w:rsidRPr="00153BC5">
              <w:rPr>
                <w:rFonts w:hAnsi="宋体"/>
                <w:bCs/>
                <w:color w:val="000000" w:themeColor="text1"/>
                <w:szCs w:val="21"/>
              </w:rPr>
              <w:t>~</w:t>
            </w:r>
            <w:r w:rsidRPr="00153BC5">
              <w:rPr>
                <w:rFonts w:hAnsi="宋体" w:hint="eastAsia"/>
                <w:bCs/>
                <w:color w:val="000000" w:themeColor="text1"/>
                <w:szCs w:val="21"/>
              </w:rPr>
              <w:t>19</w:t>
            </w:r>
            <w:r w:rsidRPr="00153BC5">
              <w:rPr>
                <w:rFonts w:hAnsi="宋体"/>
                <w:bCs/>
                <w:color w:val="000000" w:themeColor="text1"/>
                <w:szCs w:val="21"/>
              </w:rPr>
              <w:t>0</w:t>
            </w:r>
            <w:r w:rsidRPr="00153BC5">
              <w:rPr>
                <w:rFonts w:hAnsi="宋体" w:hint="eastAsia"/>
                <w:bCs/>
                <w:color w:val="000000" w:themeColor="text1"/>
                <w:szCs w:val="21"/>
              </w:rPr>
              <w:t>℃。</w:t>
            </w:r>
            <w:r w:rsidRPr="00153BC5">
              <w:rPr>
                <w:rFonts w:hAnsi="宋体"/>
                <w:bCs/>
                <w:color w:val="000000" w:themeColor="text1"/>
                <w:szCs w:val="21"/>
              </w:rPr>
              <w:t>注塑机工作原理与打针用注射器相似，它是借助螺杆（或柱塞）的推力，将已塑化好的熔融状态（即粘流态）的塑料注射入闭合好的模腔内，经固化定型后</w:t>
            </w:r>
            <w:r w:rsidRPr="00153BC5">
              <w:rPr>
                <w:rFonts w:hAnsi="宋体" w:hint="eastAsia"/>
                <w:bCs/>
                <w:color w:val="000000" w:themeColor="text1"/>
                <w:szCs w:val="21"/>
              </w:rPr>
              <w:t>即为半成品，此过程有噪声和有机废气非甲烷总烃产生。</w:t>
            </w:r>
          </w:p>
          <w:p w:rsidR="00BE3F02" w:rsidRPr="00153BC5" w:rsidRDefault="006D5843" w:rsidP="006D5843">
            <w:pPr>
              <w:pStyle w:val="afd"/>
              <w:spacing w:line="360" w:lineRule="auto"/>
              <w:contextualSpacing/>
              <w:rPr>
                <w:rFonts w:hAnsi="宋体"/>
                <w:bCs/>
                <w:color w:val="000000" w:themeColor="text1"/>
                <w:szCs w:val="21"/>
              </w:rPr>
            </w:pPr>
            <w:r w:rsidRPr="00153BC5">
              <w:rPr>
                <w:rFonts w:hint="eastAsia"/>
                <w:bCs/>
                <w:szCs w:val="21"/>
              </w:rPr>
              <w:t>（</w:t>
            </w:r>
            <w:r w:rsidRPr="00153BC5">
              <w:rPr>
                <w:rFonts w:hint="eastAsia"/>
                <w:bCs/>
                <w:szCs w:val="21"/>
              </w:rPr>
              <w:t>3</w:t>
            </w:r>
            <w:r w:rsidRPr="00153BC5">
              <w:rPr>
                <w:rFonts w:hint="eastAsia"/>
                <w:bCs/>
                <w:szCs w:val="21"/>
              </w:rPr>
              <w:t>）</w:t>
            </w:r>
            <w:r w:rsidR="00BE3F02" w:rsidRPr="00153BC5">
              <w:rPr>
                <w:rFonts w:hAnsi="宋体" w:hint="eastAsia"/>
                <w:bCs/>
                <w:color w:val="000000" w:themeColor="text1"/>
                <w:szCs w:val="21"/>
              </w:rPr>
              <w:t>修边</w:t>
            </w:r>
          </w:p>
          <w:p w:rsidR="00BE3F02" w:rsidRPr="00153BC5" w:rsidRDefault="00BE3F02" w:rsidP="00630C4F">
            <w:pPr>
              <w:pStyle w:val="a6"/>
              <w:spacing w:line="360" w:lineRule="auto"/>
              <w:ind w:leftChars="0"/>
              <w:jc w:val="left"/>
              <w:rPr>
                <w:sz w:val="21"/>
                <w:szCs w:val="21"/>
              </w:rPr>
            </w:pPr>
            <w:r w:rsidRPr="00153BC5">
              <w:rPr>
                <w:rFonts w:hint="eastAsia"/>
                <w:sz w:val="21"/>
                <w:szCs w:val="21"/>
              </w:rPr>
              <w:t>人工去除半成品飞边和毛刺，</w:t>
            </w:r>
            <w:proofErr w:type="gramStart"/>
            <w:r w:rsidRPr="00153BC5">
              <w:rPr>
                <w:rFonts w:eastAsiaTheme="minorEastAsia" w:hAnsiTheme="minorEastAsia"/>
                <w:sz w:val="21"/>
                <w:szCs w:val="21"/>
              </w:rPr>
              <w:t>此该</w:t>
            </w:r>
            <w:r w:rsidRPr="00153BC5">
              <w:rPr>
                <w:rFonts w:eastAsiaTheme="minorEastAsia" w:hAnsiTheme="minorEastAsia" w:hint="eastAsia"/>
                <w:sz w:val="21"/>
                <w:szCs w:val="21"/>
              </w:rPr>
              <w:t>过程</w:t>
            </w:r>
            <w:proofErr w:type="gramEnd"/>
            <w:r w:rsidRPr="00153BC5">
              <w:rPr>
                <w:rFonts w:eastAsiaTheme="minorEastAsia" w:hAnsiTheme="minorEastAsia" w:hint="eastAsia"/>
                <w:bCs/>
                <w:sz w:val="21"/>
                <w:szCs w:val="21"/>
              </w:rPr>
              <w:t>有噪声和废边角料</w:t>
            </w:r>
            <w:r w:rsidRPr="00153BC5">
              <w:rPr>
                <w:rFonts w:eastAsiaTheme="minorEastAsia" w:hAnsiTheme="minorEastAsia"/>
                <w:bCs/>
                <w:sz w:val="21"/>
                <w:szCs w:val="21"/>
              </w:rPr>
              <w:t>产生</w:t>
            </w:r>
            <w:r w:rsidRPr="00153BC5">
              <w:rPr>
                <w:rFonts w:eastAsiaTheme="minorEastAsia" w:hAnsiTheme="minorEastAsia" w:hint="eastAsia"/>
                <w:bCs/>
                <w:sz w:val="21"/>
                <w:szCs w:val="21"/>
              </w:rPr>
              <w:t>。</w:t>
            </w:r>
          </w:p>
          <w:p w:rsidR="00BE3F02" w:rsidRPr="00153BC5" w:rsidRDefault="006D5843" w:rsidP="006D5843">
            <w:pPr>
              <w:pStyle w:val="afd"/>
              <w:spacing w:line="360" w:lineRule="auto"/>
              <w:contextualSpacing/>
              <w:rPr>
                <w:rFonts w:hAnsi="宋体"/>
                <w:bCs/>
                <w:color w:val="000000" w:themeColor="text1"/>
                <w:szCs w:val="21"/>
              </w:rPr>
            </w:pPr>
            <w:r w:rsidRPr="00153BC5">
              <w:rPr>
                <w:rFonts w:hint="eastAsia"/>
                <w:bCs/>
                <w:szCs w:val="21"/>
              </w:rPr>
              <w:t>（</w:t>
            </w:r>
            <w:r w:rsidRPr="00153BC5">
              <w:rPr>
                <w:rFonts w:hint="eastAsia"/>
                <w:bCs/>
                <w:szCs w:val="21"/>
              </w:rPr>
              <w:t>4</w:t>
            </w:r>
            <w:r w:rsidRPr="00153BC5">
              <w:rPr>
                <w:rFonts w:hint="eastAsia"/>
                <w:bCs/>
                <w:szCs w:val="21"/>
              </w:rPr>
              <w:t>）</w:t>
            </w:r>
            <w:r w:rsidR="00BE3F02" w:rsidRPr="00153BC5">
              <w:rPr>
                <w:rFonts w:hAnsi="宋体" w:hint="eastAsia"/>
                <w:bCs/>
                <w:color w:val="000000" w:themeColor="text1"/>
                <w:szCs w:val="21"/>
              </w:rPr>
              <w:t>检验</w:t>
            </w:r>
          </w:p>
          <w:p w:rsidR="00BE3F02" w:rsidRPr="00153BC5" w:rsidRDefault="00BE3F02" w:rsidP="006D5843">
            <w:pPr>
              <w:pStyle w:val="afd"/>
              <w:spacing w:line="360" w:lineRule="auto"/>
              <w:contextualSpacing/>
              <w:rPr>
                <w:rFonts w:hAnsi="宋体"/>
                <w:bCs/>
                <w:color w:val="000000" w:themeColor="text1"/>
                <w:szCs w:val="21"/>
              </w:rPr>
            </w:pPr>
            <w:bookmarkStart w:id="311" w:name="OLE_LINK486"/>
            <w:bookmarkStart w:id="312" w:name="OLE_LINK487"/>
            <w:r w:rsidRPr="00153BC5">
              <w:rPr>
                <w:rFonts w:hAnsi="宋体" w:hint="eastAsia"/>
                <w:bCs/>
                <w:color w:val="000000" w:themeColor="text1"/>
                <w:szCs w:val="21"/>
              </w:rPr>
              <w:t>人工检查塑料外壳的尺寸和外形等，经检验合格后</w:t>
            </w:r>
            <w:r w:rsidRPr="00153BC5">
              <w:rPr>
                <w:rFonts w:hAnsi="宋体"/>
                <w:bCs/>
                <w:color w:val="000000" w:themeColor="text1"/>
                <w:szCs w:val="21"/>
              </w:rPr>
              <w:t>送</w:t>
            </w:r>
            <w:r w:rsidRPr="00153BC5">
              <w:rPr>
                <w:rFonts w:hAnsi="宋体"/>
                <w:bCs/>
                <w:color w:val="000000" w:themeColor="text1"/>
                <w:szCs w:val="21"/>
              </w:rPr>
              <w:t>2F</w:t>
            </w:r>
            <w:r w:rsidRPr="00153BC5">
              <w:rPr>
                <w:rFonts w:hAnsi="宋体"/>
                <w:bCs/>
                <w:color w:val="000000" w:themeColor="text1"/>
                <w:szCs w:val="21"/>
              </w:rPr>
              <w:t>装配车间</w:t>
            </w:r>
            <w:r w:rsidRPr="00153BC5">
              <w:rPr>
                <w:rFonts w:hAnsi="宋体" w:hint="eastAsia"/>
                <w:bCs/>
                <w:color w:val="000000" w:themeColor="text1"/>
                <w:szCs w:val="21"/>
              </w:rPr>
              <w:t>，</w:t>
            </w:r>
            <w:proofErr w:type="gramStart"/>
            <w:r w:rsidRPr="00153BC5">
              <w:rPr>
                <w:rFonts w:hAnsi="宋体"/>
                <w:bCs/>
                <w:color w:val="000000" w:themeColor="text1"/>
                <w:szCs w:val="21"/>
              </w:rPr>
              <w:t>此该</w:t>
            </w:r>
            <w:r w:rsidRPr="00153BC5">
              <w:rPr>
                <w:rFonts w:hAnsi="宋体" w:hint="eastAsia"/>
                <w:bCs/>
                <w:color w:val="000000" w:themeColor="text1"/>
                <w:szCs w:val="21"/>
              </w:rPr>
              <w:t>过程</w:t>
            </w:r>
            <w:proofErr w:type="gramEnd"/>
            <w:r w:rsidRPr="00153BC5">
              <w:rPr>
                <w:rFonts w:hAnsi="宋体" w:hint="eastAsia"/>
                <w:bCs/>
                <w:color w:val="000000" w:themeColor="text1"/>
                <w:szCs w:val="21"/>
              </w:rPr>
              <w:t>有残次品</w:t>
            </w:r>
            <w:r w:rsidRPr="00153BC5">
              <w:rPr>
                <w:rFonts w:hAnsi="宋体"/>
                <w:bCs/>
                <w:color w:val="000000" w:themeColor="text1"/>
                <w:szCs w:val="21"/>
              </w:rPr>
              <w:t>产生</w:t>
            </w:r>
            <w:r w:rsidRPr="00153BC5">
              <w:rPr>
                <w:rFonts w:hAnsi="宋体" w:hint="eastAsia"/>
                <w:bCs/>
                <w:color w:val="000000" w:themeColor="text1"/>
                <w:szCs w:val="21"/>
              </w:rPr>
              <w:t>。</w:t>
            </w:r>
          </w:p>
          <w:bookmarkEnd w:id="311"/>
          <w:bookmarkEnd w:id="312"/>
          <w:p w:rsidR="00BE3F02" w:rsidRPr="00153BC5" w:rsidRDefault="006D5843" w:rsidP="006D5843">
            <w:pPr>
              <w:pStyle w:val="afd"/>
              <w:spacing w:line="360" w:lineRule="auto"/>
              <w:contextualSpacing/>
              <w:rPr>
                <w:rFonts w:hAnsi="宋体"/>
                <w:bCs/>
                <w:color w:val="000000" w:themeColor="text1"/>
                <w:szCs w:val="21"/>
              </w:rPr>
            </w:pPr>
            <w:r w:rsidRPr="00153BC5">
              <w:rPr>
                <w:rFonts w:hint="eastAsia"/>
                <w:bCs/>
                <w:szCs w:val="21"/>
              </w:rPr>
              <w:t>（</w:t>
            </w:r>
            <w:r w:rsidRPr="00153BC5">
              <w:rPr>
                <w:rFonts w:hint="eastAsia"/>
                <w:bCs/>
                <w:szCs w:val="21"/>
              </w:rPr>
              <w:t>5</w:t>
            </w:r>
            <w:r w:rsidRPr="00153BC5">
              <w:rPr>
                <w:rFonts w:hint="eastAsia"/>
                <w:bCs/>
                <w:szCs w:val="21"/>
              </w:rPr>
              <w:t>）</w:t>
            </w:r>
            <w:r w:rsidR="00BE3F02" w:rsidRPr="00153BC5">
              <w:rPr>
                <w:rFonts w:hAnsi="宋体" w:hint="eastAsia"/>
                <w:bCs/>
                <w:color w:val="000000" w:themeColor="text1"/>
                <w:szCs w:val="21"/>
              </w:rPr>
              <w:t>破碎</w:t>
            </w:r>
          </w:p>
          <w:p w:rsidR="00BE3F02" w:rsidRPr="00153BC5" w:rsidRDefault="00BE3F02" w:rsidP="00630C4F">
            <w:pPr>
              <w:pStyle w:val="afd"/>
              <w:spacing w:line="360" w:lineRule="auto"/>
              <w:ind w:leftChars="50" w:left="105"/>
              <w:contextualSpacing/>
              <w:jc w:val="left"/>
              <w:rPr>
                <w:rFonts w:hAnsi="宋体"/>
                <w:kern w:val="0"/>
                <w:szCs w:val="21"/>
              </w:rPr>
            </w:pPr>
            <w:r w:rsidRPr="00153BC5">
              <w:rPr>
                <w:rFonts w:eastAsiaTheme="minorEastAsia" w:hAnsiTheme="minorEastAsia"/>
                <w:bCs/>
                <w:szCs w:val="21"/>
              </w:rPr>
              <w:t>废边角料</w:t>
            </w:r>
            <w:r w:rsidRPr="00153BC5">
              <w:rPr>
                <w:rFonts w:eastAsiaTheme="minorEastAsia" w:hAnsiTheme="minorEastAsia" w:hint="eastAsia"/>
                <w:bCs/>
                <w:szCs w:val="21"/>
              </w:rPr>
              <w:t>和残次品</w:t>
            </w:r>
            <w:r w:rsidRPr="00153BC5">
              <w:rPr>
                <w:rFonts w:eastAsiaTheme="minorEastAsia" w:hAnsiTheme="minorEastAsia"/>
                <w:bCs/>
                <w:szCs w:val="21"/>
              </w:rPr>
              <w:t>经破碎机加工后回用于生产中，不外排，此过程有噪声</w:t>
            </w:r>
            <w:r w:rsidRPr="00153BC5">
              <w:rPr>
                <w:rFonts w:eastAsiaTheme="minorEastAsia" w:hint="eastAsia"/>
                <w:bCs/>
                <w:szCs w:val="21"/>
              </w:rPr>
              <w:t>和颗粒物</w:t>
            </w:r>
            <w:r w:rsidRPr="00153BC5">
              <w:rPr>
                <w:rFonts w:eastAsiaTheme="minorEastAsia" w:hAnsiTheme="minorEastAsia"/>
                <w:bCs/>
                <w:szCs w:val="21"/>
              </w:rPr>
              <w:t>产生。</w:t>
            </w:r>
          </w:p>
          <w:p w:rsidR="00BE3F02" w:rsidRPr="00153BC5" w:rsidRDefault="0072511B" w:rsidP="00630C4F">
            <w:pPr>
              <w:pStyle w:val="afd"/>
              <w:numPr>
                <w:ilvl w:val="1"/>
                <w:numId w:val="12"/>
              </w:numPr>
              <w:spacing w:line="360" w:lineRule="auto"/>
              <w:ind w:firstLineChars="0"/>
              <w:contextualSpacing/>
              <w:jc w:val="left"/>
              <w:rPr>
                <w:rFonts w:hAnsi="宋体"/>
                <w:bCs/>
                <w:szCs w:val="21"/>
              </w:rPr>
            </w:pPr>
            <w:r w:rsidRPr="00153BC5">
              <w:rPr>
                <w:rFonts w:hAnsi="宋体" w:hint="eastAsia"/>
                <w:szCs w:val="21"/>
              </w:rPr>
              <w:t>冲压</w:t>
            </w:r>
            <w:r w:rsidR="00BE3F02" w:rsidRPr="00153BC5">
              <w:rPr>
                <w:rFonts w:hAnsi="宋体" w:hint="eastAsia"/>
                <w:szCs w:val="21"/>
              </w:rPr>
              <w:t>车间（</w:t>
            </w:r>
            <w:r w:rsidR="00BE3F02" w:rsidRPr="00153BC5">
              <w:rPr>
                <w:rFonts w:hint="eastAsia"/>
                <w:szCs w:val="21"/>
              </w:rPr>
              <w:t>1</w:t>
            </w:r>
            <w:r w:rsidR="00BE3F02" w:rsidRPr="00153BC5">
              <w:rPr>
                <w:szCs w:val="21"/>
              </w:rPr>
              <w:t>F</w:t>
            </w:r>
            <w:r w:rsidR="00BE3F02" w:rsidRPr="00153BC5">
              <w:rPr>
                <w:rFonts w:hAnsi="宋体" w:hint="eastAsia"/>
                <w:szCs w:val="21"/>
              </w:rPr>
              <w:t>）</w:t>
            </w:r>
          </w:p>
          <w:p w:rsidR="00BE3F02" w:rsidRPr="00153BC5" w:rsidRDefault="00BE3F02" w:rsidP="00630C4F">
            <w:pPr>
              <w:spacing w:line="360" w:lineRule="auto"/>
              <w:ind w:firstLineChars="200" w:firstLine="420"/>
              <w:contextualSpacing/>
              <w:jc w:val="left"/>
              <w:rPr>
                <w:rFonts w:hAnsi="宋体"/>
                <w:szCs w:val="21"/>
              </w:rPr>
            </w:pPr>
            <w:r w:rsidRPr="00153BC5">
              <w:rPr>
                <w:rFonts w:hAnsi="宋体" w:hint="eastAsia"/>
                <w:bCs/>
                <w:szCs w:val="21"/>
              </w:rPr>
              <w:t>该车间</w:t>
            </w:r>
            <w:r w:rsidRPr="00153BC5">
              <w:rPr>
                <w:rFonts w:hAnsi="宋体"/>
                <w:bCs/>
                <w:szCs w:val="21"/>
              </w:rPr>
              <w:t>生产自用半成品点火器铁芯</w:t>
            </w:r>
            <w:r w:rsidRPr="00153BC5">
              <w:rPr>
                <w:rFonts w:hAnsi="宋体" w:hint="eastAsia"/>
                <w:bCs/>
                <w:szCs w:val="21"/>
              </w:rPr>
              <w:t>900</w:t>
            </w:r>
            <w:r w:rsidRPr="00153BC5">
              <w:rPr>
                <w:rFonts w:hAnsi="宋体" w:hint="eastAsia"/>
                <w:bCs/>
                <w:szCs w:val="21"/>
              </w:rPr>
              <w:t>万只</w:t>
            </w:r>
            <w:r w:rsidRPr="00153BC5">
              <w:rPr>
                <w:rFonts w:hAnsi="宋体"/>
                <w:bCs/>
                <w:szCs w:val="21"/>
              </w:rPr>
              <w:t>和接线片</w:t>
            </w:r>
            <w:r w:rsidRPr="00153BC5">
              <w:rPr>
                <w:rFonts w:hAnsi="宋体" w:hint="eastAsia"/>
                <w:bCs/>
                <w:szCs w:val="21"/>
              </w:rPr>
              <w:t>1200</w:t>
            </w:r>
            <w:r w:rsidRPr="00153BC5">
              <w:rPr>
                <w:rFonts w:hAnsi="宋体" w:hint="eastAsia"/>
                <w:bCs/>
                <w:szCs w:val="21"/>
              </w:rPr>
              <w:t>万只</w:t>
            </w:r>
            <w:bookmarkStart w:id="313" w:name="OLE_LINK488"/>
            <w:bookmarkStart w:id="314" w:name="OLE_LINK489"/>
            <w:r w:rsidRPr="00153BC5">
              <w:rPr>
                <w:rFonts w:hAnsi="宋体" w:hint="eastAsia"/>
                <w:szCs w:val="21"/>
              </w:rPr>
              <w:t>，其主要生产工艺及污染物排放流程见下图。</w:t>
            </w:r>
          </w:p>
          <w:p w:rsidR="00BE3F02" w:rsidRPr="00153BC5" w:rsidRDefault="00F15BA0" w:rsidP="009B02F3">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115392" behindDoc="0" locked="0" layoutInCell="1" allowOverlap="1" wp14:anchorId="68191D0C" wp14:editId="267C3498">
                      <wp:simplePos x="0" y="0"/>
                      <wp:positionH relativeFrom="column">
                        <wp:posOffset>1727200</wp:posOffset>
                      </wp:positionH>
                      <wp:positionV relativeFrom="paragraph">
                        <wp:posOffset>24130</wp:posOffset>
                      </wp:positionV>
                      <wp:extent cx="551815" cy="147320"/>
                      <wp:effectExtent l="0" t="0" r="635" b="5080"/>
                      <wp:wrapNone/>
                      <wp:docPr id="6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89" style="position:absolute;left:0;text-align:left;margin-left:136pt;margin-top:1.9pt;width:43.45pt;height:11.6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eohgIAABEFAAAOAAAAZHJzL2Uyb0RvYy54bWysVMGO0zAQvSPxD5bvbZJu0m2ipqvdLUVI&#10;C6xY+ADXdhoLxza223RB/Dtjpy0tcECIHByPPX5+M/PG85t9J9GOWye0qnE2TjHiimom1KbGnz6u&#10;RjOMnCeKEakVr/Ezd/hm8fLFvDcVn+hWS8YtAhDlqt7UuPXeVEniaMs74sbacAWbjbYd8WDaTcIs&#10;6QG9k8kkTadJry0zVlPuHKwuh028iPhNw6l/3zSOeyRrDNx8HG0c12FMFnNSbSwxraAHGuQfWHRE&#10;KLj0BLUknqCtFb9BdYJa7XTjx1R3iW4aQXmMAaLJ0l+ieWqJ4TEWSI4zpzS5/wdL3+0eLRKsxtMr&#10;jBTpoEYfIGtEbSRHV2kRMtQbV4Hjk3m0IUZnHjT97JDS9y348Vtrdd9ywoBXFvyTiwPBcHAUrfu3&#10;mgE+2Xodk7VvbBcAIQ1oH2vyfKoJ33tEYbEosllWYERhK8uvryaxZgmpjoeNdf411x0KkxpbIB/B&#10;ye7B+UCGVEeXSF5LwVZCymjYzfpeWrQjII9V/CJ/iPHcTargrHQ4NiAOK8AR7gh7gW0s97cym+Tp&#10;3aQcraaz61G+yotReZ3ORmlW3pXTNC/z5ep7IJjlVSsY4+pBKH6UXpb/XWkPTTCIJooP9TUui0kR&#10;Y79g786DTOP3pyA74aETpehqPDs5kSrU9ZViEDapPBFymCeX9GOWIQfHf8xKVEEo/CAgv1/vo9Cy&#10;WXkU1VqzZxCG1VA46E54R2DSavsVox56ssbuy5ZYjpF8o4K4AjFo4sFIwcLInu+sz3eIogBVY4/R&#10;ML33Q+NvjRWbFm7KYrKUvgVBNiKKJYh1YHWQMfRdjOrwRoTGPrej18+XbPEDAAD//wMAUEsDBBQA&#10;BgAIAAAAIQBrqEbr3AAAAAgBAAAPAAAAZHJzL2Rvd25yZXYueG1sTI/LTsMwEEX3SPyDNUjsqJOU&#10;RxriVBUChLojoK6nsUki4nEUT9vw90xXsByd0b3nluvZD+roptgHMpAuElCOmmB7ag18frzc5KAi&#10;I1kcAjkDPy7Curq8KLGw4UTv7lhzqySEYoEGOuax0Do2nfMYF2F0JOwrTB5ZzqnVdsKThPtBZ0ly&#10;rz32JA0dju6pc813ffAGON3dRnzjfLvjuk3t9Lp63mTGXF/Nm0dQ7Gb+e4azvqhDJU77cCAb1WAg&#10;e8hkCxtYygLhy7t8BWp/BgnoqtT/B1S/AAAA//8DAFBLAQItABQABgAIAAAAIQC2gziS/gAAAOEB&#10;AAATAAAAAAAAAAAAAAAAAAAAAABbQ29udGVudF9UeXBlc10ueG1sUEsBAi0AFAAGAAgAAAAhADj9&#10;If/WAAAAlAEAAAsAAAAAAAAAAAAAAAAALwEAAF9yZWxzLy5yZWxzUEsBAi0AFAAGAAgAAAAhAPU8&#10;l6iGAgAAEQUAAA4AAAAAAAAAAAAAAAAALgIAAGRycy9lMm9Eb2MueG1sUEsBAi0AFAAGAAgAAAAh&#10;AGuoRuvcAAAACAEAAA8AAAAAAAAAAAAAAAAA4AQAAGRycy9kb3ducmV2LnhtbFBLBQYAAAAABAAE&#10;APMAAADpBQAAAAA=&#10;" stroked="f">
                      <v:textbox inset=".5mm,.3mm,.5mm,.3mm">
                        <w:txbxContent>
                          <w:p w:rsidR="00BA3451" w:rsidRPr="00EA1FCF" w:rsidRDefault="00BA3451" w:rsidP="009B02F3">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114368" behindDoc="0" locked="0" layoutInCell="1" allowOverlap="1" wp14:anchorId="05FA7FE4" wp14:editId="76090B0B">
                      <wp:simplePos x="0" y="0"/>
                      <wp:positionH relativeFrom="column">
                        <wp:posOffset>1697354</wp:posOffset>
                      </wp:positionH>
                      <wp:positionV relativeFrom="paragraph">
                        <wp:posOffset>305435</wp:posOffset>
                      </wp:positionV>
                      <wp:extent cx="267970" cy="0"/>
                      <wp:effectExtent l="38735" t="37465" r="94615" b="18415"/>
                      <wp:wrapNone/>
                      <wp:docPr id="60"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6" o:spid="_x0000_s1026" type="#_x0000_t32" style="position:absolute;left:0;text-align:left;margin-left:133.65pt;margin-top:24.05pt;width:21.1pt;height:0;rotation:90;z-index:25311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YdPgIAAG0EAAAOAAAAZHJzL2Uyb0RvYy54bWysVF1v2yAUfZ+0/4B4T21njptYdarKTvbS&#10;bZHa/QAC2EbDgIDGiab9911wmi7byzQtD4SPe88993Dw3f1xkOjArRNaVTi7STHiimomVFfhr8/b&#10;2RIj54liRGrFK3ziDt+v37+7G03J57rXknGLAES5cjQV7r03ZZI42vOBuBttuILDVtuBeFjaLmGW&#10;jIA+yGSepkUyasuM1ZQ7B7vNdIjXEb9tOfVf2tZxj2SFgZuPo43jPozJ+o6UnSWmF/RMg/wDi4EI&#10;BUUvUA3xBL1Y8QfUIKjVTrf+huoh0W0rKI89QDdZ+ls3Tz0xPPYC4jhzkcn9P1j6+bCzSLAKFyCP&#10;IgPc0cOL17E0KlZFUGg0roTAWu1s6JEe1ZN51PSbQ0rXPVEdj+HPJwPZWchIrlLCwhmosx8/aQYx&#10;BCpEuY6tHZDVcC2LPA2/uAuyoGO8o9PljvjRIwqb8+J2dQtU6etRQsqAEogZ6/xHrgcUJhV23hLR&#10;9b7WSoERtM0iOjk8Oh84viWEZKW3QsroB6nQWOHVYr6ICU5LwcJhCHO229fSogMJjpo4T2BXYVa/&#10;KBbBek7YRjHkozreCtBLchwqDJxhJDk8nDCL0Z4ICdETolShInQOhM+zyVTfV+lqs9ws81k+Lzaz&#10;PG2a2cO2zmfFNrtdNB+aum6yH4F8lpe9YIyrwP/V4Fn+dwY6P7XJmheLX4RKrtGjokD29T+SjkYI&#10;dz+5aK/ZaWdDd8ET4OkYfH5/4dH8uo5Rb1+J9U8AAAD//wMAUEsDBBQABgAIAAAAIQBgxIsF3gAA&#10;AAkBAAAPAAAAZHJzL2Rvd25yZXYueG1sTI9BS8NAEIXvBf/DMoKXYjcGG2PMpkhLT4LQWtrrJjtN&#10;gtnZkN2m8d874kFvM/Meb76XrybbiREH3zpS8LCIQCBVzrRUKzh8bO9TED5oMrpzhAq+0MOquJnl&#10;OjPuSjsc96EWHEI+0wqaEPpMSl81aLVfuB6JtbMbrA68DrU0g75yuO1kHEWJtLol/tDoHtcNVp/7&#10;i1Ww3IT1+3EMrl0m9jQ/yLezM6VSd7fT6wuIgFP4M8MPPqNDwUylu5DxolMQp+kjW3l44k5s+D2U&#10;CpLnGGSRy/8Nim8AAAD//wMAUEsBAi0AFAAGAAgAAAAhALaDOJL+AAAA4QEAABMAAAAAAAAAAAAA&#10;AAAAAAAAAFtDb250ZW50X1R5cGVzXS54bWxQSwECLQAUAAYACAAAACEAOP0h/9YAAACUAQAACwAA&#10;AAAAAAAAAAAAAAAvAQAAX3JlbHMvLnJlbHNQSwECLQAUAAYACAAAACEAxuamHT4CAABtBAAADgAA&#10;AAAAAAAAAAAAAAAuAgAAZHJzL2Uyb0RvYy54bWxQSwECLQAUAAYACAAAACEAYMSLBd4AAAAJAQAA&#10;DwAAAAAAAAAAAAAAAACYBAAAZHJzL2Rvd25yZXYueG1sUEsFBgAAAAAEAAQA8wAAAKM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108224" behindDoc="0" locked="0" layoutInCell="1" allowOverlap="1" wp14:anchorId="53F98E32" wp14:editId="27D0EEE7">
                      <wp:simplePos x="0" y="0"/>
                      <wp:positionH relativeFrom="column">
                        <wp:posOffset>1045210</wp:posOffset>
                      </wp:positionH>
                      <wp:positionV relativeFrom="paragraph">
                        <wp:posOffset>24130</wp:posOffset>
                      </wp:positionV>
                      <wp:extent cx="342900" cy="147320"/>
                      <wp:effectExtent l="0" t="0" r="0" b="5080"/>
                      <wp:wrapNone/>
                      <wp:docPr id="6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噪声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0" style="position:absolute;left:0;text-align:left;margin-left:82.3pt;margin-top:1.9pt;width:27pt;height:11.6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89hQIAABEFAAAOAAAAZHJzL2Uyb0RvYy54bWysVG1v0zAQ/o7Ef7D8vcvL0q6Jlk5jowhp&#10;wMTgB7ix01g4trHdpgPx3zlf2q4DPiBEPjg++3x+7p7nfHm16xXZCuel0TXNzlJKhG4Ml3pd08+f&#10;lpM5JT4wzZkyWtT0UXh6tXj54nKwlchNZxQXjkAQ7avB1rQLwVZJ4ptO9MyfGSs0bLbG9SyA6dYJ&#10;d2yA6L1K8jSdJYNx3DrTCO9h9XbcpAuM37aiCR/a1otAVE0BW8DR4biKY7K4ZNXaMdvJZg+D/QOK&#10;nkkNlx5D3bLAyMbJ30L1snHGmzacNaZPTNvKRmAOkE2W/pLNQ8eswFygON4ey+T/X9jm/fbeEclr&#10;OptRolkPHH2EqjG9VoKcp9NYocH6Chwf7L2LOXp7Z5ovnmhz04GfuHbODJ1gHHBl0T95diAaHo6S&#10;1fDOcIjPNsFgsXat62NAKAPZISePR07ELpAGFs+LvEyBuQa2suLiPEfOElYdDlvnwxthehInNXUA&#10;HoOz7Z0PEQyrDi4I3ijJl1IpNNx6daMc2TKQxxI/xA85nropHZ21icfGiOMKYIQ74l5Ei3R/L7O8&#10;SF/l5WQ5m19MimUxnZQX6XySZuWrcpYWZXG7/BEBZkXVSc6FvpNaHKSXFX9H7b4JRtGg+MhQ03Ka&#10;TzH3Z+j9aZIpfn9KspcBOlHJvqbzoxOrIq+vNYe0WRWYVOM8eQ4fqww1OPyxKqiCSPwooLBb7VBo&#10;WYkURlmsDH8EYTgDxAHH8I7ApDPuGyUD9GRN/dcNc4IS9VZHcUVg0MSjkYJFiTvdWZ3uMN1AqJoG&#10;SsbpTRgbf2OdXHdwU4bF0uYaBNlKFMsTqr2Moe8wq/0bERv71Eavp5ds8RMAAP//AwBQSwMEFAAG&#10;AAgAAAAhAFCcOgbaAAAACAEAAA8AAABkcnMvZG93bnJldi54bWxMj0FPg0AQhe8m/ofNmHizC9gg&#10;IkvTGDXGW9H0PGVXILKzhJ22+O8dT3qbl/fy5nvVZvGjOrk5DoEMpKsElKM22IE6Ax/vzzcFqMhI&#10;FsdAzsC3i7CpLy8qLG04086dGu6UlFAs0UDPPJVax7Z3HuMqTI7E+wyzRxY5d9rOeJZyP+osSXLt&#10;cSD50OPkHnvXfjVHb4DT/TriKxdve2661M4v90/bzJjrq2X7AIrdwn9h+MUXdKiF6RCOZKMaRefr&#10;XKIGbmWB+FlaiD7IcZeAriv9f0D9AwAA//8DAFBLAQItABQABgAIAAAAIQC2gziS/gAAAOEBAAAT&#10;AAAAAAAAAAAAAAAAAAAAAABbQ29udGVudF9UeXBlc10ueG1sUEsBAi0AFAAGAAgAAAAhADj9If/W&#10;AAAAlAEAAAsAAAAAAAAAAAAAAAAALwEAAF9yZWxzLy5yZWxzUEsBAi0AFAAGAAgAAAAhAAYzXz2F&#10;AgAAEQUAAA4AAAAAAAAAAAAAAAAALgIAAGRycy9lMm9Eb2MueG1sUEsBAi0AFAAGAAgAAAAhAFCc&#10;OgbaAAAACAEAAA8AAAAAAAAAAAAAAAAA3wQAAGRycy9kb3ducmV2LnhtbFBLBQYAAAAABAAEAPMA&#10;AADmBQAAAAA=&#10;" stroked="f">
                      <v:textbox inset=".5mm,.3mm,.5mm,.3mm">
                        <w:txbxContent>
                          <w:p w:rsidR="00BA3451" w:rsidRPr="00EA1FCF" w:rsidRDefault="00BA3451" w:rsidP="009B02F3">
                            <w:pPr>
                              <w:rPr>
                                <w:sz w:val="18"/>
                                <w:szCs w:val="18"/>
                              </w:rPr>
                            </w:pPr>
                            <w:r>
                              <w:rPr>
                                <w:rFonts w:hint="eastAsia"/>
                                <w:sz w:val="18"/>
                                <w:szCs w:val="18"/>
                              </w:rPr>
                              <w:t>噪声</w:t>
                            </w:r>
                          </w:p>
                        </w:txbxContent>
                      </v:textbox>
                    </v:rect>
                  </w:pict>
                </mc:Fallback>
              </mc:AlternateContent>
            </w:r>
            <w:r w:rsidRPr="00153BC5">
              <w:rPr>
                <w:rFonts w:hAnsi="宋体"/>
                <w:b/>
                <w:noProof/>
                <w:szCs w:val="21"/>
              </w:rPr>
              <mc:AlternateContent>
                <mc:Choice Requires="wps">
                  <w:drawing>
                    <wp:anchor distT="0" distB="0" distL="114299" distR="114299" simplePos="0" relativeHeight="253116416" behindDoc="0" locked="0" layoutInCell="1" allowOverlap="1" wp14:anchorId="1569EC7C" wp14:editId="1BA21F59">
                      <wp:simplePos x="0" y="0"/>
                      <wp:positionH relativeFrom="column">
                        <wp:posOffset>1051559</wp:posOffset>
                      </wp:positionH>
                      <wp:positionV relativeFrom="paragraph">
                        <wp:posOffset>305435</wp:posOffset>
                      </wp:positionV>
                      <wp:extent cx="267970" cy="0"/>
                      <wp:effectExtent l="38735" t="37465" r="94615" b="18415"/>
                      <wp:wrapNone/>
                      <wp:docPr id="61"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8" o:spid="_x0000_s1026" type="#_x0000_t32" style="position:absolute;left:0;text-align:left;margin-left:82.8pt;margin-top:24.05pt;width:21.1pt;height:0;rotation:90;z-index:25311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ibPgIAAG0EAAAOAAAAZHJzL2Uyb0RvYy54bWysVE2P2jAQvVfqf7B8hyQ0sBARVqsEetm2&#10;SLv9AcZ2iFXHtmxDQFX/e8cOsKW9VFU5GH/MvHkz8ybLx1Mn0ZFbJ7QqcTZOMeKKaibUvsRfXzej&#10;OUbOE8WI1IqX+Mwdfly9f7fsTcEnutWScYsARLmiNyVuvTdFkjja8o64sTZcwWOjbUc8HO0+YZb0&#10;gN7JZJKms6TXlhmrKXcObuvhEa8iftNw6r80jeMeyRIDNx9XG9ddWJPVkhR7S0wr6IUG+QcWHREK&#10;gt6gauIJOljxB1QnqNVON35MdZfophGUxxwgmyz9LZuXlhgec4HiOHMrk/t/sPTzcWuRYCWeZRgp&#10;0kGPng5ex9BotpiHCvXGFWBYqa0NOdKTejHPmn5zSOmqJWrPo/nr2YB3FjySO5dwcAbi7PpPmoEN&#10;gQixXKfGdshqaMs0T8Mv3kJZ0Cn26HzrET95ROFyMntYPEAn6fUpIUVACcSMdf4j1x0KmxI7b4nY&#10;t77SSoEQtM0iOjk+Ox84vjkEZ6U3QsqoB6lQX+LFdDKNDk5LwcJjMHN2v6ukRUcSFDVwHsDuzKw+&#10;KBbBWk7YWjHkY3W8FVAvyXGI0HGGkeQwOGEXrT0REqwHRKlCRMgcCF92g6i+L9LFer6e56N8MluP&#10;8rSuR0+bKh/NNtnDtP5QV1Wd/Qjks7xoBWNcBf5XgWf53wnoMmqDNG8SvxUquUePFQWy1/9IOgoh&#10;9H5Q0U6z89aG7IImQNPR+DJ/YWh+PUert6/E6icAAAD//wMAUEsDBBQABgAIAAAAIQCZ0y5c3AAA&#10;AAkBAAAPAAAAZHJzL2Rvd25yZXYueG1sTI9BS8NAEIXvgv9hGcGL2I2BpjVmU6TiSRCsRa+b7DQJ&#10;ZmdDdprGf+/Uix7fm4837xWb2fdqwjF2gQzcLRJQSHVwHTUG9u/Pt2tQkS052wdCA98YYVNeXhQ2&#10;d+FEbzjtuFESQjG3BlrmIdc61i16GxdhQJLbIYzessix0W60Jwn3vU6TJNPediQfWjvgtsX6a3f0&#10;BpZPvH39mDh0y8x/3uz1yyG4ypjrq/nxARTjzH8wnOtLdSilUxWO5KLqRa+zlaAG0pVsOgO/RmUg&#10;u09Bl4X+v6D8AQAA//8DAFBLAQItABQABgAIAAAAIQC2gziS/gAAAOEBAAATAAAAAAAAAAAAAAAA&#10;AAAAAABbQ29udGVudF9UeXBlc10ueG1sUEsBAi0AFAAGAAgAAAAhADj9If/WAAAAlAEAAAsAAAAA&#10;AAAAAAAAAAAALwEAAF9yZWxzLy5yZWxzUEsBAi0AFAAGAAgAAAAhAFi7KJs+AgAAbQQAAA4AAAAA&#10;AAAAAAAAAAAALgIAAGRycy9lMm9Eb2MueG1sUEsBAi0AFAAGAAgAAAAhAJnTLlzcAAAACQEAAA8A&#10;AAAAAAAAAAAAAAAAmAQAAGRycy9kb3ducmV2LnhtbFBLBQYAAAAABAAEAPMAAAChBQAAAAA=&#10;">
                      <v:stroke startarrow="block"/>
                    </v:shape>
                  </w:pict>
                </mc:Fallback>
              </mc:AlternateContent>
            </w:r>
          </w:p>
          <w:p w:rsidR="00BE3F02" w:rsidRPr="00153BC5" w:rsidRDefault="00BE3F02" w:rsidP="009B02F3">
            <w:pPr>
              <w:pStyle w:val="Default"/>
            </w:pPr>
          </w:p>
          <w:p w:rsidR="00BE3F02" w:rsidRPr="00153BC5" w:rsidRDefault="00F15BA0" w:rsidP="009B02F3">
            <w:pPr>
              <w:tabs>
                <w:tab w:val="left" w:pos="8798"/>
              </w:tabs>
              <w:rPr>
                <w:noProof/>
              </w:rPr>
            </w:pPr>
            <w:r w:rsidRPr="00153BC5">
              <w:rPr>
                <w:rFonts w:ascii="宋体" w:hAnsi="宋体" w:cs="宋体"/>
                <w:b/>
                <w:bCs/>
                <w:noProof/>
                <w:szCs w:val="21"/>
              </w:rPr>
              <mc:AlternateContent>
                <mc:Choice Requires="wps">
                  <w:drawing>
                    <wp:anchor distT="0" distB="0" distL="114300" distR="114300" simplePos="0" relativeHeight="253111296" behindDoc="0" locked="0" layoutInCell="1" allowOverlap="1" wp14:anchorId="35996C0E" wp14:editId="59D31CF1">
                      <wp:simplePos x="0" y="0"/>
                      <wp:positionH relativeFrom="column">
                        <wp:posOffset>271145</wp:posOffset>
                      </wp:positionH>
                      <wp:positionV relativeFrom="paragraph">
                        <wp:posOffset>11430</wp:posOffset>
                      </wp:positionV>
                      <wp:extent cx="446405" cy="205105"/>
                      <wp:effectExtent l="0" t="0" r="0" b="4445"/>
                      <wp:wrapNone/>
                      <wp:docPr id="5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钢卷</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1" style="position:absolute;left:0;text-align:left;margin-left:21.35pt;margin-top:.9pt;width:35.15pt;height:16.1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OggIAABEFAAAOAAAAZHJzL2Uyb0RvYy54bWysVMGO0zAQvSPxD5bvbZKSdpuo6Wq3pQhp&#10;gRULH+DaTmPh2MZ2mxbEvzN22m4LHBAiB8djj5/fzLzx7HbfSrTj1gmtKpwNU4y4opoJtanw50+r&#10;wRQj54liRGrFK3zgDt/OX76YdabkI91oybhFAKJc2ZkKN96bMkkcbXhL3FAbrmCz1rYlHky7SZgl&#10;HaC3Mhml6STptGXGasqdg9Vlv4nnEb+uOfUf6tpxj2SFgZuPo43jOozJfEbKjSWmEfRIg/wDi5YI&#10;BZeeoZbEE7S14jeoVlCrna79kOo20XUtKI8xQDRZ+ks0Tw0xPMYCyXHmnCb3/2Dp+92jRYJVeFxg&#10;pEgLNfoIWSNqIzl6VUxDhjrjSnB8Mo82xOjMg6ZfHFJ60YAfv7NWdw0nDHhlwT+5OhAMB0fRunun&#10;GeCTrdcxWfvatgEQ0oD2sSaHc0343iMKi3k+ydMxRhS2Ruk4g3m4gZSnw8Y6/4brFoVJhS2Qj+Bk&#10;9+B873pyieS1FGwlpIyG3awX0qIdAXms4ndEd5duUgVnpcOxHrFfAY5wR9gLbGO5vxfZKE/vR8Vg&#10;NZneDPJVPh4UN+l0kGbFfTFJ8yJfrn4EglleNoIxrh6E4ifpZfnflfbYBL1oovhQV+FiPBrH2K/Y&#10;u8sg0/j9KchWeOhEKdoKT89OpAx1fa0YhE1KT4Ts58k1/VgQyMHpH7MSVRAK3wvI79f7KLSsiCIJ&#10;slhrdgBhWA2Fg+6EdwQmjbbfMOqgJyvsvm6J5RjJtyqIKxCDJu6NFCyM7OXO+nKHKApQFfYY9dOF&#10;7xt/a6zYNHBTFpOl9B0IshZRLM+sjjKGvotRHd+I0NiXdvR6fsnmPwEAAP//AwBQSwMEFAAGAAgA&#10;AAAhAKR6tVPaAAAABwEAAA8AAABkcnMvZG93bnJldi54bWxMj8FOwzAQRO9I/IO1SNyo4zSCNo1T&#10;VQgQ4kZAPW/jJYmI7ch22/D3bE9w3JnR7JtqO9tRnCjEwTsNapGBINd6M7hOw+fH890KREzoDI7e&#10;kYYfirCtr68qLI0/u3c6NakTXOJiiRr6lKZSytj2ZDEu/ESOvS8fLCY+QydNwDOX21HmWXYvLQ6O&#10;P/Q40WNP7XdztBqS2hcRX9PqbZ+aTpnwsn7a5Vrf3sy7DYhEc/oLwwWf0aFmpoM/OhPFqKHIHzjJ&#10;Og+42GrJ0w4aloUCWVfyP3/9CwAA//8DAFBLAQItABQABgAIAAAAIQC2gziS/gAAAOEBAAATAAAA&#10;AAAAAAAAAAAAAAAAAABbQ29udGVudF9UeXBlc10ueG1sUEsBAi0AFAAGAAgAAAAhADj9If/WAAAA&#10;lAEAAAsAAAAAAAAAAAAAAAAALwEAAF9yZWxzLy5yZWxzUEsBAi0AFAAGAAgAAAAhAPbxf46CAgAA&#10;EQUAAA4AAAAAAAAAAAAAAAAALgIAAGRycy9lMm9Eb2MueG1sUEsBAi0AFAAGAAgAAAAhAKR6tVPa&#10;AAAABwEAAA8AAAAAAAAAAAAAAAAA3AQAAGRycy9kb3ducmV2LnhtbFBLBQYAAAAABAAEAPMAAADj&#10;BQAAAAA=&#10;" stroked="f">
                      <v:textbox inset=".5mm,.3mm,.5mm,.3mm">
                        <w:txbxContent>
                          <w:p w:rsidR="00BA3451" w:rsidRPr="00EA1FCF" w:rsidRDefault="00BA3451" w:rsidP="009B02F3">
                            <w:pPr>
                              <w:rPr>
                                <w:sz w:val="18"/>
                                <w:szCs w:val="18"/>
                              </w:rPr>
                            </w:pPr>
                            <w:r>
                              <w:rPr>
                                <w:rFonts w:hint="eastAsia"/>
                                <w:sz w:val="18"/>
                                <w:szCs w:val="18"/>
                              </w:rPr>
                              <w:t>钢卷</w:t>
                            </w:r>
                          </w:p>
                        </w:txbxContent>
                      </v:textbox>
                    </v:rect>
                  </w:pict>
                </mc:Fallback>
              </mc:AlternateContent>
            </w:r>
            <w:r w:rsidRPr="00153BC5">
              <w:rPr>
                <w:rFonts w:hAnsi="宋体"/>
                <w:b/>
                <w:noProof/>
                <w:szCs w:val="21"/>
              </w:rPr>
              <mc:AlternateContent>
                <mc:Choice Requires="wps">
                  <w:drawing>
                    <wp:anchor distT="0" distB="0" distL="114300" distR="114300" simplePos="0" relativeHeight="253120512" behindDoc="0" locked="0" layoutInCell="1" allowOverlap="1" wp14:anchorId="130A2AD0" wp14:editId="08191833">
                      <wp:simplePos x="0" y="0"/>
                      <wp:positionH relativeFrom="column">
                        <wp:posOffset>3077845</wp:posOffset>
                      </wp:positionH>
                      <wp:positionV relativeFrom="paragraph">
                        <wp:posOffset>69215</wp:posOffset>
                      </wp:positionV>
                      <wp:extent cx="514350" cy="147320"/>
                      <wp:effectExtent l="0" t="0" r="0" b="5080"/>
                      <wp:wrapNone/>
                      <wp:docPr id="5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半成品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2" style="position:absolute;left:0;text-align:left;margin-left:242.35pt;margin-top:5.45pt;width:40.5pt;height:11.6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EshgIAABEFAAAOAAAAZHJzL2Uyb0RvYy54bWysVF1v0zAUfUfiP1h+7/KxZGuipdPWUoQ0&#10;YGLwA1zbaSwc29hu04H471w7bWmBB4TIg+NrX1+fe8+5vrnd9RJtuXVCqwZnFylGXFHNhFo3+NPH&#10;5WSKkfNEMSK14g1+5g7fzl6+uBlMzXPdacm4RRBEuXowDe68N3WSONrxnrgLbbiCzVbbnngw7Tph&#10;lgwQvZdJnqZXyaAtM1ZT7hysLsZNPIvx25ZT/75tHfdINhiw+TjaOK7CmMxuSL22xHSC7mGQf0DR&#10;E6Hg0mOoBfEEbaz4LVQvqNVOt/6C6j7RbSsojzlANln6SzZPHTE85gLFceZYJvf/wtJ320eLBGtw&#10;CUwp0gNHH6BqRK0lR5dpGSo0GFeD45N5tCFHZx40/eyQ0vMO/PidtXroOGGAKwv+ydmBYDg4ilbD&#10;W80gPtl4HYu1a20fAkIZ0C5y8nzkhO88orBYZsVlCcxR2MqK68s8cpaQ+nDYWOdfc92jMGmwBfAx&#10;ONk+OB/AkPrgEsFrKdhSSBkNu17NpUVbAvJYxi/ihxxP3aQKzkqHY2PEcQUwwh1hL6CNdH+rsrxI&#10;7/NqsryaXk+KZVFOqut0Okmz6r66SouqWCy/B4BZUXeCMa4ehOIH6WXF31G7b4JRNFF8aGhwVeZl&#10;zP0MvTtNMo3fn5LshYdOlKJv8PToROrA6yvFIG1SeyLkOE/O4ccqQw0O/1iVqIJA/Cggv1vtotCy&#10;Kj+IaqXZMwjDaiAOOIZ3BCadtl8xGqAnG+y+bIjlGMk3KogrAIMmHo0ULIzs6c7qdIcoCqEa7DEa&#10;p3M/Nv7GWLHu4KYsFkvpOxBkK6JYglhHVHsZQ9/FrPZvRGjsUzt6/XzJZj8AAAD//wMAUEsDBBQA&#10;BgAIAAAAIQBG86VT3AAAAAkBAAAPAAAAZHJzL2Rvd25yZXYueG1sTI/BTsMwDIbvSLxDZCRuLO3o&#10;RleaThMChLhR0M5eE9qKxqkabytvjznB0f4//f5cbmc/qJObYh/IQLpIQDlqgu2pNfDx/nSTg4qM&#10;ZHEI5Ax8uwjb6vKixMKGM725U82tkhKKBRromMdC69h0zmNchNGRZJ9h8sgyTq22E56l3A96mSRr&#10;7bEnudDh6B4613zVR2+A030W8YXz1z3XbWqn583jbmnM9dW8uwfFbuY/GH71RR0qcTqEI9moBgNZ&#10;nt0JKkGyASXAar2SxcHAbZaCrkr9/4PqBwAA//8DAFBLAQItABQABgAIAAAAIQC2gziS/gAAAOEB&#10;AAATAAAAAAAAAAAAAAAAAAAAAABbQ29udGVudF9UeXBlc10ueG1sUEsBAi0AFAAGAAgAAAAhADj9&#10;If/WAAAAlAEAAAsAAAAAAAAAAAAAAAAALwEAAF9yZWxzLy5yZWxzUEsBAi0AFAAGAAgAAAAhAJCd&#10;8SyGAgAAEQUAAA4AAAAAAAAAAAAAAAAALgIAAGRycy9lMm9Eb2MueG1sUEsBAi0AFAAGAAgAAAAh&#10;AEbzpVPcAAAACQEAAA8AAAAAAAAAAAAAAAAA4AQAAGRycy9kb3ducmV2LnhtbFBLBQYAAAAABAAE&#10;APMAAADpBQAAAAA=&#10;" stroked="f">
                      <v:textbox inset=".5mm,.3mm,.5mm,.3mm">
                        <w:txbxContent>
                          <w:p w:rsidR="00BA3451" w:rsidRPr="00EA1FCF" w:rsidRDefault="00BA3451" w:rsidP="009B02F3">
                            <w:pPr>
                              <w:rPr>
                                <w:sz w:val="18"/>
                                <w:szCs w:val="18"/>
                              </w:rPr>
                            </w:pPr>
                            <w:r>
                              <w:rPr>
                                <w:rFonts w:hint="eastAsia"/>
                                <w:sz w:val="18"/>
                                <w:szCs w:val="18"/>
                              </w:rPr>
                              <w:t>半成品</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119488" behindDoc="0" locked="0" layoutInCell="1" allowOverlap="1" wp14:anchorId="45C21D91" wp14:editId="42F510A1">
                      <wp:simplePos x="0" y="0"/>
                      <wp:positionH relativeFrom="column">
                        <wp:posOffset>2741295</wp:posOffset>
                      </wp:positionH>
                      <wp:positionV relativeFrom="paragraph">
                        <wp:posOffset>104774</wp:posOffset>
                      </wp:positionV>
                      <wp:extent cx="288290" cy="0"/>
                      <wp:effectExtent l="0" t="76200" r="16510" b="95250"/>
                      <wp:wrapNone/>
                      <wp:docPr id="57"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1" o:spid="_x0000_s1026" type="#_x0000_t32" style="position:absolute;left:0;text-align:left;margin-left:215.85pt;margin-top:8.25pt;width:22.7pt;height:0;rotation:180;z-index:25311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GWQAIAAG4EAAAOAAAAZHJzL2Uyb0RvYy54bWysVE1v2zAMvQ/YfxB0T21nSZsYdYrCTnbp&#10;1gLtfoAiybEwWRQkNU4w7L+PkpNs3S7DsBwUfZCPj+Sjb+8OvSZ76bwCU9HiKqdEGg5CmV1Fv7xs&#10;JgtKfGBGMA1GVvQoPb1bvX93O9hSTqEDLaQjCGJ8OdiKdiHYMss872TP/BVYafCxBdezgEe3y4Rj&#10;A6L3Opvm+XU2gBPWAZfe420zPtJVwm9bycNj23oZiK4ocgtpdWndxjVb3bJy55jtFD/RYP/AomfK&#10;YNALVMMCI69O/QHVK+7AQxuuOPQZtK3iMuWA2RT5b9k8d8zKlAsWx9tLmfz/g+Wf90+OKFHR+Q0l&#10;hvXYo/vXACk0ucmLWKHB+hINa/PkYo78YJ7tA/CvnhioO2Z2Mpm/HC16J4/sjUs8eItxtsMnEGjD&#10;MEIq16F1PXGAbSnyRR5/6RrrQg6pScdLk+QhEI6X08ViusRW8vNTxsoIE5lZ58NHCT2Jm4r64Jja&#10;daEGY1AJ4IqEzvYPPmBa6Hh2iM4GNkrrJAhtyFDR5Xw6Tw4etBLxMZp5t9vW2pE9i5IaOY9gb8wc&#10;vBqRwDrJxNoIElJ5glNYMC1pjNBLQYmWODlxl6wDUxqtR0RtYkTMHAmfdqOqvi3z5XqxXswms+n1&#10;ejLLm2Zyv6lnk+tNcTNvPjR13RTfI/liVnZKCGki/7PCi9nfKeg0a6M2Lxq/FCp7i54qimTP/4l0&#10;UkJs/iijLYjjk4vZRVGgqJPxaQDj1Px6TlY/PxOrHwAAAP//AwBQSwMEFAAGAAgAAAAhAM6olb3e&#10;AAAACQEAAA8AAABkcnMvZG93bnJldi54bWxMj01Pg0AQhu8m/ofNmHhp7EKt0FCWpvHj4qmtpuct&#10;OwWUnSXsQvHfO8aDHmfeJ+9HvplsK0bsfeNIQTyPQCCVzjRUKXh/e7lbgfBBk9GtI1TwhR42xfVV&#10;rjPjLrTH8RAqwSbkM62gDqHLpPRljVb7ueuQWDu73urAZ19J0+sLm9tWLqIokVY3xAm17vCxxvLz&#10;MFgOmX28zsx5tx+ap8WYjPH2+bjaKXV7M23XIAJO4Q+Gn/pcHQrudHIDGS9aBcv7OGWUheQBBAPL&#10;NI1BnH4fssjl/wXFNwAAAP//AwBQSwECLQAUAAYACAAAACEAtoM4kv4AAADhAQAAEwAAAAAAAAAA&#10;AAAAAAAAAAAAW0NvbnRlbnRfVHlwZXNdLnhtbFBLAQItABQABgAIAAAAIQA4/SH/1gAAAJQBAAAL&#10;AAAAAAAAAAAAAAAAAC8BAABfcmVscy8ucmVsc1BLAQItABQABgAIAAAAIQDZe9GWQAIAAG4EAAAO&#10;AAAAAAAAAAAAAAAAAC4CAABkcnMvZTJvRG9jLnhtbFBLAQItABQABgAIAAAAIQDOqJW93gAAAAkB&#10;AAAPAAAAAAAAAAAAAAAAAJoEAABkcnMvZG93bnJldi54bWxQSwUGAAAAAAQABADzAAAApQU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109248" behindDoc="0" locked="0" layoutInCell="1" allowOverlap="1" wp14:anchorId="4E8BB8DE" wp14:editId="61400852">
                      <wp:simplePos x="0" y="0"/>
                      <wp:positionH relativeFrom="column">
                        <wp:posOffset>2377440</wp:posOffset>
                      </wp:positionH>
                      <wp:positionV relativeFrom="paragraph">
                        <wp:posOffset>24130</wp:posOffset>
                      </wp:positionV>
                      <wp:extent cx="363855" cy="205105"/>
                      <wp:effectExtent l="0" t="0" r="17145" b="23495"/>
                      <wp:wrapNone/>
                      <wp:docPr id="5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05105"/>
                              </a:xfrm>
                              <a:prstGeom prst="rect">
                                <a:avLst/>
                              </a:prstGeom>
                              <a:solidFill>
                                <a:srgbClr val="FFFFFF"/>
                              </a:solidFill>
                              <a:ln w="9525">
                                <a:solidFill>
                                  <a:srgbClr val="000000"/>
                                </a:solidFill>
                                <a:miter lim="800000"/>
                                <a:headEnd/>
                                <a:tailEnd/>
                              </a:ln>
                            </wps:spPr>
                            <wps:txbx>
                              <w:txbxContent>
                                <w:p w:rsidR="00BA3451" w:rsidRPr="00EA1FCF" w:rsidRDefault="00BA3451" w:rsidP="009B02F3">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3" style="position:absolute;left:0;text-align:left;margin-left:187.2pt;margin-top:1.9pt;width:28.65pt;height:16.1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FJgIAAFIEAAAOAAAAZHJzL2Uyb0RvYy54bWysVNuO0zAQfUfiHyy/0yStUnWjpqtVlyKk&#10;BVYsfIDjOImFb4zdpsvXM3baUi7iAZEHy+MZH585M5P17VErchDgpTU1LWY5JcJw20rT1/Tzp92r&#10;FSU+MNMyZY2o6bPw9Hbz8sV6dJWY28GqVgBBEOOr0dV0CMFVWeb5IDTzM+uEQWdnQbOAJvRZC2xE&#10;dK2yeZ4vs9FC68By4T2e3k9Oukn4XSd4+NB1XgSiaorcQlohrU1cs82aVT0wN0h+osH+gYVm0uCj&#10;F6h7FhjZg/wNSksO1tsuzLjVme06yUXKAbMp8l+yeRqYEykXFMe7i0z+/8Hy94dHILKtabmkxDCN&#10;NfqIqjHTK0HKeRkVGp2vMPDJPULM0bsHy794Yux2wDhxB2DHQbAWeRUxPvvpQjQ8XiXN+M62iM/2&#10;wSaxjh3oCIgykGOqyfOlJuIYCMfDxXKxKktKOLrmeVnkiVHGqvNlBz68EVaTuKkpIPkEzg4PPkQy&#10;rDqHJPJWyXYnlUoG9M1WATkwbI9d+hJ/zPE6TBky1vQmqvF3iDx9f4LQMmCfK6lruroEsSqq9tq0&#10;qQsDk2raI2VlTjJG5aYKhGNzTJUqbhbnqjS2fUZlwU6NjYOIm8HCN0pGbOqa+q97BoIS9dbE6sS3&#10;cQomI0eLErj2NNceZjhC1TRQMm23YZqcvQPZD/hSkfQw9g4r2smkdqz2xOqUADZuKsJpyOJkXNsp&#10;6sevYPMdAAD//wMAUEsDBBQABgAIAAAAIQDxRBnS3gAAAAgBAAAPAAAAZHJzL2Rvd25yZXYueG1s&#10;TI9BS8NAEIXvgv9hGcGL2E3a0ErMpogg9OLBqJTcNtkxWczOhuw2Tf+940lv83iPN98r9osbxIxT&#10;sJ4UpKsEBFLrjaVOwcf7y/0DiBA1GT14QgUXDLAvr68KnRt/pjecq9gJLqGQawV9jGMuZWh7dDqs&#10;/IjE3pefnI4sp06aSZ+53A1ynSRb6bQl/tDrEZ97bL+rk1PQHO/G+fO1OpJd17U+4JjYtlbq9mZ5&#10;egQRcYl/YfjFZ3QomanxJzJBDAo2uyzjKB+8gP1sk+5ANKy3KciykP8HlD8AAAD//wMAUEsBAi0A&#10;FAAGAAgAAAAhALaDOJL+AAAA4QEAABMAAAAAAAAAAAAAAAAAAAAAAFtDb250ZW50X1R5cGVzXS54&#10;bWxQSwECLQAUAAYACAAAACEAOP0h/9YAAACUAQAACwAAAAAAAAAAAAAAAAAvAQAAX3JlbHMvLnJl&#10;bHNQSwECLQAUAAYACAAAACEA6wS/xSYCAABSBAAADgAAAAAAAAAAAAAAAAAuAgAAZHJzL2Uyb0Rv&#10;Yy54bWxQSwECLQAUAAYACAAAACEA8UQZ0t4AAAAIAQAADwAAAAAAAAAAAAAAAACABAAAZHJzL2Rv&#10;d25yZXYueG1sUEsFBgAAAAAEAAQA8wAAAIsFAAAAAA==&#10;">
                      <v:textbox inset=".5mm,.3mm,.5mm,.3mm">
                        <w:txbxContent>
                          <w:p w:rsidR="00BA3451" w:rsidRPr="00EA1FCF" w:rsidRDefault="00BA3451" w:rsidP="009B02F3">
                            <w:pPr>
                              <w:rPr>
                                <w:sz w:val="18"/>
                                <w:szCs w:val="18"/>
                              </w:rPr>
                            </w:pPr>
                            <w:r>
                              <w:rPr>
                                <w:rFonts w:hint="eastAsia"/>
                                <w:sz w:val="18"/>
                                <w:szCs w:val="18"/>
                              </w:rPr>
                              <w:t>检验</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118464" behindDoc="0" locked="0" layoutInCell="1" allowOverlap="1" wp14:anchorId="708C0C4D" wp14:editId="47C0CFFF">
                      <wp:simplePos x="0" y="0"/>
                      <wp:positionH relativeFrom="column">
                        <wp:posOffset>2038350</wp:posOffset>
                      </wp:positionH>
                      <wp:positionV relativeFrom="paragraph">
                        <wp:posOffset>104774</wp:posOffset>
                      </wp:positionV>
                      <wp:extent cx="288290" cy="0"/>
                      <wp:effectExtent l="0" t="76200" r="16510" b="95250"/>
                      <wp:wrapNone/>
                      <wp:docPr id="55"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0" o:spid="_x0000_s1026" type="#_x0000_t32" style="position:absolute;left:0;text-align:left;margin-left:160.5pt;margin-top:8.25pt;width:22.7pt;height:0;rotation:180;z-index:25311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IsPwIAAG4EAAAOAAAAZHJzL2Uyb0RvYy54bWysVE2P2jAQvVfqf7B8hyQUdiHasFol0Mu2&#10;RdrtDzC2Q6w6Hss2BFT1v3dsWLbbXqqqHIw/Zt68mXmTu/tjr8lBOq/AVLQY55RIw0Eos6vo1+f1&#10;aE6JD8wIpsHIip6kp/fL9+/uBlvKCXSghXQEQYwvB1vRLgRbZpnnneyZH4OVBh9bcD0LeHS7TDg2&#10;IHqvs0me32QDOGEdcOk93jbnR7pM+G0refjStl4GoiuK3EJaXVq3cc2Wd6zcOWY7xS802D+w6Jky&#10;GPQK1bDAyN6pP6B6xR14aMOYQ59B2youUw6YTZH/ls1Tx6xMuWBxvL2Wyf8/WP75sHFEiYrOZpQY&#10;1mOPHvYBUmhym6cKDdaXaFibjYs58qN5so/Av3lioO6Y2clk/nyy6F3EmmZvXOLBW4yzHT6BQBuG&#10;EVK5jq3riQNsS5HP8/hL11gXckxNOl2bJI+BcLyczOeTBbaSvzxlrIwwkZl1PnyU0JO4qagPjqld&#10;F2owBpUArkjo7PDoQyT56hCdDayV1kkQ2pChoovZZJYcPGgl4mM08263rbUjBxYldeZ8Bntj5mBv&#10;RALrJBMrI0hI5QlOYcG0pDFCLwUlWuLkxF2yDkxptD4jahMjYuZI+LI7q+r7Il+s5qv5dDSd3KxG&#10;07xpRg/rejq6WRe3s+ZDU9dN8SOSL6Zlp4SQJvJ/UXgx/TsFXWbtrM2rxq+Fyt6ip4oi2Zf/RDop&#10;ITY/jqQvtyBOGxeziycUdTK+DGCcml/Pyer1M7H8CQAA//8DAFBLAwQUAAYACAAAACEADFHHCd4A&#10;AAAJAQAADwAAAGRycy9kb3ducmV2LnhtbEyPzU7DMBCE70i8g7VIXCrqJAWrCnGqip8Lp7Ygzm68&#10;TQLxOoqdNLw9izjAcXdGM98Um9l1YsIhtJ40pMsEBFLlbUu1hrfX55s1iBANWdN5Qg1fGGBTXl4U&#10;Jrf+THucDrEWHEIhNxqaGPtcylA16ExY+h6JtZMfnIl8DrW0gzlzuOtkliRKOtMSNzSmx4cGq8/D&#10;6Lhk8fGysKfdfmwfs0lN6fbpfb3T+vpq3t6DiDjHPzP84DM6lMx09CPZIDoNqyzlLZEFdQeCDSul&#10;bkEcfx+yLOT/BeU3AAAA//8DAFBLAQItABQABgAIAAAAIQC2gziS/gAAAOEBAAATAAAAAAAAAAAA&#10;AAAAAAAAAABbQ29udGVudF9UeXBlc10ueG1sUEsBAi0AFAAGAAgAAAAhADj9If/WAAAAlAEAAAsA&#10;AAAAAAAAAAAAAAAALwEAAF9yZWxzLy5yZWxzUEsBAi0AFAAGAAgAAAAhAIQAMiw/AgAAbgQAAA4A&#10;AAAAAAAAAAAAAAAALgIAAGRycy9lMm9Eb2MueG1sUEsBAi0AFAAGAAgAAAAhAAxRxwneAAAACQEA&#10;AA8AAAAAAAAAAAAAAAAAmQQAAGRycy9kb3ducmV2LnhtbFBLBQYAAAAABAAEAPMAAACkBQAAAAA=&#10;">
                      <v:stroke startarrow="block"/>
                    </v:shape>
                  </w:pict>
                </mc:Fallback>
              </mc:AlternateContent>
            </w:r>
            <w:r w:rsidRPr="00153BC5">
              <w:rPr>
                <w:rFonts w:hAnsi="宋体"/>
                <w:b/>
                <w:noProof/>
                <w:szCs w:val="21"/>
              </w:rPr>
              <mc:AlternateContent>
                <mc:Choice Requires="wps">
                  <w:drawing>
                    <wp:anchor distT="0" distB="0" distL="114300" distR="114300" simplePos="0" relativeHeight="253113344" behindDoc="0" locked="0" layoutInCell="1" allowOverlap="1" wp14:anchorId="4AF84460" wp14:editId="3163EF71">
                      <wp:simplePos x="0" y="0"/>
                      <wp:positionH relativeFrom="column">
                        <wp:posOffset>1678305</wp:posOffset>
                      </wp:positionH>
                      <wp:positionV relativeFrom="paragraph">
                        <wp:posOffset>24765</wp:posOffset>
                      </wp:positionV>
                      <wp:extent cx="360045" cy="205105"/>
                      <wp:effectExtent l="0" t="0" r="20955" b="23495"/>
                      <wp:wrapNone/>
                      <wp:docPr id="5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05105"/>
                              </a:xfrm>
                              <a:prstGeom prst="rect">
                                <a:avLst/>
                              </a:prstGeom>
                              <a:solidFill>
                                <a:srgbClr val="FFFFFF"/>
                              </a:solidFill>
                              <a:ln w="9525">
                                <a:solidFill>
                                  <a:srgbClr val="000000"/>
                                </a:solidFill>
                                <a:miter lim="800000"/>
                                <a:headEnd/>
                                <a:tailEnd/>
                              </a:ln>
                            </wps:spPr>
                            <wps:txbx>
                              <w:txbxContent>
                                <w:p w:rsidR="00BA3451" w:rsidRPr="00EA1FCF" w:rsidRDefault="00BA3451" w:rsidP="009B02F3">
                                  <w:pPr>
                                    <w:rPr>
                                      <w:sz w:val="18"/>
                                      <w:szCs w:val="18"/>
                                    </w:rPr>
                                  </w:pPr>
                                  <w:r>
                                    <w:rPr>
                                      <w:rFonts w:hint="eastAsia"/>
                                      <w:sz w:val="18"/>
                                      <w:szCs w:val="18"/>
                                    </w:rPr>
                                    <w:t>冲压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4" style="position:absolute;left:0;text-align:left;margin-left:132.15pt;margin-top:1.95pt;width:28.35pt;height:16.1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8IJwIAAFIEAAAOAAAAZHJzL2Uyb0RvYy54bWysVNuO0zAQfUfiHyy/0ySlXe1GTVerLkVI&#10;C7ti4QMcx0ksfGPsNilfz9hpS7mIB0QeLI9nfHzmzExWt6NWZC/AS2sqWsxySoThtpGmq+jnT9tX&#10;15T4wEzDlDWiogfh6e365YvV4Eoxt71VjQCCIMaXg6toH4Irs8zzXmjmZ9YJg87WgmYBTeiyBtiA&#10;6Fpl8zy/ygYLjQPLhfd4ej856Trht63g4bFtvQhEVRS5hbRCWuu4ZusVKztgrpf8SIP9AwvNpMFH&#10;z1D3LDCyA/kblJYcrLdtmHGrM9u2kouUA2ZT5L9k89wzJ1IuKI53Z5n8/4PlH/ZPQGRT0eWCEsM0&#10;1ugjqsZMpwRZzpdRocH5EgOf3RPEHL17sPyLJ8ZueowTdwB26AVrkFcR47OfLkTD41VSD+9tg/hs&#10;F2wSa2xBR0CUgYypJodzTcQYCMfD11d5vlhSwtE1z5dFnhhlrDxdduDDW2E1iZuKApJP4Gz/4EMk&#10;w8pTSCJvlWy2UqlkQFdvFJA9w/bYpi/xxxwvw5QhQ0Vvohp/h8jT9ycILQP2uZK6otfnIFZG1d6Y&#10;JnVhYFJNe6SszFHGqNxUgTDWY6pUcbM4VaW2zQGVBTs1Ng4ibnoL3ygZsKkr6r/uGAhK1DsTqxPf&#10;ximYjBwtSuDSU196mOEIVdFAybTdhGlydg5k1+NLRdLD2DusaCuT2rHaE6tjAti4qQjHIYuTcWmn&#10;qB+/gvV3AAAA//8DAFBLAwQUAAYACAAAACEAKFWaMt4AAAAIAQAADwAAAGRycy9kb3ducmV2Lnht&#10;bEyPQUvEMBCF74L/IYzgRXbTbaW4tekiguDFg1VZekvbsQ02k9Bku/XfO570No/3ePO98rDaSSw4&#10;B+NIwW6bgEDqXG9oUPD+9rS5AxGipl5PjlDBNwY4VJcXpS56d6ZXXOo4CC6hUGgFY4y+kDJ0I1od&#10;ts4jsffpZqsjy3mQ/azPXG4nmSZJLq02xB9G7fFxxO6rPlkF7fHGLx8v9ZFM2jT6GX1iukap66v1&#10;4R5ExDX+heEXn9GhYqbWnagPYlKQ5rcZRxVkexDsZ+mOt7V85CnIqpT/B1Q/AAAA//8DAFBLAQIt&#10;ABQABgAIAAAAIQC2gziS/gAAAOEBAAATAAAAAAAAAAAAAAAAAAAAAABbQ29udGVudF9UeXBlc10u&#10;eG1sUEsBAi0AFAAGAAgAAAAhADj9If/WAAAAlAEAAAsAAAAAAAAAAAAAAAAALwEAAF9yZWxzLy5y&#10;ZWxzUEsBAi0AFAAGAAgAAAAhAHlhrwgnAgAAUgQAAA4AAAAAAAAAAAAAAAAALgIAAGRycy9lMm9E&#10;b2MueG1sUEsBAi0AFAAGAAgAAAAhAChVmjLeAAAACAEAAA8AAAAAAAAAAAAAAAAAgQQAAGRycy9k&#10;b3ducmV2LnhtbFBLBQYAAAAABAAEAPMAAACMBQAAAAA=&#10;">
                      <v:textbox inset=".5mm,.3mm,.5mm,.3mm">
                        <w:txbxContent>
                          <w:p w:rsidR="00BA3451" w:rsidRPr="00EA1FCF" w:rsidRDefault="00BA3451" w:rsidP="009B02F3">
                            <w:pPr>
                              <w:rPr>
                                <w:sz w:val="18"/>
                                <w:szCs w:val="18"/>
                              </w:rPr>
                            </w:pPr>
                            <w:r>
                              <w:rPr>
                                <w:rFonts w:hint="eastAsia"/>
                                <w:sz w:val="18"/>
                                <w:szCs w:val="18"/>
                              </w:rPr>
                              <w:t>冲压</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110272" behindDoc="0" locked="0" layoutInCell="1" allowOverlap="1" wp14:anchorId="61E59059" wp14:editId="3EDF9F6B">
                      <wp:simplePos x="0" y="0"/>
                      <wp:positionH relativeFrom="column">
                        <wp:posOffset>1008380</wp:posOffset>
                      </wp:positionH>
                      <wp:positionV relativeFrom="paragraph">
                        <wp:posOffset>11430</wp:posOffset>
                      </wp:positionV>
                      <wp:extent cx="379730" cy="205105"/>
                      <wp:effectExtent l="0" t="0" r="20320" b="23495"/>
                      <wp:wrapNone/>
                      <wp:docPr id="5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05105"/>
                              </a:xfrm>
                              <a:prstGeom prst="rect">
                                <a:avLst/>
                              </a:prstGeom>
                              <a:solidFill>
                                <a:srgbClr val="FFFFFF"/>
                              </a:solidFill>
                              <a:ln w="9525">
                                <a:solidFill>
                                  <a:srgbClr val="000000"/>
                                </a:solidFill>
                                <a:miter lim="800000"/>
                                <a:headEnd/>
                                <a:tailEnd/>
                              </a:ln>
                            </wps:spPr>
                            <wps:txbx>
                              <w:txbxContent>
                                <w:p w:rsidR="00BA3451" w:rsidRPr="00EA1FCF" w:rsidRDefault="00BA3451" w:rsidP="009B02F3">
                                  <w:pPr>
                                    <w:rPr>
                                      <w:sz w:val="18"/>
                                      <w:szCs w:val="18"/>
                                    </w:rPr>
                                  </w:pPr>
                                  <w:r>
                                    <w:rPr>
                                      <w:rFonts w:hint="eastAsia"/>
                                      <w:sz w:val="18"/>
                                      <w:szCs w:val="18"/>
                                    </w:rPr>
                                    <w:t>下料</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5" style="position:absolute;left:0;text-align:left;margin-left:79.4pt;margin-top:.9pt;width:29.9pt;height:16.1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lwJgIAAFIEAAAOAAAAZHJzL2Uyb0RvYy54bWysVNuO0zAQfUfiHyy/0yStym6jpqtVlyKk&#10;hV2x8AGO4yQWvjF2m5SvZ+x0S7mIB0QeLI89Pj5zzjjrm1ErchDgpTUVLWY5JcJw20jTVfTzp92r&#10;a0p8YKZhyhpR0aPw9Gbz8sV6cKWY296qRgBBEOPLwVW0D8GVWeZ5LzTzM+uEwc3WgmYBQ+iyBtiA&#10;6Fpl8zx/nQ0WGgeWC+9x9W7apJuE37aCh4e29SIQVVHkFtIIaazjmG3WrOyAuV7yEw32Dyw0kwYv&#10;PUPdscDIHuRvUFpysN62YcatzmzbSi5SDVhNkf9SzVPPnEi1oDjenWXy/w+Wfzg8ApFNRZcLSgzT&#10;6NFHVI2ZTgmynC+jQoPzJSY+uUeINXp3b/kXT4zd9pgnbgHs0AvWIK8i5mc/HYiBx6OkHt7bBvHZ&#10;Ptgk1tiCjoAoAxmTJ8ezJ2IMhOPi4mp1tUDnOG7N82WRJ0YZK58PO/DhrbCaxElFAckncHa49yGS&#10;YeVzSiJvlWx2UqkUQFdvFZADw/bYpS/xxxov05QhQ0VXUY2/Q+Tp+xOElgH7XEld0etzEiujam9M&#10;k7owMKmmOVJW5iRjVG5yIIz1mJwqVmdXatscUVmwU2PjQ8RJb+EbJQM2dUX91z0DQYl6Z6I78W58&#10;BVOQY0QJXO7UlzvMcISqaKBkmm7D9HL2DmTX401F0sPYW3S0lUnt6PbE6lQANm4y4fTI4su4jFPW&#10;j1/B5jsAAAD//wMAUEsDBBQABgAIAAAAIQBeyfE83QAAAAgBAAAPAAAAZHJzL2Rvd25yZXYueG1s&#10;TI9BS8QwEIXvgv8hjOBF3LRVl1KbLiIIXjxYlaW3tJltyzaT0GS79d87nvQ083jDm++Vu9VOYsE5&#10;jI4UpJsEBFLnzEi9gs+Pl9scRIiajJ4coYJvDLCrLi9KXRh3pndc6tgLDqFQaAVDjL6QMnQDWh02&#10;ziOxd3Cz1ZHl3Esz6zOH20lmSbKVVo/EHwbt8XnA7lifrIJ2f+OXr7d6T2PWNPoVfTJ2jVLXV+vT&#10;I4iIa/w7hl98RoeKmVp3IhPExPohZ/TICw/2szTfgmgV3N2nIKtS/i9Q/QAAAP//AwBQSwECLQAU&#10;AAYACAAAACEAtoM4kv4AAADhAQAAEwAAAAAAAAAAAAAAAAAAAAAAW0NvbnRlbnRfVHlwZXNdLnht&#10;bFBLAQItABQABgAIAAAAIQA4/SH/1gAAAJQBAAALAAAAAAAAAAAAAAAAAC8BAABfcmVscy8ucmVs&#10;c1BLAQItABQABgAIAAAAIQBzfilwJgIAAFIEAAAOAAAAAAAAAAAAAAAAAC4CAABkcnMvZTJvRG9j&#10;LnhtbFBLAQItABQABgAIAAAAIQBeyfE83QAAAAgBAAAPAAAAAAAAAAAAAAAAAIAEAABkcnMvZG93&#10;bnJldi54bWxQSwUGAAAAAAQABADzAAAAigUAAAAA&#10;">
                      <v:textbox inset=".5mm,.3mm,.5mm,.3mm">
                        <w:txbxContent>
                          <w:p w:rsidR="00BA3451" w:rsidRPr="00EA1FCF" w:rsidRDefault="00BA3451" w:rsidP="009B02F3">
                            <w:pPr>
                              <w:rPr>
                                <w:sz w:val="18"/>
                                <w:szCs w:val="18"/>
                              </w:rPr>
                            </w:pPr>
                            <w:r>
                              <w:rPr>
                                <w:rFonts w:hint="eastAsia"/>
                                <w:sz w:val="18"/>
                                <w:szCs w:val="18"/>
                              </w:rPr>
                              <w:t>下料</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121536" behindDoc="0" locked="0" layoutInCell="1" allowOverlap="1" wp14:anchorId="23F393BB" wp14:editId="527727D4">
                      <wp:simplePos x="0" y="0"/>
                      <wp:positionH relativeFrom="column">
                        <wp:posOffset>637540</wp:posOffset>
                      </wp:positionH>
                      <wp:positionV relativeFrom="paragraph">
                        <wp:posOffset>104774</wp:posOffset>
                      </wp:positionV>
                      <wp:extent cx="288290" cy="0"/>
                      <wp:effectExtent l="0" t="76200" r="16510" b="95250"/>
                      <wp:wrapNone/>
                      <wp:docPr id="52"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3" o:spid="_x0000_s1026" type="#_x0000_t32" style="position:absolute;left:0;text-align:left;margin-left:50.2pt;margin-top:8.25pt;width:22.7pt;height:0;rotation:180;z-index:25312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wwPwIAAG4EAAAOAAAAZHJzL2Uyb0RvYy54bWysVNuO2jAQfa/Uf7D8Drks7EJEWK0S6Mu2&#10;i7TbDzC2Q6w6tmUbAqr67x07wJb2parKg/Fl5syZmTNZPB47iQ7cOqFVibNxihFXVDOhdiX++rYe&#10;zTBynihGpFa8xCfu8OPy44dFbwqe61ZLxi0CEOWK3pS49d4USeJoyzvixtpwBY+Nth3xcLS7hFnS&#10;A3onkzxN75NeW2asptw5uK2HR7yM+E3DqX9pGsc9kiUGbj6uNq7bsCbLBSl2lphW0DMN8g8sOiIU&#10;BL1C1cQTtLfiD6hOUKudbvyY6i7RTSMojzlANln6WzavLTE85gLFceZaJvf/YOmXw8YiwUo8zTFS&#10;pIMePe29jqHRQ3oXKtQbV4BhpTY25EiP6tU8a/rNIaWrlqgdj+ZvJwPeWfBIblzCwRmIs+0/awY2&#10;BCLEch0b2yGroS1ZOkvDL15DXdAxNul0bRI/ekThMp/N8jm0kl6eElIEmMDMWOc/cd2hsCmx85aI&#10;XesrrRQoQdssopPDs/OB5LtDcFZ6LaSMgpAK9SWeT/NpdHBaChYeg5mzu20lLTqQIKmB8wB2Y2b1&#10;XrEI1nLCVoohH8vjrYCCSY5DhI4zjCSHyQm7aO2JkGA9IEoVIkLmQPi8G1T1fZ7OV7PVbDKa5Per&#10;0SSt69HTupqM7tfZw7S+q6uqzn4E8tmkaAVjXAX+F4Vnk79T0HnWBm1eNX4tVHKLHisKZC//kXRU&#10;Qmj+IKOtZqeNDdkFUYCoo/F5AMPU/HqOVu+fieVPAAAA//8DAFBLAwQUAAYACAAAACEAlHdDMNsA&#10;AAAJAQAADwAAAGRycy9kb3ducmV2LnhtbExPy27CMBC8V+o/WFupF1RsEEQoxEGoj0tPQKueTbwk&#10;ofE6ip2Q/n0X9VBuOzujeWSb0TViwC7UnjTMpgoEUuFtTaWGz4+3pxWIEA1Z03hCDT8YYJPf32Um&#10;tf5CexwOsRRsQiE1GqoY21TKUFToTJj6Fom5k++ciQy7UtrOXNjcNXKuVCKdqYkTKtPic4XF96F3&#10;HDI5v0/sabfv65f5kAyz7evXaqf148O4XYOIOMZ/MVzrc3XIudPR92SDaBgrtWApH8kSxFWwWPKW&#10;499D5pm8XZD/AgAA//8DAFBLAQItABQABgAIAAAAIQC2gziS/gAAAOEBAAATAAAAAAAAAAAAAAAA&#10;AAAAAABbQ29udGVudF9UeXBlc10ueG1sUEsBAi0AFAAGAAgAAAAhADj9If/WAAAAlAEAAAsAAAAA&#10;AAAAAAAAAAAALwEAAF9yZWxzLy5yZWxzUEsBAi0AFAAGAAgAAAAhAMPfbDA/AgAAbgQAAA4AAAAA&#10;AAAAAAAAAAAALgIAAGRycy9lMm9Eb2MueG1sUEsBAi0AFAAGAAgAAAAhAJR3QzDbAAAACQEAAA8A&#10;AAAAAAAAAAAAAAAAmQQAAGRycy9kb3ducmV2LnhtbFBLBQYAAAAABAAEAPMAAAChBQ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112320" behindDoc="0" locked="0" layoutInCell="1" allowOverlap="1" wp14:anchorId="403FC103" wp14:editId="68DC777D">
                      <wp:simplePos x="0" y="0"/>
                      <wp:positionH relativeFrom="column">
                        <wp:posOffset>1388110</wp:posOffset>
                      </wp:positionH>
                      <wp:positionV relativeFrom="paragraph">
                        <wp:posOffset>104774</wp:posOffset>
                      </wp:positionV>
                      <wp:extent cx="288290" cy="0"/>
                      <wp:effectExtent l="0" t="76200" r="16510" b="95250"/>
                      <wp:wrapNone/>
                      <wp:docPr id="51"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left:0;text-align:left;margin-left:109.3pt;margin-top:8.25pt;width:22.7pt;height:0;rotation:180;z-index:25311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iCPgIAAG4EAAAOAAAAZHJzL2Uyb0RvYy54bWysVE2P2jAQvVfqf7B8hyQ0UIgIq1UCvWy7&#10;SLv9AcZ2iFXHtmxDQFX/e8cOsKW9VFU5GH/MvHkz8ybLh1Mn0ZFbJ7QqcTZOMeKKaibUvsRfXzej&#10;OUbOE8WI1IqX+Mwdfli9f7fsTcEnutWScYsARLmiNyVuvTdFkjja8o64sTZcwWOjbUc8HO0+YZb0&#10;gN7JZJKms6TXlhmrKXcObuvhEa8iftNw6p+bxnGPZImBm4+rjesurMlqSYq9JaYV9EKD/AOLjggF&#10;QW9QNfEEHaz4A6oT1GqnGz+mukt00wjKYw6QTZb+ls1LSwyPuUBxnLmVyf0/WPrluLVIsBJPM4wU&#10;6aBHjwevY2g0W+ShQr1xBRhWamtDjvSkXsyTpt8cUrpqidrzaP56NuCdBY/kziUcnIE4u/6zZmBD&#10;IEIs16mxHbIa2pKl8zT84jXUBZ1ik863JvGTRxQuJ/P5ZAGtpNenhBQBJjAz1vlPXHcobErsvCVi&#10;3/pKKwVK0DaL6OT45Hwg+eYQnJXeCCmjIKRCfYkX08k0OjgtBQuPwczZ/a6SFh1JkNTAeQC7M7P6&#10;oFgEazlha8WQj+XxVkDBJMchQscZRpLD5IRdtPZESLAeEKUKESFzIHzZDar6vkgX6/l6no/yyWw9&#10;ytO6Hj1uqnw022Qfp/WHuqrq7Ecgn+VFKxjjKvC/KjzL/05Bl1kbtHnT+K1QyT16rCiQvf5H0lEJ&#10;ofmDjHaanbc2ZBdEAaKOxpcBDFPz6zlavX0mVj8BAAD//wMAUEsDBBQABgAIAAAAIQAMbC793QAA&#10;AAkBAAAPAAAAZHJzL2Rvd25yZXYueG1sTI/NTsMwEITvSLyDtUhcKuokAisKcaqKnwuntiDObrxN&#10;AvE6ip00vD2LOMBxd0Yz35SbxfVixjF0njSk6wQEUu1tR42Gt9fnmxxEiIas6T2hhi8MsKkuL0pT&#10;WH+mPc6H2AgOoVAYDW2MQyFlqFt0Jqz9gMTayY/ORD7HRtrRnDnc9TJLEiWd6YgbWjPgQ4v152Fy&#10;XLL6eFnZ024/dY/ZrOZ0+/Se77S+vlq29yAiLvHPDD/4jA4VMx39RDaIXkOW5oqtLKg7EGzI1C2P&#10;O/4+ZFXK/wuqbwAAAP//AwBQSwECLQAUAAYACAAAACEAtoM4kv4AAADhAQAAEwAAAAAAAAAAAAAA&#10;AAAAAAAAW0NvbnRlbnRfVHlwZXNdLnhtbFBLAQItABQABgAIAAAAIQA4/SH/1gAAAJQBAAALAAAA&#10;AAAAAAAAAAAAAC8BAABfcmVscy8ucmVsc1BLAQItABQABgAIAAAAIQDYIXiCPgIAAG4EAAAOAAAA&#10;AAAAAAAAAAAAAC4CAABkcnMvZTJvRG9jLnhtbFBLAQItABQABgAIAAAAIQAMbC793QAAAAkBAAAP&#10;AAAAAAAAAAAAAAAAAJgEAABkcnMvZG93bnJldi54bWxQSwUGAAAAAAQABADzAAAAogUAAAAA&#10;">
                      <v:stroke startarrow="block"/>
                    </v:shape>
                  </w:pict>
                </mc:Fallback>
              </mc:AlternateContent>
            </w:r>
          </w:p>
          <w:p w:rsidR="00BE3F02" w:rsidRPr="00153BC5" w:rsidRDefault="00F15BA0" w:rsidP="009B02F3">
            <w:pPr>
              <w:pStyle w:val="Default"/>
            </w:pPr>
            <w:r w:rsidRPr="00153BC5">
              <w:rPr>
                <w:rFonts w:hAnsi="宋体"/>
                <w:b/>
                <w:noProof/>
                <w:szCs w:val="21"/>
              </w:rPr>
              <mc:AlternateContent>
                <mc:Choice Requires="wps">
                  <w:drawing>
                    <wp:anchor distT="0" distB="0" distL="114300" distR="114300" simplePos="0" relativeHeight="253162496" behindDoc="0" locked="0" layoutInCell="1" allowOverlap="1" wp14:anchorId="6CE0E9B9" wp14:editId="0B734CF4">
                      <wp:simplePos x="0" y="0"/>
                      <wp:positionH relativeFrom="column">
                        <wp:posOffset>1005205</wp:posOffset>
                      </wp:positionH>
                      <wp:positionV relativeFrom="paragraph">
                        <wp:posOffset>257810</wp:posOffset>
                      </wp:positionV>
                      <wp:extent cx="360045" cy="0"/>
                      <wp:effectExtent l="60960" t="12700" r="53340" b="17780"/>
                      <wp:wrapNone/>
                      <wp:docPr id="50"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6" o:spid="_x0000_s1026" type="#_x0000_t32" style="position:absolute;left:0;text-align:left;margin-left:79.15pt;margin-top:20.3pt;width:28.35pt;height:0;rotation:90;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pPPA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mn0B5F&#10;OpjR08HrmBotFrPQod64AhwrtbWhRnpSL+ZZ028OKV21RO15dH89G4jOQkRyFxI2zkCeXf9JM/Ah&#10;kCG269TYDlkNY5nmafjFU2gLOsUZnW8z4iePKBw+zNI0n2JEr1cJKQJKIGas8x+57lAwSuy8JWLf&#10;+korBULQNovo5PjsfOD4FhCCld4IKaMepEJ9iRfTyTQGOC0FC5fBzdn9rpIWHUlQ1MB5ALtzs/qg&#10;WARrOWHri+2JkGAjHzvlrYDeSY5Dto4zjCSHRxSsAVGqkBEqB8IXaxDV90W6WM/X83yUT2brUZ7W&#10;9ehpU+Wj2Sb7MK0f6qqqsx+BfJYXrWCMq8D/KvAs/zsBXZ7aIM2bxG+NSu7RY0eB7PU/ko5CCLMf&#10;VLTT7Ly1obqgCdB0dL68v/Boft1Hr7evxOonAAAA//8DAFBLAwQUAAYACAAAACEAVd26xt4AAAAJ&#10;AQAADwAAAGRycy9kb3ducmV2LnhtbEyPT0vDQBDF74LfYRnBm92YQ4xpNkUExSJiTYX2uMmOSej+&#10;CbvbNH57p170Nm/m8eb3ytVsNJvQh8FZAbeLBBja1qnBdgI+t083ObAQpVVSO4sCvjHAqrq8KGWh&#10;3Ml+4FTHjlGIDYUU0Mc4FpyHtkcjw8KNaOn25byRkaTvuPLyROFG8zRJMm7kYOlDL0d87LE91Ecj&#10;QPvD5Jr3+mW3Wb9tX+t1uu92z0JcX80PS2AR5/hnhjM+oUNFTI07WhWYJp1nd2SlIU2BnQ2/i0ZA&#10;lt8Dr0r+v0H1AwAA//8DAFBLAQItABQABgAIAAAAIQC2gziS/gAAAOEBAAATAAAAAAAAAAAAAAAA&#10;AAAAAABbQ29udGVudF9UeXBlc10ueG1sUEsBAi0AFAAGAAgAAAAhADj9If/WAAAAlAEAAAsAAAAA&#10;AAAAAAAAAAAALwEAAF9yZWxzLy5yZWxzUEsBAi0AFAAGAAgAAAAhAOhNOk88AgAAbQQAAA4AAAAA&#10;AAAAAAAAAAAALgIAAGRycy9lMm9Eb2MueG1sUEsBAi0AFAAGAAgAAAAhAFXdusbeAAAACQEAAA8A&#10;AAAAAAAAAAAAAAAAlgQAAGRycy9kb3ducmV2LnhtbFBLBQYAAAAABAAEAPMAAAChBQAAAAA=&#10;">
                      <v:stroke endarrow="block"/>
                    </v:shape>
                  </w:pict>
                </mc:Fallback>
              </mc:AlternateContent>
            </w:r>
            <w:r w:rsidRPr="00153BC5">
              <w:rPr>
                <w:rFonts w:hAnsi="宋体"/>
                <w:b/>
                <w:noProof/>
                <w:szCs w:val="21"/>
              </w:rPr>
              <mc:AlternateContent>
                <mc:Choice Requires="wps">
                  <w:drawing>
                    <wp:anchor distT="0" distB="0" distL="114300" distR="114300" simplePos="0" relativeHeight="253161472" behindDoc="0" locked="0" layoutInCell="1" allowOverlap="1" wp14:anchorId="615BF1F3" wp14:editId="1F5DD1CB">
                      <wp:simplePos x="0" y="0"/>
                      <wp:positionH relativeFrom="column">
                        <wp:posOffset>1651000</wp:posOffset>
                      </wp:positionH>
                      <wp:positionV relativeFrom="paragraph">
                        <wp:posOffset>257810</wp:posOffset>
                      </wp:positionV>
                      <wp:extent cx="360045" cy="0"/>
                      <wp:effectExtent l="59055" t="12700" r="55245" b="17780"/>
                      <wp:wrapNone/>
                      <wp:docPr id="49"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5" o:spid="_x0000_s1026" type="#_x0000_t32" style="position:absolute;left:0;text-align:left;margin-left:130pt;margin-top:20.3pt;width:28.35pt;height:0;rotation:90;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wPA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nzBUaK&#10;dDCjp4PXMTVaLKahQ71xBThWamtDjfSkXsyzpt8cUrpqidrz6P56NhCdhYjkLiRsnIE8u/6TZuBD&#10;IENs16mxHbIaxjLN0/CLp9AWdIozOt9mxE8eUTh8mKVpPsWIXq8SUgSUQMxY5z9y3aFglNh5S8S+&#10;9ZVWCoSgbRbRyfHZ+cDxLSAEK70RUkY9SIX6Ei+mk2kMcFoKFi6Dm7P7XSUtOpKgqIHzAHbnZvVB&#10;sQjWcsLWF9sTIcFGPnbKWwG9kxyHbB1nGEkOjyhYA6JUISNUDoQv1iCq74t0sZ6v5/kon8zWozyt&#10;69HTpspHs032YVo/1FVVZz8C+SwvWsEYV4H/VeBZ/ncCujy1QZo3id8aldyjx44C2et/JB2FEGY/&#10;qGin2XlrQ3VBE6Dp6Hx5f+HR/LqPXm9fidVPAAAA//8DAFBLAwQUAAYACAAAACEArMofn94AAAAJ&#10;AQAADwAAAGRycy9kb3ducmV2LnhtbEyPwUrEMBCG74LvEEbw5qYGWWptuoiguIioXWH3mDazbdlk&#10;UpJst769EQ96nPk//vmmXM3WsAl9GBxJuF5kwJBapwfqJHxuHq9yYCEq0so4QglfGGBVnZ+VqtDu&#10;RB841bFjqYRCoST0MY4F56Ht0aqwcCNSyvbOWxXT6DuuvTqlcmu4yLIlt2qgdKFXIz702B7qo5Vg&#10;/GFyzVv9vH1fv25e6rXYddsnKS8v5vs7YBHn+AfDj35Shyo5Ne5IOjAjQeT5TUJTIASwBPwuGgnL&#10;/BZ4VfL/H1TfAAAA//8DAFBLAQItABQABgAIAAAAIQC2gziS/gAAAOEBAAATAAAAAAAAAAAAAAAA&#10;AAAAAABbQ29udGVudF9UeXBlc10ueG1sUEsBAi0AFAAGAAgAAAAhADj9If/WAAAAlAEAAAsAAAAA&#10;AAAAAAAAAAAALwEAAF9yZWxzLy5yZWxzUEsBAi0AFAAGAAgAAAAhAF39J3A8AgAAbQQAAA4AAAAA&#10;AAAAAAAAAAAALgIAAGRycy9lMm9Eb2MueG1sUEsBAi0AFAAGAAgAAAAhAKzKH5/eAAAACQEAAA8A&#10;AAAAAAAAAAAAAAAAlgQAAGRycy9kb3ducmV2LnhtbFBLBQYAAAAABAAEAPMAAAChBQAAAAA=&#10;">
                      <v:stroke endarrow="block"/>
                    </v:shape>
                  </w:pict>
                </mc:Fallback>
              </mc:AlternateContent>
            </w:r>
            <w:r w:rsidRPr="00153BC5">
              <w:rPr>
                <w:rFonts w:hAnsi="宋体"/>
                <w:b/>
                <w:noProof/>
                <w:szCs w:val="21"/>
              </w:rPr>
              <mc:AlternateContent>
                <mc:Choice Requires="wps">
                  <w:drawing>
                    <wp:anchor distT="0" distB="0" distL="114300" distR="114300" simplePos="0" relativeHeight="253124608" behindDoc="0" locked="0" layoutInCell="1" allowOverlap="1" wp14:anchorId="6D461C67" wp14:editId="35BC9C72">
                      <wp:simplePos x="0" y="0"/>
                      <wp:positionH relativeFrom="column">
                        <wp:posOffset>2354580</wp:posOffset>
                      </wp:positionH>
                      <wp:positionV relativeFrom="paragraph">
                        <wp:posOffset>257175</wp:posOffset>
                      </wp:positionV>
                      <wp:extent cx="360045" cy="0"/>
                      <wp:effectExtent l="57785" t="12065" r="56515" b="18415"/>
                      <wp:wrapNone/>
                      <wp:docPr id="48"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8" o:spid="_x0000_s1026" type="#_x0000_t32" style="position:absolute;left:0;text-align:left;margin-left:185.4pt;margin-top:20.25pt;width:28.35pt;height:0;rotation:90;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j7PAIAAG0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HCal&#10;SAczetp7HVOjh3QWOtQbV4BjpTY21EiP6tU8a/rNIaWrlqgdj+5vJwPRWYhIbkLCxhnIs+0/awY+&#10;BDLEdh0b2yGrYSyTPA2/eAptQcc4o9N1RvzoEYXD+2ma5hOM6OUqIUVACcSMdf4T1x0KRomdt0Ts&#10;Wl9ppUAI2mYRnRyenQ8c3wNCsNJrIWXUg1SoL/F8Mp7EAKelYOEyuDm721bSogMJiho4D2A3blbv&#10;FYtgLSdsdbY9ERJs5GOnvBXQO8lxyNZxhpHk8IiCNSBKFTJC5UD4bA2i+j5P56vZapaP8vF0NcrT&#10;uh49rat8NF1nD5P6vq6qOvsRyGd50QrGuAr8LwLP8r8T0PmpDdK8SvzaqOQWPXYUyF7+I+kohDD7&#10;QUVbzU4bG6oLmgBNR+fz+wuP5td99Hr/Six/AgAA//8DAFBLAwQUAAYACAAAACEACoJAh94AAAAJ&#10;AQAADwAAAGRycy9kb3ducmV2LnhtbEyPwUrDQBCG74LvsIzgzW4aoaQxmyKCYhFRU6EeN9kxCc3O&#10;ht1tGt/eEQ96nPk//vmm2Mx2EBP60DtSsFwkIJAaZ3pqFbzv7q8yECFqMnpwhAq+MMCmPD8rdG7c&#10;id5wqmIruIRCrhV0MY65lKHp0OqwcCMSZ5/OWx159K00Xp+43A4yTZKVtLonvtDpEe86bA7V0SoY&#10;/GFy9Uv1uH/dPu+eqm360e4flLq8mG9vQESc4x8MP/qsDiU71e5IJohBwfV6nTLKQboEwcDvolaw&#10;yjKQZSH/f1B+AwAA//8DAFBLAQItABQABgAIAAAAIQC2gziS/gAAAOEBAAATAAAAAAAAAAAAAAAA&#10;AAAAAABbQ29udGVudF9UeXBlc10ueG1sUEsBAi0AFAAGAAgAAAAhADj9If/WAAAAlAEAAAsAAAAA&#10;AAAAAAAAAAAALwEAAF9yZWxzLy5yZWxzUEsBAi0AFAAGAAgAAAAhAHlnePs8AgAAbQQAAA4AAAAA&#10;AAAAAAAAAAAALgIAAGRycy9lMm9Eb2MueG1sUEsBAi0AFAAGAAgAAAAhAAqCQIfeAAAACQEAAA8A&#10;AAAAAAAAAAAAAAAAlgQAAGRycy9kb3ducmV2LnhtbFBLBQYAAAAABAAEAPMAAAChBQAAAAA=&#10;">
                      <v:stroke endarrow="block"/>
                    </v:shape>
                  </w:pict>
                </mc:Fallback>
              </mc:AlternateContent>
            </w:r>
          </w:p>
          <w:p w:rsidR="00BE3F02" w:rsidRPr="00153BC5" w:rsidRDefault="00BE3F02" w:rsidP="00D24AE1">
            <w:pPr>
              <w:tabs>
                <w:tab w:val="left" w:pos="4021"/>
              </w:tabs>
              <w:spacing w:line="360" w:lineRule="auto"/>
              <w:ind w:firstLineChars="200" w:firstLine="420"/>
              <w:rPr>
                <w:rFonts w:hAnsi="宋体"/>
                <w:bCs/>
                <w:szCs w:val="21"/>
              </w:rPr>
            </w:pPr>
          </w:p>
          <w:p w:rsidR="00BE3F02" w:rsidRPr="00153BC5" w:rsidRDefault="00F15BA0" w:rsidP="009B02F3">
            <w:pPr>
              <w:tabs>
                <w:tab w:val="left" w:pos="4021"/>
              </w:tabs>
              <w:spacing w:line="360" w:lineRule="auto"/>
              <w:ind w:firstLineChars="200" w:firstLine="422"/>
              <w:jc w:val="center"/>
              <w:rPr>
                <w:rFonts w:hAnsi="宋体"/>
                <w:b/>
                <w:bCs/>
                <w:iCs/>
                <w:szCs w:val="21"/>
              </w:rPr>
            </w:pPr>
            <w:r w:rsidRPr="00153BC5">
              <w:rPr>
                <w:rFonts w:hAnsi="宋体"/>
                <w:b/>
                <w:noProof/>
                <w:szCs w:val="21"/>
              </w:rPr>
              <mc:AlternateContent>
                <mc:Choice Requires="wps">
                  <w:drawing>
                    <wp:anchor distT="0" distB="0" distL="114300" distR="114300" simplePos="0" relativeHeight="253122560" behindDoc="0" locked="0" layoutInCell="1" allowOverlap="1" wp14:anchorId="1FCA9303" wp14:editId="3976AC83">
                      <wp:simplePos x="0" y="0"/>
                      <wp:positionH relativeFrom="column">
                        <wp:posOffset>2377440</wp:posOffset>
                      </wp:positionH>
                      <wp:positionV relativeFrom="paragraph">
                        <wp:posOffset>9525</wp:posOffset>
                      </wp:positionV>
                      <wp:extent cx="487680" cy="147320"/>
                      <wp:effectExtent l="0" t="0" r="7620" b="5080"/>
                      <wp:wrapNone/>
                      <wp:docPr id="4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残次品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6" style="position:absolute;left:0;text-align:left;margin-left:187.2pt;margin-top:.75pt;width:38.4pt;height:11.6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PJhgIAABEFAAAOAAAAZHJzL2Uyb0RvYy54bWysVMGO0zAQvSPxD5bvbZJu2ibRpqvdliKk&#10;BVYsfIBrO42FYxvbbbog/p2x05YucECIHByPPX5+M/PG1zeHTqI9t05oVeNsnGLEFdVMqG2NP31c&#10;jwqMnCeKEakVr/ETd/hm8fLFdW8qPtGtloxbBCDKVb2pceu9qZLE0ZZ3xI214Qo2G2074sG024RZ&#10;0gN6J5NJms6SXltmrKbcOVhdDZt4EfGbhlP/vmkc90jWGLj5ONo4bsKYLK5JtbXEtIIeaZB/YNER&#10;oeDSM9SKeIJ2VvwG1QlqtdONH1PdJbppBOUxBogmS3+J5rElhsdYIDnOnNPk/h8sfbd/sEiwGudz&#10;jBTpoEYfIGtEbSVHV2URMtQbV4Hjo3mwIUZn7jX97JDSyxb8+K21um85YcArC/7JswPBcHAUbfq3&#10;mgE+2Xkdk3VobBcAIQ3oEGvydK4JP3hEYTEv5rMCKkdhK8vnV5NYs4RUp8PGOv+a6w6FSY0tkI/g&#10;ZH/vfCBDqpNLJK+lYGshZTTsdrOUFu0JyGMdv8gfYrx0kyo4Kx2ODYjDCnCEO8JeYBvL/a3MJnl6&#10;NylH61kxH+XrfDoq52kxSrPyrpyleZmv1t8DwSyvWsEYV/dC8ZP0svzvSntsgkE0UXyor3E5nUxj&#10;7M/Yu8sg0/j9KchOeOhEKboaF2cnUoW6vlIMwiaVJ0IO8+Q5/ZhlyMHpH7MSVRAKPwjIHzaHKLSs&#10;nJ1EtdHsCYRhNRQOagzvCExabb9i1ENP1th92RHLMZJvVBBXIAZNPBgpWBjZy53N5Q5RFKBq7DEa&#10;pks/NP7OWLFt4aYsJkvpWxBkI6JYglgHVkcZQ9/FqI5vRGjsSzt6/XzJFj8AAAD//wMAUEsDBBQA&#10;BgAIAAAAIQBP6+mF3AAAAAgBAAAPAAAAZHJzL2Rvd25yZXYueG1sTI/BTsMwEETvSPyDtUjcqJPg&#10;0hLiVBUChHojoJ63sUkiYjuyt234e5YTHFdvNPO22sxuFCcb0xC8hnyRgbC+DWbwnYaP9+ebNYhE&#10;6A2OwVsN3zbBpr68qLA04ezf7KmhTnCJTyVq6ImmUsrU9tZhWoTJemafITokPmMnTcQzl7tRFll2&#10;Jx0Onhd6nOxjb9uv5ug0UL5XCV9pvdtT0+Umvtw/bQutr6/m7QMIsjP9heFXn9WhZqdDOHqTxKjh&#10;dqUURxksQTBXy7wAcdBQqBXIupL/H6h/AAAA//8DAFBLAQItABQABgAIAAAAIQC2gziS/gAAAOEB&#10;AAATAAAAAAAAAAAAAAAAAAAAAABbQ29udGVudF9UeXBlc10ueG1sUEsBAi0AFAAGAAgAAAAhADj9&#10;If/WAAAAlAEAAAsAAAAAAAAAAAAAAAAALwEAAF9yZWxzLy5yZWxzUEsBAi0AFAAGAAgAAAAhANj1&#10;s8mGAgAAEQUAAA4AAAAAAAAAAAAAAAAALgIAAGRycy9lMm9Eb2MueG1sUEsBAi0AFAAGAAgAAAAh&#10;AE/r6YXcAAAACAEAAA8AAAAAAAAAAAAAAAAA4AQAAGRycy9kb3ducmV2LnhtbFBLBQYAAAAABAAE&#10;APMAAADpBQAAAAA=&#10;" stroked="f">
                      <v:textbox inset=".5mm,.3mm,.5mm,.3mm">
                        <w:txbxContent>
                          <w:p w:rsidR="00BA3451" w:rsidRPr="00EA1FCF" w:rsidRDefault="00BA3451" w:rsidP="009B02F3">
                            <w:pPr>
                              <w:rPr>
                                <w:sz w:val="18"/>
                                <w:szCs w:val="18"/>
                              </w:rPr>
                            </w:pPr>
                            <w:r>
                              <w:rPr>
                                <w:rFonts w:hint="eastAsia"/>
                                <w:sz w:val="18"/>
                                <w:szCs w:val="18"/>
                              </w:rPr>
                              <w:t>残次品</w:t>
                            </w:r>
                          </w:p>
                        </w:txbxContent>
                      </v:textbox>
                    </v:rect>
                  </w:pict>
                </mc:Fallback>
              </mc:AlternateContent>
            </w:r>
            <w:r w:rsidRPr="00153BC5">
              <w:rPr>
                <w:rFonts w:hAnsi="宋体"/>
                <w:b/>
                <w:noProof/>
                <w:szCs w:val="21"/>
              </w:rPr>
              <mc:AlternateContent>
                <mc:Choice Requires="wps">
                  <w:drawing>
                    <wp:anchor distT="0" distB="0" distL="114300" distR="114300" simplePos="0" relativeHeight="253123584" behindDoc="0" locked="0" layoutInCell="1" allowOverlap="1" wp14:anchorId="18C4EFF0" wp14:editId="56359590">
                      <wp:simplePos x="0" y="0"/>
                      <wp:positionH relativeFrom="column">
                        <wp:posOffset>1604010</wp:posOffset>
                      </wp:positionH>
                      <wp:positionV relativeFrom="paragraph">
                        <wp:posOffset>9525</wp:posOffset>
                      </wp:positionV>
                      <wp:extent cx="624205" cy="147320"/>
                      <wp:effectExtent l="0" t="0" r="4445" b="5080"/>
                      <wp:wrapNone/>
                      <wp:docPr id="4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废边角料</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7" style="position:absolute;left:0;text-align:left;margin-left:126.3pt;margin-top:.75pt;width:49.15pt;height:11.6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SHhgIAABE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Ysp&#10;Rop0UKMPkDWiNpKjq3IeMtQbV4Hjk3m0IUZnHjT97JDS9y348Vtrdd9ywoBXFvyTiwPBcHAUrfu3&#10;mgE+2Xodk7VvbBcAIQ1oH2vyfKoJ33tEYXGaF3k6wYjCVlbMrvJYs4RUx8PGOv+a6w6FSY0tkI/g&#10;ZPfgfCBDqqNLJK+lYCshZTTsZn0vLdoRkMcqfpE/xHjuJlVwVjocGxCHFeAId4S9wDaW+1uZ5UV6&#10;l5ej1XQ+GxWrYjIqZ+l8lGblXTlNi7JYrr4HgllRtYIxrh6E4kfpZcXflfbQBINoovhQX+Nykk9i&#10;7Bfs3XmQafz+FGQnPHSiFF2N5ycnUoW6vlIMwiaVJ0IO8+SSfswy5OD4j1mJKgiFHwTk9+t9FFpW&#10;zo6iWmv2DMKwGgoH3QnvCExabb9i1ENP1th92RLLMZJvVBBXIAZNPBgpWBjZ8531+Q5RFKBq7DEa&#10;pvd+aPytsWLTwk1ZTJbStyDIRkSxBLEOrA4yhr6LUR3eiNDY53b0+vmSLX4AAAD//wMAUEsDBBQA&#10;BgAIAAAAIQDT9SvR2wAAAAgBAAAPAAAAZHJzL2Rvd25yZXYueG1sTI9BT4NAEIXvJv6HzZh4swtY&#10;aossTWPUGG+i6XnKjkBkZwm7bfHfO570OPle3vum3M5uUCeaQu/ZQLpIQBE33vbcGvh4f7pZgwoR&#10;2eLgmQx8U4BtdXlRYmH9md/oVMdWSQmHAg10MY6F1qHpyGFY+JFY2KefHEY5p1bbCc9S7gadJclK&#10;O+xZFjoc6aGj5qs+OgMx3S8DvsT16z7WbWqn583jLjPm+mre3YOKNMe/MPzqizpU4nTwR7ZBDQay&#10;PFtJVEAOSvhtnmxAHQQs70BXpf7/QPUDAAD//wMAUEsBAi0AFAAGAAgAAAAhALaDOJL+AAAA4QEA&#10;ABMAAAAAAAAAAAAAAAAAAAAAAFtDb250ZW50X1R5cGVzXS54bWxQSwECLQAUAAYACAAAACEAOP0h&#10;/9YAAACUAQAACwAAAAAAAAAAAAAAAAAvAQAAX3JlbHMvLnJlbHNQSwECLQAUAAYACAAAACEAsyx0&#10;h4YCAAARBQAADgAAAAAAAAAAAAAAAAAuAgAAZHJzL2Uyb0RvYy54bWxQSwECLQAUAAYACAAAACEA&#10;0/Ur0dsAAAAIAQAADwAAAAAAAAAAAAAAAADgBAAAZHJzL2Rvd25yZXYueG1sUEsFBgAAAAAEAAQA&#10;8wAAAOgFAAAAAA==&#10;" stroked="f">
                      <v:textbox inset=".5mm,.3mm,.5mm,.3mm">
                        <w:txbxContent>
                          <w:p w:rsidR="00BA3451" w:rsidRPr="00EA1FCF" w:rsidRDefault="00BA3451" w:rsidP="009B02F3">
                            <w:pPr>
                              <w:rPr>
                                <w:sz w:val="18"/>
                                <w:szCs w:val="18"/>
                              </w:rPr>
                            </w:pPr>
                            <w:r>
                              <w:rPr>
                                <w:rFonts w:hint="eastAsia"/>
                                <w:sz w:val="18"/>
                                <w:szCs w:val="18"/>
                              </w:rPr>
                              <w:t>废边角料</w:t>
                            </w:r>
                          </w:p>
                        </w:txbxContent>
                      </v:textbox>
                    </v:rect>
                  </w:pict>
                </mc:Fallback>
              </mc:AlternateContent>
            </w:r>
            <w:r w:rsidRPr="00153BC5">
              <w:rPr>
                <w:rFonts w:hAnsi="宋体"/>
                <w:b/>
                <w:noProof/>
                <w:szCs w:val="21"/>
              </w:rPr>
              <mc:AlternateContent>
                <mc:Choice Requires="wps">
                  <w:drawing>
                    <wp:anchor distT="0" distB="0" distL="114300" distR="114300" simplePos="0" relativeHeight="253117440" behindDoc="0" locked="0" layoutInCell="1" allowOverlap="1" wp14:anchorId="60B7AB2C" wp14:editId="012EAC7A">
                      <wp:simplePos x="0" y="0"/>
                      <wp:positionH relativeFrom="column">
                        <wp:posOffset>844550</wp:posOffset>
                      </wp:positionH>
                      <wp:positionV relativeFrom="paragraph">
                        <wp:posOffset>9525</wp:posOffset>
                      </wp:positionV>
                      <wp:extent cx="624205" cy="147320"/>
                      <wp:effectExtent l="0" t="0" r="4445" b="5080"/>
                      <wp:wrapNone/>
                      <wp:docPr id="4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9B02F3">
                                  <w:pPr>
                                    <w:rPr>
                                      <w:sz w:val="18"/>
                                      <w:szCs w:val="18"/>
                                    </w:rPr>
                                  </w:pPr>
                                  <w:r>
                                    <w:rPr>
                                      <w:rFonts w:hint="eastAsia"/>
                                      <w:sz w:val="18"/>
                                      <w:szCs w:val="18"/>
                                    </w:rPr>
                                    <w:t>废边角料</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8" style="position:absolute;left:0;text-align:left;margin-left:66.5pt;margin-top:.75pt;width:49.15pt;height:11.6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grhQIAABEFAAAOAAAAZHJzL2Uyb0RvYy54bWysVF1v2yAUfZ+0/4B4T/1RJ42tOFWbLtOk&#10;bqvW7QcQwDEaBgYkTjvtv++CkzTZ9jBN8wPmwuVw7r3nMrvedRJtuXVCqxpnFylGXFHNhFrX+Mvn&#10;5WiKkfNEMSK14jV+4g5fz1+/mvWm4rlutWTcIgBRrupNjVvvTZUkjra8I+5CG65gs9G2Ix5Mu06Y&#10;JT2gdzLJ03SS9NoyYzXlzsHq3bCJ5xG/aTj1H5vGcY9kjYGbj6ON4yqMyXxGqrUlphV0T4P8A4uO&#10;CAWXHqHuiCdoY8VvUJ2gVjvd+Auqu0Q3jaA8xgDRZOkv0Ty2xPAYCyTHmWOa3P+DpR+2DxYJVuNi&#10;jJEiHdToE2SNqLXk6LKchgz1xlXg+GgebIjRmXtNvzqk9KIFP35jre5bThjwyoJ/cnYgGA6OolX/&#10;XjPAJxuvY7J2je0CIKQB7WJNno414TuPKCxO8iJPgRqFray4usxjzRJSHQ4b6/xbrjsUJjW2QD6C&#10;k+2984EMqQ4ukbyWgi2FlNGw69VCWrQlII9l/CJ/iPHUTargrHQ4NiAOK8AR7gh7gW0s9/cyy4v0&#10;Ni9Hy8n0alQsi/GovEqnozQrb8tJWpTF3fJHIJgVVSsY4+peKH6QXlb8XWn3TTCIJooP9TUux/k4&#10;xn7G3p0GmcbvT0F2wkMnStHVeHp0IlWo6xvFIGxSeSLkME/O6ccsQw4O/5iVqIJQ+EFAfrfaRaFl&#10;L6JaafYEwrAaCgfdCe8ITFptnzHqoSdr7L5tiOUYyXcqiCsQgyYejBQsjOzpzup0hygKUDX2GA3T&#10;hR8af2OsWLdwUxaTpfQNCLIRUSxBrAOrvYyh72JU+zciNPapHb1eXrL5TwAAAP//AwBQSwMEFAAG&#10;AAgAAAAhAPGC+P7bAAAACAEAAA8AAABkcnMvZG93bnJldi54bWxMj81OwzAQhO9IvIO1SNyo81Og&#10;DXGqCgFC3AioZzfeJhHxOoq3bXh7lhPcZjSr2W/KzewHdcIp9oEMpIsEFFITXE+tgc+P55sVqMiW&#10;nB0CoYFvjLCpLi9KW7hwpnc81dwqKaFYWAMd81hoHZsOvY2LMCJJdgiTtyx2arWb7FnK/aCzJLnT&#10;3vYkHzo74mOHzVd99AY43S2jfeXV247rNnXTy/ppmxlzfTVvH0Axzvx3DL/4gg6VMO3DkVxUg/g8&#10;ly0s4haU5Fme5qD2Ipb3oKtS/x9Q/QAAAP//AwBQSwECLQAUAAYACAAAACEAtoM4kv4AAADhAQAA&#10;EwAAAAAAAAAAAAAAAAAAAAAAW0NvbnRlbnRfVHlwZXNdLnhtbFBLAQItABQABgAIAAAAIQA4/SH/&#10;1gAAAJQBAAALAAAAAAAAAAAAAAAAAC8BAABfcmVscy8ucmVsc1BLAQItABQABgAIAAAAIQBqukgr&#10;hQIAABEFAAAOAAAAAAAAAAAAAAAAAC4CAABkcnMvZTJvRG9jLnhtbFBLAQItABQABgAIAAAAIQDx&#10;gvj+2wAAAAgBAAAPAAAAAAAAAAAAAAAAAN8EAABkcnMvZG93bnJldi54bWxQSwUGAAAAAAQABADz&#10;AAAA5wUAAAAA&#10;" stroked="f">
                      <v:textbox inset=".5mm,.3mm,.5mm,.3mm">
                        <w:txbxContent>
                          <w:p w:rsidR="00BA3451" w:rsidRPr="00EA1FCF" w:rsidRDefault="00BA3451" w:rsidP="009B02F3">
                            <w:pPr>
                              <w:rPr>
                                <w:sz w:val="18"/>
                                <w:szCs w:val="18"/>
                              </w:rPr>
                            </w:pPr>
                            <w:r>
                              <w:rPr>
                                <w:rFonts w:hint="eastAsia"/>
                                <w:sz w:val="18"/>
                                <w:szCs w:val="18"/>
                              </w:rPr>
                              <w:t>废边角料</w:t>
                            </w:r>
                          </w:p>
                        </w:txbxContent>
                      </v:textbox>
                    </v:rect>
                  </w:pict>
                </mc:Fallback>
              </mc:AlternateContent>
            </w:r>
          </w:p>
          <w:p w:rsidR="009032D6" w:rsidRPr="00153BC5" w:rsidRDefault="009032D6" w:rsidP="009B02F3">
            <w:pPr>
              <w:autoSpaceDE w:val="0"/>
              <w:autoSpaceDN w:val="0"/>
              <w:adjustRightInd w:val="0"/>
              <w:jc w:val="center"/>
              <w:rPr>
                <w:b/>
                <w:bCs/>
                <w:szCs w:val="21"/>
              </w:rPr>
            </w:pPr>
          </w:p>
          <w:p w:rsidR="00BE3F02" w:rsidRPr="00153BC5" w:rsidRDefault="00BE3F02" w:rsidP="009B02F3">
            <w:pPr>
              <w:autoSpaceDE w:val="0"/>
              <w:autoSpaceDN w:val="0"/>
              <w:adjustRightInd w:val="0"/>
              <w:jc w:val="center"/>
              <w:rPr>
                <w:rFonts w:ascii="宋体" w:hAnsi="宋体"/>
                <w:b/>
                <w:szCs w:val="21"/>
              </w:rPr>
            </w:pPr>
            <w:r w:rsidRPr="00153BC5">
              <w:rPr>
                <w:rFonts w:hint="eastAsia"/>
                <w:b/>
                <w:bCs/>
                <w:szCs w:val="21"/>
              </w:rPr>
              <w:t>图</w:t>
            </w:r>
            <w:r w:rsidRPr="00153BC5">
              <w:rPr>
                <w:rFonts w:hint="eastAsia"/>
                <w:b/>
                <w:bCs/>
                <w:szCs w:val="21"/>
              </w:rPr>
              <w:t xml:space="preserve">2-11  </w:t>
            </w:r>
            <w:r w:rsidRPr="00153BC5">
              <w:rPr>
                <w:rFonts w:hAnsi="宋体"/>
                <w:b/>
                <w:szCs w:val="21"/>
              </w:rPr>
              <w:t>点火器</w:t>
            </w:r>
            <w:r w:rsidRPr="00153BC5">
              <w:rPr>
                <w:rFonts w:hAnsi="宋体" w:hint="eastAsia"/>
                <w:b/>
                <w:szCs w:val="21"/>
              </w:rPr>
              <w:t>铁芯</w:t>
            </w:r>
            <w:r w:rsidRPr="00153BC5">
              <w:rPr>
                <w:rFonts w:hAnsi="宋体"/>
                <w:b/>
                <w:szCs w:val="21"/>
              </w:rPr>
              <w:t>、</w:t>
            </w:r>
            <w:r w:rsidRPr="00153BC5">
              <w:rPr>
                <w:rFonts w:hAnsi="宋体" w:hint="eastAsia"/>
                <w:b/>
                <w:szCs w:val="21"/>
              </w:rPr>
              <w:t>接线片</w:t>
            </w:r>
            <w:r w:rsidRPr="00153BC5">
              <w:rPr>
                <w:rFonts w:hint="eastAsia"/>
                <w:b/>
                <w:bCs/>
                <w:szCs w:val="21"/>
              </w:rPr>
              <w:t>生产工艺流程</w:t>
            </w:r>
            <w:proofErr w:type="gramStart"/>
            <w:r w:rsidRPr="00153BC5">
              <w:rPr>
                <w:rFonts w:hint="eastAsia"/>
                <w:b/>
                <w:bCs/>
                <w:szCs w:val="21"/>
              </w:rPr>
              <w:t>及产污环节</w:t>
            </w:r>
            <w:proofErr w:type="gramEnd"/>
            <w:r w:rsidRPr="00153BC5">
              <w:rPr>
                <w:rFonts w:hint="eastAsia"/>
                <w:b/>
                <w:bCs/>
                <w:szCs w:val="21"/>
              </w:rPr>
              <w:t>示意图</w:t>
            </w:r>
          </w:p>
          <w:p w:rsidR="00BE3F02" w:rsidRPr="00153BC5" w:rsidRDefault="00BE3F02" w:rsidP="001E5280">
            <w:pPr>
              <w:spacing w:line="360" w:lineRule="auto"/>
              <w:ind w:firstLineChars="200" w:firstLine="420"/>
              <w:contextualSpacing/>
              <w:rPr>
                <w:rFonts w:hAnsi="宋体"/>
                <w:bCs/>
                <w:szCs w:val="21"/>
              </w:rPr>
            </w:pPr>
            <w:bookmarkStart w:id="315" w:name="OLE_LINK490"/>
            <w:bookmarkStart w:id="316" w:name="OLE_LINK491"/>
            <w:bookmarkEnd w:id="313"/>
            <w:bookmarkEnd w:id="314"/>
          </w:p>
          <w:p w:rsidR="00BE3F02" w:rsidRPr="00153BC5" w:rsidRDefault="00BE3F02" w:rsidP="001E5280">
            <w:pPr>
              <w:spacing w:line="360" w:lineRule="auto"/>
              <w:ind w:firstLineChars="200" w:firstLine="420"/>
              <w:contextualSpacing/>
              <w:rPr>
                <w:rFonts w:hAnsi="宋体"/>
                <w:bCs/>
                <w:szCs w:val="21"/>
              </w:rPr>
            </w:pPr>
            <w:r w:rsidRPr="00153BC5">
              <w:rPr>
                <w:rFonts w:hAnsi="宋体" w:hint="eastAsia"/>
                <w:bCs/>
                <w:szCs w:val="21"/>
              </w:rPr>
              <w:t>工艺流程简述：</w:t>
            </w:r>
          </w:p>
          <w:p w:rsidR="00BE3F02" w:rsidRPr="00153BC5" w:rsidRDefault="00BE3F02" w:rsidP="009B02F3">
            <w:pPr>
              <w:pStyle w:val="afd"/>
              <w:numPr>
                <w:ilvl w:val="0"/>
                <w:numId w:val="19"/>
              </w:numPr>
              <w:spacing w:line="360" w:lineRule="auto"/>
              <w:ind w:firstLineChars="0"/>
              <w:contextualSpacing/>
              <w:rPr>
                <w:rFonts w:hAnsi="宋体"/>
                <w:bCs/>
                <w:szCs w:val="21"/>
              </w:rPr>
            </w:pPr>
            <w:r w:rsidRPr="00153BC5">
              <w:rPr>
                <w:rFonts w:hAnsi="宋体" w:hint="eastAsia"/>
                <w:bCs/>
                <w:szCs w:val="21"/>
              </w:rPr>
              <w:t>下料</w:t>
            </w:r>
          </w:p>
          <w:p w:rsidR="00BE3F02" w:rsidRPr="00153BC5" w:rsidRDefault="00BE3F02" w:rsidP="009B02F3">
            <w:pPr>
              <w:spacing w:line="360" w:lineRule="auto"/>
              <w:ind w:left="420"/>
              <w:contextualSpacing/>
              <w:rPr>
                <w:rFonts w:hAnsi="宋体"/>
                <w:bCs/>
                <w:szCs w:val="21"/>
              </w:rPr>
            </w:pPr>
            <w:r w:rsidRPr="00153BC5">
              <w:rPr>
                <w:rFonts w:hAnsi="宋体" w:hint="eastAsia"/>
                <w:bCs/>
                <w:szCs w:val="21"/>
              </w:rPr>
              <w:t>钢卷经剪板机裁剪为适合冲压的钢板规格，</w:t>
            </w:r>
            <w:r w:rsidRPr="00153BC5">
              <w:rPr>
                <w:rFonts w:eastAsiaTheme="minorEastAsia" w:hAnsiTheme="minorEastAsia"/>
                <w:bCs/>
                <w:szCs w:val="21"/>
              </w:rPr>
              <w:t>此过程有噪声</w:t>
            </w:r>
            <w:r w:rsidRPr="00153BC5">
              <w:rPr>
                <w:rFonts w:eastAsiaTheme="minorEastAsia" w:hint="eastAsia"/>
                <w:bCs/>
                <w:szCs w:val="21"/>
              </w:rPr>
              <w:t>和废边角料</w:t>
            </w:r>
            <w:r w:rsidRPr="00153BC5">
              <w:rPr>
                <w:rFonts w:eastAsiaTheme="minorEastAsia" w:hAnsiTheme="minorEastAsia"/>
                <w:bCs/>
                <w:szCs w:val="21"/>
              </w:rPr>
              <w:t>产生。</w:t>
            </w:r>
          </w:p>
          <w:p w:rsidR="00BE3F02" w:rsidRPr="00153BC5" w:rsidRDefault="00BE3F02" w:rsidP="009B02F3">
            <w:pPr>
              <w:pStyle w:val="afd"/>
              <w:numPr>
                <w:ilvl w:val="0"/>
                <w:numId w:val="19"/>
              </w:numPr>
              <w:spacing w:line="360" w:lineRule="auto"/>
              <w:ind w:firstLineChars="0"/>
              <w:contextualSpacing/>
              <w:rPr>
                <w:rFonts w:hAnsi="宋体"/>
                <w:bCs/>
                <w:szCs w:val="21"/>
              </w:rPr>
            </w:pPr>
            <w:r w:rsidRPr="00153BC5">
              <w:rPr>
                <w:rFonts w:hAnsi="宋体" w:hint="eastAsia"/>
                <w:bCs/>
                <w:szCs w:val="21"/>
              </w:rPr>
              <w:t>冲压</w:t>
            </w:r>
          </w:p>
          <w:p w:rsidR="00BE3F02" w:rsidRPr="00153BC5" w:rsidRDefault="00BE3F02" w:rsidP="009B02F3">
            <w:pPr>
              <w:spacing w:line="360" w:lineRule="auto"/>
              <w:ind w:left="420"/>
              <w:contextualSpacing/>
              <w:rPr>
                <w:rFonts w:hAnsi="宋体"/>
                <w:bCs/>
                <w:szCs w:val="21"/>
              </w:rPr>
            </w:pPr>
            <w:r w:rsidRPr="00153BC5">
              <w:rPr>
                <w:rFonts w:hAnsi="宋体" w:hint="eastAsia"/>
                <w:bCs/>
                <w:szCs w:val="21"/>
              </w:rPr>
              <w:t>钢板经冲床一次性冲压成型，</w:t>
            </w:r>
            <w:r w:rsidRPr="00153BC5">
              <w:rPr>
                <w:rFonts w:eastAsiaTheme="minorEastAsia" w:hAnsiTheme="minorEastAsia"/>
                <w:bCs/>
                <w:szCs w:val="21"/>
              </w:rPr>
              <w:t>此过程有噪声</w:t>
            </w:r>
            <w:r w:rsidRPr="00153BC5">
              <w:rPr>
                <w:rFonts w:eastAsiaTheme="minorEastAsia" w:hint="eastAsia"/>
                <w:bCs/>
                <w:szCs w:val="21"/>
              </w:rPr>
              <w:t>和废边角料</w:t>
            </w:r>
            <w:r w:rsidRPr="00153BC5">
              <w:rPr>
                <w:rFonts w:eastAsiaTheme="minorEastAsia" w:hAnsiTheme="minorEastAsia"/>
                <w:bCs/>
                <w:szCs w:val="21"/>
              </w:rPr>
              <w:t>产生。</w:t>
            </w:r>
          </w:p>
          <w:p w:rsidR="00BE3F02" w:rsidRPr="00153BC5" w:rsidRDefault="00BE3F02" w:rsidP="009B02F3">
            <w:pPr>
              <w:pStyle w:val="afd"/>
              <w:numPr>
                <w:ilvl w:val="0"/>
                <w:numId w:val="19"/>
              </w:numPr>
              <w:spacing w:line="360" w:lineRule="auto"/>
              <w:ind w:firstLineChars="0"/>
              <w:contextualSpacing/>
              <w:rPr>
                <w:rFonts w:hAnsi="宋体"/>
                <w:bCs/>
                <w:szCs w:val="21"/>
              </w:rPr>
            </w:pPr>
            <w:r w:rsidRPr="00153BC5">
              <w:rPr>
                <w:rFonts w:hAnsi="宋体" w:hint="eastAsia"/>
                <w:bCs/>
                <w:szCs w:val="21"/>
              </w:rPr>
              <w:t>检验</w:t>
            </w:r>
          </w:p>
          <w:p w:rsidR="00BE3F02" w:rsidRPr="00153BC5" w:rsidRDefault="00BE3F02" w:rsidP="009B02F3">
            <w:pPr>
              <w:pStyle w:val="a6"/>
              <w:spacing w:line="360" w:lineRule="auto"/>
              <w:ind w:leftChars="0" w:left="0" w:firstLineChars="200" w:firstLine="420"/>
              <w:rPr>
                <w:sz w:val="21"/>
                <w:szCs w:val="21"/>
              </w:rPr>
            </w:pPr>
            <w:r w:rsidRPr="00153BC5">
              <w:rPr>
                <w:rFonts w:hint="eastAsia"/>
                <w:sz w:val="21"/>
                <w:szCs w:val="21"/>
              </w:rPr>
              <w:t>人工检查铁芯和接线片的尺寸和外形等，经检验合格后</w:t>
            </w:r>
            <w:r w:rsidRPr="00153BC5">
              <w:rPr>
                <w:rFonts w:hAnsi="宋体"/>
                <w:sz w:val="21"/>
                <w:szCs w:val="21"/>
              </w:rPr>
              <w:t>送</w:t>
            </w:r>
            <w:r w:rsidRPr="00153BC5">
              <w:rPr>
                <w:rFonts w:hAnsi="宋体"/>
                <w:bCs/>
                <w:sz w:val="21"/>
                <w:szCs w:val="21"/>
              </w:rPr>
              <w:t>电子</w:t>
            </w:r>
            <w:proofErr w:type="gramStart"/>
            <w:r w:rsidRPr="00153BC5">
              <w:rPr>
                <w:rFonts w:hAnsi="宋体"/>
                <w:bCs/>
                <w:sz w:val="21"/>
                <w:szCs w:val="21"/>
              </w:rPr>
              <w:t>一</w:t>
            </w:r>
            <w:proofErr w:type="gramEnd"/>
            <w:r w:rsidRPr="00153BC5">
              <w:rPr>
                <w:rFonts w:hAnsi="宋体"/>
                <w:bCs/>
                <w:sz w:val="21"/>
                <w:szCs w:val="21"/>
              </w:rPr>
              <w:t>车间和</w:t>
            </w:r>
            <w:r w:rsidRPr="00153BC5">
              <w:rPr>
                <w:rFonts w:hAnsi="宋体"/>
                <w:sz w:val="21"/>
                <w:szCs w:val="21"/>
              </w:rPr>
              <w:t>装配车间</w:t>
            </w:r>
            <w:bookmarkStart w:id="317" w:name="OLE_LINK499"/>
            <w:bookmarkStart w:id="318" w:name="OLE_LINK500"/>
            <w:r w:rsidRPr="00153BC5">
              <w:rPr>
                <w:rFonts w:hint="eastAsia"/>
                <w:sz w:val="21"/>
                <w:szCs w:val="21"/>
              </w:rPr>
              <w:t>，</w:t>
            </w:r>
            <w:proofErr w:type="gramStart"/>
            <w:r w:rsidRPr="00153BC5">
              <w:rPr>
                <w:rFonts w:eastAsiaTheme="minorEastAsia" w:hAnsiTheme="minorEastAsia"/>
                <w:sz w:val="21"/>
                <w:szCs w:val="21"/>
              </w:rPr>
              <w:t>此该</w:t>
            </w:r>
            <w:r w:rsidRPr="00153BC5">
              <w:rPr>
                <w:rFonts w:eastAsiaTheme="minorEastAsia" w:hAnsiTheme="minorEastAsia" w:hint="eastAsia"/>
                <w:sz w:val="21"/>
                <w:szCs w:val="21"/>
              </w:rPr>
              <w:t>过程</w:t>
            </w:r>
            <w:proofErr w:type="gramEnd"/>
            <w:r w:rsidRPr="00153BC5">
              <w:rPr>
                <w:rFonts w:eastAsiaTheme="minorEastAsia" w:hAnsiTheme="minorEastAsia" w:hint="eastAsia"/>
                <w:bCs/>
                <w:sz w:val="21"/>
                <w:szCs w:val="21"/>
              </w:rPr>
              <w:t>有残次品</w:t>
            </w:r>
            <w:r w:rsidRPr="00153BC5">
              <w:rPr>
                <w:rFonts w:eastAsiaTheme="minorEastAsia" w:hAnsiTheme="minorEastAsia"/>
                <w:bCs/>
                <w:sz w:val="21"/>
                <w:szCs w:val="21"/>
              </w:rPr>
              <w:t>产生</w:t>
            </w:r>
            <w:r w:rsidRPr="00153BC5">
              <w:rPr>
                <w:rFonts w:eastAsiaTheme="minorEastAsia" w:hAnsiTheme="minorEastAsia" w:hint="eastAsia"/>
                <w:bCs/>
                <w:sz w:val="21"/>
                <w:szCs w:val="21"/>
              </w:rPr>
              <w:t>。</w:t>
            </w:r>
          </w:p>
          <w:bookmarkEnd w:id="315"/>
          <w:bookmarkEnd w:id="316"/>
          <w:bookmarkEnd w:id="317"/>
          <w:bookmarkEnd w:id="318"/>
          <w:p w:rsidR="00BE3F02" w:rsidRPr="00153BC5" w:rsidRDefault="00BE3F02" w:rsidP="00BD5F2D">
            <w:pPr>
              <w:spacing w:line="360" w:lineRule="auto"/>
              <w:ind w:firstLineChars="200" w:firstLine="420"/>
              <w:contextualSpacing/>
              <w:rPr>
                <w:rFonts w:hAnsi="宋体"/>
                <w:szCs w:val="21"/>
              </w:rPr>
            </w:pPr>
            <w:r w:rsidRPr="00153BC5">
              <w:rPr>
                <w:rFonts w:hAnsi="宋体"/>
                <w:szCs w:val="21"/>
              </w:rPr>
              <w:t>③装配车间</w:t>
            </w:r>
            <w:r w:rsidRPr="00153BC5">
              <w:rPr>
                <w:rFonts w:hAnsi="宋体" w:hint="eastAsia"/>
                <w:szCs w:val="21"/>
              </w:rPr>
              <w:t>（</w:t>
            </w:r>
            <w:r w:rsidRPr="00153BC5">
              <w:rPr>
                <w:szCs w:val="21"/>
              </w:rPr>
              <w:t>2F</w:t>
            </w:r>
            <w:r w:rsidRPr="00153BC5">
              <w:rPr>
                <w:rFonts w:hAnsi="宋体" w:hint="eastAsia"/>
                <w:szCs w:val="21"/>
              </w:rPr>
              <w:t>）</w:t>
            </w:r>
          </w:p>
          <w:p w:rsidR="00BE3F02" w:rsidRPr="00153BC5" w:rsidRDefault="00BE3F02" w:rsidP="00C7267F">
            <w:pPr>
              <w:spacing w:line="360" w:lineRule="auto"/>
              <w:ind w:firstLineChars="200" w:firstLine="420"/>
              <w:contextualSpacing/>
              <w:rPr>
                <w:rFonts w:hAnsi="宋体"/>
                <w:szCs w:val="21"/>
              </w:rPr>
            </w:pPr>
            <w:bookmarkStart w:id="319" w:name="OLE_LINK501"/>
            <w:bookmarkStart w:id="320" w:name="OLE_LINK502"/>
            <w:r w:rsidRPr="00153BC5">
              <w:rPr>
                <w:rFonts w:hAnsi="宋体" w:hint="eastAsia"/>
                <w:bCs/>
                <w:szCs w:val="21"/>
              </w:rPr>
              <w:t>该车间生产调压器和变流器半成品共</w:t>
            </w:r>
            <w:r w:rsidRPr="00153BC5">
              <w:rPr>
                <w:rFonts w:hAnsi="宋体" w:hint="eastAsia"/>
                <w:bCs/>
                <w:szCs w:val="21"/>
              </w:rPr>
              <w:t>150</w:t>
            </w:r>
            <w:r w:rsidRPr="00153BC5">
              <w:rPr>
                <w:rFonts w:hAnsi="宋体" w:hint="eastAsia"/>
                <w:bCs/>
                <w:szCs w:val="21"/>
              </w:rPr>
              <w:t>万只</w:t>
            </w:r>
            <w:r w:rsidRPr="00153BC5">
              <w:rPr>
                <w:rFonts w:hAnsi="宋体" w:hint="eastAsia"/>
                <w:szCs w:val="21"/>
              </w:rPr>
              <w:t>，其主要生产工艺及污染物排放流程见下图。</w:t>
            </w:r>
          </w:p>
          <w:p w:rsidR="00BE3F02" w:rsidRPr="00153BC5" w:rsidRDefault="00F15BA0" w:rsidP="00C26B45">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129728" behindDoc="0" locked="0" layoutInCell="1" allowOverlap="1" wp14:anchorId="769B709A" wp14:editId="443BAB33">
                      <wp:simplePos x="0" y="0"/>
                      <wp:positionH relativeFrom="column">
                        <wp:posOffset>1774825</wp:posOffset>
                      </wp:positionH>
                      <wp:positionV relativeFrom="paragraph">
                        <wp:posOffset>24130</wp:posOffset>
                      </wp:positionV>
                      <wp:extent cx="1450975" cy="147320"/>
                      <wp:effectExtent l="0" t="0" r="0" b="5080"/>
                      <wp:wrapNone/>
                      <wp:docPr id="4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C7267F">
                                  <w:pPr>
                                    <w:rPr>
                                      <w:sz w:val="18"/>
                                      <w:szCs w:val="18"/>
                                    </w:rPr>
                                  </w:pPr>
                                  <w:r>
                                    <w:rPr>
                                      <w:rFonts w:hint="eastAsia"/>
                                      <w:sz w:val="18"/>
                                      <w:szCs w:val="18"/>
                                    </w:rPr>
                                    <w:t>锡及其化合物、非甲烷总烃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99" style="position:absolute;left:0;text-align:left;margin-left:139.75pt;margin-top:1.9pt;width:114.25pt;height:11.6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wlhwIAABIFAAAOAAAAZHJzL2Uyb0RvYy54bWysVNuO0zAQfUfiHyy/t0m66SXRpqvdliKk&#10;AisWPsC1ncbCsY3tNi2If2fstKULPCBEHhyPPR6fM3PGt3eHVqI9t05oVeFsmGLEFdVMqG2FP31c&#10;DWYYOU8UI1IrXuEjd/hu/vLFbWdKPtKNloxbBEGUKztT4cZ7UyaJow1viRtqwxVs1tq2xINptwmz&#10;pIPorUxGaTpJOm2ZsZpy52B12W/ieYxf15z693XtuEeywoDNx9HGcRPGZH5Lyq0lphH0BIP8A4qW&#10;CAWXXkItiSdoZ8VvoVpBrXa69kOq20TXtaA8cgA2WfoLm6eGGB65QHKcuaTJ/b+w9N3+0SLBKpzn&#10;GCnSQo0+QNaI2kqObtJxyFBnXAmOT+bRBo7OrDX97JDSiwb8+L21ums4YYArC/7JswPBcHAUbbq3&#10;mkF8svM6JutQ2zYEhDSgQ6zJ8VITfvCIwmKWj9NiOsaIwl6WT29GsWgJKc+njXX+NdctCpMKW0Af&#10;o5P92vmAhpRnl4heS8FWQspo2O1mIS3aE9DHKn6RAJC8dpMqOCsdjvUR+xUACXeEvQA31vtbkY3y&#10;9GFUDFaT2XSQr/LxoJims0GaFQ/FJM2LfLn6HgBmedkIxrhaC8XP2svyv6vtqQt61UT1oa7CxXg0&#10;jtyfoXfXJNP4/YlkKzy0ohRthWcXJ1KGwr5SDGiT0hMh+3nyHH7MMuTg/I9ZiTIIle8V5A+bQ1Ra&#10;VhRnVW00O4IyrIbCQXvCQwKTRtuvGHXQlBV2X3bEcozkGxXUFYBBF/dGChZG9npnc71DFIVQFfYY&#10;9dOF7zt/Z6zYNnBTFpOl9D0oshZRLEGtPaqTjqHxIqvTIxE6+9qOXj+fsvkPAAAA//8DAFBLAwQU&#10;AAYACAAAACEAxDIGjtsAAAAIAQAADwAAAGRycy9kb3ducmV2LnhtbEyPwU7DMBBE70j8g7VI3Kid&#10;QCENcaoKAUK9EVDPbmySiHgd2ds2/D3bExxXM5p9r1rPfhRHF9MQUEO2UCActsEO2Gn4/Hi5KUAk&#10;MmjNGNBp+HEJ1vXlRWVKG0747o4NdYJHMJVGQ080lVKmtnfepEWYHHL2FaI3xGfspI3mxON+lLlS&#10;99KbAflDbyb31Lv2uzl4DZTt7pJ5o2K7o6bLbHxdPW9yra+v5s0jCHIz/ZXhjM/oUDPTPhzQJjFq&#10;yB9WS65quGUDzpeqYLf9OVAg60r+F6h/AQAA//8DAFBLAQItABQABgAIAAAAIQC2gziS/gAAAOEB&#10;AAATAAAAAAAAAAAAAAAAAAAAAABbQ29udGVudF9UeXBlc10ueG1sUEsBAi0AFAAGAAgAAAAhADj9&#10;If/WAAAAlAEAAAsAAAAAAAAAAAAAAAAALwEAAF9yZWxzLy5yZWxzUEsBAi0AFAAGAAgAAAAhAEI5&#10;jCWHAgAAEgUAAA4AAAAAAAAAAAAAAAAALgIAAGRycy9lMm9Eb2MueG1sUEsBAi0AFAAGAAgAAAAh&#10;AMQyBo7bAAAACAEAAA8AAAAAAAAAAAAAAAAA4QQAAGRycy9kb3ducmV2LnhtbFBLBQYAAAAABAAE&#10;APMAAADpBQAAAAA=&#10;" stroked="f">
                      <v:textbox inset=".5mm,.3mm,.5mm,.3mm">
                        <w:txbxContent>
                          <w:p w:rsidR="00BA3451" w:rsidRPr="00EA1FCF" w:rsidRDefault="00BA3451" w:rsidP="00C7267F">
                            <w:pPr>
                              <w:rPr>
                                <w:sz w:val="18"/>
                                <w:szCs w:val="18"/>
                              </w:rPr>
                            </w:pPr>
                            <w:r>
                              <w:rPr>
                                <w:rFonts w:hint="eastAsia"/>
                                <w:sz w:val="18"/>
                                <w:szCs w:val="18"/>
                              </w:rPr>
                              <w:t>锡及其化合物、非甲烷总烃</w:t>
                            </w:r>
                          </w:p>
                        </w:txbxContent>
                      </v:textbox>
                    </v:rect>
                  </w:pict>
                </mc:Fallback>
              </mc:AlternateContent>
            </w:r>
            <w:r w:rsidRPr="00153BC5">
              <w:rPr>
                <w:rFonts w:hAnsi="宋体"/>
                <w:b/>
                <w:noProof/>
                <w:szCs w:val="21"/>
              </w:rPr>
              <mc:AlternateContent>
                <mc:Choice Requires="wps">
                  <w:drawing>
                    <wp:anchor distT="0" distB="0" distL="114299" distR="114299" simplePos="0" relativeHeight="253128704" behindDoc="0" locked="0" layoutInCell="1" allowOverlap="1" wp14:anchorId="40238E15" wp14:editId="2F0E8B34">
                      <wp:simplePos x="0" y="0"/>
                      <wp:positionH relativeFrom="column">
                        <wp:posOffset>2150109</wp:posOffset>
                      </wp:positionH>
                      <wp:positionV relativeFrom="paragraph">
                        <wp:posOffset>305435</wp:posOffset>
                      </wp:positionV>
                      <wp:extent cx="267970" cy="0"/>
                      <wp:effectExtent l="38735" t="37465" r="94615" b="18415"/>
                      <wp:wrapNone/>
                      <wp:docPr id="43"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left:0;text-align:left;margin-left:169.3pt;margin-top:24.05pt;width:21.1pt;height:0;rotation:90;z-index:25312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LTPgIAAG0EAAAOAAAAZHJzL2Uyb0RvYy54bWysVMtu2zAQvBfoPxC8O5Ic+SVEDgLJ7iVt&#10;DCT9AJqkJKIUSZCMZaPov3dJ2U7TXoqiPtB87M7O7s7q7v7YS3Tg1gmtSpzdpBhxRTUTqi3x15ft&#10;ZImR80QxIrXiJT5xh+/XHz/cDabgU91pybhFAKJcMZgSd96bIkkc7XhP3I02XMFjo21PPBxtmzBL&#10;BkDvZTJN03kyaMuM1ZQ7B7f1+IjXEb9pOPVPTeO4R7LEwM3H1cZ1H9ZkfUeK1hLTCXqmQf6BRU+E&#10;gqBXqJp4gl6t+AOqF9Rqpxt/Q3Wf6KYRlMccIJss/S2b544YHnOB4jhzLZP7f7D0y2FnkWAlzm8x&#10;UqSHHj28eh1Do0U2DRUajCvAsFI7G3KkR/VsHjX95pDSVUdUy6P5y8mAdxY8kncu4eAMxNkPnzUD&#10;GwIRYrmOje2R1dCWWZ6GX7yFsqBj7NHp2iN+9IjC5XS+WC2gk/TylJAioARixjr/iesehU2JnbdE&#10;tJ2vtFIgBG2ziE4Oj84Hjm8OwVnprZAy6kEqNJR4NZvOooPTUrDwGMycbfeVtOhAgqJGziPYOzOr&#10;XxWLYB0nbKMY8rE63gqol+Q4ROg5w0hyGJywi9aeCAnWI6JUISJkDoTPu1FU31fparPcLPNJPp1v&#10;Jnla15OHbZVP5ttsMatv66qqsx+BfJYXnWCMq8D/IvAs/zsBnUdtlOZV4tdCJe/RY0WB7OU/ko5C&#10;CL0fVbTX7LSzIbugCdB0ND7PXxiaX8/R6u0rsf4JAAD//wMAUEsDBBQABgAIAAAAIQDqwdi23QAA&#10;AAkBAAAPAAAAZHJzL2Rvd25yZXYueG1sTI/BSsNAEIbvgu+wjOBF7MZIUxszKVLxJAjWotdNdpoE&#10;s7Mhu03j2zviQY8z8/HP9xeb2fVqojF0nhFuFgko4trbjhuE/dvT9R2oEA1b03smhC8KsCnPzwqT&#10;W3/iV5p2sVESwiE3CG2MQ651qFtyJiz8QCy3gx+diTKOjbajOUm463WaJJl2pmP50JqBti3Vn7uj&#10;Q1g+xu3L+xR9t8zcx9VePx+8rRAvL+aHe1CR5vgHw4++qEMpTpU/sg2qR7hdrleCIqQr6STA76JC&#10;yNYp6LLQ/xuU3wAAAP//AwBQSwECLQAUAAYACAAAACEAtoM4kv4AAADhAQAAEwAAAAAAAAAAAAAA&#10;AAAAAAAAW0NvbnRlbnRfVHlwZXNdLnhtbFBLAQItABQABgAIAAAAIQA4/SH/1gAAAJQBAAALAAAA&#10;AAAAAAAAAAAAAC8BAABfcmVscy8ucmVsc1BLAQItABQABgAIAAAAIQDR6GLTPgIAAG0EAAAOAAAA&#10;AAAAAAAAAAAAAC4CAABkcnMvZTJvRG9jLnhtbFBLAQItABQABgAIAAAAIQDqwdi23QAAAAkBAAAP&#10;AAAAAAAAAAAAAAAAAJgEAABkcnMvZG93bnJldi54bWxQSwUGAAAAAAQABADzAAAAogUAAAAA&#10;">
                      <v:stroke startarrow="block"/>
                    </v:shape>
                  </w:pict>
                </mc:Fallback>
              </mc:AlternateContent>
            </w:r>
          </w:p>
          <w:p w:rsidR="00BE3F02" w:rsidRPr="00153BC5" w:rsidRDefault="00F15BA0" w:rsidP="00C7267F">
            <w:pPr>
              <w:pStyle w:val="Default"/>
            </w:pPr>
            <w:r w:rsidRPr="00153BC5">
              <w:rPr>
                <w:rFonts w:ascii="宋体" w:hAnsi="宋体" w:cs="宋体"/>
                <w:b/>
                <w:bCs/>
                <w:noProof/>
                <w:szCs w:val="21"/>
              </w:rPr>
              <mc:AlternateContent>
                <mc:Choice Requires="wps">
                  <w:drawing>
                    <wp:anchor distT="0" distB="0" distL="114300" distR="114300" simplePos="0" relativeHeight="253127680" behindDoc="0" locked="0" layoutInCell="1" allowOverlap="1" wp14:anchorId="5BFF1FFB" wp14:editId="657AD512">
                      <wp:simplePos x="0" y="0"/>
                      <wp:positionH relativeFrom="column">
                        <wp:posOffset>172720</wp:posOffset>
                      </wp:positionH>
                      <wp:positionV relativeFrom="paragraph">
                        <wp:posOffset>86360</wp:posOffset>
                      </wp:positionV>
                      <wp:extent cx="1165860" cy="441325"/>
                      <wp:effectExtent l="0" t="0" r="0" b="0"/>
                      <wp:wrapNone/>
                      <wp:docPr id="42"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C7267F">
                                  <w:pPr>
                                    <w:rPr>
                                      <w:sz w:val="18"/>
                                      <w:szCs w:val="18"/>
                                    </w:rPr>
                                  </w:pPr>
                                  <w:r>
                                    <w:rPr>
                                      <w:rFonts w:hint="eastAsia"/>
                                      <w:sz w:val="18"/>
                                      <w:szCs w:val="18"/>
                                    </w:rPr>
                                    <w:t>漆包线、电子零配件、线路板、外壳、接线片</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0" style="position:absolute;margin-left:13.6pt;margin-top:6.8pt;width:91.8pt;height:34.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bKhQIAABIFAAAOAAAAZHJzL2Uyb0RvYy54bWysVFFv2yAQfp+0/4B4T2ynThpbcao2WaZJ&#10;3Vat2w8ggGM0DAxInHTaf9+BkzTd9jBN8wPm4Pj47u47Zjf7VqIdt05oVeFsmGLEFdVMqE2Fv3xe&#10;DaYYOU8UI1IrXuEDd/hm/vrVrDMlH+lGS8YtAhDlys5UuPHelEniaMNb4obacAWbtbYt8WDaTcIs&#10;6QC9lckoTSdJpy0zVlPuHKwu+008j/h1zan/WNeOeyQrDNx8HG0c12FM5jNSbiwxjaBHGuQfWLRE&#10;KLj0DLUknqCtFb9BtYJa7XTth1S3ia5rQXmMAaLJ0l+ieWyI4TEWSI4z5zS5/wdLP+weLBKswvkI&#10;I0VaqNEnyBpRG8nRVTENGeqMK8Hx0TzYEKMz95p+dUjpRQN+/NZa3TWcMOCVBf/kxYFgODiK1t17&#10;zQCfbL2OydrXtg2AkAa0jzU5nGvC9x5RWMyyyXg6gdJR2Mvz7Go0jleQ8nTaWOffct2iMKmwBfYR&#10;nezunQ9sSHlyiey1FGwlpIyG3awX0qIdAX2s4ndEd5duUgVnpcOxHrFfAZJwR9gLdGO9vxfZKE/v&#10;RsVgNZleD/JVPh4U1+l0kGbFXTFJ8yJfrn4EglleNoIxru6F4iftZfnf1fbYBb1qovpQV+FiDNmJ&#10;cV2yd5dBpvH7U5Ct8NCKUrQVnp6dSBkK+0YxCJuUngjZz5OX9GOWIQenf8xKlEGofK8gv1/vo9Kg&#10;b8P9QRdrzQ6gDKuhcFBjeEhg0mj7hFEHTVlh921LLMdIvlNBXYEYdHFvpGBhZC931pc7RFGAqrDH&#10;qJ8ufN/5W2PFpoGbspgspW9BkbWIYnlmddQxNF6M6vhIhM6+tKPX81M2/wkAAP//AwBQSwMEFAAG&#10;AAgAAAAhAOrYRhPcAAAACAEAAA8AAABkcnMvZG93bnJldi54bWxMj8FOwzAQRO9I/IO1SNyoExeV&#10;kMapKgQIcWtAPbuxm0TE68jetuHvWU5w3JnR7JtqM/tRnF1MQ0AN+SID4bANdsBOw+fHy10BIpFB&#10;a8aATsO3S7Cpr68qU9pwwZ07N9QJLsFUGg090VRKmdreeZMWYXLI3jFEb4jP2EkbzYXL/ShVlq2k&#10;NwPyh95M7ql37Vdz8hoo398n80bF+56aLrfx9fF5q7S+vZm3axDkZvoLwy8+o0PNTIdwQpvEqEE9&#10;KE6yvlyBYF/lGU85aCiWOci6kv8H1D8AAAD//wMAUEsBAi0AFAAGAAgAAAAhALaDOJL+AAAA4QEA&#10;ABMAAAAAAAAAAAAAAAAAAAAAAFtDb250ZW50X1R5cGVzXS54bWxQSwECLQAUAAYACAAAACEAOP0h&#10;/9YAAACUAQAACwAAAAAAAAAAAAAAAAAvAQAAX3JlbHMvLnJlbHNQSwECLQAUAAYACAAAACEAZrMG&#10;yoUCAAASBQAADgAAAAAAAAAAAAAAAAAuAgAAZHJzL2Uyb0RvYy54bWxQSwECLQAUAAYACAAAACEA&#10;6thGE9wAAAAIAQAADwAAAAAAAAAAAAAAAADfBAAAZHJzL2Rvd25yZXYueG1sUEsFBgAAAAAEAAQA&#10;8wAAAOgFAAAAAA==&#10;" stroked="f">
                      <v:textbox inset=".5mm,.3mm,.5mm,.3mm">
                        <w:txbxContent>
                          <w:p w:rsidR="00BA3451" w:rsidRPr="00EA1FCF" w:rsidRDefault="00BA3451" w:rsidP="00C7267F">
                            <w:pPr>
                              <w:rPr>
                                <w:sz w:val="18"/>
                                <w:szCs w:val="18"/>
                              </w:rPr>
                            </w:pPr>
                            <w:r>
                              <w:rPr>
                                <w:rFonts w:hint="eastAsia"/>
                                <w:sz w:val="18"/>
                                <w:szCs w:val="18"/>
                              </w:rPr>
                              <w:t>漆包线、电子零配件、线路板、外壳、接线片</w:t>
                            </w:r>
                          </w:p>
                        </w:txbxContent>
                      </v:textbox>
                    </v:rect>
                  </w:pict>
                </mc:Fallback>
              </mc:AlternateContent>
            </w:r>
          </w:p>
          <w:p w:rsidR="00BE3F02" w:rsidRPr="00153BC5" w:rsidRDefault="00F15BA0" w:rsidP="00C7267F">
            <w:pPr>
              <w:tabs>
                <w:tab w:val="left" w:pos="8798"/>
              </w:tabs>
              <w:rPr>
                <w:noProof/>
              </w:rPr>
            </w:pPr>
            <w:r w:rsidRPr="00153BC5">
              <w:rPr>
                <w:rFonts w:hAnsi="宋体"/>
                <w:b/>
                <w:noProof/>
                <w:szCs w:val="21"/>
              </w:rPr>
              <mc:AlternateContent>
                <mc:Choice Requires="wps">
                  <w:drawing>
                    <wp:anchor distT="4294967295" distB="4294967295" distL="114300" distR="114300" simplePos="0" relativeHeight="253133824" behindDoc="0" locked="0" layoutInCell="1" allowOverlap="1" wp14:anchorId="344CFB2A" wp14:editId="084C5C1E">
                      <wp:simplePos x="0" y="0"/>
                      <wp:positionH relativeFrom="column">
                        <wp:posOffset>1388110</wp:posOffset>
                      </wp:positionH>
                      <wp:positionV relativeFrom="paragraph">
                        <wp:posOffset>104774</wp:posOffset>
                      </wp:positionV>
                      <wp:extent cx="288290" cy="0"/>
                      <wp:effectExtent l="0" t="76200" r="16510" b="95250"/>
                      <wp:wrapNone/>
                      <wp:docPr id="41"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7" o:spid="_x0000_s1026" type="#_x0000_t32" style="position:absolute;left:0;text-align:left;margin-left:109.3pt;margin-top:8.25pt;width:22.7pt;height:0;rotation:180;z-index:25313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FZPwIAAG4EAAAOAAAAZHJzL2Uyb0RvYy54bWysVE1v2zAMvQ/YfxB0T21nbpsYdYrCTnbp&#10;tgLtfoAiybEwWRQkNU4w7L+PktN03S7DsBwUfZCPj+Sjb24PgyZ76bwCU9PiIqdEGg5CmV1Nvz5t&#10;ZgtKfGBGMA1G1vQoPb1dvX93M9pKzqEHLaQjCGJ8Ndqa9iHYKss87+XA/AVYafCxAzewgEe3y4Rj&#10;I6IPOpvn+VU2ghPWAZfe4207PdJVwu86ycOXrvMyEF1T5BbS6tK6jWu2umHVzjHbK36iwf6BxcCU&#10;waBnqJYFRp6d+gNqUNyBhy5ccBgy6DrFZcoBsyny37J57JmVKRcsjrfnMvn/B8s/7x8cUaKmZUGJ&#10;YQP26O45QApNrovrWKHR+goNG/PgYo78YB7tPfBvnhhoemZ2Mpk/HS16F9Eje+MSD95inO34CQTa&#10;MIyQynXo3EAcYFuKfJHHX7rGupBDatLx3CR5CITj5XyxmC+xlfzlKWNVhInMrPPho4SBxE1NfXBM&#10;7frQgDGoBHBFQmf7ex8iyVeH6Gxgo7ROgtCGjDVdXs4vk4MHrUR8jGbe7baNdmTPoqQmzhPYGzMH&#10;z0YksF4ysTaChFSe4BQWTEsaIwxSUKIlTk7cJevAlEbrCVGbGBEzR8Kn3aSq78t8uV6sF+WsnF+t&#10;Z2XetrO7TVPOrjbF9WX7oW2atvgRyRdl1SshpIn8XxRelH+noNOsTdo8a/xcqOwteqookn35T6ST&#10;EmLzJxltQRwfXMwuigJFnYxPAxin5tdzsnr9TKx+AgAA//8DAFBLAwQUAAYACAAAACEADGwu/d0A&#10;AAAJAQAADwAAAGRycy9kb3ducmV2LnhtbEyPzU7DMBCE70i8g7VIXCrqJAIrCnGqip8Lp7Ygzm68&#10;TQLxOoqdNLw9izjAcXdGM9+Um8X1YsYxdJ40pOsEBFLtbUeNhrfX55scRIiGrOk9oYYvDLCpLi9K&#10;U1h/pj3Oh9gIDqFQGA1tjEMhZahbdCas/YDE2smPzkQ+x0ba0Zw53PUySxIlnemIG1oz4EOL9edh&#10;clyy+nhZ2dNuP3WP2azmdPv0nu+0vr5atvcgIi7xzww/+IwOFTMd/UQ2iF5DluaKrSyoOxBsyNQt&#10;jzv+PmRVyv8Lqm8AAAD//wMAUEsBAi0AFAAGAAgAAAAhALaDOJL+AAAA4QEAABMAAAAAAAAAAAAA&#10;AAAAAAAAAFtDb250ZW50X1R5cGVzXS54bWxQSwECLQAUAAYACAAAACEAOP0h/9YAAACUAQAACwAA&#10;AAAAAAAAAAAAAAAvAQAAX3JlbHMvLnJlbHNQSwECLQAUAAYACAAAACEA4sMhWT8CAABuBAAADgAA&#10;AAAAAAAAAAAAAAAuAgAAZHJzL2Uyb0RvYy54bWxQSwECLQAUAAYACAAAACEADGwu/d0AAAAJAQAA&#10;DwAAAAAAAAAAAAAAAACZBAAAZHJzL2Rvd25yZXYueG1sUEsFBgAAAAAEAAQA8wAAAKMFA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126656" behindDoc="0" locked="0" layoutInCell="1" allowOverlap="1" wp14:anchorId="7476A6EA" wp14:editId="06EE4BCF">
                      <wp:simplePos x="0" y="0"/>
                      <wp:positionH relativeFrom="column">
                        <wp:posOffset>1731645</wp:posOffset>
                      </wp:positionH>
                      <wp:positionV relativeFrom="paragraph">
                        <wp:posOffset>25400</wp:posOffset>
                      </wp:positionV>
                      <wp:extent cx="805180" cy="205105"/>
                      <wp:effectExtent l="0" t="0" r="13970" b="23495"/>
                      <wp:wrapNone/>
                      <wp:docPr id="6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05105"/>
                              </a:xfrm>
                              <a:prstGeom prst="rect">
                                <a:avLst/>
                              </a:prstGeom>
                              <a:solidFill>
                                <a:srgbClr val="FFFFFF"/>
                              </a:solidFill>
                              <a:ln w="9525">
                                <a:solidFill>
                                  <a:srgbClr val="000000"/>
                                </a:solidFill>
                                <a:miter lim="800000"/>
                                <a:headEnd/>
                                <a:tailEnd/>
                              </a:ln>
                            </wps:spPr>
                            <wps:txbx>
                              <w:txbxContent>
                                <w:p w:rsidR="00BA3451" w:rsidRPr="00EA1FCF" w:rsidRDefault="00BA3451" w:rsidP="00C7267F">
                                  <w:pPr>
                                    <w:rPr>
                                      <w:sz w:val="18"/>
                                      <w:szCs w:val="18"/>
                                    </w:rPr>
                                  </w:pPr>
                                  <w:r>
                                    <w:rPr>
                                      <w:rFonts w:hint="eastAsia"/>
                                      <w:sz w:val="18"/>
                                      <w:szCs w:val="18"/>
                                    </w:rPr>
                                    <w:t>组装（手工焊）</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1" style="position:absolute;left:0;text-align:left;margin-left:136.35pt;margin-top:2pt;width:63.4pt;height:16.1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bPJAIAAFIEAAAOAAAAZHJzL2Uyb0RvYy54bWysVNuO0zAQfUfiHyy/06QVXZWo6WrVpQhp&#10;gdUufMDEcRILxzZjt0n5esZOt1su4gHhB2smHh+fOTOT9fXYa3aQ6JU1JZ/Pcs6kEbZWpi35l8+7&#10;VyvOfABTg7ZGlvwoPb/evHyxHlwhF7azupbICMT4YnAl70JwRZZ50cke/Mw6aeiwsdhDIBfbrEYY&#10;CL3X2SLPr7LBYu3QCuk9fb2dDvkm4TeNFOFT03gZmC45cQtpx7RXcc82ayhaBNcpcaIB/8CiB2Xo&#10;0TPULQRge1S/QfVKoPW2CTNh+8w2jRIy5UDZzPNfsnnswMmUC4nj3Vkm//9gxcfDPTJVl/zqNWcG&#10;eqrRA6kGptWSLRfLqNDgfEGBj+4eY47e3Vnx1TNjtx3FyRtEO3QSauI1j/HZTxei4+kqq4YPtiZ8&#10;2AebxBob7CMgycDGVJPjuSZyDEzQx1W+nK+ocoKOFmTniVEGxdNlhz68k7Zn0Sg5EvkEDoc7HyIZ&#10;KJ5CEnmrVb1TWicH22qrkR2A2mOXVuJPOV6GacOGkr+JavwdIk/rTxC9CtTnWvUxo7hiEBRRtbem&#10;TnYApSebKGtzkjEqN1UgjNWYKkWdEm9HXStbH0lZtFNj0yCS0Vn8ztlATV1y/20PKDnT702sTnyb&#10;pmBycvI4w8uT6vIEjCCokgfOJnMbpsnZO1RtRy/Nkx7G3lBFG5XUfmZ1SoAaNxXhNGRxMi79FPX8&#10;K9j8AAAA//8DAFBLAwQUAAYACAAAACEAm4t0pd8AAAAIAQAADwAAAGRycy9kb3ducmV2LnhtbEyP&#10;wU7DMBBE70j8g7VIXFDrkEJLQ5wKISFx4dBAVeXmxEtiEa+j2E3D37Oc4LajGc2+yXez68WEY7Ce&#10;FNwuExBIjTeWWgUf7y+LBxAhajK694QKvjHArri8yHVm/Jn2OJWxFVxCIdMKuhiHTMrQdOh0WPoB&#10;ib1PPzodWY6tNKM+c7nrZZoka+m0Jf7Q6QGfO2y+ypNTUB9vhunwVh7JplWlX3FIbFMpdX01Pz2C&#10;iDjHvzD84jM6FMxU+xOZIHoF6SbdcFTBHU9if7Xd3oOo+VivQBa5/D+g+AEAAP//AwBQSwECLQAU&#10;AAYACAAAACEAtoM4kv4AAADhAQAAEwAAAAAAAAAAAAAAAAAAAAAAW0NvbnRlbnRfVHlwZXNdLnht&#10;bFBLAQItABQABgAIAAAAIQA4/SH/1gAAAJQBAAALAAAAAAAAAAAAAAAAAC8BAABfcmVscy8ucmVs&#10;c1BLAQItABQABgAIAAAAIQBnUZbPJAIAAFIEAAAOAAAAAAAAAAAAAAAAAC4CAABkcnMvZTJvRG9j&#10;LnhtbFBLAQItABQABgAIAAAAIQCbi3Sl3wAAAAgBAAAPAAAAAAAAAAAAAAAAAH4EAABkcnMvZG93&#10;bnJldi54bWxQSwUGAAAAAAQABADzAAAAigUAAAAA&#10;">
                      <v:textbox inset=".5mm,.3mm,.5mm,.3mm">
                        <w:txbxContent>
                          <w:p w:rsidR="00BA3451" w:rsidRPr="00EA1FCF" w:rsidRDefault="00BA3451" w:rsidP="00C7267F">
                            <w:pPr>
                              <w:rPr>
                                <w:sz w:val="18"/>
                                <w:szCs w:val="18"/>
                              </w:rPr>
                            </w:pPr>
                            <w:r>
                              <w:rPr>
                                <w:rFonts w:hint="eastAsia"/>
                                <w:sz w:val="18"/>
                                <w:szCs w:val="18"/>
                              </w:rPr>
                              <w:t>组装（手工焊）</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130752" behindDoc="0" locked="0" layoutInCell="1" allowOverlap="1" wp14:anchorId="7EDEEDC8" wp14:editId="49550A97">
                      <wp:simplePos x="0" y="0"/>
                      <wp:positionH relativeFrom="column">
                        <wp:posOffset>2536825</wp:posOffset>
                      </wp:positionH>
                      <wp:positionV relativeFrom="paragraph">
                        <wp:posOffset>104774</wp:posOffset>
                      </wp:positionV>
                      <wp:extent cx="288290" cy="0"/>
                      <wp:effectExtent l="0" t="76200" r="16510" b="95250"/>
                      <wp:wrapNone/>
                      <wp:docPr id="40"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4" o:spid="_x0000_s1026" type="#_x0000_t32" style="position:absolute;left:0;text-align:left;margin-left:199.75pt;margin-top:8.25pt;width:22.7pt;height:0;rotation:180;z-index:25313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J1PgIAAG4EAAAOAAAAZHJzL2Uyb0RvYy54bWysVMtu2zAQvBfoPxC8O5JcJbGFyEEg2b2k&#10;bYCkH0CTlEWU4hIkY9ko+u9dUo7TtJeiqA80H7uzs8Ohbm4PgyZ76bwCU9PiIqdEGg5CmV1Nvz5t&#10;ZgtKfGBGMA1G1vQoPb1dvX93M9pKzqEHLaQjCGJ8Ndqa9iHYKss87+XA/AVYafCwAzewgEu3y4Rj&#10;I6IPOpvn+VU2ghPWAZfe4247HdJVwu86ycOXrvMyEF1T5BbS6NK4jWO2umHVzjHbK36iwf6BxcCU&#10;waJnqJYFRp6d+gNqUNyBhy5ccBgy6DrFZeoBuyny37p57JmVqRcUx9uzTP7/wfLP+wdHlKhpifIY&#10;NuAd3T0HSKXJdVFGhUbrKwxszIOLPfKDebT3wL95YqDpmdnJFP50tJhdxIzsTUpceIt1tuMnEBjD&#10;sEKS69C5gTjAaynyRR5/aRt1IYd0ScfzJclDIBw354vFfIlc+ctRxqoIE5lZ58NHCQOJk5r64Jja&#10;9aEBY9AJ4IqEzvb3PkSSrwkx2cBGaZ0MoQ0Za7q8nF+mBA9aiXgYw7zbbRvtyJ5FS02cJ7A3YQ6e&#10;jUhgvWRibQQJSZ7gFAqmJY0VBiko0RJfTpyl6MCUxugJUZtYETtHwqfZ5Krvy3y5XqwX5aycX61n&#10;Zd62s7tNU86uNsX1ZfuhbZq2+BHJF2XVKyGkifxfHF6Uf+eg01ubvHn2+Fmo7C16UhTJvvwn0skJ&#10;8fInG21BHB9c7C6aAk2dgk8PML6aX9cp6vUzsfoJAAD//wMAUEsDBBQABgAIAAAAIQAq4lTi3wAA&#10;AAkBAAAPAAAAZHJzL2Rvd25yZXYueG1sTI/NTsMwEITvSLyDtUhcKuq0hKhJ41QVPxdObUE9u/E2&#10;CcTrKHbS8PYs4gCn1e6MZr7NN5NtxYi9bxwpWMwjEEilMw1VCt7fXu5WIHzQZHTrCBV8oYdNcX2V&#10;68y4C+1xPIRKcAj5TCuoQ+gyKX1Zo9V+7jok1s6utzrw2lfS9PrC4baVyyhKpNUNcUOtO3yssfw8&#10;DJZLZh+vM3Pe7YfmaTkm42L7fFztlLq9mbZrEAGn8GeGH3xGh4KZTm4g40Wr4D5NH9jKQsKTDXEc&#10;pyBOvwdZ5PL/B8U3AAAA//8DAFBLAQItABQABgAIAAAAIQC2gziS/gAAAOEBAAATAAAAAAAAAAAA&#10;AAAAAAAAAABbQ29udGVudF9UeXBlc10ueG1sUEsBAi0AFAAGAAgAAAAhADj9If/WAAAAlAEAAAsA&#10;AAAAAAAAAAAAAAAALwEAAF9yZWxzLy5yZWxzUEsBAi0AFAAGAAgAAAAhAOPmQnU+AgAAbgQAAA4A&#10;AAAAAAAAAAAAAAAALgIAAGRycy9lMm9Eb2MueG1sUEsBAi0AFAAGAAgAAAAhACriVOLfAAAACQEA&#10;AA8AAAAAAAAAAAAAAAAAmAQAAGRycy9kb3ducmV2LnhtbFBLBQYAAAAABAAEAPMAAACkBQAAAAA=&#10;">
                      <v:stroke startarrow="block"/>
                    </v:shape>
                  </w:pict>
                </mc:Fallback>
              </mc:AlternateContent>
            </w:r>
            <w:r w:rsidRPr="00153BC5">
              <w:rPr>
                <w:rFonts w:ascii="宋体" w:hAnsi="宋体" w:cs="宋体"/>
                <w:b/>
                <w:bCs/>
                <w:noProof/>
                <w:szCs w:val="21"/>
              </w:rPr>
              <mc:AlternateContent>
                <mc:Choice Requires="wps">
                  <w:drawing>
                    <wp:anchor distT="0" distB="0" distL="114300" distR="114300" simplePos="0" relativeHeight="253125632" behindDoc="0" locked="0" layoutInCell="1" allowOverlap="1" wp14:anchorId="5E842323" wp14:editId="0E44DF38">
                      <wp:simplePos x="0" y="0"/>
                      <wp:positionH relativeFrom="column">
                        <wp:posOffset>2827655</wp:posOffset>
                      </wp:positionH>
                      <wp:positionV relativeFrom="paragraph">
                        <wp:posOffset>25400</wp:posOffset>
                      </wp:positionV>
                      <wp:extent cx="363855" cy="205105"/>
                      <wp:effectExtent l="0" t="0" r="17145" b="23495"/>
                      <wp:wrapNone/>
                      <wp:docPr id="3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05105"/>
                              </a:xfrm>
                              <a:prstGeom prst="rect">
                                <a:avLst/>
                              </a:prstGeom>
                              <a:solidFill>
                                <a:srgbClr val="FFFFFF"/>
                              </a:solidFill>
                              <a:ln w="9525">
                                <a:solidFill>
                                  <a:srgbClr val="000000"/>
                                </a:solidFill>
                                <a:miter lim="800000"/>
                                <a:headEnd/>
                                <a:tailEnd/>
                              </a:ln>
                            </wps:spPr>
                            <wps:txbx>
                              <w:txbxContent>
                                <w:p w:rsidR="00BA3451" w:rsidRPr="00EA1FCF" w:rsidRDefault="00BA3451" w:rsidP="00C7267F">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2" style="position:absolute;left:0;text-align:left;margin-left:222.65pt;margin-top:2pt;width:28.65pt;height:16.1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J+JgIAAFIEAAAOAAAAZHJzL2Uyb0RvYy54bWysVNuO0zAQfUfiHyy/06SpuupGTVerLkVI&#10;C6xY+ADHcRIL3xi7TcrXM3baUi7iAZEHy+MZH585M5P13agVOQjw0pqKzmc5JcJw20jTVfTzp92r&#10;FSU+MNMwZY2o6FF4erd5+WI9uFIUtreqEUAQxPhycBXtQ3BllnneC838zDph0Nla0CygCV3WABsQ&#10;XausyPObbLDQOLBceI+nD5OTbhJ+2woePrStF4GoiiK3kFZIax3XbLNmZQfM9ZKfaLB/YKGZNPjo&#10;BeqBBUb2IH+D0pKD9bYNM251ZttWcpFywGzm+S/ZPPfMiZQLiuPdRSb//2D5+8MTENlUdHFLiWEa&#10;a/QRVWOmU4Isi2VUaHC+xMBn9wQxR+8eLf/iibHbHuPEPYAdesEa5DWP8dlPF6Lh8Sqph3e2QXy2&#10;DzaJNbagIyDKQMZUk+OlJmIMhOPh4maxWi4p4egq8uU8T4wyVp4vO/DhjbCaxE1FAckncHZ49CGS&#10;YeU5JJG3SjY7qVQyoKu3CsiBYXvs0pf4Y47XYcqQoaK3UY2/Q+Tp+xOElgH7XEld0dUliJVRtdem&#10;SV0YmFTTHikrc5IxKjdVIIz1mCpV5MW5KrVtjqgs2KmxcRBx01v4RsmATV1R/3XPQFCi3ppYnfg2&#10;TsFk5GhRAtee+trDDEeoigZKpu02TJOzdyC7Hl+aJz2MvceKtjKpHas9sTolgI2binAasjgZ13aK&#10;+vEr2HwHAAD//wMAUEsDBBQABgAIAAAAIQAcSuGo3gAAAAgBAAAPAAAAZHJzL2Rvd25yZXYueG1s&#10;TI9BS8QwEIXvgv8hjOBF3MR2t0htuoggePFgV1l6S9uxLTaT0GS79d87nvQ2j/d4871iv9pJLDiH&#10;0ZGGu40CgdS6bqRew/vh+fYeRIiGOjM5Qg3fGGBfXl4UJu/cmd5wqWIvuIRCbjQMMfpcytAOaE3Y&#10;OI/E3qebrYks5152szlzuZ1kolQmrRmJPwzG49OA7Vd1shqa441fPl6rI41JXZsX9Gpsa62vr9bH&#10;BxAR1/gXhl98RoeSmRp3oi6IScN2u0s5ygdPYn+nkgxEoyHNUpBlIf8PKH8AAAD//wMAUEsBAi0A&#10;FAAGAAgAAAAhALaDOJL+AAAA4QEAABMAAAAAAAAAAAAAAAAAAAAAAFtDb250ZW50X1R5cGVzXS54&#10;bWxQSwECLQAUAAYACAAAACEAOP0h/9YAAACUAQAACwAAAAAAAAAAAAAAAAAvAQAAX3JlbHMvLnJl&#10;bHNQSwECLQAUAAYACAAAACEAFDHyfiYCAABSBAAADgAAAAAAAAAAAAAAAAAuAgAAZHJzL2Uyb0Rv&#10;Yy54bWxQSwECLQAUAAYACAAAACEAHErhqN4AAAAIAQAADwAAAAAAAAAAAAAAAACABAAAZHJzL2Rv&#10;d25yZXYueG1sUEsFBgAAAAAEAAQA8wAAAIsFAAAAAA==&#10;">
                      <v:textbox inset=".5mm,.3mm,.5mm,.3mm">
                        <w:txbxContent>
                          <w:p w:rsidR="00BA3451" w:rsidRPr="00EA1FCF" w:rsidRDefault="00BA3451" w:rsidP="00C7267F">
                            <w:pPr>
                              <w:rPr>
                                <w:sz w:val="18"/>
                                <w:szCs w:val="18"/>
                              </w:rPr>
                            </w:pPr>
                            <w:r>
                              <w:rPr>
                                <w:rFonts w:hint="eastAsia"/>
                                <w:sz w:val="18"/>
                                <w:szCs w:val="18"/>
                              </w:rPr>
                              <w:t>检验</w:t>
                            </w:r>
                          </w:p>
                        </w:txbxContent>
                      </v:textbox>
                    </v:rect>
                  </w:pict>
                </mc:Fallback>
              </mc:AlternateContent>
            </w:r>
            <w:r w:rsidRPr="00153BC5">
              <w:rPr>
                <w:rFonts w:hAnsi="宋体"/>
                <w:b/>
                <w:noProof/>
                <w:szCs w:val="21"/>
              </w:rPr>
              <mc:AlternateContent>
                <mc:Choice Requires="wps">
                  <w:drawing>
                    <wp:anchor distT="4294967295" distB="4294967295" distL="114300" distR="114300" simplePos="0" relativeHeight="253131776" behindDoc="0" locked="0" layoutInCell="1" allowOverlap="1" wp14:anchorId="0334113C" wp14:editId="7F85CC83">
                      <wp:simplePos x="0" y="0"/>
                      <wp:positionH relativeFrom="column">
                        <wp:posOffset>3225800</wp:posOffset>
                      </wp:positionH>
                      <wp:positionV relativeFrom="paragraph">
                        <wp:posOffset>104774</wp:posOffset>
                      </wp:positionV>
                      <wp:extent cx="288290" cy="0"/>
                      <wp:effectExtent l="0" t="76200" r="16510" b="95250"/>
                      <wp:wrapNone/>
                      <wp:docPr id="38"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5" o:spid="_x0000_s1026" type="#_x0000_t32" style="position:absolute;left:0;text-align:left;margin-left:254pt;margin-top:8.25pt;width:22.7pt;height:0;rotation:180;z-index:25313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XPwIAAG4EAAAOAAAAZHJzL2Uyb0RvYy54bWysVE1v2zAMvQ/YfxB0T22nSZsYdYrCTnbp&#10;1gLtfoAiybEwWRQkNU4w7L+PktN03S7DsBwUfZCPj+Sjb24PvSZ76bwCU9HiIqdEGg5CmV1Fvz5v&#10;JgtKfGBGMA1GVvQoPb1dffxwM9hSTqEDLaQjCGJ8OdiKdiHYMss872TP/AVYafCxBdezgEe3y4Rj&#10;A6L3Opvm+VU2gBPWAZfe420zPtJVwm9bycND23oZiK4ocgtpdWndxjVb3bBy55jtFD/RYP/AomfK&#10;YNAzVMMCIy9O/QHVK+7AQxsuOPQZtK3iMuWA2RT5b9k8dczKlAsWx9tzmfz/g+Vf9o+OKFHRS+yU&#10;YT326O4lQApNrot5rNBgfYmGtXl0MUd+ME/2Hvg3TwzUHTM7mcyfjxa9i+iRvXOJB28xznb4DAJt&#10;GEZI5Tq0ricOsC1FvsjjL11jXcghNel4bpI8BMLxcrpYTJfYSv76lLEywkRm1vnwSUJP4qaiPjim&#10;dl2owRhUArgiobP9vQ+R5JtDdDawUVonQWhDhoou59N5cvCglYiP0cy73bbWjuxZlNTIeQR7Z+bg&#10;xYgE1kkm1kaQkMoTnMKCaUljhF4KSrTEyYm7ZB2Y0mg9ImoTI2LmSPi0G1X1fZkv14v1YjaZTa/W&#10;k1neNJO7TT2bXG2K63lz2dR1U/yI5ItZ2SkhpIn8XxVezP5OQadZG7V51vi5UNl79FRRJPv6n0gn&#10;JcTmjzLagjg+uphdFAWKOhmfBjBOza/nZPX2mVj9BAAA//8DAFBLAwQUAAYACAAAACEA6wprzt4A&#10;AAAJAQAADwAAAGRycy9kb3ducmV2LnhtbEyPwU7DMBBE70j9B2srcamo00KiKMSpqgIXTm1BnN14&#10;m4TG6yh20vD3LOIAx90ZzbzJN5NtxYi9bxwpWC0jEEilMw1VCt7fXu5SED5oMrp1hAq+0MOmmN3k&#10;OjPuSgccj6ESHEI+0wrqELpMSl/WaLVfug6JtbPrrQ589pU0vb5yuG3lOooSaXVD3FDrDnc1lpfj&#10;YLlk8fm6MOf9YWie1mMyrrbPH+leqdv5tH0EEXAKf2b4wWd0KJjp5AYyXrQK4ijlLYGFJAbBhji+&#10;fwBx+n3IIpf/FxTfAAAA//8DAFBLAQItABQABgAIAAAAIQC2gziS/gAAAOEBAAATAAAAAAAAAAAA&#10;AAAAAAAAAABbQ29udGVudF9UeXBlc10ueG1sUEsBAi0AFAAGAAgAAAAhADj9If/WAAAAlAEAAAsA&#10;AAAAAAAAAAAAAAAALwEAAF9yZWxzLy5yZWxzUEsBAi0AFAAGAAgAAAAhAJGSbdc/AgAAbgQAAA4A&#10;AAAAAAAAAAAAAAAALgIAAGRycy9lMm9Eb2MueG1sUEsBAi0AFAAGAAgAAAAhAOsKa87eAAAACQEA&#10;AA8AAAAAAAAAAAAAAAAAmQQAAGRycy9kb3ducmV2LnhtbFBLBQYAAAAABAAEAPMAAACkBQAAAAA=&#10;">
                      <v:stroke startarrow="block"/>
                    </v:shape>
                  </w:pict>
                </mc:Fallback>
              </mc:AlternateContent>
            </w:r>
            <w:r w:rsidRPr="00153BC5">
              <w:rPr>
                <w:rFonts w:hAnsi="宋体"/>
                <w:b/>
                <w:noProof/>
                <w:szCs w:val="21"/>
              </w:rPr>
              <mc:AlternateContent>
                <mc:Choice Requires="wps">
                  <w:drawing>
                    <wp:anchor distT="0" distB="0" distL="114300" distR="114300" simplePos="0" relativeHeight="253132800" behindDoc="0" locked="0" layoutInCell="1" allowOverlap="1" wp14:anchorId="4B03B3C1" wp14:editId="6813CEC0">
                      <wp:simplePos x="0" y="0"/>
                      <wp:positionH relativeFrom="column">
                        <wp:posOffset>3592195</wp:posOffset>
                      </wp:positionH>
                      <wp:positionV relativeFrom="paragraph">
                        <wp:posOffset>24765</wp:posOffset>
                      </wp:positionV>
                      <wp:extent cx="514350" cy="147320"/>
                      <wp:effectExtent l="0" t="0" r="0" b="5080"/>
                      <wp:wrapNone/>
                      <wp:docPr id="37"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C7267F">
                                  <w:pPr>
                                    <w:rPr>
                                      <w:sz w:val="18"/>
                                      <w:szCs w:val="18"/>
                                    </w:rPr>
                                  </w:pPr>
                                  <w:r>
                                    <w:rPr>
                                      <w:rFonts w:hint="eastAsia"/>
                                      <w:sz w:val="18"/>
                                      <w:szCs w:val="18"/>
                                    </w:rPr>
                                    <w:t>半成品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3" style="position:absolute;left:0;text-align:left;margin-left:282.85pt;margin-top:1.95pt;width:40.5pt;height:11.6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tGhgIAABEFAAAOAAAAZHJzL2Uyb0RvYy54bWysVNuO0zAQfUfiHyy/d3Npum2ipqvdLkVI&#10;C6xY+ADXdhoLxza223RB/Dtjpy0t8IAQeXA89vj4zMwZz2/2nUQ7bp3QqsbZVYoRV1QzoTY1/vRx&#10;NZph5DxRjEiteI2fucM3i5cv5r2peK5bLRm3CECUq3pT49Z7UyWJoy3viLvShivYbLTtiAfTbhJm&#10;SQ/onUzyNL1Oem2ZsZpy52D1ftjEi4jfNJz6903juEeyxsDNx9HGcR3GZDEn1cYS0wp6oEH+gUVH&#10;hIJLT1D3xBO0teI3qE5Qq51u/BXVXaKbRlAeY4BosvSXaJ5aYniMBZLjzClN7v/B0ne7R4sEq/F4&#10;ipEiHdToA2SNqI3kaJxOQoZ64ypwfDKPNsTozIOmnx1SetmCH7+1VvctJwx4ZcE/uTgQDAdH0bp/&#10;qxngk63XMVn7xnYBENKA9rEmz6ea8L1HFBYnWTGeQOUobGXFdJzHmiWkOh421vnXXHcoTGpsgXwE&#10;J7sH5wMZUh1dInktBVsJKaNhN+ultGhHQB6r+EX+EOO5m1TBWelwbEAcVoAj3BH2AttY7m9llhfp&#10;XV6OVtez6ahYFZNROU1nozQr78rrtCiL+9X3QDArqlYwxtWDUPwovaz4u9IemmAQTRQf6mtcTvJJ&#10;jP2CvTsPMo3fn4LshIdOlKKr8ezkRKpQ11eKQdik8kTIYZ5c0o9Zhhwc/zErUQWh8IOA/H69j0LL&#10;0/FRVGvNnkEYVkPhoMbwjsCk1fYrRj30ZI3dly2xHCP5RgVxBWLQxIORgoWRPd9Zn+8QRQGqxh6j&#10;Ybr0Q+NvjRWbFm7KYrKUvgVBNiKKJYh1YHWQMfRdjOrwRoTGPrej18+XbPEDAAD//wMAUEsDBBQA&#10;BgAIAAAAIQA7pLGu3QAAAAgBAAAPAAAAZHJzL2Rvd25yZXYueG1sTI/BTsMwEETvSPyDtUjcqJPQ&#10;pm2aTVUhQKg3AurZjU0SNV5H9rYNf485wXE0o5k35Xayg7gYH3pHCOksAWGocbqnFuHz4+VhBSKw&#10;Iq0GRwbh2wTYVrc3pSq0u9K7udTcilhCoVAIHfNYSBmazlgVZm40FL0v563iKH0rtVfXWG4HmSVJ&#10;Lq3qKS50ajRPnWlO9dkicHqYB/XGq/2B6zbV/nX9vMsQ7++m3QYEm4n/wvCLH9GhikxHdyYdxICw&#10;yBfLGEV4XIOIfj7Poz4iZMsUZFXK/weqHwAAAP//AwBQSwECLQAUAAYACAAAACEAtoM4kv4AAADh&#10;AQAAEwAAAAAAAAAAAAAAAAAAAAAAW0NvbnRlbnRfVHlwZXNdLnhtbFBLAQItABQABgAIAAAAIQA4&#10;/SH/1gAAAJQBAAALAAAAAAAAAAAAAAAAAC8BAABfcmVscy8ucmVsc1BLAQItABQABgAIAAAAIQC8&#10;uDtGhgIAABEFAAAOAAAAAAAAAAAAAAAAAC4CAABkcnMvZTJvRG9jLnhtbFBLAQItABQABgAIAAAA&#10;IQA7pLGu3QAAAAgBAAAPAAAAAAAAAAAAAAAAAOAEAABkcnMvZG93bnJldi54bWxQSwUGAAAAAAQA&#10;BADzAAAA6gUAAAAA&#10;" stroked="f">
                      <v:textbox inset=".5mm,.3mm,.5mm,.3mm">
                        <w:txbxContent>
                          <w:p w:rsidR="00BA3451" w:rsidRPr="00EA1FCF" w:rsidRDefault="00BA3451" w:rsidP="00C7267F">
                            <w:pPr>
                              <w:rPr>
                                <w:sz w:val="18"/>
                                <w:szCs w:val="18"/>
                              </w:rPr>
                            </w:pPr>
                            <w:r>
                              <w:rPr>
                                <w:rFonts w:hint="eastAsia"/>
                                <w:sz w:val="18"/>
                                <w:szCs w:val="18"/>
                              </w:rPr>
                              <w:t>半成品</w:t>
                            </w:r>
                          </w:p>
                        </w:txbxContent>
                      </v:textbox>
                    </v:rect>
                  </w:pict>
                </mc:Fallback>
              </mc:AlternateContent>
            </w:r>
          </w:p>
          <w:p w:rsidR="00BE3F02" w:rsidRPr="00153BC5" w:rsidRDefault="00F15BA0" w:rsidP="00C7267F">
            <w:pPr>
              <w:pStyle w:val="Default"/>
            </w:pPr>
            <w:r w:rsidRPr="00153BC5">
              <w:rPr>
                <w:rFonts w:hAnsi="宋体"/>
                <w:b/>
                <w:noProof/>
                <w:szCs w:val="21"/>
              </w:rPr>
              <mc:AlternateContent>
                <mc:Choice Requires="wps">
                  <w:drawing>
                    <wp:anchor distT="0" distB="0" distL="114300" distR="114300" simplePos="0" relativeHeight="253135872" behindDoc="0" locked="0" layoutInCell="1" allowOverlap="1" wp14:anchorId="5AEF7B35" wp14:editId="305689D4">
                      <wp:simplePos x="0" y="0"/>
                      <wp:positionH relativeFrom="column">
                        <wp:posOffset>2786380</wp:posOffset>
                      </wp:positionH>
                      <wp:positionV relativeFrom="paragraph">
                        <wp:posOffset>257175</wp:posOffset>
                      </wp:positionV>
                      <wp:extent cx="360045" cy="0"/>
                      <wp:effectExtent l="60960" t="6985" r="53340" b="23495"/>
                      <wp:wrapNone/>
                      <wp:docPr id="36"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9" o:spid="_x0000_s1026" type="#_x0000_t32" style="position:absolute;left:0;text-align:left;margin-left:219.4pt;margin-top:20.25pt;width:28.35pt;height:0;rotation:90;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RPQIAAG0EAAAOAAAAZHJzL2Uyb0RvYy54bWysVFFv2yAQfp+0/4B4T20nTppYcarKTvbS&#10;rZHa/QAC2EbDgIDGiab99x04TdftZZqWB3LA3Xff3X14fXfqJTpy64RWJc5uUoy4opoJ1Zb46/Nu&#10;ssTIeaIYkVrxEp+5w3ebjx/Wgyn4VHdaMm4RgChXDKbEnfemSBJHO94Td6MNV3DZaNsTD1vbJsyS&#10;AdB7mUzTdJEM2jJjNeXOwWk9XuJNxG8aTv1j0zjukSwxcPNxtXE9hDXZrEnRWmI6QS80yD+w6IlQ&#10;kPQKVRNP0IsVf0D1glrtdONvqO4T3TSC8lgDVJOlv1Xz1BHDYy3QHGeubXL/D5Z+Oe4tEqzEswVG&#10;ivQwo/sXr2NqdJutQocG4wpwrNTehhrpST2ZB02/OaR01RHV8uj+fDYQnYWI5F1I2DgDeQ7DZ83A&#10;h0CG2K5TY3tkNYxlnqfhF0+hLegUZ3S+zoifPKJwOFukaT7HiL5eJaQIKIGYsc5/4rpHwSix85aI&#10;tvOVVgqEoG0W0cnxwfnA8S0gBCu9E1JGPUiFhhKv5tN5DHBaChYug5uz7aGSFh1JUNTIeQR752b1&#10;i2IRrOOEbS+2J0KCjXzslLcCeic5Dtl6zjCSHB5RsEZEqUJGqBwIX6xRVN9X6Wq73C7zST5dbCd5&#10;WteT+12VTxa77HZez+qqqrMfgXyWF51gjKvA/1XgWf53Aro8tVGaV4lfG5W8R48dBbKv/5F0FEKY&#10;/aiig2bnvQ3VBU2ApqPz5f2FR/PrPnq9fSU2PwEAAP//AwBQSwMEFAAGAAgAAAAhAN6PBizeAAAA&#10;CQEAAA8AAABkcnMvZG93bnJldi54bWxMj1FLwzAQx98Fv0M4wTeXrkgtXdMhguIQcXbC9pg2Z1uW&#10;XEqSdfXbG/FBH+/+P/73u3I9G80mdH6wJGC5SIAhtVYN1An42D3e5MB8kKSktoQCvtDDurq8KGWh&#10;7JnecapDx2IJ+UIK6EMYC85926ORfmFHpJh9WmdkiKPruHLyHMuN5mmSZNzIgeKFXo740GN7rE9G&#10;gHbHyTZv9fN+u3ndvdSb9NDtn4S4vprvV8ACzuEPhh/9qA5VdGrsiZRnWsBtdpdGNAbpElgEfheN&#10;gCzPgVcl//9B9Q0AAP//AwBQSwECLQAUAAYACAAAACEAtoM4kv4AAADhAQAAEwAAAAAAAAAAAAAA&#10;AAAAAAAAW0NvbnRlbnRfVHlwZXNdLnhtbFBLAQItABQABgAIAAAAIQA4/SH/1gAAAJQBAAALAAAA&#10;AAAAAAAAAAAAAC8BAABfcmVscy8ucmVsc1BLAQItABQABgAIAAAAIQAqGo+RPQIAAG0EAAAOAAAA&#10;AAAAAAAAAAAAAC4CAABkcnMvZTJvRG9jLnhtbFBLAQItABQABgAIAAAAIQDejwYs3gAAAAkBAAAP&#10;AAAAAAAAAAAAAAAAAJcEAABkcnMvZG93bnJldi54bWxQSwUGAAAAAAQABADzAAAAogUAAAAA&#10;">
                      <v:stroke endarrow="block"/>
                    </v:shape>
                  </w:pict>
                </mc:Fallback>
              </mc:AlternateContent>
            </w:r>
          </w:p>
          <w:p w:rsidR="00BE3F02" w:rsidRPr="00153BC5" w:rsidRDefault="00BE3F02" w:rsidP="00C7267F">
            <w:pPr>
              <w:tabs>
                <w:tab w:val="left" w:pos="4021"/>
              </w:tabs>
              <w:spacing w:line="360" w:lineRule="auto"/>
              <w:ind w:firstLineChars="200" w:firstLine="420"/>
              <w:rPr>
                <w:rFonts w:hAnsi="宋体"/>
                <w:bCs/>
                <w:szCs w:val="21"/>
              </w:rPr>
            </w:pPr>
          </w:p>
          <w:p w:rsidR="00BE3F02" w:rsidRPr="00153BC5" w:rsidRDefault="00F15BA0" w:rsidP="00C7267F">
            <w:pPr>
              <w:tabs>
                <w:tab w:val="left" w:pos="4021"/>
              </w:tabs>
              <w:spacing w:line="360" w:lineRule="auto"/>
              <w:ind w:firstLineChars="200" w:firstLine="422"/>
              <w:jc w:val="center"/>
              <w:rPr>
                <w:rFonts w:hAnsi="宋体"/>
                <w:b/>
                <w:bCs/>
                <w:iCs/>
                <w:szCs w:val="21"/>
              </w:rPr>
            </w:pPr>
            <w:r w:rsidRPr="00153BC5">
              <w:rPr>
                <w:rFonts w:hAnsi="宋体"/>
                <w:b/>
                <w:noProof/>
                <w:szCs w:val="21"/>
              </w:rPr>
              <mc:AlternateContent>
                <mc:Choice Requires="wps">
                  <w:drawing>
                    <wp:anchor distT="0" distB="0" distL="114300" distR="114300" simplePos="0" relativeHeight="253134848" behindDoc="0" locked="0" layoutInCell="1" allowOverlap="1" wp14:anchorId="02F2613C" wp14:editId="2788FEC2">
                      <wp:simplePos x="0" y="0"/>
                      <wp:positionH relativeFrom="column">
                        <wp:posOffset>2741295</wp:posOffset>
                      </wp:positionH>
                      <wp:positionV relativeFrom="paragraph">
                        <wp:posOffset>45085</wp:posOffset>
                      </wp:positionV>
                      <wp:extent cx="571500" cy="147320"/>
                      <wp:effectExtent l="0" t="0" r="0" b="5080"/>
                      <wp:wrapNone/>
                      <wp:docPr id="3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C7267F">
                                  <w:pPr>
                                    <w:rPr>
                                      <w:sz w:val="18"/>
                                      <w:szCs w:val="18"/>
                                    </w:rPr>
                                  </w:pPr>
                                  <w:r>
                                    <w:rPr>
                                      <w:rFonts w:hint="eastAsia"/>
                                      <w:sz w:val="18"/>
                                      <w:szCs w:val="18"/>
                                    </w:rPr>
                                    <w:t>不合格品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4" style="position:absolute;left:0;text-align:left;margin-left:215.85pt;margin-top:3.55pt;width:45pt;height:11.6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3Phg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8m&#10;GCnSQY0+QNaI2kiOrspZyFBvXAWOT+bRhhidedD0s0NK37fgx2+t1X3LCQNeWfBPLg4Ew8FRtO7f&#10;agb4ZOt1TNa+sV0AhDSgfazJ86kmfO8RhcXJNJukUDkKW1kxvcpjzRJSHQ8b6/xrrjsUJjW2QD6C&#10;k92D84EMqY4ukbyWgq2ElNGwm/W9tGhHQB6r+EX+EOO5m1TBWelwbEAcVoAj3BH2AttY7m9llhfp&#10;XV6OVtez6ahYFZNROU1nozQr78rrtCiL5ep7IJgVVSsY4+pBKH6UXlb8XWkPTTCIJooP9TUuJ/kk&#10;xn7B3p0HmcbvT0F2wkMnStHVeHZyIlWo6yvFIGxSeSLkME8u6ccsQw6O/5iVqIJQ+EFAfr/eR6Hl&#10;aXEU1VqzZxCG1VA4qDG8IzBptf2KUQ89WWP3ZUssx0i+UUFcgRg08WCkYGFkz3fW5ztEUYCqscdo&#10;mN77ofG3xopNCzdlMVlK34IgGxHFEsQ6sDrIGPouRnV4I0Jjn9vR6+dLtvgBAAD//wMAUEsDBBQA&#10;BgAIAAAAIQAgn5X82wAAAAgBAAAPAAAAZHJzL2Rvd25yZXYueG1sTI/BTsMwEETvSPyDtUjcqOOk&#10;0BKyqSoECHEjoJ63sUki4nVku234e9wTHEczmnlTbWY7iqPxYXCMoBYZCMOt0wN3CJ8fzzdrECES&#10;axodG4QfE2BTX15UVGp34ndzbGInUgmHkhD6GKdSytD2xlJYuMlw8r6ctxST9J3Unk6p3I4yz7I7&#10;aWngtNDTZB570343B4sQ1W4Z6DWu33ax6ZT2L/dP2xzx+mrePoCIZo5/YTjjJ3SoE9PeHVgHMSIs&#10;C7VKUYSVApH82/ys9whFVoCsK/n/QP0LAAD//wMAUEsBAi0AFAAGAAgAAAAhALaDOJL+AAAA4QEA&#10;ABMAAAAAAAAAAAAAAAAAAAAAAFtDb250ZW50X1R5cGVzXS54bWxQSwECLQAUAAYACAAAACEAOP0h&#10;/9YAAACUAQAACwAAAAAAAAAAAAAAAAAvAQAAX3JlbHMvLnJlbHNQSwECLQAUAAYACAAAACEA6NLt&#10;z4YCAAARBQAADgAAAAAAAAAAAAAAAAAuAgAAZHJzL2Uyb0RvYy54bWxQSwECLQAUAAYACAAAACEA&#10;IJ+V/NsAAAAIAQAADwAAAAAAAAAAAAAAAADgBAAAZHJzL2Rvd25yZXYueG1sUEsFBgAAAAAEAAQA&#10;8wAAAOgFAAAAAA==&#10;" stroked="f">
                      <v:textbox inset=".5mm,.3mm,.5mm,.3mm">
                        <w:txbxContent>
                          <w:p w:rsidR="00BA3451" w:rsidRPr="00EA1FCF" w:rsidRDefault="00BA3451" w:rsidP="00C7267F">
                            <w:pPr>
                              <w:rPr>
                                <w:sz w:val="18"/>
                                <w:szCs w:val="18"/>
                              </w:rPr>
                            </w:pPr>
                            <w:r>
                              <w:rPr>
                                <w:rFonts w:hint="eastAsia"/>
                                <w:sz w:val="18"/>
                                <w:szCs w:val="18"/>
                              </w:rPr>
                              <w:t>不合格品</w:t>
                            </w:r>
                          </w:p>
                        </w:txbxContent>
                      </v:textbox>
                    </v:rect>
                  </w:pict>
                </mc:Fallback>
              </mc:AlternateContent>
            </w:r>
          </w:p>
          <w:p w:rsidR="009032D6" w:rsidRPr="00153BC5" w:rsidRDefault="009032D6" w:rsidP="00C7267F">
            <w:pPr>
              <w:autoSpaceDE w:val="0"/>
              <w:autoSpaceDN w:val="0"/>
              <w:adjustRightInd w:val="0"/>
              <w:jc w:val="center"/>
              <w:rPr>
                <w:b/>
                <w:bCs/>
                <w:szCs w:val="21"/>
              </w:rPr>
            </w:pPr>
          </w:p>
          <w:p w:rsidR="00BE3F02" w:rsidRPr="00153BC5" w:rsidRDefault="00BE3F02" w:rsidP="00C7267F">
            <w:pPr>
              <w:autoSpaceDE w:val="0"/>
              <w:autoSpaceDN w:val="0"/>
              <w:adjustRightInd w:val="0"/>
              <w:jc w:val="center"/>
              <w:rPr>
                <w:rFonts w:ascii="宋体" w:hAnsi="宋体"/>
                <w:b/>
                <w:szCs w:val="21"/>
              </w:rPr>
            </w:pPr>
            <w:r w:rsidRPr="00153BC5">
              <w:rPr>
                <w:rFonts w:hint="eastAsia"/>
                <w:b/>
                <w:bCs/>
                <w:szCs w:val="21"/>
              </w:rPr>
              <w:t>图</w:t>
            </w:r>
            <w:r w:rsidRPr="00153BC5">
              <w:rPr>
                <w:rFonts w:hint="eastAsia"/>
                <w:b/>
                <w:bCs/>
                <w:szCs w:val="21"/>
              </w:rPr>
              <w:t xml:space="preserve">2-12  </w:t>
            </w:r>
            <w:r w:rsidRPr="00153BC5">
              <w:rPr>
                <w:rFonts w:hAnsi="宋体" w:hint="eastAsia"/>
                <w:b/>
                <w:szCs w:val="21"/>
              </w:rPr>
              <w:t>调压器、变流器半成品</w:t>
            </w:r>
            <w:r w:rsidRPr="00153BC5">
              <w:rPr>
                <w:rFonts w:hint="eastAsia"/>
                <w:b/>
                <w:bCs/>
                <w:szCs w:val="21"/>
              </w:rPr>
              <w:t>生产工艺流程</w:t>
            </w:r>
            <w:proofErr w:type="gramStart"/>
            <w:r w:rsidRPr="00153BC5">
              <w:rPr>
                <w:rFonts w:hint="eastAsia"/>
                <w:b/>
                <w:bCs/>
                <w:szCs w:val="21"/>
              </w:rPr>
              <w:t>及产污环节</w:t>
            </w:r>
            <w:proofErr w:type="gramEnd"/>
            <w:r w:rsidRPr="00153BC5">
              <w:rPr>
                <w:rFonts w:hint="eastAsia"/>
                <w:b/>
                <w:bCs/>
                <w:szCs w:val="21"/>
              </w:rPr>
              <w:t>示意图</w:t>
            </w:r>
          </w:p>
          <w:bookmarkEnd w:id="319"/>
          <w:bookmarkEnd w:id="320"/>
          <w:p w:rsidR="009032D6" w:rsidRPr="00153BC5" w:rsidRDefault="009032D6" w:rsidP="00BD5F2D">
            <w:pPr>
              <w:spacing w:line="360" w:lineRule="auto"/>
              <w:ind w:firstLineChars="200" w:firstLine="420"/>
              <w:contextualSpacing/>
              <w:rPr>
                <w:rFonts w:hAnsi="宋体"/>
                <w:bCs/>
                <w:szCs w:val="21"/>
              </w:rPr>
            </w:pPr>
          </w:p>
          <w:p w:rsidR="00BE3F02" w:rsidRPr="00153BC5" w:rsidRDefault="00BE3F02" w:rsidP="00BD5F2D">
            <w:pPr>
              <w:spacing w:line="360" w:lineRule="auto"/>
              <w:ind w:firstLineChars="200" w:firstLine="420"/>
              <w:contextualSpacing/>
              <w:rPr>
                <w:rFonts w:hAnsi="宋体"/>
                <w:bCs/>
                <w:szCs w:val="21"/>
              </w:rPr>
            </w:pPr>
            <w:r w:rsidRPr="00153BC5">
              <w:rPr>
                <w:rFonts w:hAnsi="宋体" w:hint="eastAsia"/>
                <w:bCs/>
                <w:szCs w:val="21"/>
              </w:rPr>
              <w:t>工艺流程简述：</w:t>
            </w:r>
          </w:p>
          <w:p w:rsidR="00BE3F02" w:rsidRPr="00153BC5" w:rsidRDefault="00BE3F02" w:rsidP="00BD5F2D">
            <w:pPr>
              <w:spacing w:line="360" w:lineRule="auto"/>
              <w:ind w:firstLineChars="200" w:firstLine="420"/>
              <w:contextualSpacing/>
              <w:rPr>
                <w:rFonts w:hAnsi="宋体"/>
                <w:bCs/>
                <w:szCs w:val="21"/>
              </w:rPr>
            </w:pPr>
            <w:r w:rsidRPr="00153BC5">
              <w:rPr>
                <w:rFonts w:hAnsi="宋体" w:hint="eastAsia"/>
                <w:bCs/>
                <w:szCs w:val="21"/>
              </w:rPr>
              <w:t>（</w:t>
            </w:r>
            <w:r w:rsidRPr="00153BC5">
              <w:rPr>
                <w:rFonts w:hAnsi="宋体" w:hint="eastAsia"/>
                <w:bCs/>
                <w:szCs w:val="21"/>
              </w:rPr>
              <w:t>1</w:t>
            </w:r>
            <w:r w:rsidRPr="00153BC5">
              <w:rPr>
                <w:rFonts w:hAnsi="宋体" w:hint="eastAsia"/>
                <w:bCs/>
                <w:szCs w:val="21"/>
              </w:rPr>
              <w:t>）组装（手工焊）</w:t>
            </w:r>
          </w:p>
          <w:p w:rsidR="00BE3F02" w:rsidRPr="00153BC5" w:rsidRDefault="00BE3F02" w:rsidP="00BD5F2D">
            <w:pPr>
              <w:spacing w:line="360" w:lineRule="auto"/>
              <w:ind w:firstLineChars="200" w:firstLine="420"/>
              <w:contextualSpacing/>
              <w:rPr>
                <w:rFonts w:eastAsiaTheme="minorEastAsia" w:hAnsiTheme="minorEastAsia"/>
                <w:bCs/>
                <w:szCs w:val="21"/>
              </w:rPr>
            </w:pPr>
            <w:r w:rsidRPr="00153BC5">
              <w:rPr>
                <w:rFonts w:eastAsiaTheme="minorEastAsia" w:hAnsiTheme="minorEastAsia"/>
                <w:bCs/>
                <w:szCs w:val="21"/>
              </w:rPr>
              <w:t>外购的原材料（漆包线、电子</w:t>
            </w:r>
            <w:r w:rsidRPr="00153BC5">
              <w:rPr>
                <w:rFonts w:eastAsiaTheme="minorEastAsia" w:hAnsiTheme="minorEastAsia" w:hint="eastAsia"/>
                <w:bCs/>
                <w:szCs w:val="21"/>
              </w:rPr>
              <w:t>零配件</w:t>
            </w:r>
            <w:r w:rsidRPr="00153BC5">
              <w:rPr>
                <w:rFonts w:eastAsiaTheme="minorEastAsia" w:hAnsiTheme="minorEastAsia"/>
                <w:bCs/>
                <w:szCs w:val="21"/>
              </w:rPr>
              <w:t>）</w:t>
            </w:r>
            <w:r w:rsidRPr="00153BC5">
              <w:rPr>
                <w:rFonts w:eastAsiaTheme="minorEastAsia" w:hAnsiTheme="minorEastAsia" w:hint="eastAsia"/>
                <w:bCs/>
                <w:szCs w:val="21"/>
              </w:rPr>
              <w:t>、电子</w:t>
            </w:r>
            <w:proofErr w:type="gramStart"/>
            <w:r w:rsidRPr="00153BC5">
              <w:rPr>
                <w:rFonts w:eastAsiaTheme="minorEastAsia" w:hAnsiTheme="minorEastAsia" w:hint="eastAsia"/>
                <w:bCs/>
                <w:szCs w:val="21"/>
              </w:rPr>
              <w:t>一</w:t>
            </w:r>
            <w:proofErr w:type="gramEnd"/>
            <w:r w:rsidRPr="00153BC5">
              <w:rPr>
                <w:rFonts w:eastAsiaTheme="minorEastAsia" w:hAnsiTheme="minorEastAsia" w:hint="eastAsia"/>
                <w:bCs/>
                <w:szCs w:val="21"/>
              </w:rPr>
              <w:t>车间生产的零部件（线路板）</w:t>
            </w:r>
            <w:r w:rsidRPr="00153BC5">
              <w:rPr>
                <w:rFonts w:eastAsiaTheme="minorEastAsia" w:hAnsiTheme="minorEastAsia"/>
                <w:bCs/>
                <w:szCs w:val="21"/>
              </w:rPr>
              <w:t>和</w:t>
            </w:r>
            <w:r w:rsidRPr="00153BC5">
              <w:rPr>
                <w:rFonts w:eastAsiaTheme="minorEastAsia" w:hAnsiTheme="minorEastAsia" w:hint="eastAsia"/>
                <w:bCs/>
                <w:szCs w:val="21"/>
              </w:rPr>
              <w:t>电子二车间</w:t>
            </w:r>
            <w:r w:rsidRPr="00153BC5">
              <w:rPr>
                <w:rFonts w:eastAsiaTheme="minorEastAsia" w:hAnsiTheme="minorEastAsia" w:hint="eastAsia"/>
                <w:bCs/>
                <w:szCs w:val="21"/>
              </w:rPr>
              <w:t>1F</w:t>
            </w:r>
            <w:r w:rsidRPr="00153BC5">
              <w:rPr>
                <w:rFonts w:eastAsiaTheme="minorEastAsia" w:hAnsiTheme="minorEastAsia"/>
                <w:bCs/>
                <w:szCs w:val="21"/>
              </w:rPr>
              <w:t>生产的零部件（调压器、变流器塑料外壳、接线片）经人工</w:t>
            </w:r>
            <w:r w:rsidRPr="00153BC5">
              <w:rPr>
                <w:rFonts w:eastAsiaTheme="minorEastAsia" w:hAnsiTheme="minorEastAsia" w:hint="eastAsia"/>
                <w:bCs/>
                <w:szCs w:val="21"/>
              </w:rPr>
              <w:t>组</w:t>
            </w:r>
            <w:r w:rsidRPr="00153BC5">
              <w:rPr>
                <w:rFonts w:eastAsiaTheme="minorEastAsia" w:hAnsiTheme="minorEastAsia"/>
                <w:bCs/>
                <w:szCs w:val="21"/>
              </w:rPr>
              <w:t>装</w:t>
            </w:r>
            <w:r w:rsidRPr="00153BC5">
              <w:rPr>
                <w:rFonts w:eastAsiaTheme="minorEastAsia" w:hAnsiTheme="minorEastAsia" w:hint="eastAsia"/>
                <w:bCs/>
                <w:szCs w:val="21"/>
              </w:rPr>
              <w:t>，部分零配件接线处需手工焊，</w:t>
            </w:r>
            <w:r w:rsidRPr="00153BC5">
              <w:rPr>
                <w:rFonts w:eastAsiaTheme="minorEastAsia" w:hAnsiTheme="minorEastAsia"/>
                <w:bCs/>
                <w:szCs w:val="21"/>
              </w:rPr>
              <w:t>此过程有</w:t>
            </w:r>
            <w:r w:rsidRPr="00153BC5">
              <w:rPr>
                <w:rFonts w:eastAsiaTheme="minorEastAsia" w:hAnsiTheme="minorEastAsia" w:hint="eastAsia"/>
                <w:bCs/>
                <w:szCs w:val="21"/>
              </w:rPr>
              <w:t>锡及其化合物和非甲烷总烃</w:t>
            </w:r>
            <w:r w:rsidRPr="00153BC5">
              <w:rPr>
                <w:rFonts w:eastAsiaTheme="minorEastAsia" w:hAnsiTheme="minorEastAsia"/>
                <w:bCs/>
                <w:szCs w:val="21"/>
              </w:rPr>
              <w:t>产生。</w:t>
            </w:r>
          </w:p>
          <w:p w:rsidR="00BE3F02" w:rsidRPr="00153BC5" w:rsidRDefault="00BE3F02" w:rsidP="00BD5F2D">
            <w:pPr>
              <w:spacing w:line="360" w:lineRule="auto"/>
              <w:ind w:firstLineChars="200" w:firstLine="420"/>
              <w:contextualSpacing/>
              <w:rPr>
                <w:rFonts w:eastAsiaTheme="minorEastAsia" w:hAnsiTheme="minorEastAsia"/>
                <w:bCs/>
                <w:szCs w:val="21"/>
              </w:rPr>
            </w:pPr>
            <w:r w:rsidRPr="00153BC5">
              <w:rPr>
                <w:rFonts w:eastAsiaTheme="minorEastAsia" w:hAnsiTheme="minorEastAsia" w:hint="eastAsia"/>
                <w:bCs/>
                <w:szCs w:val="21"/>
              </w:rPr>
              <w:t>（</w:t>
            </w:r>
            <w:r w:rsidRPr="00153BC5">
              <w:rPr>
                <w:rFonts w:eastAsiaTheme="minorEastAsia" w:hAnsiTheme="minorEastAsia" w:hint="eastAsia"/>
                <w:bCs/>
                <w:szCs w:val="21"/>
              </w:rPr>
              <w:t>2</w:t>
            </w:r>
            <w:r w:rsidRPr="00153BC5">
              <w:rPr>
                <w:rFonts w:eastAsiaTheme="minorEastAsia" w:hAnsiTheme="minorEastAsia" w:hint="eastAsia"/>
                <w:bCs/>
                <w:szCs w:val="21"/>
              </w:rPr>
              <w:t>）检验</w:t>
            </w:r>
          </w:p>
          <w:p w:rsidR="00BE3F02" w:rsidRPr="00153BC5" w:rsidRDefault="00BE3F02" w:rsidP="00E54C45">
            <w:pPr>
              <w:pStyle w:val="a6"/>
              <w:spacing w:line="360" w:lineRule="auto"/>
              <w:ind w:leftChars="0" w:left="0" w:firstLineChars="200" w:firstLine="420"/>
              <w:rPr>
                <w:sz w:val="21"/>
                <w:szCs w:val="21"/>
              </w:rPr>
            </w:pPr>
            <w:bookmarkStart w:id="321" w:name="OLE_LINK507"/>
            <w:bookmarkStart w:id="322" w:name="OLE_LINK508"/>
            <w:r w:rsidRPr="00153BC5">
              <w:rPr>
                <w:rFonts w:eastAsiaTheme="minorEastAsia" w:hAnsiTheme="minorEastAsia" w:hint="eastAsia"/>
                <w:bCs/>
                <w:kern w:val="2"/>
                <w:sz w:val="21"/>
                <w:szCs w:val="21"/>
              </w:rPr>
              <w:t>采用电路检测设备，测试半成品的连通性，从而找出不合格品后返修。检验合格品</w:t>
            </w:r>
            <w:r w:rsidRPr="00153BC5">
              <w:rPr>
                <w:rFonts w:eastAsiaTheme="minorEastAsia" w:hAnsiTheme="minorEastAsia"/>
                <w:bCs/>
                <w:kern w:val="2"/>
                <w:sz w:val="21"/>
                <w:szCs w:val="21"/>
              </w:rPr>
              <w:t>送</w:t>
            </w:r>
            <w:r w:rsidRPr="00153BC5">
              <w:rPr>
                <w:rFonts w:eastAsiaTheme="minorEastAsia" w:hAnsiTheme="minorEastAsia"/>
                <w:bCs/>
                <w:kern w:val="2"/>
                <w:sz w:val="21"/>
                <w:szCs w:val="21"/>
              </w:rPr>
              <w:t>3F</w:t>
            </w:r>
            <w:r w:rsidRPr="00153BC5">
              <w:rPr>
                <w:rFonts w:eastAsiaTheme="minorEastAsia" w:hAnsiTheme="minorEastAsia"/>
                <w:bCs/>
                <w:kern w:val="2"/>
                <w:sz w:val="21"/>
                <w:szCs w:val="21"/>
              </w:rPr>
              <w:t>装配车间</w:t>
            </w:r>
            <w:r w:rsidRPr="00153BC5">
              <w:rPr>
                <w:rFonts w:hint="eastAsia"/>
                <w:sz w:val="21"/>
                <w:szCs w:val="21"/>
              </w:rPr>
              <w:t>，</w:t>
            </w:r>
            <w:proofErr w:type="gramStart"/>
            <w:r w:rsidRPr="00153BC5">
              <w:rPr>
                <w:rFonts w:eastAsiaTheme="minorEastAsia" w:hAnsiTheme="minorEastAsia"/>
                <w:sz w:val="21"/>
                <w:szCs w:val="21"/>
              </w:rPr>
              <w:t>此该</w:t>
            </w:r>
            <w:r w:rsidRPr="00153BC5">
              <w:rPr>
                <w:rFonts w:eastAsiaTheme="minorEastAsia" w:hAnsiTheme="minorEastAsia" w:hint="eastAsia"/>
                <w:sz w:val="21"/>
                <w:szCs w:val="21"/>
              </w:rPr>
              <w:t>过程</w:t>
            </w:r>
            <w:proofErr w:type="gramEnd"/>
            <w:r w:rsidRPr="00153BC5">
              <w:rPr>
                <w:rFonts w:eastAsiaTheme="minorEastAsia" w:hAnsiTheme="minorEastAsia" w:hint="eastAsia"/>
                <w:bCs/>
                <w:sz w:val="21"/>
                <w:szCs w:val="21"/>
              </w:rPr>
              <w:t>有不合格品</w:t>
            </w:r>
            <w:r w:rsidRPr="00153BC5">
              <w:rPr>
                <w:rFonts w:eastAsiaTheme="minorEastAsia" w:hAnsiTheme="minorEastAsia"/>
                <w:bCs/>
                <w:sz w:val="21"/>
                <w:szCs w:val="21"/>
              </w:rPr>
              <w:t>产生</w:t>
            </w:r>
            <w:r w:rsidRPr="00153BC5">
              <w:rPr>
                <w:rFonts w:eastAsiaTheme="minorEastAsia" w:hAnsiTheme="minorEastAsia" w:hint="eastAsia"/>
                <w:bCs/>
                <w:sz w:val="21"/>
                <w:szCs w:val="21"/>
              </w:rPr>
              <w:t>。</w:t>
            </w:r>
          </w:p>
          <w:bookmarkEnd w:id="321"/>
          <w:bookmarkEnd w:id="322"/>
          <w:p w:rsidR="00BE3F02" w:rsidRPr="00153BC5" w:rsidRDefault="00BE3F02" w:rsidP="00BD5F2D">
            <w:pPr>
              <w:spacing w:line="360" w:lineRule="auto"/>
              <w:ind w:firstLineChars="200" w:firstLine="420"/>
              <w:contextualSpacing/>
              <w:rPr>
                <w:rFonts w:hAnsi="宋体"/>
                <w:szCs w:val="21"/>
              </w:rPr>
            </w:pPr>
            <w:r w:rsidRPr="00153BC5">
              <w:rPr>
                <w:rFonts w:hAnsi="宋体"/>
                <w:szCs w:val="21"/>
              </w:rPr>
              <w:t>④装配车间</w:t>
            </w:r>
            <w:r w:rsidRPr="00153BC5">
              <w:rPr>
                <w:rFonts w:hAnsi="宋体" w:hint="eastAsia"/>
                <w:szCs w:val="21"/>
              </w:rPr>
              <w:t>（</w:t>
            </w:r>
            <w:r w:rsidRPr="00153BC5">
              <w:rPr>
                <w:szCs w:val="21"/>
              </w:rPr>
              <w:t>3F</w:t>
            </w:r>
            <w:r w:rsidRPr="00153BC5">
              <w:rPr>
                <w:rFonts w:hAnsi="宋体" w:hint="eastAsia"/>
                <w:szCs w:val="21"/>
              </w:rPr>
              <w:t>）</w:t>
            </w:r>
          </w:p>
          <w:p w:rsidR="00BE3F02" w:rsidRPr="00153BC5" w:rsidRDefault="00BE3F02" w:rsidP="00BD5F2D">
            <w:pPr>
              <w:spacing w:line="360" w:lineRule="auto"/>
              <w:ind w:firstLineChars="200" w:firstLine="420"/>
              <w:contextualSpacing/>
              <w:rPr>
                <w:rFonts w:hAnsi="宋体"/>
                <w:szCs w:val="21"/>
              </w:rPr>
            </w:pPr>
            <w:r w:rsidRPr="00153BC5">
              <w:rPr>
                <w:rFonts w:hAnsi="宋体" w:hint="eastAsia"/>
                <w:bCs/>
                <w:szCs w:val="21"/>
              </w:rPr>
              <w:t>该车间生产调压器和变流器成品共</w:t>
            </w:r>
            <w:r w:rsidRPr="00153BC5">
              <w:rPr>
                <w:rFonts w:hAnsi="宋体" w:hint="eastAsia"/>
                <w:bCs/>
                <w:szCs w:val="21"/>
              </w:rPr>
              <w:t>150</w:t>
            </w:r>
            <w:r w:rsidRPr="00153BC5">
              <w:rPr>
                <w:rFonts w:hAnsi="宋体" w:hint="eastAsia"/>
                <w:bCs/>
                <w:szCs w:val="21"/>
              </w:rPr>
              <w:t>万只</w:t>
            </w:r>
            <w:r w:rsidRPr="00153BC5">
              <w:rPr>
                <w:rFonts w:hAnsi="宋体" w:hint="eastAsia"/>
                <w:szCs w:val="21"/>
              </w:rPr>
              <w:t>，其主要生产工艺及污染物排放流程见下图。</w:t>
            </w:r>
          </w:p>
          <w:p w:rsidR="00BE3F02" w:rsidRPr="00153BC5" w:rsidRDefault="00F15BA0" w:rsidP="00BD5F2D">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300" distR="114300" simplePos="0" relativeHeight="253151232" behindDoc="0" locked="0" layoutInCell="1" allowOverlap="1" wp14:anchorId="4DA228A7" wp14:editId="60FE66C8">
                      <wp:simplePos x="0" y="0"/>
                      <wp:positionH relativeFrom="column">
                        <wp:posOffset>1944370</wp:posOffset>
                      </wp:positionH>
                      <wp:positionV relativeFrom="paragraph">
                        <wp:posOffset>-8890</wp:posOffset>
                      </wp:positionV>
                      <wp:extent cx="880745" cy="311150"/>
                      <wp:effectExtent l="0" t="0" r="0" b="0"/>
                      <wp:wrapNone/>
                      <wp:docPr id="3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6408A">
                                  <w:pPr>
                                    <w:rPr>
                                      <w:sz w:val="18"/>
                                      <w:szCs w:val="18"/>
                                    </w:rPr>
                                  </w:pPr>
                                  <w:r>
                                    <w:rPr>
                                      <w:rFonts w:hint="eastAsia"/>
                                      <w:sz w:val="18"/>
                                      <w:szCs w:val="18"/>
                                    </w:rPr>
                                    <w:t>非甲烷总烃、</w:t>
                                  </w:r>
                                </w:p>
                                <w:p w:rsidR="00BA3451" w:rsidRPr="00EA1FCF" w:rsidRDefault="00BA3451" w:rsidP="0036408A">
                                  <w:pPr>
                                    <w:rPr>
                                      <w:sz w:val="18"/>
                                      <w:szCs w:val="18"/>
                                    </w:rPr>
                                  </w:pPr>
                                  <w:r>
                                    <w:rPr>
                                      <w:rFonts w:hint="eastAsia"/>
                                      <w:sz w:val="18"/>
                                      <w:szCs w:val="18"/>
                                    </w:rPr>
                                    <w:t>甲苯、二甲苯</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5" style="position:absolute;left:0;text-align:left;margin-left:153.1pt;margin-top:-.7pt;width:69.35pt;height:24.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zuhQIAABEFAAAOAAAAZHJzL2Uyb0RvYy54bWysVFFv2yAQfp+0/4B4T20nThtbcao2XaZJ&#10;2Vat2w8ggGM0DAxInHTaf9+BkzTZ9jBN8wPm4Pj47u47pre7VqItt05oVeHsKsWIK6qZUOsKf/m8&#10;GEwwcp4oRqRWvMJ77vDt7PWraWdKPtSNloxbBCDKlZ2pcOO9KZPE0Ya3xF1pwxVs1tq2xINp1wmz&#10;pAP0VibDNL1OOm2ZsZpy52D1od/Es4hf15z6j3XtuEeywsDNx9HGcRXGZDYl5doS0wh6oEH+gUVL&#10;hIJLT1APxBO0seI3qFZQq52u/RXVbaLrWlAeY4BosvSXaJ4aYniMBZLjzClN7v/B0g/bR4sEq/Ao&#10;x0iRFmr0CbJG1FpyNErHIUOdcSU4PplHG2J0ZqnpV4eUnjfgx++s1V3DCQNeWfBPLg4Ew8FRtOre&#10;awb4ZON1TNautm0AhDSgXazJ/lQTvvOIwuJkkt7kY4wobI2yLBvHmiWkPB421vm3XLcoTCpsgXwE&#10;J9ul84EMKY8ukbyWgi2ElNGw69VcWrQlII9F/CJ/iPHcTargrHQ41iP2K8AR7gh7gW0s9/ciG+bp&#10;/bAYLK4nN4N8kY8HxU06GaRZcV9cp3mRPyx+BIJZXjaCMa6WQvGj9LL870p7aIJeNFF8qKtwMR6O&#10;Y+wX7N15kGn8/hRkKzx0ohQt5PzkRMpQ1zeKQdik9ETIfp5c0o9Zhhwc/zErUQWh8L2A/G61i0Ib&#10;vohqpdkehGE1FA66E94RmDTaPmPUQU9W2H3bEMsxku9UEFcgBk3cGylYGNnzndX5DlEUoCrsMeqn&#10;c983/sZYsW7gpiwmS+k7EGQtoliCWHtWBxlD38WoDm9EaOxzO3q9vGSznwAAAP//AwBQSwMEFAAG&#10;AAgAAAAhAF8jos3eAAAACQEAAA8AAABkcnMvZG93bnJldi54bWxMj8FOwzAMhu9IvENkJG5b2hKV&#10;rTSdJgQIcVtBO3tN1lZrkqrxtvL2mBPcbPnT7+8vN7MbxMVOsQ9eQ7pMQFjfBNP7VsPX5+tiBSIS&#10;eoND8FbDt42wqW5vSixMuPqdvdTUCg7xsUANHdFYSBmbzjqMyzBaz7djmBwSr1MrzYRXDneDzJIk&#10;lw57zx86HO1zZ5tTfXYaKN2riO+0+thT3aZmelu/bDOt7+/m7RMIsjP9wfCrz+pQsdMhnL2JYtDw&#10;kOQZoxoWqQLBgFJqDeLAw2MOsirl/wbVDwAAAP//AwBQSwECLQAUAAYACAAAACEAtoM4kv4AAADh&#10;AQAAEwAAAAAAAAAAAAAAAAAAAAAAW0NvbnRlbnRfVHlwZXNdLnhtbFBLAQItABQABgAIAAAAIQA4&#10;/SH/1gAAAJQBAAALAAAAAAAAAAAAAAAAAC8BAABfcmVscy8ucmVsc1BLAQItABQABgAIAAAAIQAt&#10;S2zuhQIAABEFAAAOAAAAAAAAAAAAAAAAAC4CAABkcnMvZTJvRG9jLnhtbFBLAQItABQABgAIAAAA&#10;IQBfI6LN3gAAAAkBAAAPAAAAAAAAAAAAAAAAAN8EAABkcnMvZG93bnJldi54bWxQSwUGAAAAAAQA&#10;BADzAAAA6gUAAAAA&#10;" stroked="f">
                      <v:textbox inset=".5mm,.3mm,.5mm,.3mm">
                        <w:txbxContent>
                          <w:p w:rsidR="00BA3451" w:rsidRDefault="00BA3451" w:rsidP="0036408A">
                            <w:pPr>
                              <w:rPr>
                                <w:sz w:val="18"/>
                                <w:szCs w:val="18"/>
                              </w:rPr>
                            </w:pPr>
                            <w:r>
                              <w:rPr>
                                <w:rFonts w:hint="eastAsia"/>
                                <w:sz w:val="18"/>
                                <w:szCs w:val="18"/>
                              </w:rPr>
                              <w:t>非甲烷总烃、</w:t>
                            </w:r>
                          </w:p>
                          <w:p w:rsidR="00BA3451" w:rsidRPr="00EA1FCF" w:rsidRDefault="00BA3451" w:rsidP="0036408A">
                            <w:pPr>
                              <w:rPr>
                                <w:sz w:val="18"/>
                                <w:szCs w:val="18"/>
                              </w:rPr>
                            </w:pPr>
                            <w:r>
                              <w:rPr>
                                <w:rFonts w:hint="eastAsia"/>
                                <w:sz w:val="18"/>
                                <w:szCs w:val="18"/>
                              </w:rPr>
                              <w:t>甲苯、二甲苯</w:t>
                            </w:r>
                          </w:p>
                        </w:txbxContent>
                      </v:textbox>
                    </v:rect>
                  </w:pict>
                </mc:Fallback>
              </mc:AlternateContent>
            </w:r>
            <w:r w:rsidRPr="00153BC5">
              <w:rPr>
                <w:rFonts w:hAnsi="宋体"/>
                <w:b/>
                <w:noProof/>
                <w:szCs w:val="21"/>
              </w:rPr>
              <mc:AlternateContent>
                <mc:Choice Requires="wps">
                  <w:drawing>
                    <wp:anchor distT="0" distB="0" distL="114300" distR="114300" simplePos="0" relativeHeight="253139968" behindDoc="0" locked="0" layoutInCell="1" allowOverlap="1" wp14:anchorId="1AB9F7E0" wp14:editId="6B671175">
                      <wp:simplePos x="0" y="0"/>
                      <wp:positionH relativeFrom="column">
                        <wp:posOffset>1069340</wp:posOffset>
                      </wp:positionH>
                      <wp:positionV relativeFrom="paragraph">
                        <wp:posOffset>-8890</wp:posOffset>
                      </wp:positionV>
                      <wp:extent cx="880745" cy="311150"/>
                      <wp:effectExtent l="0" t="0" r="0" b="0"/>
                      <wp:wrapNone/>
                      <wp:docPr id="3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rsidP="0036408A">
                                  <w:pPr>
                                    <w:rPr>
                                      <w:sz w:val="18"/>
                                      <w:szCs w:val="18"/>
                                    </w:rPr>
                                  </w:pPr>
                                  <w:r>
                                    <w:rPr>
                                      <w:rFonts w:hint="eastAsia"/>
                                      <w:sz w:val="18"/>
                                      <w:szCs w:val="18"/>
                                    </w:rPr>
                                    <w:t>非甲烷总烃、</w:t>
                                  </w:r>
                                </w:p>
                                <w:p w:rsidR="00BA3451" w:rsidRPr="00EA1FCF" w:rsidRDefault="00BA3451" w:rsidP="0036408A">
                                  <w:pPr>
                                    <w:rPr>
                                      <w:sz w:val="18"/>
                                      <w:szCs w:val="18"/>
                                    </w:rPr>
                                  </w:pPr>
                                  <w:r>
                                    <w:rPr>
                                      <w:rFonts w:hint="eastAsia"/>
                                      <w:sz w:val="18"/>
                                      <w:szCs w:val="18"/>
                                    </w:rPr>
                                    <w:t>甲苯、二甲苯</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6" style="position:absolute;left:0;text-align:left;margin-left:84.2pt;margin-top:-.7pt;width:69.35pt;height:24.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KhhgIAABEFAAAOAAAAZHJzL2Uyb0RvYy54bWysVNuO2yAQfa/Uf0C8Z40TJxtb66z20lSV&#10;tu2q234AARyjYqBA4myr/nsHnKRJ24eqqh8wA8PhzMwZrq53nUJb4bw0usb5BcFIaGa41Osaf/q4&#10;HM0x8oFqTpXRosbPwuPrxcsXV72txNi0RnHhEIBoX/W2xm0Itsoyz1rRUX9hrNCw2RjX0QCmW2fc&#10;0R7QO5WNCZllvXHcOsOE97B6P2ziRcJvGsHC+6bxIiBVY+AW0ujSuIpjtrii1dpR20q2p0H/gUVH&#10;pYZLj1D3NFC0cfI3qE4yZ7xpwgUzXWaaRjKRYoBocvJLNE8ttSLFAsnx9pgm//9g2bvto0OS13gy&#10;wUjTDmr0AbJG9VoJNCHTmKHe+gocn+yjizF6+2DYZ4+0uWvBT9w4Z/pWUA688uifnR2IhoejaNW/&#10;NRzw6SaYlKxd47oICGlAu1ST52NNxC4gBovzObksphgx2JrkeT5NNctodThsnQ+vhelQnNTYAfkE&#10;TrcPPkQytDq4JPJGSb6USiXDrVd3yqEtBXks05f4Q4ynbkpHZ23isQFxWAGOcEfci2xTub+V+bgg&#10;t+NytJzNL0fFspiOyksyH5G8vC1npCiL++X3SDAvqlZyLvSD1OIgvbz4u9Lum2AQTRIf6mtcTsfT&#10;FPsZe38aJEnfn4LsZIBOVLKDnB+daBXr+kpzCJtWgUo1zLNz+inLkIPDP2UlqSAWfhBQ2K12SWhj&#10;MjuIamX4MwjDGSgcdCe8IzBpjfuKUQ89WWP/ZUOdwEi90VFckRg08WAQsDBypzur0x2qGUDVOGA0&#10;TO/C0Pgb6+S6hZvylCxtbkCQjUxiiWIdWO1lDH2Xotq/EbGxT+3k9fMlW/wAAAD//wMAUEsDBBQA&#10;BgAIAAAAIQA7TQR53QAAAAkBAAAPAAAAZHJzL2Rvd25yZXYueG1sTI/BTsMwDIbvSLxDZCRuW9pR&#10;daVrOk0IEOJGQTt7jddWNEmVZFt5e8yJnaxf/vT7c7WdzSjO5MPgrIJ0mYAg2zo92E7B1+fLogAR&#10;IlqNo7Ok4IcCbOvbmwpL7S72g85N7ASX2FCigj7GqZQytD0ZDEs3keXd0XmDkaPvpPZ44XIzylWS&#10;5NLgYPlCjxM99dR+NyejIKb7LOBbLN73selS7V8fn3crpe7v5t0GRKQ5/sPwp8/qULPTwZ2sDmLk&#10;nBcZowoWKU8GHpJ1CuKgIFvnIOtKXn9Q/wIAAP//AwBQSwECLQAUAAYACAAAACEAtoM4kv4AAADh&#10;AQAAEwAAAAAAAAAAAAAAAAAAAAAAW0NvbnRlbnRfVHlwZXNdLnhtbFBLAQItABQABgAIAAAAIQA4&#10;/SH/1gAAAJQBAAALAAAAAAAAAAAAAAAAAC8BAABfcmVscy8ucmVsc1BLAQItABQABgAIAAAAIQBa&#10;WxKhhgIAABEFAAAOAAAAAAAAAAAAAAAAAC4CAABkcnMvZTJvRG9jLnhtbFBLAQItABQABgAIAAAA&#10;IQA7TQR53QAAAAkBAAAPAAAAAAAAAAAAAAAAAOAEAABkcnMvZG93bnJldi54bWxQSwUGAAAAAAQA&#10;BADzAAAA6gUAAAAA&#10;" stroked="f">
                      <v:textbox inset=".5mm,.3mm,.5mm,.3mm">
                        <w:txbxContent>
                          <w:p w:rsidR="00BA3451" w:rsidRDefault="00BA3451" w:rsidP="0036408A">
                            <w:pPr>
                              <w:rPr>
                                <w:sz w:val="18"/>
                                <w:szCs w:val="18"/>
                              </w:rPr>
                            </w:pPr>
                            <w:r>
                              <w:rPr>
                                <w:rFonts w:hint="eastAsia"/>
                                <w:sz w:val="18"/>
                                <w:szCs w:val="18"/>
                              </w:rPr>
                              <w:t>非甲烷总烃、</w:t>
                            </w:r>
                          </w:p>
                          <w:p w:rsidR="00BA3451" w:rsidRPr="00EA1FCF" w:rsidRDefault="00BA3451" w:rsidP="0036408A">
                            <w:pPr>
                              <w:rPr>
                                <w:sz w:val="18"/>
                                <w:szCs w:val="18"/>
                              </w:rPr>
                            </w:pPr>
                            <w:r>
                              <w:rPr>
                                <w:rFonts w:hint="eastAsia"/>
                                <w:sz w:val="18"/>
                                <w:szCs w:val="18"/>
                              </w:rPr>
                              <w:t>甲苯、二甲苯</w:t>
                            </w:r>
                          </w:p>
                        </w:txbxContent>
                      </v:textbox>
                    </v:rect>
                  </w:pict>
                </mc:Fallback>
              </mc:AlternateContent>
            </w:r>
          </w:p>
          <w:p w:rsidR="00BE3F02" w:rsidRPr="00153BC5" w:rsidRDefault="00F15BA0" w:rsidP="00BD5F2D">
            <w:pPr>
              <w:tabs>
                <w:tab w:val="left" w:pos="4021"/>
              </w:tabs>
              <w:spacing w:line="360" w:lineRule="auto"/>
              <w:ind w:firstLineChars="200" w:firstLine="422"/>
              <w:rPr>
                <w:rFonts w:hAnsi="宋体"/>
                <w:bCs/>
                <w:color w:val="000000" w:themeColor="text1"/>
                <w:szCs w:val="21"/>
              </w:rPr>
            </w:pPr>
            <w:r w:rsidRPr="00153BC5">
              <w:rPr>
                <w:rFonts w:hAnsi="宋体"/>
                <w:b/>
                <w:noProof/>
                <w:szCs w:val="21"/>
              </w:rPr>
              <mc:AlternateContent>
                <mc:Choice Requires="wps">
                  <w:drawing>
                    <wp:anchor distT="0" distB="0" distL="114299" distR="114299" simplePos="0" relativeHeight="253150208" behindDoc="0" locked="0" layoutInCell="1" allowOverlap="1" wp14:anchorId="6C15A179" wp14:editId="14E0956C">
                      <wp:simplePos x="0" y="0"/>
                      <wp:positionH relativeFrom="column">
                        <wp:posOffset>2136774</wp:posOffset>
                      </wp:positionH>
                      <wp:positionV relativeFrom="paragraph">
                        <wp:posOffset>260350</wp:posOffset>
                      </wp:positionV>
                      <wp:extent cx="267970" cy="0"/>
                      <wp:effectExtent l="38735" t="37465" r="94615" b="18415"/>
                      <wp:wrapNone/>
                      <wp:docPr id="32"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3" o:spid="_x0000_s1026" type="#_x0000_t32" style="position:absolute;left:0;text-align:left;margin-left:168.25pt;margin-top:20.5pt;width:21.1pt;height:0;rotation:90;z-index:25315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z/PwIAAG0EAAAOAAAAZHJzL2Uyb0RvYy54bWysVMtu2zAQvBfoPxC8O5Js+SVEDgLJ7iVt&#10;DCT9AJqkJKIUSZCMZaPov3dJOU7TXoqiPtB87M7O7s7q9u7US3Tk1gmtSpzdpBhxRTUTqi3x1+fd&#10;ZIWR80QxIrXiJT5zh+82Hz/cDqbgU91pybhFAKJcMZgSd96bIkkc7XhP3I02XMFjo21PPBxtmzBL&#10;BkDvZTJN00UyaMuM1ZQ7B7f1+Ig3Eb9pOPWPTeO4R7LEwM3H1cb1ENZkc0uK1hLTCXqhQf6BRU+E&#10;gqBXqJp4gl6s+AOqF9Rqpxt/Q3Wf6KYRlMccIJss/S2bp44YHnOB4jhzLZP7f7D0y3FvkWAlnk0x&#10;UqSHHt2/eB1Do+VsFio0GFeAYaX2NuRIT+rJPGj6zSGlq46olkfz57MB7yx4JO9cwsEZiHMYPmsG&#10;NgQixHKdGtsjq6Et8zwNv3gLZUGn2KPztUf85BGFy+liuV5CJ+nrU0KKgBKIGev8J657FDYldt4S&#10;0Xa+0kqBELTNIjo5PjgfOL45BGeld0LKqAep0FDi9Xw6jw5OS8HCYzBztj1U0qIjCYoaOY9g78ys&#10;flEsgnWcsK1iyMfqeCugXpLjEKHnDCPJYXDCLlp7IiRYj4hShYiQORC+7EZRfV+n6+1qu8on+XSx&#10;neRpXU/ud1U+Weyy5bye1VVVZz8C+SwvOsEYV4H/q8Cz/O8EdBm1UZpXiV8LlbxHjxUFsq//kXQU&#10;Quj9qKKDZue9DdkFTYCmo/Fl/sLQ/HqOVm9fic1PAAAA//8DAFBLAwQUAAYACAAAACEAUQNnyNwA&#10;AAAJAQAADwAAAGRycy9kb3ducmV2LnhtbEyPwUrDQBCG74LvsIzgReymlUQbMylS8SQI1qLXTXaa&#10;BLOzIbtN49s74kGPM//HP98Um9n1aqIxdJ4RlosEFHHtbccNwv7t6foOVIiGrek9E8IXBdiU52eF&#10;ya0/8StNu9goKeGQG4Q2xiHXOtQtORMWfiCW7OBHZ6KMY6PtaE5S7nq9SpJMO9OxXGjNQNuW6s/d&#10;0SGkj3H78j5F36WZ+7ja6+eDtxXi5cX8cA8q0hz/YPjRF3UoxanyR7ZB9Qg36W0mqATrNSgBfhcV&#10;QrZagi4L/f+D8hsAAP//AwBQSwECLQAUAAYACAAAACEAtoM4kv4AAADhAQAAEwAAAAAAAAAAAAAA&#10;AAAAAAAAW0NvbnRlbnRfVHlwZXNdLnhtbFBLAQItABQABgAIAAAAIQA4/SH/1gAAAJQBAAALAAAA&#10;AAAAAAAAAAAAAC8BAABfcmVscy8ucmVsc1BLAQItABQABgAIAAAAIQAq6Tz/PwIAAG0EAAAOAAAA&#10;AAAAAAAAAAAAAC4CAABkcnMvZTJvRG9jLnhtbFBLAQItABQABgAIAAAAIQBRA2fI3AAAAAkBAAAP&#10;AAAAAAAAAAAAAAAAAJkEAABkcnMvZG93bnJldi54bWxQSwUGAAAAAAQABADzAAAAogUAAAAA&#10;">
                      <v:stroke startarrow="block"/>
                    </v:shape>
                  </w:pict>
                </mc:Fallback>
              </mc:AlternateContent>
            </w:r>
            <w:r w:rsidRPr="00153BC5">
              <w:rPr>
                <w:rFonts w:hAnsi="宋体"/>
                <w:b/>
                <w:noProof/>
                <w:szCs w:val="21"/>
              </w:rPr>
              <mc:AlternateContent>
                <mc:Choice Requires="wps">
                  <w:drawing>
                    <wp:anchor distT="0" distB="0" distL="114299" distR="114299" simplePos="0" relativeHeight="253138944" behindDoc="0" locked="0" layoutInCell="1" allowOverlap="1" wp14:anchorId="06D10A75" wp14:editId="1C8AE327">
                      <wp:simplePos x="0" y="0"/>
                      <wp:positionH relativeFrom="column">
                        <wp:posOffset>1433829</wp:posOffset>
                      </wp:positionH>
                      <wp:positionV relativeFrom="paragraph">
                        <wp:posOffset>260350</wp:posOffset>
                      </wp:positionV>
                      <wp:extent cx="267970" cy="0"/>
                      <wp:effectExtent l="38735" t="37465" r="94615" b="18415"/>
                      <wp:wrapNone/>
                      <wp:docPr id="31"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9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2" o:spid="_x0000_s1026" type="#_x0000_t32" style="position:absolute;left:0;text-align:left;margin-left:112.9pt;margin-top:20.5pt;width:21.1pt;height:0;rotation:90;z-index:25313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BPgIAAG0EAAAOAAAAZHJzL2Uyb0RvYy54bWysVMlu2zAQvRfoPxC821oib0LkIJDsXtIm&#10;QNIPoEnKIkqRBElbNor+e4eU4zTtpSjqA81l5s2bmTe6vTv1Eh25dUKrCmfTFCOuqGZC7Sv89WU7&#10;WWLkPFGMSK14hc/c4bv1xw+3gyl5rjstGbcIQJQrB1PhzntTJomjHe+Jm2rDFTy22vbEw9HuE2bJ&#10;AOi9TPI0nSeDtsxYTblzcNuMj3gd8duWU//Yto57JCsM3HxcbVx3YU3Wt6TcW2I6QS80yD+w6IlQ&#10;EPQK1RBP0MGKP6B6Qa12uvVTqvtEt62gPOYA2WTpb9k8d8TwmAsUx5lrmdz/g6Vfjk8WCVbhmwwj&#10;RXro0f3B6xgaLfI8VGgwrgTDWj3ZkCM9qWfzoOk3h5SuO6L2PJq/nA14Z8EjeecSDs5AnN3wWTOw&#10;IRAhluvU2h5ZDW2ZFWn4xVsoCzrFHp2vPeInjyhc5vPFagGdpK9PCSkDSiBmrPOfuO5R2FTYeUvE&#10;vvO1VgqEoG0W0cnxwfnA8c0hOCu9FVJGPUiFhgqvZvksOjgtBQuPwczZ/a6WFh1JUNTIeQR7Z2b1&#10;QbEI1nHCNoohH6vjrYB6SY5DhJ4zjCSHwQm7aO2JkGA9IkoVIkLmQPiyG0X1fZWuNsvNspgU+Xwz&#10;KdKmmdxv62Iy32aLWXPT1HWT/Qjks6LsBGNcBf6vAs+KvxPQZdRGaV4lfi1U8h49VhTIvv5H0lEI&#10;ofejinaanZ9syC5oAjQdjS/zF4bm13O0evtKrH8CAAD//wMAUEsDBBQABgAIAAAAIQCpgCxv3AAA&#10;AAkBAAAPAAAAZHJzL2Rvd25yZXYueG1sTI9BS8NAEIXvgv9hGcGL2E2DDTZmU6TiSRCsRa+b7DQJ&#10;ZmdDdprGf++IB3saZt7jzfeKzex7NeEYu0AGlosEFFIdXEeNgf378+09qMiWnO0DoYFvjLApLy8K&#10;m7twojecdtwoCaGYWwMt85BrHesWvY2LMCCJdgijtyzr2Gg32pOE+16nSZJpbzuSD60dcNti/bU7&#10;egOrJ96+fkwculXmP2/2+uUQXGXM9dX8+ACKceZ/M/ziCzqUwlSFI7moegPpXbYWqwhrmWL4O1QG&#10;snQJuiz0eYPyBwAA//8DAFBLAQItABQABgAIAAAAIQC2gziS/gAAAOEBAAATAAAAAAAAAAAAAAAA&#10;AAAAAABbQ29udGVudF9UeXBlc10ueG1sUEsBAi0AFAAGAAgAAAAhADj9If/WAAAAlAEAAAsAAAAA&#10;AAAAAAAAAAAALwEAAF9yZWxzLy5yZWxzUEsBAi0AFAAGAAgAAAAhAAyv7wE+AgAAbQQAAA4AAAAA&#10;AAAAAAAAAAAALgIAAGRycy9lMm9Eb2MueG1sUEsBAi0AFAAGAAgAAAAhAKmALG/cAAAACQEAAA8A&#10;AAAAAAAAAAAAAAAAmAQAAGRycy9kb3ducmV2LnhtbFBLBQYAAAAABAAEAPMAAAChBQAAAAA=&#10;">
                      <v:stroke startarrow="block"/>
                    </v:shape>
                  </w:pict>
                </mc:Fallback>
              </mc:AlternateContent>
            </w:r>
          </w:p>
          <w:p w:rsidR="00BE3F02" w:rsidRPr="00153BC5" w:rsidRDefault="00F15BA0" w:rsidP="0036408A">
            <w:pPr>
              <w:pStyle w:val="Default"/>
            </w:pPr>
            <w:r w:rsidRPr="00153BC5">
              <w:rPr>
                <w:rFonts w:hAnsi="宋体"/>
                <w:b/>
                <w:noProof/>
                <w:szCs w:val="21"/>
              </w:rPr>
              <mc:AlternateContent>
                <mc:Choice Requires="wps">
                  <w:drawing>
                    <wp:anchor distT="0" distB="0" distL="114300" distR="114300" simplePos="0" relativeHeight="253143040" behindDoc="0" locked="0" layoutInCell="1" allowOverlap="1" wp14:anchorId="17390EEF" wp14:editId="02FEB068">
                      <wp:simplePos x="0" y="0"/>
                      <wp:positionH relativeFrom="column">
                        <wp:posOffset>3427095</wp:posOffset>
                      </wp:positionH>
                      <wp:positionV relativeFrom="paragraph">
                        <wp:posOffset>164465</wp:posOffset>
                      </wp:positionV>
                      <wp:extent cx="514350" cy="147320"/>
                      <wp:effectExtent l="0" t="0" r="0" b="5080"/>
                      <wp:wrapNone/>
                      <wp:docPr id="6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408A">
                                  <w:pPr>
                                    <w:rPr>
                                      <w:sz w:val="18"/>
                                      <w:szCs w:val="18"/>
                                    </w:rPr>
                                  </w:pPr>
                                  <w:r>
                                    <w:rPr>
                                      <w:rFonts w:hint="eastAsia"/>
                                      <w:sz w:val="18"/>
                                      <w:szCs w:val="18"/>
                                    </w:rPr>
                                    <w:t>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7" style="position:absolute;margin-left:269.85pt;margin-top:12.95pt;width:40.5pt;height:11.6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vihgIAABEF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sBpP&#10;gClFOuDoA1SNqI3k6Dodhwr1xlXg+GQebcjRmQdNPzuk9KIFP35nre5bThjgyoJ/cnEgGA6OonX/&#10;VjOIT7Zex2LtG9uFgFAGtI+cPJ844XuPKCyOs+J6DMxR2MqK6XUeOUtIdTxsrPOvue5QmNTYAvgY&#10;nOwenA9gSHV0ieC1FGwlpIyG3awX0qIdAXms4hfxQ47nblIFZ6XDsSHisAIY4Y6wF9BGur+VWV6k&#10;93k5Wk1m01GxKsajcprORmlW3peTtCiL5ep7AJgVVSsY4+pBKH6UXlb8HbWHJhhEE8WH+hqX43wc&#10;c79A786TTOP3pyQ74aETpehqPDs5kSrw+koxSJtUngg5zJNL+LHKUIPjP1YlqiAQPwjI79f7KLQ8&#10;nR5FtdbsGYRhNRAHHMM7ApNW268Y9dCTNXZftsRyjOQbFcQVgEETD0YKFkb2fGd9vkMUhVA19hgN&#10;04UfGn9rrNi0cFMWi6X0HQiyEVEsQawDqoOMoe9iVoc3IjT2uR29fr5k8x8AAAD//wMAUEsDBBQA&#10;BgAIAAAAIQAG2cPG3QAAAAkBAAAPAAAAZHJzL2Rvd25yZXYueG1sTI/BTsMwDIbvSLxDZCRuLG3Z&#10;xlrqThMChLhR0M5eE9qKJqkabytvjznB0fan399fbmc3qJOdYh88QrpIQFnfBNP7FuHj/elmAyoy&#10;eUND8Bbh20bYVpcXJRUmnP2bPdXcKgnxsSCEjnkstI5NZx3FRRitl9tnmByxjFOrzURnCXeDzpJk&#10;rR31Xj50NNqHzjZf9dEhcLpfRnrhzeue6zY103P+uMsQr6/m3T0otjP/wfCrL+pQidMhHL2JakBY&#10;3eZ3giJkqxyUAOsskcUBYZmnoKtS/29Q/QAAAP//AwBQSwECLQAUAAYACAAAACEAtoM4kv4AAADh&#10;AQAAEwAAAAAAAAAAAAAAAAAAAAAAW0NvbnRlbnRfVHlwZXNdLnhtbFBLAQItABQABgAIAAAAIQA4&#10;/SH/1gAAAJQBAAALAAAAAAAAAAAAAAAAAC8BAABfcmVscy8ucmVsc1BLAQItABQABgAIAAAAIQBe&#10;CzvihgIAABEFAAAOAAAAAAAAAAAAAAAAAC4CAABkcnMvZTJvRG9jLnhtbFBLAQItABQABgAIAAAA&#10;IQAG2cPG3QAAAAkBAAAPAAAAAAAAAAAAAAAAAOAEAABkcnMvZG93bnJldi54bWxQSwUGAAAAAAQA&#10;BADzAAAA6gUAAAAA&#10;" stroked="f">
                      <v:textbox inset=".5mm,.3mm,.5mm,.3mm">
                        <w:txbxContent>
                          <w:p w:rsidR="00BA3451" w:rsidRPr="00EA1FCF" w:rsidRDefault="00BA3451" w:rsidP="0036408A">
                            <w:pPr>
                              <w:rPr>
                                <w:sz w:val="18"/>
                                <w:szCs w:val="18"/>
                              </w:rPr>
                            </w:pPr>
                            <w:r>
                              <w:rPr>
                                <w:rFonts w:hint="eastAsia"/>
                                <w:sz w:val="18"/>
                                <w:szCs w:val="18"/>
                              </w:rPr>
                              <w:t>成品</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136896" behindDoc="0" locked="0" layoutInCell="1" allowOverlap="1" wp14:anchorId="7FC2477D" wp14:editId="5B3D9214">
                      <wp:simplePos x="0" y="0"/>
                      <wp:positionH relativeFrom="column">
                        <wp:posOffset>2741295</wp:posOffset>
                      </wp:positionH>
                      <wp:positionV relativeFrom="paragraph">
                        <wp:posOffset>164465</wp:posOffset>
                      </wp:positionV>
                      <wp:extent cx="363855" cy="205105"/>
                      <wp:effectExtent l="0" t="0" r="17145" b="23495"/>
                      <wp:wrapNone/>
                      <wp:docPr id="3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408A">
                                  <w:pPr>
                                    <w:rPr>
                                      <w:sz w:val="18"/>
                                      <w:szCs w:val="18"/>
                                    </w:rPr>
                                  </w:pPr>
                                  <w:r>
                                    <w:rPr>
                                      <w:rFonts w:hint="eastAsia"/>
                                      <w:sz w:val="18"/>
                                      <w:szCs w:val="18"/>
                                    </w:rPr>
                                    <w:t>检验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8" style="position:absolute;margin-left:215.85pt;margin-top:12.95pt;width:28.65pt;height:16.1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58JgIAAFIEAAAOAAAAZHJzL2Uyb0RvYy54bWysVNuO0zAQfUfiHyy/06StuipR09WqSxHS&#10;Aqtd+ICp4yQWjm3GbpPy9YydtpSLeEDkwfJ4xsdnzsxkdTt0mh0kemVNyaeTnDNphK2UaUr++dP2&#10;1ZIzH8BUoK2RJT9Kz2/XL1+selfImW2triQyAjG+6F3J2xBckWVetLIDP7FOGnLWFjsIZGKTVQg9&#10;oXc6m+X5TdZbrBxaIb2n0/vRydcJv66lCB/r2svAdMmJW0grpnUX12y9gqJBcK0SJxrwDyw6UIYe&#10;vUDdQwC2R/UbVKcEWm/rMBG2y2xdKyFTDpTNNP8lm+cWnEy5kDjeXWTy/w9WfDg8IlNVyeckj4GO&#10;avREqoFptGSL2SIq1DtfUOCze8SYo3cPVnzxzNhNS3HyDtH2rYSKeE1jfPbThWh4usp2/XtbET7s&#10;g01iDTV2EZBkYEOqyfFSEzkEJuhwfjNfLhacCXLN8sU0T4wyKM6XHfrwVtqOxU3JkcgncDg8+BDJ&#10;QHEOSeStVtVWaZ0MbHYbjewA1B7b9CX+lON1mDasL/nrqMbfIfL0/QmiU4H6XKuu5MtLEBRRtTem&#10;Sl0YQOlxT5S1OckYlRsrEIbdkCo1y5fnquxsdSRl0Y6NTYNIm9biN856auqS+697QMmZfmdideLb&#10;NAWjkZPFGV57dtceMIKgSh44G7ebME7O3qFqWnppmvQw9o4qWqukdqz2yOqUADVuKsJpyOJkXNsp&#10;6sevYP0dAAD//wMAUEsDBBQABgAIAAAAIQBym24D4AAAAAkBAAAPAAAAZHJzL2Rvd25yZXYueG1s&#10;TI9BS8QwEIXvgv8hjOBF3HTrrnZr00UEwYsHq7L0Nm3GNthMSpPt1n9vPOlxmI/3vlfsFzuImSZv&#10;HCtYrxIQxK3ThjsF729P1xkIH5A1Do5JwTd52JfnZwXm2p34leYqdCKGsM9RQR/CmEvp254s+pUb&#10;iePv000WQzynTuoJTzHcDjJNkltp0XBs6HGkx57ar+poFTSHq3H+eKkObNK6xmcaE9PWSl1eLA/3&#10;IAIt4Q+GX/2oDmV0atyRtReDgs3N+i6iCtLtDkQENtkujmsUbLMUZFnI/wvKHwAAAP//AwBQSwEC&#10;LQAUAAYACAAAACEAtoM4kv4AAADhAQAAEwAAAAAAAAAAAAAAAAAAAAAAW0NvbnRlbnRfVHlwZXNd&#10;LnhtbFBLAQItABQABgAIAAAAIQA4/SH/1gAAAJQBAAALAAAAAAAAAAAAAAAAAC8BAABfcmVscy8u&#10;cmVsc1BLAQItABQABgAIAAAAIQCbc358JgIAAFIEAAAOAAAAAAAAAAAAAAAAAC4CAABkcnMvZTJv&#10;RG9jLnhtbFBLAQItABQABgAIAAAAIQBym24D4AAAAAkBAAAPAAAAAAAAAAAAAAAAAIAEAABkcnMv&#10;ZG93bnJldi54bWxQSwUGAAAAAAQABADzAAAAjQUAAAAA&#10;">
                      <v:textbox inset=".5mm,.3mm,.5mm,.3mm">
                        <w:txbxContent>
                          <w:p w:rsidR="00BA3451" w:rsidRPr="00EA1FCF" w:rsidRDefault="00BA3451" w:rsidP="0036408A">
                            <w:pPr>
                              <w:rPr>
                                <w:sz w:val="18"/>
                                <w:szCs w:val="18"/>
                              </w:rPr>
                            </w:pPr>
                            <w:r>
                              <w:rPr>
                                <w:rFonts w:hint="eastAsia"/>
                                <w:sz w:val="18"/>
                                <w:szCs w:val="18"/>
                              </w:rPr>
                              <w:t>检验</w:t>
                            </w:r>
                          </w:p>
                        </w:txbxContent>
                      </v:textbox>
                    </v:rect>
                  </w:pict>
                </mc:Fallback>
              </mc:AlternateContent>
            </w:r>
            <w:r w:rsidRPr="00153BC5">
              <w:rPr>
                <w:rFonts w:hAnsi="宋体"/>
                <w:b/>
                <w:noProof/>
                <w:szCs w:val="21"/>
              </w:rPr>
              <mc:AlternateContent>
                <mc:Choice Requires="wps">
                  <w:drawing>
                    <wp:anchor distT="0" distB="0" distL="114300" distR="114300" simplePos="0" relativeHeight="253149184" behindDoc="0" locked="0" layoutInCell="1" allowOverlap="1" wp14:anchorId="6419E9D9" wp14:editId="512D08D7">
                      <wp:simplePos x="0" y="0"/>
                      <wp:positionH relativeFrom="column">
                        <wp:posOffset>2091690</wp:posOffset>
                      </wp:positionH>
                      <wp:positionV relativeFrom="paragraph">
                        <wp:posOffset>164465</wp:posOffset>
                      </wp:positionV>
                      <wp:extent cx="320675" cy="205105"/>
                      <wp:effectExtent l="0" t="0" r="22225" b="23495"/>
                      <wp:wrapNone/>
                      <wp:docPr id="2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408A">
                                  <w:pPr>
                                    <w:rPr>
                                      <w:sz w:val="18"/>
                                      <w:szCs w:val="18"/>
                                    </w:rPr>
                                  </w:pPr>
                                  <w:r>
                                    <w:rPr>
                                      <w:rFonts w:hint="eastAsia"/>
                                      <w:sz w:val="18"/>
                                      <w:szCs w:val="18"/>
                                    </w:rPr>
                                    <w:t>固化</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09" style="position:absolute;margin-left:164.7pt;margin-top:12.95pt;width:25.25pt;height:16.1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cbJgIAAFIEAAAOAAAAZHJzL2Uyb0RvYy54bWysVNuO0zAQfUfiHyy/06RBXbZR09WqSxHS&#10;AisWPmDqOImFY5ux22T5esZOW8pFPCDyYHk84+MzZ2ayuhl7zQ4SvbKm4vNZzpk0wtbKtBX//Gn7&#10;4pozH8DUoK2RFX+Snt+snz9bDa6Uhe2sriUyAjG+HFzFuxBcmWVedLIHP7NOGnI2FnsIZGKb1QgD&#10;ofc6K/L8Khss1g6tkN7T6d3k5OuE3zRShA9N42VguuLELaQV07qLa7ZeQdkiuE6JIw34BxY9KEOP&#10;nqHuIADbo/oNqlcCrbdNmAnbZ7ZplJApB8pmnv+SzWMHTqZcSBzvzjL5/wcr3h8ekKm64sWSMwM9&#10;1egjqQam1ZItikVUaHC+pMBH94AxR+/urfjimbGbjuLkLaIdOgk18ZrH+OynC9HwdJXthne2JnzY&#10;B5vEGhvsIyDJwMZUk6dzTeQYmKDDl0V+9WrBmSBXkS/meWKUQXm67NCHN9L2LG4qjkQ+gcPh3odI&#10;BspTSCJvtaq3SutkYLvbaGQHoPbYpi/xpxwvw7RhQ8WXUY2/Q+Tp+xNErwL1uVZ9xa/PQVBG1V6b&#10;OnVhAKWnPVHW5ihjVG6qQBh341SpfHmqys7WT6Qs2qmxaRBp01n8xtlATV1x/3UPKDnTb02sTnyb&#10;pmAycrI4w0vP7tIDRhBUxQNn03YTpsnZO1RtRy/Nkx7G3lJFG5XUjtWeWB0ToMZNRTgOWZyMSztF&#10;/fgVrL8DAAD//wMAUEsDBBQABgAIAAAAIQB2h7Ge4AAAAAkBAAAPAAAAZHJzL2Rvd25yZXYueG1s&#10;TI/BSsQwEIbvgu8QRvAibmrW1W1tuoggePGwVVl6S5uxDTaT0GS79e2NJ73NMB//fH+5W+zIZpyC&#10;cSThZpUBQ+qcNtRLeH97vt4CC1GRVqMjlPCNAXbV+VmpCu1OtMe5jj1LIRQKJWGI0Rech25Aq8LK&#10;eaR0+3STVTGtU8/1pE4p3I5cZNkdt8pQ+jAoj08Ddl/10UpoD1d+/nitD2RE06gX9JnpGikvL5bH&#10;B2ARl/gHw69+UocqObXuSDqwUcJa5LcJlSA2ObAErO/zNLQSNlsBvCr5/wbVDwAAAP//AwBQSwEC&#10;LQAUAAYACAAAACEAtoM4kv4AAADhAQAAEwAAAAAAAAAAAAAAAAAAAAAAW0NvbnRlbnRfVHlwZXNd&#10;LnhtbFBLAQItABQABgAIAAAAIQA4/SH/1gAAAJQBAAALAAAAAAAAAAAAAAAAAC8BAABfcmVscy8u&#10;cmVsc1BLAQItABQABgAIAAAAIQDsXScbJgIAAFIEAAAOAAAAAAAAAAAAAAAAAC4CAABkcnMvZTJv&#10;RG9jLnhtbFBLAQItABQABgAIAAAAIQB2h7Ge4AAAAAkBAAAPAAAAAAAAAAAAAAAAAIAEAABkcnMv&#10;ZG93bnJldi54bWxQSwUGAAAAAAQABADzAAAAjQUAAAAA&#10;">
                      <v:textbox inset=".5mm,.3mm,.5mm,.3mm">
                        <w:txbxContent>
                          <w:p w:rsidR="00BA3451" w:rsidRPr="00EA1FCF" w:rsidRDefault="00BA3451" w:rsidP="0036408A">
                            <w:pPr>
                              <w:rPr>
                                <w:sz w:val="18"/>
                                <w:szCs w:val="18"/>
                              </w:rPr>
                            </w:pPr>
                            <w:r>
                              <w:rPr>
                                <w:rFonts w:hint="eastAsia"/>
                                <w:sz w:val="18"/>
                                <w:szCs w:val="18"/>
                              </w:rPr>
                              <w:t>固化</w:t>
                            </w:r>
                          </w:p>
                        </w:txbxContent>
                      </v:textbox>
                    </v:rect>
                  </w:pict>
                </mc:Fallback>
              </mc:AlternateContent>
            </w:r>
            <w:r w:rsidRPr="00153BC5">
              <w:rPr>
                <w:rFonts w:hAnsi="宋体"/>
                <w:b/>
                <w:noProof/>
                <w:szCs w:val="21"/>
              </w:rPr>
              <mc:AlternateContent>
                <mc:Choice Requires="wps">
                  <w:drawing>
                    <wp:anchor distT="0" distB="0" distL="114300" distR="114300" simplePos="0" relativeHeight="253147136" behindDoc="0" locked="0" layoutInCell="1" allowOverlap="1" wp14:anchorId="47B9063C" wp14:editId="2030F561">
                      <wp:simplePos x="0" y="0"/>
                      <wp:positionH relativeFrom="column">
                        <wp:posOffset>1410970</wp:posOffset>
                      </wp:positionH>
                      <wp:positionV relativeFrom="paragraph">
                        <wp:posOffset>164465</wp:posOffset>
                      </wp:positionV>
                      <wp:extent cx="320675" cy="205105"/>
                      <wp:effectExtent l="0" t="0" r="22225" b="23495"/>
                      <wp:wrapNone/>
                      <wp:docPr id="6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05105"/>
                              </a:xfrm>
                              <a:prstGeom prst="rect">
                                <a:avLst/>
                              </a:prstGeom>
                              <a:solidFill>
                                <a:srgbClr val="FFFFFF"/>
                              </a:solidFill>
                              <a:ln w="9525">
                                <a:solidFill>
                                  <a:srgbClr val="000000"/>
                                </a:solidFill>
                                <a:miter lim="800000"/>
                                <a:headEnd/>
                                <a:tailEnd/>
                              </a:ln>
                            </wps:spPr>
                            <wps:txbx>
                              <w:txbxContent>
                                <w:p w:rsidR="00BA3451" w:rsidRPr="00EA1FCF" w:rsidRDefault="00BA3451" w:rsidP="0036408A">
                                  <w:pPr>
                                    <w:rPr>
                                      <w:sz w:val="18"/>
                                      <w:szCs w:val="18"/>
                                    </w:rPr>
                                  </w:pPr>
                                  <w:r>
                                    <w:rPr>
                                      <w:rFonts w:hint="eastAsia"/>
                                      <w:sz w:val="18"/>
                                      <w:szCs w:val="18"/>
                                    </w:rPr>
                                    <w:t>浸漆</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10" style="position:absolute;margin-left:111.1pt;margin-top:12.95pt;width:25.25pt;height:16.1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UlJQIAAFIEAAAOAAAAZHJzL2Uyb0RvYy54bWysVNuO0zAQfUfiHyy/01xQyxI1Xa26FCEt&#10;sGLhAxzHSSx8Y+w2KV/P2Ol2y0U8IPJgeTzj4zNnZrK+nrQiBwFeWlPTYpFTIgy3rTR9Tb983r24&#10;osQHZlqmrBE1PQpPrzfPn61HV4nSDla1AgiCGF+NrqZDCK7KMs8HoZlfWCcMOjsLmgU0oc9aYCOi&#10;a5WVeb7KRgutA8uF93h6OzvpJuF3neDhY9d5EYiqKXILaYW0NnHNNmtW9cDcIPmJBvsHFppJg4+e&#10;oW5ZYGQP8jcoLTlYb7uw4FZntuskFykHzKbIf8nmYWBOpFxQHO/OMvn/B8s/HO6ByLamq5ISwzTW&#10;6BOqxkyvBFmWy6jQ6HyFgQ/uHmKO3t1Z/tUTY7cDxokbADsOgrXIq4jx2U8XouHxKmnG97ZFfLYP&#10;Nok1daAjIMpAplST47kmYgqE4+HLMl+9WlLC0VXmyyJPjDJWPV524MNbYTWJm5oCkk/g7HDnQyTD&#10;qseQRN4q2e6kUsmAvtkqIAeG7bFLX+KPOV6GKUPGmr6OavwdIk/fnyC0DNjnSuqaXp2DWBVVe2Pa&#10;1IWBSTXvkbIyJxmjcnMFwtRMqVJlkfo26trY9ojKgp0bGwcRN4OF75SM2NQ19d/2DAQl6p2J1Ylv&#10;4xTMRo4WJXDpaS49zHCEqmmgZN5uwzw5eweyH/ClIulh7A1WtJNJ7SdWpwSwcVMRTkMWJ+PSTlFP&#10;v4LNDwAAAP//AwBQSwMEFAAGAAgAAAAhAOe132XeAAAACQEAAA8AAABkcnMvZG93bnJldi54bWxM&#10;j8FOwzAMhu9IvENkJC6IpUQa27qmE0JC4sKBApp6SxvTRjRO1WRdeXvMCXyy5U+/PxeHxQ9ixim6&#10;QBruVhkIpDZYR52G97en2y2ImAxZMwRCDd8Y4VBeXhQmt+FMrzhXqRMcQjE3GvqUxlzK2PboTVyF&#10;EYl3n2HyJvE4ddJO5szhfpAqy+6lN474Qm9GfOyx/apOXkNzvBnnj5fqSE7VtXnGMXNtrfX11fKw&#10;B5FwSX8w/OqzOpTs1IQT2SgGDYqLUW7WOxAMqI3agGg0rLcKZFnI/x+UPwAAAP//AwBQSwECLQAU&#10;AAYACAAAACEAtoM4kv4AAADhAQAAEwAAAAAAAAAAAAAAAAAAAAAAW0NvbnRlbnRfVHlwZXNdLnht&#10;bFBLAQItABQABgAIAAAAIQA4/SH/1gAAAJQBAAALAAAAAAAAAAAAAAAAAC8BAABfcmVscy8ucmVs&#10;c1BLAQItABQABgAIAAAAIQCcLkUlJQIAAFIEAAAOAAAAAAAAAAAAAAAAAC4CAABkcnMvZTJvRG9j&#10;LnhtbFBLAQItABQABgAIAAAAIQDntd9l3gAAAAkBAAAPAAAAAAAAAAAAAAAAAH8EAABkcnMvZG93&#10;bnJldi54bWxQSwUGAAAAAAQABADzAAAAigUAAAAA&#10;">
                      <v:textbox inset=".5mm,.3mm,.5mm,.3mm">
                        <w:txbxContent>
                          <w:p w:rsidR="00BA3451" w:rsidRPr="00EA1FCF" w:rsidRDefault="00BA3451" w:rsidP="0036408A">
                            <w:pPr>
                              <w:rPr>
                                <w:sz w:val="18"/>
                                <w:szCs w:val="18"/>
                              </w:rPr>
                            </w:pPr>
                            <w:r>
                              <w:rPr>
                                <w:rFonts w:hint="eastAsia"/>
                                <w:sz w:val="18"/>
                                <w:szCs w:val="18"/>
                              </w:rPr>
                              <w:t>浸漆</w:t>
                            </w:r>
                          </w:p>
                        </w:txbxContent>
                      </v:textbox>
                    </v:rect>
                  </w:pict>
                </mc:Fallback>
              </mc:AlternateContent>
            </w:r>
            <w:r w:rsidRPr="00153BC5">
              <w:rPr>
                <w:rFonts w:ascii="宋体" w:hAnsi="宋体" w:cs="宋体"/>
                <w:b/>
                <w:bCs/>
                <w:noProof/>
                <w:szCs w:val="21"/>
              </w:rPr>
              <mc:AlternateContent>
                <mc:Choice Requires="wps">
                  <w:drawing>
                    <wp:anchor distT="0" distB="0" distL="114300" distR="114300" simplePos="0" relativeHeight="253137920" behindDoc="0" locked="0" layoutInCell="1" allowOverlap="1" wp14:anchorId="11424BF4" wp14:editId="37688E95">
                      <wp:simplePos x="0" y="0"/>
                      <wp:positionH relativeFrom="column">
                        <wp:posOffset>172720</wp:posOffset>
                      </wp:positionH>
                      <wp:positionV relativeFrom="paragraph">
                        <wp:posOffset>86360</wp:posOffset>
                      </wp:positionV>
                      <wp:extent cx="678180" cy="341630"/>
                      <wp:effectExtent l="0" t="0" r="7620" b="1270"/>
                      <wp:wrapNone/>
                      <wp:docPr id="2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408A">
                                  <w:pPr>
                                    <w:rPr>
                                      <w:sz w:val="18"/>
                                      <w:szCs w:val="18"/>
                                    </w:rPr>
                                  </w:pPr>
                                  <w:r>
                                    <w:rPr>
                                      <w:rFonts w:hint="eastAsia"/>
                                      <w:sz w:val="18"/>
                                      <w:szCs w:val="18"/>
                                    </w:rPr>
                                    <w:t>调压器、变流器半成品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11" style="position:absolute;margin-left:13.6pt;margin-top:6.8pt;width:53.4pt;height:26.9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ghhQIAABEFAAAOAAAAZHJzL2Uyb0RvYy54bWysVFFv2yAQfp+0/4B4T20nbmpbcao2XaZJ&#10;3Vat2w8ggGM0DAxInHbaf9+BkzTZ9jBN8wPm4Di+u+87Zte7TqItt05oVePsIsWIK6qZUOsaf/m8&#10;HBUYOU8UI1IrXuMn7vD1/PWrWW8qPtatloxbBEGUq3pT49Z7UyWJoy3viLvQhivYbLTtiAfTrhNm&#10;SQ/RO5mM03Sa9NoyYzXlzsHq3bCJ5zF+03DqPzaN4x7JGgM2H0cbx1UYk/mMVGtLTCvoHgb5BxQd&#10;EQouPYa6I56gjRW/heoEtdrpxl9Q3SW6aQTlMQfIJkt/yeaxJYbHXKA4zhzL5P5fWPph+2CRYDUe&#10;A1OKdMDRJ6gaUWvJ0aQsQoV64ypwfDQPNuTozL2mXx1SetGCH7+xVvctJwxwZcE/OTsQDAdH0ap/&#10;rxnEJxuvY7F2je1CQCgD2kVOno6c8J1HFBanV0VWAHMUtiZ5Np1EzhJSHQ4b6/xbrjsUJjW2AD4G&#10;J9t75wMYUh1cIngtBVsKKaNh16uFtGhLQB7L+EX8kOOpm1TBWelwbIg4rABGuCPsBbSR7u9lNs7T&#10;23E5Wk6Lq1G+zC9H5VVajNKsvC2naV7md8sfAWCWV61gjKt7ofhBeln+d9Tum2AQTRQf6mtcXo4v&#10;Y+5n6N1pkmn8/pRkJzx0ohRdjYujE6kCr28Ug7RJ5YmQwzw5hx+rDDU4/GNVogoC8YOA/G61G4SW&#10;RZEEWaw0ewJhWA3EAcfwjsCk1fYZox56ssbu24ZYjpF8p4K4AjBo4sFIwcLInu6sTneIohCqxh6j&#10;YbrwQ+NvjBXrFm7KYrGUvgFBNiKK5QXVXsbQdzGr/RsRGvvUjl4vL9n8JwAAAP//AwBQSwMEFAAG&#10;AAgAAAAhABcHFfbcAAAACAEAAA8AAABkcnMvZG93bnJldi54bWxMj8FOwzAQRO9I/IO1SNyokzRK&#10;S4hTVQhQxY2Aet7GJomI15HttuHvuz3BcWdGs2+qzWxHcTI+DI4UpIsEhKHW6YE6BV+frw9rECEi&#10;aRwdGQW/JsCmvr2psNTuTB/m1MROcAmFEhX0MU6llKHtjcWwcJMh9r6dtxj59J3UHs9cbkeZJUkh&#10;LQ7EH3qczHNv2p/maBXEdJ8H3MX1+z42Xar92+PLNlPq/m7ePoGIZo5/YbjiMzrUzHRwR9JBjAqy&#10;VcZJ1pcFiKu/zHnbQUGxykHWlfw/oL4AAAD//wMAUEsBAi0AFAAGAAgAAAAhALaDOJL+AAAA4QEA&#10;ABMAAAAAAAAAAAAAAAAAAAAAAFtDb250ZW50X1R5cGVzXS54bWxQSwECLQAUAAYACAAAACEAOP0h&#10;/9YAAACUAQAACwAAAAAAAAAAAAAAAAAvAQAAX3JlbHMvLnJlbHNQSwECLQAUAAYACAAAACEAhMLo&#10;IYUCAAARBQAADgAAAAAAAAAAAAAAAAAuAgAAZHJzL2Uyb0RvYy54bWxQSwECLQAUAAYACAAAACEA&#10;FwcV9twAAAAIAQAADwAAAAAAAAAAAAAAAADfBAAAZHJzL2Rvd25yZXYueG1sUEsFBgAAAAAEAAQA&#10;8wAAAOgFAAAAAA==&#10;" stroked="f">
                      <v:textbox inset=".5mm,.3mm,.5mm,.3mm">
                        <w:txbxContent>
                          <w:p w:rsidR="00BA3451" w:rsidRPr="00EA1FCF" w:rsidRDefault="00BA3451" w:rsidP="0036408A">
                            <w:pPr>
                              <w:rPr>
                                <w:sz w:val="18"/>
                                <w:szCs w:val="18"/>
                              </w:rPr>
                            </w:pPr>
                            <w:r>
                              <w:rPr>
                                <w:rFonts w:hint="eastAsia"/>
                                <w:sz w:val="18"/>
                                <w:szCs w:val="18"/>
                              </w:rPr>
                              <w:t>调压器、变流器半成品</w:t>
                            </w:r>
                          </w:p>
                        </w:txbxContent>
                      </v:textbox>
                    </v:rect>
                  </w:pict>
                </mc:Fallback>
              </mc:AlternateContent>
            </w:r>
          </w:p>
          <w:p w:rsidR="00BE3F02" w:rsidRPr="00153BC5" w:rsidRDefault="00F15BA0" w:rsidP="0036408A">
            <w:pPr>
              <w:tabs>
                <w:tab w:val="left" w:pos="8798"/>
              </w:tabs>
              <w:rPr>
                <w:noProof/>
              </w:rPr>
            </w:pPr>
            <w:r w:rsidRPr="00153BC5">
              <w:rPr>
                <w:rFonts w:hAnsi="宋体"/>
                <w:b/>
                <w:noProof/>
                <w:szCs w:val="21"/>
              </w:rPr>
              <mc:AlternateContent>
                <mc:Choice Requires="wps">
                  <w:drawing>
                    <wp:anchor distT="4294967295" distB="4294967295" distL="114300" distR="114300" simplePos="0" relativeHeight="253142016" behindDoc="0" locked="0" layoutInCell="1" allowOverlap="1" wp14:anchorId="4132B3C9" wp14:editId="5127EEB3">
                      <wp:simplePos x="0" y="0"/>
                      <wp:positionH relativeFrom="column">
                        <wp:posOffset>3138805</wp:posOffset>
                      </wp:positionH>
                      <wp:positionV relativeFrom="paragraph">
                        <wp:posOffset>64134</wp:posOffset>
                      </wp:positionV>
                      <wp:extent cx="288290" cy="0"/>
                      <wp:effectExtent l="0" t="76200" r="16510" b="95250"/>
                      <wp:wrapNone/>
                      <wp:docPr id="27"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5" o:spid="_x0000_s1026" type="#_x0000_t32" style="position:absolute;left:0;text-align:left;margin-left:247.15pt;margin-top:5.05pt;width:22.7pt;height:0;rotation:180;z-index:25314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PYPgIAAG4EAAAOAAAAZHJzL2Uyb0RvYy54bWysVE1v2zAMvQ/YfxB0T/2xtE2MOkVhJ7t0&#10;W4F2P0CR5FiYLAqSGicY9t9HyWm6bpdhWA6KJJKPj+STb24PgyZ76bwCU9PiIqdEGg5CmV1Nvz5t&#10;ZgtKfGBGMA1G1vQoPb1dvX93M9pKltCDFtIRBDG+Gm1N+xBslWWe93Jg/gKsNGjswA0s4NHtMuHY&#10;iOiDzso8v8pGcMI64NJ7vG0nI10l/K6TPHzpOi8D0TVFbiGtLq3buGarG1btHLO94ica7B9YDEwZ&#10;THqGallg5NmpP6AGxR146MIFhyGDrlNcphqwmiL/rZrHnlmZasHmeHtuk/9/sPzz/sERJWpaXlNi&#10;2IAzunsOkFKT6/Iydmi0vkLHxjy4WCM/mEd7D/ybJwaanpmdTO5PR4vRRYzI3oTEg7eYZzt+AoE+&#10;DDOkdh06NxAHOJYiX+Txl66xL+SQhnQ8D0keAuF4WS4W5RJHyV9MGasiTGRmnQ8fJQwkbmrqg2Nq&#10;14cGjEElgCsSOtvf+xBJvgbEYAMbpXUShDZkrOnyEsuPFg9aiWhMB7fbNtqRPYuSmjhPYG/cHDwb&#10;kcB6ycTaCBJSe4JT2DAtacwwSEGJlvhy4i55B6Y0ek+I2sSMWDkSPu0mVX1f5sv1Yr2Yz+bl1Xo2&#10;z9t2drdp5rOrTXF92X5om6YtfkTyxbzqlRDSRP4vCi/mf6eg01ubtHnW+LlR2Vv01FEk+/KfSCcl&#10;xOFPMtqCOD64WF0UBYo6OZ8eYHw1v56T1+tnYvUTAAD//wMAUEsDBBQABgAIAAAAIQAdocjc3gAA&#10;AAkBAAAPAAAAZHJzL2Rvd25yZXYueG1sTI/LTsMwEEX3SPyDNUhsKuqkL9oQp6p4bFi1BbF242mS&#10;Nh5HsZOGv2cQC7qcuUf3ka4HW4seW185UhCPIxBIuTMVFQo+P94eliB80GR07QgVfKOHdXZ7k+rE&#10;uAvtsN+HQrAJ+UQrKENoEil9XqLVfuwaJNaOrrU68NkW0rT6wua2lpMoWkirK+KEUjf4XGJ+3neW&#10;Q0an95E5bndd9TLpF328ef1abpW6vxs2TyACDuEfht/6XB0y7nRwHRkvagWz1WzKKAtRDIKB+XT1&#10;COLw95BZKq8XZD8AAAD//wMAUEsBAi0AFAAGAAgAAAAhALaDOJL+AAAA4QEAABMAAAAAAAAAAAAA&#10;AAAAAAAAAFtDb250ZW50X1R5cGVzXS54bWxQSwECLQAUAAYACAAAACEAOP0h/9YAAACUAQAACwAA&#10;AAAAAAAAAAAAAAAvAQAAX3JlbHMvLnJlbHNQSwECLQAUAAYACAAAACEAjcgj2D4CAABuBAAADgAA&#10;AAAAAAAAAAAAAAAuAgAAZHJzL2Uyb0RvYy54bWxQSwECLQAUAAYACAAAACEAHaHI3N4AAAAJAQAA&#10;DwAAAAAAAAAAAAAAAACYBAAAZHJzL2Rvd25yZXYueG1sUEsFBgAAAAAEAAQA8wAAAKMFA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140992" behindDoc="0" locked="0" layoutInCell="1" allowOverlap="1" wp14:anchorId="03FD2A37" wp14:editId="224923A6">
                      <wp:simplePos x="0" y="0"/>
                      <wp:positionH relativeFrom="column">
                        <wp:posOffset>2412365</wp:posOffset>
                      </wp:positionH>
                      <wp:positionV relativeFrom="paragraph">
                        <wp:posOffset>64134</wp:posOffset>
                      </wp:positionV>
                      <wp:extent cx="288290" cy="0"/>
                      <wp:effectExtent l="0" t="76200" r="16510" b="95250"/>
                      <wp:wrapNone/>
                      <wp:docPr id="26"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left:0;text-align:left;margin-left:189.95pt;margin-top:5.05pt;width:22.7pt;height:0;rotation:180;z-index:2531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56PwIAAG4EAAAOAAAAZHJzL2Uyb0RvYy54bWysVMtu2zAQvBfoPxC823pUcWQhchBIdi9p&#10;ayDpB9AkZRGlSIJkLBtF/71Lynaa9lIU9YHmY3d2dndWd/fHQaIDt05oVeNsnmLEFdVMqH2Nvz5v&#10;ZiVGzhPFiNSK1/jEHb5fvX93N5qK57rXknGLAES5ajQ17r03VZI42vOBuLk2XMFjp+1APBztPmGW&#10;jIA+yCRP00UyasuM1ZQ7B7ft9IhXEb/rOPVfus5xj2SNgZuPq43rLqzJ6o5Ue0tML+iZBvkHFgMR&#10;CoJeoVriCXqx4g+oQVCrne78nOoh0V0nKI85QDZZ+ls2Tz0xPOYCxXHmWib3/2Dp58PWIsFqnC8w&#10;UmSAHj28eB1Do9u8CBUajavAsFFbG3KkR/VkHjX95pDSTU/Unkfz55MB7yx4JG9cwsEZiLMbP2kG&#10;NgQixHIdOzsgq6EtWVqm4RevoS7oGJt0ujaJHz2icJmXZb6EVtLLU0KqABOYGev8R64HFDY1dt4S&#10;se99o5UCJWibRXRyeHQ+kHx1CM5Kb4SUURBSobHGy5v8Jjo4LQULj8HM2f2ukRYdSJDUxHkCe2Nm&#10;9YtiEaznhK0VQz6Wx1sBBZMchwgDZxhJDpMTdtHaEyHBekKUKkSEzIHweTep6vsyXa7LdVnMinyx&#10;nhVp284eNk0xW2yy25v2Q9s0bfYjkM+KqheMcRX4XxSeFX+noPOsTdq8avxaqOQteqwokL38R9JR&#10;CaH5k4x2mp22NmQXRAGijsbnAQxT8+s5Wr1+JlY/AQAA//8DAFBLAwQUAAYACAAAACEALjI5Pd0A&#10;AAAJAQAADwAAAGRycy9kb3ducmV2LnhtbEyPy07DMBBF90j8gzVIbCrqJIXShjhVxWPTVV9i7cbT&#10;JBCPo9hJw98ziAUsZ+7RfWSr0TZiwM7XjhTE0wgEUuFMTaWC4+HtbgHCB01GN45QwRd6WOXXV5lO&#10;jbvQDod9KAWbkE+1giqENpXSFxVa7aeuRWLt7DqrA59dKU2nL2xuG5lE0VxaXRMnVLrF5wqLz31v&#10;OWTysZmY83bX1y/JMB/i9ev7YqvU7c24fgIRcAx/MPzU5+qQc6eT68l40SiYPS6XjLIQxSAYuE8e&#10;ZiBOvw+ZZ/L/gvwbAAD//wMAUEsBAi0AFAAGAAgAAAAhALaDOJL+AAAA4QEAABMAAAAAAAAAAAAA&#10;AAAAAAAAAFtDb250ZW50X1R5cGVzXS54bWxQSwECLQAUAAYACAAAACEAOP0h/9YAAACUAQAACwAA&#10;AAAAAAAAAAAAAAAvAQAAX3JlbHMvLnJlbHNQSwECLQAUAAYACAAAACEA807eej8CAABuBAAADgAA&#10;AAAAAAAAAAAAAAAuAgAAZHJzL2Uyb0RvYy54bWxQSwECLQAUAAYACAAAACEALjI5Pd0AAAAJAQAA&#10;DwAAAAAAAAAAAAAAAACZBAAAZHJzL2Rvd25yZXYueG1sUEsFBgAAAAAEAAQA8wAAAKMFA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148160" behindDoc="0" locked="0" layoutInCell="1" allowOverlap="1" wp14:anchorId="6AE95C76" wp14:editId="158D0DCF">
                      <wp:simplePos x="0" y="0"/>
                      <wp:positionH relativeFrom="column">
                        <wp:posOffset>1731645</wp:posOffset>
                      </wp:positionH>
                      <wp:positionV relativeFrom="paragraph">
                        <wp:posOffset>64134</wp:posOffset>
                      </wp:positionV>
                      <wp:extent cx="360045" cy="0"/>
                      <wp:effectExtent l="0" t="76200" r="20955" b="95250"/>
                      <wp:wrapNone/>
                      <wp:docPr id="25"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004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1" o:spid="_x0000_s1026" type="#_x0000_t32" style="position:absolute;left:0;text-align:left;margin-left:136.35pt;margin-top:5.05pt;width:28.35pt;height:0;rotation:180;z-index:25314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S0PQIAAG4EAAAOAAAAZHJzL2Uyb0RvYy54bWysVMGO2jAQvVfqP1i+s0kgsBARVqsEetm2&#10;SLv9AGM7xKpjW7YhoKr/3rEDtLSXqioHY3tm3ryZec7y6dRJdOTWCa1KnD2kGHFFNRNqX+Ivb5vR&#10;HCPniWJEasVLfOYOP63ev1v2puBj3WrJuEUAolzRmxK33psiSRxteUfcgzZcgbHRtiMejnafMEt6&#10;QO9kMk7TWdJry4zVlDsHt/VgxKuI3zSc+s9N47hHssTAzcfVxnUX1mS1JMXeEtMKeqFB/oFFR4SC&#10;pDeomniCDlb8AdUJarXTjX+gukt00wjKYw1QTZb+Vs1rSwyPtUBznLm1yf0/WPrpuLVIsBKPpxgp&#10;0sGMng9ex9TocZKFDvXGFeBYqa0NNdKTejUvmn51SOmqJWrPo/vb2UB0jEjuQsLBGciz6z9qBj4E&#10;MsR2nRrbIathLFk6T8MvXkNf0CkO6XwbEj95ROFyMkvTHLjSqykhRYAJzIx1/gPXHQqbEjtvidi3&#10;vtJKgRK0zSI6Ob44D2VB4DUgBCu9EVJGQUiF+hIvptCTYHFaChaM8WD3u0padCRBUgPnAezOzeqD&#10;YhGs5YStFUM+tsdbAQ2THIcMHWcYSQ4vJ+yitydCgveAKFXICJUD4ctuUNW3RbpYz9fzfJSPZ+tR&#10;ntb16HlT5aPZJnuc1pO6qurseyCf5UUrGOMq8L8qPMv/TkGXtzZo86bxW6OSe/TYUSB7/Y+koxLC&#10;8AcZ7TQ7b22oLogCRB2dLw8wvJpfz9Hr52di9QMAAP//AwBQSwMEFAAGAAgAAAAhAEaxIm3dAAAA&#10;CQEAAA8AAABkcnMvZG93bnJldi54bWxMj8tOwzAQRfdI/IM1SGwq6sSgtoQ4VcVjw6otiLUbT5NA&#10;PI5iJw1/z6AuYDlzj+4jX0+uFSP2ofGkIZ0nIJBKbxuqNLy/vdysQIRoyJrWE2r4xgDr4vIiN5n1&#10;J9rhuI+VYBMKmdFQx9hlUoayRmfC3HdIrB1970zks6+k7c2JzV0rVZIspDMNcUJtOnyssfzaD45D&#10;Zp+vM3vc7obmSY2LMd08f6y2Wl9fTZsHEBGn+AfDb32uDgV3OviBbBCtBrVUS0ZZSFIQDNyq+zsQ&#10;h/NDFrn8v6D4AQAA//8DAFBLAQItABQABgAIAAAAIQC2gziS/gAAAOEBAAATAAAAAAAAAAAAAAAA&#10;AAAAAABbQ29udGVudF9UeXBlc10ueG1sUEsBAi0AFAAGAAgAAAAhADj9If/WAAAAlAEAAAsAAAAA&#10;AAAAAAAAAAAALwEAAF9yZWxzLy5yZWxzUEsBAi0AFAAGAAgAAAAhAAXN1LQ9AgAAbgQAAA4AAAAA&#10;AAAAAAAAAAAALgIAAGRycy9lMm9Eb2MueG1sUEsBAi0AFAAGAAgAAAAhAEaxIm3dAAAACQEAAA8A&#10;AAAAAAAAAAAAAAAAlwQAAGRycy9kb3ducmV2LnhtbFBLBQYAAAAABAAEAPMAAAChBQAAAAA=&#10;">
                      <v:stroke startarrow="block"/>
                    </v:shape>
                  </w:pict>
                </mc:Fallback>
              </mc:AlternateContent>
            </w:r>
            <w:r w:rsidRPr="00153BC5">
              <w:rPr>
                <w:rFonts w:hAnsi="宋体"/>
                <w:b/>
                <w:noProof/>
                <w:szCs w:val="21"/>
              </w:rPr>
              <mc:AlternateContent>
                <mc:Choice Requires="wps">
                  <w:drawing>
                    <wp:anchor distT="4294967295" distB="4294967295" distL="114300" distR="114300" simplePos="0" relativeHeight="253144064" behindDoc="0" locked="0" layoutInCell="1" allowOverlap="1" wp14:anchorId="5F578A1A" wp14:editId="3C59E15C">
                      <wp:simplePos x="0" y="0"/>
                      <wp:positionH relativeFrom="column">
                        <wp:posOffset>1000125</wp:posOffset>
                      </wp:positionH>
                      <wp:positionV relativeFrom="paragraph">
                        <wp:posOffset>64134</wp:posOffset>
                      </wp:positionV>
                      <wp:extent cx="360045" cy="0"/>
                      <wp:effectExtent l="0" t="76200" r="20955" b="95250"/>
                      <wp:wrapNone/>
                      <wp:docPr id="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004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7" o:spid="_x0000_s1026" type="#_x0000_t32" style="position:absolute;left:0;text-align:left;margin-left:78.75pt;margin-top:5.05pt;width:28.35pt;height:0;rotation:180;z-index:2531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PwIAAG0EAAAOAAAAZHJzL2Uyb0RvYy54bWysVMtu2zAQvBfoPxC825Ic+RHBchBIdi9p&#10;EyDpB9AkJRGlSIKkLRtF/71LynGa9lIU9YHmY3d2dndW67tTL9GRWye0KnE2TTHiimomVFviry+7&#10;yQoj54liRGrFS3zmDt9tPn5YD6bgM91pybhFAKJcMZgSd96bIkkc7XhP3FQbruCx0bYnHo62TZgl&#10;A6D3Mpml6SIZtGXGasqdg9t6fMSbiN80nPrHpnHcI1li4ObjauO6D2uyWZOitcR0gl5okH9g0ROh&#10;IOgVqiaeoIMVf0D1glrtdOOnVPeJbhpBecwBssnS37J57ojhMRcojjPXMrn/B0u/HJ8sEqzEOUaK&#10;9NCi+4PXMTJazpahQINxBdhV6smGFOlJPZsHTb85pHTVEdXyaP5yNuCdBY/knUs4OANh9sNnzcCG&#10;QIRYrVNje2Q1dCVLV2n4xWsoCzrFHp2vPeInjyhc3izSNJ9jRF+fElIEmMDMWOc/cd2jsCmx85aI&#10;tvOVVgqEoG0W0cnxwflA8s0hOCu9E1JGPUiFhhLfzmfz6OC0FCw8BjNn230lLTqSoKiR8wj2zszq&#10;g2IRrOOEbRVDPpbHWwEFkxyHCD1nGEkOgxN20doTIcF6RJQqRITMgfBlN4rq+216u11tV/kkny22&#10;kzyt68n9rsoni122nNc3dVXV2Y9APsuLTjDGVeD/KvAs/zsBXUZtlOZV4tdCJe/RY0WB7Ot/JB2V&#10;EJo/ymiv2fnJhuyCKEDT0fgyf2Fofj1Hq7evxOYnAAAA//8DAFBLAwQUAAYACAAAACEAllzLEt0A&#10;AAAJAQAADwAAAGRycy9kb3ducmV2LnhtbEyPS2+DMBCE75X6H6yt1EuUGFDzEMFEUR+XnvJSzg7e&#10;AC1eI2wI/ffdqof2trM7mvk224y2EQN2vnakIJ5FIJAKZ2oqFZyOb9MVCB80Gd04QgVf6GGT399l&#10;OjXuRnscDqEUHEI+1QqqENpUSl9UaLWfuRaJb1fXWR1YdqU0nb5xuG1kEkULaXVN3FDpFp8rLD4P&#10;veWSycf7xFx3+75+SYbFEG9fz6udUo8P43YNIuAY/szwg8/okDPTxfVkvGhYz5dztvIQxSDYkMRP&#10;CYjL70Lmmfz/Qf4NAAD//wMAUEsBAi0AFAAGAAgAAAAhALaDOJL+AAAA4QEAABMAAAAAAAAAAAAA&#10;AAAAAAAAAFtDb250ZW50X1R5cGVzXS54bWxQSwECLQAUAAYACAAAACEAOP0h/9YAAACUAQAACwAA&#10;AAAAAAAAAAAAAAAvAQAAX3JlbHMvLnJlbHNQSwECLQAUAAYACAAAACEAfnBOfz8CAABtBAAADgAA&#10;AAAAAAAAAAAAAAAuAgAAZHJzL2Uyb0RvYy54bWxQSwECLQAUAAYACAAAACEAllzLEt0AAAAJAQAA&#10;DwAAAAAAAAAAAAAAAACZBAAAZHJzL2Rvd25yZXYueG1sUEsFBgAAAAAEAAQA8wAAAKMFAAAAAA==&#10;">
                      <v:stroke startarrow="block"/>
                    </v:shape>
                  </w:pict>
                </mc:Fallback>
              </mc:AlternateContent>
            </w:r>
          </w:p>
          <w:p w:rsidR="00BE3F02" w:rsidRPr="00153BC5" w:rsidRDefault="00F15BA0" w:rsidP="0036408A">
            <w:pPr>
              <w:pStyle w:val="Default"/>
            </w:pPr>
            <w:r w:rsidRPr="00153BC5">
              <w:rPr>
                <w:rFonts w:hAnsi="宋体"/>
                <w:b/>
                <w:noProof/>
                <w:szCs w:val="21"/>
              </w:rPr>
              <mc:AlternateContent>
                <mc:Choice Requires="wps">
                  <w:drawing>
                    <wp:anchor distT="0" distB="0" distL="114300" distR="114300" simplePos="0" relativeHeight="253146112" behindDoc="0" locked="0" layoutInCell="1" allowOverlap="1" wp14:anchorId="5F275F0F" wp14:editId="0476BE16">
                      <wp:simplePos x="0" y="0"/>
                      <wp:positionH relativeFrom="column">
                        <wp:posOffset>2719705</wp:posOffset>
                      </wp:positionH>
                      <wp:positionV relativeFrom="paragraph">
                        <wp:posOffset>257175</wp:posOffset>
                      </wp:positionV>
                      <wp:extent cx="360045" cy="0"/>
                      <wp:effectExtent l="60960" t="6350" r="53340" b="14605"/>
                      <wp:wrapNone/>
                      <wp:docPr id="3"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9" o:spid="_x0000_s1026" type="#_x0000_t32" style="position:absolute;left:0;text-align:left;margin-left:214.15pt;margin-top:20.25pt;width:28.35pt;height:0;rotation:90;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bKPAIAAGwEAAAOAAAAZHJzL2Uyb0RvYy54bWysVFFv2yAQfp+0/4B4T20nTppYcarKTvbS&#10;rZHa/QAC2EbDgIDGiab99x04TdftZZqWB3LA3Xff3X14fXfqJTpy64RWJc5uUoy4opoJ1Zb46/Nu&#10;ssTIeaIYkVrxEp+5w3ebjx/Wgyn4VHdaMm4RgChXDKbEnfemSBJHO94Td6MNV3DZaNsTD1vbJsyS&#10;AdB7mUzTdJEM2jJjNeXOwWk9XuJNxG8aTv1j0zjukSwxcPNxtXE9hDXZrEnRWmI6QS80yD+w6IlQ&#10;kPQKVRNP0IsVf0D1glrtdONvqO4T3TSC8lgDVJOlv1Xz1BHDYy3QHGeubXL/D5Z+Oe4tEqzEM4wU&#10;6WFE9y9ex8zodroKDRqMK8CvUnsbSqQn9WQeNP3mkNJVR1TLo/vz2UB0FiKSdyFh4wykOQyfNQMf&#10;Ahlit06N7ZHVMJV5noZfPIWuoFMc0fk6In7yiMLhbJGm+Rwj+nqVkCKgBGLGOv+J6x4Fo8TOWyLa&#10;zldaKdCBtllEJ8cH5wPHt4AQrPROSBnlIBUaSryaT+cxwGkpWLgMbs62h0padCRBUCPnEeydm9Uv&#10;ikWwjhO2vdieCAk28rFT3groneQ4ZOs5w0hyeEPBGhGlChmhciB8sUZNfV+lq+1yu8wn+XSxneRp&#10;XU/ud1U+Weyy23k9q6uqzn4E8lledIIxrgL/V31n+d/p5/LSRmVeFX5tVPIePXYUyL7+R9JRCGH2&#10;o4oOmp33NlQXNAGSjs6X5xfezK/76PX2kdj8BAAA//8DAFBLAwQUAAYACAAAACEAuDQyJt4AAAAJ&#10;AQAADwAAAGRycy9kb3ducmV2LnhtbEyPTUvDQBCG74L/YRnBm900aAxpNkUExSKipkJ73GTHJHQ/&#10;wu42jf/eEQ96nHkf3nmmXM9Gswl9GJwVsFwkwNC2Tg22E/CxfbjKgYUorZLaWRTwhQHW1flZKQvl&#10;TvYdpzp2jEpsKKSAPsax4Dy0PRoZFm5ES9mn80ZGGn3HlZcnKjeap0mScSMHSxd6OeJ9j+2hPhoB&#10;2h8m17zWT7u3zcv2ud6k+273KMTlxXy3AhZxjn8w/OiTOlTk1LijVYFpAdc32S2hFKRLYAT8LhoB&#10;WZ4Dr0r+/4PqGwAA//8DAFBLAQItABQABgAIAAAAIQC2gziS/gAAAOEBAAATAAAAAAAAAAAAAAAA&#10;AAAAAABbQ29udGVudF9UeXBlc10ueG1sUEsBAi0AFAAGAAgAAAAhADj9If/WAAAAlAEAAAsAAAAA&#10;AAAAAAAAAAAALwEAAF9yZWxzLy5yZWxzUEsBAi0AFAAGAAgAAAAhANamFso8AgAAbAQAAA4AAAAA&#10;AAAAAAAAAAAALgIAAGRycy9lMm9Eb2MueG1sUEsBAi0AFAAGAAgAAAAhALg0MibeAAAACQEAAA8A&#10;AAAAAAAAAAAAAAAAlgQAAGRycy9kb3ducmV2LnhtbFBLBQYAAAAABAAEAPMAAAChBQAAAAA=&#10;">
                      <v:stroke endarrow="block"/>
                    </v:shape>
                  </w:pict>
                </mc:Fallback>
              </mc:AlternateContent>
            </w:r>
          </w:p>
          <w:p w:rsidR="00BE3F02" w:rsidRPr="00153BC5" w:rsidRDefault="00BE3F02" w:rsidP="0036408A">
            <w:pPr>
              <w:tabs>
                <w:tab w:val="left" w:pos="4021"/>
              </w:tabs>
              <w:spacing w:line="360" w:lineRule="auto"/>
              <w:ind w:firstLineChars="200" w:firstLine="420"/>
              <w:rPr>
                <w:rFonts w:hAnsi="宋体"/>
                <w:bCs/>
                <w:szCs w:val="21"/>
              </w:rPr>
            </w:pPr>
          </w:p>
          <w:p w:rsidR="00BE3F02" w:rsidRPr="00153BC5" w:rsidRDefault="00F15BA0" w:rsidP="00BD5F2D">
            <w:pPr>
              <w:tabs>
                <w:tab w:val="left" w:pos="4021"/>
              </w:tabs>
              <w:spacing w:line="360" w:lineRule="auto"/>
              <w:ind w:firstLineChars="200" w:firstLine="422"/>
              <w:jc w:val="center"/>
              <w:rPr>
                <w:rFonts w:hAnsi="宋体"/>
                <w:b/>
                <w:bCs/>
                <w:iCs/>
                <w:szCs w:val="21"/>
              </w:rPr>
            </w:pPr>
            <w:r w:rsidRPr="00153BC5">
              <w:rPr>
                <w:rFonts w:hAnsi="宋体"/>
                <w:b/>
                <w:noProof/>
                <w:szCs w:val="21"/>
              </w:rPr>
              <mc:AlternateContent>
                <mc:Choice Requires="wps">
                  <w:drawing>
                    <wp:anchor distT="0" distB="0" distL="114300" distR="114300" simplePos="0" relativeHeight="253145088" behindDoc="0" locked="0" layoutInCell="1" allowOverlap="1" wp14:anchorId="5A66FA3A" wp14:editId="3B9A71AA">
                      <wp:simplePos x="0" y="0"/>
                      <wp:positionH relativeFrom="column">
                        <wp:posOffset>2700655</wp:posOffset>
                      </wp:positionH>
                      <wp:positionV relativeFrom="paragraph">
                        <wp:posOffset>45085</wp:posOffset>
                      </wp:positionV>
                      <wp:extent cx="571500" cy="147320"/>
                      <wp:effectExtent l="0" t="0" r="0" b="5080"/>
                      <wp:wrapNone/>
                      <wp:docPr id="6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451" w:rsidRPr="00EA1FCF" w:rsidRDefault="00BA3451" w:rsidP="0036408A">
                                  <w:pPr>
                                    <w:rPr>
                                      <w:sz w:val="18"/>
                                      <w:szCs w:val="18"/>
                                    </w:rPr>
                                  </w:pPr>
                                  <w:r>
                                    <w:rPr>
                                      <w:rFonts w:hint="eastAsia"/>
                                      <w:sz w:val="18"/>
                                      <w:szCs w:val="18"/>
                                    </w:rPr>
                                    <w:t>不合格品</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12" style="position:absolute;left:0;text-align:left;margin-left:212.65pt;margin-top:3.55pt;width:45pt;height:11.6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odhgIAABE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cT&#10;jBTpoEYfIGtEbSRHV+U8ZKg3rgLHJ/NoQ4zOPGj62SGl71vw47fW6r7lhAGvLPgnFweC4eAoWvdv&#10;NQN8svU6Jmvf2C4AQhrQPtbk+VQTvveIwuJklk1SqByFrayYXeWxZgmpjoeNdf411x0KkxpbIB/B&#10;ye7B+UCGVEeXSF5LwVZCymjYzfpeWrQjII9V/CJ/iPHcTargrHQ4NiAOK8AR7gh7gW0s97cyy4v0&#10;Li9Hq+l8NipWxWRUztL5KM3Ku3KaFmWxXH0PBLOiagVjXD0IxY/Sy4q/K+2hCQbRRPGhvsblJJ/E&#10;2C/Yu/Mg0/j9KchOeOhEKboaz09OpAp1faUYhE0qT4Qc5skl/ZhlyMHxH7MSVRAKPwjI79f7KLQ8&#10;y4+iWmv2DMKwGgoHNYZ3BCattl8x6qEna+y+bInlGMk3KogrEIMmHowULIzs+c76fIcoClA19hgN&#10;03s/NP7WWLFp4aYsJkvpWxBkI6JYglgHVgcZQ9/FqA5vRGjsczt6/XzJFj8AAAD//wMAUEsDBBQA&#10;BgAIAAAAIQAUfwPy2wAAAAgBAAAPAAAAZHJzL2Rvd25yZXYueG1sTI/BTsMwEETvSPyDtUjcqOOk&#10;hRKyqSoECHEjoJ63sUki4nVku234e9wTHEczmnlTbWY7iqPxYXCMoBYZCMOt0wN3CJ8fzzdrECES&#10;axodG4QfE2BTX15UVGp34ndzbGInUgmHkhD6GKdSytD2xlJYuMlw8r6ctxST9J3Unk6p3I4yz7Jb&#10;aWngtNDTZB570343B4sQ1W4Z6DWu33ax6ZT2L/dP2xzx+mrePoCIZo5/YTjjJ3SoE9PeHVgHMSIs&#10;81WRogh3CkTyV+qs9whFVoCsK/n/QP0LAAD//wMAUEsBAi0AFAAGAAgAAAAhALaDOJL+AAAA4QEA&#10;ABMAAAAAAAAAAAAAAAAAAAAAAFtDb250ZW50X1R5cGVzXS54bWxQSwECLQAUAAYACAAAACEAOP0h&#10;/9YAAACUAQAACwAAAAAAAAAAAAAAAAAvAQAAX3JlbHMvLnJlbHNQSwECLQAUAAYACAAAACEAatYa&#10;HYYCAAARBQAADgAAAAAAAAAAAAAAAAAuAgAAZHJzL2Uyb0RvYy54bWxQSwECLQAUAAYACAAAACEA&#10;FH8D8tsAAAAIAQAADwAAAAAAAAAAAAAAAADgBAAAZHJzL2Rvd25yZXYueG1sUEsFBgAAAAAEAAQA&#10;8wAAAOgFAAAAAA==&#10;" stroked="f">
                      <v:textbox inset=".5mm,.3mm,.5mm,.3mm">
                        <w:txbxContent>
                          <w:p w:rsidR="00BA3451" w:rsidRPr="00EA1FCF" w:rsidRDefault="00BA3451" w:rsidP="0036408A">
                            <w:pPr>
                              <w:rPr>
                                <w:sz w:val="18"/>
                                <w:szCs w:val="18"/>
                              </w:rPr>
                            </w:pPr>
                            <w:r>
                              <w:rPr>
                                <w:rFonts w:hint="eastAsia"/>
                                <w:sz w:val="18"/>
                                <w:szCs w:val="18"/>
                              </w:rPr>
                              <w:t>不合格品</w:t>
                            </w:r>
                          </w:p>
                        </w:txbxContent>
                      </v:textbox>
                    </v:rect>
                  </w:pict>
                </mc:Fallback>
              </mc:AlternateContent>
            </w:r>
          </w:p>
          <w:p w:rsidR="00BE3F02" w:rsidRPr="00153BC5" w:rsidRDefault="00BE3F02" w:rsidP="0036408A">
            <w:pPr>
              <w:autoSpaceDE w:val="0"/>
              <w:autoSpaceDN w:val="0"/>
              <w:adjustRightInd w:val="0"/>
              <w:jc w:val="center"/>
              <w:rPr>
                <w:rFonts w:ascii="宋体" w:hAnsi="宋体"/>
                <w:b/>
                <w:szCs w:val="21"/>
              </w:rPr>
            </w:pPr>
            <w:r w:rsidRPr="00153BC5">
              <w:rPr>
                <w:rFonts w:hint="eastAsia"/>
                <w:b/>
                <w:bCs/>
                <w:szCs w:val="21"/>
              </w:rPr>
              <w:t>图</w:t>
            </w:r>
            <w:r w:rsidRPr="00153BC5">
              <w:rPr>
                <w:rFonts w:hint="eastAsia"/>
                <w:b/>
                <w:bCs/>
                <w:szCs w:val="21"/>
              </w:rPr>
              <w:t xml:space="preserve">2-13  </w:t>
            </w:r>
            <w:r w:rsidRPr="00153BC5">
              <w:rPr>
                <w:rFonts w:hAnsi="宋体" w:hint="eastAsia"/>
                <w:b/>
                <w:szCs w:val="21"/>
              </w:rPr>
              <w:t>调压器、变流器</w:t>
            </w:r>
            <w:r w:rsidRPr="00153BC5">
              <w:rPr>
                <w:rFonts w:hint="eastAsia"/>
                <w:b/>
                <w:bCs/>
                <w:szCs w:val="21"/>
              </w:rPr>
              <w:t>生产工艺流程</w:t>
            </w:r>
            <w:proofErr w:type="gramStart"/>
            <w:r w:rsidRPr="00153BC5">
              <w:rPr>
                <w:rFonts w:hint="eastAsia"/>
                <w:b/>
                <w:bCs/>
                <w:szCs w:val="21"/>
              </w:rPr>
              <w:t>及产污环节</w:t>
            </w:r>
            <w:proofErr w:type="gramEnd"/>
            <w:r w:rsidRPr="00153BC5">
              <w:rPr>
                <w:rFonts w:hint="eastAsia"/>
                <w:b/>
                <w:bCs/>
                <w:szCs w:val="21"/>
              </w:rPr>
              <w:t>示意图</w:t>
            </w:r>
          </w:p>
          <w:p w:rsidR="00BE3F02" w:rsidRPr="00153BC5" w:rsidRDefault="00BE3F02" w:rsidP="0036408A">
            <w:pPr>
              <w:spacing w:line="360" w:lineRule="auto"/>
              <w:ind w:firstLineChars="200" w:firstLine="420"/>
              <w:contextualSpacing/>
              <w:rPr>
                <w:rFonts w:hAnsi="宋体"/>
                <w:bCs/>
                <w:szCs w:val="21"/>
              </w:rPr>
            </w:pPr>
          </w:p>
          <w:p w:rsidR="00BE3F02" w:rsidRPr="00153BC5" w:rsidRDefault="00BE3F02" w:rsidP="00BD5F2D">
            <w:pPr>
              <w:spacing w:line="360" w:lineRule="auto"/>
              <w:ind w:firstLineChars="200" w:firstLine="420"/>
              <w:contextualSpacing/>
              <w:rPr>
                <w:rFonts w:hAnsi="宋体"/>
                <w:bCs/>
                <w:szCs w:val="21"/>
              </w:rPr>
            </w:pPr>
            <w:r w:rsidRPr="00153BC5">
              <w:rPr>
                <w:rFonts w:hAnsi="宋体" w:hint="eastAsia"/>
                <w:bCs/>
                <w:szCs w:val="21"/>
              </w:rPr>
              <w:t>工艺流程简述：</w:t>
            </w:r>
          </w:p>
          <w:p w:rsidR="00BE3F02" w:rsidRPr="00153BC5" w:rsidRDefault="00BE3F02" w:rsidP="00BD5F2D">
            <w:pPr>
              <w:spacing w:line="360" w:lineRule="auto"/>
              <w:ind w:firstLineChars="200" w:firstLine="420"/>
              <w:contextualSpacing/>
              <w:rPr>
                <w:rFonts w:eastAsiaTheme="minorEastAsia" w:hAnsiTheme="minorEastAsia"/>
                <w:bCs/>
                <w:kern w:val="0"/>
                <w:szCs w:val="21"/>
              </w:rPr>
            </w:pPr>
            <w:r w:rsidRPr="00153BC5">
              <w:rPr>
                <w:rFonts w:eastAsiaTheme="minorEastAsia" w:hAnsiTheme="minorEastAsia" w:hint="eastAsia"/>
                <w:bCs/>
                <w:kern w:val="0"/>
                <w:szCs w:val="21"/>
              </w:rPr>
              <w:t>（</w:t>
            </w:r>
            <w:r w:rsidRPr="00153BC5">
              <w:rPr>
                <w:rFonts w:eastAsiaTheme="minorEastAsia" w:hAnsiTheme="minorEastAsia" w:hint="eastAsia"/>
                <w:bCs/>
                <w:kern w:val="0"/>
                <w:szCs w:val="21"/>
              </w:rPr>
              <w:t>1</w:t>
            </w:r>
            <w:r w:rsidRPr="00153BC5">
              <w:rPr>
                <w:rFonts w:eastAsiaTheme="minorEastAsia" w:hAnsiTheme="minorEastAsia" w:hint="eastAsia"/>
                <w:bCs/>
                <w:kern w:val="0"/>
                <w:szCs w:val="21"/>
              </w:rPr>
              <w:t>）浸漆</w:t>
            </w:r>
          </w:p>
          <w:p w:rsidR="00BE3F02" w:rsidRPr="00153BC5" w:rsidRDefault="00BE3F02" w:rsidP="00BD5F2D">
            <w:pPr>
              <w:spacing w:line="360" w:lineRule="auto"/>
              <w:ind w:firstLineChars="200" w:firstLine="420"/>
              <w:rPr>
                <w:rFonts w:eastAsiaTheme="minorEastAsia" w:hAnsiTheme="minorEastAsia"/>
                <w:bCs/>
                <w:kern w:val="0"/>
                <w:szCs w:val="21"/>
              </w:rPr>
            </w:pPr>
            <w:bookmarkStart w:id="323" w:name="OLE_LINK504"/>
            <w:bookmarkStart w:id="324" w:name="OLE_LINK503"/>
            <w:r w:rsidRPr="00153BC5">
              <w:rPr>
                <w:rFonts w:eastAsiaTheme="minorEastAsia" w:hAnsiTheme="minorEastAsia" w:hint="eastAsia"/>
                <w:bCs/>
                <w:kern w:val="0"/>
                <w:szCs w:val="21"/>
              </w:rPr>
              <w:t>绝缘树脂与稀释剂</w:t>
            </w:r>
            <w:r w:rsidRPr="00153BC5">
              <w:rPr>
                <w:rFonts w:eastAsiaTheme="minorEastAsia" w:hAnsiTheme="minorEastAsia" w:hint="eastAsia"/>
                <w:bCs/>
                <w:kern w:val="0"/>
                <w:szCs w:val="21"/>
              </w:rPr>
              <w:t>1:1</w:t>
            </w:r>
            <w:r w:rsidRPr="00153BC5">
              <w:rPr>
                <w:rFonts w:eastAsiaTheme="minorEastAsia" w:hAnsiTheme="minorEastAsia" w:hint="eastAsia"/>
                <w:bCs/>
                <w:kern w:val="0"/>
                <w:szCs w:val="21"/>
              </w:rPr>
              <w:t>混合后成为绝缘漆，将半成品浸入，使绝缘漆附着于表面</w:t>
            </w:r>
            <w:bookmarkEnd w:id="323"/>
            <w:bookmarkEnd w:id="324"/>
            <w:r w:rsidRPr="00153BC5">
              <w:rPr>
                <w:rFonts w:eastAsiaTheme="minorEastAsia" w:hAnsiTheme="minorEastAsia" w:hint="eastAsia"/>
                <w:bCs/>
                <w:kern w:val="0"/>
                <w:szCs w:val="21"/>
              </w:rPr>
              <w:t>，此过程有非甲烷总烃、甲苯和二甲苯产生。</w:t>
            </w:r>
          </w:p>
          <w:p w:rsidR="00BE3F02" w:rsidRPr="00153BC5" w:rsidRDefault="00BE3F02" w:rsidP="00BD5F2D">
            <w:pPr>
              <w:spacing w:line="360" w:lineRule="auto"/>
              <w:ind w:firstLineChars="200" w:firstLine="420"/>
              <w:contextualSpacing/>
              <w:rPr>
                <w:rFonts w:eastAsiaTheme="minorEastAsia" w:hAnsiTheme="minorEastAsia"/>
                <w:bCs/>
                <w:kern w:val="0"/>
                <w:szCs w:val="21"/>
              </w:rPr>
            </w:pPr>
            <w:r w:rsidRPr="00153BC5">
              <w:rPr>
                <w:rFonts w:eastAsiaTheme="minorEastAsia" w:hAnsiTheme="minorEastAsia" w:hint="eastAsia"/>
                <w:bCs/>
                <w:kern w:val="0"/>
                <w:szCs w:val="21"/>
              </w:rPr>
              <w:t>（</w:t>
            </w:r>
            <w:r w:rsidRPr="00153BC5">
              <w:rPr>
                <w:rFonts w:eastAsiaTheme="minorEastAsia" w:hAnsiTheme="minorEastAsia" w:hint="eastAsia"/>
                <w:bCs/>
                <w:kern w:val="0"/>
                <w:szCs w:val="21"/>
              </w:rPr>
              <w:t>2</w:t>
            </w:r>
            <w:r w:rsidRPr="00153BC5">
              <w:rPr>
                <w:rFonts w:eastAsiaTheme="minorEastAsia" w:hAnsiTheme="minorEastAsia" w:hint="eastAsia"/>
                <w:bCs/>
                <w:kern w:val="0"/>
                <w:szCs w:val="21"/>
              </w:rPr>
              <w:t>）固化</w:t>
            </w:r>
          </w:p>
          <w:p w:rsidR="00BE3F02" w:rsidRPr="00153BC5" w:rsidRDefault="00BE3F02" w:rsidP="00BD5F2D">
            <w:pPr>
              <w:spacing w:line="360" w:lineRule="auto"/>
              <w:ind w:firstLineChars="200" w:firstLine="420"/>
              <w:contextualSpacing/>
              <w:rPr>
                <w:rFonts w:eastAsiaTheme="minorEastAsia" w:hAnsiTheme="minorEastAsia"/>
                <w:bCs/>
                <w:kern w:val="0"/>
                <w:szCs w:val="21"/>
              </w:rPr>
            </w:pPr>
            <w:r w:rsidRPr="00153BC5">
              <w:rPr>
                <w:rFonts w:eastAsiaTheme="minorEastAsia" w:hAnsiTheme="minorEastAsia" w:hint="eastAsia"/>
                <w:bCs/>
                <w:kern w:val="0"/>
                <w:szCs w:val="21"/>
              </w:rPr>
              <w:t>将附着有绝缘漆的半成品通过</w:t>
            </w:r>
            <w:proofErr w:type="gramStart"/>
            <w:r w:rsidRPr="00153BC5">
              <w:rPr>
                <w:rFonts w:eastAsiaTheme="minorEastAsia" w:hAnsiTheme="minorEastAsia" w:hint="eastAsia"/>
                <w:bCs/>
                <w:kern w:val="0"/>
                <w:szCs w:val="21"/>
              </w:rPr>
              <w:t>电烘道加热</w:t>
            </w:r>
            <w:proofErr w:type="gramEnd"/>
            <w:r w:rsidRPr="00153BC5">
              <w:rPr>
                <w:rFonts w:eastAsiaTheme="minorEastAsia" w:hAnsiTheme="minorEastAsia" w:hint="eastAsia"/>
                <w:bCs/>
                <w:kern w:val="0"/>
                <w:szCs w:val="21"/>
              </w:rPr>
              <w:t>约</w:t>
            </w:r>
            <w:r w:rsidRPr="00153BC5">
              <w:rPr>
                <w:rFonts w:eastAsiaTheme="minorEastAsia" w:hAnsiTheme="minorEastAsia" w:hint="eastAsia"/>
                <w:bCs/>
                <w:kern w:val="0"/>
                <w:szCs w:val="21"/>
              </w:rPr>
              <w:t>2-4</w:t>
            </w:r>
            <w:r w:rsidRPr="00153BC5">
              <w:rPr>
                <w:rFonts w:eastAsiaTheme="minorEastAsia" w:hAnsiTheme="minorEastAsia" w:hint="eastAsia"/>
                <w:bCs/>
                <w:kern w:val="0"/>
                <w:szCs w:val="21"/>
              </w:rPr>
              <w:t>小时后使固化形成绝缘保护膜，此过程有非甲烷总烃、甲苯和二甲苯产生。</w:t>
            </w:r>
          </w:p>
          <w:p w:rsidR="00BE3F02" w:rsidRPr="00153BC5" w:rsidRDefault="00BE3F02" w:rsidP="00BD5F2D">
            <w:pPr>
              <w:spacing w:line="360" w:lineRule="auto"/>
              <w:ind w:firstLineChars="200" w:firstLine="420"/>
              <w:contextualSpacing/>
              <w:rPr>
                <w:rFonts w:eastAsiaTheme="minorEastAsia" w:hAnsiTheme="minorEastAsia"/>
                <w:bCs/>
                <w:kern w:val="0"/>
                <w:szCs w:val="21"/>
              </w:rPr>
            </w:pPr>
            <w:r w:rsidRPr="00153BC5">
              <w:rPr>
                <w:rFonts w:eastAsiaTheme="minorEastAsia" w:hAnsiTheme="minorEastAsia" w:hint="eastAsia"/>
                <w:bCs/>
                <w:kern w:val="0"/>
                <w:szCs w:val="21"/>
              </w:rPr>
              <w:t>（</w:t>
            </w:r>
            <w:r w:rsidRPr="00153BC5">
              <w:rPr>
                <w:rFonts w:eastAsiaTheme="minorEastAsia" w:hAnsiTheme="minorEastAsia" w:hint="eastAsia"/>
                <w:bCs/>
                <w:kern w:val="0"/>
                <w:szCs w:val="21"/>
              </w:rPr>
              <w:t>3</w:t>
            </w:r>
            <w:r w:rsidRPr="00153BC5">
              <w:rPr>
                <w:rFonts w:eastAsiaTheme="minorEastAsia" w:hAnsiTheme="minorEastAsia" w:hint="eastAsia"/>
                <w:bCs/>
                <w:kern w:val="0"/>
                <w:szCs w:val="21"/>
              </w:rPr>
              <w:t>）检验</w:t>
            </w:r>
          </w:p>
          <w:p w:rsidR="00BE3F02" w:rsidRPr="00153BC5" w:rsidRDefault="00BE3F02" w:rsidP="00BD5F2D">
            <w:pPr>
              <w:pStyle w:val="a6"/>
              <w:spacing w:line="360" w:lineRule="auto"/>
              <w:ind w:leftChars="0" w:left="0" w:firstLineChars="200" w:firstLine="420"/>
              <w:rPr>
                <w:sz w:val="21"/>
                <w:szCs w:val="21"/>
              </w:rPr>
            </w:pPr>
            <w:r w:rsidRPr="00153BC5">
              <w:rPr>
                <w:rFonts w:eastAsiaTheme="minorEastAsia" w:hAnsiTheme="minorEastAsia" w:hint="eastAsia"/>
                <w:bCs/>
                <w:kern w:val="2"/>
                <w:sz w:val="21"/>
                <w:szCs w:val="21"/>
              </w:rPr>
              <w:t>采用电路检测设备，测试成品的连通性，从而找出不合格品后返修。检验合格品即为成品</w:t>
            </w:r>
            <w:r w:rsidRPr="00153BC5">
              <w:rPr>
                <w:rFonts w:hint="eastAsia"/>
                <w:sz w:val="21"/>
                <w:szCs w:val="21"/>
              </w:rPr>
              <w:t>，</w:t>
            </w:r>
            <w:proofErr w:type="gramStart"/>
            <w:r w:rsidRPr="00153BC5">
              <w:rPr>
                <w:rFonts w:eastAsiaTheme="minorEastAsia" w:hAnsiTheme="minorEastAsia"/>
                <w:sz w:val="21"/>
                <w:szCs w:val="21"/>
              </w:rPr>
              <w:t>此该</w:t>
            </w:r>
            <w:r w:rsidRPr="00153BC5">
              <w:rPr>
                <w:rFonts w:eastAsiaTheme="minorEastAsia" w:hAnsiTheme="minorEastAsia" w:hint="eastAsia"/>
                <w:sz w:val="21"/>
                <w:szCs w:val="21"/>
              </w:rPr>
              <w:t>过程</w:t>
            </w:r>
            <w:proofErr w:type="gramEnd"/>
            <w:r w:rsidRPr="00153BC5">
              <w:rPr>
                <w:rFonts w:eastAsiaTheme="minorEastAsia" w:hAnsiTheme="minorEastAsia" w:hint="eastAsia"/>
                <w:bCs/>
                <w:sz w:val="21"/>
                <w:szCs w:val="21"/>
              </w:rPr>
              <w:t>有不合格品</w:t>
            </w:r>
            <w:r w:rsidRPr="00153BC5">
              <w:rPr>
                <w:rFonts w:eastAsiaTheme="minorEastAsia" w:hAnsiTheme="minorEastAsia"/>
                <w:bCs/>
                <w:sz w:val="21"/>
                <w:szCs w:val="21"/>
              </w:rPr>
              <w:t>产生</w:t>
            </w:r>
            <w:r w:rsidRPr="00153BC5">
              <w:rPr>
                <w:rFonts w:eastAsiaTheme="minorEastAsia" w:hAnsiTheme="minorEastAsia" w:hint="eastAsia"/>
                <w:bCs/>
                <w:sz w:val="21"/>
                <w:szCs w:val="21"/>
              </w:rPr>
              <w:t>。</w:t>
            </w:r>
          </w:p>
          <w:p w:rsidR="00BE3F02" w:rsidRPr="00153BC5" w:rsidRDefault="00BE3F02" w:rsidP="00BD5F2D">
            <w:pPr>
              <w:pStyle w:val="afd"/>
              <w:spacing w:line="360" w:lineRule="auto"/>
              <w:contextualSpacing/>
              <w:rPr>
                <w:szCs w:val="21"/>
              </w:rPr>
            </w:pPr>
            <w:r w:rsidRPr="00153BC5">
              <w:rPr>
                <w:rFonts w:hAnsi="宋体" w:hint="eastAsia"/>
                <w:bCs/>
                <w:szCs w:val="21"/>
              </w:rPr>
              <w:t>电子二车间现有</w:t>
            </w:r>
            <w:r w:rsidRPr="00153BC5">
              <w:rPr>
                <w:rFonts w:hAnsi="宋体"/>
                <w:bCs/>
                <w:szCs w:val="21"/>
              </w:rPr>
              <w:t>污染物排放情况</w:t>
            </w:r>
            <w:r w:rsidRPr="00153BC5">
              <w:rPr>
                <w:rFonts w:hAnsi="宋体" w:hint="eastAsia"/>
                <w:bCs/>
                <w:szCs w:val="21"/>
              </w:rPr>
              <w:t>见下</w:t>
            </w:r>
            <w:r w:rsidRPr="00153BC5">
              <w:rPr>
                <w:rFonts w:hAnsi="宋体"/>
                <w:szCs w:val="21"/>
              </w:rPr>
              <w:t>表</w:t>
            </w:r>
            <w:r w:rsidRPr="00153BC5">
              <w:rPr>
                <w:rFonts w:hint="eastAsia"/>
                <w:szCs w:val="21"/>
              </w:rPr>
              <w:t>。</w:t>
            </w:r>
          </w:p>
          <w:p w:rsidR="00BE3F02" w:rsidRPr="00153BC5" w:rsidRDefault="00BE3F02" w:rsidP="00F51A9A">
            <w:pPr>
              <w:adjustRightInd w:val="0"/>
              <w:snapToGrid w:val="0"/>
              <w:jc w:val="center"/>
              <w:rPr>
                <w:b/>
                <w:bCs/>
                <w:sz w:val="18"/>
                <w:szCs w:val="18"/>
              </w:rPr>
            </w:pPr>
            <w:bookmarkStart w:id="325" w:name="OLE_LINK60"/>
            <w:bookmarkStart w:id="326" w:name="OLE_LINK433"/>
            <w:bookmarkStart w:id="327" w:name="OLE_LINK434"/>
            <w:r w:rsidRPr="00153BC5">
              <w:rPr>
                <w:rFonts w:hint="eastAsia"/>
                <w:b/>
                <w:sz w:val="18"/>
                <w:szCs w:val="18"/>
              </w:rPr>
              <w:t>表</w:t>
            </w:r>
            <w:r w:rsidRPr="00153BC5">
              <w:rPr>
                <w:rFonts w:hint="eastAsia"/>
                <w:b/>
                <w:sz w:val="18"/>
                <w:szCs w:val="18"/>
              </w:rPr>
              <w:t xml:space="preserve">2-19  </w:t>
            </w:r>
            <w:r w:rsidRPr="00153BC5">
              <w:rPr>
                <w:rFonts w:hint="eastAsia"/>
                <w:b/>
                <w:sz w:val="18"/>
                <w:szCs w:val="18"/>
              </w:rPr>
              <w:t>电子二车间现有污染源排放情况汇总表</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396"/>
              <w:gridCol w:w="573"/>
              <w:gridCol w:w="1277"/>
              <w:gridCol w:w="681"/>
              <w:gridCol w:w="5677"/>
            </w:tblGrid>
            <w:tr w:rsidR="00BE3F02" w:rsidRPr="00153BC5" w:rsidTr="006928F9">
              <w:trPr>
                <w:trHeight w:val="312"/>
              </w:trPr>
              <w:tc>
                <w:tcPr>
                  <w:tcW w:w="230" w:type="pct"/>
                  <w:vAlign w:val="center"/>
                </w:tcPr>
                <w:bookmarkEnd w:id="325"/>
                <w:bookmarkEnd w:id="326"/>
                <w:bookmarkEnd w:id="327"/>
                <w:p w:rsidR="00BE3F02" w:rsidRPr="00153BC5" w:rsidRDefault="00BE3F02" w:rsidP="00BC22E3">
                  <w:pPr>
                    <w:jc w:val="center"/>
                    <w:rPr>
                      <w:rFonts w:eastAsiaTheme="minorEastAsia"/>
                      <w:sz w:val="18"/>
                      <w:szCs w:val="18"/>
                    </w:rPr>
                  </w:pPr>
                  <w:r w:rsidRPr="00153BC5">
                    <w:rPr>
                      <w:rFonts w:eastAsiaTheme="minorEastAsia"/>
                      <w:sz w:val="18"/>
                      <w:szCs w:val="18"/>
                    </w:rPr>
                    <w:t>类别</w:t>
                  </w:r>
                </w:p>
              </w:tc>
              <w:tc>
                <w:tcPr>
                  <w:tcW w:w="333" w:type="pct"/>
                  <w:vAlign w:val="center"/>
                </w:tcPr>
                <w:p w:rsidR="00BE3F02" w:rsidRPr="00153BC5" w:rsidRDefault="00BE3F02" w:rsidP="00BC22E3">
                  <w:pPr>
                    <w:jc w:val="center"/>
                    <w:rPr>
                      <w:rFonts w:eastAsiaTheme="minorEastAsia"/>
                      <w:sz w:val="18"/>
                      <w:szCs w:val="18"/>
                    </w:rPr>
                  </w:pPr>
                  <w:proofErr w:type="gramStart"/>
                  <w:r w:rsidRPr="00153BC5">
                    <w:rPr>
                      <w:rFonts w:eastAsiaTheme="minorEastAsia" w:hint="eastAsia"/>
                      <w:sz w:val="18"/>
                      <w:szCs w:val="18"/>
                    </w:rPr>
                    <w:t>产污工序</w:t>
                  </w:r>
                  <w:proofErr w:type="gramEnd"/>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排放因子</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源强</w:t>
                  </w:r>
                </w:p>
                <w:p w:rsidR="00BE3F02" w:rsidRPr="00153BC5" w:rsidRDefault="00BE3F02" w:rsidP="00BC22E3">
                  <w:pPr>
                    <w:jc w:val="center"/>
                    <w:rPr>
                      <w:rFonts w:eastAsiaTheme="minorEastAsia"/>
                      <w:sz w:val="18"/>
                      <w:szCs w:val="18"/>
                    </w:rPr>
                  </w:pPr>
                  <w:r w:rsidRPr="00153BC5">
                    <w:rPr>
                      <w:rFonts w:eastAsiaTheme="minorEastAsia"/>
                      <w:sz w:val="18"/>
                      <w:szCs w:val="18"/>
                    </w:rPr>
                    <w:t>（</w:t>
                  </w:r>
                  <w:r w:rsidRPr="00153BC5">
                    <w:rPr>
                      <w:rFonts w:eastAsiaTheme="minorEastAsia" w:hint="eastAsia"/>
                      <w:sz w:val="18"/>
                      <w:szCs w:val="18"/>
                    </w:rPr>
                    <w:t>t</w:t>
                  </w:r>
                  <w:r w:rsidRPr="00153BC5">
                    <w:rPr>
                      <w:rFonts w:eastAsiaTheme="minorEastAsia"/>
                      <w:sz w:val="18"/>
                      <w:szCs w:val="18"/>
                    </w:rPr>
                    <w:t>/a</w:t>
                  </w:r>
                  <w:r w:rsidRPr="00153BC5">
                    <w:rPr>
                      <w:rFonts w:eastAsiaTheme="minorEastAsia"/>
                      <w:sz w:val="18"/>
                      <w:szCs w:val="18"/>
                    </w:rPr>
                    <w:t>）</w:t>
                  </w:r>
                </w:p>
              </w:tc>
              <w:tc>
                <w:tcPr>
                  <w:tcW w:w="3299"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源强核算过程</w:t>
                  </w:r>
                </w:p>
              </w:tc>
            </w:tr>
            <w:tr w:rsidR="00BE3F02" w:rsidRPr="00153BC5" w:rsidTr="006928F9">
              <w:tc>
                <w:tcPr>
                  <w:tcW w:w="230" w:type="pct"/>
                  <w:vMerge w:val="restar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废气</w:t>
                  </w:r>
                </w:p>
              </w:tc>
              <w:tc>
                <w:tcPr>
                  <w:tcW w:w="333" w:type="pct"/>
                  <w:vAlign w:val="center"/>
                </w:tcPr>
                <w:p w:rsidR="00BE3F02" w:rsidRPr="00153BC5" w:rsidRDefault="00BE3F02" w:rsidP="00BC22E3">
                  <w:pPr>
                    <w:widowControl/>
                    <w:jc w:val="center"/>
                    <w:rPr>
                      <w:rFonts w:eastAsiaTheme="minorEastAsia"/>
                      <w:bCs/>
                      <w:sz w:val="18"/>
                      <w:szCs w:val="18"/>
                    </w:rPr>
                  </w:pPr>
                  <w:r w:rsidRPr="00153BC5">
                    <w:rPr>
                      <w:rFonts w:eastAsiaTheme="minorEastAsia" w:hint="eastAsia"/>
                      <w:bCs/>
                      <w:sz w:val="18"/>
                      <w:szCs w:val="18"/>
                    </w:rPr>
                    <w:t>注塑</w:t>
                  </w: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非甲烷总烃</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0.584</w:t>
                  </w:r>
                </w:p>
              </w:tc>
              <w:tc>
                <w:tcPr>
                  <w:tcW w:w="3299" w:type="pct"/>
                  <w:vAlign w:val="center"/>
                </w:tcPr>
                <w:p w:rsidR="00BE3F02" w:rsidRPr="00153BC5" w:rsidRDefault="00BE3F02" w:rsidP="00D612C0">
                  <w:pPr>
                    <w:jc w:val="left"/>
                    <w:rPr>
                      <w:rFonts w:eastAsiaTheme="minorEastAsia"/>
                      <w:sz w:val="18"/>
                      <w:szCs w:val="18"/>
                    </w:rPr>
                  </w:pPr>
                  <w:r w:rsidRPr="00153BC5">
                    <w:rPr>
                      <w:rFonts w:eastAsiaTheme="minorEastAsia" w:hint="eastAsia"/>
                      <w:sz w:val="18"/>
                      <w:szCs w:val="18"/>
                    </w:rPr>
                    <w:t>注塑过程会产生非甲烷总烃，</w:t>
                  </w:r>
                  <w:r w:rsidRPr="00153BC5">
                    <w:rPr>
                      <w:rFonts w:hint="eastAsia"/>
                      <w:bCs/>
                      <w:sz w:val="18"/>
                      <w:szCs w:val="18"/>
                    </w:rPr>
                    <w:t>参照《排放源统计调查产排污核算方法和系数手册》中《</w:t>
                  </w:r>
                  <w:r w:rsidRPr="00153BC5">
                    <w:rPr>
                      <w:rFonts w:hint="eastAsia"/>
                      <w:bCs/>
                      <w:sz w:val="18"/>
                      <w:szCs w:val="18"/>
                    </w:rPr>
                    <w:t xml:space="preserve">2929 </w:t>
                  </w:r>
                  <w:r w:rsidRPr="00153BC5">
                    <w:rPr>
                      <w:rFonts w:hint="eastAsia"/>
                      <w:bCs/>
                      <w:sz w:val="18"/>
                      <w:szCs w:val="18"/>
                    </w:rPr>
                    <w:t>塑料零件及其他塑料制品制造行业系数表》非甲烷总烃</w:t>
                  </w:r>
                  <w:proofErr w:type="gramStart"/>
                  <w:r w:rsidRPr="00153BC5">
                    <w:rPr>
                      <w:rFonts w:hint="eastAsia"/>
                      <w:bCs/>
                      <w:sz w:val="18"/>
                      <w:szCs w:val="18"/>
                    </w:rPr>
                    <w:t>的产污系数</w:t>
                  </w:r>
                  <w:proofErr w:type="gramEnd"/>
                  <w:r w:rsidRPr="00153BC5">
                    <w:rPr>
                      <w:rFonts w:hint="eastAsia"/>
                      <w:bCs/>
                      <w:sz w:val="18"/>
                      <w:szCs w:val="18"/>
                    </w:rPr>
                    <w:t>为：</w:t>
                  </w:r>
                  <w:r w:rsidRPr="00153BC5">
                    <w:rPr>
                      <w:rFonts w:hint="eastAsia"/>
                      <w:bCs/>
                      <w:sz w:val="18"/>
                      <w:szCs w:val="18"/>
                    </w:rPr>
                    <w:t>2.7</w:t>
                  </w:r>
                  <w:r w:rsidRPr="00153BC5">
                    <w:rPr>
                      <w:rFonts w:hint="eastAsia"/>
                      <w:bCs/>
                      <w:sz w:val="18"/>
                      <w:szCs w:val="18"/>
                    </w:rPr>
                    <w:t>千克</w:t>
                  </w:r>
                  <w:r w:rsidRPr="00153BC5">
                    <w:rPr>
                      <w:rFonts w:hint="eastAsia"/>
                      <w:bCs/>
                      <w:sz w:val="18"/>
                      <w:szCs w:val="18"/>
                    </w:rPr>
                    <w:t>/</w:t>
                  </w:r>
                  <w:r w:rsidRPr="00153BC5">
                    <w:rPr>
                      <w:rFonts w:hint="eastAsia"/>
                      <w:bCs/>
                      <w:sz w:val="18"/>
                      <w:szCs w:val="18"/>
                    </w:rPr>
                    <w:t>吨</w:t>
                  </w:r>
                  <w:r w:rsidRPr="00153BC5">
                    <w:rPr>
                      <w:rFonts w:hint="eastAsia"/>
                      <w:bCs/>
                      <w:sz w:val="18"/>
                      <w:szCs w:val="18"/>
                    </w:rPr>
                    <w:t>-</w:t>
                  </w:r>
                  <w:r w:rsidRPr="00153BC5">
                    <w:rPr>
                      <w:rFonts w:hint="eastAsia"/>
                      <w:bCs/>
                      <w:sz w:val="18"/>
                      <w:szCs w:val="18"/>
                    </w:rPr>
                    <w:t>产品，项目</w:t>
                  </w:r>
                  <w:r w:rsidRPr="00153BC5">
                    <w:rPr>
                      <w:bCs/>
                      <w:sz w:val="18"/>
                      <w:szCs w:val="18"/>
                    </w:rPr>
                    <w:t>塑料</w:t>
                  </w:r>
                  <w:r w:rsidRPr="00153BC5">
                    <w:rPr>
                      <w:rFonts w:hint="eastAsia"/>
                      <w:bCs/>
                      <w:sz w:val="18"/>
                      <w:szCs w:val="18"/>
                    </w:rPr>
                    <w:t>颗粒</w:t>
                  </w:r>
                  <w:r w:rsidRPr="00153BC5">
                    <w:rPr>
                      <w:bCs/>
                      <w:sz w:val="18"/>
                      <w:szCs w:val="18"/>
                    </w:rPr>
                    <w:t>总用量为</w:t>
                  </w:r>
                  <w:r w:rsidRPr="00153BC5">
                    <w:rPr>
                      <w:bCs/>
                      <w:sz w:val="18"/>
                      <w:szCs w:val="18"/>
                    </w:rPr>
                    <w:t>2</w:t>
                  </w:r>
                  <w:r w:rsidRPr="00153BC5">
                    <w:rPr>
                      <w:rFonts w:hint="eastAsia"/>
                      <w:bCs/>
                      <w:sz w:val="18"/>
                      <w:szCs w:val="18"/>
                    </w:rPr>
                    <w:t>1</w:t>
                  </w:r>
                  <w:r w:rsidRPr="00153BC5">
                    <w:rPr>
                      <w:bCs/>
                      <w:sz w:val="18"/>
                      <w:szCs w:val="18"/>
                    </w:rPr>
                    <w:t>6</w:t>
                  </w:r>
                  <w:r w:rsidRPr="00153BC5">
                    <w:rPr>
                      <w:rFonts w:hint="eastAsia"/>
                      <w:bCs/>
                      <w:sz w:val="18"/>
                      <w:szCs w:val="18"/>
                    </w:rPr>
                    <w:t>.2</w:t>
                  </w:r>
                  <w:r w:rsidRPr="00153BC5">
                    <w:rPr>
                      <w:bCs/>
                      <w:sz w:val="18"/>
                      <w:szCs w:val="18"/>
                    </w:rPr>
                    <w:t>t/a</w:t>
                  </w:r>
                  <w:r w:rsidRPr="00153BC5">
                    <w:rPr>
                      <w:bCs/>
                      <w:sz w:val="18"/>
                      <w:szCs w:val="18"/>
                    </w:rPr>
                    <w:t>，则非甲烷总烃产生量约为</w:t>
                  </w:r>
                  <w:r w:rsidRPr="00153BC5">
                    <w:rPr>
                      <w:bCs/>
                      <w:sz w:val="18"/>
                      <w:szCs w:val="18"/>
                    </w:rPr>
                    <w:t>0.</w:t>
                  </w:r>
                  <w:r w:rsidRPr="00153BC5">
                    <w:rPr>
                      <w:rFonts w:hint="eastAsia"/>
                      <w:bCs/>
                      <w:sz w:val="18"/>
                      <w:szCs w:val="18"/>
                    </w:rPr>
                    <w:t>584</w:t>
                  </w:r>
                  <w:r w:rsidRPr="00153BC5">
                    <w:rPr>
                      <w:bCs/>
                      <w:sz w:val="18"/>
                      <w:szCs w:val="18"/>
                    </w:rPr>
                    <w:t>t/a</w:t>
                  </w: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restart"/>
                  <w:vAlign w:val="center"/>
                </w:tcPr>
                <w:p w:rsidR="00BE3F02" w:rsidRPr="00153BC5" w:rsidRDefault="00BE3F02" w:rsidP="00F75633">
                  <w:pPr>
                    <w:widowControl/>
                    <w:jc w:val="center"/>
                    <w:rPr>
                      <w:rFonts w:eastAsiaTheme="minorEastAsia"/>
                      <w:bCs/>
                      <w:sz w:val="18"/>
                      <w:szCs w:val="18"/>
                    </w:rPr>
                  </w:pPr>
                  <w:r w:rsidRPr="00153BC5">
                    <w:rPr>
                      <w:rFonts w:eastAsiaTheme="minorEastAsia" w:hint="eastAsia"/>
                      <w:bCs/>
                      <w:sz w:val="18"/>
                      <w:szCs w:val="18"/>
                    </w:rPr>
                    <w:t>手工焊</w:t>
                  </w:r>
                </w:p>
              </w:tc>
              <w:tc>
                <w:tcPr>
                  <w:tcW w:w="742" w:type="pct"/>
                  <w:vAlign w:val="center"/>
                </w:tcPr>
                <w:p w:rsidR="00BE3F02" w:rsidRPr="00153BC5" w:rsidRDefault="00BE3F02" w:rsidP="00BC22E3">
                  <w:pPr>
                    <w:jc w:val="center"/>
                    <w:rPr>
                      <w:rFonts w:eastAsiaTheme="minorEastAsia"/>
                      <w:color w:val="000000"/>
                      <w:kern w:val="0"/>
                      <w:sz w:val="18"/>
                      <w:szCs w:val="18"/>
                    </w:rPr>
                  </w:pPr>
                  <w:r w:rsidRPr="00153BC5">
                    <w:rPr>
                      <w:rFonts w:eastAsiaTheme="minorEastAsia"/>
                      <w:color w:val="000000"/>
                      <w:kern w:val="0"/>
                      <w:sz w:val="18"/>
                      <w:szCs w:val="18"/>
                    </w:rPr>
                    <w:t>颗粒物（以锡及其化合物计</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sz w:val="18"/>
                      <w:szCs w:val="18"/>
                    </w:rPr>
                    <w:t>0.</w:t>
                  </w:r>
                  <w:r w:rsidRPr="00153BC5">
                    <w:rPr>
                      <w:rFonts w:eastAsiaTheme="minorEastAsia" w:hint="eastAsia"/>
                      <w:sz w:val="18"/>
                      <w:szCs w:val="18"/>
                    </w:rPr>
                    <w:t>805</w:t>
                  </w:r>
                </w:p>
                <w:p w:rsidR="00BE3F02" w:rsidRPr="00153BC5" w:rsidRDefault="00BE3F02" w:rsidP="00BC22E3">
                  <w:pPr>
                    <w:jc w:val="center"/>
                    <w:rPr>
                      <w:rFonts w:eastAsiaTheme="minorEastAsia"/>
                      <w:sz w:val="18"/>
                      <w:szCs w:val="18"/>
                    </w:rPr>
                  </w:pPr>
                  <w:r w:rsidRPr="00153BC5">
                    <w:rPr>
                      <w:rFonts w:eastAsiaTheme="minorEastAsia" w:hint="eastAsia"/>
                      <w:sz w:val="18"/>
                      <w:szCs w:val="18"/>
                    </w:rPr>
                    <w:t>kg/a</w:t>
                  </w:r>
                </w:p>
              </w:tc>
              <w:tc>
                <w:tcPr>
                  <w:tcW w:w="3299" w:type="pct"/>
                  <w:vAlign w:val="center"/>
                </w:tcPr>
                <w:p w:rsidR="00BE3F02" w:rsidRPr="00153BC5" w:rsidRDefault="00BE3F02" w:rsidP="00BC22E3">
                  <w:pPr>
                    <w:jc w:val="left"/>
                    <w:rPr>
                      <w:sz w:val="18"/>
                      <w:szCs w:val="18"/>
                    </w:rPr>
                  </w:pPr>
                  <w:r w:rsidRPr="00153BC5">
                    <w:rPr>
                      <w:rFonts w:hint="eastAsia"/>
                      <w:sz w:val="18"/>
                      <w:szCs w:val="18"/>
                    </w:rPr>
                    <w:t>手工</w:t>
                  </w:r>
                  <w:proofErr w:type="gramStart"/>
                  <w:r w:rsidRPr="00153BC5">
                    <w:rPr>
                      <w:rFonts w:hint="eastAsia"/>
                      <w:sz w:val="18"/>
                      <w:szCs w:val="18"/>
                    </w:rPr>
                    <w:t>焊过程</w:t>
                  </w:r>
                  <w:proofErr w:type="gramEnd"/>
                  <w:r w:rsidRPr="00153BC5">
                    <w:rPr>
                      <w:rFonts w:hint="eastAsia"/>
                      <w:sz w:val="18"/>
                      <w:szCs w:val="18"/>
                    </w:rPr>
                    <w:t>使用的无铅焊锡丝主要成分包括锡合金和助焊剂，焊接过程会产生</w:t>
                  </w:r>
                  <w:r w:rsidRPr="00153BC5">
                    <w:rPr>
                      <w:rFonts w:hint="eastAsia"/>
                      <w:bCs/>
                      <w:sz w:val="18"/>
                      <w:szCs w:val="18"/>
                    </w:rPr>
                    <w:t>颗粒物（以锡及其化合物计）。参照《排放源统计调查产排污核算方法和系数手册》中《</w:t>
                  </w:r>
                  <w:r w:rsidRPr="00153BC5">
                    <w:rPr>
                      <w:bCs/>
                      <w:sz w:val="18"/>
                      <w:szCs w:val="18"/>
                    </w:rPr>
                    <w:t xml:space="preserve">38 </w:t>
                  </w:r>
                  <w:r w:rsidRPr="00153BC5">
                    <w:rPr>
                      <w:rFonts w:hint="eastAsia"/>
                      <w:bCs/>
                      <w:sz w:val="18"/>
                      <w:szCs w:val="18"/>
                    </w:rPr>
                    <w:t>电气机械和器材制造业、</w:t>
                  </w:r>
                  <w:r w:rsidRPr="00153BC5">
                    <w:rPr>
                      <w:bCs/>
                      <w:sz w:val="18"/>
                      <w:szCs w:val="18"/>
                    </w:rPr>
                    <w:t xml:space="preserve">39 </w:t>
                  </w:r>
                  <w:r w:rsidRPr="00153BC5">
                    <w:rPr>
                      <w:rFonts w:hint="eastAsia"/>
                      <w:bCs/>
                      <w:sz w:val="18"/>
                      <w:szCs w:val="18"/>
                    </w:rPr>
                    <w:t>计算机、通信和其他电子设备制造业</w:t>
                  </w:r>
                  <w:r w:rsidRPr="00153BC5">
                    <w:rPr>
                      <w:bCs/>
                      <w:sz w:val="18"/>
                      <w:szCs w:val="18"/>
                    </w:rPr>
                    <w:t>……</w:t>
                  </w:r>
                  <w:r w:rsidRPr="00153BC5">
                    <w:rPr>
                      <w:rFonts w:hint="eastAsia"/>
                      <w:bCs/>
                      <w:sz w:val="18"/>
                      <w:szCs w:val="18"/>
                    </w:rPr>
                    <w:t>行业系数手册》中</w:t>
                  </w:r>
                  <w:r w:rsidRPr="00153BC5">
                    <w:rPr>
                      <w:bCs/>
                      <w:sz w:val="18"/>
                      <w:szCs w:val="18"/>
                    </w:rPr>
                    <w:t>“</w:t>
                  </w:r>
                  <w:r w:rsidRPr="00153BC5">
                    <w:rPr>
                      <w:rFonts w:hint="eastAsia"/>
                      <w:bCs/>
                      <w:sz w:val="18"/>
                      <w:szCs w:val="18"/>
                    </w:rPr>
                    <w:t>焊接工段</w:t>
                  </w:r>
                  <w:r w:rsidRPr="00153BC5">
                    <w:rPr>
                      <w:bCs/>
                      <w:sz w:val="18"/>
                      <w:szCs w:val="18"/>
                    </w:rPr>
                    <w:t>-</w:t>
                  </w:r>
                  <w:r w:rsidRPr="00153BC5">
                    <w:rPr>
                      <w:rFonts w:hint="eastAsia"/>
                      <w:bCs/>
                      <w:sz w:val="18"/>
                      <w:szCs w:val="18"/>
                    </w:rPr>
                    <w:t>无铅焊料（锡丝等，含助焊剂）</w:t>
                  </w:r>
                  <w:r w:rsidRPr="00153BC5">
                    <w:rPr>
                      <w:bCs/>
                      <w:sz w:val="18"/>
                      <w:szCs w:val="18"/>
                    </w:rPr>
                    <w:t>-</w:t>
                  </w:r>
                  <w:r w:rsidRPr="00153BC5">
                    <w:rPr>
                      <w:rFonts w:hint="eastAsia"/>
                      <w:bCs/>
                      <w:sz w:val="18"/>
                      <w:szCs w:val="18"/>
                    </w:rPr>
                    <w:t>手工焊</w:t>
                  </w:r>
                  <w:r w:rsidRPr="00153BC5">
                    <w:rPr>
                      <w:bCs/>
                      <w:sz w:val="18"/>
                      <w:szCs w:val="18"/>
                    </w:rPr>
                    <w:t>-</w:t>
                  </w:r>
                  <w:r w:rsidRPr="00153BC5">
                    <w:rPr>
                      <w:rFonts w:hint="eastAsia"/>
                      <w:bCs/>
                      <w:sz w:val="18"/>
                      <w:szCs w:val="18"/>
                    </w:rPr>
                    <w:t>颗粒物的产污系数为：</w:t>
                  </w:r>
                  <w:r w:rsidRPr="00153BC5">
                    <w:rPr>
                      <w:bCs/>
                      <w:sz w:val="18"/>
                      <w:szCs w:val="18"/>
                    </w:rPr>
                    <w:t>4.023×10</w:t>
                  </w:r>
                  <w:r w:rsidRPr="00153BC5">
                    <w:rPr>
                      <w:bCs/>
                      <w:sz w:val="18"/>
                      <w:szCs w:val="18"/>
                      <w:vertAlign w:val="superscript"/>
                    </w:rPr>
                    <w:t>-1</w:t>
                  </w:r>
                  <w:r w:rsidRPr="00153BC5">
                    <w:rPr>
                      <w:bCs/>
                      <w:sz w:val="18"/>
                      <w:szCs w:val="18"/>
                    </w:rPr>
                    <w:t xml:space="preserve"> </w:t>
                  </w:r>
                  <w:r w:rsidRPr="00153BC5">
                    <w:rPr>
                      <w:rFonts w:hint="eastAsia"/>
                      <w:bCs/>
                      <w:sz w:val="18"/>
                      <w:szCs w:val="18"/>
                    </w:rPr>
                    <w:t>克</w:t>
                  </w:r>
                  <w:r w:rsidRPr="00153BC5">
                    <w:rPr>
                      <w:bCs/>
                      <w:sz w:val="18"/>
                      <w:szCs w:val="18"/>
                    </w:rPr>
                    <w:t>/</w:t>
                  </w:r>
                  <w:r w:rsidRPr="00153BC5">
                    <w:rPr>
                      <w:rFonts w:hint="eastAsia"/>
                      <w:bCs/>
                      <w:sz w:val="18"/>
                      <w:szCs w:val="18"/>
                    </w:rPr>
                    <w:t>千克</w:t>
                  </w:r>
                  <w:r w:rsidRPr="00153BC5">
                    <w:rPr>
                      <w:bCs/>
                      <w:sz w:val="18"/>
                      <w:szCs w:val="18"/>
                    </w:rPr>
                    <w:t>-</w:t>
                  </w:r>
                  <w:r w:rsidRPr="00153BC5">
                    <w:rPr>
                      <w:rFonts w:hint="eastAsia"/>
                      <w:bCs/>
                      <w:sz w:val="18"/>
                      <w:szCs w:val="18"/>
                    </w:rPr>
                    <w:t>焊料</w:t>
                  </w:r>
                  <w:r w:rsidRPr="00153BC5">
                    <w:rPr>
                      <w:bCs/>
                      <w:sz w:val="18"/>
                      <w:szCs w:val="18"/>
                    </w:rPr>
                    <w:t>”</w:t>
                  </w:r>
                  <w:r w:rsidRPr="00153BC5">
                    <w:rPr>
                      <w:rFonts w:hint="eastAsia"/>
                      <w:bCs/>
                      <w:sz w:val="18"/>
                      <w:szCs w:val="18"/>
                    </w:rPr>
                    <w:t>核算。项目焊锡丝使用量为</w:t>
                  </w:r>
                  <w:r w:rsidRPr="00153BC5">
                    <w:rPr>
                      <w:rFonts w:hint="eastAsia"/>
                      <w:bCs/>
                      <w:sz w:val="18"/>
                      <w:szCs w:val="18"/>
                    </w:rPr>
                    <w:t>2</w:t>
                  </w:r>
                  <w:r w:rsidRPr="00153BC5">
                    <w:rPr>
                      <w:bCs/>
                      <w:sz w:val="18"/>
                      <w:szCs w:val="18"/>
                    </w:rPr>
                    <w:t>t/a</w:t>
                  </w:r>
                  <w:r w:rsidRPr="00153BC5">
                    <w:rPr>
                      <w:rFonts w:hint="eastAsia"/>
                      <w:bCs/>
                      <w:sz w:val="18"/>
                      <w:szCs w:val="18"/>
                    </w:rPr>
                    <w:t>，据此核算出</w:t>
                  </w:r>
                  <w:r w:rsidR="00801E31" w:rsidRPr="00153BC5">
                    <w:rPr>
                      <w:rFonts w:hint="eastAsia"/>
                      <w:bCs/>
                      <w:sz w:val="18"/>
                      <w:szCs w:val="18"/>
                    </w:rPr>
                    <w:t>手工焊</w:t>
                  </w:r>
                  <w:r w:rsidRPr="00153BC5">
                    <w:rPr>
                      <w:rFonts w:hint="eastAsia"/>
                      <w:bCs/>
                      <w:sz w:val="18"/>
                      <w:szCs w:val="18"/>
                    </w:rPr>
                    <w:t>工段颗粒物（以锡及其化合物计）产生量为</w:t>
                  </w:r>
                  <w:r w:rsidRPr="00153BC5">
                    <w:rPr>
                      <w:bCs/>
                      <w:sz w:val="18"/>
                      <w:szCs w:val="18"/>
                    </w:rPr>
                    <w:t>0.</w:t>
                  </w:r>
                  <w:r w:rsidRPr="00153BC5">
                    <w:rPr>
                      <w:rFonts w:hint="eastAsia"/>
                      <w:bCs/>
                      <w:sz w:val="18"/>
                      <w:szCs w:val="18"/>
                    </w:rPr>
                    <w:t>805kg</w:t>
                  </w:r>
                  <w:r w:rsidRPr="00153BC5">
                    <w:rPr>
                      <w:bCs/>
                      <w:sz w:val="18"/>
                      <w:szCs w:val="18"/>
                    </w:rPr>
                    <w:t>/a</w:t>
                  </w: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ign w:val="center"/>
                </w:tcPr>
                <w:p w:rsidR="00BE3F02" w:rsidRPr="00153BC5" w:rsidRDefault="00BE3F02" w:rsidP="00BC22E3">
                  <w:pPr>
                    <w:widowControl/>
                    <w:jc w:val="center"/>
                    <w:rPr>
                      <w:rFonts w:eastAsiaTheme="minorEastAsia"/>
                      <w:bCs/>
                      <w:sz w:val="18"/>
                      <w:szCs w:val="18"/>
                    </w:rPr>
                  </w:pPr>
                </w:p>
              </w:tc>
              <w:tc>
                <w:tcPr>
                  <w:tcW w:w="742" w:type="pct"/>
                  <w:vAlign w:val="center"/>
                </w:tcPr>
                <w:p w:rsidR="00BE3F02" w:rsidRPr="00153BC5" w:rsidRDefault="00BE3F02" w:rsidP="00BC22E3">
                  <w:pPr>
                    <w:jc w:val="center"/>
                    <w:rPr>
                      <w:rFonts w:eastAsiaTheme="minorEastAsia"/>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0.06</w:t>
                  </w:r>
                </w:p>
              </w:tc>
              <w:tc>
                <w:tcPr>
                  <w:tcW w:w="3299" w:type="pct"/>
                  <w:vAlign w:val="center"/>
                </w:tcPr>
                <w:p w:rsidR="00BE3F02" w:rsidRPr="00153BC5" w:rsidRDefault="00BE3F02" w:rsidP="00AD3366">
                  <w:pPr>
                    <w:jc w:val="left"/>
                    <w:rPr>
                      <w:bCs/>
                      <w:sz w:val="18"/>
                      <w:szCs w:val="18"/>
                    </w:rPr>
                  </w:pPr>
                  <w:r w:rsidRPr="00153BC5">
                    <w:rPr>
                      <w:rFonts w:hint="eastAsia"/>
                      <w:bCs/>
                      <w:sz w:val="18"/>
                      <w:szCs w:val="18"/>
                    </w:rPr>
                    <w:t>手工</w:t>
                  </w:r>
                  <w:proofErr w:type="gramStart"/>
                  <w:r w:rsidRPr="00153BC5">
                    <w:rPr>
                      <w:rFonts w:hint="eastAsia"/>
                      <w:bCs/>
                      <w:sz w:val="18"/>
                      <w:szCs w:val="18"/>
                    </w:rPr>
                    <w:t>焊过程</w:t>
                  </w:r>
                  <w:proofErr w:type="gramEnd"/>
                  <w:r w:rsidRPr="00153BC5">
                    <w:rPr>
                      <w:rFonts w:hint="eastAsia"/>
                      <w:bCs/>
                      <w:sz w:val="18"/>
                      <w:szCs w:val="18"/>
                    </w:rPr>
                    <w:t>使用的无铅焊锡丝主要成分包括锡合金和助焊剂，焊接过程会产生有机废气（以非甲烷总烃计）。项目焊锡丝使用量为</w:t>
                  </w:r>
                  <w:r w:rsidRPr="00153BC5">
                    <w:rPr>
                      <w:bCs/>
                      <w:sz w:val="18"/>
                      <w:szCs w:val="18"/>
                    </w:rPr>
                    <w:t>2t/a</w:t>
                  </w:r>
                  <w:r w:rsidRPr="00153BC5">
                    <w:rPr>
                      <w:rFonts w:hint="eastAsia"/>
                      <w:bCs/>
                      <w:sz w:val="18"/>
                      <w:szCs w:val="18"/>
                    </w:rPr>
                    <w:t>，根据建设单位提供的焊锡丝成分表，焊锡</w:t>
                  </w:r>
                  <w:proofErr w:type="gramStart"/>
                  <w:r w:rsidRPr="00153BC5">
                    <w:rPr>
                      <w:rFonts w:hint="eastAsia"/>
                      <w:bCs/>
                      <w:sz w:val="18"/>
                      <w:szCs w:val="18"/>
                    </w:rPr>
                    <w:t>丝含助</w:t>
                  </w:r>
                  <w:proofErr w:type="gramEnd"/>
                  <w:r w:rsidRPr="00153BC5">
                    <w:rPr>
                      <w:rFonts w:hint="eastAsia"/>
                      <w:bCs/>
                      <w:sz w:val="18"/>
                      <w:szCs w:val="18"/>
                    </w:rPr>
                    <w:t>焊剂最大含量约</w:t>
                  </w:r>
                  <w:r w:rsidRPr="00153BC5">
                    <w:rPr>
                      <w:bCs/>
                      <w:sz w:val="18"/>
                      <w:szCs w:val="18"/>
                    </w:rPr>
                    <w:t>3.0%</w:t>
                  </w:r>
                  <w:r w:rsidRPr="00153BC5">
                    <w:rPr>
                      <w:rFonts w:hint="eastAsia"/>
                      <w:bCs/>
                      <w:sz w:val="18"/>
                      <w:szCs w:val="18"/>
                    </w:rPr>
                    <w:t>，考虑最不利情况，助焊剂全部挥发产生有机废气（以非甲烷总烃计），根据物料衡算进行核算，手工焊工段产生的非甲烷总烃的量为</w:t>
                  </w:r>
                  <w:r w:rsidRPr="00153BC5">
                    <w:rPr>
                      <w:bCs/>
                      <w:sz w:val="18"/>
                      <w:szCs w:val="18"/>
                    </w:rPr>
                    <w:t>0.06t/a</w:t>
                  </w: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restart"/>
                  <w:vAlign w:val="center"/>
                </w:tcPr>
                <w:p w:rsidR="00BE3F02" w:rsidRPr="00153BC5" w:rsidRDefault="00BE3F02" w:rsidP="00BC22E3">
                  <w:pPr>
                    <w:jc w:val="center"/>
                    <w:rPr>
                      <w:rFonts w:eastAsiaTheme="minorEastAsia"/>
                      <w:bCs/>
                      <w:sz w:val="18"/>
                      <w:szCs w:val="18"/>
                    </w:rPr>
                  </w:pPr>
                  <w:r w:rsidRPr="00153BC5">
                    <w:rPr>
                      <w:rFonts w:eastAsiaTheme="minorEastAsia" w:hint="eastAsia"/>
                      <w:bCs/>
                      <w:sz w:val="18"/>
                      <w:szCs w:val="18"/>
                    </w:rPr>
                    <w:t>浸漆、固化</w:t>
                  </w:r>
                </w:p>
              </w:tc>
              <w:tc>
                <w:tcPr>
                  <w:tcW w:w="742" w:type="pct"/>
                  <w:vAlign w:val="center"/>
                </w:tcPr>
                <w:p w:rsidR="00BE3F02" w:rsidRPr="00153BC5" w:rsidRDefault="00BE3F02" w:rsidP="002471EA">
                  <w:pPr>
                    <w:jc w:val="center"/>
                    <w:rPr>
                      <w:rFonts w:eastAsiaTheme="minorEastAsia"/>
                      <w:color w:val="000000"/>
                      <w:kern w:val="0"/>
                      <w:sz w:val="18"/>
                      <w:szCs w:val="18"/>
                    </w:rPr>
                  </w:pPr>
                  <w:r w:rsidRPr="00153BC5">
                    <w:rPr>
                      <w:rFonts w:eastAsiaTheme="minorEastAsia"/>
                      <w:color w:val="000000"/>
                      <w:kern w:val="0"/>
                      <w:sz w:val="18"/>
                      <w:szCs w:val="18"/>
                    </w:rPr>
                    <w:t>非甲烷总烃</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0.6</w:t>
                  </w:r>
                </w:p>
              </w:tc>
              <w:tc>
                <w:tcPr>
                  <w:tcW w:w="3299" w:type="pct"/>
                  <w:vMerge w:val="restart"/>
                  <w:vAlign w:val="center"/>
                </w:tcPr>
                <w:p w:rsidR="00BE3F02" w:rsidRPr="00153BC5" w:rsidRDefault="00BE3F02" w:rsidP="001C735F">
                  <w:pPr>
                    <w:jc w:val="left"/>
                    <w:rPr>
                      <w:bCs/>
                      <w:sz w:val="18"/>
                      <w:szCs w:val="18"/>
                    </w:rPr>
                  </w:pPr>
                  <w:r w:rsidRPr="00153BC5">
                    <w:rPr>
                      <w:rFonts w:hint="eastAsia"/>
                      <w:bCs/>
                      <w:sz w:val="18"/>
                      <w:szCs w:val="18"/>
                    </w:rPr>
                    <w:t>浸漆和固化过程使用的绝缘树脂和稀释剂会产生有机废气（非甲烷总烃计、甲苯、二甲苯），根据建设单位提供的资料，</w:t>
                  </w:r>
                  <w:r w:rsidRPr="00153BC5">
                    <w:rPr>
                      <w:bCs/>
                      <w:sz w:val="18"/>
                      <w:szCs w:val="18"/>
                    </w:rPr>
                    <w:t>绝缘树脂中环氧树脂含量为</w:t>
                  </w:r>
                  <w:r w:rsidRPr="00153BC5">
                    <w:rPr>
                      <w:bCs/>
                      <w:sz w:val="18"/>
                      <w:szCs w:val="18"/>
                    </w:rPr>
                    <w:t>40%</w:t>
                  </w:r>
                  <w:r w:rsidRPr="00153BC5">
                    <w:rPr>
                      <w:bCs/>
                      <w:sz w:val="18"/>
                      <w:szCs w:val="18"/>
                    </w:rPr>
                    <w:t>，甲苯含量为</w:t>
                  </w:r>
                  <w:r w:rsidRPr="00153BC5">
                    <w:rPr>
                      <w:bCs/>
                      <w:sz w:val="18"/>
                      <w:szCs w:val="18"/>
                    </w:rPr>
                    <w:t>40%</w:t>
                  </w:r>
                  <w:r w:rsidRPr="00153BC5">
                    <w:rPr>
                      <w:bCs/>
                      <w:sz w:val="18"/>
                      <w:szCs w:val="18"/>
                    </w:rPr>
                    <w:t>，稀释剂中二甲苯含量为</w:t>
                  </w:r>
                  <w:r w:rsidRPr="00153BC5">
                    <w:rPr>
                      <w:bCs/>
                      <w:sz w:val="18"/>
                      <w:szCs w:val="18"/>
                    </w:rPr>
                    <w:t>70%</w:t>
                  </w:r>
                  <w:r w:rsidRPr="00153BC5">
                    <w:rPr>
                      <w:bCs/>
                      <w:sz w:val="18"/>
                      <w:szCs w:val="18"/>
                    </w:rPr>
                    <w:t>。</w:t>
                  </w:r>
                  <w:r w:rsidRPr="00153BC5">
                    <w:rPr>
                      <w:rFonts w:hint="eastAsia"/>
                      <w:bCs/>
                      <w:sz w:val="18"/>
                      <w:szCs w:val="18"/>
                    </w:rPr>
                    <w:t>绝缘树脂使用量为</w:t>
                  </w:r>
                  <w:r w:rsidRPr="00153BC5">
                    <w:rPr>
                      <w:rFonts w:hint="eastAsia"/>
                      <w:bCs/>
                      <w:sz w:val="18"/>
                      <w:szCs w:val="18"/>
                    </w:rPr>
                    <w:t>1.5</w:t>
                  </w:r>
                  <w:r w:rsidRPr="00153BC5">
                    <w:rPr>
                      <w:bCs/>
                      <w:sz w:val="18"/>
                      <w:szCs w:val="18"/>
                    </w:rPr>
                    <w:t xml:space="preserve"> t/a</w:t>
                  </w:r>
                  <w:r w:rsidRPr="00153BC5">
                    <w:rPr>
                      <w:rFonts w:hint="eastAsia"/>
                      <w:bCs/>
                      <w:sz w:val="18"/>
                      <w:szCs w:val="18"/>
                    </w:rPr>
                    <w:t>，稀释剂使用量为</w:t>
                  </w:r>
                  <w:r w:rsidRPr="00153BC5">
                    <w:rPr>
                      <w:rFonts w:hint="eastAsia"/>
                      <w:bCs/>
                      <w:sz w:val="18"/>
                      <w:szCs w:val="18"/>
                    </w:rPr>
                    <w:t>1.5</w:t>
                  </w:r>
                  <w:r w:rsidRPr="00153BC5">
                    <w:rPr>
                      <w:bCs/>
                      <w:sz w:val="18"/>
                      <w:szCs w:val="18"/>
                    </w:rPr>
                    <w:t xml:space="preserve"> t/a</w:t>
                  </w:r>
                  <w:r w:rsidRPr="00153BC5">
                    <w:rPr>
                      <w:rFonts w:hint="eastAsia"/>
                      <w:bCs/>
                      <w:sz w:val="18"/>
                      <w:szCs w:val="18"/>
                    </w:rPr>
                    <w:t>，</w:t>
                  </w:r>
                  <w:r w:rsidRPr="00153BC5">
                    <w:rPr>
                      <w:bCs/>
                      <w:sz w:val="18"/>
                      <w:szCs w:val="18"/>
                    </w:rPr>
                    <w:t>本次评价保守考虑固化过程中全部挥发，则</w:t>
                  </w:r>
                  <w:r w:rsidRPr="00153BC5">
                    <w:rPr>
                      <w:rFonts w:hint="eastAsia"/>
                      <w:bCs/>
                      <w:sz w:val="18"/>
                      <w:szCs w:val="18"/>
                    </w:rPr>
                    <w:t>非甲烷总烃</w:t>
                  </w:r>
                  <w:r w:rsidRPr="00153BC5">
                    <w:rPr>
                      <w:bCs/>
                      <w:sz w:val="18"/>
                      <w:szCs w:val="18"/>
                    </w:rPr>
                    <w:t>排放量为</w:t>
                  </w:r>
                  <w:r w:rsidRPr="00153BC5">
                    <w:rPr>
                      <w:bCs/>
                      <w:sz w:val="18"/>
                      <w:szCs w:val="18"/>
                    </w:rPr>
                    <w:t>0.6t/a</w:t>
                  </w:r>
                  <w:r w:rsidRPr="00153BC5">
                    <w:rPr>
                      <w:bCs/>
                      <w:sz w:val="18"/>
                      <w:szCs w:val="18"/>
                    </w:rPr>
                    <w:t>，甲苯排放量为</w:t>
                  </w:r>
                  <w:r w:rsidRPr="00153BC5">
                    <w:rPr>
                      <w:bCs/>
                      <w:sz w:val="18"/>
                      <w:szCs w:val="18"/>
                    </w:rPr>
                    <w:t>0.6t/a</w:t>
                  </w:r>
                  <w:r w:rsidRPr="00153BC5">
                    <w:rPr>
                      <w:bCs/>
                      <w:sz w:val="18"/>
                      <w:szCs w:val="18"/>
                    </w:rPr>
                    <w:t>，二甲苯排放量为</w:t>
                  </w:r>
                  <w:r w:rsidRPr="00153BC5">
                    <w:rPr>
                      <w:bCs/>
                      <w:sz w:val="18"/>
                      <w:szCs w:val="18"/>
                    </w:rPr>
                    <w:t>1.05t/a</w:t>
                  </w: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ign w:val="center"/>
                </w:tcPr>
                <w:p w:rsidR="00BE3F02" w:rsidRPr="00153BC5" w:rsidRDefault="00BE3F02" w:rsidP="00BC22E3">
                  <w:pPr>
                    <w:jc w:val="center"/>
                    <w:rPr>
                      <w:rFonts w:eastAsiaTheme="minorEastAsia"/>
                      <w:bCs/>
                      <w:sz w:val="18"/>
                      <w:szCs w:val="18"/>
                    </w:rPr>
                  </w:pPr>
                </w:p>
              </w:tc>
              <w:tc>
                <w:tcPr>
                  <w:tcW w:w="742" w:type="pct"/>
                  <w:vAlign w:val="center"/>
                </w:tcPr>
                <w:p w:rsidR="00BE3F02" w:rsidRPr="00153BC5" w:rsidRDefault="00BE3F02" w:rsidP="002471EA">
                  <w:pPr>
                    <w:jc w:val="center"/>
                    <w:rPr>
                      <w:rFonts w:eastAsiaTheme="minorEastAsia"/>
                      <w:color w:val="000000"/>
                      <w:kern w:val="0"/>
                      <w:sz w:val="18"/>
                      <w:szCs w:val="18"/>
                    </w:rPr>
                  </w:pPr>
                  <w:r w:rsidRPr="00153BC5">
                    <w:rPr>
                      <w:rFonts w:eastAsiaTheme="minorEastAsia" w:hint="eastAsia"/>
                      <w:color w:val="000000"/>
                      <w:kern w:val="0"/>
                      <w:sz w:val="18"/>
                      <w:szCs w:val="18"/>
                    </w:rPr>
                    <w:t>甲苯</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0.6</w:t>
                  </w:r>
                </w:p>
              </w:tc>
              <w:tc>
                <w:tcPr>
                  <w:tcW w:w="3299" w:type="pct"/>
                  <w:vMerge/>
                  <w:vAlign w:val="center"/>
                </w:tcPr>
                <w:p w:rsidR="00BE3F02" w:rsidRPr="00153BC5" w:rsidRDefault="00BE3F02" w:rsidP="00BC22E3">
                  <w:pPr>
                    <w:jc w:val="left"/>
                    <w:rPr>
                      <w:sz w:val="18"/>
                      <w:szCs w:val="18"/>
                    </w:rPr>
                  </w:pPr>
                </w:p>
              </w:tc>
            </w:tr>
            <w:tr w:rsidR="00BE3F02" w:rsidRPr="00153BC5" w:rsidTr="006928F9">
              <w:tc>
                <w:tcPr>
                  <w:tcW w:w="230" w:type="pct"/>
                  <w:vMerge/>
                  <w:vAlign w:val="center"/>
                </w:tcPr>
                <w:p w:rsidR="00BE3F02" w:rsidRPr="00153BC5" w:rsidRDefault="00BE3F02" w:rsidP="00BC22E3">
                  <w:pPr>
                    <w:jc w:val="center"/>
                    <w:rPr>
                      <w:rFonts w:eastAsiaTheme="minorEastAsia"/>
                      <w:sz w:val="18"/>
                      <w:szCs w:val="18"/>
                    </w:rPr>
                  </w:pPr>
                </w:p>
              </w:tc>
              <w:tc>
                <w:tcPr>
                  <w:tcW w:w="333" w:type="pct"/>
                  <w:vMerge/>
                  <w:vAlign w:val="center"/>
                </w:tcPr>
                <w:p w:rsidR="00BE3F02" w:rsidRPr="00153BC5" w:rsidRDefault="00BE3F02" w:rsidP="00BC22E3">
                  <w:pPr>
                    <w:widowControl/>
                    <w:jc w:val="center"/>
                    <w:rPr>
                      <w:rFonts w:eastAsiaTheme="minorEastAsia"/>
                      <w:bCs/>
                      <w:sz w:val="18"/>
                      <w:szCs w:val="18"/>
                    </w:rPr>
                  </w:pPr>
                </w:p>
              </w:tc>
              <w:tc>
                <w:tcPr>
                  <w:tcW w:w="742" w:type="pct"/>
                  <w:vAlign w:val="center"/>
                </w:tcPr>
                <w:p w:rsidR="00BE3F02" w:rsidRPr="00153BC5" w:rsidRDefault="00BE3F02" w:rsidP="00BC22E3">
                  <w:pPr>
                    <w:jc w:val="center"/>
                    <w:rPr>
                      <w:rFonts w:eastAsiaTheme="minorEastAsia"/>
                      <w:color w:val="000000"/>
                      <w:kern w:val="0"/>
                      <w:sz w:val="18"/>
                      <w:szCs w:val="18"/>
                    </w:rPr>
                  </w:pPr>
                  <w:r w:rsidRPr="00153BC5">
                    <w:rPr>
                      <w:rFonts w:eastAsiaTheme="minorEastAsia" w:hint="eastAsia"/>
                      <w:color w:val="000000"/>
                      <w:kern w:val="0"/>
                      <w:sz w:val="18"/>
                      <w:szCs w:val="18"/>
                    </w:rPr>
                    <w:t>二甲苯</w:t>
                  </w:r>
                </w:p>
              </w:tc>
              <w:tc>
                <w:tcPr>
                  <w:tcW w:w="396" w:type="pct"/>
                  <w:vAlign w:val="center"/>
                </w:tcPr>
                <w:p w:rsidR="00BE3F02" w:rsidRPr="00153BC5" w:rsidRDefault="00BE3F02" w:rsidP="00BC22E3">
                  <w:pPr>
                    <w:jc w:val="center"/>
                    <w:rPr>
                      <w:rFonts w:eastAsiaTheme="minorEastAsia"/>
                      <w:sz w:val="18"/>
                      <w:szCs w:val="18"/>
                    </w:rPr>
                  </w:pPr>
                  <w:r w:rsidRPr="00153BC5">
                    <w:rPr>
                      <w:rFonts w:eastAsiaTheme="minorEastAsia" w:hint="eastAsia"/>
                      <w:sz w:val="18"/>
                      <w:szCs w:val="18"/>
                    </w:rPr>
                    <w:t>1.05</w:t>
                  </w:r>
                </w:p>
              </w:tc>
              <w:tc>
                <w:tcPr>
                  <w:tcW w:w="3299" w:type="pct"/>
                  <w:vMerge/>
                  <w:vAlign w:val="center"/>
                </w:tcPr>
                <w:p w:rsidR="00BE3F02" w:rsidRPr="00153BC5" w:rsidRDefault="00BE3F02" w:rsidP="00BC22E3">
                  <w:pPr>
                    <w:jc w:val="left"/>
                    <w:rPr>
                      <w:sz w:val="18"/>
                      <w:szCs w:val="18"/>
                    </w:rPr>
                  </w:pPr>
                </w:p>
              </w:tc>
            </w:tr>
            <w:tr w:rsidR="007B1EA5" w:rsidRPr="00153BC5" w:rsidTr="006928F9">
              <w:tc>
                <w:tcPr>
                  <w:tcW w:w="230" w:type="pct"/>
                  <w:vMerge w:val="restart"/>
                  <w:vAlign w:val="center"/>
                </w:tcPr>
                <w:p w:rsidR="007B1EA5" w:rsidRPr="00153BC5" w:rsidRDefault="007B1EA5" w:rsidP="00BC22E3">
                  <w:pPr>
                    <w:jc w:val="center"/>
                    <w:rPr>
                      <w:rFonts w:eastAsiaTheme="minorEastAsia"/>
                      <w:sz w:val="18"/>
                      <w:szCs w:val="18"/>
                    </w:rPr>
                  </w:pPr>
                  <w:r w:rsidRPr="00153BC5">
                    <w:rPr>
                      <w:rFonts w:eastAsiaTheme="minorEastAsia" w:hint="eastAsia"/>
                      <w:sz w:val="18"/>
                      <w:szCs w:val="18"/>
                    </w:rPr>
                    <w:t>固废</w:t>
                  </w:r>
                </w:p>
              </w:tc>
              <w:tc>
                <w:tcPr>
                  <w:tcW w:w="333" w:type="pct"/>
                  <w:vAlign w:val="center"/>
                </w:tcPr>
                <w:p w:rsidR="007B1EA5" w:rsidRPr="00153BC5" w:rsidRDefault="007B1EA5" w:rsidP="00BC22E3">
                  <w:pPr>
                    <w:widowControl/>
                    <w:jc w:val="center"/>
                    <w:rPr>
                      <w:rFonts w:eastAsiaTheme="minorEastAsia"/>
                      <w:bCs/>
                      <w:sz w:val="18"/>
                      <w:szCs w:val="18"/>
                    </w:rPr>
                  </w:pPr>
                  <w:r w:rsidRPr="00153BC5">
                    <w:rPr>
                      <w:rFonts w:eastAsiaTheme="minorEastAsia" w:hint="eastAsia"/>
                      <w:bCs/>
                      <w:sz w:val="18"/>
                      <w:szCs w:val="18"/>
                    </w:rPr>
                    <w:t>注塑</w:t>
                  </w:r>
                </w:p>
              </w:tc>
              <w:tc>
                <w:tcPr>
                  <w:tcW w:w="742" w:type="pct"/>
                  <w:vAlign w:val="center"/>
                </w:tcPr>
                <w:p w:rsidR="007B1EA5" w:rsidRPr="00153BC5" w:rsidRDefault="007B1EA5" w:rsidP="00BC22E3">
                  <w:pPr>
                    <w:jc w:val="center"/>
                    <w:rPr>
                      <w:bCs/>
                      <w:sz w:val="18"/>
                      <w:szCs w:val="18"/>
                    </w:rPr>
                  </w:pPr>
                  <w:r w:rsidRPr="00153BC5">
                    <w:rPr>
                      <w:rFonts w:hint="eastAsia"/>
                      <w:bCs/>
                      <w:sz w:val="18"/>
                      <w:szCs w:val="18"/>
                    </w:rPr>
                    <w:t>塑料边角料</w:t>
                  </w:r>
                </w:p>
              </w:tc>
              <w:tc>
                <w:tcPr>
                  <w:tcW w:w="396" w:type="pct"/>
                  <w:vAlign w:val="center"/>
                </w:tcPr>
                <w:p w:rsidR="007B1EA5" w:rsidRPr="00153BC5" w:rsidRDefault="007B1EA5" w:rsidP="00BC22E3">
                  <w:pPr>
                    <w:jc w:val="center"/>
                    <w:rPr>
                      <w:bCs/>
                      <w:sz w:val="18"/>
                      <w:szCs w:val="18"/>
                    </w:rPr>
                  </w:pPr>
                  <w:r w:rsidRPr="00153BC5">
                    <w:rPr>
                      <w:rFonts w:hint="eastAsia"/>
                      <w:bCs/>
                      <w:sz w:val="18"/>
                      <w:szCs w:val="18"/>
                    </w:rPr>
                    <w:t>1.5</w:t>
                  </w:r>
                </w:p>
              </w:tc>
              <w:tc>
                <w:tcPr>
                  <w:tcW w:w="3299" w:type="pct"/>
                  <w:vAlign w:val="center"/>
                </w:tcPr>
                <w:p w:rsidR="007B1EA5" w:rsidRPr="00153BC5" w:rsidRDefault="007B1EA5" w:rsidP="00EF36F8">
                  <w:pPr>
                    <w:jc w:val="left"/>
                    <w:rPr>
                      <w:bCs/>
                      <w:sz w:val="18"/>
                      <w:szCs w:val="18"/>
                    </w:rPr>
                  </w:pPr>
                  <w:r w:rsidRPr="00153BC5">
                    <w:rPr>
                      <w:rFonts w:hint="eastAsia"/>
                      <w:bCs/>
                      <w:sz w:val="18"/>
                      <w:szCs w:val="18"/>
                    </w:rPr>
                    <w:t>塑料</w:t>
                  </w:r>
                  <w:r w:rsidRPr="00153BC5">
                    <w:rPr>
                      <w:bCs/>
                      <w:sz w:val="18"/>
                      <w:szCs w:val="18"/>
                    </w:rPr>
                    <w:t>边角料</w:t>
                  </w:r>
                  <w:r w:rsidRPr="00153BC5">
                    <w:rPr>
                      <w:rFonts w:hint="eastAsia"/>
                      <w:bCs/>
                      <w:sz w:val="18"/>
                      <w:szCs w:val="18"/>
                    </w:rPr>
                    <w:t>产生量约为</w:t>
                  </w:r>
                  <w:r w:rsidRPr="00153BC5">
                    <w:rPr>
                      <w:rFonts w:hint="eastAsia"/>
                      <w:bCs/>
                      <w:sz w:val="18"/>
                      <w:szCs w:val="18"/>
                    </w:rPr>
                    <w:t>1.5t/a</w:t>
                  </w:r>
                  <w:r w:rsidRPr="00153BC5">
                    <w:rPr>
                      <w:rFonts w:hint="eastAsia"/>
                      <w:bCs/>
                      <w:sz w:val="18"/>
                      <w:szCs w:val="18"/>
                    </w:rPr>
                    <w:t>，作为原材料回用于生产，不外排</w:t>
                  </w:r>
                </w:p>
              </w:tc>
            </w:tr>
            <w:tr w:rsidR="007B1EA5" w:rsidRPr="00153BC5" w:rsidTr="006928F9">
              <w:tc>
                <w:tcPr>
                  <w:tcW w:w="230" w:type="pct"/>
                  <w:vMerge/>
                  <w:vAlign w:val="center"/>
                </w:tcPr>
                <w:p w:rsidR="007B1EA5" w:rsidRPr="00153BC5" w:rsidRDefault="007B1EA5" w:rsidP="00BC22E3">
                  <w:pPr>
                    <w:jc w:val="center"/>
                    <w:rPr>
                      <w:rFonts w:eastAsiaTheme="minorEastAsia"/>
                      <w:sz w:val="18"/>
                      <w:szCs w:val="18"/>
                    </w:rPr>
                  </w:pPr>
                </w:p>
              </w:tc>
              <w:tc>
                <w:tcPr>
                  <w:tcW w:w="333" w:type="pct"/>
                  <w:vAlign w:val="center"/>
                </w:tcPr>
                <w:p w:rsidR="007B1EA5" w:rsidRPr="00153BC5" w:rsidRDefault="007B1EA5" w:rsidP="00BC22E3">
                  <w:pPr>
                    <w:widowControl/>
                    <w:jc w:val="center"/>
                    <w:rPr>
                      <w:rFonts w:eastAsiaTheme="minorEastAsia"/>
                      <w:bCs/>
                      <w:sz w:val="18"/>
                      <w:szCs w:val="18"/>
                    </w:rPr>
                  </w:pPr>
                  <w:r w:rsidRPr="00153BC5">
                    <w:rPr>
                      <w:rFonts w:eastAsiaTheme="minorEastAsia" w:hint="eastAsia"/>
                      <w:bCs/>
                      <w:sz w:val="18"/>
                      <w:szCs w:val="18"/>
                    </w:rPr>
                    <w:t>检验</w:t>
                  </w:r>
                </w:p>
              </w:tc>
              <w:tc>
                <w:tcPr>
                  <w:tcW w:w="742" w:type="pct"/>
                  <w:vAlign w:val="center"/>
                </w:tcPr>
                <w:p w:rsidR="007B1EA5" w:rsidRPr="00153BC5" w:rsidRDefault="007B1EA5" w:rsidP="00BC22E3">
                  <w:pPr>
                    <w:jc w:val="center"/>
                    <w:rPr>
                      <w:bCs/>
                      <w:sz w:val="18"/>
                      <w:szCs w:val="18"/>
                    </w:rPr>
                  </w:pPr>
                  <w:bookmarkStart w:id="328" w:name="OLE_LINK577"/>
                  <w:r w:rsidRPr="00153BC5">
                    <w:rPr>
                      <w:rFonts w:hint="eastAsia"/>
                      <w:bCs/>
                      <w:sz w:val="18"/>
                      <w:szCs w:val="18"/>
                    </w:rPr>
                    <w:t>塑料残次品、不合格品</w:t>
                  </w:r>
                  <w:bookmarkEnd w:id="328"/>
                </w:p>
              </w:tc>
              <w:tc>
                <w:tcPr>
                  <w:tcW w:w="396" w:type="pct"/>
                  <w:vAlign w:val="center"/>
                </w:tcPr>
                <w:p w:rsidR="007B1EA5" w:rsidRPr="00153BC5" w:rsidRDefault="007B1EA5" w:rsidP="00BC22E3">
                  <w:pPr>
                    <w:jc w:val="center"/>
                    <w:rPr>
                      <w:bCs/>
                      <w:sz w:val="18"/>
                      <w:szCs w:val="18"/>
                    </w:rPr>
                  </w:pPr>
                  <w:r w:rsidRPr="00153BC5">
                    <w:rPr>
                      <w:rFonts w:hint="eastAsia"/>
                      <w:bCs/>
                      <w:sz w:val="18"/>
                      <w:szCs w:val="18"/>
                    </w:rPr>
                    <w:t>0.5</w:t>
                  </w:r>
                </w:p>
              </w:tc>
              <w:tc>
                <w:tcPr>
                  <w:tcW w:w="3299" w:type="pct"/>
                  <w:vAlign w:val="center"/>
                </w:tcPr>
                <w:p w:rsidR="007B1EA5" w:rsidRPr="00153BC5" w:rsidRDefault="007B1EA5" w:rsidP="00EF36F8">
                  <w:pPr>
                    <w:jc w:val="left"/>
                    <w:rPr>
                      <w:bCs/>
                      <w:sz w:val="18"/>
                      <w:szCs w:val="18"/>
                    </w:rPr>
                  </w:pPr>
                  <w:r w:rsidRPr="00153BC5">
                    <w:rPr>
                      <w:bCs/>
                      <w:sz w:val="18"/>
                      <w:szCs w:val="18"/>
                    </w:rPr>
                    <w:t>残次品</w:t>
                  </w:r>
                  <w:r w:rsidRPr="00153BC5">
                    <w:rPr>
                      <w:rFonts w:hint="eastAsia"/>
                      <w:bCs/>
                      <w:sz w:val="18"/>
                      <w:szCs w:val="18"/>
                    </w:rPr>
                    <w:t>、不合格品产生量约为</w:t>
                  </w:r>
                  <w:r w:rsidRPr="00153BC5">
                    <w:rPr>
                      <w:rFonts w:hint="eastAsia"/>
                      <w:bCs/>
                      <w:sz w:val="18"/>
                      <w:szCs w:val="18"/>
                    </w:rPr>
                    <w:t>0.5t/a</w:t>
                  </w:r>
                  <w:r w:rsidRPr="00153BC5">
                    <w:rPr>
                      <w:rFonts w:hint="eastAsia"/>
                      <w:bCs/>
                      <w:sz w:val="18"/>
                      <w:szCs w:val="18"/>
                    </w:rPr>
                    <w:t>，作为原材料回用于生产，不外排</w:t>
                  </w:r>
                </w:p>
              </w:tc>
            </w:tr>
            <w:tr w:rsidR="007B1EA5" w:rsidRPr="00153BC5" w:rsidTr="006928F9">
              <w:tc>
                <w:tcPr>
                  <w:tcW w:w="230" w:type="pct"/>
                  <w:vMerge/>
                  <w:vAlign w:val="center"/>
                </w:tcPr>
                <w:p w:rsidR="007B1EA5" w:rsidRPr="00153BC5" w:rsidRDefault="007B1EA5" w:rsidP="00BC22E3">
                  <w:pPr>
                    <w:jc w:val="center"/>
                    <w:rPr>
                      <w:rFonts w:eastAsiaTheme="minorEastAsia"/>
                      <w:sz w:val="18"/>
                      <w:szCs w:val="18"/>
                    </w:rPr>
                  </w:pPr>
                </w:p>
              </w:tc>
              <w:tc>
                <w:tcPr>
                  <w:tcW w:w="333" w:type="pct"/>
                  <w:vAlign w:val="center"/>
                </w:tcPr>
                <w:p w:rsidR="007B1EA5" w:rsidRPr="00153BC5" w:rsidRDefault="007B1EA5" w:rsidP="00BC22E3">
                  <w:pPr>
                    <w:widowControl/>
                    <w:jc w:val="center"/>
                    <w:rPr>
                      <w:rFonts w:eastAsiaTheme="minorEastAsia"/>
                      <w:bCs/>
                      <w:sz w:val="18"/>
                      <w:szCs w:val="18"/>
                    </w:rPr>
                  </w:pPr>
                  <w:r w:rsidRPr="00153BC5">
                    <w:rPr>
                      <w:rFonts w:eastAsiaTheme="minorEastAsia" w:hint="eastAsia"/>
                      <w:bCs/>
                      <w:sz w:val="18"/>
                      <w:szCs w:val="18"/>
                    </w:rPr>
                    <w:t>剪切、冲压</w:t>
                  </w:r>
                </w:p>
              </w:tc>
              <w:tc>
                <w:tcPr>
                  <w:tcW w:w="742" w:type="pct"/>
                  <w:vAlign w:val="center"/>
                </w:tcPr>
                <w:p w:rsidR="007B1EA5" w:rsidRPr="00153BC5" w:rsidRDefault="007B1EA5" w:rsidP="00BC22E3">
                  <w:pPr>
                    <w:jc w:val="center"/>
                    <w:rPr>
                      <w:bCs/>
                      <w:sz w:val="18"/>
                      <w:szCs w:val="18"/>
                    </w:rPr>
                  </w:pPr>
                  <w:r w:rsidRPr="00153BC5">
                    <w:rPr>
                      <w:rFonts w:hint="eastAsia"/>
                      <w:bCs/>
                      <w:sz w:val="18"/>
                      <w:szCs w:val="18"/>
                    </w:rPr>
                    <w:t>金属边角料、残次品</w:t>
                  </w:r>
                </w:p>
              </w:tc>
              <w:tc>
                <w:tcPr>
                  <w:tcW w:w="396" w:type="pct"/>
                  <w:vAlign w:val="center"/>
                </w:tcPr>
                <w:p w:rsidR="007B1EA5" w:rsidRPr="00153BC5" w:rsidRDefault="007B1EA5" w:rsidP="00BC22E3">
                  <w:pPr>
                    <w:jc w:val="center"/>
                    <w:rPr>
                      <w:bCs/>
                      <w:sz w:val="18"/>
                      <w:szCs w:val="18"/>
                    </w:rPr>
                  </w:pPr>
                  <w:r w:rsidRPr="00153BC5">
                    <w:rPr>
                      <w:rFonts w:hint="eastAsia"/>
                      <w:bCs/>
                      <w:sz w:val="18"/>
                      <w:szCs w:val="18"/>
                    </w:rPr>
                    <w:t>61</w:t>
                  </w:r>
                </w:p>
              </w:tc>
              <w:tc>
                <w:tcPr>
                  <w:tcW w:w="3299" w:type="pct"/>
                  <w:vAlign w:val="center"/>
                </w:tcPr>
                <w:p w:rsidR="007B1EA5" w:rsidRPr="00153BC5" w:rsidRDefault="007B1EA5" w:rsidP="00BC22E3">
                  <w:pPr>
                    <w:jc w:val="left"/>
                    <w:rPr>
                      <w:bCs/>
                      <w:sz w:val="18"/>
                      <w:szCs w:val="18"/>
                    </w:rPr>
                  </w:pPr>
                  <w:r w:rsidRPr="00153BC5">
                    <w:rPr>
                      <w:rFonts w:hint="eastAsia"/>
                      <w:bCs/>
                      <w:sz w:val="18"/>
                      <w:szCs w:val="18"/>
                    </w:rPr>
                    <w:t>金属</w:t>
                  </w:r>
                  <w:r w:rsidRPr="00153BC5">
                    <w:rPr>
                      <w:bCs/>
                      <w:sz w:val="18"/>
                      <w:szCs w:val="18"/>
                    </w:rPr>
                    <w:t>边角料</w:t>
                  </w:r>
                  <w:r w:rsidRPr="00153BC5">
                    <w:rPr>
                      <w:rFonts w:hint="eastAsia"/>
                      <w:bCs/>
                      <w:sz w:val="18"/>
                      <w:szCs w:val="18"/>
                    </w:rPr>
                    <w:t>和残次品</w:t>
                  </w:r>
                  <w:r w:rsidRPr="00153BC5">
                    <w:rPr>
                      <w:bCs/>
                      <w:sz w:val="18"/>
                      <w:szCs w:val="18"/>
                    </w:rPr>
                    <w:t>产生量</w:t>
                  </w:r>
                  <w:r w:rsidRPr="00153BC5">
                    <w:rPr>
                      <w:rFonts w:hint="eastAsia"/>
                      <w:bCs/>
                      <w:sz w:val="18"/>
                      <w:szCs w:val="18"/>
                    </w:rPr>
                    <w:t>共</w:t>
                  </w:r>
                  <w:r w:rsidRPr="00153BC5">
                    <w:rPr>
                      <w:bCs/>
                      <w:sz w:val="18"/>
                      <w:szCs w:val="18"/>
                    </w:rPr>
                    <w:t>约为</w:t>
                  </w:r>
                  <w:r w:rsidRPr="00153BC5">
                    <w:rPr>
                      <w:rFonts w:hint="eastAsia"/>
                      <w:bCs/>
                      <w:sz w:val="18"/>
                      <w:szCs w:val="18"/>
                    </w:rPr>
                    <w:t>61t</w:t>
                  </w:r>
                  <w:r w:rsidRPr="00153BC5">
                    <w:rPr>
                      <w:bCs/>
                      <w:sz w:val="18"/>
                      <w:szCs w:val="18"/>
                    </w:rPr>
                    <w:t>/a</w:t>
                  </w:r>
                </w:p>
              </w:tc>
            </w:tr>
            <w:tr w:rsidR="007B1EA5" w:rsidRPr="00153BC5" w:rsidTr="006928F9">
              <w:trPr>
                <w:trHeight w:val="280"/>
              </w:trPr>
              <w:tc>
                <w:tcPr>
                  <w:tcW w:w="230" w:type="pct"/>
                  <w:vMerge/>
                  <w:vAlign w:val="center"/>
                </w:tcPr>
                <w:p w:rsidR="007B1EA5" w:rsidRPr="00153BC5" w:rsidRDefault="007B1EA5" w:rsidP="00BC22E3">
                  <w:pPr>
                    <w:jc w:val="center"/>
                    <w:rPr>
                      <w:rFonts w:eastAsiaTheme="minorEastAsia"/>
                      <w:sz w:val="18"/>
                      <w:szCs w:val="18"/>
                    </w:rPr>
                  </w:pPr>
                </w:p>
              </w:tc>
              <w:tc>
                <w:tcPr>
                  <w:tcW w:w="333" w:type="pct"/>
                  <w:vAlign w:val="center"/>
                </w:tcPr>
                <w:p w:rsidR="007B1EA5" w:rsidRPr="00153BC5" w:rsidRDefault="007B1EA5" w:rsidP="00BC22E3">
                  <w:pPr>
                    <w:widowControl/>
                    <w:jc w:val="center"/>
                    <w:rPr>
                      <w:rFonts w:eastAsiaTheme="minorEastAsia"/>
                      <w:bCs/>
                      <w:sz w:val="18"/>
                      <w:szCs w:val="18"/>
                    </w:rPr>
                  </w:pPr>
                  <w:r w:rsidRPr="00153BC5">
                    <w:rPr>
                      <w:rFonts w:eastAsiaTheme="minorEastAsia" w:hint="eastAsia"/>
                      <w:bCs/>
                      <w:sz w:val="18"/>
                      <w:szCs w:val="18"/>
                    </w:rPr>
                    <w:t>检验</w:t>
                  </w:r>
                </w:p>
              </w:tc>
              <w:tc>
                <w:tcPr>
                  <w:tcW w:w="742" w:type="pct"/>
                  <w:vAlign w:val="center"/>
                </w:tcPr>
                <w:p w:rsidR="007B1EA5" w:rsidRPr="00153BC5" w:rsidRDefault="007B1EA5" w:rsidP="00BC22E3">
                  <w:pPr>
                    <w:jc w:val="center"/>
                    <w:rPr>
                      <w:bCs/>
                      <w:sz w:val="18"/>
                      <w:szCs w:val="18"/>
                    </w:rPr>
                  </w:pPr>
                  <w:r w:rsidRPr="00153BC5">
                    <w:rPr>
                      <w:rFonts w:hint="eastAsia"/>
                      <w:iCs/>
                      <w:kern w:val="0"/>
                      <w:sz w:val="18"/>
                      <w:szCs w:val="18"/>
                      <w:lang w:val="en-GB"/>
                    </w:rPr>
                    <w:t>不合格品</w:t>
                  </w:r>
                  <w:bookmarkStart w:id="329" w:name="OLE_LINK570"/>
                  <w:bookmarkStart w:id="330" w:name="OLE_LINK569"/>
                  <w:r w:rsidRPr="00153BC5">
                    <w:rPr>
                      <w:rFonts w:hint="eastAsia"/>
                      <w:iCs/>
                      <w:kern w:val="0"/>
                      <w:sz w:val="18"/>
                      <w:szCs w:val="18"/>
                      <w:lang w:val="en-GB"/>
                    </w:rPr>
                    <w:t>（</w:t>
                  </w:r>
                  <w:r w:rsidR="00744414" w:rsidRPr="00153BC5">
                    <w:rPr>
                      <w:rFonts w:hint="eastAsia"/>
                      <w:iCs/>
                      <w:kern w:val="0"/>
                      <w:sz w:val="18"/>
                      <w:szCs w:val="18"/>
                      <w:lang w:val="en-GB"/>
                    </w:rPr>
                    <w:t>含电路板</w:t>
                  </w:r>
                  <w:r w:rsidRPr="00153BC5">
                    <w:rPr>
                      <w:rFonts w:hint="eastAsia"/>
                      <w:iCs/>
                      <w:kern w:val="0"/>
                      <w:sz w:val="18"/>
                      <w:szCs w:val="18"/>
                      <w:lang w:val="en-GB"/>
                    </w:rPr>
                    <w:t>）</w:t>
                  </w:r>
                  <w:bookmarkEnd w:id="329"/>
                  <w:bookmarkEnd w:id="330"/>
                </w:p>
              </w:tc>
              <w:tc>
                <w:tcPr>
                  <w:tcW w:w="396" w:type="pct"/>
                  <w:vAlign w:val="center"/>
                </w:tcPr>
                <w:p w:rsidR="007B1EA5" w:rsidRPr="00153BC5" w:rsidRDefault="007B1EA5" w:rsidP="00BC22E3">
                  <w:pPr>
                    <w:jc w:val="center"/>
                    <w:rPr>
                      <w:bCs/>
                      <w:sz w:val="18"/>
                      <w:szCs w:val="18"/>
                    </w:rPr>
                  </w:pPr>
                  <w:r w:rsidRPr="00153BC5">
                    <w:rPr>
                      <w:rFonts w:hint="eastAsia"/>
                      <w:bCs/>
                      <w:sz w:val="18"/>
                      <w:szCs w:val="18"/>
                    </w:rPr>
                    <w:t>1.5</w:t>
                  </w:r>
                </w:p>
              </w:tc>
              <w:tc>
                <w:tcPr>
                  <w:tcW w:w="3299" w:type="pct"/>
                  <w:vAlign w:val="center"/>
                </w:tcPr>
                <w:p w:rsidR="007B1EA5" w:rsidRPr="00153BC5" w:rsidRDefault="007B1EA5" w:rsidP="00E53F55">
                  <w:pPr>
                    <w:jc w:val="left"/>
                    <w:rPr>
                      <w:bCs/>
                      <w:sz w:val="18"/>
                      <w:szCs w:val="18"/>
                    </w:rPr>
                  </w:pPr>
                  <w:r w:rsidRPr="00153BC5">
                    <w:rPr>
                      <w:rFonts w:hint="eastAsia"/>
                      <w:kern w:val="21"/>
                      <w:sz w:val="18"/>
                      <w:szCs w:val="18"/>
                    </w:rPr>
                    <w:t>根据建设方提供资料，产生量约为</w:t>
                  </w:r>
                  <w:r w:rsidRPr="00153BC5">
                    <w:rPr>
                      <w:rFonts w:hint="eastAsia"/>
                      <w:kern w:val="21"/>
                      <w:sz w:val="18"/>
                      <w:szCs w:val="18"/>
                    </w:rPr>
                    <w:t>1.5</w:t>
                  </w:r>
                  <w:r w:rsidRPr="00153BC5">
                    <w:rPr>
                      <w:kern w:val="21"/>
                      <w:sz w:val="18"/>
                      <w:szCs w:val="18"/>
                    </w:rPr>
                    <w:t>t/a</w:t>
                  </w:r>
                </w:p>
              </w:tc>
            </w:tr>
            <w:tr w:rsidR="007B1EA5" w:rsidRPr="00153BC5" w:rsidTr="006928F9">
              <w:trPr>
                <w:trHeight w:val="280"/>
              </w:trPr>
              <w:tc>
                <w:tcPr>
                  <w:tcW w:w="230" w:type="pct"/>
                  <w:vMerge/>
                  <w:vAlign w:val="center"/>
                </w:tcPr>
                <w:p w:rsidR="007B1EA5" w:rsidRPr="00153BC5" w:rsidRDefault="007B1EA5" w:rsidP="00BC22E3">
                  <w:pPr>
                    <w:jc w:val="center"/>
                    <w:rPr>
                      <w:rFonts w:eastAsiaTheme="minorEastAsia"/>
                      <w:sz w:val="18"/>
                      <w:szCs w:val="18"/>
                    </w:rPr>
                  </w:pPr>
                </w:p>
              </w:tc>
              <w:tc>
                <w:tcPr>
                  <w:tcW w:w="333" w:type="pct"/>
                  <w:vMerge w:val="restart"/>
                  <w:vAlign w:val="center"/>
                </w:tcPr>
                <w:p w:rsidR="007B1EA5" w:rsidRPr="00153BC5" w:rsidRDefault="007B1EA5" w:rsidP="00BC22E3">
                  <w:pPr>
                    <w:widowControl/>
                    <w:jc w:val="center"/>
                    <w:rPr>
                      <w:rFonts w:eastAsiaTheme="minorEastAsia"/>
                      <w:bCs/>
                      <w:sz w:val="18"/>
                      <w:szCs w:val="18"/>
                    </w:rPr>
                  </w:pPr>
                  <w:r w:rsidRPr="00153BC5">
                    <w:rPr>
                      <w:rFonts w:eastAsiaTheme="minorEastAsia" w:hint="eastAsia"/>
                      <w:bCs/>
                      <w:sz w:val="18"/>
                      <w:szCs w:val="18"/>
                    </w:rPr>
                    <w:t>浸漆</w:t>
                  </w:r>
                </w:p>
              </w:tc>
              <w:tc>
                <w:tcPr>
                  <w:tcW w:w="742" w:type="pct"/>
                  <w:vAlign w:val="center"/>
                </w:tcPr>
                <w:p w:rsidR="007B1EA5" w:rsidRPr="00153BC5" w:rsidRDefault="007B1EA5" w:rsidP="00E53F55">
                  <w:pPr>
                    <w:jc w:val="center"/>
                    <w:rPr>
                      <w:iCs/>
                      <w:kern w:val="0"/>
                      <w:sz w:val="18"/>
                      <w:szCs w:val="18"/>
                      <w:lang w:val="en-GB"/>
                    </w:rPr>
                  </w:pPr>
                  <w:r w:rsidRPr="00153BC5">
                    <w:rPr>
                      <w:rFonts w:hint="eastAsia"/>
                      <w:iCs/>
                      <w:kern w:val="0"/>
                      <w:sz w:val="18"/>
                      <w:szCs w:val="18"/>
                      <w:lang w:val="en-GB"/>
                    </w:rPr>
                    <w:t>废绝缘胶桶</w:t>
                  </w:r>
                </w:p>
              </w:tc>
              <w:tc>
                <w:tcPr>
                  <w:tcW w:w="396" w:type="pct"/>
                  <w:vAlign w:val="center"/>
                </w:tcPr>
                <w:p w:rsidR="007B1EA5" w:rsidRPr="00153BC5" w:rsidRDefault="007B1EA5" w:rsidP="00BC22E3">
                  <w:pPr>
                    <w:jc w:val="center"/>
                    <w:rPr>
                      <w:bCs/>
                      <w:sz w:val="18"/>
                      <w:szCs w:val="18"/>
                    </w:rPr>
                  </w:pPr>
                  <w:r w:rsidRPr="00153BC5">
                    <w:rPr>
                      <w:rFonts w:hint="eastAsia"/>
                      <w:bCs/>
                      <w:sz w:val="18"/>
                      <w:szCs w:val="18"/>
                    </w:rPr>
                    <w:t>0.5</w:t>
                  </w:r>
                </w:p>
              </w:tc>
              <w:tc>
                <w:tcPr>
                  <w:tcW w:w="3299" w:type="pct"/>
                  <w:vAlign w:val="center"/>
                </w:tcPr>
                <w:p w:rsidR="007B1EA5" w:rsidRPr="00153BC5" w:rsidRDefault="007B1EA5" w:rsidP="007B1EA5">
                  <w:pPr>
                    <w:jc w:val="left"/>
                    <w:rPr>
                      <w:kern w:val="21"/>
                      <w:sz w:val="18"/>
                      <w:szCs w:val="18"/>
                    </w:rPr>
                  </w:pPr>
                  <w:bookmarkStart w:id="331" w:name="OLE_LINK583"/>
                  <w:bookmarkStart w:id="332" w:name="OLE_LINK584"/>
                  <w:bookmarkStart w:id="333" w:name="OLE_LINK586"/>
                  <w:r w:rsidRPr="00153BC5">
                    <w:rPr>
                      <w:rFonts w:hint="eastAsia"/>
                      <w:kern w:val="21"/>
                      <w:sz w:val="18"/>
                      <w:szCs w:val="18"/>
                    </w:rPr>
                    <w:t>根据建设方提供资料，</w:t>
                  </w:r>
                  <w:r w:rsidRPr="00153BC5">
                    <w:rPr>
                      <w:rFonts w:hint="eastAsia"/>
                      <w:bCs/>
                      <w:kern w:val="21"/>
                      <w:sz w:val="18"/>
                      <w:szCs w:val="18"/>
                    </w:rPr>
                    <w:t>废绝缘</w:t>
                  </w:r>
                  <w:proofErr w:type="gramStart"/>
                  <w:r w:rsidRPr="00153BC5">
                    <w:rPr>
                      <w:rFonts w:hint="eastAsia"/>
                      <w:bCs/>
                      <w:kern w:val="21"/>
                      <w:sz w:val="18"/>
                      <w:szCs w:val="18"/>
                    </w:rPr>
                    <w:t>胶桶约</w:t>
                  </w:r>
                  <w:r w:rsidRPr="00153BC5">
                    <w:rPr>
                      <w:rFonts w:hint="eastAsia"/>
                      <w:bCs/>
                      <w:kern w:val="21"/>
                      <w:sz w:val="18"/>
                      <w:szCs w:val="18"/>
                    </w:rPr>
                    <w:t>50</w:t>
                  </w:r>
                  <w:r w:rsidRPr="00153BC5">
                    <w:rPr>
                      <w:rFonts w:hint="eastAsia"/>
                      <w:bCs/>
                      <w:kern w:val="21"/>
                      <w:sz w:val="18"/>
                      <w:szCs w:val="18"/>
                    </w:rPr>
                    <w:t>个</w:t>
                  </w:r>
                  <w:proofErr w:type="gramEnd"/>
                  <w:r w:rsidRPr="00153BC5">
                    <w:rPr>
                      <w:rFonts w:hint="eastAsia"/>
                      <w:bCs/>
                      <w:kern w:val="21"/>
                      <w:sz w:val="18"/>
                      <w:szCs w:val="18"/>
                    </w:rPr>
                    <w:t>，按</w:t>
                  </w:r>
                  <w:r w:rsidRPr="00153BC5">
                    <w:rPr>
                      <w:rFonts w:hint="eastAsia"/>
                      <w:bCs/>
                      <w:kern w:val="21"/>
                      <w:sz w:val="18"/>
                      <w:szCs w:val="18"/>
                    </w:rPr>
                    <w:t>10kg/</w:t>
                  </w:r>
                  <w:proofErr w:type="gramStart"/>
                  <w:r w:rsidRPr="00153BC5">
                    <w:rPr>
                      <w:rFonts w:hint="eastAsia"/>
                      <w:bCs/>
                      <w:kern w:val="21"/>
                      <w:sz w:val="18"/>
                      <w:szCs w:val="18"/>
                    </w:rPr>
                    <w:t>个</w:t>
                  </w:r>
                  <w:proofErr w:type="gramEnd"/>
                  <w:r w:rsidRPr="00153BC5">
                    <w:rPr>
                      <w:rFonts w:hint="eastAsia"/>
                      <w:bCs/>
                      <w:kern w:val="21"/>
                      <w:sz w:val="18"/>
                      <w:szCs w:val="18"/>
                    </w:rPr>
                    <w:t>计算，</w:t>
                  </w:r>
                  <w:r w:rsidRPr="00153BC5">
                    <w:rPr>
                      <w:rFonts w:hint="eastAsia"/>
                      <w:kern w:val="21"/>
                      <w:sz w:val="18"/>
                      <w:szCs w:val="18"/>
                    </w:rPr>
                    <w:t>产生量约为</w:t>
                  </w:r>
                  <w:r w:rsidRPr="00153BC5">
                    <w:rPr>
                      <w:rFonts w:hint="eastAsia"/>
                      <w:kern w:val="21"/>
                      <w:sz w:val="18"/>
                      <w:szCs w:val="18"/>
                    </w:rPr>
                    <w:t>0.5t/a</w:t>
                  </w:r>
                  <w:bookmarkEnd w:id="331"/>
                  <w:bookmarkEnd w:id="332"/>
                  <w:bookmarkEnd w:id="333"/>
                </w:p>
              </w:tc>
            </w:tr>
            <w:tr w:rsidR="007B1EA5" w:rsidRPr="00153BC5" w:rsidTr="006928F9">
              <w:trPr>
                <w:trHeight w:val="280"/>
              </w:trPr>
              <w:tc>
                <w:tcPr>
                  <w:tcW w:w="230" w:type="pct"/>
                  <w:vMerge/>
                  <w:vAlign w:val="center"/>
                </w:tcPr>
                <w:p w:rsidR="007B1EA5" w:rsidRPr="00153BC5" w:rsidRDefault="007B1EA5" w:rsidP="00BC22E3">
                  <w:pPr>
                    <w:jc w:val="center"/>
                    <w:rPr>
                      <w:rFonts w:eastAsiaTheme="minorEastAsia"/>
                      <w:sz w:val="18"/>
                      <w:szCs w:val="18"/>
                    </w:rPr>
                  </w:pPr>
                </w:p>
              </w:tc>
              <w:tc>
                <w:tcPr>
                  <w:tcW w:w="333" w:type="pct"/>
                  <w:vMerge/>
                  <w:vAlign w:val="center"/>
                </w:tcPr>
                <w:p w:rsidR="007B1EA5" w:rsidRPr="00153BC5" w:rsidRDefault="007B1EA5" w:rsidP="00BC22E3">
                  <w:pPr>
                    <w:widowControl/>
                    <w:jc w:val="center"/>
                    <w:rPr>
                      <w:rFonts w:eastAsiaTheme="minorEastAsia"/>
                      <w:bCs/>
                      <w:sz w:val="18"/>
                      <w:szCs w:val="18"/>
                    </w:rPr>
                  </w:pPr>
                </w:p>
              </w:tc>
              <w:tc>
                <w:tcPr>
                  <w:tcW w:w="742" w:type="pct"/>
                  <w:vAlign w:val="center"/>
                </w:tcPr>
                <w:p w:rsidR="007B1EA5" w:rsidRPr="00153BC5" w:rsidRDefault="007B1EA5" w:rsidP="00BC22E3">
                  <w:pPr>
                    <w:jc w:val="center"/>
                    <w:rPr>
                      <w:iCs/>
                      <w:kern w:val="0"/>
                      <w:sz w:val="18"/>
                      <w:szCs w:val="18"/>
                      <w:lang w:val="en-GB"/>
                    </w:rPr>
                  </w:pPr>
                  <w:r w:rsidRPr="00153BC5">
                    <w:rPr>
                      <w:rFonts w:hint="eastAsia"/>
                      <w:iCs/>
                      <w:kern w:val="0"/>
                      <w:sz w:val="18"/>
                      <w:szCs w:val="18"/>
                      <w:lang w:val="en-GB"/>
                    </w:rPr>
                    <w:t>废稀释剂桶</w:t>
                  </w:r>
                </w:p>
              </w:tc>
              <w:tc>
                <w:tcPr>
                  <w:tcW w:w="396" w:type="pct"/>
                  <w:vAlign w:val="center"/>
                </w:tcPr>
                <w:p w:rsidR="007B1EA5" w:rsidRPr="00153BC5" w:rsidRDefault="007B1EA5" w:rsidP="00BC22E3">
                  <w:pPr>
                    <w:jc w:val="center"/>
                    <w:rPr>
                      <w:bCs/>
                      <w:sz w:val="18"/>
                      <w:szCs w:val="18"/>
                    </w:rPr>
                  </w:pPr>
                  <w:r w:rsidRPr="00153BC5">
                    <w:rPr>
                      <w:rFonts w:hint="eastAsia"/>
                      <w:bCs/>
                      <w:sz w:val="18"/>
                      <w:szCs w:val="18"/>
                    </w:rPr>
                    <w:t>0.5</w:t>
                  </w:r>
                </w:p>
              </w:tc>
              <w:tc>
                <w:tcPr>
                  <w:tcW w:w="3299" w:type="pct"/>
                  <w:vAlign w:val="center"/>
                </w:tcPr>
                <w:p w:rsidR="007B1EA5" w:rsidRPr="00153BC5" w:rsidRDefault="007B1EA5" w:rsidP="007B1EA5">
                  <w:pPr>
                    <w:jc w:val="left"/>
                    <w:rPr>
                      <w:kern w:val="21"/>
                      <w:sz w:val="18"/>
                      <w:szCs w:val="18"/>
                    </w:rPr>
                  </w:pPr>
                  <w:r w:rsidRPr="00153BC5">
                    <w:rPr>
                      <w:rFonts w:hint="eastAsia"/>
                      <w:kern w:val="21"/>
                      <w:sz w:val="18"/>
                      <w:szCs w:val="18"/>
                    </w:rPr>
                    <w:t>根据建设方提供资料，</w:t>
                  </w:r>
                  <w:r w:rsidRPr="00153BC5">
                    <w:rPr>
                      <w:rFonts w:hint="eastAsia"/>
                      <w:bCs/>
                      <w:kern w:val="21"/>
                      <w:sz w:val="18"/>
                      <w:szCs w:val="18"/>
                    </w:rPr>
                    <w:t>废</w:t>
                  </w:r>
                  <w:proofErr w:type="gramStart"/>
                  <w:r w:rsidRPr="00153BC5">
                    <w:rPr>
                      <w:rFonts w:hint="eastAsia"/>
                      <w:bCs/>
                      <w:kern w:val="21"/>
                      <w:sz w:val="18"/>
                      <w:szCs w:val="18"/>
                    </w:rPr>
                    <w:t>稀释剂桶约</w:t>
                  </w:r>
                  <w:r w:rsidRPr="00153BC5">
                    <w:rPr>
                      <w:rFonts w:hint="eastAsia"/>
                      <w:bCs/>
                      <w:kern w:val="21"/>
                      <w:sz w:val="18"/>
                      <w:szCs w:val="18"/>
                    </w:rPr>
                    <w:t>50</w:t>
                  </w:r>
                  <w:r w:rsidRPr="00153BC5">
                    <w:rPr>
                      <w:rFonts w:hint="eastAsia"/>
                      <w:bCs/>
                      <w:kern w:val="21"/>
                      <w:sz w:val="18"/>
                      <w:szCs w:val="18"/>
                    </w:rPr>
                    <w:t>个</w:t>
                  </w:r>
                  <w:proofErr w:type="gramEnd"/>
                  <w:r w:rsidRPr="00153BC5">
                    <w:rPr>
                      <w:rFonts w:hint="eastAsia"/>
                      <w:bCs/>
                      <w:kern w:val="21"/>
                      <w:sz w:val="18"/>
                      <w:szCs w:val="18"/>
                    </w:rPr>
                    <w:t>，按</w:t>
                  </w:r>
                  <w:r w:rsidRPr="00153BC5">
                    <w:rPr>
                      <w:rFonts w:hint="eastAsia"/>
                      <w:bCs/>
                      <w:kern w:val="21"/>
                      <w:sz w:val="18"/>
                      <w:szCs w:val="18"/>
                    </w:rPr>
                    <w:t>10kg/</w:t>
                  </w:r>
                  <w:proofErr w:type="gramStart"/>
                  <w:r w:rsidRPr="00153BC5">
                    <w:rPr>
                      <w:rFonts w:hint="eastAsia"/>
                      <w:bCs/>
                      <w:kern w:val="21"/>
                      <w:sz w:val="18"/>
                      <w:szCs w:val="18"/>
                    </w:rPr>
                    <w:t>个</w:t>
                  </w:r>
                  <w:proofErr w:type="gramEnd"/>
                  <w:r w:rsidRPr="00153BC5">
                    <w:rPr>
                      <w:rFonts w:hint="eastAsia"/>
                      <w:bCs/>
                      <w:kern w:val="21"/>
                      <w:sz w:val="18"/>
                      <w:szCs w:val="18"/>
                    </w:rPr>
                    <w:t>计算，</w:t>
                  </w:r>
                  <w:r w:rsidRPr="00153BC5">
                    <w:rPr>
                      <w:rFonts w:hint="eastAsia"/>
                      <w:kern w:val="21"/>
                      <w:sz w:val="18"/>
                      <w:szCs w:val="18"/>
                    </w:rPr>
                    <w:t>产生量约为</w:t>
                  </w:r>
                  <w:r w:rsidRPr="00153BC5">
                    <w:rPr>
                      <w:rFonts w:hint="eastAsia"/>
                      <w:kern w:val="21"/>
                      <w:sz w:val="18"/>
                      <w:szCs w:val="18"/>
                    </w:rPr>
                    <w:t>0.5t/a</w:t>
                  </w:r>
                </w:p>
              </w:tc>
            </w:tr>
          </w:tbl>
          <w:p w:rsidR="00BE3F02" w:rsidRPr="00153BC5" w:rsidRDefault="00BE3F02" w:rsidP="00BD5F2D">
            <w:pPr>
              <w:pStyle w:val="afd"/>
              <w:spacing w:line="360" w:lineRule="auto"/>
              <w:ind w:firstLine="422"/>
              <w:contextualSpacing/>
              <w:rPr>
                <w:rFonts w:hAnsi="宋体"/>
                <w:b/>
                <w:bCs/>
                <w:szCs w:val="21"/>
              </w:rPr>
            </w:pPr>
            <w:r w:rsidRPr="00153BC5">
              <w:rPr>
                <w:rFonts w:hAnsi="宋体" w:hint="eastAsia"/>
                <w:b/>
                <w:bCs/>
                <w:szCs w:val="21"/>
              </w:rPr>
              <w:t>（</w:t>
            </w:r>
            <w:r w:rsidRPr="00153BC5">
              <w:rPr>
                <w:rFonts w:hAnsi="宋体" w:hint="eastAsia"/>
                <w:b/>
                <w:bCs/>
                <w:szCs w:val="21"/>
              </w:rPr>
              <w:t>7</w:t>
            </w:r>
            <w:r w:rsidRPr="00153BC5">
              <w:rPr>
                <w:rFonts w:hAnsi="宋体" w:hint="eastAsia"/>
                <w:b/>
                <w:bCs/>
                <w:szCs w:val="21"/>
              </w:rPr>
              <w:t>）辅助用房</w:t>
            </w:r>
          </w:p>
          <w:p w:rsidR="00BE3F02" w:rsidRPr="00153BC5" w:rsidRDefault="00BE3F02" w:rsidP="00344EBC">
            <w:pPr>
              <w:pStyle w:val="afd"/>
              <w:spacing w:line="360" w:lineRule="auto"/>
              <w:contextualSpacing/>
              <w:rPr>
                <w:rFonts w:ascii="Times New Roman" w:eastAsiaTheme="minorEastAsia" w:hAnsi="Times New Roman"/>
                <w:bCs/>
                <w:szCs w:val="21"/>
              </w:rPr>
            </w:pPr>
            <w:r w:rsidRPr="00153BC5">
              <w:rPr>
                <w:rFonts w:ascii="Times New Roman" w:eastAsiaTheme="minorEastAsia" w:hAnsi="Times New Roman"/>
                <w:bCs/>
                <w:szCs w:val="21"/>
              </w:rPr>
              <w:t>厂区辅助用房主要是办公楼及综合楼。</w:t>
            </w:r>
          </w:p>
          <w:p w:rsidR="00BE3F02" w:rsidRPr="00153BC5" w:rsidRDefault="00BE3F02" w:rsidP="00344EBC">
            <w:pPr>
              <w:pStyle w:val="afd"/>
              <w:spacing w:line="360" w:lineRule="auto"/>
              <w:contextualSpacing/>
              <w:rPr>
                <w:rFonts w:ascii="Times New Roman" w:eastAsiaTheme="minorEastAsia" w:hAnsi="Times New Roman"/>
                <w:bCs/>
                <w:szCs w:val="21"/>
              </w:rPr>
            </w:pPr>
            <w:r w:rsidRPr="00153BC5">
              <w:rPr>
                <w:rFonts w:ascii="Times New Roman" w:eastAsiaTheme="minorEastAsia" w:hAnsi="Times New Roman"/>
                <w:bCs/>
                <w:szCs w:val="21"/>
              </w:rPr>
              <w:t>办公楼为</w:t>
            </w:r>
            <w:r w:rsidRPr="00153BC5">
              <w:rPr>
                <w:rFonts w:ascii="Times New Roman" w:eastAsiaTheme="minorEastAsia" w:hAnsi="Times New Roman"/>
                <w:bCs/>
                <w:szCs w:val="21"/>
              </w:rPr>
              <w:t>3</w:t>
            </w:r>
            <w:r w:rsidRPr="00153BC5">
              <w:rPr>
                <w:rFonts w:ascii="Times New Roman" w:eastAsiaTheme="minorEastAsia" w:hAnsi="Times New Roman"/>
                <w:bCs/>
                <w:szCs w:val="21"/>
              </w:rPr>
              <w:t>层建筑，</w:t>
            </w:r>
            <w:r w:rsidRPr="00153BC5">
              <w:rPr>
                <w:rFonts w:ascii="Times New Roman" w:eastAsiaTheme="minorEastAsia" w:hAnsi="Times New Roman"/>
                <w:bCs/>
                <w:szCs w:val="21"/>
              </w:rPr>
              <w:t>1F</w:t>
            </w:r>
            <w:r w:rsidRPr="00153BC5">
              <w:rPr>
                <w:rFonts w:ascii="Times New Roman" w:eastAsiaTheme="minorEastAsia" w:hAnsi="Times New Roman"/>
                <w:bCs/>
                <w:szCs w:val="21"/>
              </w:rPr>
              <w:t>为检测用房，</w:t>
            </w:r>
            <w:r w:rsidRPr="00153BC5">
              <w:rPr>
                <w:rFonts w:ascii="Times New Roman" w:eastAsiaTheme="minorEastAsia" w:hAnsi="Times New Roman"/>
                <w:bCs/>
                <w:szCs w:val="21"/>
              </w:rPr>
              <w:t>2-3F</w:t>
            </w:r>
            <w:r w:rsidRPr="00153BC5">
              <w:rPr>
                <w:rFonts w:ascii="Times New Roman" w:eastAsiaTheme="minorEastAsia" w:hAnsi="Times New Roman"/>
                <w:bCs/>
                <w:szCs w:val="21"/>
              </w:rPr>
              <w:t>为办公用房。检测为物理测试，不使用化学药剂。该办公楼有生活污水产生。技改后取消检测和办公，为预留厂房。</w:t>
            </w:r>
          </w:p>
          <w:p w:rsidR="00BE3F02" w:rsidRPr="00153BC5" w:rsidRDefault="00BE3F02" w:rsidP="00344EBC">
            <w:pPr>
              <w:pStyle w:val="afd"/>
              <w:spacing w:line="360" w:lineRule="auto"/>
              <w:contextualSpacing/>
              <w:rPr>
                <w:rFonts w:ascii="Times New Roman" w:eastAsiaTheme="minorEastAsia" w:hAnsi="Times New Roman"/>
                <w:bCs/>
                <w:szCs w:val="21"/>
              </w:rPr>
            </w:pPr>
            <w:r w:rsidRPr="00153BC5">
              <w:rPr>
                <w:rFonts w:ascii="Times New Roman" w:eastAsiaTheme="minorEastAsia" w:hAnsi="Times New Roman"/>
                <w:bCs/>
                <w:szCs w:val="21"/>
              </w:rPr>
              <w:t>综合楼为</w:t>
            </w:r>
            <w:r w:rsidRPr="00153BC5">
              <w:rPr>
                <w:rFonts w:ascii="Times New Roman" w:eastAsiaTheme="minorEastAsia" w:hAnsi="Times New Roman"/>
                <w:bCs/>
                <w:szCs w:val="21"/>
              </w:rPr>
              <w:t>3</w:t>
            </w:r>
            <w:r w:rsidRPr="00153BC5">
              <w:rPr>
                <w:rFonts w:ascii="Times New Roman" w:eastAsiaTheme="minorEastAsia" w:hAnsi="Times New Roman"/>
                <w:bCs/>
                <w:szCs w:val="21"/>
              </w:rPr>
              <w:t>层建筑，</w:t>
            </w:r>
            <w:r w:rsidRPr="00153BC5">
              <w:rPr>
                <w:rFonts w:ascii="Times New Roman" w:eastAsiaTheme="minorEastAsia" w:hAnsi="Times New Roman"/>
                <w:bCs/>
                <w:szCs w:val="21"/>
              </w:rPr>
              <w:t>1F</w:t>
            </w:r>
            <w:r w:rsidRPr="00153BC5">
              <w:rPr>
                <w:rFonts w:ascii="Times New Roman" w:eastAsiaTheme="minorEastAsia" w:hAnsi="Times New Roman"/>
                <w:bCs/>
                <w:szCs w:val="21"/>
              </w:rPr>
              <w:t>为员工食堂，</w:t>
            </w:r>
            <w:r w:rsidRPr="00153BC5">
              <w:rPr>
                <w:rFonts w:ascii="Times New Roman" w:eastAsiaTheme="minorEastAsia" w:hAnsi="Times New Roman"/>
                <w:bCs/>
                <w:szCs w:val="21"/>
              </w:rPr>
              <w:t>2F-3F</w:t>
            </w:r>
            <w:r w:rsidRPr="00153BC5">
              <w:rPr>
                <w:rFonts w:ascii="Times New Roman" w:eastAsiaTheme="minorEastAsia" w:hAnsi="Times New Roman"/>
                <w:bCs/>
                <w:szCs w:val="21"/>
              </w:rPr>
              <w:t>为员工宿舍。该综合楼有食堂油烟废气、餐厨废水和生活污水产生。技改后不变</w:t>
            </w:r>
            <w:r w:rsidRPr="00153BC5">
              <w:rPr>
                <w:rFonts w:ascii="Times New Roman" w:eastAsiaTheme="minorEastAsia" w:hAnsi="Times New Roman" w:hint="eastAsia"/>
                <w:bCs/>
                <w:szCs w:val="21"/>
              </w:rPr>
              <w:t>，仍保留使用。</w:t>
            </w:r>
          </w:p>
          <w:p w:rsidR="00BE3F02" w:rsidRPr="00153BC5" w:rsidRDefault="00BE3F02" w:rsidP="00236036">
            <w:pPr>
              <w:pStyle w:val="afd"/>
              <w:spacing w:line="360" w:lineRule="auto"/>
              <w:ind w:firstLine="422"/>
              <w:contextualSpacing/>
              <w:rPr>
                <w:rFonts w:hAnsi="宋体"/>
                <w:szCs w:val="21"/>
              </w:rPr>
            </w:pPr>
            <w:bookmarkStart w:id="334" w:name="OLE_LINK267"/>
            <w:bookmarkStart w:id="335" w:name="OLE_LINK268"/>
            <w:r w:rsidRPr="00153BC5">
              <w:rPr>
                <w:rFonts w:hAnsi="宋体" w:hint="eastAsia"/>
                <w:b/>
                <w:bCs/>
                <w:szCs w:val="21"/>
              </w:rPr>
              <w:t>三、企业现有污染物治理及排放情况</w:t>
            </w:r>
          </w:p>
          <w:p w:rsidR="00754F82" w:rsidRPr="00153BC5" w:rsidRDefault="00C56A99" w:rsidP="00BD5F2D">
            <w:pPr>
              <w:tabs>
                <w:tab w:val="left" w:pos="4021"/>
              </w:tabs>
              <w:spacing w:line="360" w:lineRule="auto"/>
              <w:ind w:firstLineChars="150" w:firstLine="315"/>
              <w:rPr>
                <w:rFonts w:hAnsi="宋体"/>
                <w:szCs w:val="21"/>
              </w:rPr>
            </w:pPr>
            <w:bookmarkStart w:id="336" w:name="OLE_LINK585"/>
            <w:bookmarkEnd w:id="334"/>
            <w:bookmarkEnd w:id="335"/>
            <w:r w:rsidRPr="00153BC5">
              <w:rPr>
                <w:rFonts w:hint="eastAsia"/>
                <w:kern w:val="0"/>
                <w:szCs w:val="21"/>
              </w:rPr>
              <w:t>电子</w:t>
            </w:r>
            <w:proofErr w:type="gramStart"/>
            <w:r w:rsidRPr="00153BC5">
              <w:rPr>
                <w:rFonts w:hint="eastAsia"/>
                <w:kern w:val="0"/>
                <w:szCs w:val="21"/>
              </w:rPr>
              <w:t>一</w:t>
            </w:r>
            <w:proofErr w:type="gramEnd"/>
            <w:r w:rsidRPr="00153BC5">
              <w:rPr>
                <w:rFonts w:hint="eastAsia"/>
                <w:kern w:val="0"/>
                <w:szCs w:val="21"/>
              </w:rPr>
              <w:t>车间、机加工车间、电子二车间和办公楼等</w:t>
            </w:r>
            <w:r w:rsidR="00754F82" w:rsidRPr="00153BC5">
              <w:rPr>
                <w:rFonts w:hint="eastAsia"/>
                <w:kern w:val="0"/>
                <w:szCs w:val="21"/>
              </w:rPr>
              <w:t>有关内容来自于《变流器及通机飞轮生产线项目环境影响评价报告表（</w:t>
            </w:r>
            <w:r w:rsidR="00754F82" w:rsidRPr="00153BC5">
              <w:rPr>
                <w:rFonts w:hint="eastAsia"/>
                <w:kern w:val="0"/>
                <w:szCs w:val="21"/>
              </w:rPr>
              <w:t>2007</w:t>
            </w:r>
            <w:r w:rsidR="00754F82" w:rsidRPr="00153BC5">
              <w:rPr>
                <w:rFonts w:hint="eastAsia"/>
                <w:kern w:val="0"/>
                <w:szCs w:val="21"/>
              </w:rPr>
              <w:t>年</w:t>
            </w:r>
            <w:r w:rsidR="00754F82" w:rsidRPr="00153BC5">
              <w:rPr>
                <w:rFonts w:hint="eastAsia"/>
                <w:kern w:val="0"/>
                <w:szCs w:val="21"/>
              </w:rPr>
              <w:t>10</w:t>
            </w:r>
            <w:r w:rsidR="00754F82" w:rsidRPr="00153BC5">
              <w:rPr>
                <w:rFonts w:hint="eastAsia"/>
                <w:kern w:val="0"/>
                <w:szCs w:val="21"/>
              </w:rPr>
              <w:t>月）》、</w:t>
            </w:r>
            <w:r w:rsidR="00754F82" w:rsidRPr="00153BC5">
              <w:rPr>
                <w:kern w:val="0"/>
                <w:szCs w:val="21"/>
              </w:rPr>
              <w:t>《电子二车间及配件部改扩建项目环境影响评价报告表</w:t>
            </w:r>
            <w:r w:rsidR="00754F82" w:rsidRPr="00153BC5">
              <w:rPr>
                <w:rFonts w:hint="eastAsia"/>
                <w:kern w:val="0"/>
                <w:szCs w:val="21"/>
              </w:rPr>
              <w:t>（</w:t>
            </w:r>
            <w:r w:rsidR="00754F82" w:rsidRPr="00153BC5">
              <w:rPr>
                <w:rFonts w:hint="eastAsia"/>
                <w:kern w:val="0"/>
                <w:szCs w:val="21"/>
              </w:rPr>
              <w:t>2016</w:t>
            </w:r>
            <w:r w:rsidR="00754F82" w:rsidRPr="00153BC5">
              <w:rPr>
                <w:rFonts w:hint="eastAsia"/>
                <w:kern w:val="0"/>
                <w:szCs w:val="21"/>
              </w:rPr>
              <w:t>年</w:t>
            </w:r>
            <w:r w:rsidR="00754F82" w:rsidRPr="00153BC5">
              <w:rPr>
                <w:rFonts w:hint="eastAsia"/>
                <w:kern w:val="0"/>
                <w:szCs w:val="21"/>
              </w:rPr>
              <w:t>6</w:t>
            </w:r>
            <w:r w:rsidR="00754F82" w:rsidRPr="00153BC5">
              <w:rPr>
                <w:rFonts w:hint="eastAsia"/>
                <w:kern w:val="0"/>
                <w:szCs w:val="21"/>
              </w:rPr>
              <w:t>月）</w:t>
            </w:r>
            <w:r w:rsidR="00754F82" w:rsidRPr="00153BC5">
              <w:rPr>
                <w:kern w:val="0"/>
                <w:szCs w:val="21"/>
              </w:rPr>
              <w:t>》</w:t>
            </w:r>
            <w:r w:rsidR="00754F82" w:rsidRPr="00153BC5">
              <w:rPr>
                <w:rFonts w:hint="eastAsia"/>
                <w:kern w:val="0"/>
                <w:szCs w:val="21"/>
              </w:rPr>
              <w:t>和建设方提供资料，浇铸车间</w:t>
            </w:r>
            <w:proofErr w:type="gramStart"/>
            <w:r w:rsidR="00754F82" w:rsidRPr="00153BC5">
              <w:rPr>
                <w:rFonts w:hint="eastAsia"/>
                <w:kern w:val="0"/>
                <w:szCs w:val="21"/>
              </w:rPr>
              <w:t>和旧砂再生</w:t>
            </w:r>
            <w:proofErr w:type="gramEnd"/>
            <w:r w:rsidR="00754F82" w:rsidRPr="00153BC5">
              <w:rPr>
                <w:rFonts w:hint="eastAsia"/>
                <w:kern w:val="0"/>
                <w:szCs w:val="21"/>
              </w:rPr>
              <w:t>处理车间有关内容来自于《砂铸铸造技术改造项目环境影响报告表报告表（</w:t>
            </w:r>
            <w:r w:rsidR="00754F82" w:rsidRPr="00153BC5">
              <w:rPr>
                <w:rFonts w:hint="eastAsia"/>
                <w:kern w:val="0"/>
                <w:szCs w:val="21"/>
              </w:rPr>
              <w:t>2024</w:t>
            </w:r>
            <w:r w:rsidR="00754F82" w:rsidRPr="00153BC5">
              <w:rPr>
                <w:rFonts w:hint="eastAsia"/>
                <w:kern w:val="0"/>
                <w:szCs w:val="21"/>
              </w:rPr>
              <w:t>年</w:t>
            </w:r>
            <w:r w:rsidR="00754F82" w:rsidRPr="00153BC5">
              <w:rPr>
                <w:rFonts w:hint="eastAsia"/>
                <w:kern w:val="0"/>
                <w:szCs w:val="21"/>
              </w:rPr>
              <w:t>2</w:t>
            </w:r>
            <w:r w:rsidR="00754F82" w:rsidRPr="00153BC5">
              <w:rPr>
                <w:rFonts w:hint="eastAsia"/>
                <w:kern w:val="0"/>
                <w:szCs w:val="21"/>
              </w:rPr>
              <w:t>月）》</w:t>
            </w:r>
            <w:bookmarkEnd w:id="336"/>
            <w:r w:rsidR="00754F82" w:rsidRPr="00153BC5">
              <w:rPr>
                <w:rFonts w:hint="eastAsia"/>
                <w:kern w:val="0"/>
                <w:szCs w:val="21"/>
              </w:rPr>
              <w:t>。</w:t>
            </w:r>
          </w:p>
          <w:p w:rsidR="00BE3F02" w:rsidRPr="00153BC5" w:rsidRDefault="00BE3F02" w:rsidP="00BD5F2D">
            <w:pPr>
              <w:tabs>
                <w:tab w:val="left" w:pos="4021"/>
              </w:tabs>
              <w:spacing w:line="360" w:lineRule="auto"/>
              <w:ind w:firstLineChars="150" w:firstLine="315"/>
              <w:rPr>
                <w:szCs w:val="21"/>
              </w:rPr>
            </w:pPr>
            <w:r w:rsidRPr="00153BC5">
              <w:rPr>
                <w:rFonts w:hAnsi="宋体"/>
                <w:szCs w:val="21"/>
              </w:rPr>
              <w:t>（</w:t>
            </w:r>
            <w:r w:rsidRPr="00153BC5">
              <w:rPr>
                <w:szCs w:val="21"/>
              </w:rPr>
              <w:t>1</w:t>
            </w:r>
            <w:r w:rsidRPr="00153BC5">
              <w:rPr>
                <w:rFonts w:hAnsi="宋体"/>
                <w:szCs w:val="21"/>
              </w:rPr>
              <w:t>）废水</w:t>
            </w:r>
          </w:p>
          <w:p w:rsidR="00BE3F02" w:rsidRPr="00153BC5" w:rsidRDefault="00BE3F02" w:rsidP="00BD5F2D">
            <w:pPr>
              <w:tabs>
                <w:tab w:val="left" w:pos="4021"/>
              </w:tabs>
              <w:spacing w:line="360" w:lineRule="auto"/>
              <w:ind w:firstLineChars="200" w:firstLine="420"/>
              <w:rPr>
                <w:rFonts w:eastAsiaTheme="minorEastAsia"/>
                <w:bCs/>
                <w:szCs w:val="21"/>
              </w:rPr>
            </w:pPr>
            <w:r w:rsidRPr="00153BC5">
              <w:rPr>
                <w:rFonts w:eastAsiaTheme="minorEastAsia"/>
                <w:bCs/>
                <w:szCs w:val="21"/>
              </w:rPr>
              <w:t>设备冷却用水经冷却塔和</w:t>
            </w:r>
            <w:r w:rsidR="00733F88" w:rsidRPr="00153BC5">
              <w:rPr>
                <w:rFonts w:eastAsiaTheme="minorEastAsia"/>
                <w:bCs/>
                <w:szCs w:val="21"/>
              </w:rPr>
              <w:t>冷却循环</w:t>
            </w:r>
            <w:r w:rsidR="003272DE" w:rsidRPr="00153BC5">
              <w:rPr>
                <w:rFonts w:eastAsiaTheme="minorEastAsia"/>
                <w:bCs/>
                <w:szCs w:val="21"/>
              </w:rPr>
              <w:t>水</w:t>
            </w:r>
            <w:r w:rsidR="00733F88" w:rsidRPr="00153BC5">
              <w:rPr>
                <w:rFonts w:eastAsiaTheme="minorEastAsia"/>
                <w:bCs/>
                <w:szCs w:val="21"/>
              </w:rPr>
              <w:t>池</w:t>
            </w:r>
            <w:r w:rsidRPr="00153BC5">
              <w:rPr>
                <w:rFonts w:eastAsiaTheme="minorEastAsia"/>
                <w:bCs/>
                <w:szCs w:val="21"/>
              </w:rPr>
              <w:t>处理后循环使用，少量清净下水排入厂区污水管网。生产废水来自于压铸车间和机加工车间</w:t>
            </w:r>
            <w:r w:rsidR="00CE379E" w:rsidRPr="00153BC5">
              <w:rPr>
                <w:rFonts w:eastAsiaTheme="minorEastAsia" w:hint="eastAsia"/>
                <w:bCs/>
                <w:szCs w:val="21"/>
              </w:rPr>
              <w:t>。</w:t>
            </w:r>
            <w:r w:rsidRPr="00153BC5">
              <w:rPr>
                <w:rFonts w:eastAsiaTheme="minorEastAsia"/>
                <w:bCs/>
                <w:szCs w:val="21"/>
              </w:rPr>
              <w:t>压铸车间</w:t>
            </w:r>
            <w:r w:rsidR="00CE379E" w:rsidRPr="00153BC5">
              <w:rPr>
                <w:rFonts w:eastAsiaTheme="minorEastAsia" w:hint="eastAsia"/>
                <w:bCs/>
                <w:szCs w:val="21"/>
              </w:rPr>
              <w:t>废</w:t>
            </w:r>
            <w:r w:rsidR="00862FC4" w:rsidRPr="00153BC5">
              <w:rPr>
                <w:rFonts w:hint="eastAsia"/>
                <w:bCs/>
                <w:kern w:val="24"/>
                <w:szCs w:val="21"/>
              </w:rPr>
              <w:t>脱模剂</w:t>
            </w:r>
            <w:r w:rsidR="00CE379E" w:rsidRPr="00153BC5">
              <w:rPr>
                <w:rFonts w:eastAsiaTheme="minorEastAsia"/>
                <w:bCs/>
                <w:szCs w:val="21"/>
              </w:rPr>
              <w:t>排放量为</w:t>
            </w:r>
            <w:r w:rsidR="00CE379E" w:rsidRPr="00153BC5">
              <w:rPr>
                <w:rFonts w:eastAsiaTheme="minorEastAsia" w:hint="eastAsia"/>
                <w:bCs/>
                <w:szCs w:val="21"/>
              </w:rPr>
              <w:t>3.2</w:t>
            </w:r>
            <w:r w:rsidR="00CE379E" w:rsidRPr="00153BC5">
              <w:rPr>
                <w:rFonts w:eastAsiaTheme="minorEastAsia"/>
                <w:bCs/>
                <w:szCs w:val="21"/>
              </w:rPr>
              <w:t>m</w:t>
            </w:r>
            <w:r w:rsidR="00CE379E" w:rsidRPr="00153BC5">
              <w:rPr>
                <w:rFonts w:eastAsiaTheme="minorEastAsia"/>
                <w:bCs/>
                <w:szCs w:val="21"/>
                <w:vertAlign w:val="superscript"/>
              </w:rPr>
              <w:t>3</w:t>
            </w:r>
            <w:r w:rsidR="00CE379E" w:rsidRPr="00153BC5">
              <w:rPr>
                <w:rFonts w:eastAsiaTheme="minorEastAsia"/>
                <w:bCs/>
                <w:szCs w:val="21"/>
              </w:rPr>
              <w:t>/a</w:t>
            </w:r>
            <w:r w:rsidR="00862FC4" w:rsidRPr="00153BC5">
              <w:rPr>
                <w:rFonts w:hint="eastAsia"/>
                <w:bCs/>
                <w:szCs w:val="21"/>
              </w:rPr>
              <w:t>，</w:t>
            </w:r>
            <w:r w:rsidRPr="00153BC5">
              <w:rPr>
                <w:rFonts w:eastAsiaTheme="minorEastAsia"/>
                <w:bCs/>
                <w:szCs w:val="21"/>
              </w:rPr>
              <w:t>机加工车间</w:t>
            </w:r>
            <w:r w:rsidR="00CE379E" w:rsidRPr="00153BC5">
              <w:rPr>
                <w:rFonts w:eastAsiaTheme="minorEastAsia" w:hint="eastAsia"/>
                <w:bCs/>
                <w:szCs w:val="21"/>
              </w:rPr>
              <w:t>废</w:t>
            </w:r>
            <w:r w:rsidR="00E5085F" w:rsidRPr="00153BC5">
              <w:rPr>
                <w:rFonts w:hint="eastAsia"/>
                <w:bCs/>
                <w:kern w:val="24"/>
                <w:szCs w:val="21"/>
              </w:rPr>
              <w:t>切削液剂</w:t>
            </w:r>
            <w:r w:rsidRPr="00153BC5">
              <w:rPr>
                <w:rFonts w:eastAsiaTheme="minorEastAsia"/>
                <w:bCs/>
                <w:szCs w:val="21"/>
              </w:rPr>
              <w:t>排放量为</w:t>
            </w:r>
            <w:r w:rsidR="00E5085F" w:rsidRPr="00153BC5">
              <w:rPr>
                <w:rFonts w:eastAsiaTheme="minorEastAsia" w:hint="eastAsia"/>
                <w:bCs/>
                <w:szCs w:val="21"/>
              </w:rPr>
              <w:t>12</w:t>
            </w:r>
            <w:r w:rsidRPr="00153BC5">
              <w:rPr>
                <w:rFonts w:eastAsiaTheme="minorEastAsia"/>
                <w:bCs/>
                <w:szCs w:val="21"/>
              </w:rPr>
              <w:t>m</w:t>
            </w:r>
            <w:r w:rsidRPr="00153BC5">
              <w:rPr>
                <w:rFonts w:eastAsiaTheme="minorEastAsia"/>
                <w:bCs/>
                <w:szCs w:val="21"/>
                <w:vertAlign w:val="superscript"/>
              </w:rPr>
              <w:t>3</w:t>
            </w:r>
            <w:r w:rsidRPr="00153BC5">
              <w:rPr>
                <w:rFonts w:eastAsiaTheme="minorEastAsia"/>
                <w:bCs/>
                <w:szCs w:val="21"/>
              </w:rPr>
              <w:t>/a</w:t>
            </w:r>
            <w:r w:rsidR="00CE379E" w:rsidRPr="00153BC5">
              <w:rPr>
                <w:rFonts w:eastAsiaTheme="minorEastAsia" w:hint="eastAsia"/>
                <w:bCs/>
                <w:szCs w:val="21"/>
              </w:rPr>
              <w:t>，清洗废水</w:t>
            </w:r>
            <w:r w:rsidR="00CE379E" w:rsidRPr="00153BC5">
              <w:rPr>
                <w:rFonts w:eastAsiaTheme="minorEastAsia"/>
                <w:bCs/>
                <w:szCs w:val="21"/>
              </w:rPr>
              <w:t>排放量为</w:t>
            </w:r>
            <w:r w:rsidR="00CE379E" w:rsidRPr="00153BC5">
              <w:rPr>
                <w:rFonts w:eastAsiaTheme="minorEastAsia" w:hint="eastAsia"/>
                <w:bCs/>
                <w:szCs w:val="21"/>
              </w:rPr>
              <w:t>6450</w:t>
            </w:r>
            <w:r w:rsidR="00CE379E" w:rsidRPr="00153BC5">
              <w:rPr>
                <w:rFonts w:eastAsiaTheme="minorEastAsia"/>
                <w:bCs/>
                <w:szCs w:val="21"/>
              </w:rPr>
              <w:t>m</w:t>
            </w:r>
            <w:r w:rsidR="00CE379E" w:rsidRPr="00153BC5">
              <w:rPr>
                <w:rFonts w:eastAsiaTheme="minorEastAsia"/>
                <w:bCs/>
                <w:szCs w:val="21"/>
                <w:vertAlign w:val="superscript"/>
              </w:rPr>
              <w:t>3</w:t>
            </w:r>
            <w:r w:rsidR="00CE379E" w:rsidRPr="00153BC5">
              <w:rPr>
                <w:rFonts w:eastAsiaTheme="minorEastAsia"/>
                <w:bCs/>
                <w:szCs w:val="21"/>
              </w:rPr>
              <w:t>/a</w:t>
            </w:r>
            <w:r w:rsidR="00CE379E" w:rsidRPr="00153BC5">
              <w:rPr>
                <w:rFonts w:eastAsiaTheme="minorEastAsia" w:hint="eastAsia"/>
                <w:bCs/>
                <w:szCs w:val="21"/>
              </w:rPr>
              <w:t>，</w:t>
            </w:r>
            <w:r w:rsidRPr="00153BC5">
              <w:rPr>
                <w:rFonts w:eastAsiaTheme="minorEastAsia"/>
                <w:szCs w:val="21"/>
              </w:rPr>
              <w:t>主要污染因子为</w:t>
            </w:r>
            <w:r w:rsidRPr="00153BC5">
              <w:rPr>
                <w:rFonts w:eastAsiaTheme="minorEastAsia"/>
                <w:szCs w:val="21"/>
              </w:rPr>
              <w:t>COD</w:t>
            </w:r>
            <w:r w:rsidRPr="00153BC5">
              <w:rPr>
                <w:rFonts w:eastAsiaTheme="minorEastAsia"/>
                <w:szCs w:val="21"/>
              </w:rPr>
              <w:t>、</w:t>
            </w:r>
            <w:r w:rsidRPr="00153BC5">
              <w:rPr>
                <w:rFonts w:eastAsiaTheme="minorEastAsia"/>
                <w:szCs w:val="21"/>
              </w:rPr>
              <w:t>SS</w:t>
            </w:r>
            <w:r w:rsidRPr="00153BC5">
              <w:rPr>
                <w:rFonts w:eastAsiaTheme="minorEastAsia"/>
                <w:szCs w:val="21"/>
              </w:rPr>
              <w:t>和石油类</w:t>
            </w:r>
            <w:r w:rsidRPr="00153BC5">
              <w:rPr>
                <w:rFonts w:eastAsiaTheme="minorEastAsia"/>
                <w:bCs/>
                <w:szCs w:val="21"/>
              </w:rPr>
              <w:t>，经生产废水处理装置（处理规模为</w:t>
            </w:r>
            <w:r w:rsidRPr="00153BC5">
              <w:rPr>
                <w:rFonts w:eastAsiaTheme="minorEastAsia"/>
                <w:bCs/>
                <w:szCs w:val="21"/>
              </w:rPr>
              <w:t>50m</w:t>
            </w:r>
            <w:r w:rsidRPr="00153BC5">
              <w:rPr>
                <w:rFonts w:eastAsiaTheme="minorEastAsia"/>
                <w:bCs/>
                <w:szCs w:val="21"/>
                <w:vertAlign w:val="superscript"/>
              </w:rPr>
              <w:t>3</w:t>
            </w:r>
            <w:r w:rsidRPr="00153BC5">
              <w:rPr>
                <w:rFonts w:eastAsiaTheme="minorEastAsia"/>
                <w:bCs/>
                <w:szCs w:val="21"/>
              </w:rPr>
              <w:t>/d</w:t>
            </w:r>
            <w:r w:rsidRPr="00153BC5">
              <w:rPr>
                <w:rFonts w:eastAsiaTheme="minorEastAsia"/>
                <w:bCs/>
                <w:szCs w:val="21"/>
              </w:rPr>
              <w:t>）处理达《污水综合排放标准》（</w:t>
            </w:r>
            <w:r w:rsidRPr="00153BC5">
              <w:rPr>
                <w:rFonts w:eastAsiaTheme="minorEastAsia"/>
                <w:bCs/>
                <w:szCs w:val="21"/>
              </w:rPr>
              <w:t>GB8978-1996</w:t>
            </w:r>
            <w:r w:rsidRPr="00153BC5">
              <w:rPr>
                <w:rFonts w:eastAsiaTheme="minorEastAsia"/>
                <w:bCs/>
                <w:szCs w:val="21"/>
              </w:rPr>
              <w:t>）三级标准后排入生活污水处理装置。其中，生产废水处理产生的含油</w:t>
            </w:r>
            <w:proofErr w:type="gramStart"/>
            <w:r w:rsidRPr="00153BC5">
              <w:rPr>
                <w:rFonts w:eastAsiaTheme="minorEastAsia"/>
                <w:bCs/>
                <w:szCs w:val="21"/>
              </w:rPr>
              <w:t>污泥作危废</w:t>
            </w:r>
            <w:proofErr w:type="gramEnd"/>
            <w:r w:rsidRPr="00153BC5">
              <w:rPr>
                <w:rFonts w:eastAsiaTheme="minorEastAsia"/>
                <w:bCs/>
                <w:szCs w:val="21"/>
              </w:rPr>
              <w:t>。</w:t>
            </w:r>
          </w:p>
          <w:p w:rsidR="00BE3F02" w:rsidRPr="00153BC5" w:rsidRDefault="00BE3F02" w:rsidP="00BD5F2D">
            <w:pPr>
              <w:tabs>
                <w:tab w:val="left" w:pos="4021"/>
              </w:tabs>
              <w:spacing w:line="360" w:lineRule="auto"/>
              <w:ind w:firstLineChars="200" w:firstLine="420"/>
              <w:rPr>
                <w:rFonts w:hAnsi="宋体"/>
                <w:bCs/>
                <w:szCs w:val="21"/>
              </w:rPr>
            </w:pPr>
            <w:r w:rsidRPr="00153BC5">
              <w:rPr>
                <w:rFonts w:eastAsiaTheme="minorEastAsia"/>
                <w:bCs/>
                <w:szCs w:val="21"/>
              </w:rPr>
              <w:t>厂区生活用水主要是办公人员、车间工人、食堂和住宿用水。</w:t>
            </w:r>
            <w:r w:rsidRPr="00153BC5">
              <w:rPr>
                <w:rFonts w:eastAsiaTheme="minorEastAsia"/>
                <w:bCs/>
                <w:kern w:val="24"/>
                <w:szCs w:val="21"/>
              </w:rPr>
              <w:t>全厂员工共</w:t>
            </w:r>
            <w:r w:rsidRPr="00153BC5">
              <w:rPr>
                <w:rFonts w:eastAsiaTheme="minorEastAsia"/>
                <w:bCs/>
                <w:kern w:val="24"/>
                <w:szCs w:val="21"/>
              </w:rPr>
              <w:t>600</w:t>
            </w:r>
            <w:r w:rsidRPr="00153BC5">
              <w:rPr>
                <w:rFonts w:eastAsiaTheme="minorEastAsia"/>
                <w:bCs/>
                <w:kern w:val="24"/>
                <w:szCs w:val="21"/>
              </w:rPr>
              <w:t>人，其中食堂就餐人数为</w:t>
            </w:r>
            <w:r w:rsidRPr="00153BC5">
              <w:rPr>
                <w:rFonts w:eastAsiaTheme="minorEastAsia"/>
                <w:bCs/>
                <w:kern w:val="24"/>
                <w:szCs w:val="21"/>
              </w:rPr>
              <w:t>400</w:t>
            </w:r>
            <w:r w:rsidRPr="00153BC5">
              <w:rPr>
                <w:rFonts w:eastAsiaTheme="minorEastAsia"/>
                <w:bCs/>
                <w:kern w:val="24"/>
                <w:szCs w:val="21"/>
              </w:rPr>
              <w:t>人，住宿人数为</w:t>
            </w:r>
            <w:r w:rsidRPr="00153BC5">
              <w:rPr>
                <w:rFonts w:eastAsiaTheme="minorEastAsia"/>
                <w:bCs/>
                <w:kern w:val="24"/>
                <w:szCs w:val="21"/>
              </w:rPr>
              <w:t>100</w:t>
            </w:r>
            <w:r w:rsidRPr="00153BC5">
              <w:rPr>
                <w:rFonts w:eastAsiaTheme="minorEastAsia"/>
                <w:bCs/>
                <w:kern w:val="24"/>
                <w:szCs w:val="21"/>
              </w:rPr>
              <w:t>人。本次评价结合《建筑给水排水设计标准》（</w:t>
            </w:r>
            <w:r w:rsidRPr="00153BC5">
              <w:rPr>
                <w:rFonts w:eastAsiaTheme="minorEastAsia"/>
                <w:bCs/>
                <w:kern w:val="24"/>
                <w:szCs w:val="21"/>
              </w:rPr>
              <w:t>GB 50015-2019</w:t>
            </w:r>
            <w:r w:rsidRPr="00153BC5">
              <w:rPr>
                <w:rFonts w:eastAsiaTheme="minorEastAsia"/>
                <w:bCs/>
                <w:kern w:val="24"/>
                <w:szCs w:val="21"/>
              </w:rPr>
              <w:t>），</w:t>
            </w:r>
            <w:r w:rsidRPr="00153BC5">
              <w:rPr>
                <w:rFonts w:eastAsiaTheme="minorEastAsia"/>
                <w:bCs/>
                <w:szCs w:val="21"/>
              </w:rPr>
              <w:t>员工用水定额按</w:t>
            </w:r>
            <w:r w:rsidRPr="00153BC5">
              <w:rPr>
                <w:rFonts w:eastAsiaTheme="minorEastAsia"/>
                <w:bCs/>
                <w:szCs w:val="21"/>
              </w:rPr>
              <w:t>50L/</w:t>
            </w:r>
            <w:r w:rsidRPr="00153BC5">
              <w:rPr>
                <w:rFonts w:eastAsiaTheme="minorEastAsia"/>
                <w:bCs/>
                <w:szCs w:val="21"/>
              </w:rPr>
              <w:t>人</w:t>
            </w:r>
            <w:r w:rsidRPr="00153BC5">
              <w:rPr>
                <w:rFonts w:eastAsiaTheme="minorEastAsia"/>
                <w:bCs/>
                <w:szCs w:val="21"/>
              </w:rPr>
              <w:t>•d</w:t>
            </w:r>
            <w:r w:rsidRPr="00153BC5">
              <w:rPr>
                <w:rFonts w:eastAsiaTheme="minorEastAsia"/>
                <w:bCs/>
                <w:szCs w:val="21"/>
              </w:rPr>
              <w:t>计算，食堂用水定额按</w:t>
            </w:r>
            <w:r w:rsidRPr="00153BC5">
              <w:rPr>
                <w:rFonts w:eastAsiaTheme="minorEastAsia"/>
                <w:bCs/>
                <w:szCs w:val="21"/>
              </w:rPr>
              <w:t>55L/</w:t>
            </w:r>
            <w:r w:rsidRPr="00153BC5">
              <w:rPr>
                <w:rFonts w:eastAsiaTheme="minorEastAsia"/>
                <w:bCs/>
                <w:szCs w:val="21"/>
              </w:rPr>
              <w:t>人</w:t>
            </w:r>
            <w:r w:rsidRPr="00153BC5">
              <w:rPr>
                <w:rFonts w:eastAsiaTheme="minorEastAsia"/>
                <w:bCs/>
                <w:szCs w:val="21"/>
              </w:rPr>
              <w:t>•d</w:t>
            </w:r>
            <w:r w:rsidRPr="00153BC5">
              <w:rPr>
                <w:rFonts w:eastAsiaTheme="minorEastAsia"/>
                <w:bCs/>
                <w:szCs w:val="21"/>
              </w:rPr>
              <w:t>计算，住宿用水定额按</w:t>
            </w:r>
            <w:r w:rsidRPr="00153BC5">
              <w:rPr>
                <w:rFonts w:eastAsiaTheme="minorEastAsia"/>
                <w:bCs/>
                <w:szCs w:val="21"/>
              </w:rPr>
              <w:t>120L/</w:t>
            </w:r>
            <w:r w:rsidRPr="00153BC5">
              <w:rPr>
                <w:rFonts w:eastAsiaTheme="minorEastAsia"/>
                <w:bCs/>
                <w:szCs w:val="21"/>
              </w:rPr>
              <w:t>人</w:t>
            </w:r>
            <w:r w:rsidRPr="00153BC5">
              <w:rPr>
                <w:rFonts w:eastAsiaTheme="minorEastAsia"/>
                <w:bCs/>
                <w:szCs w:val="21"/>
              </w:rPr>
              <w:t>•d</w:t>
            </w:r>
            <w:r w:rsidRPr="00153BC5">
              <w:rPr>
                <w:rFonts w:eastAsiaTheme="minorEastAsia"/>
                <w:bCs/>
                <w:szCs w:val="21"/>
              </w:rPr>
              <w:t>计算，未预见用水量按总用水量的</w:t>
            </w:r>
            <w:r w:rsidRPr="00153BC5">
              <w:rPr>
                <w:rFonts w:eastAsiaTheme="minorEastAsia"/>
                <w:bCs/>
                <w:szCs w:val="21"/>
              </w:rPr>
              <w:t>10%</w:t>
            </w:r>
            <w:r w:rsidRPr="00153BC5">
              <w:rPr>
                <w:rFonts w:eastAsiaTheme="minorEastAsia"/>
                <w:bCs/>
                <w:szCs w:val="21"/>
              </w:rPr>
              <w:t>计</w:t>
            </w:r>
            <w:r w:rsidRPr="00153BC5">
              <w:rPr>
                <w:rFonts w:eastAsiaTheme="minorEastAsia"/>
                <w:bCs/>
                <w:kern w:val="24"/>
                <w:szCs w:val="21"/>
              </w:rPr>
              <w:t>排水系数按</w:t>
            </w:r>
            <w:r w:rsidRPr="00153BC5">
              <w:rPr>
                <w:rFonts w:eastAsiaTheme="minorEastAsia"/>
                <w:bCs/>
                <w:kern w:val="24"/>
                <w:szCs w:val="21"/>
              </w:rPr>
              <w:t>90%</w:t>
            </w:r>
            <w:r w:rsidRPr="00153BC5">
              <w:rPr>
                <w:rFonts w:eastAsiaTheme="minorEastAsia"/>
                <w:bCs/>
                <w:kern w:val="24"/>
                <w:szCs w:val="21"/>
              </w:rPr>
              <w:t>考虑。</w:t>
            </w:r>
          </w:p>
          <w:p w:rsidR="00BE3F02" w:rsidRPr="00153BC5" w:rsidRDefault="00BE3F02" w:rsidP="00BD5F2D">
            <w:pPr>
              <w:spacing w:line="360" w:lineRule="auto"/>
              <w:ind w:firstLineChars="200" w:firstLine="420"/>
              <w:contextualSpacing/>
              <w:rPr>
                <w:szCs w:val="21"/>
              </w:rPr>
            </w:pPr>
            <w:r w:rsidRPr="00153BC5">
              <w:rPr>
                <w:rFonts w:hint="eastAsia"/>
                <w:bCs/>
                <w:kern w:val="24"/>
                <w:szCs w:val="21"/>
              </w:rPr>
              <w:t>厂区目前</w:t>
            </w:r>
            <w:r w:rsidRPr="00153BC5">
              <w:rPr>
                <w:rFonts w:hint="eastAsia"/>
                <w:szCs w:val="21"/>
              </w:rPr>
              <w:t>用水、排水情况见下表。</w:t>
            </w:r>
          </w:p>
          <w:p w:rsidR="00BE3F02" w:rsidRPr="00153BC5" w:rsidRDefault="00BE3F02" w:rsidP="00B35E65">
            <w:pPr>
              <w:spacing w:line="360" w:lineRule="auto"/>
              <w:contextualSpacing/>
              <w:jc w:val="center"/>
              <w:rPr>
                <w:b/>
                <w:sz w:val="18"/>
                <w:szCs w:val="18"/>
              </w:rPr>
            </w:pPr>
            <w:r w:rsidRPr="00153BC5">
              <w:rPr>
                <w:rFonts w:hint="eastAsia"/>
                <w:b/>
                <w:sz w:val="18"/>
                <w:szCs w:val="18"/>
              </w:rPr>
              <w:t>表</w:t>
            </w:r>
            <w:r w:rsidRPr="00153BC5">
              <w:rPr>
                <w:rFonts w:hint="eastAsia"/>
                <w:b/>
                <w:sz w:val="18"/>
                <w:szCs w:val="18"/>
              </w:rPr>
              <w:t xml:space="preserve">2-17   </w:t>
            </w:r>
            <w:r w:rsidRPr="00153BC5">
              <w:rPr>
                <w:rFonts w:hint="eastAsia"/>
                <w:b/>
                <w:sz w:val="18"/>
                <w:szCs w:val="18"/>
              </w:rPr>
              <w:t>厂区目前用、排水情况一览表</w:t>
            </w:r>
          </w:p>
          <w:tbl>
            <w:tblPr>
              <w:tblW w:w="84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80"/>
              <w:gridCol w:w="1818"/>
              <w:gridCol w:w="1255"/>
              <w:gridCol w:w="1541"/>
              <w:gridCol w:w="688"/>
              <w:gridCol w:w="732"/>
              <w:gridCol w:w="548"/>
              <w:gridCol w:w="557"/>
              <w:gridCol w:w="818"/>
            </w:tblGrid>
            <w:tr w:rsidR="00BE3F02" w:rsidRPr="00153BC5" w:rsidTr="000C19F2">
              <w:trPr>
                <w:trHeight w:val="125"/>
                <w:jc w:val="center"/>
              </w:trPr>
              <w:tc>
                <w:tcPr>
                  <w:tcW w:w="284" w:type="pct"/>
                  <w:vMerge w:val="restart"/>
                  <w:tcBorders>
                    <w:top w:val="single" w:sz="12" w:space="0" w:color="auto"/>
                    <w:left w:val="single" w:sz="12"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rFonts w:hAnsi="宋体"/>
                      <w:spacing w:val="0"/>
                      <w:sz w:val="18"/>
                      <w:szCs w:val="18"/>
                    </w:rPr>
                    <w:t>序号</w:t>
                  </w:r>
                </w:p>
              </w:tc>
              <w:tc>
                <w:tcPr>
                  <w:tcW w:w="1077" w:type="pct"/>
                  <w:vMerge w:val="restart"/>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rFonts w:hAnsi="宋体"/>
                      <w:spacing w:val="0"/>
                      <w:sz w:val="18"/>
                      <w:szCs w:val="18"/>
                    </w:rPr>
                    <w:t>用水项目</w:t>
                  </w:r>
                </w:p>
              </w:tc>
              <w:tc>
                <w:tcPr>
                  <w:tcW w:w="744" w:type="pct"/>
                  <w:vMerge w:val="restart"/>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contextualSpacing/>
                    <w:jc w:val="center"/>
                    <w:rPr>
                      <w:sz w:val="18"/>
                      <w:szCs w:val="18"/>
                    </w:rPr>
                  </w:pPr>
                  <w:r w:rsidRPr="00153BC5">
                    <w:rPr>
                      <w:rFonts w:hAnsi="宋体"/>
                      <w:sz w:val="18"/>
                      <w:szCs w:val="18"/>
                    </w:rPr>
                    <w:t>用水标准</w:t>
                  </w:r>
                </w:p>
              </w:tc>
              <w:tc>
                <w:tcPr>
                  <w:tcW w:w="913" w:type="pct"/>
                  <w:vMerge w:val="restart"/>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contextualSpacing/>
                    <w:jc w:val="center"/>
                    <w:rPr>
                      <w:sz w:val="18"/>
                      <w:szCs w:val="18"/>
                    </w:rPr>
                  </w:pPr>
                  <w:r w:rsidRPr="00153BC5">
                    <w:rPr>
                      <w:rFonts w:hAnsi="宋体"/>
                      <w:sz w:val="18"/>
                      <w:szCs w:val="18"/>
                    </w:rPr>
                    <w:t>使用数量</w:t>
                  </w:r>
                </w:p>
              </w:tc>
              <w:tc>
                <w:tcPr>
                  <w:tcW w:w="842" w:type="pct"/>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rFonts w:hAnsi="宋体"/>
                      <w:spacing w:val="0"/>
                      <w:sz w:val="18"/>
                      <w:szCs w:val="18"/>
                    </w:rPr>
                    <w:t>总用水量</w:t>
                  </w:r>
                </w:p>
              </w:tc>
              <w:tc>
                <w:tcPr>
                  <w:tcW w:w="325" w:type="pct"/>
                  <w:vMerge w:val="restart"/>
                  <w:tcBorders>
                    <w:top w:val="single" w:sz="12" w:space="0" w:color="auto"/>
                    <w:left w:val="single" w:sz="4" w:space="0" w:color="auto"/>
                    <w:right w:val="single" w:sz="4" w:space="0" w:color="auto"/>
                  </w:tcBorders>
                  <w:tcMar>
                    <w:left w:w="28" w:type="dxa"/>
                    <w:right w:w="28" w:type="dxa"/>
                  </w:tcMar>
                  <w:vAlign w:val="center"/>
                </w:tcPr>
                <w:p w:rsidR="00BE3F02" w:rsidRPr="00153BC5" w:rsidRDefault="00BE3F02" w:rsidP="0079705C">
                  <w:pPr>
                    <w:pStyle w:val="af9"/>
                    <w:snapToGrid/>
                    <w:contextualSpacing/>
                    <w:rPr>
                      <w:rFonts w:hAnsi="宋体"/>
                      <w:spacing w:val="0"/>
                      <w:sz w:val="18"/>
                      <w:szCs w:val="18"/>
                    </w:rPr>
                  </w:pPr>
                  <w:r w:rsidRPr="00153BC5">
                    <w:rPr>
                      <w:rFonts w:hAnsi="宋体"/>
                      <w:spacing w:val="0"/>
                      <w:sz w:val="18"/>
                      <w:szCs w:val="18"/>
                    </w:rPr>
                    <w:t>排水</w:t>
                  </w:r>
                </w:p>
                <w:p w:rsidR="00BE3F02" w:rsidRPr="00153BC5" w:rsidRDefault="00BE3F02" w:rsidP="0079705C">
                  <w:pPr>
                    <w:pStyle w:val="af9"/>
                    <w:snapToGrid/>
                    <w:contextualSpacing/>
                    <w:rPr>
                      <w:spacing w:val="0"/>
                      <w:sz w:val="18"/>
                      <w:szCs w:val="18"/>
                    </w:rPr>
                  </w:pPr>
                  <w:r w:rsidRPr="00153BC5">
                    <w:rPr>
                      <w:rFonts w:hAnsi="宋体"/>
                      <w:spacing w:val="0"/>
                      <w:sz w:val="18"/>
                      <w:szCs w:val="18"/>
                    </w:rPr>
                    <w:t>系数</w:t>
                  </w:r>
                </w:p>
              </w:tc>
              <w:tc>
                <w:tcPr>
                  <w:tcW w:w="815" w:type="pct"/>
                  <w:gridSpan w:val="2"/>
                  <w:tcBorders>
                    <w:top w:val="single" w:sz="12" w:space="0" w:color="auto"/>
                    <w:left w:val="single" w:sz="4" w:space="0" w:color="auto"/>
                    <w:bottom w:val="single" w:sz="6" w:space="0" w:color="auto"/>
                    <w:right w:val="single" w:sz="12"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rFonts w:hAnsi="宋体"/>
                      <w:spacing w:val="0"/>
                      <w:sz w:val="18"/>
                      <w:szCs w:val="18"/>
                    </w:rPr>
                    <w:t>废水量</w:t>
                  </w:r>
                </w:p>
              </w:tc>
            </w:tr>
            <w:tr w:rsidR="00BE3F02" w:rsidRPr="00153BC5" w:rsidTr="000C19F2">
              <w:trPr>
                <w:trHeight w:val="125"/>
                <w:jc w:val="center"/>
              </w:trPr>
              <w:tc>
                <w:tcPr>
                  <w:tcW w:w="284" w:type="pct"/>
                  <w:vMerge/>
                  <w:tcBorders>
                    <w:top w:val="single" w:sz="12" w:space="0" w:color="auto"/>
                    <w:left w:val="single" w:sz="12" w:space="0" w:color="auto"/>
                    <w:bottom w:val="single" w:sz="12" w:space="0" w:color="auto"/>
                    <w:right w:val="single" w:sz="4" w:space="0" w:color="auto"/>
                  </w:tcBorders>
                  <w:tcMar>
                    <w:left w:w="28" w:type="dxa"/>
                    <w:right w:w="28" w:type="dxa"/>
                  </w:tcMar>
                  <w:vAlign w:val="center"/>
                  <w:hideMark/>
                </w:tcPr>
                <w:p w:rsidR="00BE3F02" w:rsidRPr="00153BC5" w:rsidRDefault="00BE3F02" w:rsidP="0079705C">
                  <w:pPr>
                    <w:widowControl/>
                    <w:contextualSpacing/>
                    <w:jc w:val="center"/>
                    <w:rPr>
                      <w:sz w:val="18"/>
                      <w:szCs w:val="18"/>
                    </w:rPr>
                  </w:pPr>
                </w:p>
              </w:tc>
              <w:tc>
                <w:tcPr>
                  <w:tcW w:w="1077" w:type="pct"/>
                  <w:vMerge/>
                  <w:tcBorders>
                    <w:top w:val="single" w:sz="12" w:space="0" w:color="auto"/>
                    <w:left w:val="single" w:sz="4" w:space="0" w:color="auto"/>
                    <w:bottom w:val="single" w:sz="12" w:space="0" w:color="auto"/>
                    <w:right w:val="single" w:sz="4" w:space="0" w:color="auto"/>
                  </w:tcBorders>
                  <w:tcMar>
                    <w:left w:w="28" w:type="dxa"/>
                    <w:right w:w="28" w:type="dxa"/>
                  </w:tcMar>
                  <w:vAlign w:val="center"/>
                  <w:hideMark/>
                </w:tcPr>
                <w:p w:rsidR="00BE3F02" w:rsidRPr="00153BC5" w:rsidRDefault="00BE3F02" w:rsidP="0079705C">
                  <w:pPr>
                    <w:widowControl/>
                    <w:contextualSpacing/>
                    <w:jc w:val="center"/>
                    <w:rPr>
                      <w:sz w:val="18"/>
                      <w:szCs w:val="18"/>
                    </w:rPr>
                  </w:pPr>
                </w:p>
              </w:tc>
              <w:tc>
                <w:tcPr>
                  <w:tcW w:w="744" w:type="pct"/>
                  <w:vMerge/>
                  <w:tcBorders>
                    <w:top w:val="single" w:sz="12" w:space="0" w:color="auto"/>
                    <w:left w:val="single" w:sz="4" w:space="0" w:color="auto"/>
                    <w:bottom w:val="single" w:sz="12" w:space="0" w:color="auto"/>
                    <w:right w:val="single" w:sz="4" w:space="0" w:color="auto"/>
                  </w:tcBorders>
                  <w:tcMar>
                    <w:left w:w="28" w:type="dxa"/>
                    <w:right w:w="28" w:type="dxa"/>
                  </w:tcMar>
                  <w:vAlign w:val="center"/>
                  <w:hideMark/>
                </w:tcPr>
                <w:p w:rsidR="00BE3F02" w:rsidRPr="00153BC5" w:rsidRDefault="00BE3F02" w:rsidP="0079705C">
                  <w:pPr>
                    <w:widowControl/>
                    <w:contextualSpacing/>
                    <w:jc w:val="center"/>
                    <w:rPr>
                      <w:sz w:val="18"/>
                      <w:szCs w:val="18"/>
                    </w:rPr>
                  </w:pPr>
                </w:p>
              </w:tc>
              <w:tc>
                <w:tcPr>
                  <w:tcW w:w="913" w:type="pct"/>
                  <w:vMerge/>
                  <w:tcBorders>
                    <w:top w:val="single" w:sz="12" w:space="0" w:color="auto"/>
                    <w:left w:val="single" w:sz="4" w:space="0" w:color="auto"/>
                    <w:bottom w:val="single" w:sz="12" w:space="0" w:color="auto"/>
                    <w:right w:val="single" w:sz="4" w:space="0" w:color="auto"/>
                  </w:tcBorders>
                  <w:tcMar>
                    <w:left w:w="28" w:type="dxa"/>
                    <w:right w:w="28" w:type="dxa"/>
                  </w:tcMar>
                  <w:vAlign w:val="center"/>
                  <w:hideMark/>
                </w:tcPr>
                <w:p w:rsidR="00BE3F02" w:rsidRPr="00153BC5" w:rsidRDefault="00BE3F02" w:rsidP="0079705C">
                  <w:pPr>
                    <w:widowControl/>
                    <w:contextualSpacing/>
                    <w:jc w:val="center"/>
                    <w:rPr>
                      <w:sz w:val="18"/>
                      <w:szCs w:val="18"/>
                    </w:rPr>
                  </w:pPr>
                </w:p>
              </w:tc>
              <w:tc>
                <w:tcPr>
                  <w:tcW w:w="408"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/d</w:t>
                  </w:r>
                </w:p>
              </w:tc>
              <w:tc>
                <w:tcPr>
                  <w:tcW w:w="434" w:type="pct"/>
                  <w:tcBorders>
                    <w:top w:val="single" w:sz="6"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/a</w:t>
                  </w:r>
                </w:p>
              </w:tc>
              <w:tc>
                <w:tcPr>
                  <w:tcW w:w="325" w:type="pct"/>
                  <w:vMerge/>
                  <w:tcBorders>
                    <w:left w:val="single" w:sz="4" w:space="0" w:color="auto"/>
                    <w:bottom w:val="single" w:sz="12" w:space="0" w:color="auto"/>
                    <w:right w:val="single" w:sz="4" w:space="0" w:color="auto"/>
                  </w:tcBorders>
                  <w:tcMar>
                    <w:left w:w="28" w:type="dxa"/>
                    <w:right w:w="28" w:type="dxa"/>
                  </w:tcMar>
                  <w:vAlign w:val="center"/>
                </w:tcPr>
                <w:p w:rsidR="00BE3F02" w:rsidRPr="00153BC5" w:rsidRDefault="00BE3F02" w:rsidP="0079705C">
                  <w:pPr>
                    <w:pStyle w:val="af9"/>
                    <w:snapToGrid/>
                    <w:contextualSpacing/>
                    <w:rPr>
                      <w:spacing w:val="0"/>
                      <w:sz w:val="18"/>
                      <w:szCs w:val="18"/>
                    </w:rPr>
                  </w:pPr>
                </w:p>
              </w:tc>
              <w:tc>
                <w:tcPr>
                  <w:tcW w:w="330" w:type="pct"/>
                  <w:tcBorders>
                    <w:top w:val="single" w:sz="6"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/d</w:t>
                  </w:r>
                </w:p>
              </w:tc>
              <w:tc>
                <w:tcPr>
                  <w:tcW w:w="485" w:type="pct"/>
                  <w:tcBorders>
                    <w:top w:val="single" w:sz="6"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spacing w:val="0"/>
                      <w:sz w:val="18"/>
                      <w:szCs w:val="18"/>
                    </w:rPr>
                    <w:t>m</w:t>
                  </w:r>
                  <w:r w:rsidRPr="00153BC5">
                    <w:rPr>
                      <w:spacing w:val="0"/>
                      <w:sz w:val="18"/>
                      <w:szCs w:val="18"/>
                      <w:vertAlign w:val="superscript"/>
                    </w:rPr>
                    <w:t>3</w:t>
                  </w:r>
                  <w:r w:rsidRPr="00153BC5">
                    <w:rPr>
                      <w:spacing w:val="0"/>
                      <w:sz w:val="18"/>
                      <w:szCs w:val="18"/>
                    </w:rPr>
                    <w:t>/a</w:t>
                  </w:r>
                </w:p>
              </w:tc>
            </w:tr>
            <w:tr w:rsidR="00BE3F02" w:rsidRPr="00153BC5" w:rsidTr="000C19F2">
              <w:trPr>
                <w:trHeight w:val="125"/>
                <w:jc w:val="center"/>
              </w:trPr>
              <w:tc>
                <w:tcPr>
                  <w:tcW w:w="284" w:type="pct"/>
                  <w:tcBorders>
                    <w:top w:val="single" w:sz="6"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pStyle w:val="af9"/>
                    <w:snapToGrid/>
                    <w:contextualSpacing/>
                    <w:rPr>
                      <w:spacing w:val="0"/>
                      <w:sz w:val="18"/>
                      <w:szCs w:val="18"/>
                    </w:rPr>
                  </w:pPr>
                  <w:r w:rsidRPr="00153BC5">
                    <w:rPr>
                      <w:spacing w:val="0"/>
                      <w:sz w:val="18"/>
                      <w:szCs w:val="18"/>
                    </w:rPr>
                    <w:t>1</w:t>
                  </w:r>
                </w:p>
              </w:tc>
              <w:tc>
                <w:tcPr>
                  <w:tcW w:w="1077"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tabs>
                      <w:tab w:val="left" w:pos="2743"/>
                    </w:tabs>
                    <w:contextualSpacing/>
                    <w:jc w:val="center"/>
                    <w:rPr>
                      <w:snapToGrid w:val="0"/>
                      <w:kern w:val="0"/>
                      <w:sz w:val="18"/>
                      <w:szCs w:val="18"/>
                    </w:rPr>
                  </w:pPr>
                  <w:r w:rsidRPr="00153BC5">
                    <w:rPr>
                      <w:rFonts w:hAnsi="宋体" w:hint="eastAsia"/>
                      <w:snapToGrid w:val="0"/>
                      <w:kern w:val="0"/>
                      <w:sz w:val="18"/>
                      <w:szCs w:val="18"/>
                    </w:rPr>
                    <w:t>员工</w:t>
                  </w:r>
                  <w:r w:rsidRPr="00153BC5">
                    <w:rPr>
                      <w:rFonts w:hAnsi="宋体"/>
                      <w:snapToGrid w:val="0"/>
                      <w:kern w:val="0"/>
                      <w:sz w:val="18"/>
                      <w:szCs w:val="18"/>
                    </w:rPr>
                    <w:t>用水</w:t>
                  </w:r>
                </w:p>
              </w:tc>
              <w:tc>
                <w:tcPr>
                  <w:tcW w:w="74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5</w:t>
                  </w:r>
                  <w:r w:rsidRPr="00153BC5">
                    <w:rPr>
                      <w:spacing w:val="0"/>
                      <w:sz w:val="18"/>
                      <w:szCs w:val="18"/>
                    </w:rPr>
                    <w:t>0 L/d</w:t>
                  </w:r>
                </w:p>
              </w:tc>
              <w:tc>
                <w:tcPr>
                  <w:tcW w:w="913"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tabs>
                      <w:tab w:val="left" w:pos="2743"/>
                    </w:tabs>
                    <w:contextualSpacing/>
                    <w:jc w:val="center"/>
                    <w:rPr>
                      <w:snapToGrid w:val="0"/>
                      <w:kern w:val="0"/>
                      <w:sz w:val="18"/>
                      <w:szCs w:val="18"/>
                    </w:rPr>
                  </w:pPr>
                  <w:r w:rsidRPr="00153BC5">
                    <w:rPr>
                      <w:rFonts w:hint="eastAsia"/>
                      <w:snapToGrid w:val="0"/>
                      <w:kern w:val="0"/>
                      <w:sz w:val="18"/>
                      <w:szCs w:val="18"/>
                    </w:rPr>
                    <w:t>600</w:t>
                  </w:r>
                  <w:r w:rsidRPr="00153BC5">
                    <w:rPr>
                      <w:rFonts w:hAnsi="宋体"/>
                      <w:snapToGrid w:val="0"/>
                      <w:kern w:val="0"/>
                      <w:sz w:val="18"/>
                      <w:szCs w:val="18"/>
                    </w:rPr>
                    <w:t>人，</w:t>
                  </w:r>
                  <w:r w:rsidRPr="00153BC5">
                    <w:rPr>
                      <w:snapToGrid w:val="0"/>
                      <w:kern w:val="0"/>
                      <w:sz w:val="18"/>
                      <w:szCs w:val="18"/>
                    </w:rPr>
                    <w:t>300 d/a</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contextualSpacing/>
                    <w:jc w:val="center"/>
                    <w:rPr>
                      <w:sz w:val="18"/>
                      <w:szCs w:val="18"/>
                    </w:rPr>
                  </w:pPr>
                  <w:r w:rsidRPr="00153BC5">
                    <w:rPr>
                      <w:rFonts w:hint="eastAsia"/>
                      <w:sz w:val="18"/>
                      <w:szCs w:val="18"/>
                    </w:rPr>
                    <w:t>30</w:t>
                  </w:r>
                </w:p>
              </w:tc>
              <w:tc>
                <w:tcPr>
                  <w:tcW w:w="43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9000</w:t>
                  </w:r>
                </w:p>
              </w:tc>
              <w:tc>
                <w:tcPr>
                  <w:tcW w:w="325" w:type="pct"/>
                  <w:vMerge w:val="restart"/>
                  <w:tcBorders>
                    <w:top w:val="single" w:sz="6" w:space="0" w:color="auto"/>
                    <w:left w:val="single" w:sz="4" w:space="0" w:color="auto"/>
                    <w:right w:val="single" w:sz="4" w:space="0" w:color="auto"/>
                  </w:tcBorders>
                  <w:tcMar>
                    <w:left w:w="28"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0.9</w:t>
                  </w:r>
                </w:p>
              </w:tc>
              <w:tc>
                <w:tcPr>
                  <w:tcW w:w="330" w:type="pct"/>
                  <w:vMerge w:val="restart"/>
                  <w:tcBorders>
                    <w:top w:val="single" w:sz="6" w:space="0" w:color="auto"/>
                    <w:left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63.36</w:t>
                  </w:r>
                </w:p>
              </w:tc>
              <w:tc>
                <w:tcPr>
                  <w:tcW w:w="485" w:type="pct"/>
                  <w:vMerge w:val="restart"/>
                  <w:tcBorders>
                    <w:top w:val="single" w:sz="6" w:space="0" w:color="auto"/>
                    <w:left w:val="single" w:sz="4" w:space="0" w:color="auto"/>
                    <w:right w:val="single" w:sz="12"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21120</w:t>
                  </w:r>
                </w:p>
              </w:tc>
            </w:tr>
            <w:tr w:rsidR="00BE3F02" w:rsidRPr="00153BC5" w:rsidTr="000C19F2">
              <w:trPr>
                <w:trHeight w:val="125"/>
                <w:jc w:val="center"/>
              </w:trPr>
              <w:tc>
                <w:tcPr>
                  <w:tcW w:w="284" w:type="pct"/>
                  <w:tcBorders>
                    <w:top w:val="single" w:sz="6"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spacing w:val="0"/>
                      <w:sz w:val="18"/>
                      <w:szCs w:val="18"/>
                    </w:rPr>
                    <w:t>2</w:t>
                  </w:r>
                </w:p>
              </w:tc>
              <w:tc>
                <w:tcPr>
                  <w:tcW w:w="1077"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tabs>
                      <w:tab w:val="left" w:pos="2743"/>
                    </w:tabs>
                    <w:contextualSpacing/>
                    <w:jc w:val="center"/>
                    <w:rPr>
                      <w:rFonts w:hAnsi="宋体"/>
                      <w:snapToGrid w:val="0"/>
                      <w:kern w:val="0"/>
                      <w:sz w:val="18"/>
                      <w:szCs w:val="18"/>
                    </w:rPr>
                  </w:pPr>
                  <w:r w:rsidRPr="00153BC5">
                    <w:rPr>
                      <w:rFonts w:hAnsi="宋体" w:hint="eastAsia"/>
                      <w:snapToGrid w:val="0"/>
                      <w:kern w:val="0"/>
                      <w:sz w:val="18"/>
                      <w:szCs w:val="18"/>
                    </w:rPr>
                    <w:t>食堂用水</w:t>
                  </w:r>
                </w:p>
              </w:tc>
              <w:tc>
                <w:tcPr>
                  <w:tcW w:w="74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55</w:t>
                  </w:r>
                  <w:r w:rsidRPr="00153BC5">
                    <w:rPr>
                      <w:spacing w:val="0"/>
                      <w:sz w:val="18"/>
                      <w:szCs w:val="18"/>
                    </w:rPr>
                    <w:t xml:space="preserve"> L/d</w:t>
                  </w:r>
                </w:p>
              </w:tc>
              <w:tc>
                <w:tcPr>
                  <w:tcW w:w="913"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tabs>
                      <w:tab w:val="left" w:pos="2743"/>
                    </w:tabs>
                    <w:contextualSpacing/>
                    <w:jc w:val="center"/>
                    <w:rPr>
                      <w:snapToGrid w:val="0"/>
                      <w:kern w:val="0"/>
                      <w:sz w:val="18"/>
                      <w:szCs w:val="18"/>
                    </w:rPr>
                  </w:pPr>
                  <w:r w:rsidRPr="00153BC5">
                    <w:rPr>
                      <w:rFonts w:hint="eastAsia"/>
                      <w:snapToGrid w:val="0"/>
                      <w:kern w:val="0"/>
                      <w:sz w:val="18"/>
                      <w:szCs w:val="18"/>
                    </w:rPr>
                    <w:t>400</w:t>
                  </w:r>
                  <w:r w:rsidRPr="00153BC5">
                    <w:rPr>
                      <w:rFonts w:hAnsi="宋体"/>
                      <w:snapToGrid w:val="0"/>
                      <w:kern w:val="0"/>
                      <w:sz w:val="18"/>
                      <w:szCs w:val="18"/>
                    </w:rPr>
                    <w:t>人，</w:t>
                  </w:r>
                  <w:r w:rsidRPr="00153BC5">
                    <w:rPr>
                      <w:snapToGrid w:val="0"/>
                      <w:kern w:val="0"/>
                      <w:sz w:val="18"/>
                      <w:szCs w:val="18"/>
                    </w:rPr>
                    <w:t>300 d/a</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contextualSpacing/>
                    <w:jc w:val="center"/>
                    <w:rPr>
                      <w:sz w:val="18"/>
                      <w:szCs w:val="18"/>
                    </w:rPr>
                  </w:pPr>
                  <w:r w:rsidRPr="00153BC5">
                    <w:rPr>
                      <w:rFonts w:hint="eastAsia"/>
                      <w:sz w:val="18"/>
                      <w:szCs w:val="18"/>
                    </w:rPr>
                    <w:t>22</w:t>
                  </w:r>
                </w:p>
              </w:tc>
              <w:tc>
                <w:tcPr>
                  <w:tcW w:w="43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6600</w:t>
                  </w:r>
                </w:p>
              </w:tc>
              <w:tc>
                <w:tcPr>
                  <w:tcW w:w="325" w:type="pct"/>
                  <w:vMerge/>
                  <w:tcBorders>
                    <w:top w:val="single" w:sz="6" w:space="0" w:color="auto"/>
                    <w:left w:val="single" w:sz="4" w:space="0" w:color="auto"/>
                    <w:right w:val="single" w:sz="4" w:space="0" w:color="auto"/>
                  </w:tcBorders>
                  <w:tcMar>
                    <w:left w:w="28" w:type="dxa"/>
                    <w:right w:w="28" w:type="dxa"/>
                  </w:tcMar>
                  <w:vAlign w:val="center"/>
                </w:tcPr>
                <w:p w:rsidR="00BE3F02" w:rsidRPr="00153BC5" w:rsidRDefault="00BE3F02" w:rsidP="0079705C">
                  <w:pPr>
                    <w:pStyle w:val="af9"/>
                    <w:snapToGrid/>
                    <w:contextualSpacing/>
                    <w:rPr>
                      <w:spacing w:val="0"/>
                      <w:sz w:val="18"/>
                      <w:szCs w:val="18"/>
                    </w:rPr>
                  </w:pPr>
                </w:p>
              </w:tc>
              <w:tc>
                <w:tcPr>
                  <w:tcW w:w="330" w:type="pct"/>
                  <w:vMerge/>
                  <w:tcBorders>
                    <w:top w:val="single" w:sz="6" w:space="0" w:color="auto"/>
                    <w:left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p>
              </w:tc>
              <w:tc>
                <w:tcPr>
                  <w:tcW w:w="485" w:type="pct"/>
                  <w:vMerge/>
                  <w:tcBorders>
                    <w:top w:val="single" w:sz="6" w:space="0" w:color="auto"/>
                    <w:left w:val="single" w:sz="4" w:space="0" w:color="auto"/>
                    <w:right w:val="single" w:sz="12"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p>
              </w:tc>
            </w:tr>
            <w:tr w:rsidR="00BE3F02" w:rsidRPr="00153BC5" w:rsidTr="000C19F2">
              <w:trPr>
                <w:trHeight w:val="125"/>
                <w:jc w:val="center"/>
              </w:trPr>
              <w:tc>
                <w:tcPr>
                  <w:tcW w:w="284" w:type="pct"/>
                  <w:tcBorders>
                    <w:top w:val="single" w:sz="6"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3</w:t>
                  </w:r>
                </w:p>
              </w:tc>
              <w:tc>
                <w:tcPr>
                  <w:tcW w:w="1077"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tabs>
                      <w:tab w:val="left" w:pos="2743"/>
                    </w:tabs>
                    <w:contextualSpacing/>
                    <w:jc w:val="center"/>
                    <w:rPr>
                      <w:rFonts w:hAnsi="宋体"/>
                      <w:snapToGrid w:val="0"/>
                      <w:kern w:val="0"/>
                      <w:sz w:val="18"/>
                      <w:szCs w:val="18"/>
                    </w:rPr>
                  </w:pPr>
                  <w:r w:rsidRPr="00153BC5">
                    <w:rPr>
                      <w:rFonts w:hAnsi="宋体" w:hint="eastAsia"/>
                      <w:snapToGrid w:val="0"/>
                      <w:kern w:val="0"/>
                      <w:sz w:val="18"/>
                      <w:szCs w:val="18"/>
                    </w:rPr>
                    <w:t>住宿用水</w:t>
                  </w:r>
                </w:p>
              </w:tc>
              <w:tc>
                <w:tcPr>
                  <w:tcW w:w="74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12</w:t>
                  </w:r>
                  <w:r w:rsidRPr="00153BC5">
                    <w:rPr>
                      <w:spacing w:val="0"/>
                      <w:sz w:val="18"/>
                      <w:szCs w:val="18"/>
                    </w:rPr>
                    <w:t>0 L/d</w:t>
                  </w:r>
                </w:p>
              </w:tc>
              <w:tc>
                <w:tcPr>
                  <w:tcW w:w="913"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tabs>
                      <w:tab w:val="left" w:pos="2743"/>
                    </w:tabs>
                    <w:contextualSpacing/>
                    <w:jc w:val="center"/>
                    <w:rPr>
                      <w:snapToGrid w:val="0"/>
                      <w:kern w:val="0"/>
                      <w:sz w:val="18"/>
                      <w:szCs w:val="18"/>
                    </w:rPr>
                  </w:pPr>
                  <w:r w:rsidRPr="00153BC5">
                    <w:rPr>
                      <w:rFonts w:hint="eastAsia"/>
                      <w:snapToGrid w:val="0"/>
                      <w:kern w:val="0"/>
                      <w:sz w:val="18"/>
                      <w:szCs w:val="18"/>
                    </w:rPr>
                    <w:t>100</w:t>
                  </w:r>
                  <w:r w:rsidRPr="00153BC5">
                    <w:rPr>
                      <w:rFonts w:hAnsi="宋体"/>
                      <w:snapToGrid w:val="0"/>
                      <w:kern w:val="0"/>
                      <w:sz w:val="18"/>
                      <w:szCs w:val="18"/>
                    </w:rPr>
                    <w:t>人，</w:t>
                  </w:r>
                  <w:r w:rsidRPr="00153BC5">
                    <w:rPr>
                      <w:snapToGrid w:val="0"/>
                      <w:kern w:val="0"/>
                      <w:sz w:val="18"/>
                      <w:szCs w:val="18"/>
                    </w:rPr>
                    <w:t>300 d/a</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contextualSpacing/>
                    <w:jc w:val="center"/>
                    <w:rPr>
                      <w:sz w:val="18"/>
                      <w:szCs w:val="18"/>
                    </w:rPr>
                  </w:pPr>
                  <w:r w:rsidRPr="00153BC5">
                    <w:rPr>
                      <w:rFonts w:hint="eastAsia"/>
                      <w:sz w:val="18"/>
                      <w:szCs w:val="18"/>
                    </w:rPr>
                    <w:t>12</w:t>
                  </w:r>
                </w:p>
              </w:tc>
              <w:tc>
                <w:tcPr>
                  <w:tcW w:w="43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3600</w:t>
                  </w:r>
                </w:p>
              </w:tc>
              <w:tc>
                <w:tcPr>
                  <w:tcW w:w="325" w:type="pct"/>
                  <w:vMerge/>
                  <w:tcBorders>
                    <w:left w:val="single" w:sz="4" w:space="0" w:color="auto"/>
                    <w:right w:val="single" w:sz="4" w:space="0" w:color="auto"/>
                  </w:tcBorders>
                  <w:tcMar>
                    <w:left w:w="28" w:type="dxa"/>
                    <w:right w:w="28" w:type="dxa"/>
                  </w:tcMar>
                  <w:vAlign w:val="center"/>
                </w:tcPr>
                <w:p w:rsidR="00BE3F02" w:rsidRPr="00153BC5" w:rsidRDefault="00BE3F02" w:rsidP="0079705C">
                  <w:pPr>
                    <w:contextualSpacing/>
                    <w:jc w:val="center"/>
                    <w:rPr>
                      <w:sz w:val="18"/>
                      <w:szCs w:val="18"/>
                    </w:rPr>
                  </w:pPr>
                </w:p>
              </w:tc>
              <w:tc>
                <w:tcPr>
                  <w:tcW w:w="330" w:type="pct"/>
                  <w:vMerge/>
                  <w:tcBorders>
                    <w:left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p>
              </w:tc>
              <w:tc>
                <w:tcPr>
                  <w:tcW w:w="485" w:type="pct"/>
                  <w:vMerge/>
                  <w:tcBorders>
                    <w:left w:val="single" w:sz="4" w:space="0" w:color="auto"/>
                    <w:right w:val="single" w:sz="12"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p>
              </w:tc>
            </w:tr>
            <w:tr w:rsidR="00BE3F02" w:rsidRPr="00153BC5" w:rsidTr="000C19F2">
              <w:trPr>
                <w:trHeight w:val="125"/>
                <w:jc w:val="center"/>
              </w:trPr>
              <w:tc>
                <w:tcPr>
                  <w:tcW w:w="284" w:type="pct"/>
                  <w:tcBorders>
                    <w:top w:val="single" w:sz="6"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4</w:t>
                  </w:r>
                </w:p>
              </w:tc>
              <w:tc>
                <w:tcPr>
                  <w:tcW w:w="1077"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E3F02" w:rsidRPr="00153BC5" w:rsidRDefault="00BE3F02" w:rsidP="0079705C">
                  <w:pPr>
                    <w:tabs>
                      <w:tab w:val="left" w:pos="2743"/>
                    </w:tabs>
                    <w:contextualSpacing/>
                    <w:jc w:val="center"/>
                    <w:rPr>
                      <w:snapToGrid w:val="0"/>
                      <w:kern w:val="0"/>
                      <w:sz w:val="18"/>
                      <w:szCs w:val="18"/>
                    </w:rPr>
                  </w:pPr>
                  <w:r w:rsidRPr="00153BC5">
                    <w:rPr>
                      <w:rFonts w:hAnsi="宋体"/>
                      <w:snapToGrid w:val="0"/>
                      <w:kern w:val="0"/>
                      <w:sz w:val="18"/>
                      <w:szCs w:val="18"/>
                    </w:rPr>
                    <w:t>未预见用水</w:t>
                  </w:r>
                </w:p>
              </w:tc>
              <w:tc>
                <w:tcPr>
                  <w:tcW w:w="74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contextualSpacing/>
                    <w:jc w:val="center"/>
                    <w:rPr>
                      <w:sz w:val="18"/>
                      <w:szCs w:val="18"/>
                    </w:rPr>
                  </w:pPr>
                  <w:r w:rsidRPr="00153BC5">
                    <w:rPr>
                      <w:rFonts w:hAnsi="宋体"/>
                      <w:sz w:val="18"/>
                      <w:szCs w:val="18"/>
                    </w:rPr>
                    <w:t>用水量的</w:t>
                  </w:r>
                  <w:r w:rsidRPr="00153BC5">
                    <w:rPr>
                      <w:sz w:val="18"/>
                      <w:szCs w:val="18"/>
                    </w:rPr>
                    <w:t>10%</w:t>
                  </w:r>
                </w:p>
              </w:tc>
              <w:tc>
                <w:tcPr>
                  <w:tcW w:w="913"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tabs>
                      <w:tab w:val="left" w:pos="2743"/>
                    </w:tabs>
                    <w:contextualSpacing/>
                    <w:jc w:val="center"/>
                    <w:rPr>
                      <w:snapToGrid w:val="0"/>
                      <w:kern w:val="0"/>
                      <w:sz w:val="18"/>
                      <w:szCs w:val="18"/>
                    </w:rPr>
                  </w:pPr>
                  <w:r w:rsidRPr="00153BC5">
                    <w:rPr>
                      <w:snapToGrid w:val="0"/>
                      <w:kern w:val="0"/>
                      <w:sz w:val="18"/>
                      <w:szCs w:val="18"/>
                    </w:rPr>
                    <w:t>/</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contextualSpacing/>
                    <w:jc w:val="center"/>
                    <w:rPr>
                      <w:sz w:val="18"/>
                      <w:szCs w:val="18"/>
                    </w:rPr>
                  </w:pPr>
                  <w:r w:rsidRPr="00153BC5">
                    <w:rPr>
                      <w:rFonts w:hint="eastAsia"/>
                      <w:sz w:val="18"/>
                      <w:szCs w:val="18"/>
                    </w:rPr>
                    <w:t>6.4</w:t>
                  </w:r>
                </w:p>
              </w:tc>
              <w:tc>
                <w:tcPr>
                  <w:tcW w:w="434" w:type="pct"/>
                  <w:tcBorders>
                    <w:top w:val="single" w:sz="6"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r w:rsidRPr="00153BC5">
                    <w:rPr>
                      <w:rFonts w:hint="eastAsia"/>
                      <w:spacing w:val="0"/>
                      <w:sz w:val="18"/>
                      <w:szCs w:val="18"/>
                    </w:rPr>
                    <w:t>1920</w:t>
                  </w:r>
                </w:p>
              </w:tc>
              <w:tc>
                <w:tcPr>
                  <w:tcW w:w="325" w:type="pct"/>
                  <w:vMerge/>
                  <w:tcBorders>
                    <w:left w:val="single" w:sz="4" w:space="0" w:color="auto"/>
                    <w:bottom w:val="single" w:sz="4" w:space="0" w:color="auto"/>
                    <w:right w:val="single" w:sz="4" w:space="0" w:color="auto"/>
                  </w:tcBorders>
                  <w:tcMar>
                    <w:left w:w="28" w:type="dxa"/>
                    <w:right w:w="28" w:type="dxa"/>
                  </w:tcMar>
                  <w:vAlign w:val="center"/>
                </w:tcPr>
                <w:p w:rsidR="00BE3F02" w:rsidRPr="00153BC5" w:rsidRDefault="00BE3F02" w:rsidP="0079705C">
                  <w:pPr>
                    <w:contextualSpacing/>
                    <w:jc w:val="center"/>
                    <w:rPr>
                      <w:sz w:val="18"/>
                      <w:szCs w:val="18"/>
                    </w:rPr>
                  </w:pPr>
                </w:p>
              </w:tc>
              <w:tc>
                <w:tcPr>
                  <w:tcW w:w="33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BE3F02" w:rsidRPr="00153BC5" w:rsidRDefault="00BE3F02" w:rsidP="0079705C">
                  <w:pPr>
                    <w:contextualSpacing/>
                    <w:jc w:val="center"/>
                    <w:rPr>
                      <w:sz w:val="18"/>
                      <w:szCs w:val="18"/>
                    </w:rPr>
                  </w:pPr>
                </w:p>
              </w:tc>
              <w:tc>
                <w:tcPr>
                  <w:tcW w:w="485" w:type="pct"/>
                  <w:vMerge/>
                  <w:tcBorders>
                    <w:left w:val="single" w:sz="4" w:space="0" w:color="auto"/>
                    <w:bottom w:val="single" w:sz="4" w:space="0" w:color="auto"/>
                    <w:right w:val="single" w:sz="12" w:space="0" w:color="auto"/>
                  </w:tcBorders>
                  <w:tcMar>
                    <w:top w:w="0" w:type="dxa"/>
                    <w:left w:w="28" w:type="dxa"/>
                    <w:bottom w:w="0" w:type="dxa"/>
                    <w:right w:w="28" w:type="dxa"/>
                  </w:tcMar>
                  <w:vAlign w:val="center"/>
                </w:tcPr>
                <w:p w:rsidR="00BE3F02" w:rsidRPr="00153BC5" w:rsidRDefault="00BE3F02" w:rsidP="0079705C">
                  <w:pPr>
                    <w:pStyle w:val="af9"/>
                    <w:snapToGrid/>
                    <w:contextualSpacing/>
                    <w:rPr>
                      <w:spacing w:val="0"/>
                      <w:sz w:val="18"/>
                      <w:szCs w:val="18"/>
                    </w:rPr>
                  </w:pPr>
                </w:p>
              </w:tc>
            </w:tr>
            <w:tr w:rsidR="000C19F2" w:rsidRPr="00153BC5" w:rsidTr="000C19F2">
              <w:trPr>
                <w:trHeight w:val="125"/>
                <w:jc w:val="center"/>
              </w:trPr>
              <w:tc>
                <w:tcPr>
                  <w:tcW w:w="284" w:type="pct"/>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79705C">
                  <w:pPr>
                    <w:pStyle w:val="af9"/>
                    <w:snapToGrid/>
                    <w:contextualSpacing/>
                    <w:rPr>
                      <w:spacing w:val="0"/>
                      <w:sz w:val="18"/>
                      <w:szCs w:val="18"/>
                    </w:rPr>
                  </w:pPr>
                  <w:r w:rsidRPr="00153BC5">
                    <w:rPr>
                      <w:rFonts w:hint="eastAsia"/>
                      <w:spacing w:val="0"/>
                      <w:sz w:val="18"/>
                      <w:szCs w:val="18"/>
                    </w:rPr>
                    <w:t>5</w:t>
                  </w:r>
                </w:p>
              </w:tc>
              <w:tc>
                <w:tcPr>
                  <w:tcW w:w="10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0C19F2">
                  <w:pPr>
                    <w:pStyle w:val="af9"/>
                    <w:snapToGrid/>
                    <w:contextualSpacing/>
                    <w:rPr>
                      <w:rFonts w:hAnsi="宋体"/>
                      <w:spacing w:val="0"/>
                      <w:sz w:val="18"/>
                      <w:szCs w:val="18"/>
                    </w:rPr>
                  </w:pPr>
                  <w:r w:rsidRPr="00153BC5">
                    <w:rPr>
                      <w:rFonts w:hAnsi="宋体" w:hint="eastAsia"/>
                      <w:spacing w:val="0"/>
                      <w:sz w:val="18"/>
                      <w:szCs w:val="18"/>
                    </w:rPr>
                    <w:t>脱模剂用水</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Ansi="宋体"/>
                      <w:sz w:val="18"/>
                      <w:szCs w:val="18"/>
                    </w:rPr>
                    <w:t>液：水</w:t>
                  </w:r>
                  <w:r w:rsidRPr="00153BC5">
                    <w:rPr>
                      <w:sz w:val="18"/>
                      <w:szCs w:val="18"/>
                    </w:rPr>
                    <w:t>=1</w:t>
                  </w:r>
                  <w:r w:rsidRPr="00153BC5">
                    <w:rPr>
                      <w:rFonts w:hAnsi="宋体"/>
                      <w:sz w:val="18"/>
                      <w:szCs w:val="18"/>
                    </w:rPr>
                    <w:t>：</w:t>
                  </w:r>
                  <w:r w:rsidRPr="00153BC5">
                    <w:rPr>
                      <w:rFonts w:hint="eastAsia"/>
                      <w:sz w:val="18"/>
                      <w:szCs w:val="18"/>
                    </w:rPr>
                    <w:t>80</w:t>
                  </w:r>
                </w:p>
              </w:tc>
              <w:tc>
                <w:tcPr>
                  <w:tcW w:w="9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0C19F2">
                  <w:pPr>
                    <w:pStyle w:val="af9"/>
                    <w:snapToGrid/>
                    <w:contextualSpacing/>
                    <w:rPr>
                      <w:spacing w:val="0"/>
                      <w:sz w:val="18"/>
                      <w:szCs w:val="18"/>
                    </w:rPr>
                  </w:pPr>
                  <w:r w:rsidRPr="00153BC5">
                    <w:rPr>
                      <w:rFonts w:hAnsi="宋体" w:hint="eastAsia"/>
                      <w:snapToGrid w:val="0"/>
                      <w:kern w:val="0"/>
                      <w:sz w:val="18"/>
                      <w:szCs w:val="18"/>
                    </w:rPr>
                    <w:t>脱模剂</w:t>
                  </w:r>
                  <w:r w:rsidRPr="00153BC5">
                    <w:rPr>
                      <w:rFonts w:hAnsi="宋体"/>
                      <w:snapToGrid w:val="0"/>
                      <w:kern w:val="0"/>
                      <w:sz w:val="18"/>
                      <w:szCs w:val="18"/>
                    </w:rPr>
                    <w:t>用量</w:t>
                  </w:r>
                  <w:r w:rsidRPr="00153BC5">
                    <w:rPr>
                      <w:rFonts w:hint="eastAsia"/>
                      <w:snapToGrid w:val="0"/>
                      <w:kern w:val="0"/>
                      <w:sz w:val="18"/>
                      <w:szCs w:val="18"/>
                    </w:rPr>
                    <w:t>12</w:t>
                  </w:r>
                  <w:r w:rsidRPr="00153BC5">
                    <w:rPr>
                      <w:snapToGrid w:val="0"/>
                      <w:kern w:val="0"/>
                      <w:sz w:val="18"/>
                      <w:szCs w:val="18"/>
                    </w:rPr>
                    <w:t>t/a</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contextualSpacing/>
                    <w:jc w:val="center"/>
                    <w:rPr>
                      <w:sz w:val="18"/>
                      <w:szCs w:val="18"/>
                    </w:rPr>
                  </w:pPr>
                  <w:r w:rsidRPr="00153BC5">
                    <w:rPr>
                      <w:rFonts w:hint="eastAsia"/>
                      <w:sz w:val="18"/>
                      <w:szCs w:val="18"/>
                    </w:rPr>
                    <w:t>3.2</w:t>
                  </w:r>
                </w:p>
              </w:tc>
              <w:tc>
                <w:tcPr>
                  <w:tcW w:w="4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960</w:t>
                  </w:r>
                </w:p>
              </w:tc>
              <w:tc>
                <w:tcPr>
                  <w:tcW w:w="3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19F2" w:rsidRPr="00153BC5" w:rsidRDefault="000C19F2" w:rsidP="00AC0F96">
                  <w:pPr>
                    <w:contextualSpacing/>
                    <w:jc w:val="center"/>
                    <w:rPr>
                      <w:sz w:val="18"/>
                      <w:szCs w:val="18"/>
                    </w:rPr>
                  </w:pPr>
                  <w:r w:rsidRPr="00153BC5">
                    <w:rPr>
                      <w:rFonts w:hint="eastAsia"/>
                      <w:sz w:val="18"/>
                      <w:szCs w:val="18"/>
                    </w:rPr>
                    <w:t>0.3</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0.96</w:t>
                  </w:r>
                </w:p>
              </w:tc>
              <w:tc>
                <w:tcPr>
                  <w:tcW w:w="485" w:type="pct"/>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288</w:t>
                  </w:r>
                </w:p>
              </w:tc>
            </w:tr>
            <w:tr w:rsidR="000C19F2" w:rsidRPr="00153BC5" w:rsidTr="000C19F2">
              <w:trPr>
                <w:trHeight w:val="125"/>
                <w:jc w:val="center"/>
              </w:trPr>
              <w:tc>
                <w:tcPr>
                  <w:tcW w:w="284" w:type="pct"/>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79705C">
                  <w:pPr>
                    <w:pStyle w:val="af9"/>
                    <w:snapToGrid/>
                    <w:contextualSpacing/>
                    <w:rPr>
                      <w:spacing w:val="0"/>
                      <w:sz w:val="18"/>
                      <w:szCs w:val="18"/>
                    </w:rPr>
                  </w:pPr>
                  <w:r w:rsidRPr="00153BC5">
                    <w:rPr>
                      <w:rFonts w:hint="eastAsia"/>
                      <w:spacing w:val="0"/>
                      <w:sz w:val="18"/>
                      <w:szCs w:val="18"/>
                    </w:rPr>
                    <w:t>6</w:t>
                  </w:r>
                </w:p>
              </w:tc>
              <w:tc>
                <w:tcPr>
                  <w:tcW w:w="10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0C19F2">
                  <w:pPr>
                    <w:pStyle w:val="af9"/>
                    <w:snapToGrid/>
                    <w:contextualSpacing/>
                    <w:rPr>
                      <w:rFonts w:hAnsi="宋体"/>
                      <w:spacing w:val="0"/>
                      <w:sz w:val="18"/>
                      <w:szCs w:val="18"/>
                    </w:rPr>
                  </w:pPr>
                  <w:r w:rsidRPr="00153BC5">
                    <w:rPr>
                      <w:rFonts w:hAnsi="宋体" w:hint="eastAsia"/>
                      <w:spacing w:val="0"/>
                      <w:sz w:val="18"/>
                      <w:szCs w:val="18"/>
                    </w:rPr>
                    <w:t>切削液用水</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4970DE">
                  <w:pPr>
                    <w:pStyle w:val="af9"/>
                    <w:snapToGrid/>
                    <w:contextualSpacing/>
                    <w:rPr>
                      <w:spacing w:val="0"/>
                      <w:sz w:val="18"/>
                      <w:szCs w:val="18"/>
                    </w:rPr>
                  </w:pPr>
                  <w:r w:rsidRPr="00153BC5">
                    <w:rPr>
                      <w:rFonts w:hAnsi="宋体"/>
                      <w:sz w:val="18"/>
                      <w:szCs w:val="18"/>
                    </w:rPr>
                    <w:t>液：水</w:t>
                  </w:r>
                  <w:r w:rsidRPr="00153BC5">
                    <w:rPr>
                      <w:sz w:val="18"/>
                      <w:szCs w:val="18"/>
                    </w:rPr>
                    <w:t>=1</w:t>
                  </w:r>
                  <w:r w:rsidRPr="00153BC5">
                    <w:rPr>
                      <w:rFonts w:hAnsi="宋体"/>
                      <w:sz w:val="18"/>
                      <w:szCs w:val="18"/>
                    </w:rPr>
                    <w:t>：</w:t>
                  </w:r>
                  <w:r w:rsidR="004970DE" w:rsidRPr="00153BC5">
                    <w:rPr>
                      <w:rFonts w:hint="eastAsia"/>
                      <w:sz w:val="18"/>
                      <w:szCs w:val="18"/>
                    </w:rPr>
                    <w:t>9</w:t>
                  </w:r>
                  <w:r w:rsidRPr="00153BC5">
                    <w:rPr>
                      <w:rFonts w:hint="eastAsia"/>
                      <w:sz w:val="18"/>
                      <w:szCs w:val="18"/>
                    </w:rPr>
                    <w:t>0</w:t>
                  </w:r>
                </w:p>
              </w:tc>
              <w:tc>
                <w:tcPr>
                  <w:tcW w:w="9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0C19F2">
                  <w:pPr>
                    <w:pStyle w:val="af9"/>
                    <w:snapToGrid/>
                    <w:contextualSpacing/>
                    <w:rPr>
                      <w:spacing w:val="0"/>
                      <w:sz w:val="18"/>
                      <w:szCs w:val="18"/>
                    </w:rPr>
                  </w:pPr>
                  <w:r w:rsidRPr="00153BC5">
                    <w:rPr>
                      <w:rFonts w:hAnsi="宋体" w:hint="eastAsia"/>
                      <w:snapToGrid w:val="0"/>
                      <w:kern w:val="0"/>
                      <w:sz w:val="18"/>
                      <w:szCs w:val="18"/>
                    </w:rPr>
                    <w:t>切削液</w:t>
                  </w:r>
                  <w:r w:rsidRPr="00153BC5">
                    <w:rPr>
                      <w:rFonts w:hAnsi="宋体"/>
                      <w:snapToGrid w:val="0"/>
                      <w:kern w:val="0"/>
                      <w:sz w:val="18"/>
                      <w:szCs w:val="18"/>
                    </w:rPr>
                    <w:t>用量</w:t>
                  </w:r>
                  <w:r w:rsidRPr="00153BC5">
                    <w:rPr>
                      <w:rFonts w:hint="eastAsia"/>
                      <w:snapToGrid w:val="0"/>
                      <w:kern w:val="0"/>
                      <w:sz w:val="18"/>
                      <w:szCs w:val="18"/>
                    </w:rPr>
                    <w:t>0.5</w:t>
                  </w:r>
                  <w:r w:rsidRPr="00153BC5">
                    <w:rPr>
                      <w:snapToGrid w:val="0"/>
                      <w:kern w:val="0"/>
                      <w:sz w:val="18"/>
                      <w:szCs w:val="18"/>
                    </w:rPr>
                    <w:t>t/a</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787B3B">
                  <w:pPr>
                    <w:contextualSpacing/>
                    <w:jc w:val="center"/>
                    <w:rPr>
                      <w:sz w:val="18"/>
                      <w:szCs w:val="18"/>
                    </w:rPr>
                  </w:pPr>
                  <w:r w:rsidRPr="00153BC5">
                    <w:rPr>
                      <w:rFonts w:hint="eastAsia"/>
                      <w:sz w:val="18"/>
                      <w:szCs w:val="18"/>
                    </w:rPr>
                    <w:t>0</w:t>
                  </w:r>
                  <w:r w:rsidR="00787B3B" w:rsidRPr="00153BC5">
                    <w:rPr>
                      <w:rFonts w:hint="eastAsia"/>
                      <w:sz w:val="18"/>
                      <w:szCs w:val="18"/>
                    </w:rPr>
                    <w:t>.3</w:t>
                  </w:r>
                </w:p>
              </w:tc>
              <w:tc>
                <w:tcPr>
                  <w:tcW w:w="4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4970DE" w:rsidP="00787B3B">
                  <w:pPr>
                    <w:pStyle w:val="af9"/>
                    <w:snapToGrid/>
                    <w:contextualSpacing/>
                    <w:rPr>
                      <w:spacing w:val="0"/>
                      <w:sz w:val="18"/>
                      <w:szCs w:val="18"/>
                    </w:rPr>
                  </w:pPr>
                  <w:r w:rsidRPr="00153BC5">
                    <w:rPr>
                      <w:rFonts w:hint="eastAsia"/>
                      <w:spacing w:val="0"/>
                      <w:sz w:val="18"/>
                      <w:szCs w:val="18"/>
                    </w:rPr>
                    <w:t>4</w:t>
                  </w:r>
                  <w:r w:rsidR="00787B3B" w:rsidRPr="00153BC5">
                    <w:rPr>
                      <w:rFonts w:hint="eastAsia"/>
                      <w:spacing w:val="0"/>
                      <w:sz w:val="18"/>
                      <w:szCs w:val="18"/>
                    </w:rPr>
                    <w:t>5</w:t>
                  </w:r>
                </w:p>
              </w:tc>
              <w:tc>
                <w:tcPr>
                  <w:tcW w:w="3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19F2" w:rsidRPr="00153BC5" w:rsidRDefault="00787B3B" w:rsidP="00AC0F96">
                  <w:pPr>
                    <w:contextualSpacing/>
                    <w:jc w:val="center"/>
                    <w:rPr>
                      <w:sz w:val="18"/>
                      <w:szCs w:val="18"/>
                    </w:rPr>
                  </w:pPr>
                  <w:r w:rsidRPr="00153BC5">
                    <w:rPr>
                      <w:rFonts w:hint="eastAsia"/>
                      <w:sz w:val="18"/>
                      <w:szCs w:val="18"/>
                    </w:rPr>
                    <w:t>/</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4970DE" w:rsidP="00AC0F96">
                  <w:pPr>
                    <w:pStyle w:val="af9"/>
                    <w:snapToGrid/>
                    <w:contextualSpacing/>
                    <w:rPr>
                      <w:spacing w:val="0"/>
                      <w:sz w:val="18"/>
                      <w:szCs w:val="18"/>
                    </w:rPr>
                  </w:pPr>
                  <w:r w:rsidRPr="00153BC5">
                    <w:rPr>
                      <w:rFonts w:hint="eastAsia"/>
                      <w:spacing w:val="0"/>
                      <w:sz w:val="18"/>
                      <w:szCs w:val="18"/>
                    </w:rPr>
                    <w:t>0.04</w:t>
                  </w:r>
                </w:p>
              </w:tc>
              <w:tc>
                <w:tcPr>
                  <w:tcW w:w="485" w:type="pct"/>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0C19F2" w:rsidRPr="00153BC5" w:rsidRDefault="004970DE" w:rsidP="00AC0F96">
                  <w:pPr>
                    <w:pStyle w:val="af9"/>
                    <w:snapToGrid/>
                    <w:contextualSpacing/>
                    <w:rPr>
                      <w:spacing w:val="0"/>
                      <w:sz w:val="18"/>
                      <w:szCs w:val="18"/>
                    </w:rPr>
                  </w:pPr>
                  <w:r w:rsidRPr="00153BC5">
                    <w:rPr>
                      <w:rFonts w:hint="eastAsia"/>
                      <w:spacing w:val="0"/>
                      <w:sz w:val="18"/>
                      <w:szCs w:val="18"/>
                    </w:rPr>
                    <w:t>12</w:t>
                  </w:r>
                </w:p>
              </w:tc>
            </w:tr>
            <w:tr w:rsidR="000C19F2" w:rsidRPr="00153BC5" w:rsidTr="000C19F2">
              <w:trPr>
                <w:trHeight w:val="125"/>
                <w:jc w:val="center"/>
              </w:trPr>
              <w:tc>
                <w:tcPr>
                  <w:tcW w:w="284" w:type="pct"/>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79705C">
                  <w:pPr>
                    <w:pStyle w:val="af9"/>
                    <w:snapToGrid/>
                    <w:contextualSpacing/>
                    <w:rPr>
                      <w:spacing w:val="0"/>
                      <w:sz w:val="18"/>
                      <w:szCs w:val="18"/>
                    </w:rPr>
                  </w:pPr>
                  <w:r w:rsidRPr="00153BC5">
                    <w:rPr>
                      <w:rFonts w:hint="eastAsia"/>
                      <w:spacing w:val="0"/>
                      <w:sz w:val="18"/>
                      <w:szCs w:val="18"/>
                    </w:rPr>
                    <w:t>7</w:t>
                  </w:r>
                </w:p>
              </w:tc>
              <w:tc>
                <w:tcPr>
                  <w:tcW w:w="10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rFonts w:hAnsi="宋体"/>
                      <w:spacing w:val="0"/>
                      <w:sz w:val="18"/>
                      <w:szCs w:val="18"/>
                    </w:rPr>
                  </w:pPr>
                  <w:r w:rsidRPr="00153BC5">
                    <w:rPr>
                      <w:rFonts w:hAnsi="宋体" w:hint="eastAsia"/>
                      <w:spacing w:val="0"/>
                      <w:sz w:val="18"/>
                      <w:szCs w:val="18"/>
                    </w:rPr>
                    <w:t>清洗用水</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787B3B" w:rsidP="004970DE">
                  <w:pPr>
                    <w:pStyle w:val="af9"/>
                    <w:snapToGrid/>
                    <w:contextualSpacing/>
                    <w:rPr>
                      <w:spacing w:val="0"/>
                      <w:sz w:val="18"/>
                      <w:szCs w:val="18"/>
                    </w:rPr>
                  </w:pPr>
                  <w:r w:rsidRPr="00153BC5">
                    <w:rPr>
                      <w:rFonts w:hint="eastAsia"/>
                      <w:spacing w:val="0"/>
                      <w:sz w:val="18"/>
                      <w:szCs w:val="18"/>
                    </w:rPr>
                    <w:t>21</w:t>
                  </w:r>
                  <w:r w:rsidR="004970DE" w:rsidRPr="00153BC5">
                    <w:rPr>
                      <w:rFonts w:hint="eastAsia"/>
                      <w:spacing w:val="0"/>
                      <w:sz w:val="18"/>
                      <w:szCs w:val="18"/>
                    </w:rPr>
                    <w:t>5</w:t>
                  </w:r>
                  <w:r w:rsidR="000C19F2" w:rsidRPr="00153BC5">
                    <w:rPr>
                      <w:rFonts w:hint="eastAsia"/>
                      <w:spacing w:val="0"/>
                      <w:sz w:val="18"/>
                      <w:szCs w:val="18"/>
                    </w:rPr>
                    <w:t>0</w:t>
                  </w:r>
                  <w:r w:rsidR="000C19F2" w:rsidRPr="00153BC5">
                    <w:rPr>
                      <w:spacing w:val="0"/>
                      <w:sz w:val="18"/>
                      <w:szCs w:val="18"/>
                    </w:rPr>
                    <w:t>L/d</w:t>
                  </w:r>
                </w:p>
              </w:tc>
              <w:tc>
                <w:tcPr>
                  <w:tcW w:w="9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300d</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787B3B" w:rsidP="004970DE">
                  <w:pPr>
                    <w:contextualSpacing/>
                    <w:jc w:val="center"/>
                    <w:rPr>
                      <w:sz w:val="18"/>
                      <w:szCs w:val="18"/>
                    </w:rPr>
                  </w:pPr>
                  <w:r w:rsidRPr="00153BC5">
                    <w:rPr>
                      <w:rFonts w:hint="eastAsia"/>
                      <w:sz w:val="18"/>
                      <w:szCs w:val="18"/>
                    </w:rPr>
                    <w:t>21.</w:t>
                  </w:r>
                  <w:r w:rsidR="004970DE" w:rsidRPr="00153BC5">
                    <w:rPr>
                      <w:rFonts w:hint="eastAsia"/>
                      <w:sz w:val="18"/>
                      <w:szCs w:val="18"/>
                    </w:rPr>
                    <w:t>5</w:t>
                  </w:r>
                </w:p>
              </w:tc>
              <w:tc>
                <w:tcPr>
                  <w:tcW w:w="4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787B3B" w:rsidP="004970DE">
                  <w:pPr>
                    <w:pStyle w:val="af9"/>
                    <w:snapToGrid/>
                    <w:contextualSpacing/>
                    <w:rPr>
                      <w:spacing w:val="0"/>
                      <w:sz w:val="18"/>
                      <w:szCs w:val="18"/>
                    </w:rPr>
                  </w:pPr>
                  <w:r w:rsidRPr="00153BC5">
                    <w:rPr>
                      <w:rFonts w:hint="eastAsia"/>
                      <w:spacing w:val="0"/>
                      <w:sz w:val="18"/>
                      <w:szCs w:val="18"/>
                    </w:rPr>
                    <w:t>64</w:t>
                  </w:r>
                  <w:r w:rsidR="004970DE" w:rsidRPr="00153BC5">
                    <w:rPr>
                      <w:rFonts w:hint="eastAsia"/>
                      <w:spacing w:val="0"/>
                      <w:sz w:val="18"/>
                      <w:szCs w:val="18"/>
                    </w:rPr>
                    <w:t>5</w:t>
                  </w:r>
                  <w:r w:rsidRPr="00153BC5">
                    <w:rPr>
                      <w:rFonts w:hint="eastAsia"/>
                      <w:spacing w:val="0"/>
                      <w:sz w:val="18"/>
                      <w:szCs w:val="18"/>
                    </w:rPr>
                    <w:t>0</w:t>
                  </w:r>
                </w:p>
              </w:tc>
              <w:tc>
                <w:tcPr>
                  <w:tcW w:w="3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19F2" w:rsidRPr="00153BC5" w:rsidRDefault="000C19F2" w:rsidP="00787B3B">
                  <w:pPr>
                    <w:contextualSpacing/>
                    <w:jc w:val="center"/>
                    <w:rPr>
                      <w:sz w:val="18"/>
                      <w:szCs w:val="18"/>
                    </w:rPr>
                  </w:pPr>
                  <w:r w:rsidRPr="00153BC5">
                    <w:rPr>
                      <w:rFonts w:hint="eastAsia"/>
                      <w:sz w:val="18"/>
                      <w:szCs w:val="18"/>
                    </w:rPr>
                    <w:t>0.</w:t>
                  </w:r>
                  <w:r w:rsidR="00787B3B" w:rsidRPr="00153BC5">
                    <w:rPr>
                      <w:rFonts w:hint="eastAsia"/>
                      <w:sz w:val="18"/>
                      <w:szCs w:val="18"/>
                    </w:rPr>
                    <w:t>8</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4970DE">
                  <w:pPr>
                    <w:pStyle w:val="af9"/>
                    <w:snapToGrid/>
                    <w:contextualSpacing/>
                    <w:rPr>
                      <w:spacing w:val="0"/>
                      <w:sz w:val="18"/>
                      <w:szCs w:val="18"/>
                    </w:rPr>
                  </w:pPr>
                  <w:r w:rsidRPr="00153BC5">
                    <w:rPr>
                      <w:rFonts w:hint="eastAsia"/>
                      <w:spacing w:val="0"/>
                      <w:sz w:val="18"/>
                      <w:szCs w:val="18"/>
                    </w:rPr>
                    <w:t>17.2</w:t>
                  </w:r>
                </w:p>
              </w:tc>
              <w:tc>
                <w:tcPr>
                  <w:tcW w:w="485" w:type="pct"/>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0C19F2" w:rsidRPr="00153BC5" w:rsidRDefault="00787B3B" w:rsidP="004970DE">
                  <w:pPr>
                    <w:pStyle w:val="af9"/>
                    <w:snapToGrid/>
                    <w:contextualSpacing/>
                    <w:rPr>
                      <w:spacing w:val="0"/>
                      <w:sz w:val="18"/>
                      <w:szCs w:val="18"/>
                    </w:rPr>
                  </w:pPr>
                  <w:r w:rsidRPr="00153BC5">
                    <w:rPr>
                      <w:rFonts w:hint="eastAsia"/>
                      <w:spacing w:val="0"/>
                      <w:sz w:val="18"/>
                      <w:szCs w:val="18"/>
                    </w:rPr>
                    <w:t>51</w:t>
                  </w:r>
                  <w:r w:rsidR="004970DE" w:rsidRPr="00153BC5">
                    <w:rPr>
                      <w:rFonts w:hint="eastAsia"/>
                      <w:spacing w:val="0"/>
                      <w:sz w:val="18"/>
                      <w:szCs w:val="18"/>
                    </w:rPr>
                    <w:t>60</w:t>
                  </w:r>
                </w:p>
              </w:tc>
            </w:tr>
            <w:tr w:rsidR="000C19F2" w:rsidRPr="00153BC5" w:rsidTr="000C19F2">
              <w:trPr>
                <w:trHeight w:val="125"/>
                <w:jc w:val="center"/>
              </w:trPr>
              <w:tc>
                <w:tcPr>
                  <w:tcW w:w="284" w:type="pct"/>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8</w:t>
                  </w:r>
                </w:p>
              </w:tc>
              <w:tc>
                <w:tcPr>
                  <w:tcW w:w="10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rFonts w:hAnsi="宋体"/>
                      <w:spacing w:val="0"/>
                      <w:sz w:val="18"/>
                      <w:szCs w:val="18"/>
                    </w:rPr>
                  </w:pPr>
                  <w:r w:rsidRPr="00153BC5">
                    <w:rPr>
                      <w:rFonts w:hAnsi="宋体" w:hint="eastAsia"/>
                      <w:spacing w:val="0"/>
                      <w:sz w:val="18"/>
                      <w:szCs w:val="18"/>
                    </w:rPr>
                    <w:t>冷却循环水池</w:t>
                  </w:r>
                  <w:r w:rsidRPr="00153BC5">
                    <w:rPr>
                      <w:rFonts w:hAnsi="宋体" w:hint="eastAsia"/>
                      <w:spacing w:val="0"/>
                      <w:sz w:val="18"/>
                      <w:szCs w:val="18"/>
                    </w:rPr>
                    <w:t>+</w:t>
                  </w:r>
                  <w:r w:rsidRPr="00153BC5">
                    <w:rPr>
                      <w:rFonts w:hAnsi="宋体" w:hint="eastAsia"/>
                      <w:spacing w:val="0"/>
                      <w:sz w:val="18"/>
                      <w:szCs w:val="18"/>
                    </w:rPr>
                    <w:t>冷却塔</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100</w:t>
                  </w:r>
                  <w:r w:rsidRPr="00153BC5">
                    <w:rPr>
                      <w:spacing w:val="0"/>
                      <w:sz w:val="18"/>
                      <w:szCs w:val="18"/>
                    </w:rPr>
                    <w:t>L/d</w:t>
                  </w:r>
                </w:p>
              </w:tc>
              <w:tc>
                <w:tcPr>
                  <w:tcW w:w="9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300d</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contextualSpacing/>
                    <w:jc w:val="center"/>
                    <w:rPr>
                      <w:sz w:val="18"/>
                      <w:szCs w:val="18"/>
                    </w:rPr>
                  </w:pPr>
                  <w:r w:rsidRPr="00153BC5">
                    <w:rPr>
                      <w:rFonts w:hint="eastAsia"/>
                      <w:sz w:val="18"/>
                      <w:szCs w:val="18"/>
                    </w:rPr>
                    <w:t>0.1</w:t>
                  </w:r>
                </w:p>
              </w:tc>
              <w:tc>
                <w:tcPr>
                  <w:tcW w:w="4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30</w:t>
                  </w:r>
                </w:p>
              </w:tc>
              <w:tc>
                <w:tcPr>
                  <w:tcW w:w="3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19F2" w:rsidRPr="00153BC5" w:rsidRDefault="000C19F2" w:rsidP="00AC0F96">
                  <w:pPr>
                    <w:contextualSpacing/>
                    <w:jc w:val="center"/>
                    <w:rPr>
                      <w:sz w:val="18"/>
                      <w:szCs w:val="18"/>
                    </w:rPr>
                  </w:pPr>
                  <w:r w:rsidRPr="00153BC5">
                    <w:rPr>
                      <w:rFonts w:hint="eastAsia"/>
                      <w:sz w:val="18"/>
                      <w:szCs w:val="18"/>
                    </w:rPr>
                    <w:t>/</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w:t>
                  </w:r>
                </w:p>
              </w:tc>
              <w:tc>
                <w:tcPr>
                  <w:tcW w:w="485" w:type="pct"/>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w:t>
                  </w:r>
                </w:p>
              </w:tc>
            </w:tr>
            <w:tr w:rsidR="000C19F2" w:rsidRPr="00153BC5" w:rsidTr="000C19F2">
              <w:trPr>
                <w:trHeight w:val="125"/>
                <w:jc w:val="center"/>
              </w:trPr>
              <w:tc>
                <w:tcPr>
                  <w:tcW w:w="284" w:type="pct"/>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9</w:t>
                  </w:r>
                </w:p>
              </w:tc>
              <w:tc>
                <w:tcPr>
                  <w:tcW w:w="10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rFonts w:hAnsi="宋体"/>
                      <w:spacing w:val="0"/>
                      <w:sz w:val="18"/>
                      <w:szCs w:val="18"/>
                    </w:rPr>
                  </w:pPr>
                  <w:r w:rsidRPr="00153BC5">
                    <w:rPr>
                      <w:rFonts w:hAnsi="宋体" w:hint="eastAsia"/>
                      <w:spacing w:val="0"/>
                      <w:sz w:val="18"/>
                      <w:szCs w:val="18"/>
                    </w:rPr>
                    <w:t>总计</w:t>
                  </w:r>
                </w:p>
              </w:tc>
              <w:tc>
                <w:tcPr>
                  <w:tcW w:w="7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862FC4" w:rsidP="00AC0F96">
                  <w:pPr>
                    <w:pStyle w:val="af9"/>
                    <w:snapToGrid/>
                    <w:contextualSpacing/>
                    <w:rPr>
                      <w:spacing w:val="0"/>
                      <w:sz w:val="18"/>
                      <w:szCs w:val="18"/>
                    </w:rPr>
                  </w:pPr>
                  <w:r w:rsidRPr="00153BC5">
                    <w:rPr>
                      <w:rFonts w:hint="eastAsia"/>
                      <w:spacing w:val="0"/>
                      <w:sz w:val="18"/>
                      <w:szCs w:val="18"/>
                    </w:rPr>
                    <w:t>/</w:t>
                  </w:r>
                </w:p>
              </w:tc>
              <w:tc>
                <w:tcPr>
                  <w:tcW w:w="9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862FC4" w:rsidP="00AC0F96">
                  <w:pPr>
                    <w:pStyle w:val="af9"/>
                    <w:snapToGrid/>
                    <w:contextualSpacing/>
                    <w:rPr>
                      <w:spacing w:val="0"/>
                      <w:sz w:val="18"/>
                      <w:szCs w:val="18"/>
                    </w:rPr>
                  </w:pPr>
                  <w:r w:rsidRPr="00153BC5">
                    <w:rPr>
                      <w:rFonts w:hint="eastAsia"/>
                      <w:spacing w:val="0"/>
                      <w:sz w:val="18"/>
                      <w:szCs w:val="18"/>
                    </w:rPr>
                    <w:t>/</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contextualSpacing/>
                    <w:jc w:val="center"/>
                    <w:rPr>
                      <w:sz w:val="18"/>
                      <w:szCs w:val="18"/>
                    </w:rPr>
                  </w:pPr>
                </w:p>
              </w:tc>
              <w:tc>
                <w:tcPr>
                  <w:tcW w:w="4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p>
              </w:tc>
              <w:tc>
                <w:tcPr>
                  <w:tcW w:w="3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19F2" w:rsidRPr="00153BC5" w:rsidRDefault="00E5085F" w:rsidP="00AC0F96">
                  <w:pPr>
                    <w:contextualSpacing/>
                    <w:jc w:val="center"/>
                    <w:rPr>
                      <w:sz w:val="18"/>
                      <w:szCs w:val="18"/>
                    </w:rPr>
                  </w:pPr>
                  <w:r w:rsidRPr="00153BC5">
                    <w:rPr>
                      <w:rFonts w:hint="eastAsia"/>
                      <w:sz w:val="18"/>
                      <w:szCs w:val="18"/>
                    </w:rPr>
                    <w:t>/</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18.2</w:t>
                  </w:r>
                </w:p>
              </w:tc>
              <w:tc>
                <w:tcPr>
                  <w:tcW w:w="485" w:type="pct"/>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0C19F2" w:rsidRPr="00153BC5" w:rsidRDefault="000C19F2" w:rsidP="00AC0F96">
                  <w:pPr>
                    <w:pStyle w:val="af9"/>
                    <w:snapToGrid/>
                    <w:contextualSpacing/>
                    <w:rPr>
                      <w:spacing w:val="0"/>
                      <w:sz w:val="18"/>
                      <w:szCs w:val="18"/>
                    </w:rPr>
                  </w:pPr>
                  <w:r w:rsidRPr="00153BC5">
                    <w:rPr>
                      <w:rFonts w:hint="eastAsia"/>
                      <w:spacing w:val="0"/>
                      <w:sz w:val="18"/>
                      <w:szCs w:val="18"/>
                    </w:rPr>
                    <w:t>5460</w:t>
                  </w:r>
                </w:p>
              </w:tc>
            </w:tr>
          </w:tbl>
          <w:p w:rsidR="00BE3F02" w:rsidRPr="00153BC5" w:rsidRDefault="00BE3F02" w:rsidP="00453086">
            <w:pPr>
              <w:tabs>
                <w:tab w:val="left" w:pos="4021"/>
              </w:tabs>
              <w:spacing w:line="360" w:lineRule="auto"/>
              <w:ind w:firstLineChars="200" w:firstLine="420"/>
              <w:rPr>
                <w:rFonts w:hAnsi="宋体"/>
                <w:bCs/>
                <w:szCs w:val="21"/>
              </w:rPr>
            </w:pPr>
            <w:r w:rsidRPr="00153BC5">
              <w:rPr>
                <w:rFonts w:hAnsi="宋体"/>
                <w:bCs/>
                <w:szCs w:val="21"/>
              </w:rPr>
              <w:t>生活污水排入生活污水处理装置（处理规模为</w:t>
            </w:r>
            <w:r w:rsidRPr="00153BC5">
              <w:rPr>
                <w:bCs/>
                <w:szCs w:val="21"/>
              </w:rPr>
              <w:t>80m</w:t>
            </w:r>
            <w:r w:rsidRPr="00153BC5">
              <w:rPr>
                <w:bCs/>
                <w:szCs w:val="21"/>
                <w:vertAlign w:val="superscript"/>
              </w:rPr>
              <w:t>3</w:t>
            </w:r>
            <w:r w:rsidRPr="00153BC5">
              <w:rPr>
                <w:bCs/>
                <w:szCs w:val="21"/>
              </w:rPr>
              <w:t>/d</w:t>
            </w:r>
            <w:r w:rsidRPr="00153BC5">
              <w:rPr>
                <w:rFonts w:hAnsi="宋体"/>
                <w:bCs/>
                <w:szCs w:val="21"/>
              </w:rPr>
              <w:t>）处理</w:t>
            </w:r>
            <w:r w:rsidRPr="00153BC5">
              <w:rPr>
                <w:rFonts w:hAnsi="宋体" w:hint="eastAsia"/>
                <w:bCs/>
                <w:szCs w:val="21"/>
              </w:rPr>
              <w:t>。</w:t>
            </w:r>
            <w:r w:rsidRPr="00153BC5">
              <w:rPr>
                <w:rFonts w:hAnsi="宋体"/>
                <w:bCs/>
                <w:szCs w:val="21"/>
              </w:rPr>
              <w:t>食堂污水经隔油</w:t>
            </w:r>
            <w:r w:rsidRPr="00153BC5">
              <w:rPr>
                <w:rFonts w:hAnsi="宋体" w:hint="eastAsia"/>
                <w:bCs/>
                <w:szCs w:val="21"/>
              </w:rPr>
              <w:t>处理</w:t>
            </w:r>
            <w:r w:rsidRPr="00153BC5">
              <w:rPr>
                <w:rFonts w:hAnsi="宋体"/>
                <w:bCs/>
                <w:szCs w:val="21"/>
              </w:rPr>
              <w:t>后排入厂区生活污水处理装置，处理达《污水综合排放标准》（</w:t>
            </w:r>
            <w:r w:rsidRPr="00153BC5">
              <w:rPr>
                <w:bCs/>
                <w:szCs w:val="21"/>
              </w:rPr>
              <w:t>GB8978-1996</w:t>
            </w:r>
            <w:r w:rsidRPr="00153BC5">
              <w:rPr>
                <w:rFonts w:hAnsi="宋体"/>
                <w:bCs/>
                <w:szCs w:val="21"/>
              </w:rPr>
              <w:t>）三级标准后进入园区污水管网</w:t>
            </w:r>
            <w:r w:rsidRPr="00153BC5">
              <w:rPr>
                <w:rFonts w:hAnsi="宋体" w:hint="eastAsia"/>
                <w:bCs/>
                <w:szCs w:val="21"/>
              </w:rPr>
              <w:t>。</w:t>
            </w:r>
            <w:bookmarkStart w:id="337" w:name="OLE_LINK506"/>
          </w:p>
          <w:p w:rsidR="00BE3F02" w:rsidRPr="00153BC5" w:rsidRDefault="00BE3F02" w:rsidP="00453086">
            <w:pPr>
              <w:tabs>
                <w:tab w:val="left" w:pos="4021"/>
              </w:tabs>
              <w:spacing w:line="360" w:lineRule="auto"/>
              <w:ind w:firstLineChars="200" w:firstLine="420"/>
              <w:rPr>
                <w:bCs/>
                <w:szCs w:val="21"/>
              </w:rPr>
            </w:pPr>
            <w:r w:rsidRPr="00153BC5">
              <w:rPr>
                <w:rFonts w:hint="eastAsia"/>
                <w:bCs/>
                <w:szCs w:val="21"/>
              </w:rPr>
              <w:t>企业现有污水排放</w:t>
            </w:r>
            <w:r w:rsidR="00754F82" w:rsidRPr="00153BC5">
              <w:rPr>
                <w:rFonts w:hint="eastAsia"/>
                <w:bCs/>
                <w:szCs w:val="21"/>
              </w:rPr>
              <w:t>量</w:t>
            </w:r>
            <w:r w:rsidRPr="00153BC5">
              <w:rPr>
                <w:rFonts w:hint="eastAsia"/>
                <w:bCs/>
                <w:szCs w:val="21"/>
              </w:rPr>
              <w:t>情况详见下表。</w:t>
            </w:r>
          </w:p>
          <w:bookmarkEnd w:id="337"/>
          <w:p w:rsidR="00BE3F02" w:rsidRPr="00153BC5" w:rsidRDefault="00BE3F02" w:rsidP="00C72D93">
            <w:pPr>
              <w:jc w:val="center"/>
              <w:rPr>
                <w:b/>
                <w:sz w:val="18"/>
                <w:szCs w:val="18"/>
              </w:rPr>
            </w:pPr>
            <w:r w:rsidRPr="00153BC5">
              <w:rPr>
                <w:b/>
                <w:sz w:val="18"/>
                <w:szCs w:val="18"/>
              </w:rPr>
              <w:t>表</w:t>
            </w:r>
            <w:r w:rsidRPr="00153BC5">
              <w:rPr>
                <w:rFonts w:hint="eastAsia"/>
                <w:b/>
                <w:sz w:val="18"/>
                <w:szCs w:val="18"/>
              </w:rPr>
              <w:t>2</w:t>
            </w:r>
            <w:r w:rsidRPr="00153BC5">
              <w:rPr>
                <w:b/>
                <w:sz w:val="18"/>
                <w:szCs w:val="18"/>
              </w:rPr>
              <w:t>-</w:t>
            </w:r>
            <w:r w:rsidRPr="00153BC5">
              <w:rPr>
                <w:rFonts w:hint="eastAsia"/>
                <w:b/>
                <w:sz w:val="18"/>
                <w:szCs w:val="18"/>
              </w:rPr>
              <w:t>18</w:t>
            </w:r>
            <w:r w:rsidRPr="00153BC5">
              <w:rPr>
                <w:b/>
                <w:sz w:val="18"/>
                <w:szCs w:val="18"/>
              </w:rPr>
              <w:t xml:space="preserve">  </w:t>
            </w:r>
            <w:r w:rsidRPr="00153BC5">
              <w:rPr>
                <w:rFonts w:hint="eastAsia"/>
                <w:b/>
                <w:sz w:val="18"/>
                <w:szCs w:val="18"/>
              </w:rPr>
              <w:t>企业现有污水排放</w:t>
            </w:r>
            <w:r w:rsidR="00754F82" w:rsidRPr="00153BC5">
              <w:rPr>
                <w:rFonts w:hint="eastAsia"/>
                <w:b/>
                <w:sz w:val="18"/>
                <w:szCs w:val="18"/>
              </w:rPr>
              <w:t>量</w:t>
            </w:r>
            <w:r w:rsidRPr="00153BC5">
              <w:rPr>
                <w:rFonts w:hint="eastAsia"/>
                <w:b/>
                <w:sz w:val="18"/>
                <w:szCs w:val="18"/>
              </w:rPr>
              <w:t>情况</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56"/>
              <w:gridCol w:w="836"/>
              <w:gridCol w:w="1595"/>
              <w:gridCol w:w="1416"/>
              <w:gridCol w:w="609"/>
              <w:gridCol w:w="718"/>
              <w:gridCol w:w="567"/>
              <w:gridCol w:w="879"/>
              <w:gridCol w:w="479"/>
              <w:gridCol w:w="653"/>
            </w:tblGrid>
            <w:tr w:rsidR="00BE3F02" w:rsidRPr="00153BC5" w:rsidTr="00CC5902">
              <w:trPr>
                <w:jc w:val="center"/>
              </w:trPr>
              <w:tc>
                <w:tcPr>
                  <w:tcW w:w="517" w:type="pct"/>
                  <w:vMerge w:val="restar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bookmarkStart w:id="338" w:name="OLE_LINK530"/>
                  <w:bookmarkStart w:id="339" w:name="OLE_LINK532"/>
                  <w:r w:rsidRPr="00153BC5">
                    <w:rPr>
                      <w:rFonts w:hint="eastAsia"/>
                      <w:iCs/>
                      <w:sz w:val="18"/>
                      <w:szCs w:val="18"/>
                      <w:lang w:val="en-GB"/>
                    </w:rPr>
                    <w:t>排放</w:t>
                  </w:r>
                  <w:r w:rsidRPr="00153BC5">
                    <w:rPr>
                      <w:iCs/>
                      <w:sz w:val="18"/>
                      <w:szCs w:val="18"/>
                      <w:lang w:val="en-GB"/>
                    </w:rPr>
                    <w:t>部位</w:t>
                  </w:r>
                </w:p>
              </w:tc>
              <w:tc>
                <w:tcPr>
                  <w:tcW w:w="417" w:type="pct"/>
                  <w:vMerge w:val="restar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废水量</w:t>
                  </w:r>
                </w:p>
              </w:tc>
              <w:tc>
                <w:tcPr>
                  <w:tcW w:w="946" w:type="pct"/>
                  <w:vMerge w:val="restar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排放标准</w:t>
                  </w:r>
                </w:p>
              </w:tc>
              <w:tc>
                <w:tcPr>
                  <w:tcW w:w="842" w:type="pct"/>
                  <w:vMerge w:val="restar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内容</w:t>
                  </w:r>
                </w:p>
              </w:tc>
              <w:tc>
                <w:tcPr>
                  <w:tcW w:w="2277" w:type="pct"/>
                  <w:gridSpan w:val="6"/>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污染因子</w:t>
                  </w:r>
                </w:p>
              </w:tc>
            </w:tr>
            <w:tr w:rsidR="00BE3F02" w:rsidRPr="00153BC5" w:rsidTr="00CC5902">
              <w:trPr>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842"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COD</w:t>
                  </w:r>
                </w:p>
              </w:tc>
              <w:tc>
                <w:tcPr>
                  <w:tcW w:w="437"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BOD</w:t>
                  </w:r>
                  <w:r w:rsidRPr="00153BC5">
                    <w:rPr>
                      <w:iCs/>
                      <w:sz w:val="18"/>
                      <w:szCs w:val="18"/>
                      <w:vertAlign w:val="subscript"/>
                      <w:lang w:val="en-GB"/>
                    </w:rPr>
                    <w:t>5</w:t>
                  </w:r>
                </w:p>
              </w:tc>
              <w:tc>
                <w:tcPr>
                  <w:tcW w:w="349"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SS</w:t>
                  </w:r>
                </w:p>
              </w:tc>
              <w:tc>
                <w:tcPr>
                  <w:tcW w:w="444"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NH</w:t>
                  </w:r>
                  <w:r w:rsidRPr="00153BC5">
                    <w:rPr>
                      <w:iCs/>
                      <w:sz w:val="18"/>
                      <w:szCs w:val="18"/>
                      <w:vertAlign w:val="subscript"/>
                      <w:lang w:val="en-GB"/>
                    </w:rPr>
                    <w:t>3</w:t>
                  </w:r>
                  <w:r w:rsidRPr="00153BC5">
                    <w:rPr>
                      <w:iCs/>
                      <w:sz w:val="18"/>
                      <w:szCs w:val="18"/>
                      <w:lang w:val="en-GB"/>
                    </w:rPr>
                    <w:t>-N</w:t>
                  </w:r>
                </w:p>
              </w:tc>
              <w:tc>
                <w:tcPr>
                  <w:tcW w:w="298" w:type="pct"/>
                  <w:tcBorders>
                    <w:tl2br w:val="nil"/>
                    <w:tr2bl w:val="nil"/>
                  </w:tcBorders>
                  <w:vAlign w:val="center"/>
                </w:tcPr>
                <w:p w:rsidR="00BE3F02" w:rsidRPr="00153BC5" w:rsidRDefault="00BE3F02" w:rsidP="00CC5902">
                  <w:pPr>
                    <w:contextualSpacing/>
                    <w:jc w:val="center"/>
                    <w:rPr>
                      <w:iCs/>
                      <w:sz w:val="18"/>
                      <w:szCs w:val="18"/>
                      <w:lang w:val="en-GB"/>
                    </w:rPr>
                  </w:pPr>
                  <w:r w:rsidRPr="00153BC5">
                    <w:rPr>
                      <w:rFonts w:hint="eastAsia"/>
                      <w:iCs/>
                      <w:sz w:val="18"/>
                      <w:szCs w:val="18"/>
                      <w:lang w:val="en-GB"/>
                    </w:rPr>
                    <w:t>动植物油</w:t>
                  </w:r>
                </w:p>
              </w:tc>
              <w:tc>
                <w:tcPr>
                  <w:tcW w:w="399"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rFonts w:hint="eastAsia"/>
                      <w:iCs/>
                      <w:sz w:val="18"/>
                      <w:szCs w:val="18"/>
                      <w:lang w:val="en-GB"/>
                    </w:rPr>
                    <w:t>石油类</w:t>
                  </w:r>
                </w:p>
              </w:tc>
            </w:tr>
            <w:tr w:rsidR="00BE3F02" w:rsidRPr="00153BC5" w:rsidTr="00CC5902">
              <w:trPr>
                <w:trHeight w:val="338"/>
                <w:jc w:val="center"/>
              </w:trPr>
              <w:tc>
                <w:tcPr>
                  <w:tcW w:w="517" w:type="pct"/>
                  <w:vMerge w:val="restart"/>
                  <w:tcBorders>
                    <w:tl2br w:val="nil"/>
                    <w:tr2bl w:val="nil"/>
                  </w:tcBorders>
                  <w:vAlign w:val="center"/>
                </w:tcPr>
                <w:p w:rsidR="00BE3F02" w:rsidRPr="00153BC5" w:rsidRDefault="00BE3F02" w:rsidP="00CC5902">
                  <w:pPr>
                    <w:widowControl/>
                    <w:jc w:val="center"/>
                    <w:rPr>
                      <w:iCs/>
                      <w:sz w:val="18"/>
                      <w:szCs w:val="18"/>
                      <w:lang w:val="en-GB"/>
                    </w:rPr>
                  </w:pPr>
                  <w:r w:rsidRPr="00153BC5">
                    <w:rPr>
                      <w:rFonts w:hint="eastAsia"/>
                      <w:iCs/>
                      <w:sz w:val="18"/>
                      <w:szCs w:val="18"/>
                      <w:lang w:val="en-GB"/>
                    </w:rPr>
                    <w:t>生产废水处理装置</w:t>
                  </w:r>
                </w:p>
              </w:tc>
              <w:tc>
                <w:tcPr>
                  <w:tcW w:w="417" w:type="pct"/>
                  <w:vMerge w:val="restart"/>
                  <w:tcBorders>
                    <w:tl2br w:val="nil"/>
                    <w:tr2bl w:val="nil"/>
                  </w:tcBorders>
                  <w:vAlign w:val="center"/>
                </w:tcPr>
                <w:p w:rsidR="00BE3F02" w:rsidRPr="00153BC5" w:rsidRDefault="00BE3F02" w:rsidP="00CC5902">
                  <w:pPr>
                    <w:contextualSpacing/>
                    <w:rPr>
                      <w:iCs/>
                      <w:sz w:val="18"/>
                      <w:szCs w:val="18"/>
                      <w:lang w:val="en-GB"/>
                    </w:rPr>
                  </w:pPr>
                  <w:r w:rsidRPr="00153BC5">
                    <w:rPr>
                      <w:rFonts w:hint="eastAsia"/>
                      <w:iCs/>
                      <w:sz w:val="18"/>
                      <w:szCs w:val="18"/>
                      <w:lang w:val="en-GB"/>
                    </w:rPr>
                    <w:t>5460</w:t>
                  </w:r>
                  <w:r w:rsidRPr="00153BC5">
                    <w:rPr>
                      <w:iCs/>
                      <w:sz w:val="18"/>
                      <w:szCs w:val="18"/>
                      <w:lang w:val="en-GB"/>
                    </w:rPr>
                    <w:t>m</w:t>
                  </w:r>
                  <w:r w:rsidRPr="00153BC5">
                    <w:rPr>
                      <w:iCs/>
                      <w:sz w:val="18"/>
                      <w:szCs w:val="18"/>
                      <w:vertAlign w:val="superscript"/>
                      <w:lang w:val="en-GB"/>
                    </w:rPr>
                    <w:t>3</w:t>
                  </w:r>
                  <w:r w:rsidRPr="00153BC5">
                    <w:rPr>
                      <w:iCs/>
                      <w:sz w:val="18"/>
                      <w:szCs w:val="18"/>
                      <w:lang w:val="en-GB"/>
                    </w:rPr>
                    <w:t>/a</w:t>
                  </w:r>
                </w:p>
              </w:tc>
              <w:tc>
                <w:tcPr>
                  <w:tcW w:w="946" w:type="pct"/>
                  <w:vMerge w:val="restart"/>
                  <w:tcBorders>
                    <w:tl2br w:val="nil"/>
                    <w:tr2bl w:val="nil"/>
                  </w:tcBorders>
                  <w:vAlign w:val="center"/>
                </w:tcPr>
                <w:p w:rsidR="00BE3F02" w:rsidRPr="00153BC5" w:rsidRDefault="00BE3F02" w:rsidP="00CC5902">
                  <w:pPr>
                    <w:widowControl/>
                    <w:jc w:val="center"/>
                    <w:rPr>
                      <w:iCs/>
                      <w:sz w:val="18"/>
                      <w:szCs w:val="18"/>
                      <w:lang w:val="en-GB"/>
                    </w:rPr>
                  </w:pPr>
                  <w:r w:rsidRPr="00153BC5">
                    <w:rPr>
                      <w:iCs/>
                      <w:sz w:val="18"/>
                      <w:szCs w:val="18"/>
                      <w:lang w:val="en-GB"/>
                    </w:rPr>
                    <w:t>《污水综合排放标准》（</w:t>
                  </w:r>
                  <w:r w:rsidRPr="00153BC5">
                    <w:rPr>
                      <w:iCs/>
                      <w:sz w:val="18"/>
                      <w:szCs w:val="18"/>
                      <w:lang w:val="en-GB"/>
                    </w:rPr>
                    <w:t>GB8978-1996</w:t>
                  </w:r>
                  <w:r w:rsidRPr="00153BC5">
                    <w:rPr>
                      <w:iCs/>
                      <w:sz w:val="18"/>
                      <w:szCs w:val="18"/>
                      <w:lang w:val="en-GB"/>
                    </w:rPr>
                    <w:t>）三级</w:t>
                  </w:r>
                </w:p>
              </w:tc>
              <w:tc>
                <w:tcPr>
                  <w:tcW w:w="842" w:type="pct"/>
                  <w:tcBorders>
                    <w:bottom w:val="single" w:sz="4" w:space="0" w:color="auto"/>
                    <w:tl2br w:val="nil"/>
                    <w:tr2bl w:val="nil"/>
                  </w:tcBorders>
                  <w:vAlign w:val="center"/>
                </w:tcPr>
                <w:p w:rsidR="00BE3F02" w:rsidRPr="00153BC5" w:rsidRDefault="00BE3F02" w:rsidP="00CC5902">
                  <w:pPr>
                    <w:contextualSpacing/>
                    <w:jc w:val="center"/>
                    <w:rPr>
                      <w:iCs/>
                      <w:sz w:val="18"/>
                      <w:szCs w:val="18"/>
                      <w:lang w:val="en-GB"/>
                    </w:rPr>
                  </w:pPr>
                  <w:r w:rsidRPr="00153BC5">
                    <w:rPr>
                      <w:iCs/>
                      <w:sz w:val="18"/>
                      <w:szCs w:val="18"/>
                      <w:lang w:val="en-GB"/>
                    </w:rPr>
                    <w:t>排放限值（</w:t>
                  </w:r>
                  <w:r w:rsidRPr="00153BC5">
                    <w:rPr>
                      <w:iCs/>
                      <w:sz w:val="18"/>
                      <w:szCs w:val="18"/>
                      <w:lang w:val="en-GB"/>
                    </w:rPr>
                    <w:t>mg/L</w:t>
                  </w:r>
                  <w:r w:rsidRPr="00153BC5">
                    <w:rPr>
                      <w:iCs/>
                      <w:sz w:val="18"/>
                      <w:szCs w:val="18"/>
                      <w:lang w:val="en-GB"/>
                    </w:rPr>
                    <w:t>）</w:t>
                  </w:r>
                </w:p>
              </w:tc>
              <w:tc>
                <w:tcPr>
                  <w:tcW w:w="350" w:type="pct"/>
                  <w:tcBorders>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500</w:t>
                  </w:r>
                </w:p>
              </w:tc>
              <w:tc>
                <w:tcPr>
                  <w:tcW w:w="437" w:type="pct"/>
                  <w:tcBorders>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300</w:t>
                  </w:r>
                </w:p>
              </w:tc>
              <w:tc>
                <w:tcPr>
                  <w:tcW w:w="349" w:type="pct"/>
                  <w:tcBorders>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400</w:t>
                  </w:r>
                </w:p>
              </w:tc>
              <w:tc>
                <w:tcPr>
                  <w:tcW w:w="444" w:type="pct"/>
                  <w:tcBorders>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w:t>
                  </w:r>
                </w:p>
              </w:tc>
              <w:tc>
                <w:tcPr>
                  <w:tcW w:w="298" w:type="pct"/>
                  <w:tcBorders>
                    <w:bottom w:val="single" w:sz="4" w:space="0" w:color="auto"/>
                    <w:tl2br w:val="nil"/>
                    <w:tr2bl w:val="nil"/>
                  </w:tcBorders>
                  <w:vAlign w:val="center"/>
                </w:tcPr>
                <w:p w:rsidR="00BE3F02" w:rsidRPr="00153BC5" w:rsidRDefault="00BE3F02" w:rsidP="00CC5902">
                  <w:pPr>
                    <w:jc w:val="center"/>
                    <w:rPr>
                      <w:iCs/>
                      <w:sz w:val="18"/>
                      <w:szCs w:val="18"/>
                      <w:lang w:val="en-GB"/>
                    </w:rPr>
                  </w:pPr>
                  <w:r w:rsidRPr="00153BC5">
                    <w:rPr>
                      <w:rFonts w:hint="eastAsia"/>
                      <w:iCs/>
                      <w:sz w:val="18"/>
                      <w:szCs w:val="18"/>
                      <w:lang w:val="en-GB"/>
                    </w:rPr>
                    <w:t>/</w:t>
                  </w:r>
                </w:p>
              </w:tc>
              <w:tc>
                <w:tcPr>
                  <w:tcW w:w="399" w:type="pct"/>
                  <w:tcBorders>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20</w:t>
                  </w:r>
                </w:p>
              </w:tc>
            </w:tr>
            <w:tr w:rsidR="00BE3F02" w:rsidRPr="00153BC5" w:rsidTr="00CC5902">
              <w:trPr>
                <w:trHeight w:val="175"/>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842" w:type="pct"/>
                  <w:tcBorders>
                    <w:top w:val="single" w:sz="4" w:space="0" w:color="auto"/>
                    <w:bottom w:val="single" w:sz="4" w:space="0" w:color="auto"/>
                    <w:tl2br w:val="nil"/>
                    <w:tr2bl w:val="nil"/>
                  </w:tcBorders>
                  <w:vAlign w:val="center"/>
                </w:tcPr>
                <w:p w:rsidR="00BE3F02" w:rsidRPr="00153BC5" w:rsidRDefault="00BE3F02" w:rsidP="00CC5902">
                  <w:pPr>
                    <w:contextualSpacing/>
                    <w:jc w:val="center"/>
                    <w:rPr>
                      <w:iCs/>
                      <w:sz w:val="18"/>
                      <w:szCs w:val="18"/>
                      <w:lang w:val="en-GB"/>
                    </w:rPr>
                  </w:pPr>
                  <w:r w:rsidRPr="00153BC5">
                    <w:rPr>
                      <w:iCs/>
                      <w:sz w:val="18"/>
                      <w:szCs w:val="18"/>
                      <w:lang w:val="en-GB"/>
                    </w:rPr>
                    <w:t>排放浓度（</w:t>
                  </w:r>
                  <w:r w:rsidRPr="00153BC5">
                    <w:rPr>
                      <w:iCs/>
                      <w:sz w:val="18"/>
                      <w:szCs w:val="18"/>
                      <w:lang w:val="en-GB"/>
                    </w:rPr>
                    <w:t>mg/L</w:t>
                  </w:r>
                  <w:r w:rsidRPr="00153BC5">
                    <w:rPr>
                      <w:iCs/>
                      <w:sz w:val="18"/>
                      <w:szCs w:val="18"/>
                      <w:lang w:val="en-GB"/>
                    </w:rPr>
                    <w:t>）</w:t>
                  </w:r>
                </w:p>
              </w:tc>
              <w:tc>
                <w:tcPr>
                  <w:tcW w:w="350" w:type="pct"/>
                  <w:tcBorders>
                    <w:top w:val="single" w:sz="4" w:space="0" w:color="auto"/>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500</w:t>
                  </w:r>
                </w:p>
              </w:tc>
              <w:tc>
                <w:tcPr>
                  <w:tcW w:w="437" w:type="pct"/>
                  <w:tcBorders>
                    <w:top w:val="single" w:sz="4" w:space="0" w:color="auto"/>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25</w:t>
                  </w:r>
                  <w:r w:rsidRPr="00153BC5">
                    <w:rPr>
                      <w:iCs/>
                      <w:sz w:val="18"/>
                      <w:szCs w:val="18"/>
                      <w:lang w:val="en-GB"/>
                    </w:rPr>
                    <w:t>0</w:t>
                  </w:r>
                </w:p>
              </w:tc>
              <w:tc>
                <w:tcPr>
                  <w:tcW w:w="349" w:type="pct"/>
                  <w:tcBorders>
                    <w:top w:val="single" w:sz="4" w:space="0" w:color="auto"/>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200</w:t>
                  </w:r>
                </w:p>
              </w:tc>
              <w:tc>
                <w:tcPr>
                  <w:tcW w:w="444" w:type="pct"/>
                  <w:tcBorders>
                    <w:top w:val="single" w:sz="4" w:space="0" w:color="auto"/>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w:t>
                  </w:r>
                </w:p>
              </w:tc>
              <w:tc>
                <w:tcPr>
                  <w:tcW w:w="298" w:type="pct"/>
                  <w:tcBorders>
                    <w:top w:val="single" w:sz="4" w:space="0" w:color="auto"/>
                    <w:bottom w:val="single" w:sz="4" w:space="0" w:color="auto"/>
                    <w:tl2br w:val="nil"/>
                    <w:tr2bl w:val="nil"/>
                  </w:tcBorders>
                  <w:vAlign w:val="center"/>
                </w:tcPr>
                <w:p w:rsidR="00BE3F02" w:rsidRPr="00153BC5" w:rsidRDefault="00BE3F02" w:rsidP="00CC5902">
                  <w:pPr>
                    <w:jc w:val="center"/>
                    <w:rPr>
                      <w:iCs/>
                      <w:sz w:val="18"/>
                      <w:szCs w:val="18"/>
                      <w:lang w:val="en-GB"/>
                    </w:rPr>
                  </w:pPr>
                  <w:r w:rsidRPr="00153BC5">
                    <w:rPr>
                      <w:rFonts w:hint="eastAsia"/>
                      <w:iCs/>
                      <w:sz w:val="18"/>
                      <w:szCs w:val="18"/>
                      <w:lang w:val="en-GB"/>
                    </w:rPr>
                    <w:t>/</w:t>
                  </w:r>
                </w:p>
              </w:tc>
              <w:tc>
                <w:tcPr>
                  <w:tcW w:w="399" w:type="pct"/>
                  <w:tcBorders>
                    <w:top w:val="single" w:sz="4" w:space="0" w:color="auto"/>
                    <w:bottom w:val="single" w:sz="4" w:space="0" w:color="auto"/>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10</w:t>
                  </w:r>
                </w:p>
              </w:tc>
            </w:tr>
            <w:tr w:rsidR="00BE3F02" w:rsidRPr="00153BC5" w:rsidTr="00CC5902">
              <w:trPr>
                <w:trHeight w:val="175"/>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842" w:type="pct"/>
                  <w:tcBorders>
                    <w:top w:val="single" w:sz="4" w:space="0" w:color="auto"/>
                    <w:tl2br w:val="nil"/>
                    <w:tr2bl w:val="nil"/>
                  </w:tcBorders>
                  <w:vAlign w:val="center"/>
                </w:tcPr>
                <w:p w:rsidR="00BE3F02" w:rsidRPr="00153BC5" w:rsidRDefault="00BE3F02" w:rsidP="00CC5902">
                  <w:pPr>
                    <w:widowControl/>
                    <w:jc w:val="center"/>
                    <w:rPr>
                      <w:iCs/>
                      <w:sz w:val="18"/>
                      <w:szCs w:val="18"/>
                      <w:lang w:val="en-GB"/>
                    </w:rPr>
                  </w:pPr>
                  <w:r w:rsidRPr="00153BC5">
                    <w:rPr>
                      <w:iCs/>
                      <w:sz w:val="18"/>
                      <w:szCs w:val="18"/>
                      <w:lang w:val="en-GB"/>
                    </w:rPr>
                    <w:t>排放量（</w:t>
                  </w:r>
                  <w:r w:rsidRPr="00153BC5">
                    <w:rPr>
                      <w:iCs/>
                      <w:sz w:val="18"/>
                      <w:szCs w:val="18"/>
                      <w:lang w:val="en-GB"/>
                    </w:rPr>
                    <w:t>t/a</w:t>
                  </w:r>
                  <w:r w:rsidRPr="00153BC5">
                    <w:rPr>
                      <w:iCs/>
                      <w:sz w:val="18"/>
                      <w:szCs w:val="18"/>
                      <w:lang w:val="en-GB"/>
                    </w:rPr>
                    <w:t>）</w:t>
                  </w:r>
                </w:p>
              </w:tc>
              <w:tc>
                <w:tcPr>
                  <w:tcW w:w="350" w:type="pct"/>
                  <w:tcBorders>
                    <w:top w:val="single" w:sz="4" w:space="0" w:color="auto"/>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rFonts w:hint="eastAsia"/>
                      <w:iCs/>
                      <w:sz w:val="18"/>
                      <w:szCs w:val="18"/>
                      <w:lang w:val="en-GB"/>
                    </w:rPr>
                    <w:t>0.273</w:t>
                  </w:r>
                </w:p>
              </w:tc>
              <w:tc>
                <w:tcPr>
                  <w:tcW w:w="437" w:type="pct"/>
                  <w:tcBorders>
                    <w:top w:val="single" w:sz="4" w:space="0" w:color="auto"/>
                    <w:tl2br w:val="nil"/>
                    <w:tr2bl w:val="nil"/>
                  </w:tcBorders>
                  <w:tcMar>
                    <w:top w:w="0" w:type="dxa"/>
                    <w:left w:w="57" w:type="dxa"/>
                    <w:bottom w:w="0" w:type="dxa"/>
                    <w:right w:w="57" w:type="dxa"/>
                  </w:tcMar>
                  <w:vAlign w:val="center"/>
                </w:tcPr>
                <w:p w:rsidR="00BE3F02" w:rsidRPr="00153BC5" w:rsidRDefault="00BE3F02" w:rsidP="00656843">
                  <w:pPr>
                    <w:jc w:val="center"/>
                    <w:rPr>
                      <w:iCs/>
                      <w:sz w:val="18"/>
                      <w:szCs w:val="18"/>
                      <w:lang w:val="en-GB"/>
                    </w:rPr>
                  </w:pPr>
                  <w:r w:rsidRPr="00153BC5">
                    <w:rPr>
                      <w:rFonts w:hint="eastAsia"/>
                      <w:iCs/>
                      <w:sz w:val="18"/>
                      <w:szCs w:val="18"/>
                      <w:lang w:val="en-GB"/>
                    </w:rPr>
                    <w:t>0.137</w:t>
                  </w:r>
                </w:p>
              </w:tc>
              <w:tc>
                <w:tcPr>
                  <w:tcW w:w="349" w:type="pct"/>
                  <w:tcBorders>
                    <w:top w:val="single" w:sz="4" w:space="0" w:color="auto"/>
                    <w:tl2br w:val="nil"/>
                    <w:tr2bl w:val="nil"/>
                  </w:tcBorders>
                  <w:tcMar>
                    <w:top w:w="0" w:type="dxa"/>
                    <w:left w:w="57" w:type="dxa"/>
                    <w:bottom w:w="0" w:type="dxa"/>
                    <w:right w:w="57" w:type="dxa"/>
                  </w:tcMar>
                  <w:vAlign w:val="center"/>
                </w:tcPr>
                <w:p w:rsidR="00BE3F02" w:rsidRPr="00153BC5" w:rsidRDefault="00BE3F02" w:rsidP="00656843">
                  <w:pPr>
                    <w:contextualSpacing/>
                    <w:jc w:val="center"/>
                    <w:rPr>
                      <w:iCs/>
                      <w:sz w:val="18"/>
                      <w:szCs w:val="18"/>
                      <w:lang w:val="en-GB"/>
                    </w:rPr>
                  </w:pPr>
                  <w:r w:rsidRPr="00153BC5">
                    <w:rPr>
                      <w:rFonts w:hint="eastAsia"/>
                      <w:iCs/>
                      <w:sz w:val="18"/>
                      <w:szCs w:val="18"/>
                      <w:lang w:val="en-GB"/>
                    </w:rPr>
                    <w:t>0.109</w:t>
                  </w:r>
                </w:p>
              </w:tc>
              <w:tc>
                <w:tcPr>
                  <w:tcW w:w="444" w:type="pct"/>
                  <w:tcBorders>
                    <w:top w:val="single" w:sz="4" w:space="0" w:color="auto"/>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rFonts w:hint="eastAsia"/>
                      <w:iCs/>
                      <w:sz w:val="18"/>
                      <w:szCs w:val="18"/>
                      <w:lang w:val="en-GB"/>
                    </w:rPr>
                    <w:t>/</w:t>
                  </w:r>
                </w:p>
              </w:tc>
              <w:tc>
                <w:tcPr>
                  <w:tcW w:w="298" w:type="pct"/>
                  <w:tcBorders>
                    <w:top w:val="single" w:sz="4" w:space="0" w:color="auto"/>
                    <w:tl2br w:val="nil"/>
                    <w:tr2bl w:val="nil"/>
                  </w:tcBorders>
                  <w:vAlign w:val="center"/>
                </w:tcPr>
                <w:p w:rsidR="00BE3F02" w:rsidRPr="00153BC5" w:rsidRDefault="00BE3F02" w:rsidP="00CC5902">
                  <w:pPr>
                    <w:contextualSpacing/>
                    <w:jc w:val="center"/>
                    <w:rPr>
                      <w:iCs/>
                      <w:sz w:val="18"/>
                      <w:szCs w:val="18"/>
                      <w:lang w:val="en-GB"/>
                    </w:rPr>
                  </w:pPr>
                  <w:r w:rsidRPr="00153BC5">
                    <w:rPr>
                      <w:rFonts w:hint="eastAsia"/>
                      <w:iCs/>
                      <w:sz w:val="18"/>
                      <w:szCs w:val="18"/>
                      <w:lang w:val="en-GB"/>
                    </w:rPr>
                    <w:t>/</w:t>
                  </w:r>
                </w:p>
              </w:tc>
              <w:tc>
                <w:tcPr>
                  <w:tcW w:w="399" w:type="pct"/>
                  <w:tcBorders>
                    <w:top w:val="single" w:sz="4" w:space="0" w:color="auto"/>
                    <w:tl2br w:val="nil"/>
                    <w:tr2bl w:val="nil"/>
                  </w:tcBorders>
                  <w:tcMar>
                    <w:top w:w="0" w:type="dxa"/>
                    <w:left w:w="57" w:type="dxa"/>
                    <w:bottom w:w="0" w:type="dxa"/>
                    <w:right w:w="57" w:type="dxa"/>
                  </w:tcMar>
                  <w:vAlign w:val="center"/>
                </w:tcPr>
                <w:p w:rsidR="00BE3F02" w:rsidRPr="00153BC5" w:rsidRDefault="00BE3F02" w:rsidP="00656843">
                  <w:pPr>
                    <w:contextualSpacing/>
                    <w:jc w:val="center"/>
                    <w:rPr>
                      <w:iCs/>
                      <w:sz w:val="18"/>
                      <w:szCs w:val="18"/>
                      <w:lang w:val="en-GB"/>
                    </w:rPr>
                  </w:pPr>
                  <w:r w:rsidRPr="00153BC5">
                    <w:rPr>
                      <w:rFonts w:hint="eastAsia"/>
                      <w:iCs/>
                      <w:sz w:val="18"/>
                      <w:szCs w:val="18"/>
                      <w:lang w:val="en-GB"/>
                    </w:rPr>
                    <w:t>0.005</w:t>
                  </w:r>
                </w:p>
              </w:tc>
            </w:tr>
            <w:tr w:rsidR="00BE3F02" w:rsidRPr="00153BC5" w:rsidTr="00CC5902">
              <w:trPr>
                <w:jc w:val="center"/>
              </w:trPr>
              <w:tc>
                <w:tcPr>
                  <w:tcW w:w="517" w:type="pct"/>
                  <w:vMerge w:val="restar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生化</w:t>
                  </w:r>
                  <w:proofErr w:type="gramStart"/>
                  <w:r w:rsidRPr="00153BC5">
                    <w:rPr>
                      <w:iCs/>
                      <w:sz w:val="18"/>
                      <w:szCs w:val="18"/>
                      <w:lang w:val="en-GB"/>
                    </w:rPr>
                    <w:t>池处理</w:t>
                  </w:r>
                  <w:proofErr w:type="gramEnd"/>
                  <w:r w:rsidRPr="00153BC5">
                    <w:rPr>
                      <w:iCs/>
                      <w:sz w:val="18"/>
                      <w:szCs w:val="18"/>
                      <w:lang w:val="en-GB"/>
                    </w:rPr>
                    <w:t>后</w:t>
                  </w:r>
                </w:p>
              </w:tc>
              <w:tc>
                <w:tcPr>
                  <w:tcW w:w="417" w:type="pct"/>
                  <w:vMerge w:val="restart"/>
                  <w:tcBorders>
                    <w:top w:val="single" w:sz="4" w:space="0" w:color="auto"/>
                    <w:tl2br w:val="nil"/>
                    <w:tr2bl w:val="nil"/>
                  </w:tcBorders>
                  <w:vAlign w:val="center"/>
                </w:tcPr>
                <w:p w:rsidR="00BE3F02" w:rsidRPr="00153BC5" w:rsidRDefault="00BE3F02" w:rsidP="00CC5902">
                  <w:pPr>
                    <w:contextualSpacing/>
                    <w:rPr>
                      <w:iCs/>
                      <w:sz w:val="18"/>
                      <w:szCs w:val="18"/>
                      <w:lang w:val="en-GB"/>
                    </w:rPr>
                  </w:pPr>
                  <w:r w:rsidRPr="00153BC5">
                    <w:rPr>
                      <w:rFonts w:hint="eastAsia"/>
                      <w:iCs/>
                      <w:sz w:val="18"/>
                      <w:szCs w:val="18"/>
                      <w:lang w:val="en-GB"/>
                    </w:rPr>
                    <w:t>24468</w:t>
                  </w:r>
                  <w:r w:rsidRPr="00153BC5">
                    <w:rPr>
                      <w:iCs/>
                      <w:sz w:val="18"/>
                      <w:szCs w:val="18"/>
                      <w:lang w:val="en-GB"/>
                    </w:rPr>
                    <w:t>m</w:t>
                  </w:r>
                  <w:r w:rsidRPr="00153BC5">
                    <w:rPr>
                      <w:iCs/>
                      <w:sz w:val="18"/>
                      <w:szCs w:val="18"/>
                      <w:vertAlign w:val="superscript"/>
                      <w:lang w:val="en-GB"/>
                    </w:rPr>
                    <w:t>3</w:t>
                  </w:r>
                  <w:r w:rsidRPr="00153BC5">
                    <w:rPr>
                      <w:iCs/>
                      <w:sz w:val="18"/>
                      <w:szCs w:val="18"/>
                      <w:lang w:val="en-GB"/>
                    </w:rPr>
                    <w:t>/a</w:t>
                  </w:r>
                </w:p>
              </w:tc>
              <w:tc>
                <w:tcPr>
                  <w:tcW w:w="946" w:type="pct"/>
                  <w:vMerge w:val="restart"/>
                  <w:tcBorders>
                    <w:top w:val="single" w:sz="4" w:space="0" w:color="auto"/>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《污水综合排放标准》（</w:t>
                  </w:r>
                  <w:r w:rsidRPr="00153BC5">
                    <w:rPr>
                      <w:iCs/>
                      <w:sz w:val="18"/>
                      <w:szCs w:val="18"/>
                      <w:lang w:val="en-GB"/>
                    </w:rPr>
                    <w:t>GB8978-1996</w:t>
                  </w:r>
                  <w:r w:rsidRPr="00153BC5">
                    <w:rPr>
                      <w:iCs/>
                      <w:sz w:val="18"/>
                      <w:szCs w:val="18"/>
                      <w:lang w:val="en-GB"/>
                    </w:rPr>
                    <w:t>）三级</w:t>
                  </w:r>
                </w:p>
              </w:tc>
              <w:tc>
                <w:tcPr>
                  <w:tcW w:w="842"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排放限值（</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500</w:t>
                  </w:r>
                </w:p>
              </w:tc>
              <w:tc>
                <w:tcPr>
                  <w:tcW w:w="437"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300</w:t>
                  </w:r>
                </w:p>
              </w:tc>
              <w:tc>
                <w:tcPr>
                  <w:tcW w:w="34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400</w:t>
                  </w:r>
                </w:p>
              </w:tc>
              <w:tc>
                <w:tcPr>
                  <w:tcW w:w="444"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45</w:t>
                  </w:r>
                </w:p>
              </w:tc>
              <w:tc>
                <w:tcPr>
                  <w:tcW w:w="298" w:type="pct"/>
                  <w:tcBorders>
                    <w:tl2br w:val="nil"/>
                    <w:tr2bl w:val="nil"/>
                  </w:tcBorders>
                  <w:vAlign w:val="center"/>
                </w:tcPr>
                <w:p w:rsidR="00BE3F02" w:rsidRPr="00153BC5" w:rsidRDefault="00BE3F02" w:rsidP="00CC5902">
                  <w:pPr>
                    <w:jc w:val="center"/>
                    <w:rPr>
                      <w:iCs/>
                      <w:sz w:val="18"/>
                      <w:szCs w:val="18"/>
                      <w:lang w:val="en-GB"/>
                    </w:rPr>
                  </w:pPr>
                  <w:r w:rsidRPr="00153BC5">
                    <w:rPr>
                      <w:rFonts w:hint="eastAsia"/>
                      <w:iCs/>
                      <w:sz w:val="18"/>
                      <w:szCs w:val="18"/>
                      <w:lang w:val="en-GB"/>
                    </w:rPr>
                    <w:t>100</w:t>
                  </w:r>
                </w:p>
              </w:tc>
              <w:tc>
                <w:tcPr>
                  <w:tcW w:w="39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20</w:t>
                  </w:r>
                </w:p>
              </w:tc>
            </w:tr>
            <w:tr w:rsidR="00BE3F02" w:rsidRPr="00153BC5" w:rsidTr="00CC5902">
              <w:trPr>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op w:val="single" w:sz="4" w:space="0" w:color="auto"/>
                    <w:tl2br w:val="nil"/>
                    <w:tr2bl w:val="nil"/>
                  </w:tcBorders>
                  <w:vAlign w:val="center"/>
                </w:tcPr>
                <w:p w:rsidR="00BE3F02" w:rsidRPr="00153BC5" w:rsidRDefault="00BE3F02" w:rsidP="00CC5902">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排放浓度（</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500</w:t>
                  </w:r>
                </w:p>
              </w:tc>
              <w:tc>
                <w:tcPr>
                  <w:tcW w:w="437"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25</w:t>
                  </w:r>
                  <w:r w:rsidRPr="00153BC5">
                    <w:rPr>
                      <w:iCs/>
                      <w:sz w:val="18"/>
                      <w:szCs w:val="18"/>
                      <w:lang w:val="en-GB"/>
                    </w:rPr>
                    <w:t>0</w:t>
                  </w:r>
                </w:p>
              </w:tc>
              <w:tc>
                <w:tcPr>
                  <w:tcW w:w="34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400</w:t>
                  </w:r>
                </w:p>
              </w:tc>
              <w:tc>
                <w:tcPr>
                  <w:tcW w:w="444"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4</w:t>
                  </w:r>
                  <w:r w:rsidRPr="00153BC5">
                    <w:rPr>
                      <w:rFonts w:hint="eastAsia"/>
                      <w:iCs/>
                      <w:sz w:val="18"/>
                      <w:szCs w:val="18"/>
                      <w:lang w:val="en-GB"/>
                    </w:rPr>
                    <w:t>5</w:t>
                  </w:r>
                </w:p>
              </w:tc>
              <w:tc>
                <w:tcPr>
                  <w:tcW w:w="298" w:type="pct"/>
                  <w:tcBorders>
                    <w:tl2br w:val="nil"/>
                    <w:tr2bl w:val="nil"/>
                  </w:tcBorders>
                  <w:vAlign w:val="center"/>
                </w:tcPr>
                <w:p w:rsidR="00BE3F02" w:rsidRPr="00153BC5" w:rsidRDefault="00BE3F02" w:rsidP="00CC5902">
                  <w:pPr>
                    <w:jc w:val="center"/>
                    <w:rPr>
                      <w:iCs/>
                      <w:sz w:val="18"/>
                      <w:szCs w:val="18"/>
                      <w:lang w:val="en-GB"/>
                    </w:rPr>
                  </w:pPr>
                  <w:r w:rsidRPr="00153BC5">
                    <w:rPr>
                      <w:rFonts w:hint="eastAsia"/>
                      <w:iCs/>
                      <w:sz w:val="18"/>
                      <w:szCs w:val="18"/>
                      <w:lang w:val="en-GB"/>
                    </w:rPr>
                    <w:t>100</w:t>
                  </w:r>
                </w:p>
              </w:tc>
              <w:tc>
                <w:tcPr>
                  <w:tcW w:w="39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20</w:t>
                  </w:r>
                </w:p>
              </w:tc>
            </w:tr>
            <w:tr w:rsidR="00BE3F02" w:rsidRPr="00153BC5" w:rsidTr="00CC5902">
              <w:trPr>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op w:val="single" w:sz="4" w:space="0" w:color="auto"/>
                    <w:tl2br w:val="nil"/>
                    <w:tr2bl w:val="nil"/>
                  </w:tcBorders>
                  <w:vAlign w:val="center"/>
                </w:tcPr>
                <w:p w:rsidR="00BE3F02" w:rsidRPr="00153BC5" w:rsidRDefault="00BE3F02" w:rsidP="00CC5902">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BE3F02" w:rsidRPr="00153BC5" w:rsidRDefault="00BE3F02" w:rsidP="00CC5902">
                  <w:pPr>
                    <w:contextualSpacing/>
                    <w:jc w:val="center"/>
                    <w:rPr>
                      <w:iCs/>
                      <w:sz w:val="18"/>
                      <w:szCs w:val="18"/>
                      <w:lang w:val="en-GB"/>
                    </w:rPr>
                  </w:pPr>
                  <w:r w:rsidRPr="00153BC5">
                    <w:rPr>
                      <w:iCs/>
                      <w:sz w:val="18"/>
                      <w:szCs w:val="18"/>
                      <w:lang w:val="en-GB"/>
                    </w:rPr>
                    <w:t>排放量（</w:t>
                  </w:r>
                  <w:r w:rsidRPr="00153BC5">
                    <w:rPr>
                      <w:iCs/>
                      <w:sz w:val="18"/>
                      <w:szCs w:val="18"/>
                      <w:lang w:val="en-GB"/>
                    </w:rPr>
                    <w:t>t/a</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widowControl/>
                    <w:jc w:val="center"/>
                    <w:textAlignment w:val="bottom"/>
                    <w:rPr>
                      <w:iCs/>
                      <w:sz w:val="18"/>
                      <w:szCs w:val="18"/>
                      <w:lang w:val="en-GB"/>
                    </w:rPr>
                  </w:pPr>
                  <w:r w:rsidRPr="00153BC5">
                    <w:rPr>
                      <w:rFonts w:hint="eastAsia"/>
                      <w:iCs/>
                      <w:sz w:val="18"/>
                      <w:szCs w:val="18"/>
                      <w:lang w:val="en-GB"/>
                    </w:rPr>
                    <w:t>12.234</w:t>
                  </w:r>
                </w:p>
              </w:tc>
              <w:tc>
                <w:tcPr>
                  <w:tcW w:w="437" w:type="pct"/>
                  <w:tcBorders>
                    <w:tl2br w:val="nil"/>
                    <w:tr2bl w:val="nil"/>
                  </w:tcBorders>
                  <w:tcMar>
                    <w:top w:w="0" w:type="dxa"/>
                    <w:left w:w="57" w:type="dxa"/>
                    <w:bottom w:w="0" w:type="dxa"/>
                    <w:right w:w="57" w:type="dxa"/>
                  </w:tcMar>
                  <w:vAlign w:val="center"/>
                </w:tcPr>
                <w:p w:rsidR="00BE3F02" w:rsidRPr="00153BC5" w:rsidRDefault="00BE3F02" w:rsidP="00CC5902">
                  <w:pPr>
                    <w:widowControl/>
                    <w:jc w:val="center"/>
                    <w:textAlignment w:val="center"/>
                    <w:rPr>
                      <w:iCs/>
                      <w:sz w:val="18"/>
                      <w:szCs w:val="18"/>
                      <w:lang w:val="en-GB"/>
                    </w:rPr>
                  </w:pPr>
                  <w:r w:rsidRPr="00153BC5">
                    <w:rPr>
                      <w:rFonts w:hint="eastAsia"/>
                      <w:iCs/>
                      <w:sz w:val="18"/>
                      <w:szCs w:val="18"/>
                      <w:lang w:val="en-GB"/>
                    </w:rPr>
                    <w:t>6.117</w:t>
                  </w:r>
                </w:p>
              </w:tc>
              <w:tc>
                <w:tcPr>
                  <w:tcW w:w="349" w:type="pct"/>
                  <w:tcBorders>
                    <w:tl2br w:val="nil"/>
                    <w:tr2bl w:val="nil"/>
                  </w:tcBorders>
                  <w:tcMar>
                    <w:top w:w="0" w:type="dxa"/>
                    <w:left w:w="57" w:type="dxa"/>
                    <w:bottom w:w="0" w:type="dxa"/>
                    <w:right w:w="57" w:type="dxa"/>
                  </w:tcMar>
                  <w:vAlign w:val="center"/>
                </w:tcPr>
                <w:p w:rsidR="00BE3F02" w:rsidRPr="00153BC5" w:rsidRDefault="00BE3F02" w:rsidP="00CC5902">
                  <w:pPr>
                    <w:widowControl/>
                    <w:jc w:val="center"/>
                    <w:textAlignment w:val="bottom"/>
                    <w:rPr>
                      <w:iCs/>
                      <w:sz w:val="18"/>
                      <w:szCs w:val="18"/>
                      <w:lang w:val="en-GB"/>
                    </w:rPr>
                  </w:pPr>
                  <w:r w:rsidRPr="00153BC5">
                    <w:rPr>
                      <w:rFonts w:hint="eastAsia"/>
                      <w:iCs/>
                      <w:sz w:val="18"/>
                      <w:szCs w:val="18"/>
                      <w:lang w:val="en-GB"/>
                    </w:rPr>
                    <w:t>9.787</w:t>
                  </w:r>
                </w:p>
              </w:tc>
              <w:tc>
                <w:tcPr>
                  <w:tcW w:w="444" w:type="pct"/>
                  <w:tcBorders>
                    <w:tl2br w:val="nil"/>
                    <w:tr2bl w:val="nil"/>
                  </w:tcBorders>
                  <w:tcMar>
                    <w:top w:w="0" w:type="dxa"/>
                    <w:left w:w="57" w:type="dxa"/>
                    <w:bottom w:w="0" w:type="dxa"/>
                    <w:right w:w="57" w:type="dxa"/>
                  </w:tcMar>
                  <w:vAlign w:val="center"/>
                </w:tcPr>
                <w:p w:rsidR="00BE3F02" w:rsidRPr="00153BC5" w:rsidRDefault="00BE3F02" w:rsidP="00CC5902">
                  <w:pPr>
                    <w:widowControl/>
                    <w:jc w:val="center"/>
                    <w:textAlignment w:val="bottom"/>
                    <w:rPr>
                      <w:iCs/>
                      <w:sz w:val="18"/>
                      <w:szCs w:val="18"/>
                      <w:lang w:val="en-GB"/>
                    </w:rPr>
                  </w:pPr>
                  <w:r w:rsidRPr="00153BC5">
                    <w:rPr>
                      <w:rFonts w:hint="eastAsia"/>
                      <w:iCs/>
                      <w:sz w:val="18"/>
                      <w:szCs w:val="18"/>
                      <w:lang w:val="en-GB"/>
                    </w:rPr>
                    <w:t>1.101</w:t>
                  </w:r>
                </w:p>
              </w:tc>
              <w:tc>
                <w:tcPr>
                  <w:tcW w:w="298" w:type="pct"/>
                  <w:tcBorders>
                    <w:tl2br w:val="nil"/>
                    <w:tr2bl w:val="nil"/>
                  </w:tcBorders>
                  <w:vAlign w:val="center"/>
                </w:tcPr>
                <w:p w:rsidR="00BE3F02" w:rsidRPr="00153BC5" w:rsidRDefault="00BE3F02" w:rsidP="00CC5902">
                  <w:pPr>
                    <w:widowControl/>
                    <w:jc w:val="center"/>
                    <w:textAlignment w:val="bottom"/>
                    <w:rPr>
                      <w:iCs/>
                      <w:sz w:val="18"/>
                      <w:szCs w:val="18"/>
                      <w:lang w:val="en-GB"/>
                    </w:rPr>
                  </w:pPr>
                  <w:r w:rsidRPr="00153BC5">
                    <w:rPr>
                      <w:rFonts w:hint="eastAsia"/>
                      <w:iCs/>
                      <w:sz w:val="18"/>
                      <w:szCs w:val="18"/>
                      <w:lang w:val="en-GB"/>
                    </w:rPr>
                    <w:t>2.447</w:t>
                  </w:r>
                </w:p>
              </w:tc>
              <w:tc>
                <w:tcPr>
                  <w:tcW w:w="399" w:type="pct"/>
                  <w:tcBorders>
                    <w:tl2br w:val="nil"/>
                    <w:tr2bl w:val="nil"/>
                  </w:tcBorders>
                  <w:tcMar>
                    <w:top w:w="0" w:type="dxa"/>
                    <w:left w:w="57" w:type="dxa"/>
                    <w:bottom w:w="0" w:type="dxa"/>
                    <w:right w:w="57" w:type="dxa"/>
                  </w:tcMar>
                  <w:vAlign w:val="center"/>
                </w:tcPr>
                <w:p w:rsidR="00BE3F02" w:rsidRPr="00153BC5" w:rsidRDefault="00BE3F02" w:rsidP="00656843">
                  <w:pPr>
                    <w:widowControl/>
                    <w:jc w:val="center"/>
                    <w:textAlignment w:val="bottom"/>
                    <w:rPr>
                      <w:iCs/>
                      <w:sz w:val="18"/>
                      <w:szCs w:val="18"/>
                      <w:lang w:val="en-GB"/>
                    </w:rPr>
                  </w:pPr>
                  <w:r w:rsidRPr="00153BC5">
                    <w:rPr>
                      <w:rFonts w:hint="eastAsia"/>
                      <w:iCs/>
                      <w:sz w:val="18"/>
                      <w:szCs w:val="18"/>
                      <w:lang w:val="en-GB"/>
                    </w:rPr>
                    <w:t>0.489</w:t>
                  </w:r>
                </w:p>
              </w:tc>
            </w:tr>
            <w:tr w:rsidR="00BE3F02" w:rsidRPr="00153BC5" w:rsidTr="00CC5902">
              <w:trPr>
                <w:jc w:val="center"/>
              </w:trPr>
              <w:tc>
                <w:tcPr>
                  <w:tcW w:w="517" w:type="pct"/>
                  <w:vMerge w:val="restart"/>
                  <w:tcBorders>
                    <w:tl2br w:val="nil"/>
                    <w:tr2bl w:val="nil"/>
                  </w:tcBorders>
                  <w:vAlign w:val="center"/>
                </w:tcPr>
                <w:p w:rsidR="00BE3F02" w:rsidRPr="00153BC5" w:rsidRDefault="00BE3F02" w:rsidP="00CC5902">
                  <w:pPr>
                    <w:widowControl/>
                    <w:jc w:val="center"/>
                    <w:rPr>
                      <w:iCs/>
                      <w:sz w:val="18"/>
                      <w:szCs w:val="18"/>
                      <w:lang w:val="en-GB"/>
                    </w:rPr>
                  </w:pPr>
                  <w:r w:rsidRPr="00153BC5">
                    <w:rPr>
                      <w:iCs/>
                      <w:sz w:val="18"/>
                      <w:szCs w:val="18"/>
                      <w:lang w:val="en-GB"/>
                    </w:rPr>
                    <w:t>排入环境</w:t>
                  </w:r>
                </w:p>
              </w:tc>
              <w:tc>
                <w:tcPr>
                  <w:tcW w:w="417" w:type="pct"/>
                  <w:vMerge w:val="restart"/>
                  <w:tcBorders>
                    <w:tl2br w:val="nil"/>
                    <w:tr2bl w:val="nil"/>
                  </w:tcBorders>
                  <w:vAlign w:val="center"/>
                </w:tcPr>
                <w:p w:rsidR="00BE3F02" w:rsidRPr="00153BC5" w:rsidRDefault="00BE3F02" w:rsidP="00CC5902">
                  <w:pPr>
                    <w:widowControl/>
                    <w:jc w:val="center"/>
                    <w:rPr>
                      <w:iCs/>
                      <w:sz w:val="18"/>
                      <w:szCs w:val="18"/>
                      <w:lang w:val="en-GB"/>
                    </w:rPr>
                  </w:pPr>
                  <w:r w:rsidRPr="00153BC5">
                    <w:rPr>
                      <w:rFonts w:hint="eastAsia"/>
                      <w:iCs/>
                      <w:sz w:val="18"/>
                      <w:szCs w:val="18"/>
                      <w:lang w:val="en-GB"/>
                    </w:rPr>
                    <w:t>24468</w:t>
                  </w:r>
                  <w:r w:rsidRPr="00153BC5">
                    <w:rPr>
                      <w:iCs/>
                      <w:sz w:val="18"/>
                      <w:szCs w:val="18"/>
                      <w:lang w:val="en-GB"/>
                    </w:rPr>
                    <w:t>m</w:t>
                  </w:r>
                  <w:r w:rsidRPr="00153BC5">
                    <w:rPr>
                      <w:iCs/>
                      <w:sz w:val="18"/>
                      <w:szCs w:val="18"/>
                      <w:vertAlign w:val="superscript"/>
                      <w:lang w:val="en-GB"/>
                    </w:rPr>
                    <w:t>3</w:t>
                  </w:r>
                  <w:r w:rsidRPr="00153BC5">
                    <w:rPr>
                      <w:iCs/>
                      <w:sz w:val="18"/>
                      <w:szCs w:val="18"/>
                      <w:lang w:val="en-GB"/>
                    </w:rPr>
                    <w:t>/a</w:t>
                  </w:r>
                </w:p>
              </w:tc>
              <w:tc>
                <w:tcPr>
                  <w:tcW w:w="946" w:type="pct"/>
                  <w:vMerge w:val="restart"/>
                  <w:tcBorders>
                    <w:tl2br w:val="nil"/>
                    <w:tr2bl w:val="nil"/>
                  </w:tcBorders>
                  <w:vAlign w:val="center"/>
                </w:tcPr>
                <w:p w:rsidR="00BE3F02" w:rsidRPr="00153BC5" w:rsidRDefault="00BE3F02" w:rsidP="00CC5902">
                  <w:pPr>
                    <w:widowControl/>
                    <w:jc w:val="center"/>
                    <w:rPr>
                      <w:iCs/>
                      <w:sz w:val="18"/>
                      <w:szCs w:val="18"/>
                      <w:lang w:val="en-GB"/>
                    </w:rPr>
                  </w:pPr>
                  <w:bookmarkStart w:id="340" w:name="OLE_LINK278"/>
                  <w:bookmarkStart w:id="341" w:name="OLE_LINK505"/>
                  <w:r w:rsidRPr="00153BC5">
                    <w:rPr>
                      <w:iCs/>
                      <w:sz w:val="18"/>
                      <w:szCs w:val="18"/>
                      <w:lang w:val="en-GB"/>
                    </w:rPr>
                    <w:t>《城镇污水处理厂污染物排放标准》（</w:t>
                  </w:r>
                  <w:r w:rsidRPr="00153BC5">
                    <w:rPr>
                      <w:iCs/>
                      <w:sz w:val="18"/>
                      <w:szCs w:val="18"/>
                      <w:lang w:val="en-GB"/>
                    </w:rPr>
                    <w:t>GB18918-2002</w:t>
                  </w:r>
                  <w:r w:rsidRPr="00153BC5">
                    <w:rPr>
                      <w:iCs/>
                      <w:sz w:val="18"/>
                      <w:szCs w:val="18"/>
                      <w:lang w:val="en-GB"/>
                    </w:rPr>
                    <w:t>）一级</w:t>
                  </w:r>
                  <w:r w:rsidRPr="00153BC5">
                    <w:rPr>
                      <w:rFonts w:hint="eastAsia"/>
                      <w:iCs/>
                      <w:sz w:val="18"/>
                      <w:szCs w:val="18"/>
                      <w:lang w:val="en-GB"/>
                    </w:rPr>
                    <w:t>A</w:t>
                  </w:r>
                  <w:r w:rsidRPr="00153BC5">
                    <w:rPr>
                      <w:iCs/>
                      <w:sz w:val="18"/>
                      <w:szCs w:val="18"/>
                      <w:lang w:val="en-GB"/>
                    </w:rPr>
                    <w:t>标</w:t>
                  </w:r>
                  <w:bookmarkEnd w:id="340"/>
                  <w:bookmarkEnd w:id="341"/>
                </w:p>
              </w:tc>
              <w:tc>
                <w:tcPr>
                  <w:tcW w:w="842"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排放限值（</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5</w:t>
                  </w:r>
                  <w:r w:rsidRPr="00153BC5">
                    <w:rPr>
                      <w:iCs/>
                      <w:sz w:val="18"/>
                      <w:szCs w:val="18"/>
                      <w:lang w:val="en-GB"/>
                    </w:rPr>
                    <w:t>0</w:t>
                  </w:r>
                </w:p>
              </w:tc>
              <w:tc>
                <w:tcPr>
                  <w:tcW w:w="437"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10</w:t>
                  </w:r>
                </w:p>
              </w:tc>
              <w:tc>
                <w:tcPr>
                  <w:tcW w:w="34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w:t>
                  </w:r>
                  <w:r w:rsidRPr="00153BC5">
                    <w:rPr>
                      <w:iCs/>
                      <w:sz w:val="18"/>
                      <w:szCs w:val="18"/>
                      <w:lang w:val="en-GB"/>
                    </w:rPr>
                    <w:t>0</w:t>
                  </w:r>
                </w:p>
              </w:tc>
              <w:tc>
                <w:tcPr>
                  <w:tcW w:w="444" w:type="pct"/>
                  <w:tcBorders>
                    <w:tl2br w:val="nil"/>
                    <w:tr2bl w:val="nil"/>
                  </w:tcBorders>
                  <w:tcMar>
                    <w:top w:w="0" w:type="dxa"/>
                    <w:left w:w="57" w:type="dxa"/>
                    <w:bottom w:w="0" w:type="dxa"/>
                    <w:right w:w="57" w:type="dxa"/>
                  </w:tcMar>
                  <w:vAlign w:val="center"/>
                </w:tcPr>
                <w:p w:rsidR="00BE3F02" w:rsidRPr="00153BC5" w:rsidRDefault="00BE3F02" w:rsidP="002401C2">
                  <w:pPr>
                    <w:jc w:val="center"/>
                    <w:rPr>
                      <w:iCs/>
                      <w:sz w:val="18"/>
                      <w:szCs w:val="18"/>
                      <w:lang w:val="en-GB"/>
                    </w:rPr>
                  </w:pPr>
                  <w:r w:rsidRPr="00153BC5">
                    <w:rPr>
                      <w:rFonts w:hint="eastAsia"/>
                      <w:iCs/>
                      <w:sz w:val="18"/>
                      <w:szCs w:val="18"/>
                      <w:lang w:val="en-GB"/>
                    </w:rPr>
                    <w:t>5</w:t>
                  </w:r>
                  <w:r w:rsidRPr="00153BC5">
                    <w:rPr>
                      <w:rFonts w:hint="eastAsia"/>
                      <w:iCs/>
                      <w:sz w:val="18"/>
                      <w:szCs w:val="18"/>
                      <w:lang w:val="en-GB"/>
                    </w:rPr>
                    <w:t>（</w:t>
                  </w:r>
                  <w:r w:rsidRPr="00153BC5">
                    <w:rPr>
                      <w:iCs/>
                      <w:sz w:val="18"/>
                      <w:szCs w:val="18"/>
                      <w:lang w:val="en-GB"/>
                    </w:rPr>
                    <w:t>8</w:t>
                  </w:r>
                  <w:r w:rsidRPr="00153BC5">
                    <w:rPr>
                      <w:rFonts w:hint="eastAsia"/>
                      <w:iCs/>
                      <w:sz w:val="18"/>
                      <w:szCs w:val="18"/>
                      <w:lang w:val="en-GB"/>
                    </w:rPr>
                    <w:t>）</w:t>
                  </w:r>
                </w:p>
              </w:tc>
              <w:tc>
                <w:tcPr>
                  <w:tcW w:w="298" w:type="pct"/>
                  <w:tcBorders>
                    <w:tl2br w:val="nil"/>
                    <w:tr2bl w:val="nil"/>
                  </w:tcBorders>
                  <w:vAlign w:val="center"/>
                </w:tcPr>
                <w:p w:rsidR="00BE3F02" w:rsidRPr="00153BC5" w:rsidRDefault="00BE3F02" w:rsidP="00CC5902">
                  <w:pPr>
                    <w:jc w:val="center"/>
                    <w:rPr>
                      <w:iCs/>
                      <w:sz w:val="18"/>
                      <w:szCs w:val="18"/>
                      <w:lang w:val="en-GB"/>
                    </w:rPr>
                  </w:pPr>
                  <w:r w:rsidRPr="00153BC5">
                    <w:rPr>
                      <w:rFonts w:hint="eastAsia"/>
                      <w:iCs/>
                      <w:sz w:val="18"/>
                      <w:szCs w:val="18"/>
                      <w:lang w:val="en-GB"/>
                    </w:rPr>
                    <w:t>1</w:t>
                  </w:r>
                </w:p>
              </w:tc>
              <w:tc>
                <w:tcPr>
                  <w:tcW w:w="39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w:t>
                  </w:r>
                </w:p>
              </w:tc>
            </w:tr>
            <w:tr w:rsidR="00BE3F02" w:rsidRPr="00153BC5" w:rsidTr="00CC5902">
              <w:trPr>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排放浓度（</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5</w:t>
                  </w:r>
                  <w:r w:rsidRPr="00153BC5">
                    <w:rPr>
                      <w:iCs/>
                      <w:sz w:val="18"/>
                      <w:szCs w:val="18"/>
                      <w:lang w:val="en-GB"/>
                    </w:rPr>
                    <w:t>0</w:t>
                  </w:r>
                </w:p>
              </w:tc>
              <w:tc>
                <w:tcPr>
                  <w:tcW w:w="437"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10</w:t>
                  </w:r>
                </w:p>
              </w:tc>
              <w:tc>
                <w:tcPr>
                  <w:tcW w:w="34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w:t>
                  </w:r>
                  <w:r w:rsidRPr="00153BC5">
                    <w:rPr>
                      <w:iCs/>
                      <w:sz w:val="18"/>
                      <w:szCs w:val="18"/>
                      <w:lang w:val="en-GB"/>
                    </w:rPr>
                    <w:t>0</w:t>
                  </w:r>
                </w:p>
              </w:tc>
              <w:tc>
                <w:tcPr>
                  <w:tcW w:w="444"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5</w:t>
                  </w:r>
                  <w:r w:rsidRPr="00153BC5">
                    <w:rPr>
                      <w:rFonts w:hint="eastAsia"/>
                      <w:iCs/>
                      <w:sz w:val="18"/>
                      <w:szCs w:val="18"/>
                      <w:lang w:val="en-GB"/>
                    </w:rPr>
                    <w:t>（</w:t>
                  </w:r>
                  <w:r w:rsidRPr="00153BC5">
                    <w:rPr>
                      <w:iCs/>
                      <w:sz w:val="18"/>
                      <w:szCs w:val="18"/>
                      <w:lang w:val="en-GB"/>
                    </w:rPr>
                    <w:t>8</w:t>
                  </w:r>
                  <w:r w:rsidRPr="00153BC5">
                    <w:rPr>
                      <w:rFonts w:hint="eastAsia"/>
                      <w:iCs/>
                      <w:sz w:val="18"/>
                      <w:szCs w:val="18"/>
                      <w:lang w:val="en-GB"/>
                    </w:rPr>
                    <w:t>）</w:t>
                  </w:r>
                </w:p>
              </w:tc>
              <w:tc>
                <w:tcPr>
                  <w:tcW w:w="298" w:type="pct"/>
                  <w:tcBorders>
                    <w:tl2br w:val="nil"/>
                    <w:tr2bl w:val="nil"/>
                  </w:tcBorders>
                  <w:vAlign w:val="center"/>
                </w:tcPr>
                <w:p w:rsidR="00BE3F02" w:rsidRPr="00153BC5" w:rsidRDefault="00BE3F02" w:rsidP="00CC5902">
                  <w:pPr>
                    <w:jc w:val="center"/>
                    <w:rPr>
                      <w:iCs/>
                      <w:sz w:val="18"/>
                      <w:szCs w:val="18"/>
                      <w:lang w:val="en-GB"/>
                    </w:rPr>
                  </w:pPr>
                  <w:r w:rsidRPr="00153BC5">
                    <w:rPr>
                      <w:rFonts w:hint="eastAsia"/>
                      <w:iCs/>
                      <w:sz w:val="18"/>
                      <w:szCs w:val="18"/>
                      <w:lang w:val="en-GB"/>
                    </w:rPr>
                    <w:t>1</w:t>
                  </w:r>
                </w:p>
              </w:tc>
              <w:tc>
                <w:tcPr>
                  <w:tcW w:w="399"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w:t>
                  </w:r>
                </w:p>
              </w:tc>
            </w:tr>
            <w:tr w:rsidR="00BE3F02" w:rsidRPr="00153BC5" w:rsidTr="00CC5902">
              <w:trPr>
                <w:jc w:val="center"/>
              </w:trPr>
              <w:tc>
                <w:tcPr>
                  <w:tcW w:w="5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417"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946" w:type="pct"/>
                  <w:vMerge/>
                  <w:tcBorders>
                    <w:tl2br w:val="nil"/>
                    <w:tr2bl w:val="nil"/>
                  </w:tcBorders>
                  <w:vAlign w:val="center"/>
                </w:tcPr>
                <w:p w:rsidR="00BE3F02" w:rsidRPr="00153BC5" w:rsidRDefault="00BE3F02" w:rsidP="00CC5902">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iCs/>
                      <w:sz w:val="18"/>
                      <w:szCs w:val="18"/>
                      <w:lang w:val="en-GB"/>
                    </w:rPr>
                    <w:t>排放量（</w:t>
                  </w:r>
                  <w:r w:rsidRPr="00153BC5">
                    <w:rPr>
                      <w:iCs/>
                      <w:sz w:val="18"/>
                      <w:szCs w:val="18"/>
                      <w:lang w:val="en-GB"/>
                    </w:rPr>
                    <w:t>t/a</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BE3F02" w:rsidRPr="00153BC5" w:rsidRDefault="00BE3F02" w:rsidP="00CC5902">
                  <w:pPr>
                    <w:jc w:val="center"/>
                    <w:rPr>
                      <w:iCs/>
                      <w:sz w:val="18"/>
                      <w:szCs w:val="18"/>
                      <w:lang w:val="en-GB"/>
                    </w:rPr>
                  </w:pPr>
                  <w:r w:rsidRPr="00153BC5">
                    <w:rPr>
                      <w:rFonts w:hint="eastAsia"/>
                      <w:iCs/>
                      <w:sz w:val="18"/>
                      <w:szCs w:val="18"/>
                      <w:lang w:val="en-GB"/>
                    </w:rPr>
                    <w:t>1.223</w:t>
                  </w:r>
                </w:p>
              </w:tc>
              <w:tc>
                <w:tcPr>
                  <w:tcW w:w="437" w:type="pct"/>
                  <w:tcBorders>
                    <w:tl2br w:val="nil"/>
                    <w:tr2bl w:val="nil"/>
                  </w:tcBorders>
                  <w:tcMar>
                    <w:top w:w="0" w:type="dxa"/>
                    <w:left w:w="57" w:type="dxa"/>
                    <w:bottom w:w="0" w:type="dxa"/>
                    <w:right w:w="57" w:type="dxa"/>
                  </w:tcMar>
                  <w:vAlign w:val="center"/>
                </w:tcPr>
                <w:p w:rsidR="00BE3F02" w:rsidRPr="00153BC5" w:rsidRDefault="00BE3F02" w:rsidP="00A96679">
                  <w:pPr>
                    <w:widowControl/>
                    <w:jc w:val="center"/>
                    <w:textAlignment w:val="center"/>
                    <w:rPr>
                      <w:iCs/>
                      <w:sz w:val="18"/>
                      <w:szCs w:val="18"/>
                      <w:lang w:val="en-GB"/>
                    </w:rPr>
                  </w:pPr>
                  <w:r w:rsidRPr="00153BC5">
                    <w:rPr>
                      <w:rFonts w:hint="eastAsia"/>
                      <w:iCs/>
                      <w:sz w:val="18"/>
                      <w:szCs w:val="18"/>
                      <w:lang w:val="en-GB"/>
                    </w:rPr>
                    <w:t>0.245</w:t>
                  </w:r>
                </w:p>
              </w:tc>
              <w:tc>
                <w:tcPr>
                  <w:tcW w:w="349" w:type="pct"/>
                  <w:tcBorders>
                    <w:tl2br w:val="nil"/>
                    <w:tr2bl w:val="nil"/>
                  </w:tcBorders>
                  <w:tcMar>
                    <w:top w:w="0" w:type="dxa"/>
                    <w:left w:w="57" w:type="dxa"/>
                    <w:bottom w:w="0" w:type="dxa"/>
                    <w:right w:w="57" w:type="dxa"/>
                  </w:tcMar>
                  <w:vAlign w:val="center"/>
                </w:tcPr>
                <w:p w:rsidR="00BE3F02" w:rsidRPr="00153BC5" w:rsidRDefault="00BE3F02" w:rsidP="00A96679">
                  <w:pPr>
                    <w:jc w:val="center"/>
                    <w:rPr>
                      <w:iCs/>
                      <w:sz w:val="18"/>
                      <w:szCs w:val="18"/>
                      <w:lang w:val="en-GB"/>
                    </w:rPr>
                  </w:pPr>
                  <w:r w:rsidRPr="00153BC5">
                    <w:rPr>
                      <w:rFonts w:hint="eastAsia"/>
                      <w:iCs/>
                      <w:sz w:val="18"/>
                      <w:szCs w:val="18"/>
                      <w:lang w:val="en-GB"/>
                    </w:rPr>
                    <w:t>0.245</w:t>
                  </w:r>
                </w:p>
              </w:tc>
              <w:tc>
                <w:tcPr>
                  <w:tcW w:w="444" w:type="pct"/>
                  <w:tcBorders>
                    <w:tl2br w:val="nil"/>
                    <w:tr2bl w:val="nil"/>
                  </w:tcBorders>
                  <w:tcMar>
                    <w:top w:w="0" w:type="dxa"/>
                    <w:left w:w="57" w:type="dxa"/>
                    <w:bottom w:w="0" w:type="dxa"/>
                    <w:right w:w="57" w:type="dxa"/>
                  </w:tcMar>
                  <w:vAlign w:val="center"/>
                </w:tcPr>
                <w:p w:rsidR="00BE3F02" w:rsidRPr="00153BC5" w:rsidRDefault="00BE3F02" w:rsidP="00A96679">
                  <w:pPr>
                    <w:jc w:val="center"/>
                    <w:rPr>
                      <w:iCs/>
                      <w:sz w:val="18"/>
                      <w:szCs w:val="18"/>
                      <w:lang w:val="en-GB"/>
                    </w:rPr>
                  </w:pPr>
                  <w:r w:rsidRPr="00153BC5">
                    <w:rPr>
                      <w:rFonts w:hint="eastAsia"/>
                      <w:iCs/>
                      <w:sz w:val="18"/>
                      <w:szCs w:val="18"/>
                      <w:lang w:val="en-GB"/>
                    </w:rPr>
                    <w:t>0.122</w:t>
                  </w:r>
                </w:p>
                <w:p w:rsidR="00BE3F02" w:rsidRPr="00153BC5" w:rsidRDefault="00BE3F02" w:rsidP="00A96679">
                  <w:pPr>
                    <w:jc w:val="center"/>
                    <w:rPr>
                      <w:iCs/>
                      <w:sz w:val="18"/>
                      <w:szCs w:val="18"/>
                      <w:lang w:val="en-GB"/>
                    </w:rPr>
                  </w:pPr>
                  <w:r w:rsidRPr="00153BC5">
                    <w:rPr>
                      <w:rFonts w:hint="eastAsia"/>
                      <w:iCs/>
                      <w:sz w:val="18"/>
                      <w:szCs w:val="18"/>
                      <w:lang w:val="en-GB"/>
                    </w:rPr>
                    <w:t>（</w:t>
                  </w:r>
                  <w:r w:rsidRPr="00153BC5">
                    <w:rPr>
                      <w:rFonts w:hint="eastAsia"/>
                      <w:iCs/>
                      <w:sz w:val="18"/>
                      <w:szCs w:val="18"/>
                      <w:lang w:val="en-GB"/>
                    </w:rPr>
                    <w:t>0.196</w:t>
                  </w:r>
                  <w:r w:rsidRPr="00153BC5">
                    <w:rPr>
                      <w:rFonts w:hint="eastAsia"/>
                      <w:iCs/>
                      <w:sz w:val="18"/>
                      <w:szCs w:val="18"/>
                      <w:lang w:val="en-GB"/>
                    </w:rPr>
                    <w:t>）</w:t>
                  </w:r>
                </w:p>
              </w:tc>
              <w:tc>
                <w:tcPr>
                  <w:tcW w:w="298" w:type="pct"/>
                  <w:tcBorders>
                    <w:tl2br w:val="nil"/>
                    <w:tr2bl w:val="nil"/>
                  </w:tcBorders>
                  <w:vAlign w:val="center"/>
                </w:tcPr>
                <w:p w:rsidR="00BE3F02" w:rsidRPr="00153BC5" w:rsidRDefault="00BE3F02" w:rsidP="00A96679">
                  <w:pPr>
                    <w:jc w:val="center"/>
                    <w:rPr>
                      <w:iCs/>
                      <w:sz w:val="18"/>
                      <w:szCs w:val="18"/>
                      <w:lang w:val="en-GB"/>
                    </w:rPr>
                  </w:pPr>
                  <w:r w:rsidRPr="00153BC5">
                    <w:rPr>
                      <w:rFonts w:hint="eastAsia"/>
                      <w:iCs/>
                      <w:sz w:val="18"/>
                      <w:szCs w:val="18"/>
                      <w:lang w:val="en-GB"/>
                    </w:rPr>
                    <w:t>0.025</w:t>
                  </w:r>
                </w:p>
              </w:tc>
              <w:tc>
                <w:tcPr>
                  <w:tcW w:w="399" w:type="pct"/>
                  <w:tcBorders>
                    <w:tl2br w:val="nil"/>
                    <w:tr2bl w:val="nil"/>
                  </w:tcBorders>
                  <w:tcMar>
                    <w:top w:w="0" w:type="dxa"/>
                    <w:left w:w="57" w:type="dxa"/>
                    <w:bottom w:w="0" w:type="dxa"/>
                    <w:right w:w="57" w:type="dxa"/>
                  </w:tcMar>
                  <w:vAlign w:val="center"/>
                </w:tcPr>
                <w:p w:rsidR="00BE3F02" w:rsidRPr="00153BC5" w:rsidRDefault="00BE3F02" w:rsidP="00A96679">
                  <w:pPr>
                    <w:jc w:val="center"/>
                    <w:rPr>
                      <w:iCs/>
                      <w:sz w:val="18"/>
                      <w:szCs w:val="18"/>
                      <w:lang w:val="en-GB"/>
                    </w:rPr>
                  </w:pPr>
                  <w:r w:rsidRPr="00153BC5">
                    <w:rPr>
                      <w:rFonts w:hint="eastAsia"/>
                      <w:iCs/>
                      <w:sz w:val="18"/>
                      <w:szCs w:val="18"/>
                      <w:lang w:val="en-GB"/>
                    </w:rPr>
                    <w:t>0.025</w:t>
                  </w:r>
                </w:p>
              </w:tc>
            </w:tr>
          </w:tbl>
          <w:bookmarkEnd w:id="338"/>
          <w:bookmarkEnd w:id="339"/>
          <w:p w:rsidR="00BE3F02" w:rsidRPr="00153BC5" w:rsidRDefault="00BE3F02" w:rsidP="00BD5F2D">
            <w:pPr>
              <w:pStyle w:val="afd"/>
              <w:spacing w:line="360" w:lineRule="auto"/>
              <w:rPr>
                <w:rFonts w:ascii="Times New Roman" w:hAnsi="Times New Roman"/>
                <w:szCs w:val="21"/>
              </w:rPr>
            </w:pPr>
            <w:r w:rsidRPr="00153BC5">
              <w:rPr>
                <w:rFonts w:ascii="Times New Roman" w:hAnsi="宋体"/>
                <w:szCs w:val="21"/>
              </w:rPr>
              <w:t>（</w:t>
            </w:r>
            <w:r w:rsidRPr="00153BC5">
              <w:rPr>
                <w:rFonts w:ascii="Times New Roman" w:hAnsi="Times New Roman"/>
                <w:szCs w:val="21"/>
              </w:rPr>
              <w:t>2</w:t>
            </w:r>
            <w:r w:rsidRPr="00153BC5">
              <w:rPr>
                <w:rFonts w:ascii="Times New Roman" w:hAnsi="宋体"/>
                <w:szCs w:val="21"/>
              </w:rPr>
              <w:t>）废气</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bCs/>
                <w:szCs w:val="21"/>
              </w:rPr>
              <w:t>①</w:t>
            </w:r>
            <w:r w:rsidRPr="00153BC5">
              <w:rPr>
                <w:rFonts w:hAnsi="宋体" w:hint="eastAsia"/>
                <w:bCs/>
                <w:szCs w:val="21"/>
              </w:rPr>
              <w:t>电子</w:t>
            </w:r>
            <w:proofErr w:type="gramStart"/>
            <w:r w:rsidRPr="00153BC5">
              <w:rPr>
                <w:rFonts w:hAnsi="宋体" w:hint="eastAsia"/>
                <w:bCs/>
                <w:szCs w:val="21"/>
              </w:rPr>
              <w:t>一</w:t>
            </w:r>
            <w:proofErr w:type="gramEnd"/>
            <w:r w:rsidRPr="00153BC5">
              <w:rPr>
                <w:rFonts w:hAnsi="宋体" w:hint="eastAsia"/>
                <w:bCs/>
                <w:szCs w:val="21"/>
              </w:rPr>
              <w:t>车间</w:t>
            </w:r>
          </w:p>
          <w:p w:rsidR="00BE3F02" w:rsidRPr="00153BC5" w:rsidRDefault="00BE3F02" w:rsidP="00BD5F2D">
            <w:pPr>
              <w:tabs>
                <w:tab w:val="left" w:pos="4021"/>
              </w:tabs>
              <w:spacing w:line="360" w:lineRule="auto"/>
              <w:ind w:firstLineChars="200" w:firstLine="420"/>
              <w:rPr>
                <w:rFonts w:hAnsi="宋体"/>
                <w:bCs/>
                <w:szCs w:val="21"/>
              </w:rPr>
            </w:pPr>
            <w:r w:rsidRPr="00153BC5">
              <w:rPr>
                <w:rFonts w:eastAsiaTheme="minorEastAsia" w:hint="eastAsia"/>
                <w:szCs w:val="21"/>
              </w:rPr>
              <w:t>该车间排放污染物</w:t>
            </w:r>
            <w:r w:rsidRPr="00153BC5">
              <w:rPr>
                <w:rFonts w:hAnsi="宋体" w:hint="eastAsia"/>
                <w:bCs/>
                <w:szCs w:val="21"/>
              </w:rPr>
              <w:t>主要</w:t>
            </w:r>
            <w:bookmarkStart w:id="342" w:name="OLE_LINK531"/>
            <w:r w:rsidRPr="00153BC5">
              <w:rPr>
                <w:rFonts w:hAnsi="宋体" w:hint="eastAsia"/>
                <w:bCs/>
                <w:szCs w:val="21"/>
              </w:rPr>
              <w:t>焊接废气中的颗粒物、锡及其化合物和非甲烷总烃，</w:t>
            </w:r>
            <w:bookmarkEnd w:id="342"/>
            <w:r w:rsidRPr="00153BC5">
              <w:rPr>
                <w:rFonts w:hAnsi="宋体" w:hint="eastAsia"/>
                <w:bCs/>
                <w:szCs w:val="21"/>
              </w:rPr>
              <w:t>以及擦拭</w:t>
            </w:r>
            <w:r w:rsidR="00765448" w:rsidRPr="00153BC5">
              <w:rPr>
                <w:rFonts w:hAnsi="宋体" w:hint="eastAsia"/>
                <w:bCs/>
                <w:szCs w:val="21"/>
              </w:rPr>
              <w:t>清洁</w:t>
            </w:r>
            <w:r w:rsidRPr="00153BC5">
              <w:rPr>
                <w:rFonts w:hAnsi="宋体" w:hint="eastAsia"/>
                <w:bCs/>
                <w:szCs w:val="21"/>
              </w:rPr>
              <w:t>废气中的</w:t>
            </w:r>
            <w:r w:rsidR="00765448" w:rsidRPr="00153BC5">
              <w:rPr>
                <w:rFonts w:hAnsi="宋体" w:hint="eastAsia"/>
                <w:bCs/>
                <w:szCs w:val="21"/>
              </w:rPr>
              <w:t>非甲烷总烃和</w:t>
            </w:r>
            <w:r w:rsidRPr="00153BC5">
              <w:rPr>
                <w:rFonts w:hAnsi="宋体" w:hint="eastAsia"/>
                <w:bCs/>
                <w:szCs w:val="21"/>
              </w:rPr>
              <w:t>甲醇。</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bCs/>
                <w:szCs w:val="21"/>
              </w:rPr>
              <w:t>回流焊和波峰焊</w:t>
            </w:r>
            <w:r w:rsidRPr="00153BC5">
              <w:rPr>
                <w:rFonts w:hAnsi="宋体" w:hint="eastAsia"/>
                <w:bCs/>
                <w:szCs w:val="21"/>
              </w:rPr>
              <w:t>废气由设备上方专用收集管收集</w:t>
            </w:r>
            <w:r w:rsidRPr="00153BC5">
              <w:rPr>
                <w:rFonts w:eastAsiaTheme="minorEastAsia" w:hint="eastAsia"/>
                <w:szCs w:val="21"/>
              </w:rPr>
              <w:t>（收集效率为</w:t>
            </w:r>
            <w:r w:rsidRPr="00153BC5">
              <w:rPr>
                <w:rFonts w:eastAsiaTheme="minorEastAsia" w:hint="eastAsia"/>
                <w:szCs w:val="21"/>
              </w:rPr>
              <w:t>90%</w:t>
            </w:r>
            <w:r w:rsidRPr="00153BC5">
              <w:rPr>
                <w:rFonts w:eastAsiaTheme="minorEastAsia" w:hint="eastAsia"/>
                <w:szCs w:val="21"/>
              </w:rPr>
              <w:t>）</w:t>
            </w:r>
            <w:r w:rsidRPr="00153BC5">
              <w:rPr>
                <w:rFonts w:hAnsi="宋体" w:hint="eastAsia"/>
                <w:bCs/>
                <w:szCs w:val="21"/>
              </w:rPr>
              <w:t>，</w:t>
            </w:r>
            <w:bookmarkStart w:id="343" w:name="OLE_LINK510"/>
            <w:bookmarkStart w:id="344" w:name="OLE_LINK516"/>
            <w:r w:rsidRPr="00153BC5">
              <w:rPr>
                <w:rFonts w:hAnsi="宋体" w:hint="eastAsia"/>
                <w:bCs/>
                <w:szCs w:val="21"/>
              </w:rPr>
              <w:t>手工焊废气由</w:t>
            </w:r>
            <w:r w:rsidRPr="00153BC5">
              <w:rPr>
                <w:rFonts w:eastAsiaTheme="minorEastAsia"/>
                <w:szCs w:val="21"/>
              </w:rPr>
              <w:t>工位侧</w:t>
            </w:r>
            <w:proofErr w:type="gramStart"/>
            <w:r w:rsidRPr="00153BC5">
              <w:rPr>
                <w:rFonts w:eastAsiaTheme="minorEastAsia"/>
                <w:szCs w:val="21"/>
              </w:rPr>
              <w:t>上方</w:t>
            </w:r>
            <w:r w:rsidRPr="00153BC5">
              <w:rPr>
                <w:rFonts w:eastAsiaTheme="minorEastAsia" w:hint="eastAsia"/>
                <w:szCs w:val="21"/>
              </w:rPr>
              <w:t>集</w:t>
            </w:r>
            <w:proofErr w:type="gramEnd"/>
            <w:r w:rsidRPr="00153BC5">
              <w:rPr>
                <w:rFonts w:eastAsiaTheme="minorEastAsia" w:hint="eastAsia"/>
                <w:szCs w:val="21"/>
              </w:rPr>
              <w:t>气罩收集（收集效率为</w:t>
            </w:r>
            <w:r w:rsidRPr="00153BC5">
              <w:rPr>
                <w:rFonts w:eastAsiaTheme="minorEastAsia" w:hint="eastAsia"/>
                <w:szCs w:val="21"/>
              </w:rPr>
              <w:t>65%</w:t>
            </w:r>
            <w:r w:rsidRPr="00153BC5">
              <w:rPr>
                <w:rFonts w:eastAsiaTheme="minorEastAsia" w:hint="eastAsia"/>
                <w:szCs w:val="21"/>
              </w:rPr>
              <w:t>），经管道汇总后</w:t>
            </w:r>
            <w:r w:rsidRPr="00153BC5">
              <w:rPr>
                <w:rFonts w:hAnsi="宋体" w:hint="eastAsia"/>
                <w:bCs/>
                <w:szCs w:val="21"/>
              </w:rPr>
              <w:t>统一由</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22000m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，干式过滤</w:t>
            </w:r>
            <w:r w:rsidRPr="00153BC5">
              <w:rPr>
                <w:rFonts w:hAnsi="宋体" w:hint="eastAsia"/>
                <w:bCs/>
                <w:szCs w:val="21"/>
              </w:rPr>
              <w:t>+UV</w:t>
            </w:r>
            <w:r w:rsidRPr="00153BC5">
              <w:rPr>
                <w:rFonts w:hAnsi="宋体" w:hint="eastAsia"/>
                <w:bCs/>
                <w:szCs w:val="21"/>
              </w:rPr>
              <w:t>光催化</w:t>
            </w:r>
            <w:r w:rsidRPr="00153BC5">
              <w:rPr>
                <w:rFonts w:hAnsi="宋体" w:hint="eastAsia"/>
                <w:bCs/>
                <w:szCs w:val="21"/>
              </w:rPr>
              <w:t>+</w:t>
            </w:r>
            <w:r w:rsidRPr="00153BC5">
              <w:rPr>
                <w:rFonts w:hAnsi="宋体"/>
                <w:bCs/>
                <w:szCs w:val="21"/>
              </w:rPr>
              <w:t>活性炭吸附</w:t>
            </w:r>
            <w:r w:rsidRPr="00153BC5">
              <w:rPr>
                <w:rFonts w:hAnsi="宋体" w:hint="eastAsia"/>
                <w:bCs/>
                <w:szCs w:val="21"/>
              </w:rPr>
              <w:t>）</w:t>
            </w:r>
            <w:r w:rsidRPr="00153BC5">
              <w:rPr>
                <w:rFonts w:hAnsi="宋体"/>
                <w:bCs/>
                <w:szCs w:val="21"/>
              </w:rPr>
              <w:t>处理</w:t>
            </w:r>
            <w:r w:rsidRPr="00153BC5">
              <w:rPr>
                <w:rFonts w:eastAsiaTheme="minorEastAsia" w:hint="eastAsia"/>
                <w:szCs w:val="21"/>
              </w:rPr>
              <w:t>（处理效率为</w:t>
            </w:r>
            <w:r w:rsidR="00255758" w:rsidRPr="00153BC5">
              <w:rPr>
                <w:rFonts w:eastAsiaTheme="minorEastAsia" w:hint="eastAsia"/>
                <w:szCs w:val="21"/>
              </w:rPr>
              <w:t>7</w:t>
            </w:r>
            <w:r w:rsidRPr="00153BC5">
              <w:rPr>
                <w:rFonts w:eastAsiaTheme="minorEastAsia" w:hint="eastAsia"/>
                <w:szCs w:val="21"/>
              </w:rPr>
              <w:t>0%</w:t>
            </w:r>
            <w:r w:rsidRPr="00153BC5">
              <w:rPr>
                <w:rFonts w:eastAsiaTheme="minorEastAsia" w:hint="eastAsia"/>
                <w:szCs w:val="21"/>
              </w:rPr>
              <w:t>）</w:t>
            </w:r>
            <w:r w:rsidRPr="00153BC5">
              <w:rPr>
                <w:rFonts w:hAnsi="宋体" w:hint="eastAsia"/>
                <w:bCs/>
                <w:szCs w:val="21"/>
              </w:rPr>
              <w:t>，</w:t>
            </w:r>
            <w:r w:rsidRPr="00153BC5">
              <w:rPr>
                <w:rFonts w:hAnsi="宋体"/>
                <w:bCs/>
                <w:szCs w:val="21"/>
              </w:rPr>
              <w:t>通过</w:t>
            </w:r>
            <w:r w:rsidRPr="00153BC5">
              <w:rPr>
                <w:bCs/>
                <w:szCs w:val="21"/>
              </w:rPr>
              <w:t>15m</w:t>
            </w:r>
            <w:r w:rsidRPr="00153BC5">
              <w:rPr>
                <w:bCs/>
                <w:szCs w:val="21"/>
              </w:rPr>
              <w:t>高的排气筒</w:t>
            </w:r>
            <w:r w:rsidRPr="00153BC5">
              <w:rPr>
                <w:rFonts w:hAnsi="宋体" w:hint="eastAsia"/>
                <w:bCs/>
                <w:iCs/>
                <w:szCs w:val="21"/>
              </w:rPr>
              <w:t>（</w:t>
            </w:r>
            <w:r w:rsidRPr="00153BC5">
              <w:rPr>
                <w:rFonts w:hAnsi="宋体" w:hint="eastAsia"/>
                <w:bCs/>
                <w:szCs w:val="21"/>
              </w:rPr>
              <w:t>DA002</w:t>
            </w:r>
            <w:r w:rsidRPr="00153BC5">
              <w:rPr>
                <w:rFonts w:hAnsi="宋体" w:hint="eastAsia"/>
                <w:bCs/>
                <w:iCs/>
                <w:szCs w:val="21"/>
              </w:rPr>
              <w:t>）</w:t>
            </w:r>
            <w:r w:rsidRPr="00153BC5">
              <w:rPr>
                <w:rFonts w:hAnsi="宋体"/>
                <w:bCs/>
                <w:szCs w:val="21"/>
              </w:rPr>
              <w:t>排放。</w:t>
            </w:r>
            <w:bookmarkEnd w:id="343"/>
            <w:bookmarkEnd w:id="344"/>
          </w:p>
          <w:p w:rsidR="00BE3F02" w:rsidRPr="00153BC5" w:rsidRDefault="00BE3F02" w:rsidP="00765448">
            <w:pPr>
              <w:tabs>
                <w:tab w:val="left" w:pos="4021"/>
              </w:tabs>
              <w:spacing w:line="360" w:lineRule="auto"/>
              <w:ind w:firstLineChars="200" w:firstLine="420"/>
              <w:rPr>
                <w:rFonts w:hAnsi="宋体"/>
                <w:bCs/>
                <w:szCs w:val="21"/>
              </w:rPr>
            </w:pPr>
            <w:r w:rsidRPr="00153BC5">
              <w:rPr>
                <w:rFonts w:hAnsi="宋体" w:hint="eastAsia"/>
                <w:bCs/>
                <w:szCs w:val="21"/>
              </w:rPr>
              <w:t>擦拭</w:t>
            </w:r>
            <w:r w:rsidR="00765448" w:rsidRPr="00153BC5">
              <w:rPr>
                <w:rFonts w:hAnsi="宋体" w:hint="eastAsia"/>
                <w:bCs/>
                <w:szCs w:val="21"/>
              </w:rPr>
              <w:t>清洁</w:t>
            </w:r>
            <w:r w:rsidRPr="00153BC5">
              <w:rPr>
                <w:rFonts w:hAnsi="宋体" w:hint="eastAsia"/>
                <w:bCs/>
                <w:szCs w:val="21"/>
              </w:rPr>
              <w:t>工序</w:t>
            </w:r>
            <w:r w:rsidRPr="00153BC5">
              <w:rPr>
                <w:rFonts w:hAnsi="宋体"/>
                <w:bCs/>
                <w:szCs w:val="21"/>
              </w:rPr>
              <w:t>中产生</w:t>
            </w:r>
            <w:r w:rsidRPr="00153BC5">
              <w:rPr>
                <w:rFonts w:hAnsi="宋体" w:hint="eastAsia"/>
                <w:bCs/>
                <w:szCs w:val="21"/>
              </w:rPr>
              <w:t>的</w:t>
            </w:r>
            <w:r w:rsidR="00765448" w:rsidRPr="00153BC5">
              <w:rPr>
                <w:rFonts w:hAnsi="宋体" w:hint="eastAsia"/>
                <w:bCs/>
                <w:szCs w:val="21"/>
              </w:rPr>
              <w:t>非甲烷总烃和</w:t>
            </w:r>
            <w:r w:rsidRPr="00153BC5">
              <w:rPr>
                <w:rFonts w:hAnsi="宋体" w:hint="eastAsia"/>
                <w:bCs/>
                <w:szCs w:val="21"/>
              </w:rPr>
              <w:t>甲醇废气未收集处理，无组织排放。</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bCs/>
                <w:szCs w:val="21"/>
              </w:rPr>
              <w:t>②</w:t>
            </w:r>
            <w:r w:rsidRPr="00153BC5">
              <w:rPr>
                <w:rFonts w:hAnsi="宋体" w:hint="eastAsia"/>
                <w:bCs/>
                <w:szCs w:val="21"/>
              </w:rPr>
              <w:t>浇铸车间（</w:t>
            </w:r>
            <w:r w:rsidRPr="00153BC5">
              <w:rPr>
                <w:rFonts w:hAnsi="宋体"/>
                <w:bCs/>
                <w:szCs w:val="21"/>
              </w:rPr>
              <w:t>铁飞轮</w:t>
            </w:r>
            <w:r w:rsidRPr="00153BC5">
              <w:rPr>
                <w:rFonts w:hAnsi="宋体" w:hint="eastAsia"/>
                <w:bCs/>
                <w:szCs w:val="21"/>
              </w:rPr>
              <w:t>毛坯件）</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hint="eastAsia"/>
                <w:bCs/>
                <w:szCs w:val="21"/>
              </w:rPr>
              <w:t>该车间排放污染物主要是熔炼、打磨、抛丸和落砂废气中的颗粒物，以及浇铸废气中的颗粒物、二氧化硫和非甲烷总烃。</w:t>
            </w:r>
          </w:p>
          <w:p w:rsidR="00BE3F02" w:rsidRPr="00153BC5" w:rsidRDefault="00BE3F02" w:rsidP="00BD5F2D">
            <w:pPr>
              <w:tabs>
                <w:tab w:val="left" w:pos="4021"/>
              </w:tabs>
              <w:spacing w:line="360" w:lineRule="auto"/>
              <w:ind w:firstLineChars="200" w:firstLine="420"/>
              <w:rPr>
                <w:szCs w:val="21"/>
              </w:rPr>
            </w:pPr>
            <w:r w:rsidRPr="00153BC5">
              <w:rPr>
                <w:rFonts w:hint="eastAsia"/>
                <w:szCs w:val="21"/>
              </w:rPr>
              <w:t>熔炼废气</w:t>
            </w:r>
            <w:bookmarkStart w:id="345" w:name="OLE_LINK528"/>
            <w:bookmarkStart w:id="346" w:name="OLE_LINK529"/>
            <w:r w:rsidRPr="00153BC5">
              <w:rPr>
                <w:rFonts w:hint="eastAsia"/>
                <w:iCs/>
                <w:szCs w:val="21"/>
                <w:lang w:val="en-GB"/>
              </w:rPr>
              <w:t>由</w:t>
            </w:r>
            <w:r w:rsidRPr="00153BC5">
              <w:rPr>
                <w:rFonts w:hAnsi="宋体" w:hint="eastAsia"/>
                <w:bCs/>
                <w:szCs w:val="21"/>
              </w:rPr>
              <w:t>熔炼炉</w:t>
            </w:r>
            <w:proofErr w:type="gramStart"/>
            <w:r w:rsidRPr="00153BC5">
              <w:rPr>
                <w:rFonts w:hAnsi="宋体" w:hint="eastAsia"/>
                <w:bCs/>
                <w:szCs w:val="21"/>
              </w:rPr>
              <w:t>上方</w:t>
            </w:r>
            <w:r w:rsidRPr="00153BC5">
              <w:rPr>
                <w:rFonts w:hint="eastAsia"/>
                <w:iCs/>
                <w:szCs w:val="21"/>
              </w:rPr>
              <w:t>集</w:t>
            </w:r>
            <w:proofErr w:type="gramEnd"/>
            <w:r w:rsidRPr="00153BC5">
              <w:rPr>
                <w:rFonts w:hint="eastAsia"/>
                <w:iCs/>
                <w:szCs w:val="21"/>
              </w:rPr>
              <w:t>气罩收集</w:t>
            </w:r>
            <w:r w:rsidRPr="00153BC5">
              <w:rPr>
                <w:rFonts w:eastAsiaTheme="minorEastAsia" w:hint="eastAsia"/>
                <w:szCs w:val="21"/>
              </w:rPr>
              <w:t>（收集效率为</w:t>
            </w:r>
            <w:r w:rsidRPr="00153BC5">
              <w:rPr>
                <w:rFonts w:eastAsiaTheme="minorEastAsia" w:hint="eastAsia"/>
                <w:szCs w:val="21"/>
              </w:rPr>
              <w:t>80%</w:t>
            </w:r>
            <w:r w:rsidRPr="00153BC5">
              <w:rPr>
                <w:rFonts w:eastAsiaTheme="minorEastAsia" w:hint="eastAsia"/>
                <w:szCs w:val="21"/>
              </w:rPr>
              <w:t>），</w:t>
            </w:r>
            <w:bookmarkStart w:id="347" w:name="OLE_LINK519"/>
            <w:bookmarkStart w:id="348" w:name="OLE_LINK520"/>
            <w:r w:rsidRPr="00153BC5">
              <w:rPr>
                <w:rFonts w:eastAsiaTheme="minorEastAsia" w:hint="eastAsia"/>
                <w:szCs w:val="21"/>
              </w:rPr>
              <w:t>经管道汇总后</w:t>
            </w:r>
            <w:r w:rsidRPr="00153BC5">
              <w:rPr>
                <w:rFonts w:hAnsi="宋体" w:hint="eastAsia"/>
                <w:bCs/>
                <w:szCs w:val="21"/>
              </w:rPr>
              <w:t>统一由</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10000m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Pr="00153BC5">
              <w:rPr>
                <w:rFonts w:hint="eastAsia"/>
                <w:szCs w:val="21"/>
              </w:rPr>
              <w:t>旋风</w:t>
            </w:r>
            <w:r w:rsidRPr="00153BC5">
              <w:rPr>
                <w:rFonts w:hint="eastAsia"/>
                <w:szCs w:val="21"/>
              </w:rPr>
              <w:t>+</w:t>
            </w:r>
            <w:r w:rsidRPr="00153BC5">
              <w:rPr>
                <w:rFonts w:hint="eastAsia"/>
                <w:iCs/>
                <w:szCs w:val="21"/>
              </w:rPr>
              <w:t>湿式</w:t>
            </w:r>
            <w:r w:rsidRPr="00153BC5">
              <w:rPr>
                <w:rFonts w:hint="eastAsia"/>
                <w:szCs w:val="21"/>
              </w:rPr>
              <w:t>除尘处</w:t>
            </w:r>
            <w:r w:rsidRPr="00153BC5">
              <w:rPr>
                <w:rFonts w:hAnsi="宋体" w:hint="eastAsia"/>
                <w:bCs/>
                <w:szCs w:val="21"/>
              </w:rPr>
              <w:t>）</w:t>
            </w:r>
            <w:r w:rsidRPr="00153BC5">
              <w:rPr>
                <w:rFonts w:hAnsi="宋体"/>
                <w:bCs/>
                <w:szCs w:val="21"/>
              </w:rPr>
              <w:t>处理</w:t>
            </w:r>
            <w:r w:rsidRPr="00153BC5">
              <w:rPr>
                <w:rFonts w:eastAsiaTheme="minorEastAsia" w:hint="eastAsia"/>
                <w:szCs w:val="21"/>
              </w:rPr>
              <w:t>（</w:t>
            </w:r>
            <w:r w:rsidRPr="00153BC5">
              <w:rPr>
                <w:rFonts w:hint="eastAsia"/>
                <w:bCs/>
                <w:iCs/>
                <w:szCs w:val="21"/>
              </w:rPr>
              <w:t>旋风除尘</w:t>
            </w:r>
            <w:r w:rsidRPr="00153BC5">
              <w:rPr>
                <w:rFonts w:eastAsiaTheme="minorEastAsia" w:hint="eastAsia"/>
                <w:szCs w:val="21"/>
              </w:rPr>
              <w:t>处理效率为</w:t>
            </w:r>
            <w:r w:rsidRPr="00153BC5">
              <w:rPr>
                <w:rFonts w:eastAsiaTheme="minorEastAsia" w:hint="eastAsia"/>
                <w:szCs w:val="21"/>
              </w:rPr>
              <w:t>70%</w:t>
            </w:r>
            <w:r w:rsidRPr="00153BC5">
              <w:rPr>
                <w:rFonts w:eastAsiaTheme="minorEastAsia" w:hint="eastAsia"/>
                <w:szCs w:val="21"/>
              </w:rPr>
              <w:t>、</w:t>
            </w:r>
            <w:r w:rsidRPr="00153BC5">
              <w:rPr>
                <w:rFonts w:hint="eastAsia"/>
                <w:iCs/>
                <w:szCs w:val="21"/>
              </w:rPr>
              <w:t>湿</w:t>
            </w:r>
            <w:r w:rsidRPr="00153BC5">
              <w:rPr>
                <w:rFonts w:hint="eastAsia"/>
                <w:bCs/>
                <w:iCs/>
                <w:szCs w:val="21"/>
              </w:rPr>
              <w:t>式除尘</w:t>
            </w:r>
            <w:r w:rsidRPr="00153BC5">
              <w:rPr>
                <w:rFonts w:eastAsiaTheme="minorEastAsia" w:hint="eastAsia"/>
                <w:szCs w:val="21"/>
              </w:rPr>
              <w:t>处理效率为</w:t>
            </w:r>
            <w:r w:rsidRPr="00153BC5">
              <w:rPr>
                <w:rFonts w:eastAsiaTheme="minorEastAsia" w:hint="eastAsia"/>
                <w:szCs w:val="21"/>
              </w:rPr>
              <w:t>80%</w:t>
            </w:r>
            <w:r w:rsidRPr="00153BC5">
              <w:rPr>
                <w:rFonts w:eastAsiaTheme="minorEastAsia" w:hint="eastAsia"/>
                <w:szCs w:val="21"/>
              </w:rPr>
              <w:t>，）</w:t>
            </w:r>
            <w:r w:rsidRPr="00153BC5">
              <w:rPr>
                <w:rFonts w:hint="eastAsia"/>
                <w:szCs w:val="21"/>
              </w:rPr>
              <w:t>后通过</w:t>
            </w:r>
            <w:r w:rsidRPr="00153BC5">
              <w:rPr>
                <w:rFonts w:hint="eastAsia"/>
                <w:szCs w:val="21"/>
              </w:rPr>
              <w:t>15m</w:t>
            </w:r>
            <w:r w:rsidRPr="00153BC5">
              <w:rPr>
                <w:rFonts w:hint="eastAsia"/>
                <w:szCs w:val="21"/>
              </w:rPr>
              <w:t>排气筒（</w:t>
            </w:r>
            <w:r w:rsidRPr="00153BC5">
              <w:rPr>
                <w:rFonts w:hint="eastAsia"/>
                <w:szCs w:val="21"/>
              </w:rPr>
              <w:t>DA006</w:t>
            </w:r>
            <w:r w:rsidRPr="00153BC5">
              <w:rPr>
                <w:rFonts w:hint="eastAsia"/>
                <w:szCs w:val="21"/>
              </w:rPr>
              <w:t>）排放。</w:t>
            </w:r>
            <w:bookmarkEnd w:id="345"/>
            <w:bookmarkEnd w:id="346"/>
            <w:bookmarkEnd w:id="347"/>
            <w:bookmarkEnd w:id="348"/>
          </w:p>
          <w:p w:rsidR="00BE3F02" w:rsidRPr="00153BC5" w:rsidRDefault="00BE3F02" w:rsidP="00156A4F">
            <w:pPr>
              <w:tabs>
                <w:tab w:val="left" w:pos="4021"/>
              </w:tabs>
              <w:spacing w:line="360" w:lineRule="auto"/>
              <w:ind w:firstLineChars="200" w:firstLine="420"/>
              <w:rPr>
                <w:bCs/>
                <w:iCs/>
                <w:color w:val="000000"/>
                <w:szCs w:val="21"/>
              </w:rPr>
            </w:pPr>
            <w:r w:rsidRPr="00153BC5">
              <w:rPr>
                <w:rFonts w:hint="eastAsia"/>
                <w:iCs/>
                <w:szCs w:val="21"/>
              </w:rPr>
              <w:t>浇铸废气</w:t>
            </w:r>
            <w:r w:rsidRPr="00153BC5">
              <w:rPr>
                <w:rFonts w:hint="eastAsia"/>
                <w:iCs/>
                <w:szCs w:val="21"/>
                <w:lang w:val="en-GB"/>
              </w:rPr>
              <w:t>由</w:t>
            </w:r>
            <w:r w:rsidRPr="00153BC5">
              <w:rPr>
                <w:rFonts w:hAnsi="宋体" w:hint="eastAsia"/>
                <w:bCs/>
                <w:szCs w:val="21"/>
              </w:rPr>
              <w:t>设备</w:t>
            </w:r>
            <w:proofErr w:type="gramStart"/>
            <w:r w:rsidRPr="00153BC5">
              <w:rPr>
                <w:rFonts w:hAnsi="宋体" w:hint="eastAsia"/>
                <w:bCs/>
                <w:szCs w:val="21"/>
              </w:rPr>
              <w:t>上方</w:t>
            </w:r>
            <w:r w:rsidRPr="00153BC5">
              <w:rPr>
                <w:rFonts w:hint="eastAsia"/>
                <w:iCs/>
                <w:szCs w:val="21"/>
              </w:rPr>
              <w:t>集</w:t>
            </w:r>
            <w:proofErr w:type="gramEnd"/>
            <w:r w:rsidRPr="00153BC5">
              <w:rPr>
                <w:rFonts w:hint="eastAsia"/>
                <w:iCs/>
                <w:szCs w:val="21"/>
              </w:rPr>
              <w:t>气罩收集</w:t>
            </w:r>
            <w:r w:rsidRPr="00153BC5">
              <w:rPr>
                <w:rFonts w:eastAsiaTheme="minorEastAsia" w:hint="eastAsia"/>
                <w:szCs w:val="21"/>
              </w:rPr>
              <w:t>（收集效率为</w:t>
            </w:r>
            <w:r w:rsidRPr="00153BC5">
              <w:rPr>
                <w:rFonts w:eastAsiaTheme="minorEastAsia" w:hint="eastAsia"/>
                <w:szCs w:val="21"/>
              </w:rPr>
              <w:t>75%</w:t>
            </w:r>
            <w:r w:rsidRPr="00153BC5">
              <w:rPr>
                <w:rFonts w:eastAsiaTheme="minorEastAsia" w:hint="eastAsia"/>
                <w:szCs w:val="21"/>
              </w:rPr>
              <w:t>），</w:t>
            </w:r>
            <w:r w:rsidRPr="00153BC5">
              <w:rPr>
                <w:iCs/>
                <w:color w:val="000000"/>
                <w:szCs w:val="21"/>
                <w:lang w:val="en-GB"/>
              </w:rPr>
              <w:t>抛丸</w:t>
            </w:r>
            <w:r w:rsidRPr="00153BC5">
              <w:rPr>
                <w:iCs/>
                <w:color w:val="000000"/>
                <w:szCs w:val="21"/>
              </w:rPr>
              <w:t>废气经</w:t>
            </w:r>
            <w:r w:rsidRPr="00153BC5">
              <w:rPr>
                <w:iCs/>
                <w:color w:val="000000"/>
                <w:szCs w:val="21"/>
                <w:lang w:val="en-GB"/>
              </w:rPr>
              <w:t>抛丸机设备自带滤筒式除尘系统</w:t>
            </w:r>
            <w:r w:rsidRPr="00153BC5">
              <w:rPr>
                <w:rFonts w:hint="eastAsia"/>
                <w:iCs/>
                <w:color w:val="000000"/>
                <w:szCs w:val="21"/>
                <w:lang w:val="en-GB"/>
              </w:rPr>
              <w:t>（</w:t>
            </w:r>
            <w:r w:rsidRPr="00153BC5">
              <w:rPr>
                <w:iCs/>
                <w:color w:val="000000"/>
                <w:szCs w:val="21"/>
              </w:rPr>
              <w:t>收集效率</w:t>
            </w:r>
            <w:r w:rsidRPr="00153BC5">
              <w:rPr>
                <w:rFonts w:hint="eastAsia"/>
                <w:iCs/>
                <w:color w:val="000000"/>
                <w:szCs w:val="21"/>
              </w:rPr>
              <w:t>为</w:t>
            </w:r>
            <w:r w:rsidRPr="00153BC5">
              <w:rPr>
                <w:iCs/>
                <w:color w:val="000000"/>
                <w:szCs w:val="21"/>
              </w:rPr>
              <w:t>99%</w:t>
            </w:r>
            <w:r w:rsidRPr="00153BC5">
              <w:rPr>
                <w:rFonts w:hint="eastAsia"/>
                <w:iCs/>
                <w:color w:val="000000"/>
                <w:szCs w:val="21"/>
              </w:rPr>
              <w:t>，</w:t>
            </w:r>
            <w:r w:rsidRPr="00153BC5">
              <w:rPr>
                <w:bCs/>
                <w:iCs/>
                <w:color w:val="000000"/>
                <w:szCs w:val="21"/>
              </w:rPr>
              <w:t>除尘效率</w:t>
            </w:r>
            <w:r w:rsidRPr="00153BC5">
              <w:rPr>
                <w:rFonts w:hint="eastAsia"/>
                <w:bCs/>
                <w:iCs/>
                <w:color w:val="000000"/>
                <w:szCs w:val="21"/>
              </w:rPr>
              <w:t>为</w:t>
            </w:r>
            <w:r w:rsidRPr="00153BC5">
              <w:rPr>
                <w:rFonts w:hint="eastAsia"/>
                <w:bCs/>
                <w:iCs/>
                <w:color w:val="000000"/>
                <w:szCs w:val="21"/>
              </w:rPr>
              <w:t>99</w:t>
            </w:r>
            <w:r w:rsidRPr="00153BC5">
              <w:rPr>
                <w:bCs/>
                <w:iCs/>
                <w:color w:val="000000"/>
                <w:szCs w:val="21"/>
              </w:rPr>
              <w:t>%</w:t>
            </w:r>
            <w:r w:rsidRPr="00153BC5">
              <w:rPr>
                <w:rFonts w:hint="eastAsia"/>
                <w:iCs/>
                <w:color w:val="000000"/>
                <w:szCs w:val="21"/>
                <w:lang w:val="en-GB"/>
              </w:rPr>
              <w:t>）收集</w:t>
            </w:r>
            <w:r w:rsidRPr="00153BC5">
              <w:rPr>
                <w:iCs/>
                <w:color w:val="000000"/>
                <w:szCs w:val="21"/>
                <w:lang w:val="en-GB"/>
              </w:rPr>
              <w:t>处理，</w:t>
            </w:r>
            <w:r w:rsidRPr="00153BC5">
              <w:rPr>
                <w:iCs/>
                <w:szCs w:val="21"/>
                <w:lang w:val="en-GB"/>
              </w:rPr>
              <w:t>打磨</w:t>
            </w:r>
            <w:r w:rsidRPr="00153BC5">
              <w:rPr>
                <w:iCs/>
                <w:szCs w:val="21"/>
              </w:rPr>
              <w:t>废气由</w:t>
            </w:r>
            <w:r w:rsidRPr="00153BC5">
              <w:rPr>
                <w:iCs/>
                <w:szCs w:val="21"/>
                <w:lang w:val="en-GB"/>
              </w:rPr>
              <w:t>集气罩收集</w:t>
            </w:r>
            <w:r w:rsidRPr="00153BC5">
              <w:rPr>
                <w:rFonts w:eastAsiaTheme="minorEastAsia" w:hint="eastAsia"/>
                <w:szCs w:val="21"/>
              </w:rPr>
              <w:t>（收集效率为</w:t>
            </w:r>
            <w:r w:rsidRPr="00153BC5">
              <w:rPr>
                <w:rFonts w:eastAsiaTheme="minorEastAsia" w:hint="eastAsia"/>
                <w:szCs w:val="21"/>
              </w:rPr>
              <w:t>80%</w:t>
            </w:r>
            <w:r w:rsidRPr="00153BC5">
              <w:rPr>
                <w:rFonts w:eastAsiaTheme="minorEastAsia" w:hint="eastAsia"/>
                <w:szCs w:val="21"/>
              </w:rPr>
              <w:t>），经管道汇总后</w:t>
            </w:r>
            <w:r w:rsidRPr="00153BC5">
              <w:rPr>
                <w:rFonts w:hAnsi="宋体" w:hint="eastAsia"/>
                <w:bCs/>
                <w:szCs w:val="21"/>
              </w:rPr>
              <w:t>统一</w:t>
            </w:r>
            <w:r w:rsidRPr="00153BC5">
              <w:rPr>
                <w:rFonts w:eastAsiaTheme="minorEastAsia" w:hint="eastAsia"/>
                <w:szCs w:val="21"/>
              </w:rPr>
              <w:t>由</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20000m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Pr="00153BC5">
              <w:rPr>
                <w:rFonts w:hint="eastAsia"/>
                <w:szCs w:val="21"/>
              </w:rPr>
              <w:t>旋风</w:t>
            </w:r>
            <w:r w:rsidRPr="00153BC5">
              <w:rPr>
                <w:rFonts w:hint="eastAsia"/>
                <w:szCs w:val="21"/>
              </w:rPr>
              <w:t>+</w:t>
            </w:r>
            <w:r w:rsidRPr="00153BC5">
              <w:rPr>
                <w:rFonts w:hint="eastAsia"/>
                <w:iCs/>
                <w:szCs w:val="21"/>
                <w:lang w:val="en-GB"/>
              </w:rPr>
              <w:t>袋</w:t>
            </w:r>
            <w:r w:rsidRPr="00153BC5">
              <w:rPr>
                <w:rFonts w:hint="eastAsia"/>
                <w:iCs/>
                <w:szCs w:val="21"/>
              </w:rPr>
              <w:t>式</w:t>
            </w:r>
            <w:r w:rsidRPr="00153BC5">
              <w:rPr>
                <w:rFonts w:hint="eastAsia"/>
                <w:szCs w:val="21"/>
              </w:rPr>
              <w:t>除尘处</w:t>
            </w:r>
            <w:r w:rsidRPr="00153BC5">
              <w:rPr>
                <w:rFonts w:hAnsi="宋体" w:hint="eastAsia"/>
                <w:bCs/>
                <w:szCs w:val="21"/>
              </w:rPr>
              <w:t>）</w:t>
            </w:r>
            <w:r w:rsidRPr="00153BC5">
              <w:rPr>
                <w:rFonts w:hAnsi="宋体"/>
                <w:bCs/>
                <w:szCs w:val="21"/>
              </w:rPr>
              <w:t>处理</w:t>
            </w:r>
            <w:r w:rsidRPr="00153BC5">
              <w:rPr>
                <w:rFonts w:eastAsiaTheme="minorEastAsia" w:hint="eastAsia"/>
                <w:szCs w:val="21"/>
              </w:rPr>
              <w:t>（颗粒物</w:t>
            </w:r>
            <w:r w:rsidRPr="00153BC5">
              <w:rPr>
                <w:rFonts w:hint="eastAsia"/>
                <w:bCs/>
                <w:iCs/>
                <w:szCs w:val="21"/>
              </w:rPr>
              <w:t>旋风除尘</w:t>
            </w:r>
            <w:r w:rsidRPr="00153BC5">
              <w:rPr>
                <w:rFonts w:eastAsiaTheme="minorEastAsia" w:hint="eastAsia"/>
                <w:szCs w:val="21"/>
              </w:rPr>
              <w:t>处理效率为</w:t>
            </w:r>
            <w:r w:rsidRPr="00153BC5">
              <w:rPr>
                <w:rFonts w:eastAsiaTheme="minorEastAsia" w:hint="eastAsia"/>
                <w:szCs w:val="21"/>
              </w:rPr>
              <w:t>70%</w:t>
            </w:r>
            <w:r w:rsidRPr="00153BC5">
              <w:rPr>
                <w:rFonts w:eastAsiaTheme="minorEastAsia" w:hint="eastAsia"/>
                <w:szCs w:val="21"/>
              </w:rPr>
              <w:t>、</w:t>
            </w:r>
            <w:r w:rsidRPr="00153BC5">
              <w:rPr>
                <w:rFonts w:hint="eastAsia"/>
                <w:iCs/>
                <w:szCs w:val="21"/>
              </w:rPr>
              <w:t>袋</w:t>
            </w:r>
            <w:r w:rsidRPr="00153BC5">
              <w:rPr>
                <w:rFonts w:hint="eastAsia"/>
                <w:bCs/>
                <w:iCs/>
                <w:szCs w:val="21"/>
              </w:rPr>
              <w:t>式除尘</w:t>
            </w:r>
            <w:r w:rsidRPr="00153BC5">
              <w:rPr>
                <w:rFonts w:eastAsiaTheme="minorEastAsia" w:hint="eastAsia"/>
                <w:szCs w:val="21"/>
              </w:rPr>
              <w:t>处理效率为</w:t>
            </w:r>
            <w:r w:rsidRPr="00153BC5">
              <w:rPr>
                <w:rFonts w:eastAsiaTheme="minorEastAsia" w:hint="eastAsia"/>
                <w:szCs w:val="21"/>
              </w:rPr>
              <w:t>95%</w:t>
            </w:r>
            <w:r w:rsidRPr="00153BC5">
              <w:rPr>
                <w:rFonts w:eastAsiaTheme="minorEastAsia" w:hint="eastAsia"/>
                <w:szCs w:val="21"/>
              </w:rPr>
              <w:t>，</w:t>
            </w:r>
            <w:r w:rsidRPr="00153BC5">
              <w:rPr>
                <w:rFonts w:hint="eastAsia"/>
                <w:iCs/>
                <w:szCs w:val="21"/>
                <w:lang w:val="en-GB"/>
              </w:rPr>
              <w:t>其中</w:t>
            </w:r>
            <w:r w:rsidRPr="00153BC5">
              <w:rPr>
                <w:bCs/>
                <w:iCs/>
                <w:szCs w:val="21"/>
                <w:lang w:val="en-GB"/>
              </w:rPr>
              <w:t>非甲烷总烃</w:t>
            </w:r>
            <w:r w:rsidRPr="00153BC5">
              <w:rPr>
                <w:rFonts w:hint="eastAsia"/>
                <w:bCs/>
                <w:iCs/>
                <w:szCs w:val="21"/>
                <w:lang w:val="en-GB"/>
              </w:rPr>
              <w:t>和</w:t>
            </w:r>
            <w:r w:rsidRPr="00153BC5">
              <w:rPr>
                <w:bCs/>
                <w:iCs/>
                <w:szCs w:val="21"/>
                <w:lang w:val="en-GB"/>
              </w:rPr>
              <w:t>二氧化硫</w:t>
            </w:r>
            <w:r w:rsidRPr="00153BC5">
              <w:rPr>
                <w:rFonts w:hint="eastAsia"/>
                <w:bCs/>
                <w:iCs/>
                <w:szCs w:val="21"/>
                <w:lang w:val="en-GB"/>
              </w:rPr>
              <w:t>处理效率为</w:t>
            </w:r>
            <w:r w:rsidRPr="00153BC5">
              <w:rPr>
                <w:rFonts w:hint="eastAsia"/>
                <w:bCs/>
                <w:iCs/>
                <w:szCs w:val="21"/>
                <w:lang w:val="en-GB"/>
              </w:rPr>
              <w:t>0</w:t>
            </w:r>
            <w:r w:rsidRPr="00153BC5">
              <w:rPr>
                <w:rFonts w:eastAsiaTheme="minorEastAsia" w:hint="eastAsia"/>
                <w:szCs w:val="21"/>
              </w:rPr>
              <w:t>）</w:t>
            </w:r>
            <w:r w:rsidRPr="00153BC5">
              <w:rPr>
                <w:rFonts w:hint="eastAsia"/>
                <w:szCs w:val="21"/>
              </w:rPr>
              <w:t>后通过</w:t>
            </w:r>
            <w:r w:rsidRPr="00153BC5">
              <w:rPr>
                <w:rFonts w:hint="eastAsia"/>
                <w:szCs w:val="21"/>
              </w:rPr>
              <w:t>15m</w:t>
            </w:r>
            <w:r w:rsidRPr="00153BC5">
              <w:rPr>
                <w:rFonts w:hint="eastAsia"/>
                <w:szCs w:val="21"/>
              </w:rPr>
              <w:t>排气筒（</w:t>
            </w:r>
            <w:r w:rsidRPr="00153BC5">
              <w:rPr>
                <w:rFonts w:hint="eastAsia"/>
                <w:szCs w:val="21"/>
              </w:rPr>
              <w:t>DA005</w:t>
            </w:r>
            <w:r w:rsidRPr="00153BC5">
              <w:rPr>
                <w:rFonts w:hint="eastAsia"/>
                <w:szCs w:val="21"/>
              </w:rPr>
              <w:t>）排放。</w:t>
            </w:r>
            <w:r w:rsidRPr="00153BC5">
              <w:rPr>
                <w:rFonts w:hint="eastAsia"/>
                <w:iCs/>
                <w:color w:val="000000"/>
                <w:szCs w:val="21"/>
              </w:rPr>
              <w:t>因处理后的抛丸机废气中颗粒物浓度低，</w:t>
            </w:r>
            <w:r w:rsidRPr="00153BC5">
              <w:rPr>
                <w:bCs/>
                <w:iCs/>
                <w:color w:val="000000"/>
                <w:szCs w:val="21"/>
              </w:rPr>
              <w:t>旋风</w:t>
            </w:r>
            <w:r w:rsidRPr="00153BC5">
              <w:rPr>
                <w:rFonts w:hint="eastAsia"/>
                <w:bCs/>
                <w:iCs/>
                <w:color w:val="000000"/>
                <w:szCs w:val="21"/>
              </w:rPr>
              <w:t>+</w:t>
            </w:r>
            <w:r w:rsidRPr="00153BC5">
              <w:rPr>
                <w:bCs/>
                <w:iCs/>
                <w:color w:val="000000"/>
                <w:szCs w:val="21"/>
              </w:rPr>
              <w:t>袋式除尘器除尘效率</w:t>
            </w:r>
            <w:r w:rsidRPr="00153BC5">
              <w:rPr>
                <w:rFonts w:hint="eastAsia"/>
                <w:bCs/>
                <w:iCs/>
                <w:color w:val="000000"/>
                <w:szCs w:val="21"/>
              </w:rPr>
              <w:t>不再考虑</w:t>
            </w:r>
            <w:r w:rsidRPr="00153BC5">
              <w:rPr>
                <w:bCs/>
                <w:iCs/>
                <w:color w:val="000000"/>
                <w:szCs w:val="21"/>
              </w:rPr>
              <w:t>。</w:t>
            </w:r>
          </w:p>
          <w:p w:rsidR="00BE3F02" w:rsidRPr="00153BC5" w:rsidRDefault="00BE3F02" w:rsidP="00240202">
            <w:pPr>
              <w:tabs>
                <w:tab w:val="left" w:pos="4021"/>
              </w:tabs>
              <w:spacing w:line="360" w:lineRule="auto"/>
              <w:ind w:firstLineChars="200" w:firstLine="420"/>
              <w:rPr>
                <w:szCs w:val="21"/>
              </w:rPr>
            </w:pPr>
            <w:r w:rsidRPr="00153BC5">
              <w:rPr>
                <w:rFonts w:hint="eastAsia"/>
                <w:iCs/>
                <w:szCs w:val="21"/>
              </w:rPr>
              <w:t>落砂废气</w:t>
            </w:r>
            <w:r w:rsidRPr="00153BC5">
              <w:rPr>
                <w:rFonts w:hAnsi="宋体" w:hint="eastAsia"/>
                <w:bCs/>
                <w:szCs w:val="21"/>
              </w:rPr>
              <w:t>由设备上方专用收集管收集</w:t>
            </w:r>
            <w:r w:rsidRPr="00153BC5">
              <w:rPr>
                <w:rFonts w:eastAsiaTheme="minorEastAsia" w:hint="eastAsia"/>
                <w:szCs w:val="21"/>
              </w:rPr>
              <w:t>（收集效率为</w:t>
            </w:r>
            <w:r w:rsidRPr="00153BC5">
              <w:rPr>
                <w:rFonts w:eastAsiaTheme="minorEastAsia" w:hint="eastAsia"/>
                <w:szCs w:val="21"/>
              </w:rPr>
              <w:t>95%</w:t>
            </w:r>
            <w:r w:rsidRPr="00153BC5">
              <w:rPr>
                <w:rFonts w:eastAsiaTheme="minorEastAsia" w:hint="eastAsia"/>
                <w:szCs w:val="21"/>
              </w:rPr>
              <w:t>）</w:t>
            </w:r>
            <w:r w:rsidRPr="00153BC5">
              <w:rPr>
                <w:rFonts w:hint="eastAsia"/>
                <w:iCs/>
                <w:szCs w:val="21"/>
              </w:rPr>
              <w:t>，</w:t>
            </w:r>
            <w:r w:rsidRPr="00153BC5">
              <w:rPr>
                <w:rFonts w:eastAsiaTheme="minorEastAsia" w:hint="eastAsia"/>
                <w:szCs w:val="21"/>
              </w:rPr>
              <w:t>经管道汇总后</w:t>
            </w:r>
            <w:r w:rsidRPr="00153BC5">
              <w:rPr>
                <w:rFonts w:hAnsi="宋体" w:hint="eastAsia"/>
                <w:bCs/>
                <w:szCs w:val="21"/>
              </w:rPr>
              <w:t>统一由</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20000m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Pr="00153BC5">
              <w:rPr>
                <w:rFonts w:hint="eastAsia"/>
                <w:szCs w:val="21"/>
              </w:rPr>
              <w:t>旋风</w:t>
            </w:r>
            <w:r w:rsidRPr="00153BC5">
              <w:rPr>
                <w:rFonts w:hint="eastAsia"/>
                <w:szCs w:val="21"/>
              </w:rPr>
              <w:t>+</w:t>
            </w:r>
            <w:r w:rsidRPr="00153BC5">
              <w:rPr>
                <w:rFonts w:hint="eastAsia"/>
                <w:szCs w:val="21"/>
              </w:rPr>
              <w:t>袋式除尘处</w:t>
            </w:r>
            <w:r w:rsidRPr="00153BC5">
              <w:rPr>
                <w:rFonts w:hAnsi="宋体" w:hint="eastAsia"/>
                <w:bCs/>
                <w:szCs w:val="21"/>
              </w:rPr>
              <w:t>）</w:t>
            </w:r>
            <w:r w:rsidRPr="00153BC5">
              <w:rPr>
                <w:rFonts w:hAnsi="宋体"/>
                <w:bCs/>
                <w:szCs w:val="21"/>
              </w:rPr>
              <w:t>处理</w:t>
            </w:r>
            <w:r w:rsidRPr="00153BC5">
              <w:rPr>
                <w:rFonts w:eastAsiaTheme="minorEastAsia" w:hint="eastAsia"/>
                <w:szCs w:val="21"/>
              </w:rPr>
              <w:t>（</w:t>
            </w:r>
            <w:r w:rsidRPr="00153BC5">
              <w:rPr>
                <w:rFonts w:hint="eastAsia"/>
                <w:bCs/>
                <w:iCs/>
                <w:szCs w:val="21"/>
              </w:rPr>
              <w:t>旋风除尘</w:t>
            </w:r>
            <w:r w:rsidRPr="00153BC5">
              <w:rPr>
                <w:rFonts w:eastAsiaTheme="minorEastAsia" w:hint="eastAsia"/>
                <w:szCs w:val="21"/>
              </w:rPr>
              <w:t>处理效率为</w:t>
            </w:r>
            <w:r w:rsidRPr="00153BC5">
              <w:rPr>
                <w:rFonts w:eastAsiaTheme="minorEastAsia" w:hint="eastAsia"/>
                <w:szCs w:val="21"/>
              </w:rPr>
              <w:t>70%</w:t>
            </w:r>
            <w:r w:rsidRPr="00153BC5">
              <w:rPr>
                <w:rFonts w:eastAsiaTheme="minorEastAsia" w:hint="eastAsia"/>
                <w:szCs w:val="21"/>
              </w:rPr>
              <w:t>、</w:t>
            </w:r>
            <w:r w:rsidRPr="00153BC5">
              <w:rPr>
                <w:rFonts w:hint="eastAsia"/>
                <w:bCs/>
                <w:iCs/>
                <w:szCs w:val="21"/>
              </w:rPr>
              <w:t>袋式除尘</w:t>
            </w:r>
            <w:r w:rsidRPr="00153BC5">
              <w:rPr>
                <w:rFonts w:eastAsiaTheme="minorEastAsia" w:hint="eastAsia"/>
                <w:szCs w:val="21"/>
              </w:rPr>
              <w:t>处理效率为</w:t>
            </w:r>
            <w:r w:rsidRPr="00153BC5">
              <w:rPr>
                <w:rFonts w:eastAsiaTheme="minorEastAsia" w:hint="eastAsia"/>
                <w:szCs w:val="21"/>
              </w:rPr>
              <w:t>95%</w:t>
            </w:r>
            <w:r w:rsidRPr="00153BC5">
              <w:rPr>
                <w:rFonts w:eastAsiaTheme="minorEastAsia" w:hint="eastAsia"/>
                <w:szCs w:val="21"/>
              </w:rPr>
              <w:t>），</w:t>
            </w:r>
            <w:r w:rsidRPr="00153BC5">
              <w:rPr>
                <w:rFonts w:hint="eastAsia"/>
                <w:szCs w:val="21"/>
              </w:rPr>
              <w:t>通过</w:t>
            </w:r>
            <w:r w:rsidRPr="00153BC5">
              <w:rPr>
                <w:rFonts w:hint="eastAsia"/>
                <w:szCs w:val="21"/>
              </w:rPr>
              <w:t>15m</w:t>
            </w:r>
            <w:r w:rsidRPr="00153BC5">
              <w:rPr>
                <w:rFonts w:hint="eastAsia"/>
                <w:szCs w:val="21"/>
              </w:rPr>
              <w:t>排气筒（</w:t>
            </w:r>
            <w:r w:rsidRPr="00153BC5">
              <w:rPr>
                <w:rFonts w:hint="eastAsia"/>
                <w:szCs w:val="21"/>
              </w:rPr>
              <w:t>DA003</w:t>
            </w:r>
            <w:r w:rsidRPr="00153BC5">
              <w:rPr>
                <w:rFonts w:hint="eastAsia"/>
                <w:szCs w:val="21"/>
              </w:rPr>
              <w:t>）排放。</w:t>
            </w:r>
          </w:p>
          <w:p w:rsidR="00BE3F02" w:rsidRPr="00153BC5" w:rsidRDefault="00BE3F02" w:rsidP="006B1B20">
            <w:pPr>
              <w:tabs>
                <w:tab w:val="left" w:pos="4021"/>
              </w:tabs>
              <w:spacing w:line="360" w:lineRule="auto"/>
              <w:ind w:firstLineChars="200" w:firstLine="420"/>
              <w:rPr>
                <w:rFonts w:hAnsi="宋体"/>
                <w:bCs/>
                <w:szCs w:val="21"/>
              </w:rPr>
            </w:pPr>
            <w:bookmarkStart w:id="349" w:name="OLE_LINK261"/>
            <w:bookmarkStart w:id="350" w:name="OLE_LINK262"/>
            <w:r w:rsidRPr="00153BC5">
              <w:rPr>
                <w:rFonts w:hAnsi="宋体"/>
                <w:bCs/>
                <w:szCs w:val="21"/>
              </w:rPr>
              <w:t>③</w:t>
            </w:r>
            <w:proofErr w:type="gramStart"/>
            <w:r w:rsidRPr="00153BC5">
              <w:rPr>
                <w:rFonts w:hAnsi="宋体" w:hint="eastAsia"/>
                <w:bCs/>
                <w:szCs w:val="21"/>
              </w:rPr>
              <w:t>旧砂再生</w:t>
            </w:r>
            <w:proofErr w:type="gramEnd"/>
            <w:r w:rsidRPr="00153BC5">
              <w:rPr>
                <w:rFonts w:hAnsi="宋体" w:hint="eastAsia"/>
                <w:bCs/>
                <w:szCs w:val="21"/>
              </w:rPr>
              <w:t>处理车间</w:t>
            </w:r>
          </w:p>
          <w:p w:rsidR="00BE3F02" w:rsidRPr="00153BC5" w:rsidRDefault="00BE3F02" w:rsidP="006B1B20">
            <w:pPr>
              <w:tabs>
                <w:tab w:val="left" w:pos="4021"/>
              </w:tabs>
              <w:spacing w:line="360" w:lineRule="auto"/>
              <w:ind w:firstLineChars="200" w:firstLine="420"/>
              <w:rPr>
                <w:rFonts w:hAnsi="宋体"/>
                <w:bCs/>
                <w:szCs w:val="21"/>
              </w:rPr>
            </w:pPr>
            <w:r w:rsidRPr="00153BC5">
              <w:rPr>
                <w:rFonts w:hAnsi="宋体" w:hint="eastAsia"/>
                <w:bCs/>
                <w:szCs w:val="21"/>
              </w:rPr>
              <w:t>该车间排放污染物主要是混砂</w:t>
            </w:r>
            <w:proofErr w:type="gramStart"/>
            <w:r w:rsidRPr="00153BC5">
              <w:rPr>
                <w:rFonts w:hAnsi="宋体" w:hint="eastAsia"/>
                <w:bCs/>
                <w:szCs w:val="21"/>
              </w:rPr>
              <w:t>和旧砂再生</w:t>
            </w:r>
            <w:proofErr w:type="gramEnd"/>
            <w:r w:rsidRPr="00153BC5">
              <w:rPr>
                <w:rFonts w:hAnsi="宋体" w:hint="eastAsia"/>
                <w:bCs/>
                <w:szCs w:val="21"/>
              </w:rPr>
              <w:t>处理废气中的颗粒物。</w:t>
            </w:r>
          </w:p>
          <w:p w:rsidR="00BE3F02" w:rsidRPr="00153BC5" w:rsidRDefault="00BE3F02" w:rsidP="006B1B20">
            <w:pPr>
              <w:tabs>
                <w:tab w:val="left" w:pos="4021"/>
              </w:tabs>
              <w:spacing w:line="360" w:lineRule="auto"/>
              <w:ind w:firstLineChars="200" w:firstLine="420"/>
              <w:rPr>
                <w:rFonts w:hAnsi="宋体"/>
                <w:bCs/>
                <w:szCs w:val="21"/>
              </w:rPr>
            </w:pPr>
            <w:r w:rsidRPr="00153BC5">
              <w:rPr>
                <w:rFonts w:hAnsi="宋体" w:hint="eastAsia"/>
                <w:bCs/>
                <w:szCs w:val="21"/>
              </w:rPr>
              <w:t>混砂</w:t>
            </w:r>
            <w:proofErr w:type="gramStart"/>
            <w:r w:rsidRPr="00153BC5">
              <w:rPr>
                <w:rFonts w:hAnsi="宋体" w:hint="eastAsia"/>
                <w:bCs/>
                <w:szCs w:val="21"/>
              </w:rPr>
              <w:t>和</w:t>
            </w:r>
            <w:r w:rsidRPr="00153BC5">
              <w:rPr>
                <w:szCs w:val="21"/>
              </w:rPr>
              <w:t>旧砂再生</w:t>
            </w:r>
            <w:proofErr w:type="gramEnd"/>
            <w:r w:rsidRPr="00153BC5">
              <w:rPr>
                <w:szCs w:val="21"/>
              </w:rPr>
              <w:t>处理全过程采用</w:t>
            </w:r>
            <w:r w:rsidRPr="00153BC5">
              <w:rPr>
                <w:iCs/>
                <w:szCs w:val="21"/>
              </w:rPr>
              <w:t>密闭搅拌机和输送皮带</w:t>
            </w:r>
            <w:r w:rsidRPr="00153BC5">
              <w:rPr>
                <w:rFonts w:hint="eastAsia"/>
                <w:iCs/>
                <w:szCs w:val="21"/>
              </w:rPr>
              <w:t>（</w:t>
            </w:r>
            <w:r w:rsidRPr="00153BC5">
              <w:rPr>
                <w:rFonts w:eastAsiaTheme="minorEastAsia" w:hint="eastAsia"/>
                <w:szCs w:val="21"/>
              </w:rPr>
              <w:t>收集效率为</w:t>
            </w:r>
            <w:r w:rsidRPr="00153BC5">
              <w:rPr>
                <w:rFonts w:eastAsiaTheme="minorEastAsia" w:hint="eastAsia"/>
                <w:szCs w:val="21"/>
              </w:rPr>
              <w:t>95%</w:t>
            </w:r>
            <w:r w:rsidRPr="00153BC5">
              <w:rPr>
                <w:rFonts w:hint="eastAsia"/>
                <w:iCs/>
                <w:szCs w:val="21"/>
              </w:rPr>
              <w:t>）</w:t>
            </w:r>
            <w:r w:rsidRPr="00153BC5">
              <w:rPr>
                <w:szCs w:val="21"/>
              </w:rPr>
              <w:t>，</w:t>
            </w:r>
            <w:r w:rsidRPr="00153BC5">
              <w:rPr>
                <w:rFonts w:eastAsiaTheme="minorEastAsia" w:hint="eastAsia"/>
                <w:szCs w:val="21"/>
              </w:rPr>
              <w:t>经管道汇总后</w:t>
            </w:r>
            <w:r w:rsidRPr="00153BC5">
              <w:rPr>
                <w:rFonts w:hAnsi="宋体" w:hint="eastAsia"/>
                <w:bCs/>
                <w:szCs w:val="21"/>
              </w:rPr>
              <w:t>统一由</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20000m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Pr="00153BC5">
              <w:rPr>
                <w:rFonts w:hint="eastAsia"/>
                <w:szCs w:val="21"/>
              </w:rPr>
              <w:t>旋风</w:t>
            </w:r>
            <w:r w:rsidRPr="00153BC5">
              <w:rPr>
                <w:rFonts w:hint="eastAsia"/>
                <w:szCs w:val="21"/>
              </w:rPr>
              <w:t>+</w:t>
            </w:r>
            <w:r w:rsidRPr="00153BC5">
              <w:rPr>
                <w:rFonts w:hint="eastAsia"/>
                <w:szCs w:val="21"/>
              </w:rPr>
              <w:t>袋式除尘处</w:t>
            </w:r>
            <w:r w:rsidRPr="00153BC5">
              <w:rPr>
                <w:rFonts w:hAnsi="宋体" w:hint="eastAsia"/>
                <w:bCs/>
                <w:szCs w:val="21"/>
              </w:rPr>
              <w:t>）</w:t>
            </w:r>
            <w:r w:rsidRPr="00153BC5">
              <w:rPr>
                <w:rFonts w:hAnsi="宋体"/>
                <w:bCs/>
                <w:szCs w:val="21"/>
              </w:rPr>
              <w:t>处理</w:t>
            </w:r>
            <w:r w:rsidRPr="00153BC5">
              <w:rPr>
                <w:rFonts w:eastAsiaTheme="minorEastAsia" w:hint="eastAsia"/>
                <w:szCs w:val="21"/>
              </w:rPr>
              <w:t>（</w:t>
            </w:r>
            <w:r w:rsidRPr="00153BC5">
              <w:rPr>
                <w:rFonts w:hint="eastAsia"/>
                <w:bCs/>
                <w:iCs/>
                <w:szCs w:val="21"/>
              </w:rPr>
              <w:t>旋风除尘</w:t>
            </w:r>
            <w:r w:rsidRPr="00153BC5">
              <w:rPr>
                <w:rFonts w:eastAsiaTheme="minorEastAsia" w:hint="eastAsia"/>
                <w:szCs w:val="21"/>
              </w:rPr>
              <w:t>处理效率为</w:t>
            </w:r>
            <w:r w:rsidRPr="00153BC5">
              <w:rPr>
                <w:rFonts w:eastAsiaTheme="minorEastAsia" w:hint="eastAsia"/>
                <w:szCs w:val="21"/>
              </w:rPr>
              <w:t>70%</w:t>
            </w:r>
            <w:r w:rsidRPr="00153BC5">
              <w:rPr>
                <w:rFonts w:eastAsiaTheme="minorEastAsia" w:hint="eastAsia"/>
                <w:szCs w:val="21"/>
              </w:rPr>
              <w:t>、</w:t>
            </w:r>
            <w:r w:rsidRPr="00153BC5">
              <w:rPr>
                <w:rFonts w:hint="eastAsia"/>
                <w:bCs/>
                <w:iCs/>
                <w:szCs w:val="21"/>
              </w:rPr>
              <w:t>袋式除尘</w:t>
            </w:r>
            <w:r w:rsidRPr="00153BC5">
              <w:rPr>
                <w:rFonts w:eastAsiaTheme="minorEastAsia" w:hint="eastAsia"/>
                <w:szCs w:val="21"/>
              </w:rPr>
              <w:t>处理效率为</w:t>
            </w:r>
            <w:r w:rsidRPr="00153BC5">
              <w:rPr>
                <w:rFonts w:eastAsiaTheme="minorEastAsia" w:hint="eastAsia"/>
                <w:szCs w:val="21"/>
              </w:rPr>
              <w:t>95%</w:t>
            </w:r>
            <w:r w:rsidRPr="00153BC5">
              <w:rPr>
                <w:rFonts w:eastAsiaTheme="minorEastAsia" w:hint="eastAsia"/>
                <w:szCs w:val="21"/>
              </w:rPr>
              <w:t>），</w:t>
            </w:r>
            <w:r w:rsidRPr="00153BC5">
              <w:rPr>
                <w:rFonts w:hint="eastAsia"/>
                <w:szCs w:val="21"/>
              </w:rPr>
              <w:t>通过</w:t>
            </w:r>
            <w:r w:rsidRPr="00153BC5">
              <w:rPr>
                <w:rFonts w:hint="eastAsia"/>
                <w:szCs w:val="21"/>
              </w:rPr>
              <w:t>15m</w:t>
            </w:r>
            <w:r w:rsidRPr="00153BC5">
              <w:rPr>
                <w:rFonts w:hint="eastAsia"/>
                <w:szCs w:val="21"/>
              </w:rPr>
              <w:t>排气筒（</w:t>
            </w:r>
            <w:r w:rsidRPr="00153BC5">
              <w:rPr>
                <w:rFonts w:hint="eastAsia"/>
                <w:szCs w:val="21"/>
              </w:rPr>
              <w:t>DA003</w:t>
            </w:r>
            <w:r w:rsidRPr="00153BC5">
              <w:rPr>
                <w:rFonts w:hint="eastAsia"/>
                <w:szCs w:val="21"/>
              </w:rPr>
              <w:t>）排放。</w:t>
            </w:r>
          </w:p>
          <w:bookmarkEnd w:id="349"/>
          <w:bookmarkEnd w:id="350"/>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bCs/>
                <w:szCs w:val="21"/>
              </w:rPr>
              <w:t>④</w:t>
            </w:r>
            <w:r w:rsidRPr="00153BC5">
              <w:rPr>
                <w:rFonts w:hAnsi="宋体" w:hint="eastAsia"/>
                <w:bCs/>
                <w:szCs w:val="21"/>
              </w:rPr>
              <w:t>压铸车间（</w:t>
            </w:r>
            <w:r w:rsidRPr="00153BC5">
              <w:rPr>
                <w:rFonts w:hAnsi="宋体"/>
                <w:bCs/>
                <w:szCs w:val="21"/>
              </w:rPr>
              <w:t>铝飞轮</w:t>
            </w:r>
            <w:r w:rsidRPr="00153BC5">
              <w:rPr>
                <w:rFonts w:hAnsi="宋体" w:hint="eastAsia"/>
                <w:bCs/>
                <w:szCs w:val="21"/>
              </w:rPr>
              <w:t>毛坯件）</w:t>
            </w:r>
          </w:p>
          <w:p w:rsidR="00BE3F02" w:rsidRPr="00153BC5" w:rsidRDefault="00BE3F02" w:rsidP="00BD5F2D">
            <w:pPr>
              <w:tabs>
                <w:tab w:val="left" w:pos="4021"/>
              </w:tabs>
              <w:spacing w:line="360" w:lineRule="auto"/>
              <w:ind w:firstLineChars="200" w:firstLine="420"/>
              <w:rPr>
                <w:rFonts w:hAnsi="宋体"/>
                <w:bCs/>
                <w:szCs w:val="21"/>
              </w:rPr>
            </w:pPr>
            <w:r w:rsidRPr="00153BC5">
              <w:rPr>
                <w:rFonts w:hAnsi="宋体" w:hint="eastAsia"/>
                <w:bCs/>
                <w:szCs w:val="21"/>
              </w:rPr>
              <w:t>该车间排放污染物主要是熔铝</w:t>
            </w:r>
            <w:proofErr w:type="gramStart"/>
            <w:r w:rsidRPr="00153BC5">
              <w:rPr>
                <w:rFonts w:hAnsi="宋体" w:hint="eastAsia"/>
                <w:bCs/>
                <w:szCs w:val="21"/>
              </w:rPr>
              <w:t>和铝水转运</w:t>
            </w:r>
            <w:proofErr w:type="gramEnd"/>
            <w:r w:rsidRPr="00153BC5">
              <w:rPr>
                <w:rFonts w:hAnsi="宋体" w:hint="eastAsia"/>
                <w:bCs/>
                <w:szCs w:val="21"/>
              </w:rPr>
              <w:t>废气中的</w:t>
            </w:r>
            <w:r w:rsidRPr="00153BC5">
              <w:rPr>
                <w:rFonts w:hint="eastAsia"/>
                <w:color w:val="000000" w:themeColor="text1"/>
                <w:szCs w:val="21"/>
              </w:rPr>
              <w:t>氟化物、氯化氢、二氧化硫、氮氧化物和颗粒物</w:t>
            </w:r>
            <w:r w:rsidRPr="00153BC5">
              <w:rPr>
                <w:rFonts w:hAnsi="宋体" w:hint="eastAsia"/>
                <w:bCs/>
                <w:szCs w:val="21"/>
              </w:rPr>
              <w:t>，压铸废气</w:t>
            </w:r>
            <w:r w:rsidRPr="00153BC5">
              <w:rPr>
                <w:rFonts w:hAnsi="宋体"/>
                <w:bCs/>
                <w:szCs w:val="21"/>
              </w:rPr>
              <w:t>中</w:t>
            </w:r>
            <w:r w:rsidRPr="00153BC5">
              <w:rPr>
                <w:rFonts w:hAnsi="宋体" w:hint="eastAsia"/>
                <w:bCs/>
                <w:szCs w:val="21"/>
              </w:rPr>
              <w:t>的颗粒物和非甲烷总烃，以及打磨废气</w:t>
            </w:r>
            <w:r w:rsidRPr="00153BC5">
              <w:rPr>
                <w:rFonts w:hAnsi="宋体"/>
                <w:bCs/>
                <w:szCs w:val="21"/>
              </w:rPr>
              <w:t>中</w:t>
            </w:r>
            <w:r w:rsidRPr="00153BC5">
              <w:rPr>
                <w:rFonts w:hAnsi="宋体" w:hint="eastAsia"/>
                <w:bCs/>
                <w:szCs w:val="21"/>
              </w:rPr>
              <w:t>的颗粒物。</w:t>
            </w:r>
          </w:p>
          <w:p w:rsidR="00BE3F02" w:rsidRPr="00153BC5" w:rsidRDefault="00BE3F02" w:rsidP="00BD5F2D">
            <w:pPr>
              <w:tabs>
                <w:tab w:val="left" w:pos="4021"/>
              </w:tabs>
              <w:spacing w:line="360" w:lineRule="auto"/>
              <w:ind w:firstLineChars="200" w:firstLine="420"/>
              <w:rPr>
                <w:szCs w:val="21"/>
              </w:rPr>
            </w:pPr>
            <w:r w:rsidRPr="00153BC5">
              <w:rPr>
                <w:rFonts w:hAnsi="宋体" w:hint="eastAsia"/>
                <w:bCs/>
                <w:szCs w:val="21"/>
              </w:rPr>
              <w:t>熔铝废气由熔炼炉</w:t>
            </w:r>
            <w:proofErr w:type="gramStart"/>
            <w:r w:rsidRPr="00153BC5">
              <w:rPr>
                <w:rFonts w:hAnsi="宋体" w:hint="eastAsia"/>
                <w:bCs/>
                <w:szCs w:val="21"/>
              </w:rPr>
              <w:t>上方</w:t>
            </w:r>
            <w:r w:rsidRPr="00153BC5">
              <w:rPr>
                <w:rFonts w:hint="eastAsia"/>
                <w:iCs/>
                <w:szCs w:val="21"/>
              </w:rPr>
              <w:t>集</w:t>
            </w:r>
            <w:proofErr w:type="gramEnd"/>
            <w:r w:rsidRPr="00153BC5">
              <w:rPr>
                <w:rFonts w:hint="eastAsia"/>
                <w:iCs/>
                <w:szCs w:val="21"/>
              </w:rPr>
              <w:t>气罩收集</w:t>
            </w:r>
            <w:r w:rsidRPr="00153BC5">
              <w:rPr>
                <w:rFonts w:eastAsiaTheme="minorEastAsia" w:hint="eastAsia"/>
                <w:szCs w:val="21"/>
              </w:rPr>
              <w:t>（收集效率为</w:t>
            </w:r>
            <w:r w:rsidRPr="00153BC5">
              <w:rPr>
                <w:rFonts w:eastAsiaTheme="minorEastAsia" w:hint="eastAsia"/>
                <w:szCs w:val="21"/>
              </w:rPr>
              <w:t>85%</w:t>
            </w:r>
            <w:r w:rsidRPr="00153BC5">
              <w:rPr>
                <w:rFonts w:eastAsiaTheme="minorEastAsia" w:hint="eastAsia"/>
                <w:szCs w:val="21"/>
              </w:rPr>
              <w:t>），经专用管道引至</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10000m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Pr="00153BC5">
              <w:rPr>
                <w:rFonts w:hint="eastAsia"/>
                <w:szCs w:val="21"/>
              </w:rPr>
              <w:t>碱液喷淋塔</w:t>
            </w:r>
            <w:r w:rsidRPr="00153BC5">
              <w:rPr>
                <w:rFonts w:hint="eastAsia"/>
                <w:szCs w:val="21"/>
              </w:rPr>
              <w:t>+</w:t>
            </w:r>
            <w:r w:rsidRPr="00153BC5">
              <w:rPr>
                <w:rFonts w:hint="eastAsia"/>
                <w:szCs w:val="21"/>
              </w:rPr>
              <w:t>干式过滤</w:t>
            </w:r>
            <w:r w:rsidRPr="00153BC5">
              <w:rPr>
                <w:rFonts w:hint="eastAsia"/>
                <w:szCs w:val="21"/>
              </w:rPr>
              <w:t>+</w:t>
            </w:r>
            <w:r w:rsidRPr="00153BC5">
              <w:rPr>
                <w:rFonts w:hint="eastAsia"/>
                <w:szCs w:val="21"/>
              </w:rPr>
              <w:t>布袋除尘</w:t>
            </w:r>
            <w:r w:rsidRPr="00153BC5">
              <w:rPr>
                <w:rFonts w:hAnsi="宋体" w:hint="eastAsia"/>
                <w:bCs/>
                <w:szCs w:val="21"/>
              </w:rPr>
              <w:t>）</w:t>
            </w:r>
            <w:r w:rsidRPr="00153BC5">
              <w:rPr>
                <w:rFonts w:hAnsi="宋体"/>
                <w:bCs/>
                <w:szCs w:val="21"/>
              </w:rPr>
              <w:t>处理</w:t>
            </w:r>
            <w:r w:rsidRPr="00153BC5">
              <w:rPr>
                <w:rFonts w:eastAsiaTheme="minorEastAsia" w:hint="eastAsia"/>
                <w:szCs w:val="21"/>
              </w:rPr>
              <w:t>（颗粒物处理效率为</w:t>
            </w:r>
            <w:r w:rsidRPr="00153BC5">
              <w:rPr>
                <w:rFonts w:eastAsiaTheme="minorEastAsia" w:hint="eastAsia"/>
                <w:szCs w:val="21"/>
              </w:rPr>
              <w:t>90%</w:t>
            </w:r>
            <w:r w:rsidRPr="00153BC5">
              <w:rPr>
                <w:rFonts w:eastAsiaTheme="minorEastAsia" w:hint="eastAsia"/>
                <w:szCs w:val="21"/>
              </w:rPr>
              <w:t>、</w:t>
            </w:r>
            <w:r w:rsidRPr="00153BC5">
              <w:rPr>
                <w:rFonts w:hint="eastAsia"/>
                <w:color w:val="000000" w:themeColor="text1"/>
                <w:szCs w:val="21"/>
              </w:rPr>
              <w:t>氯化氢</w:t>
            </w:r>
            <w:r w:rsidRPr="00153BC5">
              <w:rPr>
                <w:rFonts w:eastAsiaTheme="minorEastAsia" w:hint="eastAsia"/>
                <w:szCs w:val="21"/>
              </w:rPr>
              <w:t>处理效率为</w:t>
            </w:r>
            <w:r w:rsidRPr="00153BC5">
              <w:rPr>
                <w:rFonts w:eastAsiaTheme="minorEastAsia" w:hint="eastAsia"/>
                <w:szCs w:val="21"/>
              </w:rPr>
              <w:t>60%</w:t>
            </w:r>
            <w:r w:rsidRPr="00153BC5">
              <w:rPr>
                <w:rFonts w:eastAsiaTheme="minorEastAsia" w:hint="eastAsia"/>
                <w:szCs w:val="21"/>
              </w:rPr>
              <w:t>，</w:t>
            </w:r>
            <w:r w:rsidRPr="00153BC5">
              <w:rPr>
                <w:rFonts w:hint="eastAsia"/>
                <w:color w:val="000000" w:themeColor="text1"/>
                <w:szCs w:val="21"/>
              </w:rPr>
              <w:t>氟化物、二氧化硫、氮氧化物</w:t>
            </w:r>
            <w:r w:rsidRPr="00153BC5">
              <w:rPr>
                <w:rFonts w:hint="eastAsia"/>
                <w:bCs/>
                <w:iCs/>
                <w:szCs w:val="21"/>
                <w:lang w:val="en-GB"/>
              </w:rPr>
              <w:t>处理效率为</w:t>
            </w:r>
            <w:r w:rsidRPr="00153BC5">
              <w:rPr>
                <w:rFonts w:hint="eastAsia"/>
                <w:bCs/>
                <w:iCs/>
                <w:szCs w:val="21"/>
                <w:lang w:val="en-GB"/>
              </w:rPr>
              <w:t>0</w:t>
            </w:r>
            <w:r w:rsidRPr="00153BC5">
              <w:rPr>
                <w:rFonts w:eastAsiaTheme="minorEastAsia" w:hint="eastAsia"/>
                <w:szCs w:val="21"/>
              </w:rPr>
              <w:t>）</w:t>
            </w:r>
            <w:r w:rsidRPr="00153BC5">
              <w:rPr>
                <w:rFonts w:hint="eastAsia"/>
                <w:szCs w:val="21"/>
              </w:rPr>
              <w:t>，通过</w:t>
            </w:r>
            <w:r w:rsidRPr="00153BC5">
              <w:rPr>
                <w:rFonts w:hint="eastAsia"/>
                <w:szCs w:val="21"/>
              </w:rPr>
              <w:t>15m</w:t>
            </w:r>
            <w:r w:rsidRPr="00153BC5">
              <w:rPr>
                <w:rFonts w:hint="eastAsia"/>
                <w:szCs w:val="21"/>
              </w:rPr>
              <w:t>排气筒（</w:t>
            </w:r>
            <w:r w:rsidRPr="00153BC5">
              <w:rPr>
                <w:rFonts w:hint="eastAsia"/>
                <w:szCs w:val="21"/>
              </w:rPr>
              <w:t>DA001</w:t>
            </w:r>
            <w:r w:rsidRPr="00153BC5">
              <w:rPr>
                <w:rFonts w:hint="eastAsia"/>
                <w:szCs w:val="21"/>
              </w:rPr>
              <w:t>）排放。</w:t>
            </w:r>
          </w:p>
          <w:p w:rsidR="00BE3F02" w:rsidRPr="00153BC5" w:rsidRDefault="00BE3F02" w:rsidP="00BD5F2D">
            <w:pPr>
              <w:tabs>
                <w:tab w:val="left" w:pos="4021"/>
              </w:tabs>
              <w:spacing w:line="360" w:lineRule="auto"/>
              <w:ind w:firstLineChars="200" w:firstLine="420"/>
              <w:rPr>
                <w:bCs/>
                <w:szCs w:val="21"/>
              </w:rPr>
            </w:pPr>
            <w:r w:rsidRPr="00153BC5">
              <w:rPr>
                <w:rFonts w:hAnsi="宋体" w:hint="eastAsia"/>
                <w:bCs/>
                <w:szCs w:val="21"/>
              </w:rPr>
              <w:t>压铸废气</w:t>
            </w:r>
            <w:r w:rsidRPr="00153BC5">
              <w:rPr>
                <w:rFonts w:hAnsi="宋体"/>
                <w:bCs/>
                <w:szCs w:val="21"/>
              </w:rPr>
              <w:t>中</w:t>
            </w:r>
            <w:r w:rsidRPr="00153BC5">
              <w:rPr>
                <w:rFonts w:hAnsi="宋体" w:hint="eastAsia"/>
                <w:bCs/>
                <w:szCs w:val="21"/>
              </w:rPr>
              <w:t>的颗粒物和非甲烷总烃，以及打磨废气</w:t>
            </w:r>
            <w:r w:rsidRPr="00153BC5">
              <w:rPr>
                <w:rFonts w:hAnsi="宋体"/>
                <w:bCs/>
                <w:szCs w:val="21"/>
              </w:rPr>
              <w:t>中</w:t>
            </w:r>
            <w:r w:rsidRPr="00153BC5">
              <w:rPr>
                <w:rFonts w:hAnsi="宋体" w:hint="eastAsia"/>
                <w:bCs/>
                <w:szCs w:val="21"/>
              </w:rPr>
              <w:t>的颗粒物未收集处理，无组织排放。</w:t>
            </w:r>
          </w:p>
          <w:p w:rsidR="00BE3F02" w:rsidRPr="00153BC5" w:rsidRDefault="00BE3F02" w:rsidP="00BD5F2D">
            <w:pPr>
              <w:spacing w:line="360" w:lineRule="auto"/>
              <w:ind w:firstLineChars="200" w:firstLine="420"/>
              <w:rPr>
                <w:rFonts w:hAnsi="宋体"/>
                <w:bCs/>
                <w:szCs w:val="21"/>
              </w:rPr>
            </w:pPr>
            <w:r w:rsidRPr="00153BC5">
              <w:rPr>
                <w:rFonts w:hAnsi="宋体" w:hint="eastAsia"/>
                <w:bCs/>
                <w:szCs w:val="21"/>
              </w:rPr>
              <w:t>⑤电子二车间</w:t>
            </w:r>
          </w:p>
          <w:p w:rsidR="00BE3F02" w:rsidRPr="00153BC5" w:rsidRDefault="00BE3F02" w:rsidP="00BD5F2D">
            <w:pPr>
              <w:spacing w:line="360" w:lineRule="auto"/>
              <w:ind w:firstLineChars="200" w:firstLine="420"/>
              <w:rPr>
                <w:rFonts w:hAnsi="宋体"/>
                <w:bCs/>
                <w:szCs w:val="21"/>
              </w:rPr>
            </w:pPr>
            <w:r w:rsidRPr="00153BC5">
              <w:rPr>
                <w:rFonts w:hAnsi="宋体" w:hint="eastAsia"/>
                <w:bCs/>
                <w:szCs w:val="21"/>
              </w:rPr>
              <w:t>该车间排放污染物主要是注塑废气中的非甲烷总烃，手工焊废气中的颗粒物、锡及其化合物和非甲烷总烃，以及绝缘处理</w:t>
            </w:r>
            <w:r w:rsidRPr="00153BC5">
              <w:rPr>
                <w:rFonts w:hAnsi="宋体"/>
                <w:bCs/>
                <w:szCs w:val="21"/>
              </w:rPr>
              <w:t>废气</w:t>
            </w:r>
            <w:r w:rsidRPr="00153BC5">
              <w:rPr>
                <w:rFonts w:hAnsi="宋体" w:hint="eastAsia"/>
                <w:bCs/>
                <w:szCs w:val="21"/>
              </w:rPr>
              <w:t>中的</w:t>
            </w:r>
            <w:r w:rsidRPr="00153BC5">
              <w:rPr>
                <w:rFonts w:hAnsi="宋体"/>
                <w:bCs/>
                <w:szCs w:val="21"/>
              </w:rPr>
              <w:t>非甲烷总烃</w:t>
            </w:r>
            <w:r w:rsidRPr="00153BC5">
              <w:rPr>
                <w:rFonts w:hAnsi="宋体" w:hint="eastAsia"/>
                <w:bCs/>
                <w:szCs w:val="21"/>
              </w:rPr>
              <w:t>、甲苯和二甲苯。</w:t>
            </w:r>
          </w:p>
          <w:p w:rsidR="00BE3F02" w:rsidRPr="00153BC5" w:rsidRDefault="00BE3F02" w:rsidP="00312DC9">
            <w:pPr>
              <w:spacing w:line="360" w:lineRule="auto"/>
              <w:ind w:firstLineChars="200" w:firstLine="420"/>
              <w:rPr>
                <w:bCs/>
                <w:szCs w:val="21"/>
              </w:rPr>
            </w:pPr>
            <w:r w:rsidRPr="00153BC5">
              <w:rPr>
                <w:rFonts w:hAnsi="宋体" w:hint="eastAsia"/>
                <w:bCs/>
                <w:szCs w:val="21"/>
              </w:rPr>
              <w:t>注塑废气中的非甲烷总烃未收集处理，无组织排放。</w:t>
            </w:r>
          </w:p>
          <w:p w:rsidR="00BE3F02" w:rsidRPr="00153BC5" w:rsidRDefault="00BE3F02" w:rsidP="00312DC9">
            <w:pPr>
              <w:spacing w:line="360" w:lineRule="auto"/>
              <w:ind w:firstLineChars="200" w:firstLine="420"/>
              <w:rPr>
                <w:rFonts w:hAnsi="宋体"/>
                <w:bCs/>
                <w:szCs w:val="21"/>
              </w:rPr>
            </w:pPr>
            <w:r w:rsidRPr="00153BC5">
              <w:rPr>
                <w:rFonts w:hAnsi="宋体" w:hint="eastAsia"/>
                <w:bCs/>
                <w:szCs w:val="21"/>
              </w:rPr>
              <w:t>手工焊废气由</w:t>
            </w:r>
            <w:r w:rsidRPr="00153BC5">
              <w:rPr>
                <w:rFonts w:eastAsiaTheme="minorEastAsia"/>
                <w:szCs w:val="21"/>
              </w:rPr>
              <w:t>工位侧</w:t>
            </w:r>
            <w:proofErr w:type="gramStart"/>
            <w:r w:rsidRPr="00153BC5">
              <w:rPr>
                <w:rFonts w:eastAsiaTheme="minorEastAsia"/>
                <w:szCs w:val="21"/>
              </w:rPr>
              <w:t>上方</w:t>
            </w:r>
            <w:r w:rsidRPr="00153BC5">
              <w:rPr>
                <w:rFonts w:eastAsiaTheme="minorEastAsia" w:hint="eastAsia"/>
                <w:szCs w:val="21"/>
              </w:rPr>
              <w:t>集</w:t>
            </w:r>
            <w:proofErr w:type="gramEnd"/>
            <w:r w:rsidRPr="00153BC5">
              <w:rPr>
                <w:rFonts w:eastAsiaTheme="minorEastAsia" w:hint="eastAsia"/>
                <w:szCs w:val="21"/>
              </w:rPr>
              <w:t>气罩收集（收集效率为</w:t>
            </w:r>
            <w:r w:rsidRPr="00153BC5">
              <w:rPr>
                <w:rFonts w:eastAsiaTheme="minorEastAsia" w:hint="eastAsia"/>
                <w:szCs w:val="21"/>
              </w:rPr>
              <w:t>65%</w:t>
            </w:r>
            <w:r w:rsidRPr="00153BC5">
              <w:rPr>
                <w:rFonts w:eastAsiaTheme="minorEastAsia" w:hint="eastAsia"/>
                <w:szCs w:val="21"/>
              </w:rPr>
              <w:t>），经管道汇总后</w:t>
            </w:r>
            <w:r w:rsidRPr="00153BC5">
              <w:rPr>
                <w:rFonts w:hAnsi="宋体" w:hint="eastAsia"/>
                <w:bCs/>
                <w:szCs w:val="21"/>
              </w:rPr>
              <w:t>统一由</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2000m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Pr="00153BC5">
              <w:rPr>
                <w:rFonts w:hAnsi="宋体"/>
                <w:bCs/>
                <w:szCs w:val="21"/>
              </w:rPr>
              <w:t>活性炭吸附</w:t>
            </w:r>
            <w:r w:rsidRPr="00153BC5">
              <w:rPr>
                <w:rFonts w:hAnsi="宋体" w:hint="eastAsia"/>
                <w:bCs/>
                <w:szCs w:val="21"/>
              </w:rPr>
              <w:t>）</w:t>
            </w:r>
            <w:r w:rsidRPr="00153BC5">
              <w:rPr>
                <w:rFonts w:hAnsi="宋体"/>
                <w:bCs/>
                <w:szCs w:val="21"/>
              </w:rPr>
              <w:t>处理</w:t>
            </w:r>
            <w:r w:rsidRPr="00153BC5">
              <w:rPr>
                <w:rFonts w:eastAsiaTheme="minorEastAsia" w:hint="eastAsia"/>
                <w:szCs w:val="21"/>
              </w:rPr>
              <w:t>（处理效率为</w:t>
            </w:r>
            <w:r w:rsidRPr="00153BC5">
              <w:rPr>
                <w:rFonts w:eastAsiaTheme="minorEastAsia" w:hint="eastAsia"/>
                <w:szCs w:val="21"/>
              </w:rPr>
              <w:t>60%</w:t>
            </w:r>
            <w:r w:rsidRPr="00153BC5">
              <w:rPr>
                <w:rFonts w:eastAsiaTheme="minorEastAsia" w:hint="eastAsia"/>
                <w:szCs w:val="21"/>
              </w:rPr>
              <w:t>）</w:t>
            </w:r>
            <w:r w:rsidRPr="00153BC5">
              <w:rPr>
                <w:rFonts w:hAnsi="宋体" w:hint="eastAsia"/>
                <w:bCs/>
                <w:szCs w:val="21"/>
              </w:rPr>
              <w:t>，</w:t>
            </w:r>
            <w:r w:rsidRPr="00153BC5">
              <w:rPr>
                <w:rFonts w:hAnsi="宋体"/>
                <w:bCs/>
                <w:szCs w:val="21"/>
              </w:rPr>
              <w:t>通过</w:t>
            </w:r>
            <w:r w:rsidRPr="00153BC5">
              <w:rPr>
                <w:bCs/>
                <w:szCs w:val="21"/>
              </w:rPr>
              <w:t>15m</w:t>
            </w:r>
            <w:r w:rsidRPr="00153BC5">
              <w:rPr>
                <w:bCs/>
                <w:szCs w:val="21"/>
              </w:rPr>
              <w:t>高的排气筒</w:t>
            </w:r>
            <w:r w:rsidRPr="00153BC5">
              <w:rPr>
                <w:rFonts w:hAnsi="宋体" w:hint="eastAsia"/>
                <w:bCs/>
                <w:iCs/>
                <w:szCs w:val="21"/>
              </w:rPr>
              <w:t>（</w:t>
            </w:r>
            <w:r w:rsidRPr="00153BC5">
              <w:rPr>
                <w:rFonts w:hAnsi="宋体" w:hint="eastAsia"/>
                <w:bCs/>
                <w:szCs w:val="21"/>
              </w:rPr>
              <w:t>DA007</w:t>
            </w:r>
            <w:r w:rsidRPr="00153BC5">
              <w:rPr>
                <w:rFonts w:hAnsi="宋体" w:hint="eastAsia"/>
                <w:bCs/>
                <w:iCs/>
                <w:szCs w:val="21"/>
              </w:rPr>
              <w:t>）</w:t>
            </w:r>
            <w:r w:rsidRPr="00153BC5">
              <w:rPr>
                <w:rFonts w:hAnsi="宋体"/>
                <w:bCs/>
                <w:szCs w:val="21"/>
              </w:rPr>
              <w:t>排放。</w:t>
            </w:r>
          </w:p>
          <w:p w:rsidR="00BE3F02" w:rsidRPr="00153BC5" w:rsidRDefault="00BE3F02" w:rsidP="00BD5F2D">
            <w:pPr>
              <w:spacing w:line="360" w:lineRule="auto"/>
              <w:ind w:firstLineChars="200" w:firstLine="420"/>
              <w:rPr>
                <w:rFonts w:eastAsia="楷体_GB2312"/>
              </w:rPr>
            </w:pPr>
            <w:r w:rsidRPr="00153BC5">
              <w:rPr>
                <w:rFonts w:hAnsi="宋体" w:hint="eastAsia"/>
                <w:bCs/>
                <w:szCs w:val="21"/>
              </w:rPr>
              <w:t>绝缘处理</w:t>
            </w:r>
            <w:r w:rsidRPr="00153BC5">
              <w:rPr>
                <w:rFonts w:hAnsi="宋体"/>
                <w:bCs/>
                <w:szCs w:val="21"/>
              </w:rPr>
              <w:t>废气</w:t>
            </w:r>
            <w:r w:rsidRPr="00153BC5">
              <w:rPr>
                <w:rFonts w:hAnsi="宋体" w:hint="eastAsia"/>
                <w:bCs/>
                <w:szCs w:val="21"/>
              </w:rPr>
              <w:t>位于密闭房间</w:t>
            </w:r>
            <w:r w:rsidRPr="00153BC5">
              <w:rPr>
                <w:rFonts w:eastAsiaTheme="minorEastAsia" w:hint="eastAsia"/>
                <w:szCs w:val="21"/>
              </w:rPr>
              <w:t>（收集效率为</w:t>
            </w:r>
            <w:r w:rsidRPr="00153BC5">
              <w:rPr>
                <w:rFonts w:eastAsiaTheme="minorEastAsia" w:hint="eastAsia"/>
                <w:szCs w:val="21"/>
              </w:rPr>
              <w:t>90%</w:t>
            </w:r>
            <w:r w:rsidRPr="00153BC5">
              <w:rPr>
                <w:rFonts w:eastAsiaTheme="minorEastAsia" w:hint="eastAsia"/>
                <w:szCs w:val="21"/>
              </w:rPr>
              <w:t>）</w:t>
            </w:r>
            <w:r w:rsidRPr="00153BC5">
              <w:rPr>
                <w:rFonts w:hAnsi="宋体" w:hint="eastAsia"/>
                <w:bCs/>
                <w:szCs w:val="21"/>
              </w:rPr>
              <w:t>，</w:t>
            </w:r>
            <w:r w:rsidRPr="00153BC5">
              <w:rPr>
                <w:rFonts w:eastAsiaTheme="minorEastAsia" w:hint="eastAsia"/>
                <w:szCs w:val="21"/>
              </w:rPr>
              <w:t>经专用管道引至</w:t>
            </w:r>
            <w:r w:rsidRPr="00153BC5">
              <w:rPr>
                <w:rFonts w:hAnsi="宋体" w:hint="eastAsia"/>
                <w:bCs/>
                <w:szCs w:val="21"/>
              </w:rPr>
              <w:t>1</w:t>
            </w:r>
            <w:r w:rsidRPr="00153BC5">
              <w:rPr>
                <w:rFonts w:hAnsi="宋体" w:hint="eastAsia"/>
                <w:bCs/>
                <w:szCs w:val="21"/>
              </w:rPr>
              <w:t>套废气处理装置（风量</w:t>
            </w:r>
            <w:r w:rsidRPr="00153BC5">
              <w:rPr>
                <w:rFonts w:hAnsi="宋体" w:hint="eastAsia"/>
                <w:bCs/>
                <w:szCs w:val="21"/>
              </w:rPr>
              <w:t>4000m</w:t>
            </w:r>
            <w:r w:rsidRPr="00153BC5">
              <w:rPr>
                <w:rFonts w:hAnsi="宋体" w:hint="eastAsia"/>
                <w:bCs/>
                <w:szCs w:val="21"/>
                <w:vertAlign w:val="superscript"/>
              </w:rPr>
              <w:t>3</w:t>
            </w:r>
            <w:r w:rsidRPr="00153BC5">
              <w:rPr>
                <w:rFonts w:hAnsi="宋体" w:hint="eastAsia"/>
                <w:bCs/>
                <w:szCs w:val="21"/>
              </w:rPr>
              <w:t>/h</w:t>
            </w:r>
            <w:r w:rsidRPr="00153BC5">
              <w:rPr>
                <w:rFonts w:hAnsi="宋体" w:hint="eastAsia"/>
                <w:bCs/>
                <w:szCs w:val="21"/>
              </w:rPr>
              <w:t>，</w:t>
            </w:r>
            <w:r w:rsidR="00F0726B" w:rsidRPr="00153BC5">
              <w:rPr>
                <w:rFonts w:hint="eastAsia"/>
                <w:szCs w:val="21"/>
              </w:rPr>
              <w:t>活性炭</w:t>
            </w:r>
            <w:r w:rsidRPr="00153BC5">
              <w:rPr>
                <w:rFonts w:hint="eastAsia"/>
                <w:szCs w:val="21"/>
              </w:rPr>
              <w:t>吸附</w:t>
            </w:r>
            <w:r w:rsidRPr="00153BC5">
              <w:rPr>
                <w:rFonts w:hAnsi="宋体" w:hint="eastAsia"/>
                <w:bCs/>
                <w:szCs w:val="21"/>
              </w:rPr>
              <w:t>）</w:t>
            </w:r>
            <w:r w:rsidRPr="00153BC5">
              <w:rPr>
                <w:rFonts w:hAnsi="宋体"/>
                <w:bCs/>
                <w:szCs w:val="21"/>
              </w:rPr>
              <w:t>处理</w:t>
            </w:r>
            <w:r w:rsidRPr="00153BC5">
              <w:rPr>
                <w:rFonts w:eastAsiaTheme="minorEastAsia" w:hint="eastAsia"/>
                <w:szCs w:val="21"/>
              </w:rPr>
              <w:t>（</w:t>
            </w:r>
            <w:r w:rsidRPr="00153BC5">
              <w:rPr>
                <w:rFonts w:hAnsi="宋体"/>
                <w:bCs/>
                <w:szCs w:val="21"/>
              </w:rPr>
              <w:t>非甲烷总烃</w:t>
            </w:r>
            <w:r w:rsidRPr="00153BC5">
              <w:rPr>
                <w:rFonts w:hAnsi="宋体" w:hint="eastAsia"/>
                <w:bCs/>
                <w:szCs w:val="21"/>
              </w:rPr>
              <w:t>、甲苯和二甲苯</w:t>
            </w:r>
            <w:r w:rsidRPr="00153BC5">
              <w:rPr>
                <w:rFonts w:eastAsiaTheme="minorEastAsia" w:hint="eastAsia"/>
                <w:szCs w:val="21"/>
              </w:rPr>
              <w:t>处理效率为</w:t>
            </w:r>
            <w:r w:rsidRPr="00153BC5">
              <w:rPr>
                <w:rFonts w:eastAsiaTheme="minorEastAsia" w:hint="eastAsia"/>
                <w:szCs w:val="21"/>
              </w:rPr>
              <w:t>60%</w:t>
            </w:r>
            <w:r w:rsidRPr="00153BC5">
              <w:rPr>
                <w:rFonts w:eastAsiaTheme="minorEastAsia" w:hint="eastAsia"/>
                <w:szCs w:val="21"/>
              </w:rPr>
              <w:t>）</w:t>
            </w:r>
            <w:r w:rsidRPr="00153BC5">
              <w:rPr>
                <w:rFonts w:hint="eastAsia"/>
                <w:szCs w:val="21"/>
              </w:rPr>
              <w:t>，通过</w:t>
            </w:r>
            <w:r w:rsidRPr="00153BC5">
              <w:rPr>
                <w:rFonts w:hint="eastAsia"/>
                <w:szCs w:val="21"/>
              </w:rPr>
              <w:t>15m</w:t>
            </w:r>
            <w:r w:rsidRPr="00153BC5">
              <w:rPr>
                <w:rFonts w:hint="eastAsia"/>
                <w:szCs w:val="21"/>
              </w:rPr>
              <w:t>排气筒（</w:t>
            </w:r>
            <w:r w:rsidRPr="00153BC5">
              <w:rPr>
                <w:rFonts w:hint="eastAsia"/>
                <w:szCs w:val="21"/>
              </w:rPr>
              <w:t>DA008</w:t>
            </w:r>
            <w:r w:rsidRPr="00153BC5">
              <w:rPr>
                <w:rFonts w:hint="eastAsia"/>
                <w:szCs w:val="21"/>
              </w:rPr>
              <w:t>）排放。</w:t>
            </w:r>
          </w:p>
          <w:p w:rsidR="00BE3F02" w:rsidRPr="00153BC5" w:rsidRDefault="00BE3F02" w:rsidP="00BD5F2D">
            <w:pPr>
              <w:spacing w:line="360" w:lineRule="auto"/>
              <w:ind w:firstLineChars="200" w:firstLine="420"/>
              <w:rPr>
                <w:rFonts w:hAnsi="宋体"/>
                <w:bCs/>
                <w:szCs w:val="21"/>
              </w:rPr>
            </w:pPr>
            <w:bookmarkStart w:id="351" w:name="OLE_LINK526"/>
            <w:bookmarkStart w:id="352" w:name="OLE_LINK527"/>
            <w:r w:rsidRPr="00153BC5">
              <w:rPr>
                <w:rFonts w:hAnsi="宋体" w:hint="eastAsia"/>
                <w:bCs/>
                <w:szCs w:val="21"/>
              </w:rPr>
              <w:t>⑥</w:t>
            </w:r>
            <w:r w:rsidRPr="00153BC5">
              <w:rPr>
                <w:rFonts w:hAnsi="宋体"/>
                <w:szCs w:val="21"/>
              </w:rPr>
              <w:t>综合楼</w:t>
            </w:r>
            <w:r w:rsidRPr="00153BC5">
              <w:rPr>
                <w:rFonts w:hAnsi="宋体"/>
                <w:bCs/>
                <w:szCs w:val="21"/>
              </w:rPr>
              <w:t>食堂油烟</w:t>
            </w:r>
          </w:p>
          <w:p w:rsidR="00BE3F02" w:rsidRPr="00153BC5" w:rsidRDefault="00BE3F02" w:rsidP="00BD5F2D">
            <w:pPr>
              <w:spacing w:line="360" w:lineRule="auto"/>
              <w:ind w:firstLineChars="200" w:firstLine="420"/>
              <w:rPr>
                <w:rFonts w:eastAsiaTheme="minorEastAsia"/>
                <w:bCs/>
                <w:szCs w:val="21"/>
              </w:rPr>
            </w:pPr>
            <w:bookmarkStart w:id="353" w:name="OLE_LINK533"/>
            <w:bookmarkStart w:id="354" w:name="OLE_LINK534"/>
            <w:r w:rsidRPr="00153BC5">
              <w:rPr>
                <w:rFonts w:eastAsiaTheme="minorEastAsia"/>
                <w:bCs/>
                <w:szCs w:val="21"/>
              </w:rPr>
              <w:t>食堂采用电能煮饭，天然气炒菜，食用油烹饪过程中有油烟、非甲烷总烃废气产生。食堂就餐人数为</w:t>
            </w:r>
            <w:r w:rsidRPr="00153BC5">
              <w:rPr>
                <w:rFonts w:eastAsiaTheme="minorEastAsia"/>
                <w:bCs/>
                <w:szCs w:val="21"/>
              </w:rPr>
              <w:t>400</w:t>
            </w:r>
            <w:r w:rsidRPr="00153BC5">
              <w:rPr>
                <w:rFonts w:eastAsiaTheme="minorEastAsia"/>
                <w:bCs/>
                <w:szCs w:val="21"/>
              </w:rPr>
              <w:t>人，</w:t>
            </w:r>
            <w:r w:rsidRPr="00153BC5">
              <w:rPr>
                <w:rFonts w:eastAsiaTheme="minorEastAsia"/>
                <w:color w:val="000000"/>
                <w:shd w:val="clear" w:color="auto" w:fill="FFFFFF"/>
              </w:rPr>
              <w:t>按人均每日消耗</w:t>
            </w:r>
            <w:r w:rsidR="00CC2A50" w:rsidRPr="00153BC5">
              <w:rPr>
                <w:rFonts w:eastAsiaTheme="minorEastAsia" w:hint="eastAsia"/>
                <w:color w:val="000000"/>
                <w:shd w:val="clear" w:color="auto" w:fill="FFFFFF"/>
              </w:rPr>
              <w:t>5</w:t>
            </w:r>
            <w:r w:rsidRPr="00153BC5">
              <w:rPr>
                <w:rFonts w:eastAsiaTheme="minorEastAsia"/>
                <w:color w:val="000000"/>
                <w:shd w:val="clear" w:color="auto" w:fill="FFFFFF"/>
              </w:rPr>
              <w:t>0g</w:t>
            </w:r>
            <w:r w:rsidRPr="00153BC5">
              <w:rPr>
                <w:rFonts w:eastAsiaTheme="minorEastAsia"/>
                <w:color w:val="000000"/>
                <w:shd w:val="clear" w:color="auto" w:fill="FFFFFF"/>
              </w:rPr>
              <w:t>食用油，年消耗量约</w:t>
            </w:r>
            <w:r w:rsidRPr="00153BC5">
              <w:rPr>
                <w:rFonts w:eastAsiaTheme="minorEastAsia"/>
                <w:color w:val="000000"/>
                <w:shd w:val="clear" w:color="auto" w:fill="FFFFFF"/>
              </w:rPr>
              <w:t>6t</w:t>
            </w:r>
            <w:r w:rsidRPr="00153BC5">
              <w:rPr>
                <w:rFonts w:eastAsiaTheme="minorEastAsia"/>
                <w:color w:val="000000"/>
                <w:shd w:val="clear" w:color="auto" w:fill="FFFFFF"/>
              </w:rPr>
              <w:t>。油烟</w:t>
            </w:r>
            <w:bookmarkStart w:id="355" w:name="OLE_LINK511"/>
            <w:bookmarkStart w:id="356" w:name="OLE_LINK512"/>
            <w:r w:rsidRPr="00153BC5">
              <w:rPr>
                <w:rFonts w:eastAsiaTheme="minorEastAsia"/>
                <w:color w:val="000000"/>
                <w:shd w:val="clear" w:color="auto" w:fill="FFFFFF"/>
              </w:rPr>
              <w:t>挥发按年用量</w:t>
            </w:r>
            <w:r w:rsidRPr="00153BC5">
              <w:rPr>
                <w:rFonts w:eastAsiaTheme="minorEastAsia"/>
                <w:color w:val="000000"/>
                <w:shd w:val="clear" w:color="auto" w:fill="FFFFFF"/>
              </w:rPr>
              <w:t>3%</w:t>
            </w:r>
            <w:r w:rsidRPr="00153BC5">
              <w:rPr>
                <w:rFonts w:eastAsiaTheme="minorEastAsia"/>
                <w:color w:val="000000"/>
                <w:shd w:val="clear" w:color="auto" w:fill="FFFFFF"/>
              </w:rPr>
              <w:t>计算，则为</w:t>
            </w:r>
            <w:r w:rsidRPr="00153BC5">
              <w:rPr>
                <w:rFonts w:eastAsiaTheme="minorEastAsia"/>
                <w:color w:val="000000"/>
                <w:shd w:val="clear" w:color="auto" w:fill="FFFFFF"/>
              </w:rPr>
              <w:t>0.18</w:t>
            </w:r>
            <w:bookmarkEnd w:id="355"/>
            <w:bookmarkEnd w:id="356"/>
            <w:r w:rsidRPr="00153BC5">
              <w:rPr>
                <w:rFonts w:eastAsiaTheme="minorEastAsia" w:hint="eastAsia"/>
                <w:color w:val="000000"/>
                <w:shd w:val="clear" w:color="auto" w:fill="FFFFFF"/>
              </w:rPr>
              <w:t>t/a</w:t>
            </w:r>
            <w:r w:rsidRPr="00153BC5">
              <w:rPr>
                <w:rFonts w:eastAsiaTheme="minorEastAsia"/>
                <w:color w:val="000000"/>
                <w:shd w:val="clear" w:color="auto" w:fill="FFFFFF"/>
              </w:rPr>
              <w:t>，</w:t>
            </w:r>
            <w:r w:rsidRPr="00153BC5">
              <w:rPr>
                <w:rFonts w:eastAsiaTheme="minorEastAsia"/>
                <w:bCs/>
                <w:szCs w:val="21"/>
              </w:rPr>
              <w:t>非甲烷总烃</w:t>
            </w:r>
            <w:r w:rsidRPr="00153BC5">
              <w:rPr>
                <w:rFonts w:eastAsiaTheme="minorEastAsia"/>
                <w:color w:val="000000"/>
                <w:shd w:val="clear" w:color="auto" w:fill="FFFFFF"/>
              </w:rPr>
              <w:t>挥发按年用量</w:t>
            </w:r>
            <w:r w:rsidRPr="00153BC5">
              <w:rPr>
                <w:rFonts w:eastAsiaTheme="minorEastAsia"/>
                <w:color w:val="000000"/>
                <w:shd w:val="clear" w:color="auto" w:fill="FFFFFF"/>
              </w:rPr>
              <w:t>5%</w:t>
            </w:r>
            <w:r w:rsidRPr="00153BC5">
              <w:rPr>
                <w:rFonts w:eastAsiaTheme="minorEastAsia"/>
                <w:color w:val="000000"/>
                <w:shd w:val="clear" w:color="auto" w:fill="FFFFFF"/>
              </w:rPr>
              <w:t>计算，则为</w:t>
            </w:r>
            <w:r w:rsidRPr="00153BC5">
              <w:rPr>
                <w:rFonts w:eastAsiaTheme="minorEastAsia"/>
                <w:color w:val="000000"/>
                <w:shd w:val="clear" w:color="auto" w:fill="FFFFFF"/>
              </w:rPr>
              <w:t>0.3</w:t>
            </w:r>
            <w:r w:rsidRPr="00153BC5">
              <w:rPr>
                <w:rFonts w:eastAsiaTheme="minorEastAsia" w:hint="eastAsia"/>
                <w:color w:val="000000"/>
                <w:shd w:val="clear" w:color="auto" w:fill="FFFFFF"/>
              </w:rPr>
              <w:t>t/a</w:t>
            </w:r>
            <w:r w:rsidRPr="00153BC5">
              <w:rPr>
                <w:rFonts w:eastAsiaTheme="minorEastAsia"/>
                <w:bCs/>
                <w:szCs w:val="21"/>
              </w:rPr>
              <w:t>。油烟废气由集气罩收集</w:t>
            </w:r>
            <w:r w:rsidRPr="00153BC5">
              <w:rPr>
                <w:rFonts w:eastAsiaTheme="minorEastAsia"/>
                <w:szCs w:val="21"/>
              </w:rPr>
              <w:t>（收集效率为</w:t>
            </w:r>
            <w:r w:rsidRPr="00153BC5">
              <w:rPr>
                <w:rFonts w:eastAsiaTheme="minorEastAsia"/>
                <w:szCs w:val="21"/>
              </w:rPr>
              <w:t>80</w:t>
            </w:r>
            <w:r w:rsidRPr="00153BC5">
              <w:rPr>
                <w:rFonts w:eastAsiaTheme="minorEastAsia"/>
                <w:bCs/>
                <w:szCs w:val="21"/>
              </w:rPr>
              <w:t>%</w:t>
            </w:r>
            <w:r w:rsidRPr="00153BC5">
              <w:rPr>
                <w:rFonts w:eastAsiaTheme="minorEastAsia"/>
                <w:bCs/>
                <w:szCs w:val="21"/>
              </w:rPr>
              <w:t>，风量</w:t>
            </w:r>
            <w:r w:rsidRPr="00153BC5">
              <w:rPr>
                <w:rFonts w:eastAsiaTheme="minorEastAsia"/>
                <w:bCs/>
                <w:szCs w:val="21"/>
              </w:rPr>
              <w:t>7000m</w:t>
            </w:r>
            <w:r w:rsidRPr="00153BC5">
              <w:rPr>
                <w:rFonts w:eastAsiaTheme="minorEastAsia"/>
                <w:bCs/>
                <w:szCs w:val="21"/>
                <w:vertAlign w:val="superscript"/>
              </w:rPr>
              <w:t>3</w:t>
            </w:r>
            <w:r w:rsidRPr="00153BC5">
              <w:rPr>
                <w:rFonts w:eastAsiaTheme="minorEastAsia"/>
                <w:bCs/>
                <w:szCs w:val="21"/>
              </w:rPr>
              <w:t>/h</w:t>
            </w:r>
            <w:r w:rsidRPr="00153BC5">
              <w:rPr>
                <w:rFonts w:eastAsiaTheme="minorEastAsia"/>
                <w:szCs w:val="21"/>
              </w:rPr>
              <w:t>）</w:t>
            </w:r>
            <w:r w:rsidRPr="00153BC5">
              <w:rPr>
                <w:rFonts w:eastAsiaTheme="minorEastAsia"/>
                <w:bCs/>
                <w:szCs w:val="21"/>
              </w:rPr>
              <w:t>后</w:t>
            </w:r>
            <w:r w:rsidRPr="00153BC5">
              <w:rPr>
                <w:rFonts w:eastAsiaTheme="minorEastAsia"/>
                <w:szCs w:val="21"/>
              </w:rPr>
              <w:t>经专用管道引至</w:t>
            </w:r>
            <w:r w:rsidRPr="00153BC5">
              <w:rPr>
                <w:rFonts w:eastAsiaTheme="minorEastAsia"/>
                <w:bCs/>
                <w:szCs w:val="21"/>
              </w:rPr>
              <w:t>油烟净化器处理</w:t>
            </w:r>
            <w:r w:rsidRPr="00153BC5">
              <w:rPr>
                <w:rFonts w:eastAsiaTheme="minorEastAsia"/>
                <w:szCs w:val="21"/>
              </w:rPr>
              <w:t>（</w:t>
            </w:r>
            <w:r w:rsidRPr="00153BC5">
              <w:rPr>
                <w:rFonts w:eastAsiaTheme="minorEastAsia"/>
                <w:bCs/>
                <w:szCs w:val="21"/>
              </w:rPr>
              <w:t>油烟</w:t>
            </w:r>
            <w:r w:rsidRPr="00153BC5">
              <w:rPr>
                <w:rFonts w:eastAsiaTheme="minorEastAsia"/>
                <w:szCs w:val="21"/>
              </w:rPr>
              <w:t>处理效率为</w:t>
            </w:r>
            <w:r w:rsidRPr="00153BC5">
              <w:rPr>
                <w:rFonts w:eastAsiaTheme="minorEastAsia"/>
                <w:szCs w:val="21"/>
              </w:rPr>
              <w:t>90%</w:t>
            </w:r>
            <w:r w:rsidRPr="00153BC5">
              <w:rPr>
                <w:rFonts w:eastAsiaTheme="minorEastAsia"/>
                <w:szCs w:val="21"/>
              </w:rPr>
              <w:t>、</w:t>
            </w:r>
            <w:r w:rsidRPr="00153BC5">
              <w:rPr>
                <w:rFonts w:eastAsiaTheme="minorEastAsia"/>
                <w:bCs/>
                <w:szCs w:val="21"/>
              </w:rPr>
              <w:t>甲烷总烃</w:t>
            </w:r>
            <w:r w:rsidRPr="00153BC5">
              <w:rPr>
                <w:rFonts w:eastAsiaTheme="minorEastAsia"/>
                <w:szCs w:val="21"/>
              </w:rPr>
              <w:t>处理效率为</w:t>
            </w:r>
            <w:r w:rsidRPr="00153BC5">
              <w:rPr>
                <w:rFonts w:eastAsiaTheme="minorEastAsia"/>
                <w:szCs w:val="21"/>
              </w:rPr>
              <w:t>65</w:t>
            </w:r>
            <w:r w:rsidR="00255758" w:rsidRPr="00153BC5">
              <w:rPr>
                <w:rFonts w:eastAsiaTheme="minorEastAsia"/>
                <w:szCs w:val="21"/>
              </w:rPr>
              <w:t>%</w:t>
            </w:r>
            <w:r w:rsidRPr="00153BC5">
              <w:rPr>
                <w:rFonts w:eastAsiaTheme="minorEastAsia"/>
                <w:szCs w:val="21"/>
              </w:rPr>
              <w:t>）</w:t>
            </w:r>
            <w:r w:rsidRPr="00153BC5">
              <w:rPr>
                <w:rFonts w:eastAsiaTheme="minorEastAsia"/>
                <w:bCs/>
                <w:szCs w:val="21"/>
              </w:rPr>
              <w:t>后通过综合楼屋顶排气筒</w:t>
            </w:r>
            <w:r w:rsidRPr="00153BC5">
              <w:rPr>
                <w:rFonts w:eastAsiaTheme="minorEastAsia"/>
                <w:bCs/>
                <w:iCs/>
                <w:szCs w:val="21"/>
              </w:rPr>
              <w:t>（</w:t>
            </w:r>
            <w:r w:rsidRPr="00153BC5">
              <w:rPr>
                <w:rFonts w:eastAsiaTheme="minorEastAsia"/>
                <w:bCs/>
                <w:szCs w:val="21"/>
              </w:rPr>
              <w:t>DA004</w:t>
            </w:r>
            <w:r w:rsidRPr="00153BC5">
              <w:rPr>
                <w:rFonts w:eastAsiaTheme="minorEastAsia"/>
                <w:bCs/>
                <w:iCs/>
                <w:szCs w:val="21"/>
              </w:rPr>
              <w:t>）</w:t>
            </w:r>
            <w:r w:rsidRPr="00153BC5">
              <w:rPr>
                <w:rFonts w:eastAsiaTheme="minorEastAsia"/>
                <w:bCs/>
                <w:szCs w:val="21"/>
              </w:rPr>
              <w:t>排放。</w:t>
            </w:r>
            <w:bookmarkEnd w:id="351"/>
            <w:bookmarkEnd w:id="352"/>
          </w:p>
          <w:bookmarkEnd w:id="353"/>
          <w:bookmarkEnd w:id="354"/>
          <w:p w:rsidR="00BE3F02" w:rsidRPr="00153BC5" w:rsidRDefault="00BE3F02" w:rsidP="007F3803">
            <w:pPr>
              <w:tabs>
                <w:tab w:val="left" w:pos="4021"/>
              </w:tabs>
              <w:spacing w:line="360" w:lineRule="auto"/>
              <w:ind w:firstLineChars="200" w:firstLine="420"/>
              <w:rPr>
                <w:sz w:val="18"/>
                <w:szCs w:val="18"/>
              </w:rPr>
            </w:pPr>
            <w:r w:rsidRPr="00153BC5">
              <w:rPr>
                <w:rFonts w:hint="eastAsia"/>
                <w:bCs/>
                <w:szCs w:val="21"/>
              </w:rPr>
              <w:t>企业现有废气排放情况详见下表。</w:t>
            </w:r>
          </w:p>
          <w:p w:rsidR="00BE3F02" w:rsidRPr="00153BC5" w:rsidRDefault="00BE3F02" w:rsidP="00C46638">
            <w:pPr>
              <w:adjustRightInd w:val="0"/>
              <w:snapToGrid w:val="0"/>
              <w:jc w:val="center"/>
              <w:rPr>
                <w:b/>
                <w:sz w:val="18"/>
                <w:szCs w:val="18"/>
              </w:rPr>
            </w:pPr>
            <w:bookmarkStart w:id="357" w:name="OLE_LINK523"/>
            <w:bookmarkStart w:id="358" w:name="OLE_LINK524"/>
            <w:bookmarkStart w:id="359" w:name="OLE_LINK573"/>
            <w:bookmarkStart w:id="360" w:name="OLE_LINK574"/>
            <w:r w:rsidRPr="00153BC5">
              <w:rPr>
                <w:b/>
                <w:sz w:val="18"/>
                <w:szCs w:val="18"/>
              </w:rPr>
              <w:t>表</w:t>
            </w:r>
            <w:r w:rsidRPr="00153BC5">
              <w:rPr>
                <w:rFonts w:hint="eastAsia"/>
                <w:b/>
                <w:sz w:val="18"/>
                <w:szCs w:val="18"/>
              </w:rPr>
              <w:t>2</w:t>
            </w:r>
            <w:r w:rsidRPr="00153BC5">
              <w:rPr>
                <w:b/>
                <w:sz w:val="18"/>
                <w:szCs w:val="18"/>
              </w:rPr>
              <w:t>-</w:t>
            </w:r>
            <w:r w:rsidRPr="00153BC5">
              <w:rPr>
                <w:rFonts w:hint="eastAsia"/>
                <w:b/>
                <w:sz w:val="18"/>
                <w:szCs w:val="18"/>
              </w:rPr>
              <w:t>19</w:t>
            </w:r>
            <w:r w:rsidRPr="00153BC5">
              <w:rPr>
                <w:b/>
                <w:sz w:val="18"/>
                <w:szCs w:val="18"/>
              </w:rPr>
              <w:t xml:space="preserve">   </w:t>
            </w:r>
            <w:r w:rsidRPr="00153BC5">
              <w:rPr>
                <w:rFonts w:hint="eastAsia"/>
                <w:b/>
                <w:sz w:val="18"/>
                <w:szCs w:val="18"/>
              </w:rPr>
              <w:t>企业现有废气排放情况</w:t>
            </w:r>
            <w:bookmarkEnd w:id="357"/>
            <w:bookmarkEnd w:id="358"/>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565"/>
              <w:gridCol w:w="618"/>
              <w:gridCol w:w="814"/>
              <w:gridCol w:w="1232"/>
              <w:gridCol w:w="645"/>
              <w:gridCol w:w="569"/>
              <w:gridCol w:w="826"/>
              <w:gridCol w:w="757"/>
              <w:gridCol w:w="737"/>
              <w:gridCol w:w="727"/>
              <w:gridCol w:w="737"/>
            </w:tblGrid>
            <w:tr w:rsidR="00BE3F02" w:rsidRPr="00153BC5" w:rsidTr="005A07CD">
              <w:trPr>
                <w:trHeight w:val="227"/>
                <w:jc w:val="center"/>
              </w:trPr>
              <w:tc>
                <w:tcPr>
                  <w:tcW w:w="343"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污染物排放源</w:t>
                  </w:r>
                </w:p>
              </w:tc>
              <w:tc>
                <w:tcPr>
                  <w:tcW w:w="375"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废气产生工序</w:t>
                  </w:r>
                </w:p>
              </w:tc>
              <w:tc>
                <w:tcPr>
                  <w:tcW w:w="495"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污染物</w:t>
                  </w:r>
                </w:p>
              </w:tc>
              <w:tc>
                <w:tcPr>
                  <w:tcW w:w="749"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治理措施</w:t>
                  </w:r>
                </w:p>
              </w:tc>
              <w:tc>
                <w:tcPr>
                  <w:tcW w:w="392" w:type="pct"/>
                  <w:vMerge w:val="restart"/>
                  <w:vAlign w:val="center"/>
                </w:tcPr>
                <w:p w:rsidR="00BE3F02" w:rsidRPr="00153BC5" w:rsidRDefault="00BE3F02" w:rsidP="00F94F9B">
                  <w:pPr>
                    <w:jc w:val="center"/>
                    <w:rPr>
                      <w:rFonts w:eastAsiaTheme="minorEastAsia"/>
                      <w:sz w:val="18"/>
                      <w:szCs w:val="18"/>
                    </w:rPr>
                  </w:pPr>
                  <w:r w:rsidRPr="00153BC5">
                    <w:rPr>
                      <w:rFonts w:eastAsiaTheme="minorEastAsia" w:hAnsiTheme="minorEastAsia"/>
                      <w:sz w:val="18"/>
                      <w:szCs w:val="18"/>
                    </w:rPr>
                    <w:t>源强</w:t>
                  </w:r>
                </w:p>
                <w:p w:rsidR="00BE3F02" w:rsidRPr="00153BC5" w:rsidRDefault="00BE3F02" w:rsidP="00F94F9B">
                  <w:pPr>
                    <w:jc w:val="center"/>
                    <w:rPr>
                      <w:rFonts w:eastAsiaTheme="minorEastAsia"/>
                      <w:sz w:val="18"/>
                      <w:szCs w:val="18"/>
                    </w:rPr>
                  </w:pPr>
                  <w:r w:rsidRPr="00153BC5">
                    <w:rPr>
                      <w:rFonts w:eastAsiaTheme="minorEastAsia" w:hAnsiTheme="minorEastAsia"/>
                      <w:sz w:val="18"/>
                      <w:szCs w:val="18"/>
                    </w:rPr>
                    <w:t>（</w:t>
                  </w:r>
                  <w:r w:rsidRPr="00153BC5">
                    <w:rPr>
                      <w:rFonts w:eastAsiaTheme="minorEastAsia"/>
                      <w:sz w:val="18"/>
                      <w:szCs w:val="18"/>
                    </w:rPr>
                    <w:t>t/a</w:t>
                  </w:r>
                  <w:r w:rsidRPr="00153BC5">
                    <w:rPr>
                      <w:rFonts w:eastAsiaTheme="minorEastAsia" w:hAnsiTheme="minorEastAsia"/>
                      <w:sz w:val="18"/>
                      <w:szCs w:val="18"/>
                    </w:rPr>
                    <w:t>）</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收集效率（</w:t>
                  </w:r>
                  <w:r w:rsidRPr="00153BC5">
                    <w:rPr>
                      <w:rFonts w:eastAsiaTheme="minorEastAsia"/>
                      <w:sz w:val="18"/>
                      <w:szCs w:val="18"/>
                    </w:rPr>
                    <w:t>%</w:t>
                  </w:r>
                  <w:r w:rsidRPr="00153BC5">
                    <w:rPr>
                      <w:rFonts w:eastAsiaTheme="minorEastAsia" w:hAnsiTheme="minorEastAsia"/>
                      <w:sz w:val="18"/>
                      <w:szCs w:val="18"/>
                    </w:rPr>
                    <w:t>）</w:t>
                  </w:r>
                </w:p>
              </w:tc>
              <w:tc>
                <w:tcPr>
                  <w:tcW w:w="502"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处理效率（</w:t>
                  </w:r>
                  <w:r w:rsidRPr="00153BC5">
                    <w:rPr>
                      <w:rFonts w:eastAsiaTheme="minorEastAsia"/>
                      <w:sz w:val="18"/>
                      <w:szCs w:val="18"/>
                    </w:rPr>
                    <w:t>%</w:t>
                  </w:r>
                  <w:r w:rsidRPr="00153BC5">
                    <w:rPr>
                      <w:rFonts w:eastAsiaTheme="minorEastAsia" w:hAnsiTheme="minorEastAsia"/>
                      <w:sz w:val="18"/>
                      <w:szCs w:val="18"/>
                    </w:rPr>
                    <w:t>）</w:t>
                  </w:r>
                </w:p>
              </w:tc>
              <w:tc>
                <w:tcPr>
                  <w:tcW w:w="1798" w:type="pct"/>
                  <w:gridSpan w:val="4"/>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排放情况</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sz w:val="18"/>
                      <w:szCs w:val="18"/>
                    </w:rPr>
                  </w:pPr>
                </w:p>
              </w:tc>
              <w:tc>
                <w:tcPr>
                  <w:tcW w:w="495" w:type="pct"/>
                  <w:vMerge/>
                  <w:vAlign w:val="center"/>
                </w:tcPr>
                <w:p w:rsidR="00BE3F02" w:rsidRPr="00153BC5" w:rsidRDefault="00BE3F02" w:rsidP="008B612F">
                  <w:pPr>
                    <w:jc w:val="center"/>
                    <w:rPr>
                      <w:rFonts w:eastAsiaTheme="minorEastAsia"/>
                      <w:sz w:val="18"/>
                      <w:szCs w:val="18"/>
                    </w:rPr>
                  </w:pPr>
                </w:p>
              </w:tc>
              <w:tc>
                <w:tcPr>
                  <w:tcW w:w="749" w:type="pct"/>
                  <w:vMerge/>
                  <w:vAlign w:val="center"/>
                </w:tcPr>
                <w:p w:rsidR="00BE3F02" w:rsidRPr="00153BC5" w:rsidRDefault="00BE3F02" w:rsidP="008B612F">
                  <w:pPr>
                    <w:jc w:val="center"/>
                    <w:rPr>
                      <w:rFonts w:eastAsiaTheme="minorEastAsia"/>
                      <w:sz w:val="18"/>
                      <w:szCs w:val="18"/>
                    </w:rPr>
                  </w:pPr>
                </w:p>
              </w:tc>
              <w:tc>
                <w:tcPr>
                  <w:tcW w:w="392" w:type="pct"/>
                  <w:vMerge/>
                  <w:vAlign w:val="center"/>
                </w:tcPr>
                <w:p w:rsidR="00BE3F02" w:rsidRPr="00153BC5" w:rsidRDefault="00BE3F02" w:rsidP="003B6BB4">
                  <w:pPr>
                    <w:jc w:val="center"/>
                    <w:rPr>
                      <w:rFonts w:eastAsiaTheme="minorEastAsia"/>
                      <w:sz w:val="18"/>
                      <w:szCs w:val="18"/>
                    </w:rPr>
                  </w:pPr>
                </w:p>
              </w:tc>
              <w:tc>
                <w:tcPr>
                  <w:tcW w:w="346" w:type="pct"/>
                  <w:vMerge/>
                  <w:vAlign w:val="center"/>
                </w:tcPr>
                <w:p w:rsidR="00BE3F02" w:rsidRPr="00153BC5" w:rsidRDefault="00BE3F02" w:rsidP="008B612F">
                  <w:pPr>
                    <w:jc w:val="center"/>
                    <w:rPr>
                      <w:rFonts w:eastAsiaTheme="minorEastAsia"/>
                      <w:sz w:val="18"/>
                      <w:szCs w:val="18"/>
                    </w:rPr>
                  </w:pPr>
                </w:p>
              </w:tc>
              <w:tc>
                <w:tcPr>
                  <w:tcW w:w="502" w:type="pct"/>
                  <w:vMerge/>
                  <w:vAlign w:val="center"/>
                </w:tcPr>
                <w:p w:rsidR="00BE3F02" w:rsidRPr="00153BC5" w:rsidRDefault="00BE3F02" w:rsidP="008B612F">
                  <w:pPr>
                    <w:jc w:val="center"/>
                    <w:rPr>
                      <w:rFonts w:eastAsiaTheme="minorEastAsia"/>
                      <w:sz w:val="18"/>
                      <w:szCs w:val="18"/>
                    </w:rPr>
                  </w:pPr>
                </w:p>
              </w:tc>
              <w:tc>
                <w:tcPr>
                  <w:tcW w:w="908" w:type="pct"/>
                  <w:gridSpan w:val="2"/>
                  <w:vAlign w:val="center"/>
                </w:tcPr>
                <w:p w:rsidR="00BE3F02" w:rsidRPr="00153BC5" w:rsidRDefault="00BE3F02" w:rsidP="00F94F9B">
                  <w:pPr>
                    <w:jc w:val="center"/>
                    <w:rPr>
                      <w:rFonts w:eastAsiaTheme="minorEastAsia"/>
                      <w:sz w:val="18"/>
                      <w:szCs w:val="18"/>
                    </w:rPr>
                  </w:pPr>
                  <w:r w:rsidRPr="00153BC5">
                    <w:rPr>
                      <w:rFonts w:eastAsiaTheme="minorEastAsia" w:hAnsiTheme="minorEastAsia"/>
                      <w:sz w:val="18"/>
                      <w:szCs w:val="18"/>
                    </w:rPr>
                    <w:t>产生量</w:t>
                  </w:r>
                </w:p>
              </w:tc>
              <w:tc>
                <w:tcPr>
                  <w:tcW w:w="890" w:type="pct"/>
                  <w:gridSpan w:val="2"/>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排放量（</w:t>
                  </w:r>
                  <w:r w:rsidRPr="00153BC5">
                    <w:rPr>
                      <w:rFonts w:eastAsiaTheme="minorEastAsia"/>
                      <w:sz w:val="18"/>
                      <w:szCs w:val="18"/>
                    </w:rPr>
                    <w:t>t/a</w:t>
                  </w:r>
                  <w:r w:rsidRPr="00153BC5">
                    <w:rPr>
                      <w:rFonts w:eastAsiaTheme="minorEastAsia" w:hAnsiTheme="minorEastAsia"/>
                      <w:sz w:val="18"/>
                      <w:szCs w:val="18"/>
                    </w:rPr>
                    <w:t>）</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sz w:val="18"/>
                      <w:szCs w:val="18"/>
                    </w:rPr>
                  </w:pPr>
                </w:p>
              </w:tc>
              <w:tc>
                <w:tcPr>
                  <w:tcW w:w="495" w:type="pct"/>
                  <w:vMerge/>
                  <w:vAlign w:val="center"/>
                </w:tcPr>
                <w:p w:rsidR="00BE3F02" w:rsidRPr="00153BC5" w:rsidRDefault="00BE3F02" w:rsidP="008B612F">
                  <w:pPr>
                    <w:jc w:val="center"/>
                    <w:rPr>
                      <w:rFonts w:eastAsiaTheme="minorEastAsia"/>
                      <w:sz w:val="18"/>
                      <w:szCs w:val="18"/>
                    </w:rPr>
                  </w:pPr>
                </w:p>
              </w:tc>
              <w:tc>
                <w:tcPr>
                  <w:tcW w:w="749" w:type="pct"/>
                  <w:vMerge/>
                  <w:vAlign w:val="center"/>
                </w:tcPr>
                <w:p w:rsidR="00BE3F02" w:rsidRPr="00153BC5" w:rsidRDefault="00BE3F02" w:rsidP="008B612F">
                  <w:pPr>
                    <w:jc w:val="center"/>
                    <w:rPr>
                      <w:rFonts w:eastAsiaTheme="minorEastAsia"/>
                      <w:sz w:val="18"/>
                      <w:szCs w:val="18"/>
                    </w:rPr>
                  </w:pPr>
                </w:p>
              </w:tc>
              <w:tc>
                <w:tcPr>
                  <w:tcW w:w="392" w:type="pct"/>
                  <w:vMerge/>
                  <w:vAlign w:val="center"/>
                </w:tcPr>
                <w:p w:rsidR="00BE3F02" w:rsidRPr="00153BC5" w:rsidRDefault="00BE3F02" w:rsidP="003B6BB4">
                  <w:pPr>
                    <w:jc w:val="center"/>
                    <w:rPr>
                      <w:rFonts w:eastAsiaTheme="minorEastAsia"/>
                      <w:sz w:val="18"/>
                      <w:szCs w:val="18"/>
                    </w:rPr>
                  </w:pPr>
                </w:p>
              </w:tc>
              <w:tc>
                <w:tcPr>
                  <w:tcW w:w="346" w:type="pct"/>
                  <w:vMerge/>
                  <w:vAlign w:val="center"/>
                </w:tcPr>
                <w:p w:rsidR="00BE3F02" w:rsidRPr="00153BC5" w:rsidRDefault="00BE3F02" w:rsidP="008B612F">
                  <w:pPr>
                    <w:jc w:val="center"/>
                    <w:rPr>
                      <w:rFonts w:eastAsiaTheme="minorEastAsia"/>
                      <w:sz w:val="18"/>
                      <w:szCs w:val="18"/>
                    </w:rPr>
                  </w:pPr>
                </w:p>
              </w:tc>
              <w:tc>
                <w:tcPr>
                  <w:tcW w:w="502" w:type="pct"/>
                  <w:vMerge/>
                  <w:vAlign w:val="center"/>
                </w:tcPr>
                <w:p w:rsidR="00BE3F02" w:rsidRPr="00153BC5" w:rsidRDefault="00BE3F02" w:rsidP="008B612F">
                  <w:pPr>
                    <w:jc w:val="center"/>
                    <w:rPr>
                      <w:rFonts w:eastAsiaTheme="minorEastAsia"/>
                      <w:sz w:val="18"/>
                      <w:szCs w:val="18"/>
                    </w:rPr>
                  </w:pPr>
                </w:p>
              </w:tc>
              <w:tc>
                <w:tcPr>
                  <w:tcW w:w="460" w:type="pct"/>
                  <w:vAlign w:val="center"/>
                </w:tcPr>
                <w:p w:rsidR="00BE3F02" w:rsidRPr="00153BC5" w:rsidRDefault="00BE3F02" w:rsidP="00F94F9B">
                  <w:pPr>
                    <w:jc w:val="center"/>
                    <w:rPr>
                      <w:rFonts w:eastAsiaTheme="minorEastAsia"/>
                      <w:sz w:val="18"/>
                      <w:szCs w:val="18"/>
                    </w:rPr>
                  </w:pPr>
                  <w:r w:rsidRPr="00153BC5">
                    <w:rPr>
                      <w:rFonts w:eastAsiaTheme="minorEastAsia" w:hAnsiTheme="minorEastAsia"/>
                      <w:sz w:val="18"/>
                      <w:szCs w:val="18"/>
                    </w:rPr>
                    <w:t>有组织</w:t>
                  </w:r>
                </w:p>
              </w:tc>
              <w:tc>
                <w:tcPr>
                  <w:tcW w:w="448" w:type="pct"/>
                  <w:vAlign w:val="center"/>
                </w:tcPr>
                <w:p w:rsidR="00BE3F02" w:rsidRPr="00153BC5" w:rsidRDefault="00BE3F02" w:rsidP="00C62116">
                  <w:pPr>
                    <w:jc w:val="center"/>
                    <w:rPr>
                      <w:rFonts w:eastAsiaTheme="minorEastAsia"/>
                      <w:sz w:val="18"/>
                      <w:szCs w:val="18"/>
                    </w:rPr>
                  </w:pPr>
                  <w:r w:rsidRPr="00153BC5">
                    <w:rPr>
                      <w:rFonts w:eastAsiaTheme="minorEastAsia" w:hAnsiTheme="minorEastAsia"/>
                      <w:sz w:val="18"/>
                      <w:szCs w:val="18"/>
                    </w:rPr>
                    <w:t>无组织</w:t>
                  </w:r>
                </w:p>
              </w:tc>
              <w:tc>
                <w:tcPr>
                  <w:tcW w:w="442" w:type="pct"/>
                  <w:vAlign w:val="center"/>
                </w:tcPr>
                <w:p w:rsidR="00BE3F02" w:rsidRPr="00153BC5" w:rsidRDefault="00BE3F02" w:rsidP="00F94F9B">
                  <w:pPr>
                    <w:jc w:val="center"/>
                    <w:rPr>
                      <w:rFonts w:eastAsiaTheme="minorEastAsia"/>
                      <w:sz w:val="18"/>
                      <w:szCs w:val="18"/>
                    </w:rPr>
                  </w:pPr>
                  <w:r w:rsidRPr="00153BC5">
                    <w:rPr>
                      <w:rFonts w:eastAsiaTheme="minorEastAsia" w:hAnsiTheme="minorEastAsia"/>
                      <w:sz w:val="18"/>
                      <w:szCs w:val="18"/>
                    </w:rPr>
                    <w:t>有组织</w:t>
                  </w:r>
                </w:p>
              </w:tc>
              <w:tc>
                <w:tcPr>
                  <w:tcW w:w="448" w:type="pct"/>
                  <w:vAlign w:val="center"/>
                </w:tcPr>
                <w:p w:rsidR="00BE3F02" w:rsidRPr="00153BC5" w:rsidRDefault="00BE3F02" w:rsidP="00F94F9B">
                  <w:pPr>
                    <w:jc w:val="center"/>
                    <w:rPr>
                      <w:rFonts w:eastAsiaTheme="minorEastAsia"/>
                      <w:sz w:val="18"/>
                      <w:szCs w:val="18"/>
                    </w:rPr>
                  </w:pPr>
                  <w:r w:rsidRPr="00153BC5">
                    <w:rPr>
                      <w:rFonts w:eastAsiaTheme="minorEastAsia" w:hAnsiTheme="minorEastAsia"/>
                      <w:sz w:val="18"/>
                      <w:szCs w:val="18"/>
                    </w:rPr>
                    <w:t>无组织</w:t>
                  </w:r>
                </w:p>
              </w:tc>
            </w:tr>
            <w:tr w:rsidR="00BE3F02" w:rsidRPr="00153BC5" w:rsidTr="005A07CD">
              <w:trPr>
                <w:trHeight w:val="333"/>
                <w:jc w:val="center"/>
              </w:trPr>
              <w:tc>
                <w:tcPr>
                  <w:tcW w:w="343"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电子</w:t>
                  </w:r>
                  <w:proofErr w:type="gramStart"/>
                  <w:r w:rsidRPr="00153BC5">
                    <w:rPr>
                      <w:rFonts w:eastAsiaTheme="minorEastAsia" w:hAnsiTheme="minorEastAsia"/>
                      <w:sz w:val="18"/>
                      <w:szCs w:val="18"/>
                    </w:rPr>
                    <w:t>一</w:t>
                  </w:r>
                  <w:proofErr w:type="gramEnd"/>
                  <w:r w:rsidRPr="00153BC5">
                    <w:rPr>
                      <w:rFonts w:eastAsiaTheme="minorEastAsia" w:hAnsiTheme="minorEastAsia"/>
                      <w:sz w:val="18"/>
                      <w:szCs w:val="18"/>
                    </w:rPr>
                    <w:t>车间</w:t>
                  </w:r>
                </w:p>
              </w:tc>
              <w:tc>
                <w:tcPr>
                  <w:tcW w:w="375"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回流焊、波峰焊</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kern w:val="0"/>
                      <w:sz w:val="18"/>
                      <w:szCs w:val="18"/>
                    </w:rPr>
                    <w:t>颗粒物</w:t>
                  </w:r>
                </w:p>
              </w:tc>
              <w:tc>
                <w:tcPr>
                  <w:tcW w:w="749" w:type="pct"/>
                  <w:vMerge w:val="restart"/>
                  <w:vAlign w:val="center"/>
                </w:tcPr>
                <w:p w:rsidR="00BE3F02" w:rsidRPr="00153BC5" w:rsidRDefault="00BE3F02" w:rsidP="00361937">
                  <w:pPr>
                    <w:jc w:val="center"/>
                    <w:rPr>
                      <w:rFonts w:eastAsiaTheme="minorEastAsia"/>
                      <w:sz w:val="18"/>
                      <w:szCs w:val="18"/>
                    </w:rPr>
                  </w:pPr>
                  <w:r w:rsidRPr="00153BC5">
                    <w:rPr>
                      <w:rFonts w:eastAsiaTheme="minorEastAsia" w:hAnsiTheme="minorEastAsia"/>
                      <w:bCs/>
                      <w:sz w:val="18"/>
                      <w:szCs w:val="18"/>
                    </w:rPr>
                    <w:t>专用收集管</w:t>
                  </w:r>
                  <w:r w:rsidRPr="00153BC5">
                    <w:rPr>
                      <w:rFonts w:eastAsiaTheme="minorEastAsia"/>
                      <w:bCs/>
                      <w:sz w:val="18"/>
                      <w:szCs w:val="18"/>
                    </w:rPr>
                    <w:t>+</w:t>
                  </w:r>
                  <w:r w:rsidRPr="00153BC5">
                    <w:rPr>
                      <w:rFonts w:eastAsiaTheme="minorEastAsia" w:hAnsiTheme="minorEastAsia"/>
                      <w:sz w:val="18"/>
                      <w:szCs w:val="18"/>
                    </w:rPr>
                    <w:t>集气罩收集，经管道汇总后</w:t>
                  </w:r>
                  <w:r w:rsidRPr="00153BC5">
                    <w:rPr>
                      <w:rFonts w:eastAsiaTheme="minorEastAsia" w:hAnsiTheme="minorEastAsia"/>
                      <w:bCs/>
                      <w:sz w:val="18"/>
                      <w:szCs w:val="18"/>
                    </w:rPr>
                    <w:t>统一由</w:t>
                  </w:r>
                  <w:r w:rsidRPr="00153BC5">
                    <w:rPr>
                      <w:rFonts w:eastAsiaTheme="minorEastAsia"/>
                      <w:bCs/>
                      <w:sz w:val="18"/>
                      <w:szCs w:val="18"/>
                    </w:rPr>
                    <w:t>1</w:t>
                  </w:r>
                  <w:r w:rsidRPr="00153BC5">
                    <w:rPr>
                      <w:rFonts w:eastAsiaTheme="minorEastAsia" w:hAnsiTheme="minorEastAsia"/>
                      <w:bCs/>
                      <w:sz w:val="18"/>
                      <w:szCs w:val="18"/>
                    </w:rPr>
                    <w:t>套废气处理装置（风量</w:t>
                  </w:r>
                  <w:r w:rsidRPr="00153BC5">
                    <w:rPr>
                      <w:rFonts w:eastAsiaTheme="minorEastAsia"/>
                      <w:bCs/>
                      <w:sz w:val="18"/>
                      <w:szCs w:val="18"/>
                    </w:rPr>
                    <w:t>22000m</w:t>
                  </w:r>
                  <w:r w:rsidRPr="00153BC5">
                    <w:rPr>
                      <w:rFonts w:eastAsiaTheme="minorEastAsia"/>
                      <w:bCs/>
                      <w:sz w:val="18"/>
                      <w:szCs w:val="18"/>
                      <w:vertAlign w:val="superscript"/>
                    </w:rPr>
                    <w:t>3</w:t>
                  </w:r>
                  <w:r w:rsidRPr="00153BC5">
                    <w:rPr>
                      <w:rFonts w:eastAsiaTheme="minorEastAsia"/>
                      <w:bCs/>
                      <w:sz w:val="18"/>
                      <w:szCs w:val="18"/>
                    </w:rPr>
                    <w:t>/h</w:t>
                  </w:r>
                  <w:r w:rsidRPr="00153BC5">
                    <w:rPr>
                      <w:rFonts w:eastAsiaTheme="minorEastAsia" w:hAnsiTheme="minorEastAsia"/>
                      <w:bCs/>
                      <w:sz w:val="18"/>
                      <w:szCs w:val="18"/>
                    </w:rPr>
                    <w:t>，干式过滤</w:t>
                  </w:r>
                  <w:r w:rsidRPr="00153BC5">
                    <w:rPr>
                      <w:rFonts w:eastAsiaTheme="minorEastAsia"/>
                      <w:bCs/>
                      <w:sz w:val="18"/>
                      <w:szCs w:val="18"/>
                    </w:rPr>
                    <w:t>+UV</w:t>
                  </w:r>
                  <w:r w:rsidRPr="00153BC5">
                    <w:rPr>
                      <w:rFonts w:eastAsiaTheme="minorEastAsia" w:hAnsiTheme="minorEastAsia"/>
                      <w:bCs/>
                      <w:sz w:val="18"/>
                      <w:szCs w:val="18"/>
                    </w:rPr>
                    <w:t>光催化</w:t>
                  </w:r>
                  <w:r w:rsidRPr="00153BC5">
                    <w:rPr>
                      <w:rFonts w:eastAsiaTheme="minorEastAsia"/>
                      <w:bCs/>
                      <w:sz w:val="18"/>
                      <w:szCs w:val="18"/>
                    </w:rPr>
                    <w:t>+</w:t>
                  </w:r>
                  <w:r w:rsidRPr="00153BC5">
                    <w:rPr>
                      <w:rFonts w:eastAsiaTheme="minorEastAsia" w:hAnsiTheme="minorEastAsia"/>
                      <w:bCs/>
                      <w:sz w:val="18"/>
                      <w:szCs w:val="18"/>
                    </w:rPr>
                    <w:t>活性炭吸附）处理</w:t>
                  </w:r>
                  <w:r w:rsidRPr="00153BC5">
                    <w:rPr>
                      <w:rFonts w:eastAsiaTheme="minorEastAsia" w:hAnsiTheme="minorEastAsia"/>
                      <w:sz w:val="18"/>
                      <w:szCs w:val="18"/>
                    </w:rPr>
                    <w:t>后</w:t>
                  </w:r>
                  <w:r w:rsidRPr="00153BC5">
                    <w:rPr>
                      <w:rFonts w:eastAsiaTheme="minorEastAsia" w:hAnsiTheme="minorEastAsia"/>
                      <w:bCs/>
                      <w:sz w:val="18"/>
                      <w:szCs w:val="18"/>
                    </w:rPr>
                    <w:t>通过</w:t>
                  </w:r>
                  <w:r w:rsidRPr="00153BC5">
                    <w:rPr>
                      <w:rFonts w:eastAsiaTheme="minorEastAsia"/>
                      <w:bCs/>
                      <w:sz w:val="18"/>
                      <w:szCs w:val="18"/>
                    </w:rPr>
                    <w:t>15m</w:t>
                  </w:r>
                  <w:r w:rsidRPr="00153BC5">
                    <w:rPr>
                      <w:rFonts w:eastAsiaTheme="minorEastAsia" w:hAnsiTheme="minorEastAsia"/>
                      <w:bCs/>
                      <w:sz w:val="18"/>
                      <w:szCs w:val="18"/>
                    </w:rPr>
                    <w:t>高的排气筒</w:t>
                  </w:r>
                  <w:r w:rsidRPr="00153BC5">
                    <w:rPr>
                      <w:rFonts w:eastAsiaTheme="minorEastAsia" w:hAnsiTheme="minorEastAsia"/>
                      <w:bCs/>
                      <w:iCs/>
                      <w:sz w:val="18"/>
                      <w:szCs w:val="18"/>
                    </w:rPr>
                    <w:t>（</w:t>
                  </w:r>
                  <w:r w:rsidRPr="00153BC5">
                    <w:rPr>
                      <w:rFonts w:eastAsiaTheme="minorEastAsia"/>
                      <w:bCs/>
                      <w:sz w:val="18"/>
                      <w:szCs w:val="18"/>
                    </w:rPr>
                    <w:t>DA002</w:t>
                  </w:r>
                  <w:r w:rsidRPr="00153BC5">
                    <w:rPr>
                      <w:rFonts w:eastAsiaTheme="minorEastAsia" w:hAnsiTheme="minorEastAsia"/>
                      <w:bCs/>
                      <w:iCs/>
                      <w:sz w:val="18"/>
                      <w:szCs w:val="18"/>
                    </w:rPr>
                    <w:t>）</w:t>
                  </w:r>
                  <w:r w:rsidRPr="00153BC5">
                    <w:rPr>
                      <w:rFonts w:eastAsiaTheme="minorEastAsia" w:hAnsiTheme="minorEastAsia"/>
                      <w:bCs/>
                      <w:sz w:val="18"/>
                      <w:szCs w:val="18"/>
                    </w:rPr>
                    <w:t>排放</w:t>
                  </w:r>
                </w:p>
              </w:tc>
              <w:tc>
                <w:tcPr>
                  <w:tcW w:w="392" w:type="pct"/>
                  <w:vAlign w:val="center"/>
                </w:tcPr>
                <w:p w:rsidR="00BE3F02" w:rsidRPr="00153BC5" w:rsidRDefault="00BE3F02" w:rsidP="00300425">
                  <w:pPr>
                    <w:jc w:val="center"/>
                    <w:rPr>
                      <w:rFonts w:eastAsiaTheme="minorEastAsia"/>
                      <w:sz w:val="18"/>
                      <w:szCs w:val="18"/>
                    </w:rPr>
                  </w:pPr>
                  <w:r w:rsidRPr="00153BC5">
                    <w:rPr>
                      <w:rFonts w:eastAsiaTheme="minorEastAsia"/>
                      <w:sz w:val="18"/>
                      <w:szCs w:val="18"/>
                    </w:rPr>
                    <w:t>0.00192</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90</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0.00173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0.00019</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0.00173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0.00019</w:t>
                  </w:r>
                </w:p>
              </w:tc>
            </w:tr>
            <w:tr w:rsidR="00BE3F02" w:rsidRPr="00153BC5" w:rsidTr="005A07CD">
              <w:trPr>
                <w:trHeight w:val="79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kern w:val="0"/>
                      <w:sz w:val="18"/>
                      <w:szCs w:val="18"/>
                    </w:rPr>
                    <w:t>锡及其化合物</w:t>
                  </w:r>
                </w:p>
              </w:tc>
              <w:tc>
                <w:tcPr>
                  <w:tcW w:w="749" w:type="pct"/>
                  <w:vMerge/>
                  <w:vAlign w:val="center"/>
                </w:tcPr>
                <w:p w:rsidR="00BE3F02" w:rsidRPr="00153BC5" w:rsidRDefault="00BE3F02" w:rsidP="008B612F">
                  <w:pPr>
                    <w:jc w:val="center"/>
                    <w:rPr>
                      <w:rFonts w:eastAsiaTheme="minorEastAsia"/>
                      <w:iCs/>
                      <w:sz w:val="18"/>
                      <w:szCs w:val="18"/>
                    </w:rPr>
                  </w:pPr>
                </w:p>
              </w:tc>
              <w:tc>
                <w:tcPr>
                  <w:tcW w:w="392" w:type="pct"/>
                  <w:vAlign w:val="center"/>
                </w:tcPr>
                <w:p w:rsidR="00BE3F02" w:rsidRPr="00153BC5" w:rsidRDefault="00BE3F02" w:rsidP="00300425">
                  <w:pPr>
                    <w:jc w:val="center"/>
                    <w:rPr>
                      <w:rFonts w:eastAsiaTheme="minorEastAsia"/>
                      <w:sz w:val="18"/>
                      <w:szCs w:val="18"/>
                    </w:rPr>
                  </w:pPr>
                  <w:r w:rsidRPr="00153BC5">
                    <w:rPr>
                      <w:rFonts w:eastAsiaTheme="minorEastAsia"/>
                      <w:sz w:val="18"/>
                      <w:szCs w:val="18"/>
                    </w:rPr>
                    <w:t>0.00192</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0.00173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0.00019</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0.00173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0.00019</w:t>
                  </w:r>
                </w:p>
              </w:tc>
            </w:tr>
            <w:tr w:rsidR="00BE3F02" w:rsidRPr="00153BC5" w:rsidTr="005A07CD">
              <w:trPr>
                <w:trHeight w:val="411"/>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非甲烷总烃</w:t>
                  </w:r>
                </w:p>
              </w:tc>
              <w:tc>
                <w:tcPr>
                  <w:tcW w:w="749" w:type="pct"/>
                  <w:vMerge/>
                  <w:vAlign w:val="center"/>
                </w:tcPr>
                <w:p w:rsidR="00BE3F02" w:rsidRPr="00153BC5" w:rsidRDefault="00BE3F02" w:rsidP="008B612F">
                  <w:pPr>
                    <w:jc w:val="center"/>
                    <w:rPr>
                      <w:rFonts w:eastAsiaTheme="minorEastAsia"/>
                      <w:iCs/>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0.61</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255758" w:rsidP="008B612F">
                  <w:pPr>
                    <w:jc w:val="center"/>
                    <w:rPr>
                      <w:rFonts w:eastAsiaTheme="minorEastAsia"/>
                      <w:sz w:val="18"/>
                      <w:szCs w:val="18"/>
                    </w:rPr>
                  </w:pPr>
                  <w:r w:rsidRPr="00153BC5">
                    <w:rPr>
                      <w:rFonts w:eastAsiaTheme="minorEastAsia" w:hint="eastAsia"/>
                      <w:sz w:val="18"/>
                      <w:szCs w:val="18"/>
                    </w:rPr>
                    <w:t>7</w:t>
                  </w:r>
                  <w:r w:rsidR="00BE3F02" w:rsidRPr="00153BC5">
                    <w:rPr>
                      <w:rFonts w:eastAsiaTheme="minorEastAsia"/>
                      <w:sz w:val="18"/>
                      <w:szCs w:val="18"/>
                    </w:rPr>
                    <w:t>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0.366</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0.244</w:t>
                  </w:r>
                </w:p>
              </w:tc>
              <w:tc>
                <w:tcPr>
                  <w:tcW w:w="442" w:type="pct"/>
                  <w:vAlign w:val="center"/>
                </w:tcPr>
                <w:p w:rsidR="00BE3F02" w:rsidRPr="00153BC5" w:rsidRDefault="00BE3F02" w:rsidP="00B16361">
                  <w:pPr>
                    <w:jc w:val="center"/>
                    <w:rPr>
                      <w:rFonts w:eastAsiaTheme="minorEastAsia"/>
                      <w:color w:val="000000"/>
                      <w:sz w:val="18"/>
                      <w:szCs w:val="18"/>
                    </w:rPr>
                  </w:pPr>
                  <w:r w:rsidRPr="00153BC5">
                    <w:rPr>
                      <w:rFonts w:eastAsiaTheme="minorEastAsia"/>
                      <w:color w:val="000000"/>
                      <w:sz w:val="18"/>
                      <w:szCs w:val="18"/>
                    </w:rPr>
                    <w:t>0.1</w:t>
                  </w:r>
                  <w:r w:rsidR="00B16361" w:rsidRPr="00153BC5">
                    <w:rPr>
                      <w:rFonts w:eastAsiaTheme="minorEastAsia" w:hint="eastAsia"/>
                      <w:color w:val="000000"/>
                      <w:sz w:val="18"/>
                      <w:szCs w:val="18"/>
                    </w:rPr>
                    <w:t>098</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0.244</w:t>
                  </w:r>
                </w:p>
              </w:tc>
            </w:tr>
            <w:tr w:rsidR="00BE3F02" w:rsidRPr="00153BC5" w:rsidTr="005A07CD">
              <w:trPr>
                <w:trHeight w:val="520"/>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手工焊</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kern w:val="0"/>
                      <w:sz w:val="18"/>
                      <w:szCs w:val="18"/>
                    </w:rPr>
                    <w:t>颗粒物</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0.00081</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65</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0.00053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0.00028</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0.00053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0.00028</w:t>
                  </w:r>
                </w:p>
              </w:tc>
            </w:tr>
            <w:tr w:rsidR="00BE3F02" w:rsidRPr="00153BC5" w:rsidTr="005A07CD">
              <w:trPr>
                <w:trHeight w:val="694"/>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kern w:val="0"/>
                      <w:sz w:val="18"/>
                      <w:szCs w:val="18"/>
                    </w:rPr>
                    <w:t>锡及其化合物</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0.00081</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0.00053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0.00028</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0.00053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0.00028</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sz w:val="18"/>
                      <w:szCs w:val="18"/>
                    </w:rPr>
                  </w:pPr>
                </w:p>
              </w:tc>
              <w:tc>
                <w:tcPr>
                  <w:tcW w:w="495" w:type="pct"/>
                  <w:vAlign w:val="center"/>
                </w:tcPr>
                <w:p w:rsidR="00BE3F02" w:rsidRPr="00153BC5" w:rsidRDefault="00BE3F02" w:rsidP="008B612F">
                  <w:pPr>
                    <w:jc w:val="center"/>
                    <w:rPr>
                      <w:rFonts w:eastAsiaTheme="minorEastAsia"/>
                      <w:color w:val="000000"/>
                      <w:kern w:val="0"/>
                      <w:sz w:val="18"/>
                      <w:szCs w:val="18"/>
                    </w:rPr>
                  </w:pPr>
                  <w:r w:rsidRPr="00153BC5">
                    <w:rPr>
                      <w:rFonts w:eastAsiaTheme="minorEastAsia" w:hAnsiTheme="minorEastAsia"/>
                      <w:sz w:val="18"/>
                      <w:szCs w:val="18"/>
                    </w:rPr>
                    <w:t>非甲烷总烃</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0.06</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60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0.039</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0.021</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0.0156</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0.021</w:t>
                  </w:r>
                </w:p>
              </w:tc>
            </w:tr>
            <w:tr w:rsidR="00BE3F02" w:rsidRPr="00153BC5" w:rsidTr="005A07CD">
              <w:trPr>
                <w:trHeight w:val="236"/>
                <w:jc w:val="center"/>
              </w:trPr>
              <w:tc>
                <w:tcPr>
                  <w:tcW w:w="343" w:type="pct"/>
                  <w:vMerge/>
                  <w:vAlign w:val="center"/>
                </w:tcPr>
                <w:p w:rsidR="00BE3F02" w:rsidRPr="00153BC5" w:rsidRDefault="00BE3F02" w:rsidP="008B612F">
                  <w:pPr>
                    <w:jc w:val="center"/>
                    <w:rPr>
                      <w:rFonts w:eastAsiaTheme="minorEastAsia"/>
                      <w:sz w:val="18"/>
                      <w:szCs w:val="18"/>
                    </w:rPr>
                  </w:pPr>
                  <w:bookmarkStart w:id="361" w:name="_Hlk215740001"/>
                </w:p>
              </w:tc>
              <w:tc>
                <w:tcPr>
                  <w:tcW w:w="375" w:type="pct"/>
                  <w:vMerge w:val="restar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擦拭清洁</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非甲烷总烃</w:t>
                  </w:r>
                </w:p>
              </w:tc>
              <w:tc>
                <w:tcPr>
                  <w:tcW w:w="749"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未收集处理</w:t>
                  </w:r>
                </w:p>
              </w:tc>
              <w:tc>
                <w:tcPr>
                  <w:tcW w:w="392" w:type="pct"/>
                  <w:vAlign w:val="center"/>
                </w:tcPr>
                <w:p w:rsidR="00BE3F02" w:rsidRPr="00153BC5" w:rsidRDefault="00A50B46" w:rsidP="00C25500">
                  <w:pPr>
                    <w:jc w:val="center"/>
                    <w:rPr>
                      <w:rFonts w:eastAsiaTheme="minorEastAsia"/>
                      <w:sz w:val="18"/>
                      <w:szCs w:val="18"/>
                    </w:rPr>
                  </w:pPr>
                  <w:r w:rsidRPr="00153BC5">
                    <w:rPr>
                      <w:rFonts w:eastAsiaTheme="minorEastAsia" w:hint="eastAsia"/>
                      <w:sz w:val="18"/>
                      <w:szCs w:val="18"/>
                    </w:rPr>
                    <w:t>1.</w:t>
                  </w:r>
                  <w:r w:rsidR="00C25500" w:rsidRPr="00153BC5">
                    <w:rPr>
                      <w:rFonts w:eastAsiaTheme="minorEastAsia" w:hint="eastAsia"/>
                      <w:sz w:val="18"/>
                      <w:szCs w:val="18"/>
                    </w:rPr>
                    <w:t>5</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A50B46" w:rsidP="00C25500">
                  <w:pPr>
                    <w:jc w:val="center"/>
                    <w:rPr>
                      <w:rFonts w:eastAsiaTheme="minorEastAsia"/>
                      <w:color w:val="000000"/>
                      <w:sz w:val="18"/>
                      <w:szCs w:val="18"/>
                    </w:rPr>
                  </w:pPr>
                  <w:r w:rsidRPr="00153BC5">
                    <w:rPr>
                      <w:rFonts w:eastAsiaTheme="minorEastAsia" w:hint="eastAsia"/>
                      <w:color w:val="000000"/>
                      <w:sz w:val="18"/>
                      <w:szCs w:val="18"/>
                    </w:rPr>
                    <w:t>1.</w:t>
                  </w:r>
                  <w:r w:rsidR="00C25500" w:rsidRPr="00153BC5">
                    <w:rPr>
                      <w:rFonts w:eastAsiaTheme="minorEastAsia" w:hint="eastAsia"/>
                      <w:color w:val="000000"/>
                      <w:sz w:val="18"/>
                      <w:szCs w:val="18"/>
                    </w:rPr>
                    <w:t>5</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A50B46" w:rsidP="00C25500">
                  <w:pPr>
                    <w:jc w:val="center"/>
                    <w:rPr>
                      <w:rFonts w:eastAsiaTheme="minorEastAsia"/>
                      <w:color w:val="000000"/>
                      <w:sz w:val="18"/>
                      <w:szCs w:val="18"/>
                    </w:rPr>
                  </w:pPr>
                  <w:r w:rsidRPr="00153BC5">
                    <w:rPr>
                      <w:rFonts w:eastAsiaTheme="minorEastAsia" w:hint="eastAsia"/>
                      <w:color w:val="000000"/>
                      <w:sz w:val="18"/>
                      <w:szCs w:val="18"/>
                    </w:rPr>
                    <w:t>1.</w:t>
                  </w:r>
                  <w:r w:rsidR="00C25500" w:rsidRPr="00153BC5">
                    <w:rPr>
                      <w:rFonts w:eastAsiaTheme="minorEastAsia" w:hint="eastAsia"/>
                      <w:color w:val="000000"/>
                      <w:sz w:val="18"/>
                      <w:szCs w:val="18"/>
                    </w:rPr>
                    <w:t>5</w:t>
                  </w:r>
                </w:p>
              </w:tc>
            </w:tr>
            <w:bookmarkEnd w:id="361"/>
            <w:tr w:rsidR="00BE3F02" w:rsidRPr="00153BC5" w:rsidTr="005A07CD">
              <w:trPr>
                <w:trHeight w:val="226"/>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3B6BB4">
                  <w:pPr>
                    <w:jc w:val="center"/>
                    <w:rPr>
                      <w:rFonts w:eastAsiaTheme="minorEastAsia"/>
                      <w:sz w:val="18"/>
                      <w:szCs w:val="18"/>
                    </w:rPr>
                  </w:pPr>
                  <w:r w:rsidRPr="00153BC5">
                    <w:rPr>
                      <w:rFonts w:eastAsiaTheme="minorEastAsia" w:hAnsiTheme="minorEastAsia"/>
                      <w:sz w:val="18"/>
                      <w:szCs w:val="18"/>
                    </w:rPr>
                    <w:t>甲醇</w:t>
                  </w:r>
                </w:p>
              </w:tc>
              <w:tc>
                <w:tcPr>
                  <w:tcW w:w="749"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w:t>
                  </w:r>
                </w:p>
              </w:tc>
              <w:tc>
                <w:tcPr>
                  <w:tcW w:w="392" w:type="pct"/>
                  <w:vAlign w:val="center"/>
                </w:tcPr>
                <w:p w:rsidR="00BE3F02" w:rsidRPr="00153BC5" w:rsidRDefault="00BE3F02" w:rsidP="00A50B46">
                  <w:pPr>
                    <w:jc w:val="center"/>
                    <w:rPr>
                      <w:rFonts w:eastAsiaTheme="minorEastAsia"/>
                      <w:sz w:val="18"/>
                      <w:szCs w:val="18"/>
                    </w:rPr>
                  </w:pPr>
                  <w:r w:rsidRPr="00153BC5">
                    <w:rPr>
                      <w:rFonts w:eastAsiaTheme="minorEastAsia"/>
                      <w:sz w:val="18"/>
                      <w:szCs w:val="18"/>
                    </w:rPr>
                    <w:t>0.</w:t>
                  </w:r>
                  <w:r w:rsidR="00A50B46" w:rsidRPr="00153BC5">
                    <w:rPr>
                      <w:rFonts w:eastAsiaTheme="minorEastAsia" w:hint="eastAsia"/>
                      <w:sz w:val="18"/>
                      <w:szCs w:val="18"/>
                    </w:rPr>
                    <w:t>5</w:t>
                  </w:r>
                </w:p>
              </w:tc>
              <w:tc>
                <w:tcPr>
                  <w:tcW w:w="346"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3B6BB4">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A50B46">
                  <w:pPr>
                    <w:jc w:val="center"/>
                    <w:rPr>
                      <w:rFonts w:eastAsiaTheme="minorEastAsia"/>
                      <w:color w:val="000000"/>
                      <w:sz w:val="18"/>
                      <w:szCs w:val="18"/>
                    </w:rPr>
                  </w:pPr>
                  <w:r w:rsidRPr="00153BC5">
                    <w:rPr>
                      <w:rFonts w:eastAsiaTheme="minorEastAsia"/>
                      <w:color w:val="000000"/>
                      <w:sz w:val="18"/>
                      <w:szCs w:val="18"/>
                    </w:rPr>
                    <w:t>0.</w:t>
                  </w:r>
                  <w:r w:rsidR="00A50B46" w:rsidRPr="00153BC5">
                    <w:rPr>
                      <w:rFonts w:eastAsiaTheme="minorEastAsia" w:hint="eastAsia"/>
                      <w:color w:val="000000"/>
                      <w:sz w:val="18"/>
                      <w:szCs w:val="18"/>
                    </w:rPr>
                    <w:t>5</w:t>
                  </w:r>
                </w:p>
              </w:tc>
              <w:tc>
                <w:tcPr>
                  <w:tcW w:w="442" w:type="pct"/>
                  <w:vAlign w:val="center"/>
                </w:tcPr>
                <w:p w:rsidR="00BE3F02" w:rsidRPr="00153BC5" w:rsidRDefault="00BE3F02" w:rsidP="003B6BB4">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A50B46">
                  <w:pPr>
                    <w:jc w:val="center"/>
                    <w:rPr>
                      <w:rFonts w:eastAsiaTheme="minorEastAsia"/>
                      <w:color w:val="000000"/>
                      <w:sz w:val="18"/>
                      <w:szCs w:val="18"/>
                    </w:rPr>
                  </w:pPr>
                  <w:r w:rsidRPr="00153BC5">
                    <w:rPr>
                      <w:rFonts w:eastAsiaTheme="minorEastAsia"/>
                      <w:color w:val="000000"/>
                      <w:sz w:val="18"/>
                      <w:szCs w:val="18"/>
                    </w:rPr>
                    <w:t>0.</w:t>
                  </w:r>
                  <w:r w:rsidR="00A50B46" w:rsidRPr="00153BC5">
                    <w:rPr>
                      <w:rFonts w:eastAsiaTheme="minorEastAsia" w:hint="eastAsia"/>
                      <w:color w:val="000000"/>
                      <w:sz w:val="18"/>
                      <w:szCs w:val="18"/>
                    </w:rPr>
                    <w:t>5</w:t>
                  </w:r>
                </w:p>
              </w:tc>
            </w:tr>
            <w:tr w:rsidR="00BE3F02" w:rsidRPr="00153BC5" w:rsidTr="005A07CD">
              <w:trPr>
                <w:trHeight w:val="227"/>
                <w:jc w:val="center"/>
              </w:trPr>
              <w:tc>
                <w:tcPr>
                  <w:tcW w:w="343"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浇铸车间</w:t>
                  </w:r>
                </w:p>
              </w:tc>
              <w:tc>
                <w:tcPr>
                  <w:tcW w:w="375" w:type="pc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熔炼废气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颗粒物</w:t>
                  </w:r>
                </w:p>
              </w:tc>
              <w:tc>
                <w:tcPr>
                  <w:tcW w:w="749" w:type="pct"/>
                  <w:vAlign w:val="center"/>
                </w:tcPr>
                <w:p w:rsidR="00BE3F02" w:rsidRPr="00153BC5" w:rsidRDefault="00BE3F02" w:rsidP="00361937">
                  <w:pPr>
                    <w:jc w:val="center"/>
                    <w:rPr>
                      <w:rFonts w:eastAsiaTheme="minorEastAsia"/>
                      <w:sz w:val="18"/>
                      <w:szCs w:val="18"/>
                    </w:rPr>
                  </w:pPr>
                  <w:r w:rsidRPr="00153BC5">
                    <w:rPr>
                      <w:rFonts w:eastAsiaTheme="minorEastAsia" w:hAnsiTheme="minorEastAsia"/>
                      <w:bCs/>
                      <w:sz w:val="18"/>
                      <w:szCs w:val="18"/>
                    </w:rPr>
                    <w:t>集气罩收集，经管道汇总后统一由</w:t>
                  </w:r>
                  <w:r w:rsidRPr="00153BC5">
                    <w:rPr>
                      <w:rFonts w:eastAsiaTheme="minorEastAsia"/>
                      <w:bCs/>
                      <w:sz w:val="18"/>
                      <w:szCs w:val="18"/>
                    </w:rPr>
                    <w:t>1</w:t>
                  </w:r>
                  <w:r w:rsidRPr="00153BC5">
                    <w:rPr>
                      <w:rFonts w:eastAsiaTheme="minorEastAsia" w:hAnsiTheme="minorEastAsia"/>
                      <w:bCs/>
                      <w:sz w:val="18"/>
                      <w:szCs w:val="18"/>
                    </w:rPr>
                    <w:t>套废气处理装置（风量</w:t>
                  </w:r>
                  <w:r w:rsidRPr="00153BC5">
                    <w:rPr>
                      <w:rFonts w:eastAsiaTheme="minorEastAsia"/>
                      <w:bCs/>
                      <w:sz w:val="18"/>
                      <w:szCs w:val="18"/>
                    </w:rPr>
                    <w:t>10000m3/h</w:t>
                  </w:r>
                  <w:r w:rsidRPr="00153BC5">
                    <w:rPr>
                      <w:rFonts w:eastAsiaTheme="minorEastAsia" w:hAnsiTheme="minorEastAsia"/>
                      <w:bCs/>
                      <w:sz w:val="18"/>
                      <w:szCs w:val="18"/>
                    </w:rPr>
                    <w:t>，旋风</w:t>
                  </w:r>
                  <w:r w:rsidRPr="00153BC5">
                    <w:rPr>
                      <w:rFonts w:eastAsiaTheme="minorEastAsia"/>
                      <w:bCs/>
                      <w:sz w:val="18"/>
                      <w:szCs w:val="18"/>
                    </w:rPr>
                    <w:t>+</w:t>
                  </w:r>
                  <w:r w:rsidRPr="00153BC5">
                    <w:rPr>
                      <w:rFonts w:eastAsiaTheme="minorEastAsia" w:hAnsiTheme="minorEastAsia"/>
                      <w:bCs/>
                      <w:sz w:val="18"/>
                      <w:szCs w:val="18"/>
                    </w:rPr>
                    <w:t>湿式除尘处）处理后通过</w:t>
                  </w:r>
                  <w:r w:rsidRPr="00153BC5">
                    <w:rPr>
                      <w:rFonts w:eastAsiaTheme="minorEastAsia"/>
                      <w:bCs/>
                      <w:sz w:val="18"/>
                      <w:szCs w:val="18"/>
                    </w:rPr>
                    <w:t>15m</w:t>
                  </w:r>
                  <w:r w:rsidRPr="00153BC5">
                    <w:rPr>
                      <w:rFonts w:eastAsiaTheme="minorEastAsia" w:hAnsiTheme="minorEastAsia"/>
                      <w:bCs/>
                      <w:sz w:val="18"/>
                      <w:szCs w:val="18"/>
                    </w:rPr>
                    <w:t>排气筒（</w:t>
                  </w:r>
                  <w:r w:rsidRPr="00153BC5">
                    <w:rPr>
                      <w:rFonts w:eastAsiaTheme="minorEastAsia"/>
                      <w:bCs/>
                      <w:sz w:val="18"/>
                      <w:szCs w:val="18"/>
                    </w:rPr>
                    <w:t>DA006</w:t>
                  </w:r>
                  <w:r w:rsidRPr="00153BC5">
                    <w:rPr>
                      <w:rFonts w:eastAsiaTheme="minorEastAsia" w:hAnsiTheme="minorEastAsia"/>
                      <w:bCs/>
                      <w:sz w:val="18"/>
                      <w:szCs w:val="18"/>
                    </w:rPr>
                    <w:t>）排放</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2.682</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80</w:t>
                  </w:r>
                </w:p>
              </w:tc>
              <w:tc>
                <w:tcPr>
                  <w:tcW w:w="502" w:type="pct"/>
                  <w:vAlign w:val="center"/>
                </w:tcPr>
                <w:p w:rsidR="00BE3F02" w:rsidRPr="00153BC5" w:rsidRDefault="00BE3F02" w:rsidP="00417C0E">
                  <w:pPr>
                    <w:jc w:val="center"/>
                    <w:rPr>
                      <w:rFonts w:eastAsiaTheme="minorEastAsia"/>
                      <w:sz w:val="18"/>
                      <w:szCs w:val="18"/>
                    </w:rPr>
                  </w:pPr>
                  <w:r w:rsidRPr="00153BC5">
                    <w:rPr>
                      <w:rFonts w:eastAsiaTheme="minorEastAsia"/>
                      <w:sz w:val="18"/>
                      <w:szCs w:val="18"/>
                    </w:rPr>
                    <w:t>70+80</w:t>
                  </w:r>
                </w:p>
              </w:tc>
              <w:tc>
                <w:tcPr>
                  <w:tcW w:w="460" w:type="pct"/>
                  <w:vAlign w:val="center"/>
                </w:tcPr>
                <w:p w:rsidR="00BE3F02" w:rsidRPr="00153BC5" w:rsidRDefault="00BE3F02" w:rsidP="007D5C48">
                  <w:pPr>
                    <w:jc w:val="center"/>
                    <w:rPr>
                      <w:rFonts w:eastAsiaTheme="minorEastAsia"/>
                      <w:color w:val="000000"/>
                      <w:sz w:val="18"/>
                      <w:szCs w:val="18"/>
                    </w:rPr>
                  </w:pPr>
                  <w:r w:rsidRPr="00153BC5">
                    <w:rPr>
                      <w:rFonts w:eastAsiaTheme="minorEastAsia"/>
                      <w:color w:val="000000"/>
                      <w:sz w:val="18"/>
                      <w:szCs w:val="18"/>
                    </w:rPr>
                    <w:t>2.146</w:t>
                  </w:r>
                </w:p>
              </w:tc>
              <w:tc>
                <w:tcPr>
                  <w:tcW w:w="448" w:type="pct"/>
                  <w:vAlign w:val="center"/>
                </w:tcPr>
                <w:p w:rsidR="00BE3F02" w:rsidRPr="00153BC5" w:rsidRDefault="00BE3F02" w:rsidP="007D5C48">
                  <w:pPr>
                    <w:jc w:val="center"/>
                    <w:rPr>
                      <w:rFonts w:eastAsiaTheme="minorEastAsia"/>
                      <w:color w:val="000000"/>
                      <w:sz w:val="18"/>
                      <w:szCs w:val="18"/>
                    </w:rPr>
                  </w:pPr>
                  <w:r w:rsidRPr="00153BC5">
                    <w:rPr>
                      <w:rFonts w:eastAsiaTheme="minorEastAsia"/>
                      <w:color w:val="000000"/>
                      <w:sz w:val="18"/>
                      <w:szCs w:val="18"/>
                    </w:rPr>
                    <w:t>0.536</w:t>
                  </w:r>
                </w:p>
              </w:tc>
              <w:tc>
                <w:tcPr>
                  <w:tcW w:w="442" w:type="pct"/>
                  <w:vAlign w:val="center"/>
                </w:tcPr>
                <w:p w:rsidR="00BE3F02" w:rsidRPr="00153BC5" w:rsidRDefault="00BE3F02" w:rsidP="007D5C48">
                  <w:pPr>
                    <w:jc w:val="center"/>
                    <w:rPr>
                      <w:rFonts w:eastAsiaTheme="minorEastAsia"/>
                      <w:color w:val="000000"/>
                      <w:sz w:val="18"/>
                      <w:szCs w:val="18"/>
                    </w:rPr>
                  </w:pPr>
                  <w:r w:rsidRPr="00153BC5">
                    <w:rPr>
                      <w:rFonts w:eastAsiaTheme="minorEastAsia"/>
                      <w:color w:val="000000"/>
                      <w:sz w:val="18"/>
                      <w:szCs w:val="18"/>
                    </w:rPr>
                    <w:t>0.</w:t>
                  </w:r>
                  <w:r w:rsidR="007D5C48" w:rsidRPr="00153BC5">
                    <w:rPr>
                      <w:rFonts w:eastAsiaTheme="minorEastAsia" w:hint="eastAsia"/>
                      <w:color w:val="000000"/>
                      <w:sz w:val="18"/>
                      <w:szCs w:val="18"/>
                    </w:rPr>
                    <w:t>129</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0.536</w:t>
                  </w:r>
                </w:p>
              </w:tc>
            </w:tr>
            <w:tr w:rsidR="00BE3F02" w:rsidRPr="00153BC5" w:rsidTr="005A07CD">
              <w:trPr>
                <w:trHeight w:val="329"/>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restar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iCs/>
                      <w:sz w:val="18"/>
                      <w:szCs w:val="18"/>
                    </w:rPr>
                    <w:t>浇铸废气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颗粒物</w:t>
                  </w:r>
                </w:p>
              </w:tc>
              <w:tc>
                <w:tcPr>
                  <w:tcW w:w="749" w:type="pct"/>
                  <w:vMerge w:val="restart"/>
                  <w:vAlign w:val="center"/>
                </w:tcPr>
                <w:p w:rsidR="00BE3F02" w:rsidRPr="00153BC5" w:rsidRDefault="00BE3F02" w:rsidP="00D01E38">
                  <w:pPr>
                    <w:jc w:val="center"/>
                    <w:rPr>
                      <w:rFonts w:eastAsiaTheme="minorEastAsia"/>
                      <w:sz w:val="18"/>
                      <w:szCs w:val="18"/>
                    </w:rPr>
                  </w:pPr>
                  <w:r w:rsidRPr="00153BC5">
                    <w:rPr>
                      <w:rFonts w:eastAsiaTheme="minorEastAsia" w:hAnsiTheme="minorEastAsia"/>
                      <w:iCs/>
                      <w:sz w:val="18"/>
                      <w:szCs w:val="18"/>
                    </w:rPr>
                    <w:t>集气罩收集</w:t>
                  </w:r>
                  <w:r w:rsidRPr="00153BC5">
                    <w:rPr>
                      <w:rFonts w:eastAsiaTheme="minorEastAsia" w:hAnsiTheme="minorEastAsia"/>
                      <w:sz w:val="18"/>
                      <w:szCs w:val="18"/>
                    </w:rPr>
                    <w:t>，</w:t>
                  </w:r>
                  <w:r w:rsidRPr="00153BC5">
                    <w:rPr>
                      <w:rFonts w:eastAsiaTheme="minorEastAsia" w:hAnsiTheme="minorEastAsia"/>
                      <w:iCs/>
                      <w:sz w:val="18"/>
                      <w:szCs w:val="18"/>
                      <w:lang w:val="en-GB"/>
                    </w:rPr>
                    <w:t>打磨</w:t>
                  </w:r>
                  <w:r w:rsidRPr="00153BC5">
                    <w:rPr>
                      <w:rFonts w:eastAsiaTheme="minorEastAsia" w:hAnsiTheme="minorEastAsia"/>
                      <w:iCs/>
                      <w:sz w:val="18"/>
                      <w:szCs w:val="18"/>
                    </w:rPr>
                    <w:t>废气由</w:t>
                  </w:r>
                  <w:r w:rsidRPr="00153BC5">
                    <w:rPr>
                      <w:rFonts w:eastAsiaTheme="minorEastAsia" w:hAnsiTheme="minorEastAsia"/>
                      <w:iCs/>
                      <w:sz w:val="18"/>
                      <w:szCs w:val="18"/>
                      <w:lang w:val="en-GB"/>
                    </w:rPr>
                    <w:t>集气罩收集</w:t>
                  </w:r>
                  <w:r w:rsidRPr="00153BC5">
                    <w:rPr>
                      <w:rFonts w:eastAsiaTheme="minorEastAsia" w:hAnsiTheme="minorEastAsia"/>
                      <w:sz w:val="18"/>
                      <w:szCs w:val="18"/>
                    </w:rPr>
                    <w:t>，</w:t>
                  </w:r>
                  <w:r w:rsidRPr="00153BC5">
                    <w:rPr>
                      <w:rFonts w:eastAsiaTheme="minorEastAsia" w:hAnsiTheme="minorEastAsia"/>
                      <w:iCs/>
                      <w:color w:val="000000"/>
                      <w:sz w:val="18"/>
                      <w:szCs w:val="18"/>
                      <w:lang w:val="en-GB"/>
                    </w:rPr>
                    <w:t>抛丸</w:t>
                  </w:r>
                  <w:r w:rsidRPr="00153BC5">
                    <w:rPr>
                      <w:rFonts w:eastAsiaTheme="minorEastAsia" w:hAnsiTheme="minorEastAsia"/>
                      <w:iCs/>
                      <w:color w:val="000000"/>
                      <w:sz w:val="18"/>
                      <w:szCs w:val="18"/>
                    </w:rPr>
                    <w:t>废气经</w:t>
                  </w:r>
                  <w:r w:rsidRPr="00153BC5">
                    <w:rPr>
                      <w:rFonts w:eastAsiaTheme="minorEastAsia" w:hAnsiTheme="minorEastAsia"/>
                      <w:iCs/>
                      <w:color w:val="000000"/>
                      <w:sz w:val="18"/>
                      <w:szCs w:val="18"/>
                      <w:lang w:val="en-GB"/>
                    </w:rPr>
                    <w:t>抛丸机设备自带滤筒式除尘系统，</w:t>
                  </w:r>
                  <w:r w:rsidRPr="00153BC5">
                    <w:rPr>
                      <w:rFonts w:eastAsiaTheme="minorEastAsia" w:hAnsiTheme="minorEastAsia"/>
                      <w:sz w:val="18"/>
                      <w:szCs w:val="18"/>
                    </w:rPr>
                    <w:t>经管道汇总后</w:t>
                  </w:r>
                  <w:r w:rsidRPr="00153BC5">
                    <w:rPr>
                      <w:rFonts w:eastAsiaTheme="minorEastAsia" w:hAnsiTheme="minorEastAsia"/>
                      <w:bCs/>
                      <w:sz w:val="18"/>
                      <w:szCs w:val="18"/>
                    </w:rPr>
                    <w:t>统一</w:t>
                  </w:r>
                  <w:r w:rsidRPr="00153BC5">
                    <w:rPr>
                      <w:rFonts w:eastAsiaTheme="minorEastAsia" w:hAnsiTheme="minorEastAsia"/>
                      <w:sz w:val="18"/>
                      <w:szCs w:val="18"/>
                    </w:rPr>
                    <w:t>由</w:t>
                  </w:r>
                  <w:r w:rsidRPr="00153BC5">
                    <w:rPr>
                      <w:rFonts w:eastAsiaTheme="minorEastAsia"/>
                      <w:bCs/>
                      <w:sz w:val="18"/>
                      <w:szCs w:val="18"/>
                    </w:rPr>
                    <w:t>1</w:t>
                  </w:r>
                  <w:r w:rsidRPr="00153BC5">
                    <w:rPr>
                      <w:rFonts w:eastAsiaTheme="minorEastAsia" w:hAnsiTheme="minorEastAsia"/>
                      <w:bCs/>
                      <w:sz w:val="18"/>
                      <w:szCs w:val="18"/>
                    </w:rPr>
                    <w:t>套废气处理装置（风量</w:t>
                  </w:r>
                  <w:r w:rsidRPr="00153BC5">
                    <w:rPr>
                      <w:rFonts w:eastAsiaTheme="minorEastAsia"/>
                      <w:bCs/>
                      <w:sz w:val="18"/>
                      <w:szCs w:val="18"/>
                    </w:rPr>
                    <w:t>20000m</w:t>
                  </w:r>
                  <w:r w:rsidRPr="00153BC5">
                    <w:rPr>
                      <w:rFonts w:eastAsiaTheme="minorEastAsia"/>
                      <w:bCs/>
                      <w:sz w:val="18"/>
                      <w:szCs w:val="18"/>
                      <w:vertAlign w:val="superscript"/>
                    </w:rPr>
                    <w:t>3</w:t>
                  </w:r>
                  <w:r w:rsidRPr="00153BC5">
                    <w:rPr>
                      <w:rFonts w:eastAsiaTheme="minorEastAsia"/>
                      <w:bCs/>
                      <w:sz w:val="18"/>
                      <w:szCs w:val="18"/>
                    </w:rPr>
                    <w:t>/h</w:t>
                  </w:r>
                  <w:r w:rsidRPr="00153BC5">
                    <w:rPr>
                      <w:rFonts w:eastAsiaTheme="minorEastAsia" w:hAnsiTheme="minorEastAsia"/>
                      <w:bCs/>
                      <w:sz w:val="18"/>
                      <w:szCs w:val="18"/>
                    </w:rPr>
                    <w:t>，</w:t>
                  </w:r>
                  <w:r w:rsidRPr="00153BC5">
                    <w:rPr>
                      <w:rFonts w:eastAsiaTheme="minorEastAsia" w:hAnsiTheme="minorEastAsia"/>
                      <w:sz w:val="18"/>
                      <w:szCs w:val="18"/>
                    </w:rPr>
                    <w:t>旋风</w:t>
                  </w:r>
                  <w:r w:rsidRPr="00153BC5">
                    <w:rPr>
                      <w:rFonts w:eastAsiaTheme="minorEastAsia"/>
                      <w:sz w:val="18"/>
                      <w:szCs w:val="18"/>
                    </w:rPr>
                    <w:t>+</w:t>
                  </w:r>
                  <w:r w:rsidRPr="00153BC5">
                    <w:rPr>
                      <w:rFonts w:eastAsiaTheme="minorEastAsia" w:hAnsiTheme="minorEastAsia"/>
                      <w:iCs/>
                      <w:sz w:val="18"/>
                      <w:szCs w:val="18"/>
                      <w:lang w:val="en-GB"/>
                    </w:rPr>
                    <w:t>袋</w:t>
                  </w:r>
                  <w:r w:rsidRPr="00153BC5">
                    <w:rPr>
                      <w:rFonts w:eastAsiaTheme="minorEastAsia" w:hAnsiTheme="minorEastAsia"/>
                      <w:iCs/>
                      <w:sz w:val="18"/>
                      <w:szCs w:val="18"/>
                    </w:rPr>
                    <w:t>式</w:t>
                  </w:r>
                  <w:r w:rsidRPr="00153BC5">
                    <w:rPr>
                      <w:rFonts w:eastAsiaTheme="minorEastAsia" w:hAnsiTheme="minorEastAsia"/>
                      <w:sz w:val="18"/>
                      <w:szCs w:val="18"/>
                    </w:rPr>
                    <w:t>除尘处</w:t>
                  </w:r>
                  <w:r w:rsidRPr="00153BC5">
                    <w:rPr>
                      <w:rFonts w:eastAsiaTheme="minorEastAsia" w:hAnsiTheme="minorEastAsia"/>
                      <w:bCs/>
                      <w:sz w:val="18"/>
                      <w:szCs w:val="18"/>
                    </w:rPr>
                    <w:t>）处理</w:t>
                  </w:r>
                  <w:r w:rsidRPr="00153BC5">
                    <w:rPr>
                      <w:rFonts w:eastAsiaTheme="minorEastAsia" w:hAnsiTheme="minorEastAsia"/>
                      <w:sz w:val="18"/>
                      <w:szCs w:val="18"/>
                    </w:rPr>
                    <w:t>后通过</w:t>
                  </w:r>
                  <w:r w:rsidRPr="00153BC5">
                    <w:rPr>
                      <w:rFonts w:eastAsiaTheme="minorEastAsia"/>
                      <w:sz w:val="18"/>
                      <w:szCs w:val="18"/>
                    </w:rPr>
                    <w:t>15m</w:t>
                  </w:r>
                  <w:r w:rsidRPr="00153BC5">
                    <w:rPr>
                      <w:rFonts w:eastAsiaTheme="minorEastAsia" w:hAnsiTheme="minorEastAsia"/>
                      <w:sz w:val="18"/>
                      <w:szCs w:val="18"/>
                    </w:rPr>
                    <w:t>排气筒（</w:t>
                  </w:r>
                  <w:r w:rsidRPr="00153BC5">
                    <w:rPr>
                      <w:rFonts w:eastAsiaTheme="minorEastAsia"/>
                      <w:sz w:val="18"/>
                      <w:szCs w:val="18"/>
                    </w:rPr>
                    <w:t>DA005</w:t>
                  </w:r>
                  <w:r w:rsidRPr="00153BC5">
                    <w:rPr>
                      <w:rFonts w:eastAsiaTheme="minorEastAsia" w:hAnsiTheme="minorEastAsia"/>
                      <w:sz w:val="18"/>
                      <w:szCs w:val="18"/>
                    </w:rPr>
                    <w:t>）排放</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10.701</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75</w:t>
                  </w:r>
                </w:p>
              </w:tc>
              <w:tc>
                <w:tcPr>
                  <w:tcW w:w="502" w:type="pct"/>
                  <w:vAlign w:val="center"/>
                </w:tcPr>
                <w:p w:rsidR="00BE3F02" w:rsidRPr="00153BC5" w:rsidRDefault="00BE3F02" w:rsidP="00417C0E">
                  <w:pPr>
                    <w:jc w:val="center"/>
                    <w:rPr>
                      <w:rFonts w:eastAsiaTheme="minorEastAsia"/>
                      <w:sz w:val="18"/>
                      <w:szCs w:val="18"/>
                    </w:rPr>
                  </w:pPr>
                  <w:r w:rsidRPr="00153BC5">
                    <w:rPr>
                      <w:rFonts w:eastAsiaTheme="minorEastAsia"/>
                      <w:sz w:val="18"/>
                      <w:szCs w:val="18"/>
                    </w:rPr>
                    <w:t>70+95</w:t>
                  </w:r>
                </w:p>
              </w:tc>
              <w:tc>
                <w:tcPr>
                  <w:tcW w:w="460" w:type="pct"/>
                  <w:vAlign w:val="center"/>
                </w:tcPr>
                <w:p w:rsidR="00BE3F02" w:rsidRPr="00153BC5" w:rsidRDefault="00BE3F02" w:rsidP="00A21A44">
                  <w:pPr>
                    <w:jc w:val="center"/>
                    <w:rPr>
                      <w:rFonts w:eastAsiaTheme="minorEastAsia"/>
                      <w:color w:val="000000"/>
                      <w:sz w:val="18"/>
                      <w:szCs w:val="18"/>
                    </w:rPr>
                  </w:pPr>
                  <w:r w:rsidRPr="00153BC5">
                    <w:rPr>
                      <w:rFonts w:eastAsiaTheme="minorEastAsia"/>
                      <w:color w:val="000000"/>
                      <w:sz w:val="18"/>
                      <w:szCs w:val="18"/>
                    </w:rPr>
                    <w:t>8.02</w:t>
                  </w:r>
                  <w:r w:rsidR="00A21A44" w:rsidRPr="00153BC5">
                    <w:rPr>
                      <w:rFonts w:eastAsiaTheme="minorEastAsia" w:hint="eastAsia"/>
                      <w:color w:val="000000"/>
                      <w:sz w:val="18"/>
                      <w:szCs w:val="18"/>
                    </w:rPr>
                    <w:t>6</w:t>
                  </w:r>
                </w:p>
              </w:tc>
              <w:tc>
                <w:tcPr>
                  <w:tcW w:w="448" w:type="pct"/>
                  <w:vAlign w:val="center"/>
                </w:tcPr>
                <w:p w:rsidR="00BE3F02" w:rsidRPr="00153BC5" w:rsidRDefault="00BE3F02" w:rsidP="00A21A44">
                  <w:pPr>
                    <w:jc w:val="center"/>
                    <w:rPr>
                      <w:rFonts w:eastAsiaTheme="minorEastAsia"/>
                      <w:color w:val="000000"/>
                      <w:sz w:val="18"/>
                      <w:szCs w:val="18"/>
                    </w:rPr>
                  </w:pPr>
                  <w:r w:rsidRPr="00153BC5">
                    <w:rPr>
                      <w:rFonts w:eastAsiaTheme="minorEastAsia"/>
                      <w:color w:val="000000"/>
                      <w:sz w:val="18"/>
                      <w:szCs w:val="18"/>
                    </w:rPr>
                    <w:t>2.675</w:t>
                  </w:r>
                </w:p>
              </w:tc>
              <w:tc>
                <w:tcPr>
                  <w:tcW w:w="442"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0.120</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2.675</w:t>
                  </w:r>
                </w:p>
              </w:tc>
            </w:tr>
            <w:tr w:rsidR="00BE3F02" w:rsidRPr="00153BC5" w:rsidTr="005A07CD">
              <w:trPr>
                <w:trHeight w:val="404"/>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i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iCs/>
                      <w:sz w:val="18"/>
                      <w:szCs w:val="18"/>
                      <w:lang w:val="en-GB"/>
                    </w:rPr>
                    <w:t>非甲烷总烃</w:t>
                  </w:r>
                </w:p>
              </w:tc>
              <w:tc>
                <w:tcPr>
                  <w:tcW w:w="749" w:type="pct"/>
                  <w:vMerge/>
                  <w:vAlign w:val="center"/>
                </w:tcPr>
                <w:p w:rsidR="00BE3F02" w:rsidRPr="00153BC5" w:rsidRDefault="00BE3F02" w:rsidP="00C2110B">
                  <w:pPr>
                    <w:jc w:val="center"/>
                    <w:rPr>
                      <w:rFonts w:eastAsiaTheme="minorEastAsia"/>
                      <w:iCs/>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1.157</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BC6D3F">
                  <w:pPr>
                    <w:jc w:val="center"/>
                    <w:rPr>
                      <w:rFonts w:eastAsiaTheme="minorEastAsia"/>
                      <w:sz w:val="18"/>
                      <w:szCs w:val="18"/>
                    </w:rPr>
                  </w:pPr>
                  <w:r w:rsidRPr="00153BC5">
                    <w:rPr>
                      <w:rFonts w:eastAsiaTheme="minorEastAsia"/>
                      <w:sz w:val="18"/>
                      <w:szCs w:val="18"/>
                    </w:rPr>
                    <w:t>0</w:t>
                  </w:r>
                </w:p>
              </w:tc>
              <w:tc>
                <w:tcPr>
                  <w:tcW w:w="460"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0.868</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0.289</w:t>
                  </w:r>
                </w:p>
              </w:tc>
              <w:tc>
                <w:tcPr>
                  <w:tcW w:w="442" w:type="pct"/>
                  <w:vAlign w:val="center"/>
                </w:tcPr>
                <w:p w:rsidR="00BE3F02" w:rsidRPr="00153BC5" w:rsidRDefault="00BE3F02" w:rsidP="00A85305">
                  <w:pPr>
                    <w:jc w:val="center"/>
                    <w:rPr>
                      <w:rFonts w:eastAsiaTheme="minorEastAsia"/>
                      <w:color w:val="000000"/>
                      <w:sz w:val="18"/>
                      <w:szCs w:val="18"/>
                    </w:rPr>
                  </w:pPr>
                  <w:r w:rsidRPr="00153BC5">
                    <w:rPr>
                      <w:rFonts w:eastAsiaTheme="minorEastAsia"/>
                      <w:color w:val="000000"/>
                      <w:sz w:val="18"/>
                      <w:szCs w:val="18"/>
                    </w:rPr>
                    <w:t>0.868</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0.289</w:t>
                  </w:r>
                </w:p>
              </w:tc>
            </w:tr>
            <w:tr w:rsidR="00BE3F02" w:rsidRPr="00153BC5" w:rsidTr="005A07CD">
              <w:trPr>
                <w:trHeight w:val="510"/>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i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iCs/>
                      <w:sz w:val="18"/>
                      <w:szCs w:val="18"/>
                      <w:lang w:val="en-GB"/>
                    </w:rPr>
                    <w:t>二氧化硫</w:t>
                  </w:r>
                </w:p>
              </w:tc>
              <w:tc>
                <w:tcPr>
                  <w:tcW w:w="749" w:type="pct"/>
                  <w:vMerge/>
                  <w:vAlign w:val="center"/>
                </w:tcPr>
                <w:p w:rsidR="00BE3F02" w:rsidRPr="00153BC5" w:rsidRDefault="00BE3F02" w:rsidP="00C2110B">
                  <w:pPr>
                    <w:jc w:val="center"/>
                    <w:rPr>
                      <w:rFonts w:eastAsiaTheme="minorEastAsia"/>
                      <w:iCs/>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0.352</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BC6D3F">
                  <w:pPr>
                    <w:jc w:val="center"/>
                    <w:rPr>
                      <w:rFonts w:eastAsiaTheme="minorEastAsia"/>
                      <w:sz w:val="18"/>
                      <w:szCs w:val="18"/>
                    </w:rPr>
                  </w:pPr>
                  <w:r w:rsidRPr="00153BC5">
                    <w:rPr>
                      <w:rFonts w:eastAsiaTheme="minorEastAsia"/>
                      <w:sz w:val="18"/>
                      <w:szCs w:val="18"/>
                    </w:rPr>
                    <w:t>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0.264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0.088</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0.264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0.088</w:t>
                  </w:r>
                </w:p>
              </w:tc>
            </w:tr>
            <w:tr w:rsidR="00BE3F02" w:rsidRPr="00153BC5" w:rsidTr="005A07CD">
              <w:trPr>
                <w:trHeight w:val="1539"/>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iCs/>
                      <w:sz w:val="18"/>
                      <w:szCs w:val="18"/>
                      <w:lang w:val="en-GB"/>
                    </w:rPr>
                    <w:t>打磨</w:t>
                  </w:r>
                  <w:r w:rsidRPr="00153BC5">
                    <w:rPr>
                      <w:rFonts w:eastAsiaTheme="minorEastAsia" w:hAnsiTheme="minorEastAsia"/>
                      <w:iCs/>
                      <w:color w:val="000000"/>
                      <w:sz w:val="18"/>
                      <w:szCs w:val="18"/>
                    </w:rPr>
                    <w:t>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颗粒物</w:t>
                  </w:r>
                </w:p>
              </w:tc>
              <w:tc>
                <w:tcPr>
                  <w:tcW w:w="749" w:type="pct"/>
                  <w:vMerge/>
                  <w:vAlign w:val="center"/>
                </w:tcPr>
                <w:p w:rsidR="00BE3F02" w:rsidRPr="00153BC5" w:rsidRDefault="00BE3F02" w:rsidP="008B612F">
                  <w:pPr>
                    <w:jc w:val="center"/>
                    <w:rPr>
                      <w:rFonts w:eastAsiaTheme="minorEastAsia"/>
                      <w:iCs/>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11.896</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80</w:t>
                  </w:r>
                </w:p>
              </w:tc>
              <w:tc>
                <w:tcPr>
                  <w:tcW w:w="502" w:type="pct"/>
                  <w:vAlign w:val="center"/>
                </w:tcPr>
                <w:p w:rsidR="00BE3F02" w:rsidRPr="00153BC5" w:rsidRDefault="00BE3F02" w:rsidP="00417C0E">
                  <w:pPr>
                    <w:jc w:val="center"/>
                    <w:rPr>
                      <w:rFonts w:eastAsiaTheme="minorEastAsia"/>
                      <w:sz w:val="18"/>
                      <w:szCs w:val="18"/>
                    </w:rPr>
                  </w:pPr>
                  <w:r w:rsidRPr="00153BC5">
                    <w:rPr>
                      <w:rFonts w:eastAsiaTheme="minorEastAsia"/>
                      <w:sz w:val="18"/>
                      <w:szCs w:val="18"/>
                    </w:rPr>
                    <w:t>70+95</w:t>
                  </w:r>
                </w:p>
              </w:tc>
              <w:tc>
                <w:tcPr>
                  <w:tcW w:w="460" w:type="pct"/>
                  <w:vAlign w:val="center"/>
                </w:tcPr>
                <w:p w:rsidR="00BE3F02" w:rsidRPr="00153BC5" w:rsidRDefault="00BE3F02" w:rsidP="00A21A44">
                  <w:pPr>
                    <w:jc w:val="center"/>
                    <w:rPr>
                      <w:rFonts w:eastAsiaTheme="minorEastAsia"/>
                      <w:color w:val="000000"/>
                      <w:sz w:val="18"/>
                      <w:szCs w:val="18"/>
                    </w:rPr>
                  </w:pPr>
                  <w:r w:rsidRPr="00153BC5">
                    <w:rPr>
                      <w:rFonts w:eastAsiaTheme="minorEastAsia"/>
                      <w:color w:val="000000"/>
                      <w:sz w:val="18"/>
                      <w:szCs w:val="18"/>
                    </w:rPr>
                    <w:t>9.51</w:t>
                  </w:r>
                  <w:r w:rsidR="00A21A44" w:rsidRPr="00153BC5">
                    <w:rPr>
                      <w:rFonts w:eastAsiaTheme="minorEastAsia" w:hint="eastAsia"/>
                      <w:color w:val="000000"/>
                      <w:sz w:val="18"/>
                      <w:szCs w:val="18"/>
                    </w:rPr>
                    <w:t>7</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2.379</w:t>
                  </w:r>
                </w:p>
              </w:tc>
              <w:tc>
                <w:tcPr>
                  <w:tcW w:w="442"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0.14</w:t>
                  </w:r>
                  <w:r w:rsidR="00737201" w:rsidRPr="00153BC5">
                    <w:rPr>
                      <w:rFonts w:eastAsiaTheme="minorEastAsia" w:hint="eastAsia"/>
                      <w:color w:val="000000"/>
                      <w:sz w:val="18"/>
                      <w:szCs w:val="18"/>
                    </w:rPr>
                    <w:t>3</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2.379</w:t>
                  </w:r>
                </w:p>
              </w:tc>
            </w:tr>
            <w:tr w:rsidR="00BE3F02" w:rsidRPr="00153BC5" w:rsidTr="005A07CD">
              <w:trPr>
                <w:trHeight w:val="696"/>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Align w:val="center"/>
                </w:tcPr>
                <w:p w:rsidR="00BE3F02" w:rsidRPr="00153BC5" w:rsidRDefault="00BE3F02" w:rsidP="008B612F">
                  <w:pPr>
                    <w:jc w:val="center"/>
                    <w:rPr>
                      <w:rFonts w:eastAsiaTheme="minorEastAsia"/>
                      <w:iCs/>
                      <w:color w:val="000000"/>
                      <w:sz w:val="18"/>
                      <w:szCs w:val="18"/>
                      <w:lang w:val="en-GB"/>
                    </w:rPr>
                  </w:pPr>
                  <w:r w:rsidRPr="00153BC5">
                    <w:rPr>
                      <w:rFonts w:eastAsiaTheme="minorEastAsia" w:hAnsiTheme="minorEastAsia"/>
                      <w:iCs/>
                      <w:color w:val="000000"/>
                      <w:sz w:val="18"/>
                      <w:szCs w:val="18"/>
                      <w:lang w:val="en-GB"/>
                    </w:rPr>
                    <w:t>抛丸</w:t>
                  </w:r>
                  <w:r w:rsidRPr="00153BC5">
                    <w:rPr>
                      <w:rFonts w:eastAsiaTheme="minorEastAsia" w:hAnsiTheme="minorEastAsia"/>
                      <w:iCs/>
                      <w:sz w:val="18"/>
                      <w:szCs w:val="18"/>
                    </w:rPr>
                    <w:t>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颗粒物</w:t>
                  </w:r>
                </w:p>
              </w:tc>
              <w:tc>
                <w:tcPr>
                  <w:tcW w:w="749" w:type="pct"/>
                  <w:vMerge/>
                  <w:vAlign w:val="center"/>
                </w:tcPr>
                <w:p w:rsidR="00BE3F02" w:rsidRPr="00153BC5" w:rsidRDefault="00BE3F02" w:rsidP="008B612F">
                  <w:pPr>
                    <w:jc w:val="center"/>
                    <w:rPr>
                      <w:rFonts w:eastAsiaTheme="minorEastAsia"/>
                      <w:iCs/>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11.896</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99</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99</w:t>
                  </w:r>
                </w:p>
              </w:tc>
              <w:tc>
                <w:tcPr>
                  <w:tcW w:w="460" w:type="pct"/>
                  <w:vAlign w:val="center"/>
                </w:tcPr>
                <w:p w:rsidR="00BE3F02" w:rsidRPr="00153BC5" w:rsidRDefault="00BE3F02" w:rsidP="00A21A44">
                  <w:pPr>
                    <w:jc w:val="center"/>
                    <w:rPr>
                      <w:rFonts w:eastAsiaTheme="minorEastAsia"/>
                      <w:color w:val="000000"/>
                      <w:sz w:val="18"/>
                      <w:szCs w:val="18"/>
                    </w:rPr>
                  </w:pPr>
                  <w:r w:rsidRPr="00153BC5">
                    <w:rPr>
                      <w:rFonts w:eastAsiaTheme="minorEastAsia"/>
                      <w:color w:val="000000"/>
                      <w:sz w:val="18"/>
                      <w:szCs w:val="18"/>
                    </w:rPr>
                    <w:t>11.777</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0.11</w:t>
                  </w:r>
                  <w:r w:rsidR="00737201" w:rsidRPr="00153BC5">
                    <w:rPr>
                      <w:rFonts w:eastAsiaTheme="minorEastAsia" w:hint="eastAsia"/>
                      <w:color w:val="000000"/>
                      <w:sz w:val="18"/>
                      <w:szCs w:val="18"/>
                    </w:rPr>
                    <w:t>9</w:t>
                  </w:r>
                </w:p>
              </w:tc>
              <w:tc>
                <w:tcPr>
                  <w:tcW w:w="442"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0.11</w:t>
                  </w:r>
                  <w:r w:rsidR="00737201" w:rsidRPr="00153BC5">
                    <w:rPr>
                      <w:rFonts w:eastAsiaTheme="minorEastAsia" w:hint="eastAsia"/>
                      <w:color w:val="000000"/>
                      <w:sz w:val="18"/>
                      <w:szCs w:val="18"/>
                    </w:rPr>
                    <w:t>8</w:t>
                  </w:r>
                </w:p>
              </w:tc>
              <w:tc>
                <w:tcPr>
                  <w:tcW w:w="448" w:type="pct"/>
                  <w:vAlign w:val="center"/>
                </w:tcPr>
                <w:p w:rsidR="00BE3F02" w:rsidRPr="00153BC5" w:rsidRDefault="00BE3F02" w:rsidP="00737201">
                  <w:pPr>
                    <w:jc w:val="center"/>
                    <w:rPr>
                      <w:rFonts w:eastAsiaTheme="minorEastAsia"/>
                      <w:color w:val="000000"/>
                      <w:sz w:val="18"/>
                      <w:szCs w:val="18"/>
                    </w:rPr>
                  </w:pPr>
                  <w:r w:rsidRPr="00153BC5">
                    <w:rPr>
                      <w:rFonts w:eastAsiaTheme="minorEastAsia"/>
                      <w:color w:val="000000"/>
                      <w:sz w:val="18"/>
                      <w:szCs w:val="18"/>
                    </w:rPr>
                    <w:t>0.119</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落砂废气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颗粒物</w:t>
                  </w:r>
                </w:p>
              </w:tc>
              <w:tc>
                <w:tcPr>
                  <w:tcW w:w="749" w:type="pct"/>
                  <w:vMerge w:val="restart"/>
                  <w:vAlign w:val="center"/>
                </w:tcPr>
                <w:p w:rsidR="00BE3F02" w:rsidRPr="00153BC5" w:rsidRDefault="00BE3F02" w:rsidP="00D95C4F">
                  <w:pPr>
                    <w:jc w:val="center"/>
                    <w:rPr>
                      <w:rFonts w:eastAsiaTheme="minorEastAsia"/>
                      <w:sz w:val="18"/>
                      <w:szCs w:val="18"/>
                    </w:rPr>
                  </w:pPr>
                  <w:r w:rsidRPr="00153BC5">
                    <w:rPr>
                      <w:rFonts w:eastAsiaTheme="minorEastAsia" w:hAnsiTheme="minorEastAsia"/>
                      <w:bCs/>
                      <w:sz w:val="18"/>
                      <w:szCs w:val="18"/>
                    </w:rPr>
                    <w:t>专用收集管收集</w:t>
                  </w:r>
                  <w:r w:rsidRPr="00153BC5">
                    <w:rPr>
                      <w:rFonts w:eastAsiaTheme="minorEastAsia" w:hAnsiTheme="minorEastAsia"/>
                      <w:iCs/>
                      <w:sz w:val="18"/>
                      <w:szCs w:val="18"/>
                    </w:rPr>
                    <w:t>，密闭搅拌机和输送皮带</w:t>
                  </w:r>
                  <w:r w:rsidRPr="00153BC5">
                    <w:rPr>
                      <w:rFonts w:eastAsiaTheme="minorEastAsia" w:hAnsiTheme="minorEastAsia"/>
                      <w:sz w:val="18"/>
                      <w:szCs w:val="18"/>
                    </w:rPr>
                    <w:t>，经管道汇总后</w:t>
                  </w:r>
                  <w:r w:rsidRPr="00153BC5">
                    <w:rPr>
                      <w:rFonts w:eastAsiaTheme="minorEastAsia" w:hAnsiTheme="minorEastAsia"/>
                      <w:bCs/>
                      <w:sz w:val="18"/>
                      <w:szCs w:val="18"/>
                    </w:rPr>
                    <w:t>统一由</w:t>
                  </w:r>
                  <w:r w:rsidRPr="00153BC5">
                    <w:rPr>
                      <w:rFonts w:eastAsiaTheme="minorEastAsia"/>
                      <w:bCs/>
                      <w:sz w:val="18"/>
                      <w:szCs w:val="18"/>
                    </w:rPr>
                    <w:t>1</w:t>
                  </w:r>
                  <w:r w:rsidRPr="00153BC5">
                    <w:rPr>
                      <w:rFonts w:eastAsiaTheme="minorEastAsia" w:hAnsiTheme="minorEastAsia"/>
                      <w:bCs/>
                      <w:sz w:val="18"/>
                      <w:szCs w:val="18"/>
                    </w:rPr>
                    <w:t>套废气处理装置（风量</w:t>
                  </w:r>
                  <w:r w:rsidRPr="00153BC5">
                    <w:rPr>
                      <w:rFonts w:eastAsiaTheme="minorEastAsia"/>
                      <w:bCs/>
                      <w:sz w:val="18"/>
                      <w:szCs w:val="18"/>
                    </w:rPr>
                    <w:t>20000m</w:t>
                  </w:r>
                  <w:r w:rsidRPr="00153BC5">
                    <w:rPr>
                      <w:rFonts w:eastAsiaTheme="minorEastAsia"/>
                      <w:bCs/>
                      <w:sz w:val="18"/>
                      <w:szCs w:val="18"/>
                      <w:vertAlign w:val="superscript"/>
                    </w:rPr>
                    <w:t>3</w:t>
                  </w:r>
                  <w:r w:rsidRPr="00153BC5">
                    <w:rPr>
                      <w:rFonts w:eastAsiaTheme="minorEastAsia"/>
                      <w:bCs/>
                      <w:sz w:val="18"/>
                      <w:szCs w:val="18"/>
                    </w:rPr>
                    <w:t>/h</w:t>
                  </w:r>
                  <w:r w:rsidRPr="00153BC5">
                    <w:rPr>
                      <w:rFonts w:eastAsiaTheme="minorEastAsia" w:hAnsiTheme="minorEastAsia"/>
                      <w:bCs/>
                      <w:sz w:val="18"/>
                      <w:szCs w:val="18"/>
                    </w:rPr>
                    <w:t>，</w:t>
                  </w:r>
                  <w:r w:rsidRPr="00153BC5">
                    <w:rPr>
                      <w:rFonts w:eastAsiaTheme="minorEastAsia" w:hAnsiTheme="minorEastAsia"/>
                      <w:sz w:val="18"/>
                      <w:szCs w:val="18"/>
                    </w:rPr>
                    <w:t>旋风</w:t>
                  </w:r>
                  <w:r w:rsidRPr="00153BC5">
                    <w:rPr>
                      <w:rFonts w:eastAsiaTheme="minorEastAsia"/>
                      <w:sz w:val="18"/>
                      <w:szCs w:val="18"/>
                    </w:rPr>
                    <w:t>+</w:t>
                  </w:r>
                  <w:r w:rsidRPr="00153BC5">
                    <w:rPr>
                      <w:rFonts w:eastAsiaTheme="minorEastAsia" w:hAnsiTheme="minorEastAsia"/>
                      <w:sz w:val="18"/>
                      <w:szCs w:val="18"/>
                    </w:rPr>
                    <w:t>袋式除尘处</w:t>
                  </w:r>
                  <w:r w:rsidRPr="00153BC5">
                    <w:rPr>
                      <w:rFonts w:eastAsiaTheme="minorEastAsia" w:hAnsiTheme="minorEastAsia"/>
                      <w:bCs/>
                      <w:sz w:val="18"/>
                      <w:szCs w:val="18"/>
                    </w:rPr>
                    <w:t>）处理后</w:t>
                  </w:r>
                  <w:r w:rsidRPr="00153BC5">
                    <w:rPr>
                      <w:rFonts w:eastAsiaTheme="minorEastAsia" w:hAnsiTheme="minorEastAsia"/>
                      <w:sz w:val="18"/>
                      <w:szCs w:val="18"/>
                    </w:rPr>
                    <w:t>通过</w:t>
                  </w:r>
                  <w:r w:rsidRPr="00153BC5">
                    <w:rPr>
                      <w:rFonts w:eastAsiaTheme="minorEastAsia"/>
                      <w:sz w:val="18"/>
                      <w:szCs w:val="18"/>
                    </w:rPr>
                    <w:t>15m</w:t>
                  </w:r>
                  <w:r w:rsidRPr="00153BC5">
                    <w:rPr>
                      <w:rFonts w:eastAsiaTheme="minorEastAsia" w:hAnsiTheme="minorEastAsia"/>
                      <w:sz w:val="18"/>
                      <w:szCs w:val="18"/>
                    </w:rPr>
                    <w:t>排气筒（</w:t>
                  </w:r>
                  <w:r w:rsidRPr="00153BC5">
                    <w:rPr>
                      <w:rFonts w:eastAsiaTheme="minorEastAsia"/>
                      <w:sz w:val="18"/>
                      <w:szCs w:val="18"/>
                    </w:rPr>
                    <w:t>DA003</w:t>
                  </w:r>
                  <w:r w:rsidRPr="00153BC5">
                    <w:rPr>
                      <w:rFonts w:eastAsiaTheme="minorEastAsia" w:hAnsiTheme="minorEastAsia"/>
                      <w:sz w:val="18"/>
                      <w:szCs w:val="18"/>
                    </w:rPr>
                    <w:t>）排放</w:t>
                  </w:r>
                </w:p>
              </w:tc>
              <w:tc>
                <w:tcPr>
                  <w:tcW w:w="392" w:type="pct"/>
                  <w:vMerge w:val="restar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30.444</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95</w:t>
                  </w:r>
                </w:p>
              </w:tc>
              <w:tc>
                <w:tcPr>
                  <w:tcW w:w="502" w:type="pct"/>
                  <w:vMerge w:val="restart"/>
                  <w:vAlign w:val="center"/>
                </w:tcPr>
                <w:p w:rsidR="00BE3F02" w:rsidRPr="00153BC5" w:rsidRDefault="00BE3F02" w:rsidP="00417C0E">
                  <w:pPr>
                    <w:jc w:val="center"/>
                    <w:rPr>
                      <w:rFonts w:eastAsiaTheme="minorEastAsia"/>
                      <w:sz w:val="18"/>
                      <w:szCs w:val="18"/>
                    </w:rPr>
                  </w:pPr>
                  <w:r w:rsidRPr="00153BC5">
                    <w:rPr>
                      <w:rFonts w:eastAsiaTheme="minorEastAsia"/>
                      <w:sz w:val="18"/>
                      <w:szCs w:val="18"/>
                    </w:rPr>
                    <w:t>70+95</w:t>
                  </w:r>
                </w:p>
              </w:tc>
              <w:tc>
                <w:tcPr>
                  <w:tcW w:w="460" w:type="pct"/>
                  <w:vMerge w:val="restart"/>
                  <w:vAlign w:val="center"/>
                </w:tcPr>
                <w:p w:rsidR="00BE3F02" w:rsidRPr="00153BC5" w:rsidRDefault="00BE3F02" w:rsidP="00A85305">
                  <w:pPr>
                    <w:jc w:val="center"/>
                    <w:rPr>
                      <w:rFonts w:eastAsiaTheme="minorEastAsia"/>
                      <w:color w:val="000000"/>
                      <w:sz w:val="18"/>
                      <w:szCs w:val="18"/>
                    </w:rPr>
                  </w:pPr>
                  <w:r w:rsidRPr="00153BC5">
                    <w:rPr>
                      <w:rFonts w:eastAsiaTheme="minorEastAsia"/>
                      <w:color w:val="000000"/>
                      <w:sz w:val="18"/>
                      <w:szCs w:val="18"/>
                    </w:rPr>
                    <w:t>28.92</w:t>
                  </w:r>
                  <w:r w:rsidR="00A85305" w:rsidRPr="00153BC5">
                    <w:rPr>
                      <w:rFonts w:eastAsiaTheme="minorEastAsia" w:hint="eastAsia"/>
                      <w:color w:val="000000"/>
                      <w:sz w:val="18"/>
                      <w:szCs w:val="18"/>
                    </w:rPr>
                    <w:t>3</w:t>
                  </w:r>
                </w:p>
              </w:tc>
              <w:tc>
                <w:tcPr>
                  <w:tcW w:w="448" w:type="pct"/>
                  <w:vMerge w:val="restart"/>
                  <w:vAlign w:val="center"/>
                </w:tcPr>
                <w:p w:rsidR="00BE3F02" w:rsidRPr="00153BC5" w:rsidRDefault="00BE3F02" w:rsidP="00A85305">
                  <w:pPr>
                    <w:jc w:val="center"/>
                    <w:rPr>
                      <w:rFonts w:eastAsiaTheme="minorEastAsia"/>
                      <w:color w:val="000000"/>
                      <w:sz w:val="18"/>
                      <w:szCs w:val="18"/>
                    </w:rPr>
                  </w:pPr>
                  <w:r w:rsidRPr="00153BC5">
                    <w:rPr>
                      <w:rFonts w:eastAsiaTheme="minorEastAsia"/>
                      <w:color w:val="000000"/>
                      <w:sz w:val="18"/>
                      <w:szCs w:val="18"/>
                    </w:rPr>
                    <w:t>1.522</w:t>
                  </w:r>
                </w:p>
              </w:tc>
              <w:tc>
                <w:tcPr>
                  <w:tcW w:w="442" w:type="pct"/>
                  <w:vMerge w:val="restart"/>
                  <w:vAlign w:val="center"/>
                </w:tcPr>
                <w:p w:rsidR="00BE3F02" w:rsidRPr="00153BC5" w:rsidRDefault="00BE3F02" w:rsidP="00A85305">
                  <w:pPr>
                    <w:jc w:val="center"/>
                    <w:rPr>
                      <w:rFonts w:eastAsiaTheme="minorEastAsia"/>
                      <w:color w:val="000000"/>
                      <w:sz w:val="18"/>
                      <w:szCs w:val="18"/>
                    </w:rPr>
                  </w:pPr>
                  <w:r w:rsidRPr="00153BC5">
                    <w:rPr>
                      <w:rFonts w:eastAsiaTheme="minorEastAsia"/>
                      <w:color w:val="000000"/>
                      <w:sz w:val="18"/>
                      <w:szCs w:val="18"/>
                    </w:rPr>
                    <w:t>0.43</w:t>
                  </w:r>
                  <w:r w:rsidR="00A85305" w:rsidRPr="00153BC5">
                    <w:rPr>
                      <w:rFonts w:eastAsiaTheme="minorEastAsia" w:hint="eastAsia"/>
                      <w:color w:val="000000"/>
                      <w:sz w:val="18"/>
                      <w:szCs w:val="18"/>
                    </w:rPr>
                    <w:t>5</w:t>
                  </w:r>
                </w:p>
              </w:tc>
              <w:tc>
                <w:tcPr>
                  <w:tcW w:w="448" w:type="pct"/>
                  <w:vMerge w:val="restart"/>
                  <w:vAlign w:val="center"/>
                </w:tcPr>
                <w:p w:rsidR="00BE3F02" w:rsidRPr="00153BC5" w:rsidRDefault="00BE3F02" w:rsidP="00A85305">
                  <w:pPr>
                    <w:jc w:val="center"/>
                    <w:rPr>
                      <w:rFonts w:eastAsiaTheme="minorEastAsia"/>
                      <w:color w:val="000000"/>
                      <w:sz w:val="18"/>
                      <w:szCs w:val="18"/>
                    </w:rPr>
                  </w:pPr>
                  <w:r w:rsidRPr="00153BC5">
                    <w:rPr>
                      <w:rFonts w:eastAsiaTheme="minorEastAsia"/>
                      <w:color w:val="000000"/>
                      <w:sz w:val="18"/>
                      <w:szCs w:val="18"/>
                    </w:rPr>
                    <w:t>1.522</w:t>
                  </w:r>
                </w:p>
              </w:tc>
            </w:tr>
            <w:tr w:rsidR="00BE3F02" w:rsidRPr="00153BC5" w:rsidTr="005A07CD">
              <w:trPr>
                <w:trHeight w:val="227"/>
                <w:jc w:val="center"/>
              </w:trPr>
              <w:tc>
                <w:tcPr>
                  <w:tcW w:w="343" w:type="pct"/>
                  <w:vMerge w:val="restart"/>
                  <w:vAlign w:val="center"/>
                </w:tcPr>
                <w:p w:rsidR="00BE3F02" w:rsidRPr="00153BC5" w:rsidRDefault="00BE3F02" w:rsidP="008B612F">
                  <w:pPr>
                    <w:jc w:val="center"/>
                    <w:rPr>
                      <w:rFonts w:eastAsiaTheme="minorEastAsia"/>
                      <w:sz w:val="18"/>
                      <w:szCs w:val="18"/>
                    </w:rPr>
                  </w:pPr>
                  <w:proofErr w:type="gramStart"/>
                  <w:r w:rsidRPr="00153BC5">
                    <w:rPr>
                      <w:rFonts w:eastAsiaTheme="minorEastAsia" w:hAnsiTheme="minorEastAsia"/>
                      <w:sz w:val="18"/>
                      <w:szCs w:val="18"/>
                    </w:rPr>
                    <w:t>旧砂再生</w:t>
                  </w:r>
                  <w:proofErr w:type="gramEnd"/>
                  <w:r w:rsidRPr="00153BC5">
                    <w:rPr>
                      <w:rFonts w:eastAsiaTheme="minorEastAsia" w:hAnsiTheme="minorEastAsia"/>
                      <w:sz w:val="18"/>
                      <w:szCs w:val="18"/>
                    </w:rPr>
                    <w:t>处理车间</w:t>
                  </w:r>
                </w:p>
              </w:tc>
              <w:tc>
                <w:tcPr>
                  <w:tcW w:w="375" w:type="pct"/>
                  <w:vAlign w:val="center"/>
                </w:tcPr>
                <w:p w:rsidR="00BE3F02" w:rsidRPr="00153BC5" w:rsidRDefault="00BE3F02" w:rsidP="00F0303B">
                  <w:pPr>
                    <w:jc w:val="center"/>
                    <w:rPr>
                      <w:rFonts w:eastAsiaTheme="minorEastAsia"/>
                      <w:bCs/>
                      <w:sz w:val="18"/>
                      <w:szCs w:val="18"/>
                    </w:rPr>
                  </w:pPr>
                  <w:r w:rsidRPr="00153BC5">
                    <w:rPr>
                      <w:rFonts w:eastAsiaTheme="minorEastAsia" w:hAnsiTheme="minorEastAsia"/>
                      <w:bCs/>
                      <w:sz w:val="18"/>
                      <w:szCs w:val="18"/>
                    </w:rPr>
                    <w:t>混砂废气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颗粒物</w:t>
                  </w:r>
                </w:p>
              </w:tc>
              <w:tc>
                <w:tcPr>
                  <w:tcW w:w="749" w:type="pct"/>
                  <w:vMerge/>
                  <w:vAlign w:val="center"/>
                </w:tcPr>
                <w:p w:rsidR="00BE3F02" w:rsidRPr="00153BC5" w:rsidRDefault="00BE3F02" w:rsidP="00F0303B">
                  <w:pPr>
                    <w:jc w:val="center"/>
                    <w:rPr>
                      <w:rFonts w:eastAsiaTheme="minorEastAsia"/>
                      <w:sz w:val="18"/>
                      <w:szCs w:val="18"/>
                    </w:rPr>
                  </w:pPr>
                </w:p>
              </w:tc>
              <w:tc>
                <w:tcPr>
                  <w:tcW w:w="392" w:type="pct"/>
                  <w:vMerge/>
                  <w:vAlign w:val="center"/>
                </w:tcPr>
                <w:p w:rsidR="00BE3F02" w:rsidRPr="00153BC5" w:rsidRDefault="00BE3F02" w:rsidP="003B6BB4">
                  <w:pPr>
                    <w:jc w:val="center"/>
                    <w:rPr>
                      <w:rFonts w:eastAsiaTheme="minorEastAsia"/>
                      <w:sz w:val="18"/>
                      <w:szCs w:val="18"/>
                    </w:rPr>
                  </w:pPr>
                </w:p>
              </w:tc>
              <w:tc>
                <w:tcPr>
                  <w:tcW w:w="346" w:type="pct"/>
                  <w:vMerge/>
                  <w:vAlign w:val="center"/>
                </w:tcPr>
                <w:p w:rsidR="00BE3F02" w:rsidRPr="00153BC5" w:rsidRDefault="00BE3F02" w:rsidP="008B612F">
                  <w:pPr>
                    <w:jc w:val="center"/>
                    <w:rPr>
                      <w:rFonts w:eastAsiaTheme="minorEastAsia"/>
                      <w:sz w:val="18"/>
                      <w:szCs w:val="18"/>
                    </w:rPr>
                  </w:pPr>
                </w:p>
              </w:tc>
              <w:tc>
                <w:tcPr>
                  <w:tcW w:w="502" w:type="pct"/>
                  <w:vMerge/>
                  <w:vAlign w:val="center"/>
                </w:tcPr>
                <w:p w:rsidR="00BE3F02" w:rsidRPr="00153BC5" w:rsidRDefault="00BE3F02" w:rsidP="008B612F">
                  <w:pPr>
                    <w:jc w:val="center"/>
                    <w:rPr>
                      <w:rFonts w:eastAsiaTheme="minorEastAsia"/>
                      <w:sz w:val="18"/>
                      <w:szCs w:val="18"/>
                    </w:rPr>
                  </w:pPr>
                </w:p>
              </w:tc>
              <w:tc>
                <w:tcPr>
                  <w:tcW w:w="460" w:type="pct"/>
                  <w:vMerge/>
                  <w:vAlign w:val="center"/>
                </w:tcPr>
                <w:p w:rsidR="00BE3F02" w:rsidRPr="00153BC5" w:rsidRDefault="00BE3F02" w:rsidP="008B612F">
                  <w:pPr>
                    <w:jc w:val="center"/>
                    <w:rPr>
                      <w:rFonts w:eastAsiaTheme="minorEastAsia"/>
                      <w:color w:val="000000"/>
                      <w:sz w:val="18"/>
                      <w:szCs w:val="18"/>
                    </w:rPr>
                  </w:pPr>
                </w:p>
              </w:tc>
              <w:tc>
                <w:tcPr>
                  <w:tcW w:w="448" w:type="pct"/>
                  <w:vMerge/>
                  <w:vAlign w:val="center"/>
                </w:tcPr>
                <w:p w:rsidR="00BE3F02" w:rsidRPr="00153BC5" w:rsidRDefault="00BE3F02" w:rsidP="008B612F">
                  <w:pPr>
                    <w:jc w:val="center"/>
                    <w:rPr>
                      <w:rFonts w:eastAsiaTheme="minorEastAsia"/>
                      <w:color w:val="000000"/>
                      <w:sz w:val="18"/>
                      <w:szCs w:val="18"/>
                    </w:rPr>
                  </w:pPr>
                </w:p>
              </w:tc>
              <w:tc>
                <w:tcPr>
                  <w:tcW w:w="442" w:type="pct"/>
                  <w:vMerge/>
                  <w:vAlign w:val="center"/>
                </w:tcPr>
                <w:p w:rsidR="00BE3F02" w:rsidRPr="00153BC5" w:rsidRDefault="00BE3F02" w:rsidP="006A4BBA">
                  <w:pPr>
                    <w:jc w:val="center"/>
                    <w:rPr>
                      <w:rFonts w:eastAsiaTheme="minorEastAsia"/>
                      <w:color w:val="000000"/>
                      <w:sz w:val="18"/>
                      <w:szCs w:val="18"/>
                    </w:rPr>
                  </w:pPr>
                </w:p>
              </w:tc>
              <w:tc>
                <w:tcPr>
                  <w:tcW w:w="448" w:type="pct"/>
                  <w:vMerge/>
                  <w:vAlign w:val="center"/>
                </w:tcPr>
                <w:p w:rsidR="00BE3F02" w:rsidRPr="00153BC5" w:rsidRDefault="00BE3F02" w:rsidP="006A4BBA">
                  <w:pPr>
                    <w:jc w:val="center"/>
                    <w:rPr>
                      <w:rFonts w:eastAsiaTheme="minorEastAsia"/>
                      <w:color w:val="000000"/>
                      <w:sz w:val="18"/>
                      <w:szCs w:val="18"/>
                    </w:rPr>
                  </w:pP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Align w:val="center"/>
                </w:tcPr>
                <w:p w:rsidR="00BE3F02" w:rsidRPr="00153BC5" w:rsidRDefault="00BE3F02" w:rsidP="008B612F">
                  <w:pPr>
                    <w:jc w:val="center"/>
                    <w:rPr>
                      <w:rFonts w:eastAsiaTheme="minorEastAsia"/>
                      <w:bCs/>
                      <w:sz w:val="18"/>
                      <w:szCs w:val="18"/>
                    </w:rPr>
                  </w:pPr>
                  <w:proofErr w:type="gramStart"/>
                  <w:r w:rsidRPr="00153BC5">
                    <w:rPr>
                      <w:rFonts w:eastAsiaTheme="minorEastAsia" w:hAnsiTheme="minorEastAsia"/>
                      <w:sz w:val="18"/>
                      <w:szCs w:val="18"/>
                    </w:rPr>
                    <w:t>旧砂再生</w:t>
                  </w:r>
                  <w:proofErr w:type="gramEnd"/>
                  <w:r w:rsidRPr="00153BC5">
                    <w:rPr>
                      <w:rFonts w:eastAsiaTheme="minorEastAsia" w:hAnsiTheme="minorEastAsia"/>
                      <w:sz w:val="18"/>
                      <w:szCs w:val="18"/>
                    </w:rPr>
                    <w:t>处理废气</w:t>
                  </w:r>
                </w:p>
              </w:tc>
              <w:tc>
                <w:tcPr>
                  <w:tcW w:w="495" w:type="pct"/>
                  <w:vAlign w:val="center"/>
                </w:tcPr>
                <w:p w:rsidR="00BE3F02" w:rsidRPr="00153BC5" w:rsidRDefault="00BE3F02" w:rsidP="003B6BB4">
                  <w:pPr>
                    <w:jc w:val="center"/>
                    <w:rPr>
                      <w:rFonts w:eastAsiaTheme="minorEastAsia"/>
                      <w:sz w:val="18"/>
                      <w:szCs w:val="18"/>
                    </w:rPr>
                  </w:pPr>
                  <w:r w:rsidRPr="00153BC5">
                    <w:rPr>
                      <w:rFonts w:eastAsiaTheme="minorEastAsia" w:hAnsiTheme="minorEastAsia"/>
                      <w:sz w:val="18"/>
                      <w:szCs w:val="18"/>
                    </w:rPr>
                    <w:t>颗粒物</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Merge/>
                  <w:vAlign w:val="center"/>
                </w:tcPr>
                <w:p w:rsidR="00BE3F02" w:rsidRPr="00153BC5" w:rsidRDefault="00BE3F02" w:rsidP="003B6BB4">
                  <w:pPr>
                    <w:jc w:val="center"/>
                    <w:rPr>
                      <w:rFonts w:eastAsiaTheme="minorEastAsia"/>
                      <w:sz w:val="18"/>
                      <w:szCs w:val="18"/>
                    </w:rPr>
                  </w:pPr>
                </w:p>
              </w:tc>
              <w:tc>
                <w:tcPr>
                  <w:tcW w:w="346" w:type="pct"/>
                  <w:vMerge/>
                  <w:vAlign w:val="center"/>
                </w:tcPr>
                <w:p w:rsidR="00BE3F02" w:rsidRPr="00153BC5" w:rsidRDefault="00BE3F02" w:rsidP="008B612F">
                  <w:pPr>
                    <w:jc w:val="center"/>
                    <w:rPr>
                      <w:rFonts w:eastAsiaTheme="minorEastAsia"/>
                      <w:sz w:val="18"/>
                      <w:szCs w:val="18"/>
                    </w:rPr>
                  </w:pPr>
                </w:p>
              </w:tc>
              <w:tc>
                <w:tcPr>
                  <w:tcW w:w="502" w:type="pct"/>
                  <w:vMerge/>
                  <w:vAlign w:val="center"/>
                </w:tcPr>
                <w:p w:rsidR="00BE3F02" w:rsidRPr="00153BC5" w:rsidRDefault="00BE3F02" w:rsidP="008B612F">
                  <w:pPr>
                    <w:jc w:val="center"/>
                    <w:rPr>
                      <w:rFonts w:eastAsiaTheme="minorEastAsia"/>
                      <w:sz w:val="18"/>
                      <w:szCs w:val="18"/>
                    </w:rPr>
                  </w:pPr>
                </w:p>
              </w:tc>
              <w:tc>
                <w:tcPr>
                  <w:tcW w:w="460" w:type="pct"/>
                  <w:vMerge/>
                  <w:vAlign w:val="center"/>
                </w:tcPr>
                <w:p w:rsidR="00BE3F02" w:rsidRPr="00153BC5" w:rsidRDefault="00BE3F02" w:rsidP="008B612F">
                  <w:pPr>
                    <w:jc w:val="center"/>
                    <w:rPr>
                      <w:rFonts w:eastAsiaTheme="minorEastAsia"/>
                      <w:color w:val="000000"/>
                      <w:sz w:val="18"/>
                      <w:szCs w:val="18"/>
                    </w:rPr>
                  </w:pPr>
                </w:p>
              </w:tc>
              <w:tc>
                <w:tcPr>
                  <w:tcW w:w="448" w:type="pct"/>
                  <w:vMerge/>
                  <w:vAlign w:val="center"/>
                </w:tcPr>
                <w:p w:rsidR="00BE3F02" w:rsidRPr="00153BC5" w:rsidRDefault="00BE3F02" w:rsidP="008B612F">
                  <w:pPr>
                    <w:jc w:val="center"/>
                    <w:rPr>
                      <w:rFonts w:eastAsiaTheme="minorEastAsia"/>
                      <w:color w:val="000000"/>
                      <w:sz w:val="18"/>
                      <w:szCs w:val="18"/>
                    </w:rPr>
                  </w:pPr>
                </w:p>
              </w:tc>
              <w:tc>
                <w:tcPr>
                  <w:tcW w:w="442" w:type="pct"/>
                  <w:vMerge/>
                  <w:vAlign w:val="center"/>
                </w:tcPr>
                <w:p w:rsidR="00BE3F02" w:rsidRPr="00153BC5" w:rsidRDefault="00BE3F02" w:rsidP="008B612F">
                  <w:pPr>
                    <w:jc w:val="center"/>
                    <w:rPr>
                      <w:rFonts w:eastAsiaTheme="minorEastAsia"/>
                      <w:color w:val="000000"/>
                      <w:sz w:val="18"/>
                      <w:szCs w:val="18"/>
                    </w:rPr>
                  </w:pPr>
                </w:p>
              </w:tc>
              <w:tc>
                <w:tcPr>
                  <w:tcW w:w="448" w:type="pct"/>
                  <w:vMerge/>
                  <w:vAlign w:val="center"/>
                </w:tcPr>
                <w:p w:rsidR="00BE3F02" w:rsidRPr="00153BC5" w:rsidRDefault="00BE3F02" w:rsidP="008B612F">
                  <w:pPr>
                    <w:jc w:val="center"/>
                    <w:rPr>
                      <w:rFonts w:eastAsiaTheme="minorEastAsia"/>
                      <w:color w:val="000000"/>
                      <w:sz w:val="18"/>
                      <w:szCs w:val="18"/>
                    </w:rPr>
                  </w:pPr>
                </w:p>
              </w:tc>
            </w:tr>
            <w:tr w:rsidR="00BE3F02" w:rsidRPr="00153BC5" w:rsidTr="005A07CD">
              <w:trPr>
                <w:trHeight w:val="410"/>
                <w:jc w:val="center"/>
              </w:trPr>
              <w:tc>
                <w:tcPr>
                  <w:tcW w:w="343"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压铸车间</w:t>
                  </w:r>
                </w:p>
              </w:tc>
              <w:tc>
                <w:tcPr>
                  <w:tcW w:w="375" w:type="pct"/>
                  <w:vMerge w:val="restart"/>
                  <w:vAlign w:val="center"/>
                </w:tcPr>
                <w:p w:rsidR="00BE3F02" w:rsidRPr="00153BC5" w:rsidRDefault="00BE3F02" w:rsidP="00417C0E">
                  <w:pPr>
                    <w:jc w:val="center"/>
                    <w:rPr>
                      <w:rFonts w:eastAsiaTheme="minorEastAsia"/>
                      <w:bCs/>
                      <w:sz w:val="18"/>
                      <w:szCs w:val="18"/>
                    </w:rPr>
                  </w:pPr>
                  <w:r w:rsidRPr="00153BC5">
                    <w:rPr>
                      <w:rFonts w:eastAsiaTheme="minorEastAsia" w:hAnsiTheme="minorEastAsia"/>
                      <w:bCs/>
                      <w:sz w:val="18"/>
                      <w:szCs w:val="18"/>
                    </w:rPr>
                    <w:t>熔铝（天然气燃烧）废气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氟化物</w:t>
                  </w:r>
                </w:p>
              </w:tc>
              <w:tc>
                <w:tcPr>
                  <w:tcW w:w="749" w:type="pct"/>
                  <w:vMerge w:val="restart"/>
                  <w:vAlign w:val="center"/>
                </w:tcPr>
                <w:p w:rsidR="00BE3F02" w:rsidRPr="00153BC5" w:rsidRDefault="009E10C8" w:rsidP="00E23A28">
                  <w:pPr>
                    <w:jc w:val="center"/>
                    <w:rPr>
                      <w:rFonts w:eastAsiaTheme="minorEastAsia"/>
                      <w:sz w:val="18"/>
                      <w:szCs w:val="18"/>
                    </w:rPr>
                  </w:pPr>
                  <w:r w:rsidRPr="00153BC5">
                    <w:rPr>
                      <w:rFonts w:eastAsiaTheme="minorEastAsia" w:hAnsiTheme="minorEastAsia" w:hint="eastAsia"/>
                      <w:iCs/>
                      <w:sz w:val="18"/>
                      <w:szCs w:val="18"/>
                    </w:rPr>
                    <w:t>集</w:t>
                  </w:r>
                  <w:r w:rsidR="00BE3F02" w:rsidRPr="00153BC5">
                    <w:rPr>
                      <w:rFonts w:eastAsiaTheme="minorEastAsia" w:hAnsiTheme="minorEastAsia"/>
                      <w:iCs/>
                      <w:sz w:val="18"/>
                      <w:szCs w:val="18"/>
                    </w:rPr>
                    <w:t>气罩收集</w:t>
                  </w:r>
                  <w:r w:rsidR="00BE3F02" w:rsidRPr="00153BC5">
                    <w:rPr>
                      <w:rFonts w:eastAsiaTheme="minorEastAsia" w:hAnsiTheme="minorEastAsia"/>
                      <w:sz w:val="18"/>
                      <w:szCs w:val="18"/>
                    </w:rPr>
                    <w:t>，经专用管道引至</w:t>
                  </w:r>
                  <w:r w:rsidR="00BE3F02" w:rsidRPr="00153BC5">
                    <w:rPr>
                      <w:rFonts w:eastAsiaTheme="minorEastAsia"/>
                      <w:bCs/>
                      <w:sz w:val="18"/>
                      <w:szCs w:val="18"/>
                    </w:rPr>
                    <w:t>1</w:t>
                  </w:r>
                  <w:r w:rsidR="00BE3F02" w:rsidRPr="00153BC5">
                    <w:rPr>
                      <w:rFonts w:eastAsiaTheme="minorEastAsia" w:hAnsiTheme="minorEastAsia"/>
                      <w:bCs/>
                      <w:sz w:val="18"/>
                      <w:szCs w:val="18"/>
                    </w:rPr>
                    <w:t>套废气处理装置（风量</w:t>
                  </w:r>
                  <w:r w:rsidR="00BE3F02" w:rsidRPr="00153BC5">
                    <w:rPr>
                      <w:rFonts w:eastAsiaTheme="minorEastAsia"/>
                      <w:bCs/>
                      <w:sz w:val="18"/>
                      <w:szCs w:val="18"/>
                    </w:rPr>
                    <w:t>10000m</w:t>
                  </w:r>
                  <w:r w:rsidR="00BE3F02" w:rsidRPr="00153BC5">
                    <w:rPr>
                      <w:rFonts w:eastAsiaTheme="minorEastAsia"/>
                      <w:bCs/>
                      <w:sz w:val="18"/>
                      <w:szCs w:val="18"/>
                      <w:vertAlign w:val="superscript"/>
                    </w:rPr>
                    <w:t>3</w:t>
                  </w:r>
                  <w:r w:rsidR="00BE3F02" w:rsidRPr="00153BC5">
                    <w:rPr>
                      <w:rFonts w:eastAsiaTheme="minorEastAsia"/>
                      <w:bCs/>
                      <w:sz w:val="18"/>
                      <w:szCs w:val="18"/>
                    </w:rPr>
                    <w:t>/h</w:t>
                  </w:r>
                  <w:r w:rsidR="00BE3F02" w:rsidRPr="00153BC5">
                    <w:rPr>
                      <w:rFonts w:eastAsiaTheme="minorEastAsia" w:hAnsiTheme="minorEastAsia"/>
                      <w:bCs/>
                      <w:sz w:val="18"/>
                      <w:szCs w:val="18"/>
                    </w:rPr>
                    <w:t>，</w:t>
                  </w:r>
                  <w:r w:rsidR="00BE3F02" w:rsidRPr="00153BC5">
                    <w:rPr>
                      <w:rFonts w:eastAsiaTheme="minorEastAsia" w:hAnsiTheme="minorEastAsia"/>
                      <w:sz w:val="18"/>
                      <w:szCs w:val="18"/>
                    </w:rPr>
                    <w:t>碱液喷淋塔</w:t>
                  </w:r>
                  <w:r w:rsidR="00BE3F02" w:rsidRPr="00153BC5">
                    <w:rPr>
                      <w:rFonts w:eastAsiaTheme="minorEastAsia"/>
                      <w:sz w:val="18"/>
                      <w:szCs w:val="18"/>
                    </w:rPr>
                    <w:t>+</w:t>
                  </w:r>
                  <w:r w:rsidR="00BE3F02" w:rsidRPr="00153BC5">
                    <w:rPr>
                      <w:rFonts w:eastAsiaTheme="minorEastAsia" w:hAnsiTheme="minorEastAsia"/>
                      <w:sz w:val="18"/>
                      <w:szCs w:val="18"/>
                    </w:rPr>
                    <w:t>干式过滤</w:t>
                  </w:r>
                  <w:r w:rsidR="00BE3F02" w:rsidRPr="00153BC5">
                    <w:rPr>
                      <w:rFonts w:eastAsiaTheme="minorEastAsia"/>
                      <w:sz w:val="18"/>
                      <w:szCs w:val="18"/>
                    </w:rPr>
                    <w:t>+</w:t>
                  </w:r>
                  <w:r w:rsidR="00BE3F02" w:rsidRPr="00153BC5">
                    <w:rPr>
                      <w:rFonts w:eastAsiaTheme="minorEastAsia" w:hAnsiTheme="minorEastAsia"/>
                      <w:sz w:val="18"/>
                      <w:szCs w:val="18"/>
                    </w:rPr>
                    <w:t>布袋除尘</w:t>
                  </w:r>
                  <w:r w:rsidR="00BE3F02" w:rsidRPr="00153BC5">
                    <w:rPr>
                      <w:rFonts w:eastAsiaTheme="minorEastAsia" w:hAnsiTheme="minorEastAsia"/>
                      <w:bCs/>
                      <w:sz w:val="18"/>
                      <w:szCs w:val="18"/>
                    </w:rPr>
                    <w:t>）处理后</w:t>
                  </w:r>
                  <w:r w:rsidR="00BE3F02" w:rsidRPr="00153BC5">
                    <w:rPr>
                      <w:rFonts w:eastAsiaTheme="minorEastAsia" w:hAnsiTheme="minorEastAsia"/>
                      <w:sz w:val="18"/>
                      <w:szCs w:val="18"/>
                    </w:rPr>
                    <w:t>通过</w:t>
                  </w:r>
                  <w:r w:rsidR="00BE3F02" w:rsidRPr="00153BC5">
                    <w:rPr>
                      <w:rFonts w:eastAsiaTheme="minorEastAsia"/>
                      <w:sz w:val="18"/>
                      <w:szCs w:val="18"/>
                    </w:rPr>
                    <w:t>15m</w:t>
                  </w:r>
                  <w:r w:rsidR="00BE3F02" w:rsidRPr="00153BC5">
                    <w:rPr>
                      <w:rFonts w:eastAsiaTheme="minorEastAsia" w:hAnsiTheme="minorEastAsia"/>
                      <w:sz w:val="18"/>
                      <w:szCs w:val="18"/>
                    </w:rPr>
                    <w:t>排气筒（</w:t>
                  </w:r>
                  <w:r w:rsidR="00BE3F02" w:rsidRPr="00153BC5">
                    <w:rPr>
                      <w:rFonts w:eastAsiaTheme="minorEastAsia"/>
                      <w:sz w:val="18"/>
                      <w:szCs w:val="18"/>
                    </w:rPr>
                    <w:t>DA001</w:t>
                  </w:r>
                  <w:r w:rsidR="00BE3F02" w:rsidRPr="00153BC5">
                    <w:rPr>
                      <w:rFonts w:eastAsiaTheme="minorEastAsia" w:hAnsiTheme="minorEastAsia"/>
                      <w:sz w:val="18"/>
                      <w:szCs w:val="18"/>
                    </w:rPr>
                    <w:t>）排放</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0.024</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85</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0.0204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0.0036</w:t>
                  </w:r>
                </w:p>
              </w:tc>
              <w:tc>
                <w:tcPr>
                  <w:tcW w:w="442" w:type="pct"/>
                  <w:vAlign w:val="center"/>
                </w:tcPr>
                <w:p w:rsidR="00BE3F02" w:rsidRPr="00153BC5" w:rsidRDefault="00BE3F02" w:rsidP="006A4BBA">
                  <w:pPr>
                    <w:jc w:val="center"/>
                    <w:rPr>
                      <w:rFonts w:eastAsiaTheme="minorEastAsia"/>
                      <w:color w:val="000000"/>
                      <w:sz w:val="18"/>
                      <w:szCs w:val="18"/>
                    </w:rPr>
                  </w:pPr>
                  <w:r w:rsidRPr="00153BC5">
                    <w:rPr>
                      <w:rFonts w:eastAsiaTheme="minorEastAsia"/>
                      <w:color w:val="000000"/>
                      <w:sz w:val="18"/>
                      <w:szCs w:val="18"/>
                    </w:rPr>
                    <w:t>0.0204</w:t>
                  </w:r>
                </w:p>
              </w:tc>
              <w:tc>
                <w:tcPr>
                  <w:tcW w:w="448" w:type="pct"/>
                  <w:vAlign w:val="center"/>
                </w:tcPr>
                <w:p w:rsidR="00BE3F02" w:rsidRPr="00153BC5" w:rsidRDefault="00BE3F02" w:rsidP="006A4BBA">
                  <w:pPr>
                    <w:jc w:val="center"/>
                    <w:rPr>
                      <w:rFonts w:eastAsiaTheme="minorEastAsia"/>
                      <w:color w:val="000000"/>
                      <w:sz w:val="18"/>
                      <w:szCs w:val="18"/>
                    </w:rPr>
                  </w:pPr>
                  <w:r w:rsidRPr="00153BC5">
                    <w:rPr>
                      <w:rFonts w:eastAsiaTheme="minorEastAsia"/>
                      <w:color w:val="000000"/>
                      <w:sz w:val="18"/>
                      <w:szCs w:val="18"/>
                    </w:rPr>
                    <w:t>0.0036</w:t>
                  </w:r>
                </w:p>
              </w:tc>
            </w:tr>
            <w:tr w:rsidR="00BE3F02" w:rsidRPr="00153BC5" w:rsidTr="005A07CD">
              <w:trPr>
                <w:trHeight w:val="583"/>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氯化氢</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0.037</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60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0.03145</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0.00555</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0.01258</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0.00555</w:t>
                  </w:r>
                </w:p>
              </w:tc>
            </w:tr>
            <w:tr w:rsidR="00BE3F02" w:rsidRPr="00153BC5" w:rsidTr="005A07CD">
              <w:trPr>
                <w:trHeight w:val="488"/>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二氧化硫</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0.051</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0.04335</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0.00765</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0.04335</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0.00765</w:t>
                  </w:r>
                </w:p>
              </w:tc>
            </w:tr>
            <w:tr w:rsidR="00BE3F02" w:rsidRPr="00153BC5" w:rsidTr="005A07CD">
              <w:trPr>
                <w:trHeight w:val="675"/>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氮氧化物</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0.476</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0.4046</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0.0714</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0.4046</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0.0714</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颗粒物</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1.205</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90</w:t>
                  </w:r>
                </w:p>
              </w:tc>
              <w:tc>
                <w:tcPr>
                  <w:tcW w:w="460" w:type="pct"/>
                  <w:vAlign w:val="center"/>
                </w:tcPr>
                <w:p w:rsidR="00BE3F02" w:rsidRPr="00153BC5" w:rsidRDefault="00BE3F02" w:rsidP="00417C0E">
                  <w:pPr>
                    <w:jc w:val="center"/>
                    <w:rPr>
                      <w:rFonts w:eastAsiaTheme="minorEastAsia"/>
                      <w:color w:val="000000"/>
                      <w:sz w:val="18"/>
                      <w:szCs w:val="18"/>
                    </w:rPr>
                  </w:pPr>
                  <w:r w:rsidRPr="00153BC5">
                    <w:rPr>
                      <w:rFonts w:eastAsiaTheme="minorEastAsia"/>
                      <w:color w:val="000000"/>
                      <w:sz w:val="18"/>
                      <w:szCs w:val="18"/>
                    </w:rPr>
                    <w:t>1.02425</w:t>
                  </w:r>
                </w:p>
              </w:tc>
              <w:tc>
                <w:tcPr>
                  <w:tcW w:w="448" w:type="pct"/>
                  <w:vAlign w:val="center"/>
                </w:tcPr>
                <w:p w:rsidR="00BE3F02" w:rsidRPr="00153BC5" w:rsidRDefault="00BE3F02" w:rsidP="00940A96">
                  <w:pPr>
                    <w:jc w:val="center"/>
                    <w:rPr>
                      <w:rFonts w:eastAsiaTheme="minorEastAsia"/>
                      <w:color w:val="000000"/>
                      <w:sz w:val="18"/>
                      <w:szCs w:val="18"/>
                    </w:rPr>
                  </w:pPr>
                  <w:r w:rsidRPr="00153BC5">
                    <w:rPr>
                      <w:rFonts w:eastAsiaTheme="minorEastAsia"/>
                      <w:color w:val="000000"/>
                      <w:sz w:val="18"/>
                      <w:szCs w:val="18"/>
                    </w:rPr>
                    <w:t>0.18075</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0.10243</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0.18075</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Align w:val="center"/>
                </w:tcPr>
                <w:p w:rsidR="00BE3F02" w:rsidRPr="00153BC5" w:rsidRDefault="00BE3F02" w:rsidP="008B612F">
                  <w:pPr>
                    <w:jc w:val="center"/>
                    <w:rPr>
                      <w:rFonts w:eastAsiaTheme="minorEastAsia"/>
                      <w:bCs/>
                      <w:sz w:val="18"/>
                      <w:szCs w:val="18"/>
                    </w:rPr>
                  </w:pPr>
                  <w:proofErr w:type="gramStart"/>
                  <w:r w:rsidRPr="00153BC5">
                    <w:rPr>
                      <w:rFonts w:eastAsiaTheme="minorEastAsia" w:hAnsiTheme="minorEastAsia"/>
                      <w:bCs/>
                      <w:sz w:val="18"/>
                      <w:szCs w:val="18"/>
                    </w:rPr>
                    <w:t>铝水转运</w:t>
                  </w:r>
                  <w:proofErr w:type="gramEnd"/>
                  <w:r w:rsidRPr="00153BC5">
                    <w:rPr>
                      <w:rFonts w:eastAsiaTheme="minorEastAsia" w:hAnsiTheme="minorEastAsia"/>
                      <w:bCs/>
                      <w:sz w:val="18"/>
                      <w:szCs w:val="18"/>
                    </w:rPr>
                    <w:t>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氟化物、氯化氢、二氧化硫、氮氧化物和颗粒物</w:t>
                  </w:r>
                </w:p>
              </w:tc>
              <w:tc>
                <w:tcPr>
                  <w:tcW w:w="749" w:type="pct"/>
                  <w:vAlign w:val="center"/>
                </w:tcPr>
                <w:p w:rsidR="00BE3F02" w:rsidRPr="00153BC5" w:rsidRDefault="00BE3F02" w:rsidP="00F44428">
                  <w:pPr>
                    <w:jc w:val="center"/>
                    <w:rPr>
                      <w:rFonts w:eastAsiaTheme="minorEastAsia"/>
                      <w:sz w:val="18"/>
                      <w:szCs w:val="18"/>
                    </w:rPr>
                  </w:pPr>
                  <w:r w:rsidRPr="00153BC5">
                    <w:rPr>
                      <w:rFonts w:eastAsiaTheme="minorEastAsia" w:hAnsiTheme="minorEastAsia"/>
                      <w:sz w:val="18"/>
                      <w:szCs w:val="18"/>
                    </w:rPr>
                    <w:t>未收集处理</w:t>
                  </w:r>
                </w:p>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hAnsiTheme="minorEastAsia"/>
                      <w:sz w:val="18"/>
                      <w:szCs w:val="18"/>
                    </w:rPr>
                    <w:t>少量</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AnsiTheme="minorEastAsia"/>
                      <w:sz w:val="18"/>
                      <w:szCs w:val="18"/>
                    </w:rPr>
                    <w:t>少量</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AnsiTheme="minorEastAsia"/>
                      <w:sz w:val="18"/>
                      <w:szCs w:val="18"/>
                    </w:rPr>
                    <w:t>少量</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restar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压铸废气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颗粒物</w:t>
                  </w:r>
                </w:p>
              </w:tc>
              <w:tc>
                <w:tcPr>
                  <w:tcW w:w="749" w:type="pct"/>
                  <w:vAlign w:val="center"/>
                </w:tcPr>
                <w:p w:rsidR="00BE3F02" w:rsidRPr="00153BC5" w:rsidRDefault="00BE3F02" w:rsidP="00F44428">
                  <w:pPr>
                    <w:jc w:val="center"/>
                    <w:rPr>
                      <w:rFonts w:eastAsiaTheme="minorEastAsia"/>
                      <w:sz w:val="18"/>
                      <w:szCs w:val="18"/>
                    </w:rPr>
                  </w:pPr>
                  <w:r w:rsidRPr="00153BC5">
                    <w:rPr>
                      <w:rFonts w:eastAsiaTheme="minorEastAsia" w:hAnsiTheme="minorEastAsia"/>
                      <w:sz w:val="18"/>
                      <w:szCs w:val="18"/>
                    </w:rPr>
                    <w:t>未收集处理</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0.296</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sz w:val="18"/>
                      <w:szCs w:val="18"/>
                    </w:rPr>
                    <w:t>0.296</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sz w:val="18"/>
                      <w:szCs w:val="18"/>
                    </w:rPr>
                    <w:t>0.296</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非甲烷总烃</w:t>
                  </w:r>
                </w:p>
              </w:tc>
              <w:tc>
                <w:tcPr>
                  <w:tcW w:w="749"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2.04</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sz w:val="18"/>
                      <w:szCs w:val="18"/>
                    </w:rPr>
                    <w:t>2.04</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sz w:val="18"/>
                      <w:szCs w:val="18"/>
                    </w:rPr>
                    <w:t>2.04</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打磨废气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color w:val="000000" w:themeColor="text1"/>
                      <w:sz w:val="18"/>
                      <w:szCs w:val="18"/>
                    </w:rPr>
                    <w:t>颗粒物</w:t>
                  </w:r>
                </w:p>
              </w:tc>
              <w:tc>
                <w:tcPr>
                  <w:tcW w:w="749" w:type="pct"/>
                  <w:vAlign w:val="center"/>
                </w:tcPr>
                <w:p w:rsidR="00BE3F02" w:rsidRPr="00153BC5" w:rsidRDefault="00BE3F02" w:rsidP="00F44428">
                  <w:pPr>
                    <w:jc w:val="center"/>
                    <w:rPr>
                      <w:rFonts w:eastAsiaTheme="minorEastAsia"/>
                      <w:sz w:val="18"/>
                      <w:szCs w:val="18"/>
                    </w:rPr>
                  </w:pPr>
                  <w:r w:rsidRPr="00153BC5">
                    <w:rPr>
                      <w:rFonts w:eastAsiaTheme="minorEastAsia" w:hAnsiTheme="minorEastAsia"/>
                      <w:sz w:val="18"/>
                      <w:szCs w:val="18"/>
                    </w:rPr>
                    <w:t>未收集处理</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0.6</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0.6</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0.6</w:t>
                  </w:r>
                </w:p>
              </w:tc>
            </w:tr>
            <w:tr w:rsidR="00BE3F02" w:rsidRPr="00153BC5" w:rsidTr="005A07CD">
              <w:trPr>
                <w:trHeight w:val="227"/>
                <w:jc w:val="center"/>
              </w:trPr>
              <w:tc>
                <w:tcPr>
                  <w:tcW w:w="343"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电子二车间</w:t>
                  </w:r>
                </w:p>
              </w:tc>
              <w:tc>
                <w:tcPr>
                  <w:tcW w:w="375" w:type="pc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注塑废气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非甲烷总烃</w:t>
                  </w:r>
                </w:p>
              </w:tc>
              <w:tc>
                <w:tcPr>
                  <w:tcW w:w="749" w:type="pct"/>
                  <w:vAlign w:val="center"/>
                </w:tcPr>
                <w:p w:rsidR="00BE3F02" w:rsidRPr="00153BC5" w:rsidRDefault="00BE3F02" w:rsidP="00F44428">
                  <w:pPr>
                    <w:jc w:val="center"/>
                    <w:rPr>
                      <w:rFonts w:eastAsiaTheme="minorEastAsia"/>
                      <w:sz w:val="18"/>
                      <w:szCs w:val="18"/>
                    </w:rPr>
                  </w:pPr>
                  <w:r w:rsidRPr="00153BC5">
                    <w:rPr>
                      <w:rFonts w:eastAsiaTheme="minorEastAsia" w:hAnsiTheme="minorEastAsia"/>
                      <w:sz w:val="18"/>
                      <w:szCs w:val="18"/>
                    </w:rPr>
                    <w:t>未收集处理</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0.584</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0.584</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0.584</w:t>
                  </w:r>
                </w:p>
              </w:tc>
            </w:tr>
            <w:tr w:rsidR="00BE3F02" w:rsidRPr="00153BC5" w:rsidTr="00F63FB4">
              <w:trPr>
                <w:trHeight w:val="566"/>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restar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手工焊废气</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颗粒物</w:t>
                  </w:r>
                </w:p>
              </w:tc>
              <w:tc>
                <w:tcPr>
                  <w:tcW w:w="749" w:type="pct"/>
                  <w:vMerge w:val="restart"/>
                  <w:vAlign w:val="center"/>
                </w:tcPr>
                <w:p w:rsidR="00BE3F02" w:rsidRPr="00153BC5" w:rsidRDefault="00BE3F02" w:rsidP="00533C93">
                  <w:pPr>
                    <w:jc w:val="center"/>
                    <w:rPr>
                      <w:rFonts w:eastAsiaTheme="minorEastAsia"/>
                      <w:sz w:val="18"/>
                      <w:szCs w:val="18"/>
                    </w:rPr>
                  </w:pPr>
                  <w:r w:rsidRPr="00153BC5">
                    <w:rPr>
                      <w:rFonts w:eastAsiaTheme="minorEastAsia" w:hAnsiTheme="minorEastAsia" w:hint="eastAsia"/>
                      <w:sz w:val="18"/>
                      <w:szCs w:val="18"/>
                    </w:rPr>
                    <w:t>集气罩</w:t>
                  </w:r>
                  <w:r w:rsidRPr="00153BC5">
                    <w:rPr>
                      <w:rFonts w:eastAsiaTheme="minorEastAsia" w:hAnsiTheme="minorEastAsia"/>
                      <w:sz w:val="18"/>
                      <w:szCs w:val="18"/>
                    </w:rPr>
                    <w:t>经专用管道引至</w:t>
                  </w:r>
                  <w:r w:rsidRPr="00153BC5">
                    <w:rPr>
                      <w:rFonts w:eastAsiaTheme="minorEastAsia"/>
                      <w:bCs/>
                      <w:sz w:val="18"/>
                      <w:szCs w:val="18"/>
                    </w:rPr>
                    <w:t>1</w:t>
                  </w:r>
                  <w:r w:rsidRPr="00153BC5">
                    <w:rPr>
                      <w:rFonts w:eastAsiaTheme="minorEastAsia" w:hAnsiTheme="minorEastAsia"/>
                      <w:bCs/>
                      <w:sz w:val="18"/>
                      <w:szCs w:val="18"/>
                    </w:rPr>
                    <w:t>套废气处理装置（风量</w:t>
                  </w:r>
                  <w:r w:rsidRPr="00153BC5">
                    <w:rPr>
                      <w:rFonts w:eastAsiaTheme="minorEastAsia" w:hint="eastAsia"/>
                      <w:bCs/>
                      <w:sz w:val="18"/>
                      <w:szCs w:val="18"/>
                    </w:rPr>
                    <w:t>2</w:t>
                  </w:r>
                  <w:r w:rsidRPr="00153BC5">
                    <w:rPr>
                      <w:rFonts w:eastAsiaTheme="minorEastAsia"/>
                      <w:bCs/>
                      <w:sz w:val="18"/>
                      <w:szCs w:val="18"/>
                    </w:rPr>
                    <w:t>000m</w:t>
                  </w:r>
                  <w:r w:rsidRPr="00153BC5">
                    <w:rPr>
                      <w:rFonts w:eastAsiaTheme="minorEastAsia"/>
                      <w:bCs/>
                      <w:sz w:val="18"/>
                      <w:szCs w:val="18"/>
                      <w:vertAlign w:val="superscript"/>
                    </w:rPr>
                    <w:t>3</w:t>
                  </w:r>
                  <w:r w:rsidRPr="00153BC5">
                    <w:rPr>
                      <w:rFonts w:eastAsiaTheme="minorEastAsia"/>
                      <w:bCs/>
                      <w:sz w:val="18"/>
                      <w:szCs w:val="18"/>
                    </w:rPr>
                    <w:t>/h</w:t>
                  </w:r>
                  <w:r w:rsidRPr="00153BC5">
                    <w:rPr>
                      <w:rFonts w:eastAsiaTheme="minorEastAsia" w:hAnsiTheme="minorEastAsia"/>
                      <w:bCs/>
                      <w:sz w:val="18"/>
                      <w:szCs w:val="18"/>
                    </w:rPr>
                    <w:t>，</w:t>
                  </w:r>
                  <w:r w:rsidR="00F0726B" w:rsidRPr="00153BC5">
                    <w:rPr>
                      <w:rFonts w:eastAsiaTheme="minorEastAsia" w:hAnsiTheme="minorEastAsia"/>
                      <w:sz w:val="18"/>
                      <w:szCs w:val="18"/>
                    </w:rPr>
                    <w:t>活性炭</w:t>
                  </w:r>
                  <w:r w:rsidRPr="00153BC5">
                    <w:rPr>
                      <w:rFonts w:eastAsiaTheme="minorEastAsia" w:hAnsiTheme="minorEastAsia"/>
                      <w:sz w:val="18"/>
                      <w:szCs w:val="18"/>
                    </w:rPr>
                    <w:t>吸附</w:t>
                  </w:r>
                  <w:r w:rsidRPr="00153BC5">
                    <w:rPr>
                      <w:rFonts w:eastAsiaTheme="minorEastAsia" w:hAnsiTheme="minorEastAsia"/>
                      <w:bCs/>
                      <w:sz w:val="18"/>
                      <w:szCs w:val="18"/>
                    </w:rPr>
                    <w:t>）处理</w:t>
                  </w:r>
                  <w:r w:rsidRPr="00153BC5">
                    <w:rPr>
                      <w:rFonts w:eastAsiaTheme="minorEastAsia" w:hAnsiTheme="minorEastAsia"/>
                      <w:sz w:val="18"/>
                      <w:szCs w:val="18"/>
                    </w:rPr>
                    <w:t>后通过</w:t>
                  </w:r>
                  <w:r w:rsidRPr="00153BC5">
                    <w:rPr>
                      <w:rFonts w:eastAsiaTheme="minorEastAsia"/>
                      <w:sz w:val="18"/>
                      <w:szCs w:val="18"/>
                    </w:rPr>
                    <w:t>15m</w:t>
                  </w:r>
                  <w:r w:rsidRPr="00153BC5">
                    <w:rPr>
                      <w:rFonts w:eastAsiaTheme="minorEastAsia" w:hAnsiTheme="minorEastAsia"/>
                      <w:sz w:val="18"/>
                      <w:szCs w:val="18"/>
                    </w:rPr>
                    <w:t>排气筒（</w:t>
                  </w:r>
                  <w:r w:rsidRPr="00153BC5">
                    <w:rPr>
                      <w:rFonts w:eastAsiaTheme="minorEastAsia"/>
                      <w:sz w:val="18"/>
                      <w:szCs w:val="18"/>
                    </w:rPr>
                    <w:t>DA00</w:t>
                  </w:r>
                  <w:r w:rsidRPr="00153BC5">
                    <w:rPr>
                      <w:rFonts w:eastAsiaTheme="minorEastAsia" w:hAnsiTheme="minorEastAsia" w:hint="eastAsia"/>
                      <w:sz w:val="18"/>
                      <w:szCs w:val="18"/>
                    </w:rPr>
                    <w:t>7</w:t>
                  </w:r>
                  <w:r w:rsidRPr="00153BC5">
                    <w:rPr>
                      <w:rFonts w:eastAsiaTheme="minorEastAsia" w:hAnsiTheme="minorEastAsia"/>
                      <w:sz w:val="18"/>
                      <w:szCs w:val="18"/>
                    </w:rPr>
                    <w:t>）排放</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0.00081</w:t>
                  </w:r>
                </w:p>
              </w:tc>
              <w:tc>
                <w:tcPr>
                  <w:tcW w:w="346" w:type="pct"/>
                  <w:vMerge w:val="restart"/>
                  <w:vAlign w:val="center"/>
                </w:tcPr>
                <w:p w:rsidR="00BE3F02" w:rsidRPr="00153BC5" w:rsidRDefault="00BE3F02" w:rsidP="008B681C">
                  <w:pPr>
                    <w:jc w:val="center"/>
                    <w:rPr>
                      <w:rFonts w:eastAsiaTheme="minorEastAsia"/>
                      <w:sz w:val="18"/>
                      <w:szCs w:val="18"/>
                    </w:rPr>
                  </w:pPr>
                  <w:r w:rsidRPr="00153BC5">
                    <w:rPr>
                      <w:rFonts w:eastAsiaTheme="minorEastAsia" w:hint="eastAsia"/>
                      <w:sz w:val="18"/>
                      <w:szCs w:val="18"/>
                    </w:rPr>
                    <w:t>65</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hint="eastAsia"/>
                      <w:sz w:val="18"/>
                      <w:szCs w:val="18"/>
                    </w:rPr>
                    <w:t>0</w:t>
                  </w:r>
                </w:p>
              </w:tc>
              <w:tc>
                <w:tcPr>
                  <w:tcW w:w="460" w:type="pct"/>
                  <w:vAlign w:val="center"/>
                </w:tcPr>
                <w:p w:rsidR="00BE3F02" w:rsidRPr="00153BC5" w:rsidRDefault="00BE3F02" w:rsidP="008C2F72">
                  <w:pPr>
                    <w:jc w:val="center"/>
                    <w:rPr>
                      <w:rFonts w:eastAsiaTheme="minorEastAsia"/>
                      <w:sz w:val="18"/>
                      <w:szCs w:val="18"/>
                    </w:rPr>
                  </w:pPr>
                  <w:r w:rsidRPr="00153BC5">
                    <w:rPr>
                      <w:rFonts w:eastAsiaTheme="minorEastAsia"/>
                      <w:sz w:val="18"/>
                      <w:szCs w:val="18"/>
                    </w:rPr>
                    <w:t>0.000</w:t>
                  </w:r>
                  <w:r w:rsidRPr="00153BC5">
                    <w:rPr>
                      <w:rFonts w:eastAsiaTheme="minorEastAsia" w:hint="eastAsia"/>
                      <w:sz w:val="18"/>
                      <w:szCs w:val="18"/>
                    </w:rPr>
                    <w:t>53</w:t>
                  </w:r>
                </w:p>
              </w:tc>
              <w:tc>
                <w:tcPr>
                  <w:tcW w:w="448" w:type="pct"/>
                  <w:vAlign w:val="center"/>
                </w:tcPr>
                <w:p w:rsidR="00BE3F02" w:rsidRPr="00153BC5" w:rsidRDefault="00BE3F02" w:rsidP="00312DC9">
                  <w:pPr>
                    <w:jc w:val="center"/>
                    <w:rPr>
                      <w:rFonts w:eastAsiaTheme="minorEastAsia"/>
                      <w:sz w:val="18"/>
                      <w:szCs w:val="18"/>
                    </w:rPr>
                  </w:pPr>
                  <w:r w:rsidRPr="00153BC5">
                    <w:rPr>
                      <w:rFonts w:eastAsiaTheme="minorEastAsia" w:hint="eastAsia"/>
                      <w:sz w:val="18"/>
                      <w:szCs w:val="18"/>
                    </w:rPr>
                    <w:t>0.00028</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int="eastAsia"/>
                      <w:color w:val="000000"/>
                      <w:sz w:val="18"/>
                      <w:szCs w:val="18"/>
                    </w:rPr>
                    <w:t>0.00053</w:t>
                  </w:r>
                </w:p>
              </w:tc>
              <w:tc>
                <w:tcPr>
                  <w:tcW w:w="448" w:type="pct"/>
                  <w:vAlign w:val="center"/>
                </w:tcPr>
                <w:p w:rsidR="00BE3F02" w:rsidRPr="00153BC5" w:rsidRDefault="00BE3F02" w:rsidP="00A00701">
                  <w:pPr>
                    <w:jc w:val="center"/>
                    <w:rPr>
                      <w:rFonts w:eastAsiaTheme="minorEastAsia"/>
                      <w:sz w:val="18"/>
                      <w:szCs w:val="18"/>
                    </w:rPr>
                  </w:pPr>
                  <w:r w:rsidRPr="00153BC5">
                    <w:rPr>
                      <w:rFonts w:eastAsiaTheme="minorEastAsia"/>
                      <w:sz w:val="18"/>
                      <w:szCs w:val="18"/>
                    </w:rPr>
                    <w:t>0.000</w:t>
                  </w:r>
                  <w:r w:rsidRPr="00153BC5">
                    <w:rPr>
                      <w:rFonts w:eastAsiaTheme="minorEastAsia" w:hint="eastAsia"/>
                      <w:sz w:val="18"/>
                      <w:szCs w:val="18"/>
                    </w:rPr>
                    <w:t>28</w:t>
                  </w:r>
                </w:p>
              </w:tc>
            </w:tr>
            <w:tr w:rsidR="00BE3F02" w:rsidRPr="00153BC5" w:rsidTr="00F63FB4">
              <w:trPr>
                <w:trHeight w:val="882"/>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锡及其化合物</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0.00081</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hint="eastAsia"/>
                      <w:sz w:val="18"/>
                      <w:szCs w:val="18"/>
                    </w:rPr>
                    <w:t>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int="eastAsia"/>
                      <w:color w:val="000000"/>
                      <w:sz w:val="18"/>
                      <w:szCs w:val="18"/>
                    </w:rPr>
                    <w:t>0.00053</w:t>
                  </w:r>
                </w:p>
              </w:tc>
              <w:tc>
                <w:tcPr>
                  <w:tcW w:w="448" w:type="pct"/>
                  <w:vAlign w:val="center"/>
                </w:tcPr>
                <w:p w:rsidR="00BE3F02" w:rsidRPr="00153BC5" w:rsidRDefault="00BE3F02" w:rsidP="00A00701">
                  <w:pPr>
                    <w:jc w:val="center"/>
                    <w:rPr>
                      <w:rFonts w:eastAsiaTheme="minorEastAsia"/>
                      <w:sz w:val="18"/>
                      <w:szCs w:val="18"/>
                    </w:rPr>
                  </w:pPr>
                  <w:r w:rsidRPr="00153BC5">
                    <w:rPr>
                      <w:rFonts w:eastAsiaTheme="minorEastAsia"/>
                      <w:sz w:val="18"/>
                      <w:szCs w:val="18"/>
                    </w:rPr>
                    <w:t>0.000</w:t>
                  </w:r>
                  <w:r w:rsidRPr="00153BC5">
                    <w:rPr>
                      <w:rFonts w:eastAsiaTheme="minorEastAsia" w:hint="eastAsia"/>
                      <w:sz w:val="18"/>
                      <w:szCs w:val="18"/>
                    </w:rPr>
                    <w:t>28</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int="eastAsia"/>
                      <w:color w:val="000000"/>
                      <w:sz w:val="18"/>
                      <w:szCs w:val="18"/>
                    </w:rPr>
                    <w:t>0.00053</w:t>
                  </w:r>
                </w:p>
              </w:tc>
              <w:tc>
                <w:tcPr>
                  <w:tcW w:w="448" w:type="pct"/>
                  <w:vAlign w:val="center"/>
                </w:tcPr>
                <w:p w:rsidR="00BE3F02" w:rsidRPr="00153BC5" w:rsidRDefault="00BE3F02" w:rsidP="00A00701">
                  <w:pPr>
                    <w:jc w:val="center"/>
                    <w:rPr>
                      <w:rFonts w:eastAsiaTheme="minorEastAsia"/>
                      <w:sz w:val="18"/>
                      <w:szCs w:val="18"/>
                    </w:rPr>
                  </w:pPr>
                  <w:r w:rsidRPr="00153BC5">
                    <w:rPr>
                      <w:rFonts w:eastAsiaTheme="minorEastAsia"/>
                      <w:sz w:val="18"/>
                      <w:szCs w:val="18"/>
                    </w:rPr>
                    <w:t>0.000</w:t>
                  </w:r>
                  <w:r w:rsidRPr="00153BC5">
                    <w:rPr>
                      <w:rFonts w:eastAsiaTheme="minorEastAsia" w:hint="eastAsia"/>
                      <w:sz w:val="18"/>
                      <w:szCs w:val="18"/>
                    </w:rPr>
                    <w:t>28</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非甲烷总烃</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0.06</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Align w:val="center"/>
                </w:tcPr>
                <w:p w:rsidR="00BE3F02" w:rsidRPr="00153BC5" w:rsidRDefault="00BE3F02" w:rsidP="007007E5">
                  <w:pPr>
                    <w:jc w:val="center"/>
                    <w:rPr>
                      <w:rFonts w:eastAsiaTheme="minorEastAsia"/>
                      <w:sz w:val="18"/>
                      <w:szCs w:val="18"/>
                    </w:rPr>
                  </w:pPr>
                  <w:r w:rsidRPr="00153BC5">
                    <w:rPr>
                      <w:rFonts w:eastAsiaTheme="minorEastAsia" w:hint="eastAsia"/>
                      <w:sz w:val="18"/>
                      <w:szCs w:val="18"/>
                    </w:rPr>
                    <w:t>60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int="eastAsia"/>
                      <w:color w:val="000000"/>
                      <w:sz w:val="18"/>
                      <w:szCs w:val="18"/>
                    </w:rPr>
                    <w:t>0.039</w:t>
                  </w:r>
                </w:p>
              </w:tc>
              <w:tc>
                <w:tcPr>
                  <w:tcW w:w="448" w:type="pct"/>
                  <w:vAlign w:val="center"/>
                </w:tcPr>
                <w:p w:rsidR="00BE3F02" w:rsidRPr="00153BC5" w:rsidRDefault="00BE3F02" w:rsidP="007007E5">
                  <w:pPr>
                    <w:jc w:val="center"/>
                    <w:rPr>
                      <w:rFonts w:eastAsiaTheme="minorEastAsia"/>
                      <w:color w:val="000000"/>
                      <w:sz w:val="18"/>
                      <w:szCs w:val="18"/>
                    </w:rPr>
                  </w:pPr>
                  <w:r w:rsidRPr="00153BC5">
                    <w:rPr>
                      <w:rFonts w:eastAsiaTheme="minorEastAsia"/>
                      <w:color w:val="000000"/>
                      <w:sz w:val="18"/>
                      <w:szCs w:val="18"/>
                    </w:rPr>
                    <w:t>0.0</w:t>
                  </w:r>
                  <w:r w:rsidRPr="00153BC5">
                    <w:rPr>
                      <w:rFonts w:eastAsiaTheme="minorEastAsia" w:hint="eastAsia"/>
                      <w:color w:val="000000"/>
                      <w:sz w:val="18"/>
                      <w:szCs w:val="18"/>
                    </w:rPr>
                    <w:t>21</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hint="eastAsia"/>
                      <w:color w:val="000000"/>
                      <w:sz w:val="18"/>
                      <w:szCs w:val="18"/>
                    </w:rPr>
                    <w:t>0.0156</w:t>
                  </w:r>
                </w:p>
              </w:tc>
              <w:tc>
                <w:tcPr>
                  <w:tcW w:w="448" w:type="pct"/>
                  <w:vAlign w:val="center"/>
                </w:tcPr>
                <w:p w:rsidR="00BE3F02" w:rsidRPr="00153BC5" w:rsidRDefault="00BE3F02" w:rsidP="007007E5">
                  <w:pPr>
                    <w:jc w:val="center"/>
                    <w:rPr>
                      <w:rFonts w:eastAsiaTheme="minorEastAsia"/>
                      <w:color w:val="000000"/>
                      <w:sz w:val="18"/>
                      <w:szCs w:val="18"/>
                    </w:rPr>
                  </w:pPr>
                  <w:r w:rsidRPr="00153BC5">
                    <w:rPr>
                      <w:rFonts w:eastAsiaTheme="minorEastAsia"/>
                      <w:color w:val="000000"/>
                      <w:sz w:val="18"/>
                      <w:szCs w:val="18"/>
                    </w:rPr>
                    <w:t>0.0</w:t>
                  </w:r>
                  <w:r w:rsidRPr="00153BC5">
                    <w:rPr>
                      <w:rFonts w:eastAsiaTheme="minorEastAsia" w:hint="eastAsia"/>
                      <w:color w:val="000000"/>
                      <w:sz w:val="18"/>
                      <w:szCs w:val="18"/>
                    </w:rPr>
                    <w:t>21</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restar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绝缘处理废气</w:t>
                  </w:r>
                </w:p>
              </w:tc>
              <w:tc>
                <w:tcPr>
                  <w:tcW w:w="495" w:type="pct"/>
                  <w:vAlign w:val="center"/>
                </w:tcPr>
                <w:p w:rsidR="00BE3F02" w:rsidRPr="00153BC5" w:rsidRDefault="00BE3F02" w:rsidP="003B6BB4">
                  <w:pPr>
                    <w:jc w:val="center"/>
                    <w:rPr>
                      <w:rFonts w:eastAsiaTheme="minorEastAsia"/>
                      <w:sz w:val="18"/>
                      <w:szCs w:val="18"/>
                    </w:rPr>
                  </w:pPr>
                  <w:r w:rsidRPr="00153BC5">
                    <w:rPr>
                      <w:rFonts w:eastAsiaTheme="minorEastAsia" w:hAnsiTheme="minorEastAsia"/>
                      <w:bCs/>
                      <w:sz w:val="18"/>
                      <w:szCs w:val="18"/>
                    </w:rPr>
                    <w:t>非甲烷总烃</w:t>
                  </w:r>
                </w:p>
              </w:tc>
              <w:tc>
                <w:tcPr>
                  <w:tcW w:w="749" w:type="pct"/>
                  <w:vMerge w:val="restart"/>
                  <w:vAlign w:val="center"/>
                </w:tcPr>
                <w:p w:rsidR="00BE3F02" w:rsidRPr="00153BC5" w:rsidRDefault="00BE3F02" w:rsidP="00312DC9">
                  <w:pPr>
                    <w:jc w:val="center"/>
                    <w:rPr>
                      <w:rFonts w:eastAsiaTheme="minorEastAsia"/>
                      <w:sz w:val="18"/>
                      <w:szCs w:val="18"/>
                    </w:rPr>
                  </w:pPr>
                  <w:r w:rsidRPr="00153BC5">
                    <w:rPr>
                      <w:rFonts w:eastAsiaTheme="minorEastAsia" w:hAnsiTheme="minorEastAsia"/>
                      <w:bCs/>
                      <w:sz w:val="18"/>
                      <w:szCs w:val="18"/>
                    </w:rPr>
                    <w:t>密闭房间，</w:t>
                  </w:r>
                  <w:r w:rsidRPr="00153BC5">
                    <w:rPr>
                      <w:rFonts w:eastAsiaTheme="minorEastAsia" w:hAnsiTheme="minorEastAsia"/>
                      <w:sz w:val="18"/>
                      <w:szCs w:val="18"/>
                    </w:rPr>
                    <w:t>经专用管道引至</w:t>
                  </w:r>
                  <w:r w:rsidRPr="00153BC5">
                    <w:rPr>
                      <w:rFonts w:eastAsiaTheme="minorEastAsia"/>
                      <w:bCs/>
                      <w:sz w:val="18"/>
                      <w:szCs w:val="18"/>
                    </w:rPr>
                    <w:t>1</w:t>
                  </w:r>
                  <w:r w:rsidRPr="00153BC5">
                    <w:rPr>
                      <w:rFonts w:eastAsiaTheme="minorEastAsia" w:hAnsiTheme="minorEastAsia"/>
                      <w:bCs/>
                      <w:sz w:val="18"/>
                      <w:szCs w:val="18"/>
                    </w:rPr>
                    <w:t>套废气处理装置（风量</w:t>
                  </w:r>
                  <w:r w:rsidRPr="00153BC5">
                    <w:rPr>
                      <w:rFonts w:eastAsiaTheme="minorEastAsia"/>
                      <w:bCs/>
                      <w:sz w:val="18"/>
                      <w:szCs w:val="18"/>
                    </w:rPr>
                    <w:t>4000m</w:t>
                  </w:r>
                  <w:r w:rsidRPr="00153BC5">
                    <w:rPr>
                      <w:rFonts w:eastAsiaTheme="minorEastAsia"/>
                      <w:bCs/>
                      <w:sz w:val="18"/>
                      <w:szCs w:val="18"/>
                      <w:vertAlign w:val="superscript"/>
                    </w:rPr>
                    <w:t>3</w:t>
                  </w:r>
                  <w:r w:rsidRPr="00153BC5">
                    <w:rPr>
                      <w:rFonts w:eastAsiaTheme="minorEastAsia"/>
                      <w:bCs/>
                      <w:sz w:val="18"/>
                      <w:szCs w:val="18"/>
                    </w:rPr>
                    <w:t>/h</w:t>
                  </w:r>
                  <w:r w:rsidRPr="00153BC5">
                    <w:rPr>
                      <w:rFonts w:eastAsiaTheme="minorEastAsia" w:hAnsiTheme="minorEastAsia"/>
                      <w:bCs/>
                      <w:sz w:val="18"/>
                      <w:szCs w:val="18"/>
                    </w:rPr>
                    <w:t>，</w:t>
                  </w:r>
                  <w:r w:rsidR="00F0726B" w:rsidRPr="00153BC5">
                    <w:rPr>
                      <w:rFonts w:eastAsiaTheme="minorEastAsia" w:hAnsiTheme="minorEastAsia"/>
                      <w:sz w:val="18"/>
                      <w:szCs w:val="18"/>
                    </w:rPr>
                    <w:t>活性炭</w:t>
                  </w:r>
                  <w:r w:rsidRPr="00153BC5">
                    <w:rPr>
                      <w:rFonts w:eastAsiaTheme="minorEastAsia" w:hAnsiTheme="minorEastAsia"/>
                      <w:sz w:val="18"/>
                      <w:szCs w:val="18"/>
                    </w:rPr>
                    <w:t>吸附</w:t>
                  </w:r>
                  <w:r w:rsidRPr="00153BC5">
                    <w:rPr>
                      <w:rFonts w:eastAsiaTheme="minorEastAsia" w:hAnsiTheme="minorEastAsia"/>
                      <w:bCs/>
                      <w:sz w:val="18"/>
                      <w:szCs w:val="18"/>
                    </w:rPr>
                    <w:t>）处理</w:t>
                  </w:r>
                  <w:r w:rsidRPr="00153BC5">
                    <w:rPr>
                      <w:rFonts w:eastAsiaTheme="minorEastAsia" w:hAnsiTheme="minorEastAsia"/>
                      <w:sz w:val="18"/>
                      <w:szCs w:val="18"/>
                    </w:rPr>
                    <w:t>后通过</w:t>
                  </w:r>
                  <w:r w:rsidRPr="00153BC5">
                    <w:rPr>
                      <w:rFonts w:eastAsiaTheme="minorEastAsia"/>
                      <w:sz w:val="18"/>
                      <w:szCs w:val="18"/>
                    </w:rPr>
                    <w:t>15m</w:t>
                  </w:r>
                  <w:r w:rsidRPr="00153BC5">
                    <w:rPr>
                      <w:rFonts w:eastAsiaTheme="minorEastAsia" w:hAnsiTheme="minorEastAsia"/>
                      <w:sz w:val="18"/>
                      <w:szCs w:val="18"/>
                    </w:rPr>
                    <w:t>排气筒（</w:t>
                  </w:r>
                  <w:r w:rsidRPr="00153BC5">
                    <w:rPr>
                      <w:rFonts w:eastAsiaTheme="minorEastAsia"/>
                      <w:sz w:val="18"/>
                      <w:szCs w:val="18"/>
                    </w:rPr>
                    <w:t>DA00</w:t>
                  </w:r>
                  <w:r w:rsidRPr="00153BC5">
                    <w:rPr>
                      <w:rFonts w:eastAsiaTheme="minorEastAsia" w:hAnsiTheme="minorEastAsia" w:hint="eastAsia"/>
                      <w:sz w:val="18"/>
                      <w:szCs w:val="18"/>
                    </w:rPr>
                    <w:t>8</w:t>
                  </w:r>
                  <w:r w:rsidRPr="00153BC5">
                    <w:rPr>
                      <w:rFonts w:eastAsiaTheme="minorEastAsia" w:hAnsiTheme="minorEastAsia"/>
                      <w:sz w:val="18"/>
                      <w:szCs w:val="18"/>
                    </w:rPr>
                    <w:t>）排放</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0.6</w:t>
                  </w:r>
                </w:p>
              </w:tc>
              <w:tc>
                <w:tcPr>
                  <w:tcW w:w="346"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90</w:t>
                  </w:r>
                </w:p>
              </w:tc>
              <w:tc>
                <w:tcPr>
                  <w:tcW w:w="502"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60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0.54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0.06</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0.216</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0.06</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甲苯</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0.6</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Merge/>
                  <w:vAlign w:val="center"/>
                </w:tcPr>
                <w:p w:rsidR="00BE3F02" w:rsidRPr="00153BC5" w:rsidRDefault="00BE3F02" w:rsidP="008B612F">
                  <w:pPr>
                    <w:jc w:val="center"/>
                    <w:rPr>
                      <w:rFonts w:eastAsiaTheme="minorEastAsia"/>
                      <w:sz w:val="18"/>
                      <w:szCs w:val="18"/>
                    </w:rPr>
                  </w:pP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0.54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0.06</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0.216</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0.06</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二甲苯</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1.05</w:t>
                  </w:r>
                </w:p>
              </w:tc>
              <w:tc>
                <w:tcPr>
                  <w:tcW w:w="346" w:type="pct"/>
                  <w:vMerge/>
                  <w:vAlign w:val="center"/>
                </w:tcPr>
                <w:p w:rsidR="00BE3F02" w:rsidRPr="00153BC5" w:rsidRDefault="00BE3F02" w:rsidP="008B612F">
                  <w:pPr>
                    <w:jc w:val="center"/>
                    <w:rPr>
                      <w:rFonts w:eastAsiaTheme="minorEastAsia"/>
                      <w:sz w:val="18"/>
                      <w:szCs w:val="18"/>
                    </w:rPr>
                  </w:pPr>
                </w:p>
              </w:tc>
              <w:tc>
                <w:tcPr>
                  <w:tcW w:w="502" w:type="pct"/>
                  <w:vMerge/>
                  <w:vAlign w:val="center"/>
                </w:tcPr>
                <w:p w:rsidR="00BE3F02" w:rsidRPr="00153BC5" w:rsidRDefault="00BE3F02" w:rsidP="008B612F">
                  <w:pPr>
                    <w:jc w:val="center"/>
                    <w:rPr>
                      <w:rFonts w:eastAsiaTheme="minorEastAsia"/>
                      <w:sz w:val="18"/>
                      <w:szCs w:val="18"/>
                    </w:rPr>
                  </w:pP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0.945</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0.115</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0.378</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0.115</w:t>
                  </w:r>
                </w:p>
              </w:tc>
            </w:tr>
            <w:tr w:rsidR="00BE3F02" w:rsidRPr="00153BC5" w:rsidTr="005A07CD">
              <w:trPr>
                <w:trHeight w:val="227"/>
                <w:jc w:val="center"/>
              </w:trPr>
              <w:tc>
                <w:tcPr>
                  <w:tcW w:w="343"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食堂</w:t>
                  </w:r>
                </w:p>
              </w:tc>
              <w:tc>
                <w:tcPr>
                  <w:tcW w:w="375" w:type="pct"/>
                  <w:vMerge w:val="restart"/>
                  <w:vAlign w:val="center"/>
                </w:tcPr>
                <w:p w:rsidR="00BE3F02" w:rsidRPr="00153BC5" w:rsidRDefault="00BE3F02" w:rsidP="008B612F">
                  <w:pPr>
                    <w:jc w:val="center"/>
                    <w:rPr>
                      <w:rFonts w:eastAsiaTheme="minorEastAsia"/>
                      <w:bCs/>
                      <w:sz w:val="18"/>
                      <w:szCs w:val="18"/>
                    </w:rPr>
                  </w:pPr>
                  <w:r w:rsidRPr="00153BC5">
                    <w:rPr>
                      <w:rFonts w:eastAsiaTheme="minorEastAsia" w:hAnsiTheme="minorEastAsia"/>
                      <w:bCs/>
                      <w:sz w:val="18"/>
                      <w:szCs w:val="18"/>
                    </w:rPr>
                    <w:t>食堂油烟</w:t>
                  </w: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油烟</w:t>
                  </w:r>
                </w:p>
              </w:tc>
              <w:tc>
                <w:tcPr>
                  <w:tcW w:w="749" w:type="pct"/>
                  <w:vMerge w:val="restar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bCs/>
                      <w:sz w:val="18"/>
                      <w:szCs w:val="18"/>
                    </w:rPr>
                    <w:t>经油烟净化器处理后引至综合楼屋顶排气筒</w:t>
                  </w:r>
                  <w:r w:rsidRPr="00153BC5">
                    <w:rPr>
                      <w:rFonts w:eastAsiaTheme="minorEastAsia" w:hAnsiTheme="minorEastAsia"/>
                      <w:bCs/>
                      <w:iCs/>
                      <w:sz w:val="18"/>
                      <w:szCs w:val="18"/>
                    </w:rPr>
                    <w:t>（</w:t>
                  </w:r>
                  <w:r w:rsidRPr="00153BC5">
                    <w:rPr>
                      <w:rFonts w:eastAsiaTheme="minorEastAsia"/>
                      <w:bCs/>
                      <w:sz w:val="18"/>
                      <w:szCs w:val="18"/>
                    </w:rPr>
                    <w:t>DA004</w:t>
                  </w:r>
                  <w:r w:rsidRPr="00153BC5">
                    <w:rPr>
                      <w:rFonts w:eastAsiaTheme="minorEastAsia" w:hAnsiTheme="minorEastAsia"/>
                      <w:bCs/>
                      <w:iCs/>
                      <w:sz w:val="18"/>
                      <w:szCs w:val="18"/>
                    </w:rPr>
                    <w:t>）</w:t>
                  </w:r>
                  <w:r w:rsidRPr="00153BC5">
                    <w:rPr>
                      <w:rFonts w:eastAsiaTheme="minorEastAsia" w:hAnsiTheme="minorEastAsia"/>
                      <w:bCs/>
                      <w:sz w:val="18"/>
                      <w:szCs w:val="18"/>
                    </w:rPr>
                    <w:t>排放</w:t>
                  </w: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0.18</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80</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90</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0.144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0.036</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0.0144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0.036</w:t>
                  </w:r>
                </w:p>
              </w:tc>
            </w:tr>
            <w:tr w:rsidR="00BE3F02" w:rsidRPr="00153BC5" w:rsidTr="005A07CD">
              <w:trPr>
                <w:trHeight w:val="227"/>
                <w:jc w:val="center"/>
              </w:trPr>
              <w:tc>
                <w:tcPr>
                  <w:tcW w:w="343" w:type="pct"/>
                  <w:vMerge/>
                  <w:vAlign w:val="center"/>
                </w:tcPr>
                <w:p w:rsidR="00BE3F02" w:rsidRPr="00153BC5" w:rsidRDefault="00BE3F02" w:rsidP="008B612F">
                  <w:pPr>
                    <w:jc w:val="center"/>
                    <w:rPr>
                      <w:rFonts w:eastAsiaTheme="minorEastAsia"/>
                      <w:sz w:val="18"/>
                      <w:szCs w:val="18"/>
                    </w:rPr>
                  </w:pPr>
                </w:p>
              </w:tc>
              <w:tc>
                <w:tcPr>
                  <w:tcW w:w="375" w:type="pct"/>
                  <w:vMerge/>
                  <w:vAlign w:val="center"/>
                </w:tcPr>
                <w:p w:rsidR="00BE3F02" w:rsidRPr="00153BC5" w:rsidRDefault="00BE3F02" w:rsidP="008B612F">
                  <w:pPr>
                    <w:jc w:val="center"/>
                    <w:rPr>
                      <w:rFonts w:eastAsiaTheme="minorEastAsia"/>
                      <w:bCs/>
                      <w:sz w:val="18"/>
                      <w:szCs w:val="18"/>
                    </w:rPr>
                  </w:pPr>
                </w:p>
              </w:tc>
              <w:tc>
                <w:tcPr>
                  <w:tcW w:w="495" w:type="pct"/>
                  <w:vAlign w:val="center"/>
                </w:tcPr>
                <w:p w:rsidR="00BE3F02" w:rsidRPr="00153BC5" w:rsidRDefault="00BE3F02" w:rsidP="008B612F">
                  <w:pPr>
                    <w:jc w:val="center"/>
                    <w:rPr>
                      <w:rFonts w:eastAsiaTheme="minorEastAsia"/>
                      <w:sz w:val="18"/>
                      <w:szCs w:val="18"/>
                    </w:rPr>
                  </w:pPr>
                  <w:r w:rsidRPr="00153BC5">
                    <w:rPr>
                      <w:rFonts w:eastAsiaTheme="minorEastAsia" w:hAnsiTheme="minorEastAsia"/>
                      <w:sz w:val="18"/>
                      <w:szCs w:val="18"/>
                    </w:rPr>
                    <w:t>非甲烷总烃</w:t>
                  </w:r>
                </w:p>
              </w:tc>
              <w:tc>
                <w:tcPr>
                  <w:tcW w:w="749" w:type="pct"/>
                  <w:vMerge/>
                  <w:vAlign w:val="center"/>
                </w:tcPr>
                <w:p w:rsidR="00BE3F02" w:rsidRPr="00153BC5" w:rsidRDefault="00BE3F02" w:rsidP="008B612F">
                  <w:pPr>
                    <w:jc w:val="center"/>
                    <w:rPr>
                      <w:rFonts w:eastAsiaTheme="minorEastAsia"/>
                      <w:sz w:val="18"/>
                      <w:szCs w:val="18"/>
                    </w:rPr>
                  </w:pPr>
                </w:p>
              </w:tc>
              <w:tc>
                <w:tcPr>
                  <w:tcW w:w="392" w:type="pct"/>
                  <w:vAlign w:val="center"/>
                </w:tcPr>
                <w:p w:rsidR="00BE3F02" w:rsidRPr="00153BC5" w:rsidRDefault="00BE3F02" w:rsidP="003B6BB4">
                  <w:pPr>
                    <w:jc w:val="center"/>
                    <w:rPr>
                      <w:rFonts w:eastAsiaTheme="minorEastAsia"/>
                      <w:sz w:val="18"/>
                      <w:szCs w:val="18"/>
                    </w:rPr>
                  </w:pPr>
                  <w:r w:rsidRPr="00153BC5">
                    <w:rPr>
                      <w:rFonts w:eastAsiaTheme="minorEastAsia"/>
                      <w:sz w:val="18"/>
                      <w:szCs w:val="18"/>
                    </w:rPr>
                    <w:t>0.3</w:t>
                  </w:r>
                </w:p>
              </w:tc>
              <w:tc>
                <w:tcPr>
                  <w:tcW w:w="346"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80</w:t>
                  </w:r>
                </w:p>
              </w:tc>
              <w:tc>
                <w:tcPr>
                  <w:tcW w:w="502" w:type="pct"/>
                  <w:vAlign w:val="center"/>
                </w:tcPr>
                <w:p w:rsidR="00BE3F02" w:rsidRPr="00153BC5" w:rsidRDefault="00BE3F02" w:rsidP="008B612F">
                  <w:pPr>
                    <w:jc w:val="center"/>
                    <w:rPr>
                      <w:rFonts w:eastAsiaTheme="minorEastAsia"/>
                      <w:sz w:val="18"/>
                      <w:szCs w:val="18"/>
                    </w:rPr>
                  </w:pPr>
                  <w:r w:rsidRPr="00153BC5">
                    <w:rPr>
                      <w:rFonts w:eastAsiaTheme="minorEastAsia"/>
                      <w:sz w:val="18"/>
                      <w:szCs w:val="18"/>
                    </w:rPr>
                    <w:t>65</w:t>
                  </w:r>
                </w:p>
              </w:tc>
              <w:tc>
                <w:tcPr>
                  <w:tcW w:w="460"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0.24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0.06</w:t>
                  </w:r>
                </w:p>
              </w:tc>
              <w:tc>
                <w:tcPr>
                  <w:tcW w:w="442"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0.084</w:t>
                  </w:r>
                </w:p>
              </w:tc>
              <w:tc>
                <w:tcPr>
                  <w:tcW w:w="448" w:type="pct"/>
                  <w:vAlign w:val="center"/>
                </w:tcPr>
                <w:p w:rsidR="00BE3F02" w:rsidRPr="00153BC5" w:rsidRDefault="00BE3F02" w:rsidP="008B612F">
                  <w:pPr>
                    <w:jc w:val="center"/>
                    <w:rPr>
                      <w:rFonts w:eastAsiaTheme="minorEastAsia"/>
                      <w:color w:val="000000"/>
                      <w:sz w:val="18"/>
                      <w:szCs w:val="18"/>
                    </w:rPr>
                  </w:pPr>
                  <w:r w:rsidRPr="00153BC5">
                    <w:rPr>
                      <w:rFonts w:eastAsiaTheme="minorEastAsia"/>
                      <w:color w:val="000000"/>
                      <w:sz w:val="18"/>
                      <w:szCs w:val="18"/>
                    </w:rPr>
                    <w:t>0.06</w:t>
                  </w:r>
                </w:p>
              </w:tc>
            </w:tr>
          </w:tbl>
          <w:bookmarkEnd w:id="359"/>
          <w:bookmarkEnd w:id="360"/>
          <w:p w:rsidR="00BE3F02" w:rsidRPr="00153BC5" w:rsidRDefault="00BE3F02" w:rsidP="00BD5F2D">
            <w:pPr>
              <w:pStyle w:val="afd"/>
              <w:spacing w:line="360" w:lineRule="auto"/>
              <w:rPr>
                <w:rFonts w:ascii="Times New Roman" w:hAnsi="Times New Roman"/>
                <w:szCs w:val="21"/>
              </w:rPr>
            </w:pPr>
            <w:r w:rsidRPr="00153BC5">
              <w:rPr>
                <w:rFonts w:ascii="Times New Roman" w:hAnsi="宋体"/>
                <w:szCs w:val="21"/>
              </w:rPr>
              <w:t>（</w:t>
            </w:r>
            <w:r w:rsidRPr="00153BC5">
              <w:rPr>
                <w:rFonts w:ascii="Times New Roman" w:hAnsi="Times New Roman"/>
                <w:szCs w:val="21"/>
              </w:rPr>
              <w:t>3</w:t>
            </w:r>
            <w:r w:rsidRPr="00153BC5">
              <w:rPr>
                <w:rFonts w:ascii="Times New Roman" w:hAnsi="宋体"/>
                <w:szCs w:val="21"/>
              </w:rPr>
              <w:t>）噪声</w:t>
            </w:r>
          </w:p>
          <w:p w:rsidR="00BE3F02" w:rsidRPr="00153BC5" w:rsidRDefault="00BE3F02" w:rsidP="00BD5F2D">
            <w:pPr>
              <w:pStyle w:val="afd"/>
              <w:spacing w:line="360" w:lineRule="auto"/>
              <w:rPr>
                <w:rFonts w:ascii="Times New Roman" w:hAnsi="Times New Roman"/>
                <w:szCs w:val="21"/>
              </w:rPr>
            </w:pPr>
            <w:r w:rsidRPr="00153BC5">
              <w:rPr>
                <w:rFonts w:ascii="Times New Roman" w:hAnsi="宋体" w:hint="eastAsia"/>
                <w:szCs w:val="21"/>
              </w:rPr>
              <w:t>厂区噪声主要来自于室内各生产车间设备噪声和室外废气处理设施噪声，</w:t>
            </w:r>
            <w:r w:rsidRPr="00153BC5">
              <w:rPr>
                <w:rFonts w:ascii="Times New Roman" w:hAnsi="宋体"/>
                <w:szCs w:val="21"/>
              </w:rPr>
              <w:t>通过采取</w:t>
            </w:r>
            <w:r w:rsidRPr="00153BC5">
              <w:rPr>
                <w:rFonts w:ascii="Times New Roman" w:hAnsi="宋体" w:hint="eastAsia"/>
                <w:szCs w:val="21"/>
              </w:rPr>
              <w:t>基础</w:t>
            </w:r>
            <w:r w:rsidRPr="00153BC5">
              <w:rPr>
                <w:rFonts w:ascii="Times New Roman" w:hAnsi="宋体"/>
                <w:szCs w:val="21"/>
              </w:rPr>
              <w:t>减振、建筑隔声、距离衰减、合理安排作业时间等方式，降低噪声对外界环境的影响。</w:t>
            </w:r>
          </w:p>
          <w:p w:rsidR="00BE3F02" w:rsidRPr="00153BC5" w:rsidRDefault="00BE3F02" w:rsidP="00BD5F2D">
            <w:pPr>
              <w:pStyle w:val="afd"/>
              <w:spacing w:line="360" w:lineRule="auto"/>
              <w:rPr>
                <w:rFonts w:ascii="Times New Roman" w:hAnsi="Times New Roman"/>
                <w:szCs w:val="21"/>
              </w:rPr>
            </w:pPr>
            <w:r w:rsidRPr="00153BC5">
              <w:rPr>
                <w:rFonts w:ascii="Times New Roman" w:hAnsi="宋体"/>
                <w:szCs w:val="21"/>
              </w:rPr>
              <w:t>（</w:t>
            </w:r>
            <w:r w:rsidRPr="00153BC5">
              <w:rPr>
                <w:rFonts w:ascii="Times New Roman" w:hAnsi="Times New Roman"/>
                <w:szCs w:val="21"/>
              </w:rPr>
              <w:t>4</w:t>
            </w:r>
            <w:r w:rsidRPr="00153BC5">
              <w:rPr>
                <w:rFonts w:ascii="Times New Roman" w:hAnsi="宋体"/>
                <w:szCs w:val="21"/>
              </w:rPr>
              <w:t>）固废</w:t>
            </w:r>
          </w:p>
          <w:p w:rsidR="00DE2619" w:rsidRPr="00153BC5" w:rsidRDefault="009547FD" w:rsidP="00BD5F2D">
            <w:pPr>
              <w:spacing w:line="360" w:lineRule="auto"/>
              <w:ind w:firstLineChars="200" w:firstLine="420"/>
              <w:rPr>
                <w:rFonts w:hAnsi="宋体"/>
                <w:bCs/>
                <w:szCs w:val="21"/>
              </w:rPr>
            </w:pPr>
            <w:r w:rsidRPr="00153BC5">
              <w:rPr>
                <w:rFonts w:hAnsi="宋体" w:hint="eastAsia"/>
                <w:bCs/>
                <w:szCs w:val="21"/>
              </w:rPr>
              <w:t>厂区</w:t>
            </w:r>
            <w:r w:rsidR="00BE3F02" w:rsidRPr="00153BC5">
              <w:rPr>
                <w:rFonts w:hAnsi="宋体"/>
                <w:bCs/>
                <w:szCs w:val="21"/>
              </w:rPr>
              <w:t>固体废弃物包括一般</w:t>
            </w:r>
            <w:r w:rsidRPr="00153BC5">
              <w:rPr>
                <w:rFonts w:hAnsi="宋体" w:hint="eastAsia"/>
                <w:bCs/>
                <w:szCs w:val="21"/>
              </w:rPr>
              <w:t>固体废物</w:t>
            </w:r>
            <w:r w:rsidR="00BE3F02" w:rsidRPr="00153BC5">
              <w:rPr>
                <w:rFonts w:hAnsi="宋体"/>
                <w:bCs/>
                <w:szCs w:val="21"/>
              </w:rPr>
              <w:t>、危险废物和生活垃圾。</w:t>
            </w:r>
          </w:p>
          <w:p w:rsidR="009547FD" w:rsidRPr="00153BC5" w:rsidRDefault="00BE3F02" w:rsidP="00BD5F2D">
            <w:pPr>
              <w:spacing w:line="360" w:lineRule="auto"/>
              <w:ind w:firstLineChars="200" w:firstLine="420"/>
              <w:rPr>
                <w:rFonts w:hAnsi="宋体"/>
                <w:bCs/>
                <w:szCs w:val="21"/>
              </w:rPr>
            </w:pPr>
            <w:r w:rsidRPr="00153BC5">
              <w:rPr>
                <w:rFonts w:hAnsi="宋体"/>
                <w:bCs/>
                <w:szCs w:val="21"/>
              </w:rPr>
              <w:t>一般</w:t>
            </w:r>
            <w:r w:rsidR="009547FD" w:rsidRPr="00153BC5">
              <w:rPr>
                <w:rFonts w:hAnsi="宋体" w:hint="eastAsia"/>
                <w:bCs/>
                <w:szCs w:val="21"/>
              </w:rPr>
              <w:t>固体废物</w:t>
            </w:r>
            <w:r w:rsidRPr="00153BC5">
              <w:rPr>
                <w:rFonts w:hAnsi="宋体"/>
                <w:bCs/>
                <w:szCs w:val="21"/>
              </w:rPr>
              <w:t>包括</w:t>
            </w:r>
            <w:r w:rsidR="009547FD" w:rsidRPr="00153BC5">
              <w:rPr>
                <w:rFonts w:hAnsi="宋体" w:hint="eastAsia"/>
                <w:bCs/>
                <w:szCs w:val="21"/>
              </w:rPr>
              <w:t>废漆包线、废胶皮、废铝屑、不合格品（废铝件）</w:t>
            </w:r>
            <w:r w:rsidRPr="00153BC5">
              <w:rPr>
                <w:rFonts w:hAnsi="宋体"/>
                <w:bCs/>
                <w:szCs w:val="21"/>
              </w:rPr>
              <w:t>、</w:t>
            </w:r>
            <w:r w:rsidR="009547FD" w:rsidRPr="00153BC5">
              <w:rPr>
                <w:rFonts w:hAnsi="宋体"/>
                <w:bCs/>
                <w:szCs w:val="21"/>
              </w:rPr>
              <w:t>熔炼渣、</w:t>
            </w:r>
            <w:r w:rsidR="009547FD" w:rsidRPr="00153BC5">
              <w:rPr>
                <w:rFonts w:hAnsi="宋体" w:hint="eastAsia"/>
                <w:bCs/>
                <w:szCs w:val="21"/>
              </w:rPr>
              <w:t>旧砂</w:t>
            </w:r>
            <w:r w:rsidRPr="00153BC5">
              <w:rPr>
                <w:rFonts w:hAnsi="宋体"/>
                <w:bCs/>
                <w:szCs w:val="21"/>
              </w:rPr>
              <w:t>、废砂、废</w:t>
            </w:r>
            <w:r w:rsidR="009547FD" w:rsidRPr="00153BC5">
              <w:rPr>
                <w:rFonts w:hAnsi="宋体" w:hint="eastAsia"/>
                <w:bCs/>
                <w:szCs w:val="21"/>
              </w:rPr>
              <w:t>铁渣</w:t>
            </w:r>
            <w:r w:rsidRPr="00153BC5">
              <w:rPr>
                <w:rFonts w:hAnsi="宋体"/>
                <w:bCs/>
                <w:szCs w:val="21"/>
              </w:rPr>
              <w:t>等。分类收集</w:t>
            </w:r>
            <w:r w:rsidR="009547FD" w:rsidRPr="00153BC5">
              <w:rPr>
                <w:rFonts w:hAnsi="宋体" w:hint="eastAsia"/>
                <w:bCs/>
                <w:szCs w:val="21"/>
              </w:rPr>
              <w:t>，暂存</w:t>
            </w:r>
            <w:r w:rsidRPr="00153BC5">
              <w:rPr>
                <w:rFonts w:hAnsi="宋体"/>
                <w:bCs/>
                <w:szCs w:val="21"/>
              </w:rPr>
              <w:t>于一般固废暂存</w:t>
            </w:r>
            <w:r w:rsidR="009547FD" w:rsidRPr="00153BC5">
              <w:rPr>
                <w:rFonts w:hAnsi="宋体" w:hint="eastAsia"/>
                <w:bCs/>
                <w:szCs w:val="21"/>
              </w:rPr>
              <w:t>间。</w:t>
            </w:r>
            <w:r w:rsidRPr="00153BC5">
              <w:rPr>
                <w:rFonts w:hAnsi="宋体"/>
                <w:bCs/>
                <w:szCs w:val="21"/>
              </w:rPr>
              <w:t>危险废物包括</w:t>
            </w:r>
            <w:proofErr w:type="gramStart"/>
            <w:r w:rsidRPr="00153BC5">
              <w:rPr>
                <w:rFonts w:hAnsi="宋体"/>
                <w:bCs/>
                <w:szCs w:val="21"/>
              </w:rPr>
              <w:t>废</w:t>
            </w:r>
            <w:r w:rsidRPr="00153BC5">
              <w:rPr>
                <w:rFonts w:hAnsi="宋体" w:hint="eastAsia"/>
                <w:bCs/>
                <w:szCs w:val="21"/>
              </w:rPr>
              <w:t>电子</w:t>
            </w:r>
            <w:proofErr w:type="gramEnd"/>
            <w:r w:rsidRPr="00153BC5">
              <w:rPr>
                <w:rFonts w:hAnsi="宋体" w:hint="eastAsia"/>
                <w:bCs/>
                <w:szCs w:val="21"/>
              </w:rPr>
              <w:t>元器件</w:t>
            </w:r>
            <w:r w:rsidRPr="00153BC5">
              <w:rPr>
                <w:rFonts w:hAnsi="宋体"/>
                <w:bCs/>
                <w:szCs w:val="21"/>
              </w:rPr>
              <w:t>、</w:t>
            </w:r>
            <w:r w:rsidR="009547FD" w:rsidRPr="00153BC5">
              <w:rPr>
                <w:rFonts w:hAnsi="宋体" w:hint="eastAsia"/>
                <w:bCs/>
                <w:szCs w:val="21"/>
              </w:rPr>
              <w:t>不合格品（</w:t>
            </w:r>
            <w:r w:rsidR="00744414" w:rsidRPr="00153BC5">
              <w:rPr>
                <w:rFonts w:hAnsi="宋体" w:hint="eastAsia"/>
                <w:bCs/>
                <w:szCs w:val="21"/>
              </w:rPr>
              <w:t>含电路板</w:t>
            </w:r>
            <w:r w:rsidR="009547FD" w:rsidRPr="00153BC5">
              <w:rPr>
                <w:rFonts w:hAnsi="宋体" w:hint="eastAsia"/>
                <w:bCs/>
                <w:szCs w:val="21"/>
              </w:rPr>
              <w:t>）、铝灰渣、除尘灰</w:t>
            </w:r>
            <w:r w:rsidRPr="00153BC5">
              <w:rPr>
                <w:rFonts w:hAnsi="宋体"/>
                <w:bCs/>
                <w:szCs w:val="21"/>
              </w:rPr>
              <w:t>、</w:t>
            </w:r>
            <w:r w:rsidR="00D4556F" w:rsidRPr="00153BC5">
              <w:rPr>
                <w:rFonts w:hAnsi="宋体" w:hint="eastAsia"/>
                <w:bCs/>
                <w:szCs w:val="21"/>
              </w:rPr>
              <w:t>废绝缘胶桶、</w:t>
            </w:r>
            <w:r w:rsidRPr="00153BC5">
              <w:rPr>
                <w:rFonts w:hAnsi="宋体"/>
                <w:bCs/>
                <w:szCs w:val="21"/>
              </w:rPr>
              <w:t>废稀释剂桶、废活性炭等。生活垃圾、餐厨垃圾</w:t>
            </w:r>
            <w:r w:rsidR="009547FD" w:rsidRPr="00153BC5">
              <w:rPr>
                <w:rFonts w:hAnsi="宋体" w:hint="eastAsia"/>
                <w:bCs/>
                <w:szCs w:val="21"/>
              </w:rPr>
              <w:t>分类</w:t>
            </w:r>
            <w:r w:rsidRPr="00153BC5">
              <w:rPr>
                <w:rFonts w:hAnsi="宋体"/>
                <w:bCs/>
                <w:szCs w:val="21"/>
              </w:rPr>
              <w:t>收集后由市政环卫部门处理。</w:t>
            </w:r>
          </w:p>
          <w:p w:rsidR="00BE3F02" w:rsidRPr="00153BC5" w:rsidRDefault="009547FD" w:rsidP="00BD5F2D">
            <w:pPr>
              <w:spacing w:line="360" w:lineRule="auto"/>
              <w:ind w:firstLineChars="200" w:firstLine="420"/>
              <w:rPr>
                <w:rFonts w:hAnsi="宋体"/>
                <w:bCs/>
                <w:szCs w:val="21"/>
              </w:rPr>
            </w:pPr>
            <w:r w:rsidRPr="00153BC5">
              <w:rPr>
                <w:rFonts w:hAnsi="宋体"/>
                <w:bCs/>
                <w:szCs w:val="21"/>
              </w:rPr>
              <w:t>厂区设有一般固废暂存间和危险废物暂存间。</w:t>
            </w:r>
            <w:r w:rsidR="00BE3F02" w:rsidRPr="00153BC5">
              <w:rPr>
                <w:rFonts w:hAnsi="宋体"/>
                <w:bCs/>
                <w:szCs w:val="21"/>
              </w:rPr>
              <w:t>一般固废暂存</w:t>
            </w:r>
            <w:proofErr w:type="gramStart"/>
            <w:r w:rsidR="00BE3F02" w:rsidRPr="00153BC5">
              <w:rPr>
                <w:rFonts w:hAnsi="宋体"/>
                <w:bCs/>
                <w:szCs w:val="21"/>
              </w:rPr>
              <w:t>间</w:t>
            </w:r>
            <w:r w:rsidR="00BE3F02" w:rsidRPr="00153BC5">
              <w:rPr>
                <w:rFonts w:hAnsi="宋体" w:hint="eastAsia"/>
                <w:bCs/>
                <w:szCs w:val="21"/>
              </w:rPr>
              <w:t>符合</w:t>
            </w:r>
            <w:proofErr w:type="gramEnd"/>
            <w:r w:rsidR="00BE3F02" w:rsidRPr="00153BC5">
              <w:rPr>
                <w:rFonts w:hAnsi="宋体" w:hint="eastAsia"/>
                <w:bCs/>
                <w:szCs w:val="21"/>
              </w:rPr>
              <w:t>《一般工业固体废物贮存和填埋污染控制标准》（</w:t>
            </w:r>
            <w:r w:rsidR="00BE3F02" w:rsidRPr="00153BC5">
              <w:rPr>
                <w:rFonts w:hAnsi="宋体" w:hint="eastAsia"/>
                <w:bCs/>
                <w:szCs w:val="21"/>
              </w:rPr>
              <w:t>GB 18599-2020</w:t>
            </w:r>
            <w:r w:rsidR="00BE3F02" w:rsidRPr="00153BC5">
              <w:rPr>
                <w:rFonts w:hAnsi="宋体" w:hint="eastAsia"/>
                <w:bCs/>
                <w:szCs w:val="21"/>
              </w:rPr>
              <w:t>）及相关要求；</w:t>
            </w:r>
            <w:r w:rsidR="00BE3F02" w:rsidRPr="00153BC5">
              <w:rPr>
                <w:rFonts w:hAnsi="宋体"/>
                <w:bCs/>
                <w:szCs w:val="21"/>
              </w:rPr>
              <w:t>危险废物暂存</w:t>
            </w:r>
            <w:proofErr w:type="gramStart"/>
            <w:r w:rsidR="00BE3F02" w:rsidRPr="00153BC5">
              <w:rPr>
                <w:rFonts w:hAnsi="宋体"/>
                <w:bCs/>
                <w:szCs w:val="21"/>
              </w:rPr>
              <w:t>间</w:t>
            </w:r>
            <w:r w:rsidR="00BE3F02" w:rsidRPr="00153BC5">
              <w:rPr>
                <w:rFonts w:hAnsi="宋体" w:hint="eastAsia"/>
                <w:bCs/>
                <w:szCs w:val="21"/>
              </w:rPr>
              <w:t>符合</w:t>
            </w:r>
            <w:proofErr w:type="gramEnd"/>
            <w:r w:rsidR="00BE3F02" w:rsidRPr="00153BC5">
              <w:rPr>
                <w:rFonts w:hAnsi="宋体" w:hint="eastAsia"/>
                <w:bCs/>
                <w:szCs w:val="21"/>
              </w:rPr>
              <w:t>《危险废物贮存污染控制标准》</w:t>
            </w:r>
            <w:r w:rsidR="00BE3F02" w:rsidRPr="00153BC5">
              <w:rPr>
                <w:rFonts w:hAnsi="宋体" w:hint="eastAsia"/>
                <w:szCs w:val="21"/>
              </w:rPr>
              <w:t>（</w:t>
            </w:r>
            <w:r w:rsidR="00BE3F02" w:rsidRPr="00153BC5">
              <w:rPr>
                <w:rFonts w:hAnsi="宋体" w:hint="eastAsia"/>
                <w:szCs w:val="21"/>
              </w:rPr>
              <w:t>GB18597-2023</w:t>
            </w:r>
            <w:r w:rsidR="00BE3F02" w:rsidRPr="00153BC5">
              <w:rPr>
                <w:rFonts w:hAnsi="宋体" w:hint="eastAsia"/>
                <w:szCs w:val="21"/>
              </w:rPr>
              <w:t>）和《危险废物收集</w:t>
            </w:r>
            <w:r w:rsidR="00BE3F02" w:rsidRPr="00153BC5">
              <w:rPr>
                <w:rFonts w:hAnsi="宋体" w:hint="eastAsia"/>
                <w:szCs w:val="21"/>
              </w:rPr>
              <w:t xml:space="preserve"> </w:t>
            </w:r>
            <w:r w:rsidR="00BE3F02" w:rsidRPr="00153BC5">
              <w:rPr>
                <w:rFonts w:hAnsi="宋体" w:hint="eastAsia"/>
                <w:szCs w:val="21"/>
              </w:rPr>
              <w:t>贮存</w:t>
            </w:r>
            <w:r w:rsidR="00BE3F02" w:rsidRPr="00153BC5">
              <w:rPr>
                <w:rFonts w:hAnsi="宋体" w:hint="eastAsia"/>
                <w:szCs w:val="21"/>
              </w:rPr>
              <w:t xml:space="preserve"> </w:t>
            </w:r>
            <w:r w:rsidR="00BE3F02" w:rsidRPr="00153BC5">
              <w:rPr>
                <w:rFonts w:hAnsi="宋体" w:hint="eastAsia"/>
                <w:szCs w:val="21"/>
              </w:rPr>
              <w:t>运输技术规范》（</w:t>
            </w:r>
            <w:r w:rsidR="00BE3F02" w:rsidRPr="00153BC5">
              <w:rPr>
                <w:rFonts w:hAnsi="宋体" w:hint="eastAsia"/>
                <w:szCs w:val="21"/>
              </w:rPr>
              <w:t>HJ2025-2012</w:t>
            </w:r>
            <w:r w:rsidR="00BE3F02" w:rsidRPr="00153BC5">
              <w:rPr>
                <w:rFonts w:hAnsi="宋体" w:hint="eastAsia"/>
                <w:szCs w:val="21"/>
              </w:rPr>
              <w:t>）</w:t>
            </w:r>
            <w:bookmarkStart w:id="362" w:name="OLE_LINK276"/>
            <w:bookmarkStart w:id="363" w:name="OLE_LINK277"/>
            <w:r w:rsidR="00BE3F02" w:rsidRPr="00153BC5">
              <w:rPr>
                <w:rFonts w:hAnsi="宋体" w:hint="eastAsia"/>
                <w:szCs w:val="21"/>
              </w:rPr>
              <w:t>及修改单</w:t>
            </w:r>
            <w:bookmarkEnd w:id="362"/>
            <w:bookmarkEnd w:id="363"/>
            <w:r w:rsidR="00BE3F02" w:rsidRPr="00153BC5">
              <w:rPr>
                <w:rFonts w:hAnsi="宋体" w:hint="eastAsia"/>
                <w:szCs w:val="21"/>
              </w:rPr>
              <w:t>要求。</w:t>
            </w:r>
            <w:r w:rsidR="00BE3F02" w:rsidRPr="00153BC5">
              <w:rPr>
                <w:rFonts w:hAnsi="宋体" w:hint="eastAsia"/>
                <w:bCs/>
                <w:szCs w:val="21"/>
              </w:rPr>
              <w:t>企业现有固体废物排放情况，见下</w:t>
            </w:r>
            <w:r w:rsidR="00BE3F02" w:rsidRPr="00153BC5">
              <w:rPr>
                <w:rFonts w:hAnsi="宋体"/>
                <w:szCs w:val="21"/>
              </w:rPr>
              <w:t>表</w:t>
            </w:r>
            <w:r w:rsidR="00BE3F02" w:rsidRPr="00153BC5">
              <w:rPr>
                <w:rFonts w:hAnsi="宋体" w:hint="eastAsia"/>
                <w:bCs/>
                <w:szCs w:val="21"/>
              </w:rPr>
              <w:t>。</w:t>
            </w:r>
          </w:p>
          <w:p w:rsidR="00BE3F02" w:rsidRPr="00153BC5" w:rsidRDefault="00BE3F02" w:rsidP="00F6453F">
            <w:pPr>
              <w:spacing w:line="360" w:lineRule="auto"/>
              <w:ind w:firstLineChars="200" w:firstLine="361"/>
              <w:jc w:val="center"/>
              <w:rPr>
                <w:b/>
                <w:sz w:val="18"/>
                <w:szCs w:val="18"/>
              </w:rPr>
            </w:pPr>
            <w:bookmarkStart w:id="364" w:name="OLE_LINK566"/>
            <w:r w:rsidRPr="00153BC5">
              <w:rPr>
                <w:b/>
                <w:sz w:val="18"/>
                <w:szCs w:val="18"/>
              </w:rPr>
              <w:t>表</w:t>
            </w:r>
            <w:r w:rsidRPr="00153BC5">
              <w:rPr>
                <w:rFonts w:hint="eastAsia"/>
                <w:b/>
                <w:sz w:val="18"/>
                <w:szCs w:val="18"/>
              </w:rPr>
              <w:t>2</w:t>
            </w:r>
            <w:r w:rsidRPr="00153BC5">
              <w:rPr>
                <w:b/>
                <w:sz w:val="18"/>
                <w:szCs w:val="18"/>
              </w:rPr>
              <w:t>-</w:t>
            </w:r>
            <w:r w:rsidRPr="00153BC5">
              <w:rPr>
                <w:rFonts w:hint="eastAsia"/>
                <w:b/>
                <w:sz w:val="18"/>
                <w:szCs w:val="18"/>
              </w:rPr>
              <w:t>20</w:t>
            </w:r>
            <w:r w:rsidRPr="00153BC5">
              <w:rPr>
                <w:b/>
                <w:sz w:val="18"/>
                <w:szCs w:val="18"/>
              </w:rPr>
              <w:t xml:space="preserve">   </w:t>
            </w:r>
            <w:r w:rsidRPr="00153BC5">
              <w:rPr>
                <w:rFonts w:hint="eastAsia"/>
                <w:b/>
                <w:sz w:val="18"/>
                <w:szCs w:val="18"/>
              </w:rPr>
              <w:t>企业现有固体废物排放情况</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23" w:type="dxa"/>
                <w:right w:w="23" w:type="dxa"/>
              </w:tblCellMar>
              <w:tblLook w:val="0000" w:firstRow="0" w:lastRow="0" w:firstColumn="0" w:lastColumn="0" w:noHBand="0" w:noVBand="0"/>
            </w:tblPr>
            <w:tblGrid>
              <w:gridCol w:w="871"/>
              <w:gridCol w:w="2746"/>
              <w:gridCol w:w="1306"/>
              <w:gridCol w:w="3286"/>
            </w:tblGrid>
            <w:tr w:rsidR="00381E8A" w:rsidRPr="00153BC5" w:rsidTr="00381E8A">
              <w:trPr>
                <w:trHeight w:val="100"/>
                <w:jc w:val="center"/>
              </w:trPr>
              <w:tc>
                <w:tcPr>
                  <w:tcW w:w="871"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类型</w:t>
                  </w: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名称</w:t>
                  </w:r>
                </w:p>
              </w:tc>
              <w:tc>
                <w:tcPr>
                  <w:tcW w:w="1306" w:type="dxa"/>
                  <w:tcBorders>
                    <w:top w:val="single" w:sz="4" w:space="0" w:color="auto"/>
                    <w:right w:val="single" w:sz="4" w:space="0" w:color="auto"/>
                    <w:tl2br w:val="nil"/>
                    <w:tr2bl w:val="nil"/>
                  </w:tcBorders>
                  <w:vAlign w:val="center"/>
                </w:tcPr>
                <w:p w:rsidR="00381E8A" w:rsidRPr="00153BC5" w:rsidRDefault="00381E8A" w:rsidP="00E51C42">
                  <w:pPr>
                    <w:jc w:val="center"/>
                    <w:rPr>
                      <w:iCs/>
                      <w:sz w:val="18"/>
                      <w:szCs w:val="18"/>
                      <w:lang w:val="en-GB"/>
                    </w:rPr>
                  </w:pPr>
                  <w:r w:rsidRPr="00153BC5">
                    <w:rPr>
                      <w:iCs/>
                      <w:sz w:val="18"/>
                      <w:szCs w:val="18"/>
                      <w:lang w:val="en-GB"/>
                    </w:rPr>
                    <w:t>产生量（</w:t>
                  </w:r>
                  <w:r w:rsidRPr="00153BC5">
                    <w:rPr>
                      <w:iCs/>
                      <w:sz w:val="18"/>
                      <w:szCs w:val="18"/>
                      <w:lang w:val="en-GB"/>
                    </w:rPr>
                    <w:t>t/a</w:t>
                  </w:r>
                  <w:r w:rsidRPr="00153BC5">
                    <w:rPr>
                      <w:iCs/>
                      <w:sz w:val="18"/>
                      <w:szCs w:val="18"/>
                      <w:lang w:val="en-GB"/>
                    </w:rPr>
                    <w:t>）</w:t>
                  </w:r>
                </w:p>
              </w:tc>
              <w:tc>
                <w:tcPr>
                  <w:tcW w:w="3286" w:type="dxa"/>
                  <w:tcBorders>
                    <w:top w:val="single" w:sz="4" w:space="0" w:color="auto"/>
                    <w:tl2br w:val="nil"/>
                    <w:tr2bl w:val="nil"/>
                  </w:tcBorders>
                  <w:vAlign w:val="center"/>
                </w:tcPr>
                <w:p w:rsidR="00381E8A" w:rsidRPr="00153BC5" w:rsidRDefault="00381E8A" w:rsidP="00E51C42">
                  <w:pPr>
                    <w:jc w:val="center"/>
                    <w:rPr>
                      <w:iCs/>
                      <w:sz w:val="18"/>
                      <w:szCs w:val="18"/>
                      <w:lang w:val="en-GB"/>
                    </w:rPr>
                  </w:pPr>
                  <w:r w:rsidRPr="00153BC5">
                    <w:rPr>
                      <w:iCs/>
                      <w:sz w:val="18"/>
                      <w:szCs w:val="18"/>
                      <w:lang w:val="en-GB"/>
                    </w:rPr>
                    <w:t>处置方式</w:t>
                  </w:r>
                </w:p>
              </w:tc>
            </w:tr>
            <w:tr w:rsidR="00381E8A" w:rsidRPr="00153BC5" w:rsidTr="00381E8A">
              <w:trPr>
                <w:jc w:val="center"/>
              </w:trPr>
              <w:tc>
                <w:tcPr>
                  <w:tcW w:w="871" w:type="dxa"/>
                  <w:vMerge w:val="restart"/>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一般固体废物</w:t>
                  </w: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废漆包线</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0.5</w:t>
                  </w:r>
                </w:p>
              </w:tc>
              <w:tc>
                <w:tcPr>
                  <w:tcW w:w="3286" w:type="dxa"/>
                  <w:tcBorders>
                    <w:tl2br w:val="nil"/>
                    <w:tr2bl w:val="nil"/>
                  </w:tcBorders>
                </w:tcPr>
                <w:p w:rsidR="00381E8A" w:rsidRPr="00153BC5" w:rsidRDefault="00381E8A" w:rsidP="00E51C42">
                  <w:pPr>
                    <w:jc w:val="center"/>
                  </w:pPr>
                  <w:r w:rsidRPr="00153BC5">
                    <w:rPr>
                      <w:iCs/>
                      <w:sz w:val="18"/>
                      <w:szCs w:val="18"/>
                      <w:lang w:val="en-GB"/>
                    </w:rPr>
                    <w:t>送废品收购站回收利用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废胶皮</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w:t>
                  </w:r>
                </w:p>
              </w:tc>
              <w:tc>
                <w:tcPr>
                  <w:tcW w:w="3286" w:type="dxa"/>
                  <w:tcBorders>
                    <w:tl2br w:val="nil"/>
                    <w:tr2bl w:val="nil"/>
                  </w:tcBorders>
                </w:tcPr>
                <w:p w:rsidR="00381E8A" w:rsidRPr="00153BC5" w:rsidRDefault="00381E8A" w:rsidP="00E51C42">
                  <w:pPr>
                    <w:jc w:val="center"/>
                  </w:pPr>
                  <w:r w:rsidRPr="00153BC5">
                    <w:rPr>
                      <w:iCs/>
                      <w:sz w:val="18"/>
                      <w:szCs w:val="18"/>
                      <w:lang w:val="en-GB"/>
                    </w:rPr>
                    <w:t>送废品收购站回收利用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废铝屑</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12</w:t>
                  </w:r>
                </w:p>
              </w:tc>
              <w:tc>
                <w:tcPr>
                  <w:tcW w:w="3286" w:type="dxa"/>
                  <w:tcBorders>
                    <w:tl2br w:val="nil"/>
                    <w:tr2bl w:val="nil"/>
                  </w:tcBorders>
                </w:tcPr>
                <w:p w:rsidR="00381E8A" w:rsidRPr="00153BC5" w:rsidRDefault="00381E8A" w:rsidP="00E51C42">
                  <w:pPr>
                    <w:jc w:val="center"/>
                  </w:pPr>
                  <w:r w:rsidRPr="00153BC5">
                    <w:rPr>
                      <w:iCs/>
                      <w:sz w:val="18"/>
                      <w:szCs w:val="18"/>
                      <w:lang w:val="en-GB"/>
                    </w:rPr>
                    <w:t>送废品收购站回收利用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不合格品（废铝件）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30</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作为原材料回用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熔炼渣</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140</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专业单位</w:t>
                  </w:r>
                  <w:r w:rsidRPr="00153BC5">
                    <w:rPr>
                      <w:iCs/>
                      <w:sz w:val="18"/>
                      <w:szCs w:val="18"/>
                      <w:lang w:val="en-GB"/>
                    </w:rPr>
                    <w:t>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proofErr w:type="gramStart"/>
                  <w:r w:rsidRPr="00153BC5">
                    <w:rPr>
                      <w:rFonts w:hint="eastAsia"/>
                      <w:iCs/>
                      <w:sz w:val="18"/>
                      <w:szCs w:val="18"/>
                      <w:lang w:val="en-GB"/>
                    </w:rPr>
                    <w:t>旧砂</w:t>
                  </w:r>
                  <w:proofErr w:type="gramEnd"/>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590</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proofErr w:type="gramStart"/>
                  <w:r w:rsidRPr="00153BC5">
                    <w:rPr>
                      <w:rFonts w:hint="eastAsia"/>
                      <w:iCs/>
                      <w:sz w:val="18"/>
                      <w:szCs w:val="18"/>
                      <w:lang w:val="en-GB"/>
                    </w:rPr>
                    <w:t>旧砂再生</w:t>
                  </w:r>
                  <w:proofErr w:type="gramEnd"/>
                  <w:r w:rsidRPr="00153BC5">
                    <w:rPr>
                      <w:rFonts w:hint="eastAsia"/>
                      <w:iCs/>
                      <w:sz w:val="18"/>
                      <w:szCs w:val="18"/>
                      <w:lang w:val="en-GB"/>
                    </w:rPr>
                    <w:t>处理后循环使用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废砂</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20</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专业单位</w:t>
                  </w:r>
                  <w:r w:rsidRPr="00153BC5">
                    <w:rPr>
                      <w:iCs/>
                      <w:sz w:val="18"/>
                      <w:szCs w:val="18"/>
                      <w:lang w:val="en-GB"/>
                    </w:rPr>
                    <w:t>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废铁渣</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0.22</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送废品收购站回收利用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废塑料边角料</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作为原材料回用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bCs/>
                      <w:sz w:val="18"/>
                      <w:szCs w:val="18"/>
                    </w:rPr>
                    <w:t>塑料残次品、不合格品</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作为原材料回用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bCs/>
                      <w:sz w:val="18"/>
                      <w:szCs w:val="18"/>
                    </w:rPr>
                  </w:pPr>
                  <w:r w:rsidRPr="00153BC5">
                    <w:rPr>
                      <w:rFonts w:hint="eastAsia"/>
                      <w:bCs/>
                      <w:sz w:val="18"/>
                      <w:szCs w:val="18"/>
                    </w:rPr>
                    <w:t>金属</w:t>
                  </w:r>
                  <w:r w:rsidRPr="00153BC5">
                    <w:rPr>
                      <w:rFonts w:hint="eastAsia"/>
                      <w:iCs/>
                      <w:sz w:val="18"/>
                      <w:szCs w:val="18"/>
                      <w:lang w:val="en-GB"/>
                    </w:rPr>
                    <w:t>边角料、</w:t>
                  </w:r>
                  <w:r w:rsidRPr="00153BC5">
                    <w:rPr>
                      <w:rFonts w:hint="eastAsia"/>
                      <w:bCs/>
                      <w:sz w:val="18"/>
                      <w:szCs w:val="18"/>
                    </w:rPr>
                    <w:t>残次品</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61</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送废品收购站回收利用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原辅</w:t>
                  </w:r>
                  <w:proofErr w:type="gramStart"/>
                  <w:r w:rsidRPr="00153BC5">
                    <w:rPr>
                      <w:rFonts w:hint="eastAsia"/>
                      <w:iCs/>
                      <w:sz w:val="18"/>
                      <w:szCs w:val="18"/>
                      <w:lang w:val="en-GB"/>
                    </w:rPr>
                    <w:t>材料包材</w:t>
                  </w:r>
                  <w:proofErr w:type="gramEnd"/>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送废品收购站回收利用</w:t>
                  </w:r>
                </w:p>
              </w:tc>
            </w:tr>
            <w:tr w:rsidR="00381E8A" w:rsidRPr="00153BC5" w:rsidTr="00381E8A">
              <w:trPr>
                <w:jc w:val="center"/>
              </w:trPr>
              <w:tc>
                <w:tcPr>
                  <w:tcW w:w="871" w:type="dxa"/>
                  <w:vMerge w:val="restart"/>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危险废物</w:t>
                  </w: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proofErr w:type="gramStart"/>
                  <w:r w:rsidRPr="00153BC5">
                    <w:rPr>
                      <w:rFonts w:hint="eastAsia"/>
                      <w:iCs/>
                      <w:sz w:val="18"/>
                      <w:szCs w:val="18"/>
                      <w:lang w:val="en-GB"/>
                    </w:rPr>
                    <w:t>废电子</w:t>
                  </w:r>
                  <w:proofErr w:type="gramEnd"/>
                  <w:r w:rsidRPr="00153BC5">
                    <w:rPr>
                      <w:rFonts w:hint="eastAsia"/>
                      <w:iCs/>
                      <w:sz w:val="18"/>
                      <w:szCs w:val="18"/>
                      <w:lang w:val="en-GB"/>
                    </w:rPr>
                    <w:t>元器件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r w:rsidRPr="00153BC5">
                    <w:rPr>
                      <w:rFonts w:hint="eastAsia"/>
                      <w:iCs/>
                      <w:sz w:val="18"/>
                      <w:szCs w:val="18"/>
                      <w:lang w:val="en-GB"/>
                    </w:rPr>
                    <w:t>由供应商回收处理利用</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744414">
                  <w:pPr>
                    <w:widowControl/>
                    <w:jc w:val="center"/>
                    <w:rPr>
                      <w:iCs/>
                      <w:sz w:val="18"/>
                      <w:szCs w:val="18"/>
                      <w:lang w:val="en-GB"/>
                    </w:rPr>
                  </w:pPr>
                  <w:bookmarkStart w:id="365" w:name="OLE_LINK578"/>
                  <w:r w:rsidRPr="00153BC5">
                    <w:rPr>
                      <w:rFonts w:hint="eastAsia"/>
                      <w:iCs/>
                      <w:sz w:val="18"/>
                      <w:szCs w:val="18"/>
                      <w:lang w:val="en-GB"/>
                    </w:rPr>
                    <w:t>不合格品（</w:t>
                  </w:r>
                  <w:proofErr w:type="gramStart"/>
                  <w:r w:rsidRPr="00153BC5">
                    <w:rPr>
                      <w:rFonts w:hint="eastAsia"/>
                      <w:iCs/>
                      <w:sz w:val="18"/>
                      <w:szCs w:val="18"/>
                      <w:lang w:val="en-GB"/>
                    </w:rPr>
                    <w:t>含</w:t>
                  </w:r>
                  <w:r w:rsidR="00744414" w:rsidRPr="00153BC5">
                    <w:rPr>
                      <w:rFonts w:hint="eastAsia"/>
                      <w:iCs/>
                      <w:sz w:val="18"/>
                      <w:szCs w:val="18"/>
                      <w:lang w:val="en-GB"/>
                    </w:rPr>
                    <w:t>废</w:t>
                  </w:r>
                  <w:r w:rsidRPr="00153BC5">
                    <w:rPr>
                      <w:rFonts w:hint="eastAsia"/>
                      <w:iCs/>
                      <w:sz w:val="18"/>
                      <w:szCs w:val="18"/>
                      <w:lang w:val="en-GB"/>
                    </w:rPr>
                    <w:t>电路板</w:t>
                  </w:r>
                  <w:proofErr w:type="gramEnd"/>
                  <w:r w:rsidRPr="00153BC5">
                    <w:rPr>
                      <w:rFonts w:hint="eastAsia"/>
                      <w:iCs/>
                      <w:sz w:val="18"/>
                      <w:szCs w:val="18"/>
                      <w:lang w:val="en-GB"/>
                    </w:rPr>
                    <w:t>）</w:t>
                  </w:r>
                  <w:bookmarkEnd w:id="365"/>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3.5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废擦拭布</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0.05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废酒精瓶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0.02</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废甲醇瓶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0.005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铝灰渣</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7.26</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废脱模剂桶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0.</w:t>
                  </w:r>
                  <w:r w:rsidRPr="00153BC5">
                    <w:rPr>
                      <w:rFonts w:hint="eastAsia"/>
                      <w:iCs/>
                      <w:sz w:val="18"/>
                      <w:szCs w:val="18"/>
                      <w:lang w:val="en-GB"/>
                    </w:rPr>
                    <w:t>6</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废绝缘胶桶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0.5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废稀释剂桶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0.5</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tr w:rsidR="00D6351F" w:rsidRPr="00153BC5" w:rsidTr="00381E8A">
              <w:trPr>
                <w:jc w:val="center"/>
              </w:trPr>
              <w:tc>
                <w:tcPr>
                  <w:tcW w:w="871" w:type="dxa"/>
                  <w:vMerge/>
                  <w:tcBorders>
                    <w:tl2br w:val="nil"/>
                    <w:tr2bl w:val="nil"/>
                  </w:tcBorders>
                  <w:vAlign w:val="center"/>
                </w:tcPr>
                <w:p w:rsidR="00D6351F" w:rsidRPr="00153BC5" w:rsidRDefault="00D6351F" w:rsidP="00E51C42">
                  <w:pPr>
                    <w:widowControl/>
                    <w:jc w:val="center"/>
                    <w:rPr>
                      <w:iCs/>
                      <w:sz w:val="18"/>
                      <w:szCs w:val="18"/>
                      <w:lang w:val="en-GB"/>
                    </w:rPr>
                  </w:pPr>
                </w:p>
              </w:tc>
              <w:tc>
                <w:tcPr>
                  <w:tcW w:w="2746" w:type="dxa"/>
                  <w:tcBorders>
                    <w:tl2br w:val="nil"/>
                    <w:tr2bl w:val="nil"/>
                  </w:tcBorders>
                  <w:vAlign w:val="center"/>
                </w:tcPr>
                <w:p w:rsidR="00D6351F" w:rsidRPr="00153BC5" w:rsidRDefault="00D6351F" w:rsidP="00E51C42">
                  <w:pPr>
                    <w:widowControl/>
                    <w:jc w:val="center"/>
                    <w:rPr>
                      <w:iCs/>
                      <w:sz w:val="18"/>
                      <w:szCs w:val="18"/>
                      <w:lang w:val="en-GB"/>
                    </w:rPr>
                  </w:pPr>
                  <w:r w:rsidRPr="00153BC5">
                    <w:rPr>
                      <w:rFonts w:hint="eastAsia"/>
                      <w:iCs/>
                      <w:sz w:val="18"/>
                      <w:szCs w:val="18"/>
                      <w:lang w:val="en-GB"/>
                    </w:rPr>
                    <w:t>废</w:t>
                  </w:r>
                  <w:proofErr w:type="gramStart"/>
                  <w:r w:rsidRPr="00153BC5">
                    <w:rPr>
                      <w:rFonts w:hint="eastAsia"/>
                      <w:iCs/>
                      <w:sz w:val="18"/>
                      <w:szCs w:val="18"/>
                      <w:lang w:val="en-GB"/>
                    </w:rPr>
                    <w:t>切削液桶</w:t>
                  </w:r>
                  <w:proofErr w:type="gramEnd"/>
                </w:p>
              </w:tc>
              <w:tc>
                <w:tcPr>
                  <w:tcW w:w="1306" w:type="dxa"/>
                  <w:tcBorders>
                    <w:right w:val="single" w:sz="4" w:space="0" w:color="auto"/>
                    <w:tl2br w:val="nil"/>
                    <w:tr2bl w:val="nil"/>
                  </w:tcBorders>
                  <w:vAlign w:val="center"/>
                </w:tcPr>
                <w:p w:rsidR="00D6351F" w:rsidRPr="00153BC5" w:rsidRDefault="00D6351F" w:rsidP="009547FD">
                  <w:pPr>
                    <w:widowControl/>
                    <w:jc w:val="center"/>
                    <w:rPr>
                      <w:iCs/>
                      <w:sz w:val="18"/>
                      <w:szCs w:val="18"/>
                      <w:lang w:val="en-GB"/>
                    </w:rPr>
                  </w:pPr>
                  <w:r w:rsidRPr="00153BC5">
                    <w:rPr>
                      <w:rFonts w:hint="eastAsia"/>
                      <w:iCs/>
                      <w:sz w:val="18"/>
                      <w:szCs w:val="18"/>
                      <w:lang w:val="en-GB"/>
                    </w:rPr>
                    <w:t>0.</w:t>
                  </w:r>
                  <w:r w:rsidR="009547FD" w:rsidRPr="00153BC5">
                    <w:rPr>
                      <w:rFonts w:hint="eastAsia"/>
                      <w:iCs/>
                      <w:sz w:val="18"/>
                      <w:szCs w:val="18"/>
                      <w:lang w:val="en-GB"/>
                    </w:rPr>
                    <w:t>1</w:t>
                  </w:r>
                </w:p>
              </w:tc>
              <w:tc>
                <w:tcPr>
                  <w:tcW w:w="3286" w:type="dxa"/>
                  <w:tcBorders>
                    <w:tl2br w:val="nil"/>
                    <w:tr2bl w:val="nil"/>
                  </w:tcBorders>
                  <w:vAlign w:val="center"/>
                </w:tcPr>
                <w:p w:rsidR="00D6351F" w:rsidRPr="00153BC5" w:rsidRDefault="00D6351F" w:rsidP="00E51C42">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9E10C8" w:rsidP="00E51C42">
                  <w:pPr>
                    <w:widowControl/>
                    <w:jc w:val="center"/>
                    <w:rPr>
                      <w:iCs/>
                      <w:sz w:val="18"/>
                      <w:szCs w:val="18"/>
                      <w:lang w:val="en-GB"/>
                    </w:rPr>
                  </w:pPr>
                  <w:r w:rsidRPr="00153BC5">
                    <w:rPr>
                      <w:rFonts w:hint="eastAsia"/>
                      <w:iCs/>
                      <w:sz w:val="18"/>
                      <w:szCs w:val="18"/>
                      <w:lang w:val="en-GB"/>
                    </w:rPr>
                    <w:t>废活性炭</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19.98</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w:t>
                  </w:r>
                  <w:r w:rsidRPr="00153BC5">
                    <w:rPr>
                      <w:rFonts w:hint="eastAsia"/>
                      <w:iCs/>
                      <w:sz w:val="18"/>
                      <w:szCs w:val="18"/>
                      <w:lang w:val="en-GB"/>
                    </w:rPr>
                    <w:t>UV</w:t>
                  </w:r>
                  <w:r w:rsidRPr="00153BC5">
                    <w:rPr>
                      <w:rFonts w:hint="eastAsia"/>
                      <w:iCs/>
                      <w:sz w:val="18"/>
                      <w:szCs w:val="18"/>
                      <w:lang w:val="en-GB"/>
                    </w:rPr>
                    <w:t>灯</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0.02</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废过滤棉</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0.4</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喷淋塔废渣</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0.1</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proofErr w:type="gramStart"/>
                  <w:r w:rsidRPr="00153BC5">
                    <w:rPr>
                      <w:rFonts w:hint="eastAsia"/>
                      <w:iCs/>
                      <w:sz w:val="18"/>
                      <w:szCs w:val="18"/>
                      <w:lang w:val="en-GB"/>
                    </w:rPr>
                    <w:t>废滤袋</w:t>
                  </w:r>
                  <w:proofErr w:type="gramEnd"/>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0.2</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除尘灰</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0.814</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含油污泥</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1.2</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含油</w:t>
                  </w:r>
                  <w:r w:rsidRPr="00153BC5">
                    <w:rPr>
                      <w:iCs/>
                      <w:sz w:val="18"/>
                      <w:szCs w:val="18"/>
                      <w:lang w:val="en-GB"/>
                    </w:rPr>
                    <w:t>棉纱和手套</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0.0</w:t>
                  </w:r>
                  <w:r w:rsidRPr="00153BC5">
                    <w:rPr>
                      <w:rFonts w:hint="eastAsia"/>
                      <w:iCs/>
                      <w:sz w:val="18"/>
                      <w:szCs w:val="18"/>
                      <w:lang w:val="en-GB"/>
                    </w:rPr>
                    <w:t>1</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废液压油</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1.0</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废液压油桶</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0.16</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381E8A" w:rsidRPr="00153BC5" w:rsidTr="00381E8A">
              <w:trPr>
                <w:jc w:val="center"/>
              </w:trPr>
              <w:tc>
                <w:tcPr>
                  <w:tcW w:w="871" w:type="dxa"/>
                  <w:vMerge/>
                  <w:tcBorders>
                    <w:tl2br w:val="nil"/>
                    <w:tr2bl w:val="nil"/>
                  </w:tcBorders>
                  <w:vAlign w:val="center"/>
                </w:tcPr>
                <w:p w:rsidR="00381E8A" w:rsidRPr="00153BC5" w:rsidRDefault="00381E8A" w:rsidP="00E51C42">
                  <w:pPr>
                    <w:widowControl/>
                    <w:jc w:val="center"/>
                    <w:rPr>
                      <w:iCs/>
                      <w:sz w:val="18"/>
                      <w:szCs w:val="18"/>
                      <w:lang w:val="en-GB"/>
                    </w:rPr>
                  </w:pPr>
                </w:p>
              </w:tc>
              <w:tc>
                <w:tcPr>
                  <w:tcW w:w="2746" w:type="dxa"/>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空压机含油废水</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0.1</w:t>
                  </w:r>
                </w:p>
              </w:tc>
              <w:tc>
                <w:tcPr>
                  <w:tcW w:w="3286" w:type="dxa"/>
                  <w:tcBorders>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tr w:rsidR="00381E8A" w:rsidRPr="00153BC5" w:rsidTr="00381E8A">
              <w:trPr>
                <w:jc w:val="center"/>
              </w:trPr>
              <w:tc>
                <w:tcPr>
                  <w:tcW w:w="3617" w:type="dxa"/>
                  <w:gridSpan w:val="2"/>
                  <w:tcBorders>
                    <w:tl2br w:val="nil"/>
                    <w:tr2bl w:val="nil"/>
                  </w:tcBorders>
                  <w:vAlign w:val="center"/>
                </w:tcPr>
                <w:p w:rsidR="00381E8A" w:rsidRPr="00153BC5" w:rsidRDefault="00381E8A" w:rsidP="00E51C42">
                  <w:pPr>
                    <w:widowControl/>
                    <w:jc w:val="center"/>
                    <w:rPr>
                      <w:iCs/>
                      <w:sz w:val="18"/>
                      <w:szCs w:val="18"/>
                      <w:lang w:val="en-GB"/>
                    </w:rPr>
                  </w:pPr>
                  <w:r w:rsidRPr="00153BC5">
                    <w:rPr>
                      <w:iCs/>
                      <w:sz w:val="18"/>
                      <w:szCs w:val="18"/>
                      <w:lang w:val="en-GB"/>
                    </w:rPr>
                    <w:t>生活垃圾</w:t>
                  </w:r>
                </w:p>
              </w:tc>
              <w:tc>
                <w:tcPr>
                  <w:tcW w:w="1306" w:type="dxa"/>
                  <w:tcBorders>
                    <w:right w:val="single" w:sz="4" w:space="0" w:color="auto"/>
                    <w:tl2br w:val="nil"/>
                    <w:tr2bl w:val="nil"/>
                  </w:tcBorders>
                  <w:vAlign w:val="center"/>
                </w:tcPr>
                <w:p w:rsidR="00381E8A" w:rsidRPr="00153BC5" w:rsidRDefault="00381E8A" w:rsidP="00E51C42">
                  <w:pPr>
                    <w:widowControl/>
                    <w:jc w:val="center"/>
                    <w:rPr>
                      <w:iCs/>
                      <w:sz w:val="18"/>
                      <w:szCs w:val="18"/>
                      <w:lang w:val="en-GB"/>
                    </w:rPr>
                  </w:pPr>
                  <w:r w:rsidRPr="00153BC5">
                    <w:rPr>
                      <w:rFonts w:hint="eastAsia"/>
                      <w:iCs/>
                      <w:sz w:val="18"/>
                      <w:szCs w:val="18"/>
                      <w:lang w:val="en-GB"/>
                    </w:rPr>
                    <w:t>90</w:t>
                  </w:r>
                </w:p>
              </w:tc>
              <w:tc>
                <w:tcPr>
                  <w:tcW w:w="3286" w:type="dxa"/>
                  <w:tcBorders>
                    <w:tl2br w:val="nil"/>
                    <w:tr2bl w:val="nil"/>
                  </w:tcBorders>
                  <w:vAlign w:val="center"/>
                </w:tcPr>
                <w:p w:rsidR="00381E8A" w:rsidRPr="00153BC5" w:rsidRDefault="00381E8A" w:rsidP="00381E8A">
                  <w:pPr>
                    <w:widowControl/>
                    <w:jc w:val="center"/>
                    <w:rPr>
                      <w:iCs/>
                      <w:sz w:val="18"/>
                      <w:szCs w:val="18"/>
                      <w:lang w:val="en-GB"/>
                    </w:rPr>
                  </w:pPr>
                  <w:r w:rsidRPr="00153BC5">
                    <w:rPr>
                      <w:rFonts w:hint="eastAsia"/>
                      <w:iCs/>
                      <w:sz w:val="18"/>
                      <w:szCs w:val="18"/>
                      <w:lang w:val="en-GB"/>
                    </w:rPr>
                    <w:t>市政环卫</w:t>
                  </w:r>
                  <w:r w:rsidRPr="00153BC5">
                    <w:rPr>
                      <w:iCs/>
                      <w:sz w:val="18"/>
                      <w:szCs w:val="18"/>
                      <w:lang w:val="en-GB"/>
                    </w:rPr>
                    <w:t>统一清运，</w:t>
                  </w:r>
                  <w:proofErr w:type="gramStart"/>
                  <w:r w:rsidRPr="00153BC5">
                    <w:rPr>
                      <w:iCs/>
                      <w:sz w:val="18"/>
                      <w:szCs w:val="18"/>
                      <w:lang w:val="en-GB"/>
                    </w:rPr>
                    <w:t>送城市</w:t>
                  </w:r>
                  <w:proofErr w:type="gramEnd"/>
                  <w:r w:rsidRPr="00153BC5">
                    <w:rPr>
                      <w:iCs/>
                      <w:sz w:val="18"/>
                      <w:szCs w:val="18"/>
                      <w:lang w:val="en-GB"/>
                    </w:rPr>
                    <w:t>垃圾填埋场</w:t>
                  </w:r>
                </w:p>
              </w:tc>
            </w:tr>
          </w:tbl>
          <w:bookmarkEnd w:id="364"/>
          <w:p w:rsidR="004E046B" w:rsidRPr="00153BC5" w:rsidRDefault="00256267" w:rsidP="00256267">
            <w:pPr>
              <w:pStyle w:val="afd"/>
              <w:spacing w:line="360" w:lineRule="auto"/>
              <w:contextualSpacing/>
              <w:rPr>
                <w:rFonts w:ascii="Times New Roman" w:hAnsi="宋体"/>
                <w:bCs/>
                <w:szCs w:val="21"/>
              </w:rPr>
            </w:pPr>
            <w:r w:rsidRPr="00153BC5">
              <w:rPr>
                <w:rFonts w:ascii="Times New Roman" w:hAnsi="宋体" w:hint="eastAsia"/>
                <w:bCs/>
                <w:szCs w:val="21"/>
              </w:rPr>
              <w:t>企业在</w:t>
            </w:r>
            <w:r w:rsidRPr="00153BC5">
              <w:rPr>
                <w:rFonts w:ascii="Times New Roman" w:hAnsi="宋体" w:hint="eastAsia"/>
                <w:bCs/>
                <w:szCs w:val="21"/>
              </w:rPr>
              <w:t>2025</w:t>
            </w:r>
            <w:r w:rsidRPr="00153BC5">
              <w:rPr>
                <w:rFonts w:ascii="Times New Roman" w:hAnsi="宋体" w:hint="eastAsia"/>
                <w:bCs/>
                <w:szCs w:val="21"/>
              </w:rPr>
              <w:t>年</w:t>
            </w:r>
            <w:r w:rsidRPr="00153BC5">
              <w:rPr>
                <w:rFonts w:ascii="Times New Roman" w:hAnsi="宋体" w:hint="eastAsia"/>
                <w:bCs/>
                <w:szCs w:val="21"/>
              </w:rPr>
              <w:t>5</w:t>
            </w:r>
            <w:r w:rsidRPr="00153BC5">
              <w:rPr>
                <w:rFonts w:ascii="Times New Roman" w:hAnsi="宋体" w:hint="eastAsia"/>
                <w:bCs/>
                <w:szCs w:val="21"/>
              </w:rPr>
              <w:t>月</w:t>
            </w:r>
            <w:r w:rsidRPr="00153BC5">
              <w:rPr>
                <w:rFonts w:ascii="Times New Roman" w:hAnsi="宋体" w:hint="eastAsia"/>
                <w:bCs/>
                <w:szCs w:val="21"/>
              </w:rPr>
              <w:t>19</w:t>
            </w:r>
            <w:r w:rsidRPr="00153BC5">
              <w:rPr>
                <w:rFonts w:ascii="Times New Roman" w:hAnsi="宋体" w:hint="eastAsia"/>
                <w:bCs/>
                <w:szCs w:val="21"/>
              </w:rPr>
              <w:t>日</w:t>
            </w:r>
            <w:r w:rsidRPr="00153BC5">
              <w:rPr>
                <w:rFonts w:ascii="Times New Roman" w:hAnsi="宋体" w:hint="eastAsia"/>
                <w:bCs/>
                <w:szCs w:val="21"/>
              </w:rPr>
              <w:t>-20</w:t>
            </w:r>
            <w:r w:rsidRPr="00153BC5">
              <w:rPr>
                <w:rFonts w:ascii="Times New Roman" w:hAnsi="宋体" w:hint="eastAsia"/>
                <w:bCs/>
                <w:szCs w:val="21"/>
              </w:rPr>
              <w:t>日委托重庆大安检测技术有限公司对排放的废气、废水和噪声进行了检测。根据附件</w:t>
            </w:r>
            <w:r w:rsidRPr="00153BC5">
              <w:rPr>
                <w:rFonts w:ascii="Times New Roman" w:hAnsi="宋体" w:hint="eastAsia"/>
                <w:bCs/>
                <w:szCs w:val="21"/>
              </w:rPr>
              <w:t>12</w:t>
            </w:r>
            <w:r w:rsidRPr="00153BC5">
              <w:rPr>
                <w:rFonts w:ascii="Times New Roman" w:hAnsi="宋体" w:hint="eastAsia"/>
                <w:bCs/>
                <w:szCs w:val="21"/>
              </w:rPr>
              <w:t>《检测报告（渝大安（环）检字【</w:t>
            </w:r>
            <w:r w:rsidRPr="00153BC5">
              <w:rPr>
                <w:rFonts w:ascii="Times New Roman" w:hAnsi="宋体" w:hint="eastAsia"/>
                <w:bCs/>
                <w:szCs w:val="21"/>
              </w:rPr>
              <w:t>2025</w:t>
            </w:r>
            <w:r w:rsidRPr="00153BC5">
              <w:rPr>
                <w:rFonts w:ascii="Times New Roman" w:hAnsi="宋体" w:hint="eastAsia"/>
                <w:bCs/>
                <w:szCs w:val="21"/>
              </w:rPr>
              <w:t>】第</w:t>
            </w:r>
            <w:r w:rsidRPr="00153BC5">
              <w:rPr>
                <w:rFonts w:ascii="Times New Roman" w:hAnsi="宋体" w:hint="eastAsia"/>
                <w:bCs/>
                <w:szCs w:val="21"/>
              </w:rPr>
              <w:t>WT347-1</w:t>
            </w:r>
            <w:r w:rsidRPr="00153BC5">
              <w:rPr>
                <w:rFonts w:ascii="Times New Roman" w:hAnsi="宋体" w:hint="eastAsia"/>
                <w:bCs/>
                <w:szCs w:val="21"/>
              </w:rPr>
              <w:t>号）》，企业所排污染物能够达标排放。</w:t>
            </w:r>
          </w:p>
          <w:p w:rsidR="00BE3F02" w:rsidRPr="00153BC5" w:rsidRDefault="00BE3F02" w:rsidP="00982F7A">
            <w:pPr>
              <w:pStyle w:val="afd"/>
              <w:spacing w:line="360" w:lineRule="auto"/>
              <w:ind w:firstLine="422"/>
              <w:contextualSpacing/>
              <w:rPr>
                <w:rFonts w:hAnsi="宋体"/>
                <w:szCs w:val="21"/>
              </w:rPr>
            </w:pPr>
            <w:r w:rsidRPr="00153BC5">
              <w:rPr>
                <w:rFonts w:hAnsi="宋体" w:hint="eastAsia"/>
                <w:b/>
                <w:bCs/>
                <w:szCs w:val="21"/>
              </w:rPr>
              <w:t>四、企业污染物排放总量情况</w:t>
            </w:r>
          </w:p>
          <w:p w:rsidR="00BE3F02" w:rsidRPr="00153BC5" w:rsidRDefault="00BE3F02" w:rsidP="001328E1">
            <w:pPr>
              <w:spacing w:line="360" w:lineRule="auto"/>
              <w:ind w:firstLineChars="200" w:firstLine="420"/>
              <w:rPr>
                <w:rFonts w:hAnsi="宋体"/>
                <w:bCs/>
                <w:szCs w:val="21"/>
              </w:rPr>
            </w:pPr>
            <w:r w:rsidRPr="00153BC5">
              <w:rPr>
                <w:rFonts w:hAnsi="宋体" w:hint="eastAsia"/>
                <w:bCs/>
                <w:szCs w:val="21"/>
              </w:rPr>
              <w:t>企业在</w:t>
            </w:r>
            <w:r w:rsidRPr="00153BC5">
              <w:rPr>
                <w:bCs/>
                <w:szCs w:val="21"/>
              </w:rPr>
              <w:t>2023</w:t>
            </w:r>
            <w:r w:rsidRPr="00153BC5">
              <w:rPr>
                <w:rFonts w:hAnsi="宋体" w:hint="eastAsia"/>
                <w:bCs/>
                <w:szCs w:val="21"/>
              </w:rPr>
              <w:t>年</w:t>
            </w:r>
            <w:r w:rsidRPr="00153BC5">
              <w:rPr>
                <w:bCs/>
                <w:szCs w:val="21"/>
              </w:rPr>
              <w:t>3</w:t>
            </w:r>
            <w:r w:rsidRPr="00153BC5">
              <w:rPr>
                <w:rFonts w:hAnsi="宋体" w:hint="eastAsia"/>
                <w:bCs/>
                <w:szCs w:val="21"/>
              </w:rPr>
              <w:t>月延续了《排污染物许可证（编号：</w:t>
            </w:r>
            <w:r w:rsidRPr="00153BC5">
              <w:rPr>
                <w:bCs/>
                <w:szCs w:val="21"/>
              </w:rPr>
              <w:t>915001077500679842002Q</w:t>
            </w:r>
            <w:r w:rsidRPr="00153BC5">
              <w:rPr>
                <w:rFonts w:hAnsi="宋体" w:hint="eastAsia"/>
                <w:bCs/>
                <w:szCs w:val="21"/>
              </w:rPr>
              <w:t>）》，有效期限：</w:t>
            </w:r>
            <w:r w:rsidRPr="00153BC5">
              <w:rPr>
                <w:bCs/>
                <w:szCs w:val="21"/>
              </w:rPr>
              <w:t>2023</w:t>
            </w:r>
            <w:r w:rsidRPr="00153BC5">
              <w:rPr>
                <w:rFonts w:hAnsi="宋体" w:hint="eastAsia"/>
                <w:bCs/>
                <w:szCs w:val="21"/>
              </w:rPr>
              <w:t>年</w:t>
            </w:r>
            <w:r w:rsidRPr="00153BC5">
              <w:rPr>
                <w:bCs/>
                <w:szCs w:val="21"/>
              </w:rPr>
              <w:t>3</w:t>
            </w:r>
            <w:r w:rsidRPr="00153BC5">
              <w:rPr>
                <w:rFonts w:hAnsi="宋体" w:hint="eastAsia"/>
                <w:bCs/>
                <w:szCs w:val="21"/>
              </w:rPr>
              <w:t>月</w:t>
            </w:r>
            <w:r w:rsidRPr="00153BC5">
              <w:rPr>
                <w:bCs/>
                <w:szCs w:val="21"/>
              </w:rPr>
              <w:t>31</w:t>
            </w:r>
            <w:r w:rsidRPr="00153BC5">
              <w:rPr>
                <w:rFonts w:hAnsi="宋体" w:hint="eastAsia"/>
                <w:bCs/>
                <w:szCs w:val="21"/>
              </w:rPr>
              <w:t>日至</w:t>
            </w:r>
            <w:r w:rsidRPr="00153BC5">
              <w:rPr>
                <w:bCs/>
                <w:szCs w:val="21"/>
              </w:rPr>
              <w:t>2028</w:t>
            </w:r>
            <w:r w:rsidRPr="00153BC5">
              <w:rPr>
                <w:rFonts w:hAnsi="宋体" w:hint="eastAsia"/>
                <w:bCs/>
                <w:szCs w:val="21"/>
              </w:rPr>
              <w:t>年</w:t>
            </w:r>
            <w:r w:rsidRPr="00153BC5">
              <w:rPr>
                <w:bCs/>
                <w:szCs w:val="21"/>
              </w:rPr>
              <w:t>3</w:t>
            </w:r>
            <w:r w:rsidRPr="00153BC5">
              <w:rPr>
                <w:rFonts w:hAnsi="宋体" w:hint="eastAsia"/>
                <w:bCs/>
                <w:szCs w:val="21"/>
              </w:rPr>
              <w:t>月</w:t>
            </w:r>
            <w:r w:rsidRPr="00153BC5">
              <w:rPr>
                <w:bCs/>
                <w:szCs w:val="21"/>
              </w:rPr>
              <w:t>30</w:t>
            </w:r>
            <w:r w:rsidRPr="00153BC5">
              <w:rPr>
                <w:rFonts w:hAnsi="宋体" w:hint="eastAsia"/>
                <w:bCs/>
                <w:szCs w:val="21"/>
              </w:rPr>
              <w:t>日</w:t>
            </w:r>
            <w:proofErr w:type="gramStart"/>
            <w:r w:rsidRPr="00153BC5">
              <w:rPr>
                <w:rFonts w:hAnsi="宋体" w:hint="eastAsia"/>
                <w:bCs/>
                <w:szCs w:val="21"/>
              </w:rPr>
              <w:t>》</w:t>
            </w:r>
            <w:proofErr w:type="gramEnd"/>
            <w:r w:rsidRPr="00153BC5">
              <w:rPr>
                <w:rFonts w:hAnsi="宋体" w:hint="eastAsia"/>
                <w:bCs/>
                <w:szCs w:val="21"/>
              </w:rPr>
              <w:t>。根据《排污许可证申请与核发技术规范</w:t>
            </w:r>
            <w:r w:rsidRPr="00153BC5">
              <w:rPr>
                <w:rFonts w:hAnsi="宋体" w:hint="eastAsia"/>
                <w:bCs/>
                <w:szCs w:val="21"/>
              </w:rPr>
              <w:t xml:space="preserve"> </w:t>
            </w:r>
            <w:r w:rsidRPr="00153BC5">
              <w:rPr>
                <w:rFonts w:hAnsi="宋体" w:hint="eastAsia"/>
                <w:bCs/>
                <w:szCs w:val="21"/>
              </w:rPr>
              <w:t>金属铸造工业（</w:t>
            </w:r>
            <w:r w:rsidRPr="00153BC5">
              <w:rPr>
                <w:rFonts w:hAnsi="宋体" w:hint="eastAsia"/>
                <w:bCs/>
                <w:szCs w:val="21"/>
              </w:rPr>
              <w:t>HJ1115</w:t>
            </w:r>
            <w:r w:rsidRPr="00153BC5">
              <w:rPr>
                <w:rFonts w:hAnsi="宋体" w:hint="eastAsia"/>
                <w:bCs/>
                <w:szCs w:val="21"/>
              </w:rPr>
              <w:t>—</w:t>
            </w:r>
            <w:r w:rsidRPr="00153BC5">
              <w:rPr>
                <w:rFonts w:hAnsi="宋体" w:hint="eastAsia"/>
                <w:bCs/>
                <w:szCs w:val="21"/>
              </w:rPr>
              <w:t>2020</w:t>
            </w:r>
            <w:r w:rsidRPr="00153BC5">
              <w:rPr>
                <w:rFonts w:hAnsi="宋体" w:hint="eastAsia"/>
                <w:bCs/>
                <w:szCs w:val="21"/>
              </w:rPr>
              <w:t>）》、</w:t>
            </w:r>
            <w:r w:rsidRPr="00153BC5">
              <w:rPr>
                <w:rFonts w:hAnsi="宋体"/>
                <w:bCs/>
                <w:szCs w:val="21"/>
              </w:rPr>
              <w:t>《</w:t>
            </w:r>
            <w:r w:rsidRPr="00153BC5">
              <w:rPr>
                <w:rFonts w:hAnsi="宋体" w:hint="eastAsia"/>
                <w:bCs/>
                <w:szCs w:val="21"/>
              </w:rPr>
              <w:t>排污许可证申请与核发技术规范</w:t>
            </w:r>
            <w:r w:rsidRPr="00153BC5">
              <w:rPr>
                <w:rFonts w:hAnsi="宋体" w:hint="eastAsia"/>
                <w:bCs/>
                <w:szCs w:val="21"/>
              </w:rPr>
              <w:t xml:space="preserve"> </w:t>
            </w:r>
            <w:r w:rsidRPr="00153BC5">
              <w:rPr>
                <w:rFonts w:hAnsi="宋体" w:hint="eastAsia"/>
                <w:bCs/>
                <w:szCs w:val="21"/>
              </w:rPr>
              <w:t>通用设备、专用设备、仪器仪表及其他制造业（</w:t>
            </w:r>
            <w:r w:rsidRPr="00153BC5">
              <w:rPr>
                <w:rFonts w:hAnsi="宋体" w:hint="eastAsia"/>
                <w:bCs/>
                <w:szCs w:val="21"/>
              </w:rPr>
              <w:t>DB61/T1356-2020</w:t>
            </w:r>
            <w:r w:rsidRPr="00153BC5">
              <w:rPr>
                <w:rFonts w:hAnsi="宋体" w:hint="eastAsia"/>
                <w:bCs/>
                <w:szCs w:val="21"/>
              </w:rPr>
              <w:t>）</w:t>
            </w:r>
            <w:r w:rsidRPr="00153BC5">
              <w:rPr>
                <w:rFonts w:hAnsi="宋体"/>
                <w:bCs/>
                <w:szCs w:val="21"/>
              </w:rPr>
              <w:t>》</w:t>
            </w:r>
            <w:r w:rsidRPr="00153BC5">
              <w:rPr>
                <w:rFonts w:hAnsi="宋体" w:hint="eastAsia"/>
                <w:bCs/>
                <w:szCs w:val="21"/>
              </w:rPr>
              <w:t>，该企业属于简化管理。</w:t>
            </w:r>
          </w:p>
          <w:p w:rsidR="00BE3F02" w:rsidRPr="00153BC5" w:rsidRDefault="00BE3F02" w:rsidP="00982F7A">
            <w:pPr>
              <w:spacing w:line="360" w:lineRule="auto"/>
              <w:ind w:firstLineChars="200" w:firstLine="420"/>
              <w:rPr>
                <w:rFonts w:hAnsi="宋体"/>
                <w:bCs/>
                <w:szCs w:val="21"/>
              </w:rPr>
            </w:pPr>
            <w:r w:rsidRPr="00153BC5">
              <w:rPr>
                <w:rFonts w:hAnsi="宋体" w:hint="eastAsia"/>
                <w:bCs/>
                <w:szCs w:val="21"/>
              </w:rPr>
              <w:t>企业全厂污染物排放总量，见下</w:t>
            </w:r>
            <w:r w:rsidRPr="00153BC5">
              <w:rPr>
                <w:rFonts w:hAnsi="宋体"/>
                <w:szCs w:val="21"/>
              </w:rPr>
              <w:t>表</w:t>
            </w:r>
            <w:r w:rsidRPr="00153BC5">
              <w:rPr>
                <w:rFonts w:hAnsi="宋体" w:hint="eastAsia"/>
                <w:bCs/>
                <w:szCs w:val="21"/>
              </w:rPr>
              <w:t>。</w:t>
            </w:r>
          </w:p>
          <w:p w:rsidR="00BE3F02" w:rsidRPr="00153BC5" w:rsidRDefault="00BE3F02" w:rsidP="00982F7A">
            <w:pPr>
              <w:pStyle w:val="Default"/>
              <w:jc w:val="center"/>
              <w:rPr>
                <w:rFonts w:ascii="Times New Roman" w:eastAsia="宋体" w:cs="Times New Roman"/>
                <w:b/>
                <w:color w:val="000000" w:themeColor="text1"/>
                <w:sz w:val="18"/>
                <w:szCs w:val="18"/>
              </w:rPr>
            </w:pPr>
            <w:r w:rsidRPr="00153BC5">
              <w:rPr>
                <w:rFonts w:ascii="Times New Roman" w:eastAsia="宋体" w:hAnsi="宋体" w:cs="Times New Roman"/>
                <w:b/>
                <w:color w:val="000000" w:themeColor="text1"/>
                <w:sz w:val="18"/>
                <w:szCs w:val="18"/>
              </w:rPr>
              <w:t>表</w:t>
            </w:r>
            <w:r w:rsidRPr="00153BC5">
              <w:rPr>
                <w:rFonts w:ascii="Times New Roman" w:eastAsia="宋体" w:cs="Times New Roman"/>
                <w:b/>
                <w:color w:val="000000" w:themeColor="text1"/>
                <w:sz w:val="18"/>
                <w:szCs w:val="18"/>
              </w:rPr>
              <w:t>2-</w:t>
            </w:r>
            <w:r w:rsidRPr="00153BC5">
              <w:rPr>
                <w:rFonts w:ascii="Times New Roman" w:eastAsia="宋体" w:cs="Times New Roman" w:hint="eastAsia"/>
                <w:b/>
                <w:color w:val="000000" w:themeColor="text1"/>
                <w:sz w:val="18"/>
                <w:szCs w:val="18"/>
              </w:rPr>
              <w:t>21</w:t>
            </w:r>
            <w:r w:rsidRPr="00153BC5">
              <w:rPr>
                <w:rFonts w:ascii="Times New Roman" w:eastAsia="宋体" w:cs="Times New Roman"/>
                <w:b/>
                <w:color w:val="000000" w:themeColor="text1"/>
                <w:sz w:val="18"/>
                <w:szCs w:val="18"/>
              </w:rPr>
              <w:t xml:space="preserve">  </w:t>
            </w:r>
            <w:r w:rsidRPr="00153BC5">
              <w:rPr>
                <w:rFonts w:ascii="Times New Roman" w:eastAsia="宋体" w:hAnsi="宋体" w:cs="Times New Roman"/>
                <w:b/>
                <w:color w:val="000000" w:themeColor="text1"/>
                <w:sz w:val="18"/>
                <w:szCs w:val="18"/>
              </w:rPr>
              <w:t>企业</w:t>
            </w:r>
            <w:r w:rsidRPr="00153BC5">
              <w:rPr>
                <w:rFonts w:ascii="Times New Roman" w:eastAsia="宋体" w:hAnsi="宋体" w:cs="Times New Roman" w:hint="eastAsia"/>
                <w:b/>
                <w:bCs/>
                <w:color w:val="000000" w:themeColor="text1"/>
                <w:sz w:val="18"/>
                <w:szCs w:val="18"/>
              </w:rPr>
              <w:t>全厂</w:t>
            </w:r>
            <w:r w:rsidRPr="00153BC5">
              <w:rPr>
                <w:rFonts w:ascii="Times New Roman" w:eastAsia="宋体" w:hAnsi="宋体" w:cs="Times New Roman"/>
                <w:b/>
                <w:bCs/>
                <w:color w:val="000000" w:themeColor="text1"/>
                <w:sz w:val="18"/>
                <w:szCs w:val="18"/>
              </w:rPr>
              <w:t>污染物</w:t>
            </w:r>
            <w:r w:rsidRPr="00153BC5">
              <w:rPr>
                <w:rFonts w:ascii="Times New Roman" w:eastAsia="宋体" w:hAnsi="宋体" w:cs="Times New Roman" w:hint="eastAsia"/>
                <w:b/>
                <w:bCs/>
                <w:color w:val="000000" w:themeColor="text1"/>
                <w:sz w:val="18"/>
                <w:szCs w:val="18"/>
              </w:rPr>
              <w:t>实际</w:t>
            </w:r>
            <w:r w:rsidRPr="00153BC5">
              <w:rPr>
                <w:rFonts w:ascii="Times New Roman" w:eastAsia="宋体" w:hAnsi="宋体" w:cs="Times New Roman"/>
                <w:b/>
                <w:bCs/>
                <w:color w:val="000000" w:themeColor="text1"/>
                <w:sz w:val="18"/>
                <w:szCs w:val="18"/>
              </w:rPr>
              <w:t>排放情况</w:t>
            </w:r>
            <w:r w:rsidRPr="00153BC5">
              <w:rPr>
                <w:rFonts w:ascii="Times New Roman" w:eastAsia="宋体" w:cs="Times New Roman"/>
                <w:b/>
                <w:bCs/>
                <w:color w:val="000000" w:themeColor="text1"/>
                <w:sz w:val="18"/>
                <w:szCs w:val="18"/>
              </w:rPr>
              <w:t xml:space="preserve">   </w:t>
            </w:r>
            <w:r w:rsidRPr="00153BC5">
              <w:rPr>
                <w:rFonts w:ascii="Times New Roman" w:eastAsia="宋体" w:hAnsi="宋体" w:cs="Times New Roman"/>
                <w:b/>
                <w:bCs/>
                <w:color w:val="000000" w:themeColor="text1"/>
                <w:sz w:val="18"/>
                <w:szCs w:val="18"/>
              </w:rPr>
              <w:t>（</w:t>
            </w:r>
            <w:r w:rsidRPr="00153BC5">
              <w:rPr>
                <w:rFonts w:ascii="Times New Roman" w:eastAsia="宋体" w:cs="Times New Roman"/>
                <w:b/>
                <w:bCs/>
                <w:color w:val="000000" w:themeColor="text1"/>
                <w:sz w:val="18"/>
                <w:szCs w:val="18"/>
              </w:rPr>
              <w:t>t/a</w:t>
            </w:r>
            <w:r w:rsidRPr="00153BC5">
              <w:rPr>
                <w:rFonts w:ascii="Times New Roman" w:eastAsia="宋体" w:hAnsi="宋体" w:cs="Times New Roman"/>
                <w:b/>
                <w:bCs/>
                <w:color w:val="000000" w:themeColor="text1"/>
                <w:sz w:val="18"/>
                <w:szCs w:val="18"/>
              </w:rPr>
              <w:t>）</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82"/>
              <w:gridCol w:w="1011"/>
              <w:gridCol w:w="4943"/>
            </w:tblGrid>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序号</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污染物因子</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排放量</w:t>
                  </w:r>
                </w:p>
              </w:tc>
              <w:tc>
                <w:tcPr>
                  <w:tcW w:w="4943" w:type="dxa"/>
                  <w:shd w:val="clear" w:color="auto" w:fill="auto"/>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备注</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COD</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w:t>
                  </w:r>
                  <w:r w:rsidRPr="00153BC5">
                    <w:rPr>
                      <w:rFonts w:eastAsiaTheme="minorEastAsia" w:hint="eastAsia"/>
                      <w:sz w:val="18"/>
                      <w:szCs w:val="18"/>
                    </w:rPr>
                    <w:t>223</w:t>
                  </w:r>
                </w:p>
              </w:tc>
              <w:tc>
                <w:tcPr>
                  <w:tcW w:w="4943" w:type="dxa"/>
                  <w:vMerge w:val="restart"/>
                  <w:shd w:val="clear" w:color="auto" w:fill="auto"/>
                  <w:vAlign w:val="center"/>
                </w:tcPr>
                <w:p w:rsidR="00BE3F02" w:rsidRPr="00153BC5" w:rsidRDefault="00BE3F02" w:rsidP="003B3D96">
                  <w:pPr>
                    <w:jc w:val="center"/>
                    <w:rPr>
                      <w:rFonts w:eastAsiaTheme="minorEastAsia"/>
                      <w:sz w:val="18"/>
                      <w:szCs w:val="18"/>
                    </w:rPr>
                  </w:pPr>
                  <w:r w:rsidRPr="00153BC5">
                    <w:rPr>
                      <w:rFonts w:hAnsi="宋体" w:hint="eastAsia"/>
                      <w:bCs/>
                      <w:sz w:val="18"/>
                      <w:szCs w:val="18"/>
                    </w:rPr>
                    <w:t>根据表</w:t>
                  </w:r>
                  <w:r w:rsidRPr="00153BC5">
                    <w:rPr>
                      <w:rFonts w:hAnsi="宋体" w:hint="eastAsia"/>
                      <w:bCs/>
                      <w:sz w:val="18"/>
                      <w:szCs w:val="18"/>
                    </w:rPr>
                    <w:t>2-18</w:t>
                  </w:r>
                  <w:r w:rsidRPr="00153BC5">
                    <w:rPr>
                      <w:rFonts w:hAnsi="宋体" w:hint="eastAsia"/>
                      <w:bCs/>
                      <w:sz w:val="18"/>
                      <w:szCs w:val="18"/>
                    </w:rPr>
                    <w:t>可知，全厂综合废水排放量为</w:t>
                  </w:r>
                  <w:r w:rsidRPr="00153BC5">
                    <w:rPr>
                      <w:rFonts w:hAnsi="宋体" w:hint="eastAsia"/>
                      <w:bCs/>
                      <w:sz w:val="18"/>
                      <w:szCs w:val="18"/>
                    </w:rPr>
                    <w:t>24468</w:t>
                  </w:r>
                  <w:r w:rsidRPr="00153BC5">
                    <w:rPr>
                      <w:iCs/>
                      <w:sz w:val="18"/>
                      <w:szCs w:val="18"/>
                      <w:lang w:val="en-GB"/>
                    </w:rPr>
                    <w:t>m</w:t>
                  </w:r>
                  <w:r w:rsidRPr="00153BC5">
                    <w:rPr>
                      <w:iCs/>
                      <w:sz w:val="18"/>
                      <w:szCs w:val="18"/>
                      <w:vertAlign w:val="superscript"/>
                      <w:lang w:val="en-GB"/>
                    </w:rPr>
                    <w:t>3</w:t>
                  </w:r>
                  <w:r w:rsidRPr="00153BC5">
                    <w:rPr>
                      <w:iCs/>
                      <w:sz w:val="18"/>
                      <w:szCs w:val="18"/>
                      <w:lang w:val="en-GB"/>
                    </w:rPr>
                    <w:t>/a</w:t>
                  </w:r>
                  <w:r w:rsidRPr="00153BC5">
                    <w:rPr>
                      <w:rFonts w:hAnsi="宋体" w:hint="eastAsia"/>
                      <w:bCs/>
                      <w:sz w:val="18"/>
                      <w:szCs w:val="18"/>
                    </w:rPr>
                    <w:t>，</w:t>
                  </w:r>
                  <w:r w:rsidRPr="00153BC5">
                    <w:rPr>
                      <w:rFonts w:hAnsi="宋体"/>
                      <w:bCs/>
                      <w:sz w:val="18"/>
                      <w:szCs w:val="18"/>
                    </w:rPr>
                    <w:t>废水处理达《污水综合排放标准》（</w:t>
                  </w:r>
                  <w:r w:rsidRPr="00153BC5">
                    <w:rPr>
                      <w:bCs/>
                      <w:sz w:val="18"/>
                      <w:szCs w:val="18"/>
                    </w:rPr>
                    <w:t>GB8978-1996</w:t>
                  </w:r>
                  <w:r w:rsidRPr="00153BC5">
                    <w:rPr>
                      <w:rFonts w:hAnsi="宋体"/>
                      <w:bCs/>
                      <w:sz w:val="18"/>
                      <w:szCs w:val="18"/>
                    </w:rPr>
                    <w:t>）三级标准后进入园区污水管网</w:t>
                  </w:r>
                  <w:r w:rsidRPr="00153BC5">
                    <w:rPr>
                      <w:rFonts w:hAnsi="宋体" w:hint="eastAsia"/>
                      <w:bCs/>
                      <w:sz w:val="18"/>
                      <w:szCs w:val="18"/>
                    </w:rPr>
                    <w:t>，经西</w:t>
                  </w:r>
                  <w:proofErr w:type="gramStart"/>
                  <w:r w:rsidRPr="00153BC5">
                    <w:rPr>
                      <w:rFonts w:hAnsi="宋体" w:hint="eastAsia"/>
                      <w:bCs/>
                      <w:sz w:val="18"/>
                      <w:szCs w:val="18"/>
                    </w:rPr>
                    <w:t>彭</w:t>
                  </w:r>
                  <w:proofErr w:type="gramEnd"/>
                  <w:r w:rsidRPr="00153BC5">
                    <w:rPr>
                      <w:rFonts w:hAnsi="宋体" w:hint="eastAsia"/>
                      <w:bCs/>
                      <w:sz w:val="18"/>
                      <w:szCs w:val="18"/>
                    </w:rPr>
                    <w:t>工业园区污水处理厂</w:t>
                  </w:r>
                  <w:r w:rsidRPr="00153BC5">
                    <w:rPr>
                      <w:iCs/>
                      <w:sz w:val="18"/>
                      <w:szCs w:val="18"/>
                      <w:lang w:val="en-GB"/>
                    </w:rPr>
                    <w:t>《城镇污水处理厂污染物排放标准》（</w:t>
                  </w:r>
                  <w:r w:rsidRPr="00153BC5">
                    <w:rPr>
                      <w:iCs/>
                      <w:sz w:val="18"/>
                      <w:szCs w:val="18"/>
                      <w:lang w:val="en-GB"/>
                    </w:rPr>
                    <w:t>GB18918-2002</w:t>
                  </w:r>
                  <w:r w:rsidRPr="00153BC5">
                    <w:rPr>
                      <w:iCs/>
                      <w:sz w:val="18"/>
                      <w:szCs w:val="18"/>
                      <w:lang w:val="en-GB"/>
                    </w:rPr>
                    <w:t>）一级</w:t>
                  </w:r>
                  <w:r w:rsidRPr="00153BC5">
                    <w:rPr>
                      <w:rFonts w:hint="eastAsia"/>
                      <w:iCs/>
                      <w:sz w:val="18"/>
                      <w:szCs w:val="18"/>
                      <w:lang w:val="en-GB"/>
                    </w:rPr>
                    <w:t>A</w:t>
                  </w:r>
                  <w:r w:rsidRPr="00153BC5">
                    <w:rPr>
                      <w:iCs/>
                      <w:sz w:val="18"/>
                      <w:szCs w:val="18"/>
                      <w:lang w:val="en-GB"/>
                    </w:rPr>
                    <w:t>标</w:t>
                  </w:r>
                  <w:r w:rsidRPr="00153BC5">
                    <w:rPr>
                      <w:rFonts w:hint="eastAsia"/>
                      <w:iCs/>
                      <w:sz w:val="18"/>
                      <w:szCs w:val="18"/>
                      <w:lang w:val="en-GB"/>
                    </w:rPr>
                    <w:t>后排放</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2</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BOD</w:t>
                  </w:r>
                  <w:r w:rsidRPr="00153BC5">
                    <w:rPr>
                      <w:rFonts w:eastAsiaTheme="minorEastAsia"/>
                      <w:sz w:val="18"/>
                      <w:szCs w:val="18"/>
                      <w:vertAlign w:val="subscript"/>
                    </w:rPr>
                    <w:t>5</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0.245</w:t>
                  </w:r>
                </w:p>
              </w:tc>
              <w:tc>
                <w:tcPr>
                  <w:tcW w:w="4943" w:type="dxa"/>
                  <w:vMerge/>
                  <w:shd w:val="clear" w:color="auto" w:fill="auto"/>
                  <w:vAlign w:val="center"/>
                </w:tcPr>
                <w:p w:rsidR="00BE3F02" w:rsidRPr="00153BC5" w:rsidRDefault="00BE3F02" w:rsidP="00AA7F01">
                  <w:pPr>
                    <w:jc w:val="center"/>
                    <w:rPr>
                      <w:rFonts w:eastAsiaTheme="minorEastAsia"/>
                      <w:sz w:val="18"/>
                      <w:szCs w:val="18"/>
                    </w:rPr>
                  </w:pP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3</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SS</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0.245</w:t>
                  </w:r>
                </w:p>
              </w:tc>
              <w:tc>
                <w:tcPr>
                  <w:tcW w:w="4943" w:type="dxa"/>
                  <w:vMerge/>
                  <w:shd w:val="clear" w:color="auto" w:fill="auto"/>
                  <w:vAlign w:val="center"/>
                </w:tcPr>
                <w:p w:rsidR="00BE3F02" w:rsidRPr="00153BC5" w:rsidRDefault="00BE3F02" w:rsidP="00AA7F01">
                  <w:pPr>
                    <w:jc w:val="center"/>
                    <w:rPr>
                      <w:rFonts w:eastAsiaTheme="minorEastAsia"/>
                      <w:sz w:val="18"/>
                      <w:szCs w:val="18"/>
                    </w:rPr>
                  </w:pP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4</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NH</w:t>
                  </w:r>
                  <w:r w:rsidRPr="00153BC5">
                    <w:rPr>
                      <w:rFonts w:eastAsiaTheme="minorEastAsia"/>
                      <w:sz w:val="18"/>
                      <w:szCs w:val="18"/>
                      <w:vertAlign w:val="subscript"/>
                    </w:rPr>
                    <w:t>3</w:t>
                  </w:r>
                  <w:r w:rsidRPr="00153BC5">
                    <w:rPr>
                      <w:rFonts w:eastAsiaTheme="minorEastAsia"/>
                      <w:sz w:val="18"/>
                      <w:szCs w:val="18"/>
                    </w:rPr>
                    <w:t>-N</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0.122</w:t>
                  </w:r>
                  <w:r w:rsidRPr="00153BC5">
                    <w:rPr>
                      <w:rFonts w:eastAsiaTheme="minorEastAsia" w:hint="eastAsia"/>
                      <w:sz w:val="18"/>
                      <w:szCs w:val="18"/>
                    </w:rPr>
                    <w:t>（</w:t>
                  </w:r>
                  <w:r w:rsidRPr="00153BC5">
                    <w:rPr>
                      <w:rFonts w:eastAsiaTheme="minorEastAsia" w:hint="eastAsia"/>
                      <w:sz w:val="18"/>
                      <w:szCs w:val="18"/>
                    </w:rPr>
                    <w:t>0.196</w:t>
                  </w:r>
                  <w:r w:rsidRPr="00153BC5">
                    <w:rPr>
                      <w:rFonts w:eastAsiaTheme="minorEastAsia" w:hint="eastAsia"/>
                      <w:sz w:val="18"/>
                      <w:szCs w:val="18"/>
                    </w:rPr>
                    <w:t>）</w:t>
                  </w:r>
                </w:p>
              </w:tc>
              <w:tc>
                <w:tcPr>
                  <w:tcW w:w="4943" w:type="dxa"/>
                  <w:vMerge/>
                  <w:shd w:val="clear" w:color="auto" w:fill="auto"/>
                  <w:vAlign w:val="center"/>
                </w:tcPr>
                <w:p w:rsidR="00BE3F02" w:rsidRPr="00153BC5" w:rsidRDefault="00BE3F02" w:rsidP="00AA7F01">
                  <w:pPr>
                    <w:jc w:val="center"/>
                    <w:rPr>
                      <w:rFonts w:eastAsiaTheme="minorEastAsia"/>
                      <w:sz w:val="18"/>
                      <w:szCs w:val="18"/>
                    </w:rPr>
                  </w:pP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5</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动植物油</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0.025</w:t>
                  </w:r>
                </w:p>
              </w:tc>
              <w:tc>
                <w:tcPr>
                  <w:tcW w:w="4943" w:type="dxa"/>
                  <w:vMerge/>
                  <w:shd w:val="clear" w:color="auto" w:fill="auto"/>
                  <w:vAlign w:val="center"/>
                </w:tcPr>
                <w:p w:rsidR="00BE3F02" w:rsidRPr="00153BC5" w:rsidRDefault="00BE3F02" w:rsidP="00AA7F01">
                  <w:pPr>
                    <w:jc w:val="center"/>
                    <w:rPr>
                      <w:rFonts w:eastAsiaTheme="minorEastAsia"/>
                      <w:sz w:val="18"/>
                      <w:szCs w:val="18"/>
                    </w:rPr>
                  </w:pP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6</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石油类</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0.025</w:t>
                  </w:r>
                </w:p>
              </w:tc>
              <w:tc>
                <w:tcPr>
                  <w:tcW w:w="4943" w:type="dxa"/>
                  <w:vMerge/>
                  <w:shd w:val="clear" w:color="auto" w:fill="auto"/>
                  <w:vAlign w:val="center"/>
                </w:tcPr>
                <w:p w:rsidR="00BE3F02" w:rsidRPr="00153BC5" w:rsidRDefault="00BE3F02" w:rsidP="00AA7F01">
                  <w:pPr>
                    <w:jc w:val="center"/>
                    <w:rPr>
                      <w:rFonts w:eastAsiaTheme="minorEastAsia"/>
                      <w:sz w:val="18"/>
                      <w:szCs w:val="18"/>
                    </w:rPr>
                  </w:pP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7</w:t>
                  </w:r>
                </w:p>
              </w:tc>
              <w:tc>
                <w:tcPr>
                  <w:tcW w:w="1682" w:type="dxa"/>
                  <w:vAlign w:val="center"/>
                </w:tcPr>
                <w:p w:rsidR="00BE3F02" w:rsidRPr="00153BC5" w:rsidRDefault="00BE3F02" w:rsidP="00D50A5F">
                  <w:pPr>
                    <w:jc w:val="center"/>
                    <w:rPr>
                      <w:rFonts w:eastAsiaTheme="minorEastAsia"/>
                      <w:sz w:val="18"/>
                      <w:szCs w:val="18"/>
                    </w:rPr>
                  </w:pPr>
                  <w:r w:rsidRPr="00153BC5">
                    <w:rPr>
                      <w:rFonts w:eastAsiaTheme="minorEastAsia" w:hAnsiTheme="minorEastAsia"/>
                      <w:sz w:val="18"/>
                      <w:szCs w:val="18"/>
                    </w:rPr>
                    <w:t>颗粒物</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C3431F">
                  <w:pPr>
                    <w:jc w:val="center"/>
                    <w:rPr>
                      <w:rFonts w:eastAsiaTheme="minorEastAsia"/>
                      <w:sz w:val="18"/>
                      <w:szCs w:val="18"/>
                    </w:rPr>
                  </w:pPr>
                  <w:r w:rsidRPr="00153BC5">
                    <w:rPr>
                      <w:rFonts w:eastAsiaTheme="minorEastAsia" w:hint="eastAsia"/>
                      <w:sz w:val="18"/>
                      <w:szCs w:val="18"/>
                    </w:rPr>
                    <w:t>9.</w:t>
                  </w:r>
                  <w:r w:rsidR="00C3431F" w:rsidRPr="00153BC5">
                    <w:rPr>
                      <w:rFonts w:eastAsiaTheme="minorEastAsia" w:hint="eastAsia"/>
                      <w:sz w:val="18"/>
                      <w:szCs w:val="18"/>
                    </w:rPr>
                    <w:t>35872</w:t>
                  </w:r>
                </w:p>
              </w:tc>
              <w:tc>
                <w:tcPr>
                  <w:tcW w:w="4943" w:type="dxa"/>
                  <w:shd w:val="clear" w:color="auto" w:fill="auto"/>
                  <w:vAlign w:val="center"/>
                </w:tcPr>
                <w:p w:rsidR="00BE3F02" w:rsidRPr="00153BC5" w:rsidRDefault="00BE3F02" w:rsidP="00C3431F">
                  <w:pPr>
                    <w:jc w:val="center"/>
                    <w:rPr>
                      <w:rFonts w:eastAsiaTheme="minorEastAsia"/>
                      <w:sz w:val="18"/>
                      <w:szCs w:val="18"/>
                    </w:rPr>
                  </w:pPr>
                  <w:r w:rsidRPr="00153BC5">
                    <w:rPr>
                      <w:rFonts w:hAnsi="宋体" w:hint="eastAsia"/>
                      <w:bCs/>
                      <w:sz w:val="18"/>
                      <w:szCs w:val="18"/>
                    </w:rPr>
                    <w:t>根据表</w:t>
                  </w:r>
                  <w:r w:rsidRPr="00153BC5">
                    <w:rPr>
                      <w:rFonts w:hAnsi="宋体" w:hint="eastAsia"/>
                      <w:bCs/>
                      <w:sz w:val="18"/>
                      <w:szCs w:val="18"/>
                    </w:rPr>
                    <w:t>2-19</w:t>
                  </w:r>
                  <w:r w:rsidRPr="00153BC5">
                    <w:rPr>
                      <w:rFonts w:hAnsi="宋体" w:hint="eastAsia"/>
                      <w:bCs/>
                      <w:sz w:val="18"/>
                      <w:szCs w:val="18"/>
                    </w:rPr>
                    <w:t>可知，</w:t>
                  </w:r>
                  <w:r w:rsidRPr="00153BC5">
                    <w:rPr>
                      <w:rFonts w:eastAsiaTheme="minorEastAsia" w:hAnsiTheme="minorEastAsia" w:hint="eastAsia"/>
                      <w:sz w:val="18"/>
                      <w:szCs w:val="18"/>
                    </w:rPr>
                    <w:t>浇铸车间排放量为</w:t>
                  </w:r>
                  <w:r w:rsidRPr="00153BC5">
                    <w:rPr>
                      <w:rFonts w:eastAsiaTheme="minorEastAsia" w:hint="eastAsia"/>
                      <w:sz w:val="18"/>
                      <w:szCs w:val="18"/>
                    </w:rPr>
                    <w:t>6.</w:t>
                  </w:r>
                  <w:r w:rsidR="00C3431F" w:rsidRPr="00153BC5">
                    <w:rPr>
                      <w:rFonts w:eastAsiaTheme="minorEastAsia" w:hint="eastAsia"/>
                      <w:sz w:val="18"/>
                      <w:szCs w:val="18"/>
                    </w:rPr>
                    <w:t>219</w:t>
                  </w:r>
                  <w:r w:rsidRPr="00153BC5">
                    <w:rPr>
                      <w:rFonts w:eastAsiaTheme="minorEastAsia" w:hint="eastAsia"/>
                      <w:sz w:val="18"/>
                      <w:szCs w:val="18"/>
                    </w:rPr>
                    <w:t>、</w:t>
                  </w:r>
                  <w:proofErr w:type="gramStart"/>
                  <w:r w:rsidRPr="00153BC5">
                    <w:rPr>
                      <w:rFonts w:eastAsiaTheme="minorEastAsia" w:hint="eastAsia"/>
                      <w:sz w:val="18"/>
                      <w:szCs w:val="18"/>
                    </w:rPr>
                    <w:t>旧砂再生</w:t>
                  </w:r>
                  <w:proofErr w:type="gramEnd"/>
                  <w:r w:rsidRPr="00153BC5">
                    <w:rPr>
                      <w:rFonts w:eastAsiaTheme="minorEastAsia" w:hint="eastAsia"/>
                      <w:sz w:val="18"/>
                      <w:szCs w:val="18"/>
                    </w:rPr>
                    <w:t>处理车间排放量为</w:t>
                  </w:r>
                  <w:r w:rsidRPr="00153BC5">
                    <w:rPr>
                      <w:rFonts w:eastAsiaTheme="minorEastAsia" w:hint="eastAsia"/>
                      <w:sz w:val="18"/>
                      <w:szCs w:val="18"/>
                    </w:rPr>
                    <w:t>1.95</w:t>
                  </w:r>
                  <w:r w:rsidR="00C3431F" w:rsidRPr="00153BC5">
                    <w:rPr>
                      <w:rFonts w:eastAsiaTheme="minorEastAsia" w:hint="eastAsia"/>
                      <w:sz w:val="18"/>
                      <w:szCs w:val="18"/>
                    </w:rPr>
                    <w:t>7</w:t>
                  </w:r>
                  <w:r w:rsidRPr="00153BC5">
                    <w:rPr>
                      <w:rFonts w:eastAsiaTheme="minorEastAsia" w:hint="eastAsia"/>
                      <w:sz w:val="18"/>
                      <w:szCs w:val="18"/>
                    </w:rPr>
                    <w:t>、压铸车间排放量为</w:t>
                  </w:r>
                  <w:bookmarkStart w:id="366" w:name="OLE_LINK280"/>
                  <w:bookmarkStart w:id="367" w:name="OLE_LINK306"/>
                  <w:r w:rsidRPr="00153BC5">
                    <w:rPr>
                      <w:rFonts w:eastAsiaTheme="minorEastAsia" w:hint="eastAsia"/>
                      <w:sz w:val="18"/>
                      <w:szCs w:val="18"/>
                    </w:rPr>
                    <w:t>1.17918</w:t>
                  </w:r>
                  <w:r w:rsidRPr="00153BC5">
                    <w:rPr>
                      <w:rFonts w:eastAsiaTheme="minorEastAsia" w:hint="eastAsia"/>
                      <w:sz w:val="18"/>
                      <w:szCs w:val="18"/>
                    </w:rPr>
                    <w:t>、</w:t>
                  </w:r>
                  <w:bookmarkEnd w:id="366"/>
                  <w:bookmarkEnd w:id="367"/>
                  <w:r w:rsidRPr="00153BC5">
                    <w:rPr>
                      <w:rFonts w:eastAsiaTheme="minorEastAsia" w:hint="eastAsia"/>
                      <w:sz w:val="18"/>
                      <w:szCs w:val="18"/>
                    </w:rPr>
                    <w:t>电子</w:t>
                  </w:r>
                  <w:proofErr w:type="gramStart"/>
                  <w:r w:rsidRPr="00153BC5">
                    <w:rPr>
                      <w:rFonts w:eastAsiaTheme="minorEastAsia" w:hint="eastAsia"/>
                      <w:sz w:val="18"/>
                      <w:szCs w:val="18"/>
                    </w:rPr>
                    <w:t>一</w:t>
                  </w:r>
                  <w:proofErr w:type="gramEnd"/>
                  <w:r w:rsidRPr="00153BC5">
                    <w:rPr>
                      <w:rFonts w:eastAsiaTheme="minorEastAsia" w:hint="eastAsia"/>
                      <w:sz w:val="18"/>
                      <w:szCs w:val="18"/>
                    </w:rPr>
                    <w:t>车间排放量为</w:t>
                  </w:r>
                  <w:r w:rsidRPr="00153BC5">
                    <w:rPr>
                      <w:rFonts w:eastAsiaTheme="minorEastAsia" w:hint="eastAsia"/>
                      <w:sz w:val="18"/>
                      <w:szCs w:val="18"/>
                    </w:rPr>
                    <w:t>0.00273</w:t>
                  </w:r>
                  <w:r w:rsidRPr="00153BC5">
                    <w:rPr>
                      <w:rFonts w:eastAsiaTheme="minorEastAsia" w:hint="eastAsia"/>
                      <w:sz w:val="18"/>
                      <w:szCs w:val="18"/>
                    </w:rPr>
                    <w:t>，电子二车间排放量为</w:t>
                  </w:r>
                  <w:r w:rsidRPr="00153BC5">
                    <w:rPr>
                      <w:rFonts w:eastAsiaTheme="minorEastAsia" w:hint="eastAsia"/>
                      <w:sz w:val="18"/>
                      <w:szCs w:val="18"/>
                    </w:rPr>
                    <w:t>0.00081</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8</w:t>
                  </w:r>
                </w:p>
              </w:tc>
              <w:tc>
                <w:tcPr>
                  <w:tcW w:w="1682" w:type="dxa"/>
                  <w:vAlign w:val="center"/>
                </w:tcPr>
                <w:p w:rsidR="00BE3F02" w:rsidRPr="00153BC5" w:rsidRDefault="00BE3F02" w:rsidP="00AA7F01">
                  <w:pPr>
                    <w:jc w:val="center"/>
                    <w:rPr>
                      <w:rFonts w:eastAsiaTheme="minorEastAsia" w:hAnsiTheme="minorEastAsia"/>
                      <w:sz w:val="18"/>
                      <w:szCs w:val="18"/>
                    </w:rPr>
                  </w:pPr>
                  <w:r w:rsidRPr="00153BC5">
                    <w:rPr>
                      <w:rFonts w:eastAsiaTheme="minorEastAsia" w:hAnsiTheme="minorEastAsia" w:hint="eastAsia"/>
                      <w:sz w:val="18"/>
                      <w:szCs w:val="18"/>
                    </w:rPr>
                    <w:t>锡及其化合物（有组织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0.00473</w:t>
                  </w:r>
                </w:p>
              </w:tc>
              <w:tc>
                <w:tcPr>
                  <w:tcW w:w="4943" w:type="dxa"/>
                  <w:shd w:val="clear" w:color="auto" w:fill="auto"/>
                  <w:vAlign w:val="center"/>
                </w:tcPr>
                <w:p w:rsidR="00BE3F02" w:rsidRPr="00153BC5" w:rsidRDefault="00BE3F02" w:rsidP="00940A96">
                  <w:pPr>
                    <w:jc w:val="center"/>
                    <w:rPr>
                      <w:rFonts w:eastAsiaTheme="minorEastAsia" w:hAnsiTheme="minorEastAsia"/>
                      <w:sz w:val="18"/>
                      <w:szCs w:val="18"/>
                    </w:rPr>
                  </w:pPr>
                  <w:bookmarkStart w:id="368" w:name="OLE_LINK517"/>
                  <w:bookmarkStart w:id="369" w:name="OLE_LINK518"/>
                  <w:r w:rsidRPr="00153BC5">
                    <w:rPr>
                      <w:rFonts w:hAnsi="宋体" w:hint="eastAsia"/>
                      <w:bCs/>
                      <w:sz w:val="18"/>
                      <w:szCs w:val="18"/>
                    </w:rPr>
                    <w:t>根据表</w:t>
                  </w:r>
                  <w:r w:rsidRPr="00153BC5">
                    <w:rPr>
                      <w:rFonts w:hAnsi="宋体" w:hint="eastAsia"/>
                      <w:bCs/>
                      <w:sz w:val="18"/>
                      <w:szCs w:val="18"/>
                    </w:rPr>
                    <w:t>2-19</w:t>
                  </w:r>
                  <w:r w:rsidRPr="00153BC5">
                    <w:rPr>
                      <w:rFonts w:hAnsi="宋体" w:hint="eastAsia"/>
                      <w:bCs/>
                      <w:sz w:val="18"/>
                      <w:szCs w:val="18"/>
                    </w:rPr>
                    <w:t>可知，</w:t>
                  </w:r>
                  <w:bookmarkEnd w:id="368"/>
                  <w:bookmarkEnd w:id="369"/>
                  <w:r w:rsidRPr="00153BC5">
                    <w:rPr>
                      <w:rFonts w:eastAsiaTheme="minorEastAsia" w:hint="eastAsia"/>
                      <w:sz w:val="18"/>
                      <w:szCs w:val="18"/>
                    </w:rPr>
                    <w:t>电子</w:t>
                  </w:r>
                  <w:proofErr w:type="gramStart"/>
                  <w:r w:rsidRPr="00153BC5">
                    <w:rPr>
                      <w:rFonts w:eastAsiaTheme="minorEastAsia" w:hint="eastAsia"/>
                      <w:sz w:val="18"/>
                      <w:szCs w:val="18"/>
                    </w:rPr>
                    <w:t>一</w:t>
                  </w:r>
                  <w:proofErr w:type="gramEnd"/>
                  <w:r w:rsidRPr="00153BC5">
                    <w:rPr>
                      <w:rFonts w:eastAsiaTheme="minorEastAsia" w:hint="eastAsia"/>
                      <w:sz w:val="18"/>
                      <w:szCs w:val="18"/>
                    </w:rPr>
                    <w:t>车间排放量为</w:t>
                  </w:r>
                  <w:r w:rsidRPr="00153BC5">
                    <w:rPr>
                      <w:rFonts w:eastAsiaTheme="minorEastAsia" w:hint="eastAsia"/>
                      <w:sz w:val="18"/>
                      <w:szCs w:val="18"/>
                    </w:rPr>
                    <w:t>0.002</w:t>
                  </w:r>
                  <w:r w:rsidRPr="00153BC5">
                    <w:rPr>
                      <w:rFonts w:eastAsiaTheme="minorEastAsia" w:hint="eastAsia"/>
                      <w:sz w:val="18"/>
                      <w:szCs w:val="18"/>
                    </w:rPr>
                    <w:t>，电子二车间排放量为</w:t>
                  </w:r>
                  <w:r w:rsidRPr="00153BC5">
                    <w:rPr>
                      <w:rFonts w:eastAsiaTheme="minorEastAsia" w:hint="eastAsia"/>
                      <w:sz w:val="18"/>
                      <w:szCs w:val="18"/>
                    </w:rPr>
                    <w:t>0.00273</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9</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二氧化硫</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173842">
                  <w:pPr>
                    <w:jc w:val="center"/>
                    <w:rPr>
                      <w:rFonts w:eastAsiaTheme="minorEastAsia"/>
                      <w:sz w:val="18"/>
                      <w:szCs w:val="18"/>
                    </w:rPr>
                  </w:pPr>
                  <w:r w:rsidRPr="00153BC5">
                    <w:rPr>
                      <w:rFonts w:eastAsiaTheme="minorEastAsia"/>
                      <w:sz w:val="18"/>
                      <w:szCs w:val="18"/>
                    </w:rPr>
                    <w:t>0.</w:t>
                  </w:r>
                  <w:r w:rsidRPr="00153BC5">
                    <w:rPr>
                      <w:rFonts w:eastAsiaTheme="minorEastAsia" w:hint="eastAsia"/>
                      <w:sz w:val="18"/>
                      <w:szCs w:val="18"/>
                    </w:rPr>
                    <w:t>403</w:t>
                  </w:r>
                </w:p>
              </w:tc>
              <w:tc>
                <w:tcPr>
                  <w:tcW w:w="4943" w:type="dxa"/>
                  <w:shd w:val="clear" w:color="auto" w:fill="auto"/>
                  <w:vAlign w:val="center"/>
                </w:tcPr>
                <w:p w:rsidR="00BE3F02" w:rsidRPr="00153BC5" w:rsidRDefault="00BE3F02" w:rsidP="00D50A5F">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AnsiTheme="minorEastAsia" w:hint="eastAsia"/>
                      <w:sz w:val="18"/>
                      <w:szCs w:val="18"/>
                    </w:rPr>
                    <w:t>浇铸车间排放量为</w:t>
                  </w:r>
                  <w:r w:rsidRPr="00153BC5">
                    <w:rPr>
                      <w:rFonts w:eastAsiaTheme="minorEastAsia" w:hAnsiTheme="minorEastAsia" w:hint="eastAsia"/>
                      <w:sz w:val="18"/>
                      <w:szCs w:val="18"/>
                    </w:rPr>
                    <w:t>0.352</w:t>
                  </w:r>
                  <w:r w:rsidRPr="00153BC5">
                    <w:rPr>
                      <w:rFonts w:eastAsiaTheme="minorEastAsia" w:hAnsiTheme="minorEastAsia" w:hint="eastAsia"/>
                      <w:sz w:val="18"/>
                      <w:szCs w:val="18"/>
                    </w:rPr>
                    <w:t>、压铸车间排放量</w:t>
                  </w:r>
                  <w:r w:rsidRPr="00153BC5">
                    <w:rPr>
                      <w:rFonts w:eastAsiaTheme="minorEastAsia" w:hAnsiTheme="minorEastAsia"/>
                      <w:sz w:val="18"/>
                      <w:szCs w:val="18"/>
                    </w:rPr>
                    <w:t>为</w:t>
                  </w:r>
                  <w:r w:rsidRPr="00153BC5">
                    <w:rPr>
                      <w:rFonts w:eastAsiaTheme="minorEastAsia" w:hint="eastAsia"/>
                      <w:sz w:val="18"/>
                      <w:szCs w:val="18"/>
                    </w:rPr>
                    <w:t>0.051</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10</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NO</w:t>
                  </w:r>
                  <w:r w:rsidRPr="00153BC5">
                    <w:rPr>
                      <w:rFonts w:eastAsiaTheme="minorEastAsia"/>
                      <w:sz w:val="18"/>
                      <w:szCs w:val="18"/>
                      <w:vertAlign w:val="subscript"/>
                    </w:rPr>
                    <w:t>X</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0.</w:t>
                  </w:r>
                  <w:r w:rsidRPr="00153BC5">
                    <w:rPr>
                      <w:rFonts w:eastAsiaTheme="minorEastAsia" w:hint="eastAsia"/>
                      <w:sz w:val="18"/>
                      <w:szCs w:val="18"/>
                    </w:rPr>
                    <w:t>476</w:t>
                  </w:r>
                </w:p>
              </w:tc>
              <w:tc>
                <w:tcPr>
                  <w:tcW w:w="4943" w:type="dxa"/>
                  <w:shd w:val="clear" w:color="auto" w:fill="auto"/>
                  <w:vAlign w:val="center"/>
                </w:tcPr>
                <w:p w:rsidR="00BE3F02" w:rsidRPr="00153BC5" w:rsidRDefault="00BE3F02" w:rsidP="002F7B83">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AnsiTheme="minorEastAsia" w:hint="eastAsia"/>
                      <w:sz w:val="18"/>
                      <w:szCs w:val="18"/>
                    </w:rPr>
                    <w:t>压铸车间</w:t>
                  </w:r>
                  <w:r w:rsidRPr="00153BC5">
                    <w:rPr>
                      <w:rFonts w:eastAsiaTheme="minorEastAsia" w:hAnsiTheme="minorEastAsia"/>
                      <w:sz w:val="18"/>
                      <w:szCs w:val="18"/>
                    </w:rPr>
                    <w:t>排放量为</w:t>
                  </w:r>
                  <w:r w:rsidRPr="00153BC5">
                    <w:rPr>
                      <w:rFonts w:eastAsiaTheme="minorEastAsia" w:hint="eastAsia"/>
                      <w:sz w:val="18"/>
                      <w:szCs w:val="18"/>
                    </w:rPr>
                    <w:t>0.476</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11</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氟化物</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2F7B83">
                  <w:pPr>
                    <w:jc w:val="center"/>
                    <w:rPr>
                      <w:rFonts w:eastAsiaTheme="minorEastAsia"/>
                      <w:sz w:val="18"/>
                      <w:szCs w:val="18"/>
                    </w:rPr>
                  </w:pPr>
                  <w:r w:rsidRPr="00153BC5">
                    <w:rPr>
                      <w:rFonts w:eastAsiaTheme="minorEastAsia" w:hint="eastAsia"/>
                      <w:sz w:val="18"/>
                      <w:szCs w:val="18"/>
                    </w:rPr>
                    <w:t>0.024</w:t>
                  </w:r>
                </w:p>
              </w:tc>
              <w:tc>
                <w:tcPr>
                  <w:tcW w:w="4943" w:type="dxa"/>
                  <w:shd w:val="clear" w:color="auto" w:fill="auto"/>
                  <w:vAlign w:val="center"/>
                </w:tcPr>
                <w:p w:rsidR="00BE3F02" w:rsidRPr="00153BC5" w:rsidRDefault="00BE3F02" w:rsidP="002F7B83">
                  <w:pPr>
                    <w:jc w:val="center"/>
                    <w:rPr>
                      <w:rFonts w:eastAsiaTheme="minorEastAsia" w:hAnsiTheme="minorEastAsia"/>
                      <w:sz w:val="18"/>
                      <w:szCs w:val="18"/>
                    </w:rPr>
                  </w:pPr>
                  <w:bookmarkStart w:id="370" w:name="OLE_LINK281"/>
                  <w:bookmarkStart w:id="371" w:name="OLE_LINK282"/>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int="eastAsia"/>
                      <w:sz w:val="18"/>
                      <w:szCs w:val="18"/>
                    </w:rPr>
                    <w:t>压铸车间排放量</w:t>
                  </w:r>
                  <w:r w:rsidRPr="00153BC5">
                    <w:rPr>
                      <w:rFonts w:eastAsiaTheme="minorEastAsia" w:hAnsiTheme="minorEastAsia"/>
                      <w:sz w:val="18"/>
                      <w:szCs w:val="18"/>
                    </w:rPr>
                    <w:t>为</w:t>
                  </w:r>
                  <w:bookmarkEnd w:id="370"/>
                  <w:bookmarkEnd w:id="371"/>
                  <w:r w:rsidRPr="00153BC5">
                    <w:rPr>
                      <w:rFonts w:eastAsiaTheme="minorEastAsia" w:hAnsiTheme="minorEastAsia" w:hint="eastAsia"/>
                      <w:sz w:val="18"/>
                      <w:szCs w:val="18"/>
                    </w:rPr>
                    <w:t>0.024</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12</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氯化氢</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2F7B83">
                  <w:pPr>
                    <w:jc w:val="center"/>
                    <w:rPr>
                      <w:rFonts w:eastAsiaTheme="minorEastAsia"/>
                      <w:sz w:val="18"/>
                      <w:szCs w:val="18"/>
                    </w:rPr>
                  </w:pPr>
                  <w:r w:rsidRPr="00153BC5">
                    <w:rPr>
                      <w:rFonts w:eastAsiaTheme="minorEastAsia"/>
                      <w:sz w:val="18"/>
                      <w:szCs w:val="18"/>
                    </w:rPr>
                    <w:t>0.0</w:t>
                  </w:r>
                  <w:r w:rsidRPr="00153BC5">
                    <w:rPr>
                      <w:rFonts w:eastAsiaTheme="minorEastAsia" w:hint="eastAsia"/>
                      <w:sz w:val="18"/>
                      <w:szCs w:val="18"/>
                    </w:rPr>
                    <w:t>1813</w:t>
                  </w:r>
                </w:p>
              </w:tc>
              <w:tc>
                <w:tcPr>
                  <w:tcW w:w="4943" w:type="dxa"/>
                  <w:shd w:val="clear" w:color="auto" w:fill="auto"/>
                  <w:vAlign w:val="center"/>
                </w:tcPr>
                <w:p w:rsidR="00BE3F02" w:rsidRPr="00153BC5" w:rsidRDefault="00BE3F02" w:rsidP="002F7B83">
                  <w:pPr>
                    <w:jc w:val="center"/>
                    <w:rPr>
                      <w:rFonts w:eastAsiaTheme="minorEastAsia" w:hAnsi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int="eastAsia"/>
                      <w:sz w:val="18"/>
                      <w:szCs w:val="18"/>
                    </w:rPr>
                    <w:t>压铸车间排放量</w:t>
                  </w:r>
                  <w:r w:rsidRPr="00153BC5">
                    <w:rPr>
                      <w:rFonts w:eastAsiaTheme="minorEastAsia" w:hAnsiTheme="minorEastAsia"/>
                      <w:sz w:val="18"/>
                      <w:szCs w:val="18"/>
                    </w:rPr>
                    <w:t>为</w:t>
                  </w:r>
                  <w:r w:rsidRPr="00153BC5">
                    <w:rPr>
                      <w:rFonts w:eastAsiaTheme="minorEastAsia" w:hint="eastAsia"/>
                      <w:sz w:val="18"/>
                      <w:szCs w:val="18"/>
                    </w:rPr>
                    <w:t>0.01813</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13</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非甲烷总烃</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A50B46" w:rsidP="00C25500">
                  <w:pPr>
                    <w:jc w:val="center"/>
                    <w:rPr>
                      <w:rFonts w:eastAsiaTheme="minorEastAsia"/>
                      <w:sz w:val="18"/>
                      <w:szCs w:val="18"/>
                    </w:rPr>
                  </w:pPr>
                  <w:r w:rsidRPr="00153BC5">
                    <w:rPr>
                      <w:rFonts w:eastAsiaTheme="minorEastAsia" w:hint="eastAsia"/>
                      <w:sz w:val="18"/>
                      <w:szCs w:val="18"/>
                    </w:rPr>
                    <w:t>6.</w:t>
                  </w:r>
                  <w:r w:rsidR="00C25500" w:rsidRPr="00153BC5">
                    <w:rPr>
                      <w:rFonts w:eastAsiaTheme="minorEastAsia" w:hint="eastAsia"/>
                      <w:sz w:val="18"/>
                      <w:szCs w:val="18"/>
                    </w:rPr>
                    <w:t>4</w:t>
                  </w:r>
                  <w:r w:rsidR="000D3EB6" w:rsidRPr="00153BC5">
                    <w:rPr>
                      <w:rFonts w:eastAsiaTheme="minorEastAsia" w:hint="eastAsia"/>
                      <w:sz w:val="18"/>
                      <w:szCs w:val="18"/>
                    </w:rPr>
                    <w:t>074</w:t>
                  </w:r>
                </w:p>
              </w:tc>
              <w:tc>
                <w:tcPr>
                  <w:tcW w:w="4943" w:type="dxa"/>
                  <w:shd w:val="clear" w:color="auto" w:fill="auto"/>
                  <w:vAlign w:val="center"/>
                </w:tcPr>
                <w:p w:rsidR="00BE3F02" w:rsidRPr="00153BC5" w:rsidRDefault="00BE3F02" w:rsidP="00C25500">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AnsiTheme="minorEastAsia" w:hint="eastAsia"/>
                      <w:sz w:val="18"/>
                      <w:szCs w:val="18"/>
                    </w:rPr>
                    <w:t>浇铸车间</w:t>
                  </w:r>
                  <w:r w:rsidRPr="00153BC5">
                    <w:rPr>
                      <w:rFonts w:eastAsiaTheme="minorEastAsia" w:hAnsiTheme="minorEastAsia"/>
                      <w:sz w:val="18"/>
                      <w:szCs w:val="18"/>
                    </w:rPr>
                    <w:t>排放量为</w:t>
                  </w:r>
                  <w:r w:rsidRPr="00153BC5">
                    <w:rPr>
                      <w:rFonts w:eastAsiaTheme="minorEastAsia" w:hint="eastAsia"/>
                      <w:sz w:val="18"/>
                      <w:szCs w:val="18"/>
                    </w:rPr>
                    <w:t>1.157</w:t>
                  </w:r>
                  <w:r w:rsidRPr="00153BC5">
                    <w:rPr>
                      <w:rFonts w:eastAsiaTheme="minorEastAsia" w:hint="eastAsia"/>
                      <w:sz w:val="18"/>
                      <w:szCs w:val="18"/>
                    </w:rPr>
                    <w:t>、</w:t>
                  </w:r>
                  <w:r w:rsidRPr="00153BC5">
                    <w:rPr>
                      <w:rFonts w:eastAsiaTheme="minorEastAsia" w:hAnsiTheme="minorEastAsia" w:hint="eastAsia"/>
                      <w:sz w:val="18"/>
                      <w:szCs w:val="18"/>
                    </w:rPr>
                    <w:t>压铸车间排放量</w:t>
                  </w:r>
                  <w:r w:rsidRPr="00153BC5">
                    <w:rPr>
                      <w:rFonts w:eastAsiaTheme="minorEastAsia" w:hAnsiTheme="minorEastAsia"/>
                      <w:sz w:val="18"/>
                      <w:szCs w:val="18"/>
                    </w:rPr>
                    <w:t>为</w:t>
                  </w:r>
                  <w:r w:rsidRPr="00153BC5">
                    <w:rPr>
                      <w:rFonts w:eastAsiaTheme="minorEastAsia" w:hAnsiTheme="minorEastAsia" w:hint="eastAsia"/>
                      <w:sz w:val="18"/>
                      <w:szCs w:val="18"/>
                    </w:rPr>
                    <w:t>2.04</w:t>
                  </w:r>
                  <w:r w:rsidRPr="00153BC5">
                    <w:rPr>
                      <w:rFonts w:eastAsiaTheme="minorEastAsia" w:hAnsiTheme="minorEastAsia" w:hint="eastAsia"/>
                      <w:sz w:val="18"/>
                      <w:szCs w:val="18"/>
                    </w:rPr>
                    <w:t>、</w:t>
                  </w:r>
                  <w:r w:rsidRPr="00153BC5">
                    <w:rPr>
                      <w:rFonts w:eastAsiaTheme="minorEastAsia" w:hint="eastAsia"/>
                      <w:sz w:val="18"/>
                      <w:szCs w:val="18"/>
                    </w:rPr>
                    <w:t>电子</w:t>
                  </w:r>
                  <w:proofErr w:type="gramStart"/>
                  <w:r w:rsidRPr="00153BC5">
                    <w:rPr>
                      <w:rFonts w:eastAsiaTheme="minorEastAsia" w:hint="eastAsia"/>
                      <w:sz w:val="18"/>
                      <w:szCs w:val="18"/>
                    </w:rPr>
                    <w:t>一</w:t>
                  </w:r>
                  <w:proofErr w:type="gramEnd"/>
                  <w:r w:rsidRPr="00153BC5">
                    <w:rPr>
                      <w:rFonts w:eastAsiaTheme="minorEastAsia" w:hint="eastAsia"/>
                      <w:sz w:val="18"/>
                      <w:szCs w:val="18"/>
                    </w:rPr>
                    <w:t>车间排放量为</w:t>
                  </w:r>
                  <w:r w:rsidR="00C25500" w:rsidRPr="00153BC5">
                    <w:rPr>
                      <w:rFonts w:eastAsiaTheme="minorEastAsia" w:hint="eastAsia"/>
                      <w:sz w:val="18"/>
                      <w:szCs w:val="18"/>
                    </w:rPr>
                    <w:t>2.2</w:t>
                  </w:r>
                  <w:r w:rsidR="000D3EB6" w:rsidRPr="00153BC5">
                    <w:rPr>
                      <w:rFonts w:eastAsiaTheme="minorEastAsia" w:hint="eastAsia"/>
                      <w:sz w:val="18"/>
                      <w:szCs w:val="18"/>
                    </w:rPr>
                    <w:t>904</w:t>
                  </w:r>
                  <w:r w:rsidRPr="00153BC5">
                    <w:rPr>
                      <w:rFonts w:eastAsiaTheme="minorEastAsia" w:hint="eastAsia"/>
                      <w:sz w:val="18"/>
                      <w:szCs w:val="18"/>
                    </w:rPr>
                    <w:t>、电子二车间排放量为</w:t>
                  </w:r>
                  <w:r w:rsidRPr="00153BC5">
                    <w:rPr>
                      <w:rFonts w:eastAsiaTheme="minorEastAsia" w:hint="eastAsia"/>
                      <w:sz w:val="18"/>
                      <w:szCs w:val="18"/>
                    </w:rPr>
                    <w:t>0.92</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14</w:t>
                  </w:r>
                </w:p>
              </w:tc>
              <w:tc>
                <w:tcPr>
                  <w:tcW w:w="1682" w:type="dxa"/>
                  <w:vAlign w:val="center"/>
                </w:tcPr>
                <w:p w:rsidR="00BE3F02" w:rsidRPr="00153BC5" w:rsidRDefault="00BE3F02" w:rsidP="00AA7F01">
                  <w:pPr>
                    <w:jc w:val="center"/>
                    <w:rPr>
                      <w:rFonts w:eastAsiaTheme="minorEastAsia" w:hAnsiTheme="minorEastAsia"/>
                      <w:sz w:val="18"/>
                      <w:szCs w:val="18"/>
                    </w:rPr>
                  </w:pPr>
                  <w:r w:rsidRPr="00153BC5">
                    <w:rPr>
                      <w:rFonts w:eastAsiaTheme="minorEastAsia" w:hAnsiTheme="minorEastAsia" w:hint="eastAsia"/>
                      <w:sz w:val="18"/>
                      <w:szCs w:val="18"/>
                    </w:rPr>
                    <w:t>甲苯（有组织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183C52">
                  <w:pPr>
                    <w:jc w:val="center"/>
                    <w:rPr>
                      <w:rFonts w:eastAsiaTheme="minorEastAsia"/>
                      <w:sz w:val="18"/>
                      <w:szCs w:val="18"/>
                    </w:rPr>
                  </w:pPr>
                  <w:r w:rsidRPr="00153BC5">
                    <w:rPr>
                      <w:rFonts w:eastAsiaTheme="minorEastAsia"/>
                      <w:sz w:val="18"/>
                      <w:szCs w:val="18"/>
                    </w:rPr>
                    <w:t>0.</w:t>
                  </w:r>
                  <w:r w:rsidRPr="00153BC5">
                    <w:rPr>
                      <w:rFonts w:eastAsiaTheme="minorEastAsia" w:hint="eastAsia"/>
                      <w:sz w:val="18"/>
                      <w:szCs w:val="18"/>
                    </w:rPr>
                    <w:t>276</w:t>
                  </w:r>
                </w:p>
              </w:tc>
              <w:tc>
                <w:tcPr>
                  <w:tcW w:w="4943" w:type="dxa"/>
                  <w:shd w:val="clear" w:color="auto" w:fill="auto"/>
                  <w:vAlign w:val="center"/>
                </w:tcPr>
                <w:p w:rsidR="00BE3F02" w:rsidRPr="00153BC5" w:rsidRDefault="00BE3F02" w:rsidP="007F72B3">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int="eastAsia"/>
                      <w:sz w:val="18"/>
                      <w:szCs w:val="18"/>
                    </w:rPr>
                    <w:t>电子二车间</w:t>
                  </w:r>
                  <w:r w:rsidRPr="00153BC5">
                    <w:rPr>
                      <w:rFonts w:eastAsiaTheme="minorEastAsia" w:hAnsiTheme="minorEastAsia"/>
                      <w:sz w:val="18"/>
                      <w:szCs w:val="18"/>
                    </w:rPr>
                    <w:t>为</w:t>
                  </w:r>
                  <w:r w:rsidRPr="00153BC5">
                    <w:rPr>
                      <w:rFonts w:eastAsiaTheme="minorEastAsia"/>
                      <w:sz w:val="18"/>
                      <w:szCs w:val="18"/>
                    </w:rPr>
                    <w:t>0.</w:t>
                  </w:r>
                  <w:r w:rsidRPr="00153BC5">
                    <w:rPr>
                      <w:rFonts w:eastAsiaTheme="minorEastAsia" w:hint="eastAsia"/>
                      <w:sz w:val="18"/>
                      <w:szCs w:val="18"/>
                    </w:rPr>
                    <w:t>276</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15</w:t>
                  </w:r>
                </w:p>
              </w:tc>
              <w:tc>
                <w:tcPr>
                  <w:tcW w:w="1682" w:type="dxa"/>
                  <w:vAlign w:val="center"/>
                </w:tcPr>
                <w:p w:rsidR="00BE3F02" w:rsidRPr="00153BC5" w:rsidRDefault="00BE3F02" w:rsidP="00AA7F01">
                  <w:pPr>
                    <w:jc w:val="center"/>
                    <w:rPr>
                      <w:rFonts w:eastAsiaTheme="minorEastAsia" w:hAnsiTheme="minorEastAsia"/>
                      <w:sz w:val="18"/>
                      <w:szCs w:val="18"/>
                    </w:rPr>
                  </w:pPr>
                  <w:r w:rsidRPr="00153BC5">
                    <w:rPr>
                      <w:rFonts w:eastAsiaTheme="minorEastAsia" w:hAnsiTheme="minorEastAsia" w:hint="eastAsia"/>
                      <w:sz w:val="18"/>
                      <w:szCs w:val="18"/>
                    </w:rPr>
                    <w:t>二甲苯（有组织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183C52">
                  <w:pPr>
                    <w:jc w:val="center"/>
                    <w:rPr>
                      <w:rFonts w:eastAsiaTheme="minorEastAsia"/>
                      <w:sz w:val="18"/>
                      <w:szCs w:val="18"/>
                    </w:rPr>
                  </w:pPr>
                  <w:r w:rsidRPr="00153BC5">
                    <w:rPr>
                      <w:rFonts w:eastAsiaTheme="minorEastAsia"/>
                      <w:sz w:val="18"/>
                      <w:szCs w:val="18"/>
                    </w:rPr>
                    <w:t>0.</w:t>
                  </w:r>
                  <w:r w:rsidRPr="00153BC5">
                    <w:rPr>
                      <w:rFonts w:eastAsiaTheme="minorEastAsia" w:hint="eastAsia"/>
                      <w:sz w:val="18"/>
                      <w:szCs w:val="18"/>
                    </w:rPr>
                    <w:t>493</w:t>
                  </w:r>
                </w:p>
              </w:tc>
              <w:tc>
                <w:tcPr>
                  <w:tcW w:w="4943" w:type="dxa"/>
                  <w:shd w:val="clear" w:color="auto" w:fill="auto"/>
                  <w:vAlign w:val="center"/>
                </w:tcPr>
                <w:p w:rsidR="00BE3F02" w:rsidRPr="00153BC5" w:rsidRDefault="00BE3F02" w:rsidP="00183C52">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int="eastAsia"/>
                      <w:sz w:val="18"/>
                      <w:szCs w:val="18"/>
                    </w:rPr>
                    <w:t>电子二车间</w:t>
                  </w:r>
                  <w:r w:rsidRPr="00153BC5">
                    <w:rPr>
                      <w:rFonts w:eastAsiaTheme="minorEastAsia" w:hAnsiTheme="minorEastAsia"/>
                      <w:sz w:val="18"/>
                      <w:szCs w:val="18"/>
                    </w:rPr>
                    <w:t>为</w:t>
                  </w:r>
                  <w:r w:rsidRPr="00153BC5">
                    <w:rPr>
                      <w:rFonts w:eastAsiaTheme="minorEastAsia" w:hAnsiTheme="minorEastAsia" w:hint="eastAsia"/>
                      <w:sz w:val="18"/>
                      <w:szCs w:val="18"/>
                    </w:rPr>
                    <w:t>0.493</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16</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油烟</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183C52">
                  <w:pPr>
                    <w:jc w:val="center"/>
                    <w:rPr>
                      <w:rFonts w:eastAsiaTheme="minorEastAsia"/>
                      <w:sz w:val="18"/>
                      <w:szCs w:val="18"/>
                    </w:rPr>
                  </w:pPr>
                  <w:r w:rsidRPr="00153BC5">
                    <w:rPr>
                      <w:rFonts w:eastAsiaTheme="minorEastAsia" w:hint="eastAsia"/>
                      <w:sz w:val="18"/>
                      <w:szCs w:val="18"/>
                    </w:rPr>
                    <w:t>0.0504</w:t>
                  </w:r>
                </w:p>
              </w:tc>
              <w:tc>
                <w:tcPr>
                  <w:tcW w:w="4943" w:type="dxa"/>
                  <w:shd w:val="clear" w:color="auto" w:fill="auto"/>
                  <w:vAlign w:val="center"/>
                </w:tcPr>
                <w:p w:rsidR="00BE3F02" w:rsidRPr="00153BC5" w:rsidRDefault="00BE3F02" w:rsidP="00183C52">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AnsiTheme="minorEastAsia"/>
                      <w:sz w:val="18"/>
                      <w:szCs w:val="18"/>
                    </w:rPr>
                    <w:t>员工食堂排放量为</w:t>
                  </w:r>
                  <w:r w:rsidRPr="00153BC5">
                    <w:rPr>
                      <w:rFonts w:eastAsiaTheme="minorEastAsia"/>
                      <w:sz w:val="18"/>
                      <w:szCs w:val="18"/>
                    </w:rPr>
                    <w:t>0.</w:t>
                  </w:r>
                  <w:r w:rsidRPr="00153BC5">
                    <w:rPr>
                      <w:rFonts w:eastAsiaTheme="minorEastAsia" w:hint="eastAsia"/>
                      <w:sz w:val="18"/>
                      <w:szCs w:val="18"/>
                    </w:rPr>
                    <w:t>0504</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17</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非甲烷总烃（油烟）</w:t>
                  </w:r>
                  <w:r w:rsidRPr="00153BC5">
                    <w:rPr>
                      <w:rFonts w:eastAsiaTheme="minorEastAsia" w:hAnsiTheme="minorEastAsia" w:hint="eastAsia"/>
                      <w:sz w:val="18"/>
                      <w:szCs w:val="18"/>
                    </w:rPr>
                    <w:t>（有组织</w:t>
                  </w:r>
                  <w:r w:rsidRPr="00153BC5">
                    <w:rPr>
                      <w:rFonts w:eastAsiaTheme="minorEastAsia" w:hAnsiTheme="minorEastAsia" w:hint="eastAsia"/>
                      <w:sz w:val="18"/>
                      <w:szCs w:val="18"/>
                    </w:rPr>
                    <w:t>+</w:t>
                  </w:r>
                  <w:r w:rsidRPr="00153BC5">
                    <w:rPr>
                      <w:rFonts w:eastAsiaTheme="minorEastAsia" w:hAnsiTheme="minorEastAsia" w:hint="eastAsia"/>
                      <w:sz w:val="18"/>
                      <w:szCs w:val="18"/>
                    </w:rPr>
                    <w:t>无组织）</w:t>
                  </w:r>
                </w:p>
              </w:tc>
              <w:tc>
                <w:tcPr>
                  <w:tcW w:w="1011" w:type="dxa"/>
                  <w:vAlign w:val="center"/>
                </w:tcPr>
                <w:p w:rsidR="00BE3F02" w:rsidRPr="00153BC5" w:rsidRDefault="00BE3F02" w:rsidP="00183C52">
                  <w:pPr>
                    <w:jc w:val="center"/>
                    <w:rPr>
                      <w:rFonts w:eastAsiaTheme="minorEastAsia"/>
                      <w:sz w:val="18"/>
                      <w:szCs w:val="18"/>
                    </w:rPr>
                  </w:pPr>
                  <w:r w:rsidRPr="00153BC5">
                    <w:rPr>
                      <w:rFonts w:eastAsiaTheme="minorEastAsia" w:hint="eastAsia"/>
                      <w:sz w:val="18"/>
                      <w:szCs w:val="18"/>
                    </w:rPr>
                    <w:t>0.144</w:t>
                  </w:r>
                </w:p>
              </w:tc>
              <w:tc>
                <w:tcPr>
                  <w:tcW w:w="4943" w:type="dxa"/>
                  <w:shd w:val="clear" w:color="auto" w:fill="auto"/>
                  <w:vAlign w:val="center"/>
                </w:tcPr>
                <w:p w:rsidR="00BE3F02" w:rsidRPr="00153BC5" w:rsidRDefault="00BE3F02" w:rsidP="00183C52">
                  <w:pPr>
                    <w:jc w:val="center"/>
                    <w:rPr>
                      <w:rFonts w:eastAsiaTheme="minorEastAsia"/>
                      <w:sz w:val="18"/>
                      <w:szCs w:val="18"/>
                    </w:rPr>
                  </w:pPr>
                  <w:r w:rsidRPr="00153BC5">
                    <w:rPr>
                      <w:rFonts w:hAnsi="宋体" w:hint="eastAsia"/>
                      <w:bCs/>
                      <w:sz w:val="18"/>
                      <w:szCs w:val="18"/>
                    </w:rPr>
                    <w:t>根据表</w:t>
                  </w:r>
                  <w:r w:rsidRPr="00153BC5">
                    <w:rPr>
                      <w:rFonts w:hAnsi="宋体"/>
                      <w:bCs/>
                      <w:sz w:val="18"/>
                      <w:szCs w:val="18"/>
                    </w:rPr>
                    <w:t>2-19</w:t>
                  </w:r>
                  <w:r w:rsidRPr="00153BC5">
                    <w:rPr>
                      <w:rFonts w:hAnsi="宋体" w:hint="eastAsia"/>
                      <w:bCs/>
                      <w:sz w:val="18"/>
                      <w:szCs w:val="18"/>
                    </w:rPr>
                    <w:t>可知，</w:t>
                  </w:r>
                  <w:r w:rsidRPr="00153BC5">
                    <w:rPr>
                      <w:rFonts w:eastAsiaTheme="minorEastAsia" w:hAnsiTheme="minorEastAsia"/>
                      <w:sz w:val="18"/>
                      <w:szCs w:val="18"/>
                    </w:rPr>
                    <w:t>员工食堂排放量为</w:t>
                  </w:r>
                  <w:r w:rsidRPr="00153BC5">
                    <w:rPr>
                      <w:rFonts w:eastAsiaTheme="minorEastAsia"/>
                      <w:sz w:val="18"/>
                      <w:szCs w:val="18"/>
                    </w:rPr>
                    <w:t>0.</w:t>
                  </w:r>
                  <w:r w:rsidRPr="00153BC5">
                    <w:rPr>
                      <w:rFonts w:eastAsiaTheme="minorEastAsia" w:hint="eastAsia"/>
                      <w:sz w:val="18"/>
                      <w:szCs w:val="18"/>
                    </w:rPr>
                    <w:t>144</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18</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一般固废</w:t>
                  </w:r>
                </w:p>
              </w:tc>
              <w:tc>
                <w:tcPr>
                  <w:tcW w:w="1011" w:type="dxa"/>
                  <w:vAlign w:val="center"/>
                </w:tcPr>
                <w:p w:rsidR="00BE3F02" w:rsidRPr="00153BC5" w:rsidRDefault="00606E39" w:rsidP="00AA7F01">
                  <w:pPr>
                    <w:jc w:val="center"/>
                    <w:rPr>
                      <w:rFonts w:eastAsiaTheme="minorEastAsia"/>
                      <w:sz w:val="18"/>
                      <w:szCs w:val="18"/>
                    </w:rPr>
                  </w:pPr>
                  <w:r w:rsidRPr="00153BC5">
                    <w:rPr>
                      <w:rFonts w:eastAsiaTheme="minorEastAsia" w:hint="eastAsia"/>
                      <w:sz w:val="18"/>
                      <w:szCs w:val="18"/>
                    </w:rPr>
                    <w:t>249.72</w:t>
                  </w:r>
                </w:p>
              </w:tc>
              <w:tc>
                <w:tcPr>
                  <w:tcW w:w="4943" w:type="dxa"/>
                  <w:shd w:val="clear" w:color="auto" w:fill="auto"/>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w:t>
                  </w:r>
                </w:p>
              </w:tc>
            </w:tr>
            <w:tr w:rsidR="00BE3F02" w:rsidRPr="00153BC5" w:rsidTr="00AA7F01">
              <w:trPr>
                <w:trHeight w:val="13"/>
                <w:jc w:val="center"/>
              </w:trPr>
              <w:tc>
                <w:tcPr>
                  <w:tcW w:w="590" w:type="dxa"/>
                  <w:vAlign w:val="center"/>
                </w:tcPr>
                <w:p w:rsidR="00BE3F02" w:rsidRPr="00153BC5" w:rsidRDefault="00BE3F02" w:rsidP="00AA7F01">
                  <w:pPr>
                    <w:jc w:val="center"/>
                    <w:rPr>
                      <w:rFonts w:eastAsiaTheme="minorEastAsia"/>
                      <w:sz w:val="18"/>
                      <w:szCs w:val="18"/>
                    </w:rPr>
                  </w:pPr>
                  <w:r w:rsidRPr="00153BC5">
                    <w:rPr>
                      <w:rFonts w:eastAsiaTheme="minorEastAsia" w:hint="eastAsia"/>
                      <w:sz w:val="18"/>
                      <w:szCs w:val="18"/>
                    </w:rPr>
                    <w:t>19</w:t>
                  </w:r>
                </w:p>
              </w:tc>
              <w:tc>
                <w:tcPr>
                  <w:tcW w:w="1682" w:type="dxa"/>
                  <w:vAlign w:val="center"/>
                </w:tcPr>
                <w:p w:rsidR="00BE3F02" w:rsidRPr="00153BC5" w:rsidRDefault="00BE3F02" w:rsidP="00AA7F01">
                  <w:pPr>
                    <w:jc w:val="center"/>
                    <w:rPr>
                      <w:rFonts w:eastAsiaTheme="minorEastAsia"/>
                      <w:sz w:val="18"/>
                      <w:szCs w:val="18"/>
                    </w:rPr>
                  </w:pPr>
                  <w:r w:rsidRPr="00153BC5">
                    <w:rPr>
                      <w:rFonts w:eastAsiaTheme="minorEastAsia" w:hAnsiTheme="minorEastAsia"/>
                      <w:sz w:val="18"/>
                      <w:szCs w:val="18"/>
                    </w:rPr>
                    <w:t>危险废物</w:t>
                  </w:r>
                </w:p>
              </w:tc>
              <w:tc>
                <w:tcPr>
                  <w:tcW w:w="1011" w:type="dxa"/>
                  <w:vAlign w:val="center"/>
                </w:tcPr>
                <w:p w:rsidR="00BE3F02" w:rsidRPr="00153BC5" w:rsidRDefault="00606E39" w:rsidP="00AA7F01">
                  <w:pPr>
                    <w:jc w:val="center"/>
                    <w:rPr>
                      <w:rFonts w:eastAsiaTheme="minorEastAsia"/>
                      <w:sz w:val="18"/>
                      <w:szCs w:val="18"/>
                    </w:rPr>
                  </w:pPr>
                  <w:r w:rsidRPr="00153BC5">
                    <w:rPr>
                      <w:rFonts w:eastAsiaTheme="minorEastAsia" w:hint="eastAsia"/>
                      <w:sz w:val="18"/>
                      <w:szCs w:val="18"/>
                    </w:rPr>
                    <w:t>37.419</w:t>
                  </w:r>
                </w:p>
              </w:tc>
              <w:tc>
                <w:tcPr>
                  <w:tcW w:w="4943" w:type="dxa"/>
                  <w:shd w:val="clear" w:color="auto" w:fill="auto"/>
                  <w:vAlign w:val="center"/>
                </w:tcPr>
                <w:p w:rsidR="00BE3F02" w:rsidRPr="00153BC5" w:rsidRDefault="00BE3F02" w:rsidP="00AA7F01">
                  <w:pPr>
                    <w:jc w:val="center"/>
                    <w:rPr>
                      <w:rFonts w:eastAsiaTheme="minorEastAsia"/>
                      <w:sz w:val="18"/>
                      <w:szCs w:val="18"/>
                    </w:rPr>
                  </w:pPr>
                  <w:r w:rsidRPr="00153BC5">
                    <w:rPr>
                      <w:rFonts w:eastAsiaTheme="minorEastAsia"/>
                      <w:sz w:val="18"/>
                      <w:szCs w:val="18"/>
                    </w:rPr>
                    <w:t>/</w:t>
                  </w:r>
                </w:p>
              </w:tc>
            </w:tr>
            <w:tr w:rsidR="00256267" w:rsidRPr="00153BC5" w:rsidTr="008368B3">
              <w:trPr>
                <w:trHeight w:val="13"/>
                <w:jc w:val="center"/>
              </w:trPr>
              <w:tc>
                <w:tcPr>
                  <w:tcW w:w="590" w:type="dxa"/>
                  <w:vAlign w:val="center"/>
                </w:tcPr>
                <w:p w:rsidR="00256267" w:rsidRPr="00153BC5" w:rsidRDefault="00256267" w:rsidP="00AA7F01">
                  <w:pPr>
                    <w:jc w:val="center"/>
                    <w:rPr>
                      <w:rFonts w:eastAsiaTheme="minorEastAsia"/>
                      <w:sz w:val="18"/>
                      <w:szCs w:val="18"/>
                    </w:rPr>
                  </w:pPr>
                  <w:r w:rsidRPr="00153BC5">
                    <w:rPr>
                      <w:rFonts w:eastAsiaTheme="minorEastAsia" w:hint="eastAsia"/>
                      <w:sz w:val="18"/>
                      <w:szCs w:val="18"/>
                    </w:rPr>
                    <w:t>备注</w:t>
                  </w:r>
                </w:p>
              </w:tc>
              <w:tc>
                <w:tcPr>
                  <w:tcW w:w="7636" w:type="dxa"/>
                  <w:gridSpan w:val="3"/>
                  <w:vAlign w:val="center"/>
                </w:tcPr>
                <w:p w:rsidR="00256267" w:rsidRPr="00153BC5" w:rsidRDefault="00256267" w:rsidP="007A737A">
                  <w:pPr>
                    <w:jc w:val="center"/>
                    <w:rPr>
                      <w:rFonts w:eastAsiaTheme="minorEastAsia"/>
                      <w:sz w:val="18"/>
                      <w:szCs w:val="18"/>
                    </w:rPr>
                  </w:pPr>
                  <w:r w:rsidRPr="00153BC5">
                    <w:rPr>
                      <w:rFonts w:hint="eastAsia"/>
                      <w:kern w:val="0"/>
                      <w:sz w:val="18"/>
                      <w:szCs w:val="18"/>
                    </w:rPr>
                    <w:t>电子</w:t>
                  </w:r>
                  <w:proofErr w:type="gramStart"/>
                  <w:r w:rsidRPr="00153BC5">
                    <w:rPr>
                      <w:rFonts w:hint="eastAsia"/>
                      <w:kern w:val="0"/>
                      <w:sz w:val="18"/>
                      <w:szCs w:val="18"/>
                    </w:rPr>
                    <w:t>一</w:t>
                  </w:r>
                  <w:proofErr w:type="gramEnd"/>
                  <w:r w:rsidRPr="00153BC5">
                    <w:rPr>
                      <w:rFonts w:hint="eastAsia"/>
                      <w:kern w:val="0"/>
                      <w:sz w:val="18"/>
                      <w:szCs w:val="18"/>
                    </w:rPr>
                    <w:t>车间、机加工车间、电子二车间污染物排放数据主要来自于物料衡算，浇铸车间</w:t>
                  </w:r>
                  <w:proofErr w:type="gramStart"/>
                  <w:r w:rsidRPr="00153BC5">
                    <w:rPr>
                      <w:rFonts w:hint="eastAsia"/>
                      <w:kern w:val="0"/>
                      <w:sz w:val="18"/>
                      <w:szCs w:val="18"/>
                    </w:rPr>
                    <w:t>和旧砂再生</w:t>
                  </w:r>
                  <w:proofErr w:type="gramEnd"/>
                  <w:r w:rsidRPr="00153BC5">
                    <w:rPr>
                      <w:rFonts w:hint="eastAsia"/>
                      <w:kern w:val="0"/>
                      <w:sz w:val="18"/>
                      <w:szCs w:val="18"/>
                    </w:rPr>
                    <w:t>处理车间污染物排放数据来自于《砂铸铸造技术改造项目环境影响报告表（</w:t>
                  </w:r>
                  <w:r w:rsidRPr="00153BC5">
                    <w:rPr>
                      <w:kern w:val="0"/>
                      <w:sz w:val="18"/>
                      <w:szCs w:val="18"/>
                    </w:rPr>
                    <w:t>2024</w:t>
                  </w:r>
                  <w:r w:rsidRPr="00153BC5">
                    <w:rPr>
                      <w:rFonts w:hint="eastAsia"/>
                      <w:kern w:val="0"/>
                      <w:sz w:val="18"/>
                      <w:szCs w:val="18"/>
                    </w:rPr>
                    <w:t>年</w:t>
                  </w:r>
                  <w:r w:rsidRPr="00153BC5">
                    <w:rPr>
                      <w:kern w:val="0"/>
                      <w:sz w:val="18"/>
                      <w:szCs w:val="18"/>
                    </w:rPr>
                    <w:t>2</w:t>
                  </w:r>
                  <w:r w:rsidRPr="00153BC5">
                    <w:rPr>
                      <w:rFonts w:hint="eastAsia"/>
                      <w:kern w:val="0"/>
                      <w:sz w:val="18"/>
                      <w:szCs w:val="18"/>
                    </w:rPr>
                    <w:t>月）》</w:t>
                  </w:r>
                </w:p>
              </w:tc>
            </w:tr>
          </w:tbl>
          <w:p w:rsidR="00BE3F02" w:rsidRPr="00153BC5" w:rsidRDefault="00BE3F02" w:rsidP="00C3643B">
            <w:pPr>
              <w:adjustRightInd w:val="0"/>
              <w:snapToGrid w:val="0"/>
              <w:spacing w:line="360" w:lineRule="auto"/>
              <w:ind w:firstLineChars="200" w:firstLine="361"/>
              <w:jc w:val="center"/>
              <w:rPr>
                <w:b/>
                <w:bCs/>
                <w:kern w:val="0"/>
                <w:sz w:val="18"/>
                <w:szCs w:val="18"/>
              </w:rPr>
            </w:pPr>
            <w:r w:rsidRPr="00153BC5">
              <w:rPr>
                <w:b/>
                <w:bCs/>
                <w:kern w:val="0"/>
                <w:sz w:val="18"/>
                <w:szCs w:val="18"/>
              </w:rPr>
              <w:t>表</w:t>
            </w:r>
            <w:r w:rsidRPr="00153BC5">
              <w:rPr>
                <w:b/>
                <w:bCs/>
                <w:kern w:val="0"/>
                <w:sz w:val="18"/>
                <w:szCs w:val="18"/>
              </w:rPr>
              <w:t>2-</w:t>
            </w:r>
            <w:r w:rsidRPr="00153BC5">
              <w:rPr>
                <w:rFonts w:hint="eastAsia"/>
                <w:b/>
                <w:bCs/>
                <w:kern w:val="0"/>
                <w:sz w:val="18"/>
                <w:szCs w:val="18"/>
              </w:rPr>
              <w:t>22</w:t>
            </w:r>
            <w:r w:rsidRPr="00153BC5">
              <w:rPr>
                <w:b/>
                <w:bCs/>
                <w:kern w:val="0"/>
                <w:sz w:val="18"/>
                <w:szCs w:val="18"/>
              </w:rPr>
              <w:t xml:space="preserve"> </w:t>
            </w:r>
            <w:r w:rsidRPr="00153BC5">
              <w:rPr>
                <w:b/>
                <w:bCs/>
                <w:kern w:val="0"/>
                <w:sz w:val="18"/>
                <w:szCs w:val="18"/>
              </w:rPr>
              <w:t>本次</w:t>
            </w:r>
            <w:r w:rsidRPr="00153BC5">
              <w:rPr>
                <w:rFonts w:hint="eastAsia"/>
                <w:b/>
                <w:bCs/>
                <w:kern w:val="0"/>
                <w:sz w:val="18"/>
                <w:szCs w:val="18"/>
              </w:rPr>
              <w:t>技改</w:t>
            </w:r>
            <w:r w:rsidRPr="00153BC5">
              <w:rPr>
                <w:b/>
                <w:bCs/>
                <w:kern w:val="0"/>
                <w:sz w:val="18"/>
                <w:szCs w:val="18"/>
              </w:rPr>
              <w:t>变化情况一览表</w:t>
            </w:r>
          </w:p>
          <w:tbl>
            <w:tblPr>
              <w:tblStyle w:val="ae"/>
              <w:tblW w:w="8613" w:type="dxa"/>
              <w:tblBorders>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41"/>
              <w:gridCol w:w="338"/>
              <w:gridCol w:w="312"/>
              <w:gridCol w:w="882"/>
              <w:gridCol w:w="2460"/>
              <w:gridCol w:w="1836"/>
              <w:gridCol w:w="2069"/>
              <w:gridCol w:w="475"/>
            </w:tblGrid>
            <w:tr w:rsidR="00BE3F02" w:rsidRPr="00153BC5" w:rsidTr="00AA7F01">
              <w:trPr>
                <w:trHeight w:val="54"/>
              </w:trPr>
              <w:tc>
                <w:tcPr>
                  <w:tcW w:w="1029" w:type="pct"/>
                  <w:gridSpan w:val="4"/>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项目</w:t>
                  </w:r>
                  <w:r w:rsidRPr="00153BC5">
                    <w:rPr>
                      <w:sz w:val="18"/>
                      <w:szCs w:val="18"/>
                    </w:rPr>
                    <w:t>名称</w:t>
                  </w:r>
                </w:p>
              </w:tc>
              <w:tc>
                <w:tcPr>
                  <w:tcW w:w="1428" w:type="pct"/>
                  <w:tcBorders>
                    <w:tl2br w:val="nil"/>
                    <w:tr2bl w:val="nil"/>
                  </w:tcBorders>
                  <w:vAlign w:val="center"/>
                </w:tcPr>
                <w:p w:rsidR="00BE3F02" w:rsidRPr="00153BC5" w:rsidRDefault="00BE3F02" w:rsidP="00AA7F01">
                  <w:pPr>
                    <w:jc w:val="center"/>
                    <w:rPr>
                      <w:sz w:val="18"/>
                      <w:szCs w:val="18"/>
                    </w:rPr>
                  </w:pPr>
                  <w:r w:rsidRPr="00153BC5">
                    <w:rPr>
                      <w:sz w:val="18"/>
                      <w:szCs w:val="18"/>
                    </w:rPr>
                    <w:t>原有情况</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w:t>
                  </w:r>
                  <w:r w:rsidRPr="00153BC5">
                    <w:rPr>
                      <w:sz w:val="18"/>
                      <w:szCs w:val="18"/>
                    </w:rPr>
                    <w:t>后情况</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备注</w:t>
                  </w:r>
                </w:p>
              </w:tc>
            </w:tr>
            <w:tr w:rsidR="00BE3F02" w:rsidRPr="00153BC5" w:rsidTr="00AA7F01">
              <w:trPr>
                <w:trHeight w:val="769"/>
              </w:trPr>
              <w:tc>
                <w:tcPr>
                  <w:tcW w:w="140"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主体工程</w:t>
                  </w:r>
                </w:p>
              </w:tc>
              <w:tc>
                <w:tcPr>
                  <w:tcW w:w="889" w:type="pct"/>
                  <w:gridSpan w:val="3"/>
                  <w:vMerge w:val="restart"/>
                  <w:tcBorders>
                    <w:tl2br w:val="nil"/>
                    <w:tr2bl w:val="nil"/>
                  </w:tcBorders>
                  <w:vAlign w:val="center"/>
                </w:tcPr>
                <w:p w:rsidR="00BE3F02" w:rsidRPr="00153BC5" w:rsidRDefault="00BE3F02" w:rsidP="00AA7F01">
                  <w:pPr>
                    <w:jc w:val="center"/>
                    <w:rPr>
                      <w:sz w:val="18"/>
                      <w:szCs w:val="18"/>
                    </w:rPr>
                  </w:pPr>
                  <w:r w:rsidRPr="00153BC5">
                    <w:rPr>
                      <w:sz w:val="18"/>
                      <w:szCs w:val="18"/>
                    </w:rPr>
                    <w:t>电子</w:t>
                  </w:r>
                  <w:proofErr w:type="gramStart"/>
                  <w:r w:rsidRPr="00153BC5">
                    <w:rPr>
                      <w:rFonts w:hint="eastAsia"/>
                      <w:sz w:val="18"/>
                      <w:szCs w:val="18"/>
                    </w:rPr>
                    <w:t>一</w:t>
                  </w:r>
                  <w:proofErr w:type="gramEnd"/>
                  <w:r w:rsidRPr="00153BC5">
                    <w:rPr>
                      <w:sz w:val="18"/>
                      <w:szCs w:val="18"/>
                    </w:rPr>
                    <w:t>车间</w:t>
                  </w:r>
                  <w:r w:rsidRPr="00153BC5">
                    <w:rPr>
                      <w:rFonts w:hint="eastAsia"/>
                      <w:sz w:val="18"/>
                      <w:szCs w:val="18"/>
                    </w:rPr>
                    <w:t>（</w:t>
                  </w:r>
                  <w:r w:rsidRPr="00153BC5">
                    <w:rPr>
                      <w:rFonts w:hint="eastAsia"/>
                      <w:sz w:val="18"/>
                      <w:szCs w:val="18"/>
                    </w:rPr>
                    <w:t>1F</w:t>
                  </w:r>
                  <w:r w:rsidRPr="00153BC5">
                    <w:rPr>
                      <w:rFonts w:hint="eastAsia"/>
                      <w:sz w:val="18"/>
                      <w:szCs w:val="18"/>
                    </w:rPr>
                    <w:t>）</w:t>
                  </w:r>
                </w:p>
              </w:tc>
              <w:tc>
                <w:tcPr>
                  <w:tcW w:w="1428" w:type="pct"/>
                  <w:tcBorders>
                    <w:tl2br w:val="nil"/>
                    <w:tr2bl w:val="nil"/>
                  </w:tcBorders>
                  <w:vAlign w:val="center"/>
                </w:tcPr>
                <w:p w:rsidR="00BE3F02" w:rsidRPr="00153BC5" w:rsidRDefault="00BE3F02" w:rsidP="00AA7F01">
                  <w:pPr>
                    <w:rPr>
                      <w:sz w:val="18"/>
                      <w:szCs w:val="18"/>
                    </w:rPr>
                  </w:pPr>
                  <w:r w:rsidRPr="00153BC5">
                    <w:rPr>
                      <w:sz w:val="18"/>
                      <w:szCs w:val="18"/>
                    </w:rPr>
                    <w:t>年生产</w:t>
                  </w:r>
                  <w:r w:rsidRPr="00153BC5">
                    <w:rPr>
                      <w:rFonts w:hint="eastAsia"/>
                      <w:sz w:val="18"/>
                      <w:szCs w:val="18"/>
                    </w:rPr>
                    <w:t>点火器</w:t>
                  </w:r>
                  <w:r w:rsidRPr="00153BC5">
                    <w:rPr>
                      <w:rFonts w:hint="eastAsia"/>
                      <w:sz w:val="18"/>
                      <w:szCs w:val="18"/>
                    </w:rPr>
                    <w:t>900</w:t>
                  </w:r>
                  <w:r w:rsidRPr="00153BC5">
                    <w:rPr>
                      <w:rFonts w:hint="eastAsia"/>
                      <w:sz w:val="18"/>
                      <w:szCs w:val="18"/>
                    </w:rPr>
                    <w:t>万只、</w:t>
                  </w:r>
                  <w:r w:rsidRPr="00153BC5">
                    <w:rPr>
                      <w:rFonts w:hint="eastAsia"/>
                      <w:kern w:val="0"/>
                      <w:szCs w:val="21"/>
                    </w:rPr>
                    <w:t>调压器和变流器</w:t>
                  </w:r>
                  <w:r w:rsidRPr="00153BC5">
                    <w:rPr>
                      <w:rFonts w:hint="eastAsia"/>
                      <w:kern w:val="0"/>
                      <w:szCs w:val="21"/>
                    </w:rPr>
                    <w:t>150</w:t>
                  </w:r>
                  <w:r w:rsidRPr="00153BC5">
                    <w:rPr>
                      <w:rFonts w:hint="eastAsia"/>
                      <w:kern w:val="0"/>
                      <w:szCs w:val="21"/>
                    </w:rPr>
                    <w:t>万只</w:t>
                  </w:r>
                </w:p>
              </w:tc>
              <w:tc>
                <w:tcPr>
                  <w:tcW w:w="1066" w:type="pct"/>
                  <w:tcBorders>
                    <w:right w:val="single" w:sz="4" w:space="0" w:color="auto"/>
                    <w:tl2br w:val="nil"/>
                    <w:tr2bl w:val="nil"/>
                  </w:tcBorders>
                  <w:vAlign w:val="center"/>
                </w:tcPr>
                <w:p w:rsidR="00BE3F02" w:rsidRPr="00153BC5" w:rsidRDefault="00BE3F02" w:rsidP="00AA7F01">
                  <w:pPr>
                    <w:rPr>
                      <w:sz w:val="18"/>
                      <w:szCs w:val="18"/>
                    </w:rPr>
                  </w:pPr>
                  <w:r w:rsidRPr="00153BC5">
                    <w:rPr>
                      <w:rFonts w:hint="eastAsia"/>
                      <w:kern w:val="0"/>
                      <w:sz w:val="18"/>
                      <w:szCs w:val="18"/>
                    </w:rPr>
                    <w:t>点火器产量不变，新增线束和传感器，取消调压器和变流器</w:t>
                  </w:r>
                  <w:r w:rsidRPr="00153BC5">
                    <w:rPr>
                      <w:sz w:val="18"/>
                      <w:szCs w:val="18"/>
                    </w:rPr>
                    <w:t xml:space="preserve"> </w:t>
                  </w:r>
                </w:p>
              </w:tc>
              <w:tc>
                <w:tcPr>
                  <w:tcW w:w="1201" w:type="pct"/>
                  <w:tcBorders>
                    <w:left w:val="single" w:sz="4" w:space="0" w:color="auto"/>
                    <w:tl2br w:val="nil"/>
                    <w:tr2bl w:val="nil"/>
                  </w:tcBorders>
                  <w:vAlign w:val="center"/>
                </w:tcPr>
                <w:p w:rsidR="00BE3F02" w:rsidRPr="00153BC5" w:rsidRDefault="00BE3F02" w:rsidP="00AA7F01">
                  <w:pPr>
                    <w:rPr>
                      <w:sz w:val="18"/>
                      <w:szCs w:val="18"/>
                    </w:rPr>
                  </w:pPr>
                  <w:bookmarkStart w:id="372" w:name="OLE_LINK92"/>
                  <w:bookmarkStart w:id="373" w:name="OLE_LINK93"/>
                  <w:r w:rsidRPr="00153BC5">
                    <w:rPr>
                      <w:sz w:val="18"/>
                      <w:szCs w:val="18"/>
                    </w:rPr>
                    <w:t>年生产</w:t>
                  </w:r>
                  <w:r w:rsidRPr="00153BC5">
                    <w:rPr>
                      <w:rFonts w:hint="eastAsia"/>
                      <w:sz w:val="18"/>
                      <w:szCs w:val="18"/>
                    </w:rPr>
                    <w:t>点火器</w:t>
                  </w:r>
                  <w:r w:rsidRPr="00153BC5">
                    <w:rPr>
                      <w:rFonts w:hint="eastAsia"/>
                      <w:sz w:val="18"/>
                      <w:szCs w:val="18"/>
                    </w:rPr>
                    <w:t>900</w:t>
                  </w:r>
                  <w:r w:rsidRPr="00153BC5">
                    <w:rPr>
                      <w:rFonts w:hint="eastAsia"/>
                      <w:sz w:val="18"/>
                      <w:szCs w:val="18"/>
                    </w:rPr>
                    <w:t>万只、传感器</w:t>
                  </w:r>
                  <w:r w:rsidRPr="00153BC5">
                    <w:rPr>
                      <w:rFonts w:hint="eastAsia"/>
                      <w:sz w:val="18"/>
                      <w:szCs w:val="18"/>
                    </w:rPr>
                    <w:t>100</w:t>
                  </w:r>
                  <w:r w:rsidRPr="00153BC5">
                    <w:rPr>
                      <w:rFonts w:hint="eastAsia"/>
                      <w:sz w:val="18"/>
                      <w:szCs w:val="18"/>
                    </w:rPr>
                    <w:t>万只、线束</w:t>
                  </w:r>
                  <w:r w:rsidRPr="00153BC5">
                    <w:rPr>
                      <w:rFonts w:hint="eastAsia"/>
                      <w:sz w:val="18"/>
                      <w:szCs w:val="18"/>
                    </w:rPr>
                    <w:t>100</w:t>
                  </w:r>
                  <w:r w:rsidRPr="00153BC5">
                    <w:rPr>
                      <w:rFonts w:hint="eastAsia"/>
                      <w:sz w:val="18"/>
                      <w:szCs w:val="18"/>
                    </w:rPr>
                    <w:t>万只</w:t>
                  </w:r>
                  <w:bookmarkEnd w:id="372"/>
                  <w:bookmarkEnd w:id="373"/>
                </w:p>
              </w:tc>
              <w:tc>
                <w:tcPr>
                  <w:tcW w:w="276" w:type="pct"/>
                  <w:vMerge w:val="restart"/>
                  <w:tcBorders>
                    <w:tl2br w:val="nil"/>
                    <w:tr2bl w:val="nil"/>
                  </w:tcBorders>
                  <w:vAlign w:val="center"/>
                </w:tcPr>
                <w:p w:rsidR="00BE3F02" w:rsidRPr="00153BC5" w:rsidRDefault="00BE3F02" w:rsidP="00AA7F01">
                  <w:pPr>
                    <w:jc w:val="center"/>
                    <w:rPr>
                      <w:sz w:val="18"/>
                      <w:szCs w:val="18"/>
                    </w:rPr>
                  </w:pPr>
                  <w:bookmarkStart w:id="374" w:name="OLE_LINK431"/>
                  <w:bookmarkStart w:id="375" w:name="OLE_LINK432"/>
                  <w:r w:rsidRPr="00153BC5">
                    <w:rPr>
                      <w:rFonts w:hint="eastAsia"/>
                      <w:sz w:val="18"/>
                      <w:szCs w:val="18"/>
                    </w:rPr>
                    <w:t>技改内容</w:t>
                  </w:r>
                  <w:bookmarkEnd w:id="374"/>
                  <w:bookmarkEnd w:id="375"/>
                </w:p>
              </w:tc>
            </w:tr>
            <w:tr w:rsidR="00BE3F02" w:rsidRPr="00153BC5" w:rsidTr="00AA7F01">
              <w:trPr>
                <w:trHeight w:val="972"/>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vMerge/>
                  <w:tcBorders>
                    <w:tl2br w:val="nil"/>
                    <w:tr2bl w:val="nil"/>
                  </w:tcBorders>
                  <w:vAlign w:val="center"/>
                </w:tcPr>
                <w:p w:rsidR="00BE3F02" w:rsidRPr="00153BC5" w:rsidRDefault="00BE3F02" w:rsidP="00AA7F01">
                  <w:pPr>
                    <w:jc w:val="center"/>
                    <w:rPr>
                      <w:sz w:val="18"/>
                      <w:szCs w:val="18"/>
                    </w:rPr>
                  </w:pPr>
                </w:p>
              </w:tc>
              <w:tc>
                <w:tcPr>
                  <w:tcW w:w="1428" w:type="pct"/>
                  <w:tcBorders>
                    <w:tl2br w:val="nil"/>
                    <w:tr2bl w:val="nil"/>
                  </w:tcBorders>
                  <w:vAlign w:val="center"/>
                </w:tcPr>
                <w:p w:rsidR="00BE3F02" w:rsidRPr="00153BC5" w:rsidRDefault="00BE3F02" w:rsidP="00F63FB4">
                  <w:pPr>
                    <w:rPr>
                      <w:sz w:val="18"/>
                      <w:szCs w:val="18"/>
                    </w:rPr>
                  </w:pPr>
                  <w:r w:rsidRPr="00153BC5">
                    <w:rPr>
                      <w:rFonts w:hint="eastAsia"/>
                      <w:bCs/>
                      <w:sz w:val="18"/>
                      <w:szCs w:val="18"/>
                    </w:rPr>
                    <w:t>点火器、调压器和变流器</w:t>
                  </w:r>
                  <w:r w:rsidRPr="00153BC5">
                    <w:rPr>
                      <w:iCs/>
                      <w:sz w:val="18"/>
                      <w:szCs w:val="18"/>
                    </w:rPr>
                    <w:t>主要生产工艺：</w:t>
                  </w:r>
                  <w:r w:rsidRPr="00153BC5">
                    <w:rPr>
                      <w:rFonts w:hint="eastAsia"/>
                      <w:iCs/>
                      <w:sz w:val="18"/>
                      <w:szCs w:val="18"/>
                    </w:rPr>
                    <w:t>锡膏</w:t>
                  </w:r>
                  <w:proofErr w:type="gramStart"/>
                  <w:r w:rsidRPr="00153BC5">
                    <w:rPr>
                      <w:rFonts w:hint="eastAsia"/>
                      <w:iCs/>
                      <w:sz w:val="18"/>
                      <w:szCs w:val="18"/>
                    </w:rPr>
                    <w:t>印刷—贴片</w:t>
                  </w:r>
                  <w:proofErr w:type="gramEnd"/>
                  <w:r w:rsidRPr="00153BC5">
                    <w:rPr>
                      <w:rFonts w:hint="eastAsia"/>
                      <w:iCs/>
                      <w:sz w:val="18"/>
                      <w:szCs w:val="18"/>
                    </w:rPr>
                    <w:t>（</w:t>
                  </w:r>
                  <w:r w:rsidRPr="00153BC5">
                    <w:rPr>
                      <w:rFonts w:hint="eastAsia"/>
                      <w:iCs/>
                      <w:sz w:val="18"/>
                      <w:szCs w:val="18"/>
                    </w:rPr>
                    <w:t>SMT</w:t>
                  </w:r>
                  <w:r w:rsidRPr="00153BC5">
                    <w:rPr>
                      <w:rFonts w:hint="eastAsia"/>
                      <w:iCs/>
                      <w:sz w:val="18"/>
                      <w:szCs w:val="18"/>
                    </w:rPr>
                    <w:t>）—回流焊—波峰焊—检测—</w:t>
                  </w:r>
                  <w:r w:rsidRPr="00153BC5">
                    <w:rPr>
                      <w:iCs/>
                      <w:sz w:val="18"/>
                      <w:szCs w:val="18"/>
                    </w:rPr>
                    <w:t>零配件组装</w:t>
                  </w:r>
                  <w:r w:rsidRPr="00153BC5">
                    <w:rPr>
                      <w:rFonts w:hint="eastAsia"/>
                      <w:iCs/>
                      <w:sz w:val="18"/>
                      <w:szCs w:val="18"/>
                    </w:rPr>
                    <w:t>（</w:t>
                  </w:r>
                  <w:proofErr w:type="gramStart"/>
                  <w:r w:rsidRPr="00153BC5">
                    <w:rPr>
                      <w:rFonts w:hint="eastAsia"/>
                      <w:iCs/>
                      <w:sz w:val="18"/>
                      <w:szCs w:val="18"/>
                    </w:rPr>
                    <w:t>浸锡—</w:t>
                  </w:r>
                  <w:proofErr w:type="gramEnd"/>
                  <w:r w:rsidRPr="00153BC5">
                    <w:rPr>
                      <w:rFonts w:hint="eastAsia"/>
                      <w:iCs/>
                      <w:sz w:val="18"/>
                      <w:szCs w:val="18"/>
                    </w:rPr>
                    <w:t>焊接）—（外协灌封固化）—</w:t>
                  </w:r>
                  <w:r w:rsidRPr="00153BC5">
                    <w:rPr>
                      <w:iCs/>
                      <w:sz w:val="18"/>
                      <w:szCs w:val="18"/>
                    </w:rPr>
                    <w:t>检验</w:t>
                  </w:r>
                  <w:r w:rsidRPr="00153BC5">
                    <w:rPr>
                      <w:rFonts w:hint="eastAsia"/>
                      <w:iCs/>
                      <w:sz w:val="18"/>
                      <w:szCs w:val="18"/>
                    </w:rPr>
                    <w:t>—</w:t>
                  </w:r>
                  <w:r w:rsidRPr="00153BC5">
                    <w:rPr>
                      <w:iCs/>
                      <w:sz w:val="18"/>
                      <w:szCs w:val="18"/>
                    </w:rPr>
                    <w:t>半成品</w:t>
                  </w:r>
                </w:p>
              </w:tc>
              <w:tc>
                <w:tcPr>
                  <w:tcW w:w="1066" w:type="pct"/>
                  <w:tcBorders>
                    <w:right w:val="single" w:sz="4" w:space="0" w:color="auto"/>
                    <w:tl2br w:val="nil"/>
                    <w:tr2bl w:val="nil"/>
                  </w:tcBorders>
                  <w:vAlign w:val="center"/>
                </w:tcPr>
                <w:p w:rsidR="00BE3F02" w:rsidRPr="00153BC5" w:rsidRDefault="00BE3F02" w:rsidP="00AA7F01">
                  <w:pPr>
                    <w:rPr>
                      <w:sz w:val="18"/>
                      <w:szCs w:val="18"/>
                    </w:rPr>
                  </w:pPr>
                  <w:r w:rsidRPr="00153BC5">
                    <w:rPr>
                      <w:rFonts w:hint="eastAsia"/>
                      <w:kern w:val="0"/>
                      <w:sz w:val="18"/>
                      <w:szCs w:val="18"/>
                    </w:rPr>
                    <w:t>取消锡膏印刷、贴片（</w:t>
                  </w:r>
                  <w:r w:rsidRPr="00153BC5">
                    <w:rPr>
                      <w:rFonts w:hint="eastAsia"/>
                      <w:kern w:val="0"/>
                      <w:sz w:val="18"/>
                      <w:szCs w:val="18"/>
                    </w:rPr>
                    <w:t>SMT</w:t>
                  </w:r>
                  <w:r w:rsidRPr="00153BC5">
                    <w:rPr>
                      <w:rFonts w:hint="eastAsia"/>
                      <w:kern w:val="0"/>
                      <w:sz w:val="18"/>
                      <w:szCs w:val="18"/>
                    </w:rPr>
                    <w:t>）、回流焊、波峰焊生产工序，</w:t>
                  </w:r>
                  <w:proofErr w:type="gramStart"/>
                  <w:r w:rsidRPr="00153BC5">
                    <w:rPr>
                      <w:rFonts w:hint="eastAsia"/>
                      <w:kern w:val="0"/>
                      <w:sz w:val="18"/>
                      <w:szCs w:val="18"/>
                    </w:rPr>
                    <w:t>新增灌封和</w:t>
                  </w:r>
                  <w:proofErr w:type="gramEnd"/>
                  <w:r w:rsidRPr="00153BC5">
                    <w:rPr>
                      <w:rFonts w:hint="eastAsia"/>
                      <w:kern w:val="0"/>
                      <w:sz w:val="18"/>
                      <w:szCs w:val="18"/>
                    </w:rPr>
                    <w:t>固化工序</w:t>
                  </w:r>
                </w:p>
              </w:tc>
              <w:tc>
                <w:tcPr>
                  <w:tcW w:w="1201" w:type="pct"/>
                  <w:tcBorders>
                    <w:left w:val="single" w:sz="4" w:space="0" w:color="auto"/>
                    <w:tl2br w:val="nil"/>
                    <w:tr2bl w:val="nil"/>
                  </w:tcBorders>
                  <w:vAlign w:val="center"/>
                </w:tcPr>
                <w:p w:rsidR="00BE3F02" w:rsidRPr="00153BC5" w:rsidRDefault="00BE3F02" w:rsidP="00AA7F01">
                  <w:pPr>
                    <w:rPr>
                      <w:sz w:val="18"/>
                      <w:szCs w:val="18"/>
                    </w:rPr>
                  </w:pPr>
                  <w:bookmarkStart w:id="376" w:name="OLE_LINK63"/>
                  <w:bookmarkStart w:id="377" w:name="OLE_LINK64"/>
                  <w:r w:rsidRPr="00153BC5">
                    <w:rPr>
                      <w:rFonts w:hint="eastAsia"/>
                      <w:bCs/>
                      <w:sz w:val="18"/>
                      <w:szCs w:val="18"/>
                    </w:rPr>
                    <w:t>点火器</w:t>
                  </w:r>
                  <w:r w:rsidRPr="00153BC5">
                    <w:rPr>
                      <w:iCs/>
                      <w:sz w:val="18"/>
                      <w:szCs w:val="18"/>
                    </w:rPr>
                    <w:t>主要生产工艺</w:t>
                  </w:r>
                  <w:r w:rsidRPr="00153BC5">
                    <w:rPr>
                      <w:rFonts w:hint="eastAsia"/>
                      <w:iCs/>
                      <w:sz w:val="18"/>
                      <w:szCs w:val="18"/>
                    </w:rPr>
                    <w:t>：</w:t>
                  </w:r>
                  <w:r w:rsidRPr="00153BC5">
                    <w:rPr>
                      <w:rFonts w:hint="eastAsia"/>
                      <w:bCs/>
                      <w:sz w:val="18"/>
                      <w:szCs w:val="18"/>
                    </w:rPr>
                    <w:t>点</w:t>
                  </w:r>
                  <w:bookmarkEnd w:id="376"/>
                  <w:bookmarkEnd w:id="377"/>
                  <w:r w:rsidRPr="00153BC5">
                    <w:rPr>
                      <w:rFonts w:hint="eastAsia"/>
                      <w:bCs/>
                      <w:sz w:val="18"/>
                      <w:szCs w:val="18"/>
                    </w:rPr>
                    <w:t>火器路板组装、线圈组装</w:t>
                  </w:r>
                  <w:r w:rsidRPr="00153BC5">
                    <w:rPr>
                      <w:rFonts w:hint="eastAsia"/>
                      <w:iCs/>
                      <w:sz w:val="18"/>
                      <w:szCs w:val="18"/>
                    </w:rPr>
                    <w:t>—手工焊—检测—</w:t>
                  </w:r>
                  <w:bookmarkStart w:id="378" w:name="OLE_LINK65"/>
                  <w:bookmarkStart w:id="379" w:name="OLE_LINK66"/>
                  <w:r w:rsidRPr="00153BC5">
                    <w:rPr>
                      <w:rFonts w:hint="eastAsia"/>
                      <w:iCs/>
                      <w:sz w:val="18"/>
                      <w:szCs w:val="18"/>
                    </w:rPr>
                    <w:t>组</w:t>
                  </w:r>
                  <w:bookmarkEnd w:id="378"/>
                  <w:bookmarkEnd w:id="379"/>
                  <w:r w:rsidRPr="00153BC5">
                    <w:rPr>
                      <w:rFonts w:hint="eastAsia"/>
                      <w:iCs/>
                      <w:sz w:val="18"/>
                      <w:szCs w:val="18"/>
                    </w:rPr>
                    <w:t>装—手工焊</w:t>
                  </w:r>
                  <w:proofErr w:type="gramStart"/>
                  <w:r w:rsidRPr="00153BC5">
                    <w:rPr>
                      <w:rFonts w:hint="eastAsia"/>
                      <w:iCs/>
                      <w:sz w:val="18"/>
                      <w:szCs w:val="18"/>
                    </w:rPr>
                    <w:t>—</w:t>
                  </w:r>
                  <w:bookmarkStart w:id="380" w:name="OLE_LINK67"/>
                  <w:bookmarkStart w:id="381" w:name="OLE_LINK68"/>
                  <w:bookmarkStart w:id="382" w:name="_Hlk206871393"/>
                  <w:r w:rsidRPr="00153BC5">
                    <w:rPr>
                      <w:rFonts w:hint="eastAsia"/>
                      <w:iCs/>
                      <w:sz w:val="18"/>
                      <w:szCs w:val="18"/>
                    </w:rPr>
                    <w:t>灌</w:t>
                  </w:r>
                  <w:bookmarkEnd w:id="380"/>
                  <w:bookmarkEnd w:id="381"/>
                  <w:r w:rsidRPr="00153BC5">
                    <w:rPr>
                      <w:rFonts w:hint="eastAsia"/>
                      <w:iCs/>
                      <w:sz w:val="18"/>
                      <w:szCs w:val="18"/>
                    </w:rPr>
                    <w:t>封</w:t>
                  </w:r>
                  <w:bookmarkEnd w:id="382"/>
                  <w:r w:rsidRPr="00153BC5">
                    <w:rPr>
                      <w:rFonts w:hint="eastAsia"/>
                      <w:iCs/>
                      <w:sz w:val="18"/>
                      <w:szCs w:val="18"/>
                    </w:rPr>
                    <w:t>—</w:t>
                  </w:r>
                  <w:proofErr w:type="gramEnd"/>
                  <w:r w:rsidRPr="00153BC5">
                    <w:rPr>
                      <w:rFonts w:hint="eastAsia"/>
                      <w:iCs/>
                      <w:sz w:val="18"/>
                      <w:szCs w:val="18"/>
                    </w:rPr>
                    <w:t>固化—</w:t>
                  </w:r>
                  <w:r w:rsidRPr="00153BC5">
                    <w:rPr>
                      <w:iCs/>
                      <w:sz w:val="18"/>
                      <w:szCs w:val="18"/>
                    </w:rPr>
                    <w:t>检验</w:t>
                  </w:r>
                  <w:r w:rsidRPr="00153BC5">
                    <w:rPr>
                      <w:iCs/>
                      <w:sz w:val="18"/>
                      <w:szCs w:val="18"/>
                    </w:rPr>
                    <w:t>—</w:t>
                  </w:r>
                  <w:r w:rsidRPr="00153BC5">
                    <w:rPr>
                      <w:iCs/>
                      <w:sz w:val="18"/>
                      <w:szCs w:val="18"/>
                    </w:rPr>
                    <w:t>成品</w:t>
                  </w:r>
                  <w:r w:rsidRPr="00153BC5">
                    <w:rPr>
                      <w:rFonts w:hint="eastAsia"/>
                      <w:sz w:val="18"/>
                      <w:szCs w:val="18"/>
                    </w:rPr>
                    <w:t>；</w:t>
                  </w:r>
                  <w:bookmarkStart w:id="383" w:name="OLE_LINK62"/>
                  <w:bookmarkStart w:id="384" w:name="OLE_LINK78"/>
                  <w:r w:rsidRPr="00153BC5">
                    <w:rPr>
                      <w:rFonts w:hint="eastAsia"/>
                      <w:color w:val="000000" w:themeColor="text1"/>
                      <w:sz w:val="18"/>
                      <w:szCs w:val="18"/>
                    </w:rPr>
                    <w:t>传感器</w:t>
                  </w:r>
                  <w:r w:rsidRPr="00153BC5">
                    <w:rPr>
                      <w:iCs/>
                      <w:color w:val="000000" w:themeColor="text1"/>
                      <w:sz w:val="18"/>
                      <w:szCs w:val="18"/>
                    </w:rPr>
                    <w:t>主要生产工艺</w:t>
                  </w:r>
                  <w:r w:rsidRPr="00153BC5">
                    <w:rPr>
                      <w:rFonts w:hint="eastAsia"/>
                      <w:iCs/>
                      <w:color w:val="000000" w:themeColor="text1"/>
                      <w:sz w:val="18"/>
                      <w:szCs w:val="18"/>
                    </w:rPr>
                    <w:t>：</w:t>
                  </w:r>
                  <w:r w:rsidRPr="00153BC5">
                    <w:rPr>
                      <w:rFonts w:hint="eastAsia"/>
                      <w:bCs/>
                      <w:color w:val="000000" w:themeColor="text1"/>
                      <w:sz w:val="18"/>
                      <w:szCs w:val="18"/>
                    </w:rPr>
                    <w:t>剥皮</w:t>
                  </w:r>
                  <w:r w:rsidRPr="00153BC5">
                    <w:rPr>
                      <w:rFonts w:hint="eastAsia"/>
                      <w:iCs/>
                      <w:color w:val="000000" w:themeColor="text1"/>
                      <w:sz w:val="18"/>
                      <w:szCs w:val="18"/>
                    </w:rPr>
                    <w:t>—打端子—检测—组装—手工焊—</w:t>
                  </w:r>
                  <w:r w:rsidRPr="00153BC5">
                    <w:rPr>
                      <w:iCs/>
                      <w:color w:val="000000" w:themeColor="text1"/>
                      <w:sz w:val="18"/>
                      <w:szCs w:val="18"/>
                    </w:rPr>
                    <w:t>检验</w:t>
                  </w:r>
                  <w:r w:rsidRPr="00153BC5">
                    <w:rPr>
                      <w:rFonts w:hint="eastAsia"/>
                      <w:iCs/>
                      <w:color w:val="000000" w:themeColor="text1"/>
                      <w:sz w:val="18"/>
                      <w:szCs w:val="18"/>
                    </w:rPr>
                    <w:t>—</w:t>
                  </w:r>
                  <w:r w:rsidRPr="00153BC5">
                    <w:rPr>
                      <w:iCs/>
                      <w:color w:val="000000" w:themeColor="text1"/>
                      <w:sz w:val="18"/>
                      <w:szCs w:val="18"/>
                    </w:rPr>
                    <w:t>成品</w:t>
                  </w:r>
                  <w:bookmarkEnd w:id="383"/>
                  <w:bookmarkEnd w:id="384"/>
                  <w:r w:rsidRPr="00153BC5">
                    <w:rPr>
                      <w:rFonts w:hint="eastAsia"/>
                      <w:iCs/>
                      <w:color w:val="000000" w:themeColor="text1"/>
                      <w:sz w:val="18"/>
                      <w:szCs w:val="18"/>
                    </w:rPr>
                    <w:t>；</w:t>
                  </w:r>
                  <w:r w:rsidRPr="00153BC5">
                    <w:rPr>
                      <w:rFonts w:hint="eastAsia"/>
                      <w:color w:val="000000" w:themeColor="text1"/>
                      <w:sz w:val="18"/>
                      <w:szCs w:val="18"/>
                    </w:rPr>
                    <w:t>线束</w:t>
                  </w:r>
                  <w:r w:rsidRPr="00153BC5">
                    <w:rPr>
                      <w:rFonts w:hint="eastAsia"/>
                      <w:iCs/>
                      <w:sz w:val="18"/>
                      <w:szCs w:val="18"/>
                    </w:rPr>
                    <w:t>主要生产工艺：</w:t>
                  </w:r>
                  <w:r w:rsidRPr="00153BC5">
                    <w:rPr>
                      <w:rFonts w:hint="eastAsia"/>
                      <w:bCs/>
                      <w:sz w:val="18"/>
                      <w:szCs w:val="18"/>
                    </w:rPr>
                    <w:t>剥皮</w:t>
                  </w:r>
                  <w:proofErr w:type="gramStart"/>
                  <w:r w:rsidRPr="00153BC5">
                    <w:rPr>
                      <w:rFonts w:hint="eastAsia"/>
                      <w:iCs/>
                      <w:sz w:val="18"/>
                      <w:szCs w:val="18"/>
                    </w:rPr>
                    <w:t>—浸锡—</w:t>
                  </w:r>
                  <w:proofErr w:type="gramEnd"/>
                  <w:r w:rsidRPr="00153BC5">
                    <w:rPr>
                      <w:rFonts w:hint="eastAsia"/>
                      <w:iCs/>
                      <w:sz w:val="18"/>
                      <w:szCs w:val="18"/>
                    </w:rPr>
                    <w:t>检测—组装—手工焊—检验—成品</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972"/>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vMerge/>
                  <w:tcBorders>
                    <w:tl2br w:val="nil"/>
                    <w:tr2bl w:val="nil"/>
                  </w:tcBorders>
                  <w:vAlign w:val="center"/>
                </w:tcPr>
                <w:p w:rsidR="00BE3F02" w:rsidRPr="00153BC5" w:rsidRDefault="00BE3F02" w:rsidP="00AA7F01">
                  <w:pPr>
                    <w:jc w:val="center"/>
                    <w:rPr>
                      <w:sz w:val="18"/>
                      <w:szCs w:val="18"/>
                    </w:rPr>
                  </w:pPr>
                </w:p>
              </w:tc>
              <w:tc>
                <w:tcPr>
                  <w:tcW w:w="1428" w:type="pct"/>
                  <w:tcBorders>
                    <w:tl2br w:val="nil"/>
                    <w:tr2bl w:val="nil"/>
                  </w:tcBorders>
                  <w:vAlign w:val="center"/>
                </w:tcPr>
                <w:p w:rsidR="00BE3F02" w:rsidRPr="00153BC5" w:rsidRDefault="00BE3F02" w:rsidP="00AA7F01">
                  <w:pPr>
                    <w:jc w:val="center"/>
                    <w:rPr>
                      <w:sz w:val="18"/>
                      <w:szCs w:val="18"/>
                    </w:rPr>
                  </w:pPr>
                  <w:bookmarkStart w:id="385" w:name="OLE_LINK52"/>
                  <w:bookmarkStart w:id="386" w:name="OLE_LINK53"/>
                  <w:r w:rsidRPr="00153BC5">
                    <w:rPr>
                      <w:rFonts w:hint="eastAsia"/>
                      <w:kern w:val="0"/>
                      <w:sz w:val="18"/>
                      <w:szCs w:val="18"/>
                    </w:rPr>
                    <w:t>10</w:t>
                  </w:r>
                  <w:r w:rsidRPr="00153BC5">
                    <w:rPr>
                      <w:rFonts w:hint="eastAsia"/>
                      <w:kern w:val="0"/>
                      <w:sz w:val="18"/>
                      <w:szCs w:val="18"/>
                    </w:rPr>
                    <w:t>台手动端子机，</w:t>
                  </w:r>
                  <w:r w:rsidRPr="00153BC5">
                    <w:rPr>
                      <w:rFonts w:hint="eastAsia"/>
                      <w:kern w:val="0"/>
                      <w:sz w:val="18"/>
                      <w:szCs w:val="18"/>
                    </w:rPr>
                    <w:t>6</w:t>
                  </w:r>
                  <w:r w:rsidRPr="00153BC5">
                    <w:rPr>
                      <w:rFonts w:hint="eastAsia"/>
                      <w:kern w:val="0"/>
                      <w:sz w:val="18"/>
                      <w:szCs w:val="18"/>
                    </w:rPr>
                    <w:t>台全自动端子机，</w:t>
                  </w:r>
                  <w:r w:rsidRPr="00153BC5">
                    <w:rPr>
                      <w:rFonts w:hint="eastAsia"/>
                      <w:kern w:val="0"/>
                      <w:sz w:val="18"/>
                      <w:szCs w:val="18"/>
                    </w:rPr>
                    <w:t>5</w:t>
                  </w:r>
                  <w:r w:rsidRPr="00153BC5">
                    <w:rPr>
                      <w:rFonts w:hint="eastAsia"/>
                      <w:kern w:val="0"/>
                      <w:sz w:val="18"/>
                      <w:szCs w:val="18"/>
                    </w:rPr>
                    <w:t>台剥线机，</w:t>
                  </w:r>
                  <w:r w:rsidRPr="00153BC5">
                    <w:rPr>
                      <w:rFonts w:hint="eastAsia"/>
                      <w:kern w:val="0"/>
                      <w:sz w:val="18"/>
                      <w:szCs w:val="18"/>
                    </w:rPr>
                    <w:t>5</w:t>
                  </w:r>
                  <w:r w:rsidRPr="00153BC5">
                    <w:rPr>
                      <w:rFonts w:hint="eastAsia"/>
                      <w:kern w:val="0"/>
                      <w:sz w:val="18"/>
                      <w:szCs w:val="18"/>
                    </w:rPr>
                    <w:t>条线束组装线，</w:t>
                  </w:r>
                  <w:r w:rsidRPr="00153BC5">
                    <w:rPr>
                      <w:rFonts w:hint="eastAsia"/>
                      <w:kern w:val="0"/>
                      <w:sz w:val="18"/>
                      <w:szCs w:val="18"/>
                    </w:rPr>
                    <w:t>9</w:t>
                  </w:r>
                  <w:r w:rsidRPr="00153BC5">
                    <w:rPr>
                      <w:rFonts w:hAnsi="宋体" w:hint="eastAsia"/>
                      <w:color w:val="000000"/>
                      <w:sz w:val="18"/>
                      <w:szCs w:val="18"/>
                    </w:rPr>
                    <w:t>台</w:t>
                  </w:r>
                  <w:r w:rsidRPr="00153BC5">
                    <w:rPr>
                      <w:rFonts w:hAnsi="宋体"/>
                      <w:color w:val="000000"/>
                      <w:sz w:val="18"/>
                      <w:szCs w:val="18"/>
                    </w:rPr>
                    <w:t>全自动绕线机</w:t>
                  </w:r>
                  <w:r w:rsidRPr="00153BC5">
                    <w:rPr>
                      <w:rFonts w:hAnsi="宋体" w:hint="eastAsia"/>
                      <w:color w:val="000000"/>
                      <w:sz w:val="18"/>
                      <w:szCs w:val="18"/>
                    </w:rPr>
                    <w:t>，</w:t>
                  </w:r>
                  <w:r w:rsidRPr="00153BC5">
                    <w:rPr>
                      <w:rFonts w:hAnsi="宋体" w:hint="eastAsia"/>
                      <w:color w:val="000000"/>
                      <w:sz w:val="18"/>
                      <w:szCs w:val="18"/>
                    </w:rPr>
                    <w:t>8</w:t>
                  </w:r>
                  <w:r w:rsidRPr="00153BC5">
                    <w:rPr>
                      <w:rFonts w:hAnsi="宋体" w:hint="eastAsia"/>
                      <w:color w:val="000000"/>
                      <w:sz w:val="18"/>
                      <w:szCs w:val="18"/>
                    </w:rPr>
                    <w:t>台</w:t>
                  </w:r>
                  <w:r w:rsidRPr="00153BC5">
                    <w:rPr>
                      <w:rFonts w:hAnsi="宋体"/>
                      <w:color w:val="000000"/>
                      <w:sz w:val="18"/>
                      <w:szCs w:val="18"/>
                    </w:rPr>
                    <w:t>外转式多极绕线机</w:t>
                  </w:r>
                  <w:r w:rsidRPr="00153BC5">
                    <w:rPr>
                      <w:rFonts w:hAnsi="宋体" w:hint="eastAsia"/>
                      <w:color w:val="000000"/>
                      <w:sz w:val="18"/>
                      <w:szCs w:val="18"/>
                    </w:rPr>
                    <w:t>，</w:t>
                  </w:r>
                  <w:r w:rsidRPr="00153BC5">
                    <w:rPr>
                      <w:rFonts w:hAnsi="宋体" w:hint="eastAsia"/>
                      <w:color w:val="000000"/>
                      <w:sz w:val="18"/>
                      <w:szCs w:val="18"/>
                    </w:rPr>
                    <w:t>1</w:t>
                  </w:r>
                  <w:r w:rsidRPr="00153BC5">
                    <w:rPr>
                      <w:rFonts w:hAnsi="宋体" w:hint="eastAsia"/>
                      <w:color w:val="000000"/>
                      <w:sz w:val="18"/>
                      <w:szCs w:val="18"/>
                    </w:rPr>
                    <w:t>台</w:t>
                  </w:r>
                  <w:r w:rsidRPr="00153BC5">
                    <w:rPr>
                      <w:rFonts w:hAnsi="宋体"/>
                      <w:color w:val="000000"/>
                      <w:sz w:val="18"/>
                      <w:szCs w:val="18"/>
                    </w:rPr>
                    <w:t>无铅热风回流炉</w:t>
                  </w:r>
                  <w:r w:rsidRPr="00153BC5">
                    <w:rPr>
                      <w:rFonts w:hAnsi="宋体" w:hint="eastAsia"/>
                      <w:color w:val="000000"/>
                      <w:sz w:val="18"/>
                      <w:szCs w:val="18"/>
                    </w:rPr>
                    <w:t>，</w:t>
                  </w:r>
                  <w:r w:rsidRPr="00153BC5">
                    <w:rPr>
                      <w:rFonts w:hAnsi="宋体" w:hint="eastAsia"/>
                      <w:color w:val="000000"/>
                      <w:sz w:val="18"/>
                      <w:szCs w:val="18"/>
                    </w:rPr>
                    <w:t>6</w:t>
                  </w:r>
                  <w:r w:rsidRPr="00153BC5">
                    <w:rPr>
                      <w:rFonts w:hAnsi="宋体" w:hint="eastAsia"/>
                      <w:color w:val="000000"/>
                      <w:sz w:val="18"/>
                      <w:szCs w:val="18"/>
                    </w:rPr>
                    <w:t>台</w:t>
                  </w:r>
                  <w:r w:rsidRPr="00153BC5">
                    <w:rPr>
                      <w:rFonts w:hAnsi="宋体"/>
                      <w:color w:val="000000"/>
                      <w:sz w:val="18"/>
                      <w:szCs w:val="18"/>
                    </w:rPr>
                    <w:t>无铅波峰焊机</w:t>
                  </w:r>
                  <w:r w:rsidRPr="00153BC5">
                    <w:rPr>
                      <w:rFonts w:hAnsi="宋体" w:hint="eastAsia"/>
                      <w:color w:val="000000"/>
                      <w:sz w:val="18"/>
                      <w:szCs w:val="18"/>
                    </w:rPr>
                    <w:t>，</w:t>
                  </w:r>
                  <w:r w:rsidRPr="00153BC5">
                    <w:rPr>
                      <w:rFonts w:hAnsi="宋体" w:hint="eastAsia"/>
                      <w:color w:val="000000"/>
                      <w:sz w:val="18"/>
                      <w:szCs w:val="18"/>
                    </w:rPr>
                    <w:t>2</w:t>
                  </w:r>
                  <w:r w:rsidRPr="00153BC5">
                    <w:rPr>
                      <w:rFonts w:hAnsi="宋体" w:hint="eastAsia"/>
                      <w:color w:val="000000"/>
                      <w:sz w:val="18"/>
                      <w:szCs w:val="18"/>
                    </w:rPr>
                    <w:t>条半成品装配生产线</w:t>
                  </w:r>
                  <w:bookmarkEnd w:id="385"/>
                  <w:bookmarkEnd w:id="386"/>
                  <w:r w:rsidRPr="00153BC5">
                    <w:rPr>
                      <w:rFonts w:hAnsi="宋体" w:hint="eastAsia"/>
                      <w:color w:val="000000"/>
                      <w:sz w:val="18"/>
                      <w:szCs w:val="18"/>
                    </w:rPr>
                    <w:t>，</w:t>
                  </w:r>
                  <w:r w:rsidRPr="00153BC5">
                    <w:rPr>
                      <w:rFonts w:hAnsi="宋体" w:hint="eastAsia"/>
                      <w:color w:val="000000"/>
                      <w:sz w:val="18"/>
                      <w:szCs w:val="18"/>
                    </w:rPr>
                    <w:t>2</w:t>
                  </w:r>
                  <w:r w:rsidRPr="00153BC5">
                    <w:rPr>
                      <w:rFonts w:hAnsi="宋体" w:hint="eastAsia"/>
                      <w:color w:val="000000"/>
                      <w:sz w:val="18"/>
                      <w:szCs w:val="18"/>
                    </w:rPr>
                    <w:t>台</w:t>
                  </w:r>
                  <w:proofErr w:type="gramStart"/>
                  <w:r w:rsidRPr="00153BC5">
                    <w:rPr>
                      <w:rFonts w:hAnsi="宋体" w:hint="eastAsia"/>
                      <w:color w:val="000000"/>
                      <w:sz w:val="18"/>
                      <w:szCs w:val="18"/>
                    </w:rPr>
                    <w:t>激光打标机</w:t>
                  </w:r>
                  <w:proofErr w:type="gramEnd"/>
                  <w:r w:rsidRPr="00153BC5">
                    <w:rPr>
                      <w:rFonts w:hAnsi="宋体" w:hint="eastAsia"/>
                      <w:color w:val="000000"/>
                      <w:sz w:val="18"/>
                      <w:szCs w:val="18"/>
                    </w:rPr>
                    <w:t>，</w:t>
                  </w:r>
                  <w:r w:rsidRPr="00153BC5">
                    <w:rPr>
                      <w:rFonts w:hAnsi="宋体" w:hint="eastAsia"/>
                      <w:color w:val="000000"/>
                      <w:sz w:val="18"/>
                      <w:szCs w:val="18"/>
                    </w:rPr>
                    <w:t>12</w:t>
                  </w:r>
                  <w:r w:rsidRPr="00153BC5">
                    <w:rPr>
                      <w:rFonts w:hAnsi="宋体" w:hint="eastAsia"/>
                      <w:color w:val="000000"/>
                      <w:sz w:val="18"/>
                      <w:szCs w:val="18"/>
                    </w:rPr>
                    <w:t>台检测设备</w:t>
                  </w:r>
                </w:p>
              </w:tc>
              <w:tc>
                <w:tcPr>
                  <w:tcW w:w="1066" w:type="pct"/>
                  <w:tcBorders>
                    <w:right w:val="single" w:sz="4" w:space="0" w:color="auto"/>
                    <w:tl2br w:val="nil"/>
                    <w:tr2bl w:val="nil"/>
                  </w:tcBorders>
                  <w:vAlign w:val="center"/>
                </w:tcPr>
                <w:p w:rsidR="00BE3F02" w:rsidRPr="00153BC5" w:rsidRDefault="00BE3F02" w:rsidP="00AA7F01">
                  <w:pPr>
                    <w:rPr>
                      <w:kern w:val="0"/>
                      <w:sz w:val="18"/>
                      <w:szCs w:val="18"/>
                    </w:rPr>
                  </w:pPr>
                  <w:r w:rsidRPr="00153BC5">
                    <w:rPr>
                      <w:rFonts w:hint="eastAsia"/>
                      <w:kern w:val="0"/>
                      <w:sz w:val="18"/>
                      <w:szCs w:val="18"/>
                    </w:rPr>
                    <w:t>淘汰</w:t>
                  </w:r>
                  <w:r w:rsidRPr="00153BC5">
                    <w:rPr>
                      <w:rFonts w:hint="eastAsia"/>
                      <w:kern w:val="0"/>
                      <w:sz w:val="18"/>
                      <w:szCs w:val="18"/>
                    </w:rPr>
                    <w:t>3</w:t>
                  </w:r>
                  <w:r w:rsidRPr="00153BC5">
                    <w:rPr>
                      <w:rFonts w:hint="eastAsia"/>
                      <w:kern w:val="0"/>
                      <w:sz w:val="18"/>
                      <w:szCs w:val="18"/>
                    </w:rPr>
                    <w:t>台全自动端子机，</w:t>
                  </w:r>
                  <w:r w:rsidRPr="00153BC5">
                    <w:rPr>
                      <w:rFonts w:hint="eastAsia"/>
                      <w:kern w:val="0"/>
                      <w:sz w:val="18"/>
                      <w:szCs w:val="18"/>
                    </w:rPr>
                    <w:t>1</w:t>
                  </w:r>
                  <w:r w:rsidRPr="00153BC5">
                    <w:rPr>
                      <w:rFonts w:hint="eastAsia"/>
                      <w:kern w:val="0"/>
                      <w:sz w:val="18"/>
                      <w:szCs w:val="18"/>
                    </w:rPr>
                    <w:t>台剥线机，</w:t>
                  </w:r>
                  <w:r w:rsidRPr="00153BC5">
                    <w:rPr>
                      <w:rFonts w:hAnsi="宋体" w:hint="eastAsia"/>
                      <w:color w:val="000000"/>
                      <w:sz w:val="18"/>
                      <w:szCs w:val="18"/>
                    </w:rPr>
                    <w:t>8</w:t>
                  </w:r>
                  <w:r w:rsidRPr="00153BC5">
                    <w:rPr>
                      <w:rFonts w:hAnsi="宋体" w:hint="eastAsia"/>
                      <w:color w:val="000000"/>
                      <w:sz w:val="18"/>
                      <w:szCs w:val="18"/>
                    </w:rPr>
                    <w:t>台</w:t>
                  </w:r>
                  <w:r w:rsidRPr="00153BC5">
                    <w:rPr>
                      <w:rFonts w:hAnsi="宋体"/>
                      <w:color w:val="000000"/>
                      <w:sz w:val="18"/>
                      <w:szCs w:val="18"/>
                    </w:rPr>
                    <w:t>外转式多极绕线机</w:t>
                  </w:r>
                  <w:r w:rsidRPr="00153BC5">
                    <w:rPr>
                      <w:rFonts w:hAnsi="宋体" w:hint="eastAsia"/>
                      <w:color w:val="000000"/>
                      <w:sz w:val="18"/>
                      <w:szCs w:val="18"/>
                    </w:rPr>
                    <w:t>，</w:t>
                  </w:r>
                  <w:r w:rsidRPr="00153BC5">
                    <w:rPr>
                      <w:rFonts w:hAnsi="宋体" w:hint="eastAsia"/>
                      <w:color w:val="000000"/>
                      <w:sz w:val="18"/>
                      <w:szCs w:val="18"/>
                    </w:rPr>
                    <w:t>1</w:t>
                  </w:r>
                  <w:r w:rsidRPr="00153BC5">
                    <w:rPr>
                      <w:rFonts w:hAnsi="宋体" w:hint="eastAsia"/>
                      <w:color w:val="000000"/>
                      <w:sz w:val="18"/>
                      <w:szCs w:val="18"/>
                    </w:rPr>
                    <w:t>台</w:t>
                  </w:r>
                  <w:r w:rsidRPr="00153BC5">
                    <w:rPr>
                      <w:rFonts w:hAnsi="宋体"/>
                      <w:color w:val="000000"/>
                      <w:sz w:val="18"/>
                      <w:szCs w:val="18"/>
                    </w:rPr>
                    <w:t>无铅热风回流炉</w:t>
                  </w:r>
                  <w:r w:rsidRPr="00153BC5">
                    <w:rPr>
                      <w:rFonts w:hAnsi="宋体" w:hint="eastAsia"/>
                      <w:color w:val="000000"/>
                      <w:sz w:val="18"/>
                      <w:szCs w:val="18"/>
                    </w:rPr>
                    <w:t>，</w:t>
                  </w:r>
                  <w:r w:rsidRPr="00153BC5">
                    <w:rPr>
                      <w:rFonts w:hAnsi="宋体" w:hint="eastAsia"/>
                      <w:color w:val="000000"/>
                      <w:sz w:val="18"/>
                      <w:szCs w:val="18"/>
                    </w:rPr>
                    <w:t>6</w:t>
                  </w:r>
                  <w:r w:rsidRPr="00153BC5">
                    <w:rPr>
                      <w:rFonts w:hAnsi="宋体" w:hint="eastAsia"/>
                      <w:color w:val="000000"/>
                      <w:sz w:val="18"/>
                      <w:szCs w:val="18"/>
                    </w:rPr>
                    <w:t>台</w:t>
                  </w:r>
                  <w:r w:rsidRPr="00153BC5">
                    <w:rPr>
                      <w:rFonts w:hAnsi="宋体"/>
                      <w:color w:val="000000"/>
                      <w:sz w:val="18"/>
                      <w:szCs w:val="18"/>
                    </w:rPr>
                    <w:t>无铅波峰焊机</w:t>
                  </w:r>
                  <w:r w:rsidRPr="00153BC5">
                    <w:rPr>
                      <w:rFonts w:hAnsi="宋体" w:hint="eastAsia"/>
                      <w:color w:val="000000"/>
                      <w:sz w:val="18"/>
                      <w:szCs w:val="18"/>
                    </w:rPr>
                    <w:t>，</w:t>
                  </w:r>
                  <w:r w:rsidRPr="00153BC5">
                    <w:rPr>
                      <w:rFonts w:hint="eastAsia"/>
                      <w:kern w:val="0"/>
                      <w:sz w:val="18"/>
                      <w:szCs w:val="18"/>
                    </w:rPr>
                    <w:t>新增</w:t>
                  </w:r>
                  <w:r w:rsidRPr="00153BC5">
                    <w:rPr>
                      <w:rFonts w:hint="eastAsia"/>
                      <w:kern w:val="0"/>
                      <w:sz w:val="18"/>
                      <w:szCs w:val="18"/>
                    </w:rPr>
                    <w:t>12</w:t>
                  </w:r>
                  <w:r w:rsidRPr="00153BC5">
                    <w:rPr>
                      <w:rFonts w:hint="eastAsia"/>
                      <w:kern w:val="0"/>
                      <w:sz w:val="18"/>
                      <w:szCs w:val="18"/>
                    </w:rPr>
                    <w:t>台手动端子机，</w:t>
                  </w:r>
                  <w:r w:rsidRPr="00153BC5">
                    <w:rPr>
                      <w:rFonts w:hint="eastAsia"/>
                      <w:kern w:val="0"/>
                      <w:sz w:val="18"/>
                      <w:szCs w:val="18"/>
                    </w:rPr>
                    <w:t>5</w:t>
                  </w:r>
                  <w:r w:rsidRPr="00153BC5">
                    <w:rPr>
                      <w:rFonts w:hint="eastAsia"/>
                      <w:kern w:val="0"/>
                      <w:sz w:val="18"/>
                      <w:szCs w:val="18"/>
                    </w:rPr>
                    <w:t>条线束组装生产线，</w:t>
                  </w:r>
                  <w:r w:rsidRPr="00153BC5">
                    <w:rPr>
                      <w:rFonts w:hint="eastAsia"/>
                      <w:kern w:val="0"/>
                      <w:sz w:val="18"/>
                      <w:szCs w:val="18"/>
                    </w:rPr>
                    <w:t>13</w:t>
                  </w:r>
                  <w:r w:rsidRPr="00153BC5">
                    <w:rPr>
                      <w:rFonts w:hAnsi="宋体" w:hint="eastAsia"/>
                      <w:color w:val="000000"/>
                      <w:sz w:val="18"/>
                      <w:szCs w:val="18"/>
                    </w:rPr>
                    <w:t>台</w:t>
                  </w:r>
                  <w:r w:rsidRPr="00153BC5">
                    <w:rPr>
                      <w:rFonts w:hAnsi="宋体"/>
                      <w:color w:val="000000"/>
                      <w:sz w:val="18"/>
                      <w:szCs w:val="18"/>
                    </w:rPr>
                    <w:t>全自动绕线机</w:t>
                  </w:r>
                  <w:r w:rsidRPr="00153BC5">
                    <w:rPr>
                      <w:rFonts w:hAnsi="宋体" w:hint="eastAsia"/>
                      <w:color w:val="000000"/>
                      <w:sz w:val="18"/>
                      <w:szCs w:val="18"/>
                    </w:rPr>
                    <w:t>，</w:t>
                  </w:r>
                  <w:r w:rsidRPr="00153BC5">
                    <w:rPr>
                      <w:rFonts w:hAnsi="宋体" w:hint="eastAsia"/>
                      <w:color w:val="000000"/>
                      <w:sz w:val="18"/>
                      <w:szCs w:val="18"/>
                    </w:rPr>
                    <w:t>5</w:t>
                  </w:r>
                  <w:r w:rsidRPr="00153BC5">
                    <w:rPr>
                      <w:rFonts w:hAnsi="宋体" w:hint="eastAsia"/>
                      <w:color w:val="000000"/>
                      <w:sz w:val="18"/>
                      <w:szCs w:val="18"/>
                    </w:rPr>
                    <w:t>台</w:t>
                  </w:r>
                  <w:r w:rsidRPr="00153BC5">
                    <w:rPr>
                      <w:rFonts w:ascii="Calibri" w:hAnsi="Calibri" w:hint="eastAsia"/>
                      <w:kern w:val="0"/>
                      <w:sz w:val="18"/>
                      <w:szCs w:val="18"/>
                    </w:rPr>
                    <w:t>无铅钛合金温控锡炉，</w:t>
                  </w:r>
                  <w:r w:rsidRPr="00153BC5">
                    <w:rPr>
                      <w:rFonts w:hint="eastAsia"/>
                      <w:kern w:val="0"/>
                      <w:sz w:val="18"/>
                      <w:szCs w:val="18"/>
                    </w:rPr>
                    <w:t>2</w:t>
                  </w:r>
                  <w:r w:rsidRPr="00153BC5">
                    <w:rPr>
                      <w:rFonts w:hint="eastAsia"/>
                      <w:kern w:val="0"/>
                      <w:sz w:val="18"/>
                      <w:szCs w:val="18"/>
                    </w:rPr>
                    <w:t>台</w:t>
                  </w:r>
                  <w:proofErr w:type="gramStart"/>
                  <w:r w:rsidRPr="00153BC5">
                    <w:rPr>
                      <w:rFonts w:hint="eastAsia"/>
                      <w:kern w:val="0"/>
                      <w:sz w:val="18"/>
                      <w:szCs w:val="18"/>
                    </w:rPr>
                    <w:t>全自动灌封机</w:t>
                  </w:r>
                  <w:proofErr w:type="gramEnd"/>
                  <w:r w:rsidRPr="00153BC5">
                    <w:rPr>
                      <w:rFonts w:hint="eastAsia"/>
                      <w:kern w:val="0"/>
                      <w:sz w:val="18"/>
                      <w:szCs w:val="18"/>
                    </w:rPr>
                    <w:t>，</w:t>
                  </w:r>
                  <w:r w:rsidRPr="00153BC5">
                    <w:rPr>
                      <w:rFonts w:hint="eastAsia"/>
                      <w:kern w:val="0"/>
                      <w:sz w:val="18"/>
                      <w:szCs w:val="18"/>
                    </w:rPr>
                    <w:t>2</w:t>
                  </w:r>
                  <w:r w:rsidRPr="00153BC5">
                    <w:rPr>
                      <w:rFonts w:hint="eastAsia"/>
                      <w:kern w:val="0"/>
                      <w:sz w:val="18"/>
                      <w:szCs w:val="18"/>
                    </w:rPr>
                    <w:t>条全自动固化烘道，</w:t>
                  </w:r>
                  <w:r w:rsidRPr="00153BC5">
                    <w:rPr>
                      <w:rFonts w:hint="eastAsia"/>
                      <w:kern w:val="0"/>
                      <w:sz w:val="18"/>
                      <w:szCs w:val="18"/>
                    </w:rPr>
                    <w:t>4</w:t>
                  </w:r>
                  <w:r w:rsidRPr="00153BC5">
                    <w:rPr>
                      <w:rFonts w:hint="eastAsia"/>
                      <w:kern w:val="0"/>
                      <w:sz w:val="18"/>
                      <w:szCs w:val="18"/>
                    </w:rPr>
                    <w:t>台电热鼓风干燥箱，</w:t>
                  </w:r>
                  <w:r w:rsidRPr="00153BC5">
                    <w:rPr>
                      <w:rFonts w:hint="eastAsia"/>
                      <w:kern w:val="0"/>
                      <w:sz w:val="18"/>
                      <w:szCs w:val="18"/>
                    </w:rPr>
                    <w:t>4</w:t>
                  </w:r>
                  <w:r w:rsidRPr="00153BC5">
                    <w:rPr>
                      <w:rFonts w:hint="eastAsia"/>
                      <w:kern w:val="0"/>
                      <w:sz w:val="18"/>
                      <w:szCs w:val="18"/>
                    </w:rPr>
                    <w:t>条传感器成品组装线，</w:t>
                  </w:r>
                  <w:r w:rsidRPr="00153BC5">
                    <w:rPr>
                      <w:rFonts w:hint="eastAsia"/>
                      <w:kern w:val="0"/>
                      <w:sz w:val="18"/>
                      <w:szCs w:val="18"/>
                    </w:rPr>
                    <w:t>4</w:t>
                  </w:r>
                  <w:r w:rsidRPr="00153BC5">
                    <w:rPr>
                      <w:rFonts w:hint="eastAsia"/>
                      <w:kern w:val="0"/>
                      <w:sz w:val="18"/>
                      <w:szCs w:val="18"/>
                    </w:rPr>
                    <w:t>条点火器成品组装线，</w:t>
                  </w:r>
                  <w:r w:rsidRPr="00153BC5">
                    <w:rPr>
                      <w:rFonts w:hint="eastAsia"/>
                      <w:kern w:val="0"/>
                      <w:sz w:val="18"/>
                      <w:szCs w:val="18"/>
                    </w:rPr>
                    <w:t>2</w:t>
                  </w:r>
                  <w:r w:rsidRPr="00153BC5">
                    <w:rPr>
                      <w:rFonts w:hint="eastAsia"/>
                      <w:kern w:val="0"/>
                      <w:sz w:val="18"/>
                      <w:szCs w:val="18"/>
                    </w:rPr>
                    <w:t>台监测设备</w:t>
                  </w:r>
                </w:p>
              </w:tc>
              <w:tc>
                <w:tcPr>
                  <w:tcW w:w="1201" w:type="pct"/>
                  <w:tcBorders>
                    <w:left w:val="single" w:sz="4" w:space="0" w:color="auto"/>
                    <w:tl2br w:val="nil"/>
                    <w:tr2bl w:val="nil"/>
                  </w:tcBorders>
                  <w:vAlign w:val="center"/>
                </w:tcPr>
                <w:p w:rsidR="00BE3F02" w:rsidRPr="00153BC5" w:rsidRDefault="00BE3F02" w:rsidP="00AA7F01">
                  <w:pPr>
                    <w:rPr>
                      <w:sz w:val="18"/>
                      <w:szCs w:val="18"/>
                    </w:rPr>
                  </w:pPr>
                  <w:r w:rsidRPr="00153BC5">
                    <w:rPr>
                      <w:rFonts w:hint="eastAsia"/>
                      <w:kern w:val="0"/>
                      <w:sz w:val="18"/>
                      <w:szCs w:val="18"/>
                    </w:rPr>
                    <w:t>22</w:t>
                  </w:r>
                  <w:r w:rsidRPr="00153BC5">
                    <w:rPr>
                      <w:rFonts w:hint="eastAsia"/>
                      <w:kern w:val="0"/>
                      <w:sz w:val="18"/>
                      <w:szCs w:val="18"/>
                    </w:rPr>
                    <w:t>台全自动端子机，</w:t>
                  </w:r>
                  <w:r w:rsidRPr="00153BC5">
                    <w:rPr>
                      <w:rFonts w:hint="eastAsia"/>
                      <w:kern w:val="0"/>
                      <w:sz w:val="18"/>
                      <w:szCs w:val="18"/>
                    </w:rPr>
                    <w:t>3</w:t>
                  </w:r>
                  <w:r w:rsidRPr="00153BC5">
                    <w:rPr>
                      <w:rFonts w:hint="eastAsia"/>
                      <w:kern w:val="0"/>
                      <w:sz w:val="18"/>
                      <w:szCs w:val="18"/>
                    </w:rPr>
                    <w:t>台全自动端子机，</w:t>
                  </w:r>
                  <w:r w:rsidRPr="00153BC5">
                    <w:rPr>
                      <w:rFonts w:hint="eastAsia"/>
                      <w:kern w:val="0"/>
                      <w:sz w:val="18"/>
                      <w:szCs w:val="18"/>
                    </w:rPr>
                    <w:t>4</w:t>
                  </w:r>
                  <w:r w:rsidRPr="00153BC5">
                    <w:rPr>
                      <w:rFonts w:hint="eastAsia"/>
                      <w:kern w:val="0"/>
                      <w:sz w:val="18"/>
                      <w:szCs w:val="18"/>
                    </w:rPr>
                    <w:t>台剥线机，</w:t>
                  </w:r>
                  <w:r w:rsidRPr="00153BC5">
                    <w:rPr>
                      <w:rFonts w:hint="eastAsia"/>
                      <w:kern w:val="0"/>
                      <w:sz w:val="18"/>
                      <w:szCs w:val="18"/>
                    </w:rPr>
                    <w:t>10</w:t>
                  </w:r>
                  <w:r w:rsidRPr="00153BC5">
                    <w:rPr>
                      <w:rFonts w:hint="eastAsia"/>
                      <w:kern w:val="0"/>
                      <w:sz w:val="18"/>
                      <w:szCs w:val="18"/>
                    </w:rPr>
                    <w:t>条线束组装生产线，</w:t>
                  </w:r>
                  <w:r w:rsidRPr="00153BC5">
                    <w:rPr>
                      <w:rFonts w:hint="eastAsia"/>
                      <w:kern w:val="0"/>
                      <w:sz w:val="18"/>
                      <w:szCs w:val="18"/>
                    </w:rPr>
                    <w:t>22</w:t>
                  </w:r>
                  <w:r w:rsidRPr="00153BC5">
                    <w:rPr>
                      <w:rFonts w:hAnsi="宋体" w:hint="eastAsia"/>
                      <w:color w:val="000000"/>
                      <w:sz w:val="18"/>
                      <w:szCs w:val="18"/>
                    </w:rPr>
                    <w:t>台</w:t>
                  </w:r>
                  <w:r w:rsidRPr="00153BC5">
                    <w:rPr>
                      <w:rFonts w:hAnsi="宋体"/>
                      <w:color w:val="000000"/>
                      <w:sz w:val="18"/>
                      <w:szCs w:val="18"/>
                    </w:rPr>
                    <w:t>全自动绕线机</w:t>
                  </w:r>
                  <w:r w:rsidRPr="00153BC5">
                    <w:rPr>
                      <w:rFonts w:hAnsi="宋体" w:hint="eastAsia"/>
                      <w:color w:val="000000"/>
                      <w:sz w:val="18"/>
                      <w:szCs w:val="18"/>
                    </w:rPr>
                    <w:t>，</w:t>
                  </w:r>
                  <w:r w:rsidRPr="00153BC5">
                    <w:rPr>
                      <w:rFonts w:hAnsi="宋体" w:hint="eastAsia"/>
                      <w:color w:val="000000"/>
                      <w:sz w:val="18"/>
                      <w:szCs w:val="18"/>
                    </w:rPr>
                    <w:t>22</w:t>
                  </w:r>
                  <w:r w:rsidRPr="00153BC5">
                    <w:rPr>
                      <w:rFonts w:hAnsi="宋体" w:hint="eastAsia"/>
                      <w:color w:val="000000"/>
                      <w:sz w:val="18"/>
                      <w:szCs w:val="18"/>
                    </w:rPr>
                    <w:t>台</w:t>
                  </w:r>
                  <w:r w:rsidRPr="00153BC5">
                    <w:rPr>
                      <w:rFonts w:hAnsi="宋体"/>
                      <w:color w:val="000000"/>
                      <w:sz w:val="18"/>
                      <w:szCs w:val="18"/>
                    </w:rPr>
                    <w:t>全自动绕线机</w:t>
                  </w:r>
                  <w:r w:rsidRPr="00153BC5">
                    <w:rPr>
                      <w:rFonts w:hAnsi="宋体" w:hint="eastAsia"/>
                      <w:color w:val="000000"/>
                      <w:sz w:val="18"/>
                      <w:szCs w:val="18"/>
                    </w:rPr>
                    <w:t>，</w:t>
                  </w:r>
                  <w:r w:rsidRPr="00153BC5">
                    <w:rPr>
                      <w:rFonts w:hAnsi="宋体" w:hint="eastAsia"/>
                      <w:color w:val="000000"/>
                      <w:sz w:val="18"/>
                      <w:szCs w:val="18"/>
                    </w:rPr>
                    <w:t>5</w:t>
                  </w:r>
                  <w:r w:rsidRPr="00153BC5">
                    <w:rPr>
                      <w:rFonts w:hAnsi="宋体" w:hint="eastAsia"/>
                      <w:color w:val="000000"/>
                      <w:sz w:val="18"/>
                      <w:szCs w:val="18"/>
                    </w:rPr>
                    <w:t>台</w:t>
                  </w:r>
                  <w:r w:rsidRPr="00153BC5">
                    <w:rPr>
                      <w:rFonts w:ascii="Calibri" w:hAnsi="Calibri" w:hint="eastAsia"/>
                      <w:kern w:val="0"/>
                      <w:sz w:val="18"/>
                      <w:szCs w:val="18"/>
                    </w:rPr>
                    <w:t>无铅钛合金温控锡炉，</w:t>
                  </w:r>
                  <w:r w:rsidRPr="00153BC5">
                    <w:rPr>
                      <w:rFonts w:hAnsi="宋体" w:hint="eastAsia"/>
                      <w:color w:val="000000"/>
                      <w:sz w:val="18"/>
                      <w:szCs w:val="18"/>
                    </w:rPr>
                    <w:t>2</w:t>
                  </w:r>
                  <w:r w:rsidRPr="00153BC5">
                    <w:rPr>
                      <w:rFonts w:hAnsi="宋体" w:hint="eastAsia"/>
                      <w:color w:val="000000"/>
                      <w:sz w:val="18"/>
                      <w:szCs w:val="18"/>
                    </w:rPr>
                    <w:t>条半成品装配生产线，</w:t>
                  </w:r>
                  <w:r w:rsidRPr="00153BC5">
                    <w:rPr>
                      <w:rFonts w:hAnsi="宋体" w:hint="eastAsia"/>
                      <w:color w:val="000000"/>
                      <w:sz w:val="18"/>
                      <w:szCs w:val="18"/>
                    </w:rPr>
                    <w:t>2</w:t>
                  </w:r>
                  <w:r w:rsidRPr="00153BC5">
                    <w:rPr>
                      <w:rFonts w:hAnsi="宋体" w:hint="eastAsia"/>
                      <w:color w:val="000000"/>
                      <w:sz w:val="18"/>
                      <w:szCs w:val="18"/>
                    </w:rPr>
                    <w:t>台</w:t>
                  </w:r>
                  <w:proofErr w:type="gramStart"/>
                  <w:r w:rsidRPr="00153BC5">
                    <w:rPr>
                      <w:rFonts w:hAnsi="宋体" w:hint="eastAsia"/>
                      <w:color w:val="000000"/>
                      <w:sz w:val="18"/>
                      <w:szCs w:val="18"/>
                    </w:rPr>
                    <w:t>激光打标机</w:t>
                  </w:r>
                  <w:proofErr w:type="gramEnd"/>
                  <w:r w:rsidRPr="00153BC5">
                    <w:rPr>
                      <w:rFonts w:hAnsi="宋体" w:hint="eastAsia"/>
                      <w:color w:val="000000"/>
                      <w:sz w:val="18"/>
                      <w:szCs w:val="18"/>
                    </w:rPr>
                    <w:t>，</w:t>
                  </w:r>
                  <w:r w:rsidRPr="00153BC5">
                    <w:rPr>
                      <w:rFonts w:hint="eastAsia"/>
                      <w:kern w:val="0"/>
                      <w:sz w:val="18"/>
                      <w:szCs w:val="18"/>
                    </w:rPr>
                    <w:t>2</w:t>
                  </w:r>
                  <w:r w:rsidRPr="00153BC5">
                    <w:rPr>
                      <w:rFonts w:hint="eastAsia"/>
                      <w:kern w:val="0"/>
                      <w:sz w:val="18"/>
                      <w:szCs w:val="18"/>
                    </w:rPr>
                    <w:t>台</w:t>
                  </w:r>
                  <w:proofErr w:type="gramStart"/>
                  <w:r w:rsidRPr="00153BC5">
                    <w:rPr>
                      <w:rFonts w:hint="eastAsia"/>
                      <w:kern w:val="0"/>
                      <w:sz w:val="18"/>
                      <w:szCs w:val="18"/>
                    </w:rPr>
                    <w:t>全自动灌封机</w:t>
                  </w:r>
                  <w:proofErr w:type="gramEnd"/>
                  <w:r w:rsidRPr="00153BC5">
                    <w:rPr>
                      <w:rFonts w:hint="eastAsia"/>
                      <w:kern w:val="0"/>
                      <w:sz w:val="18"/>
                      <w:szCs w:val="18"/>
                    </w:rPr>
                    <w:t>，</w:t>
                  </w:r>
                  <w:r w:rsidRPr="00153BC5">
                    <w:rPr>
                      <w:rFonts w:hint="eastAsia"/>
                      <w:kern w:val="0"/>
                      <w:sz w:val="18"/>
                      <w:szCs w:val="18"/>
                    </w:rPr>
                    <w:t>2</w:t>
                  </w:r>
                  <w:r w:rsidRPr="00153BC5">
                    <w:rPr>
                      <w:rFonts w:hint="eastAsia"/>
                      <w:kern w:val="0"/>
                      <w:sz w:val="18"/>
                      <w:szCs w:val="18"/>
                    </w:rPr>
                    <w:t>条全自动固化烘道，</w:t>
                  </w:r>
                  <w:r w:rsidRPr="00153BC5">
                    <w:rPr>
                      <w:rFonts w:hint="eastAsia"/>
                      <w:kern w:val="0"/>
                      <w:sz w:val="18"/>
                      <w:szCs w:val="18"/>
                    </w:rPr>
                    <w:t>4</w:t>
                  </w:r>
                  <w:r w:rsidRPr="00153BC5">
                    <w:rPr>
                      <w:rFonts w:hint="eastAsia"/>
                      <w:kern w:val="0"/>
                      <w:sz w:val="18"/>
                      <w:szCs w:val="18"/>
                    </w:rPr>
                    <w:t>台电热鼓风干燥箱，</w:t>
                  </w:r>
                  <w:r w:rsidRPr="00153BC5">
                    <w:rPr>
                      <w:rFonts w:hint="eastAsia"/>
                      <w:kern w:val="0"/>
                      <w:sz w:val="18"/>
                      <w:szCs w:val="18"/>
                    </w:rPr>
                    <w:t>4</w:t>
                  </w:r>
                  <w:r w:rsidRPr="00153BC5">
                    <w:rPr>
                      <w:rFonts w:hint="eastAsia"/>
                      <w:kern w:val="0"/>
                      <w:sz w:val="18"/>
                      <w:szCs w:val="18"/>
                    </w:rPr>
                    <w:t>条传感器成品组装线，</w:t>
                  </w:r>
                  <w:r w:rsidRPr="00153BC5">
                    <w:rPr>
                      <w:rFonts w:hint="eastAsia"/>
                      <w:kern w:val="0"/>
                      <w:sz w:val="18"/>
                      <w:szCs w:val="18"/>
                    </w:rPr>
                    <w:t>4</w:t>
                  </w:r>
                  <w:r w:rsidRPr="00153BC5">
                    <w:rPr>
                      <w:rFonts w:hint="eastAsia"/>
                      <w:kern w:val="0"/>
                      <w:sz w:val="18"/>
                      <w:szCs w:val="18"/>
                    </w:rPr>
                    <w:t>条点火器成品组装线，</w:t>
                  </w:r>
                  <w:r w:rsidRPr="00153BC5">
                    <w:rPr>
                      <w:rFonts w:hint="eastAsia"/>
                      <w:kern w:val="0"/>
                      <w:sz w:val="18"/>
                      <w:szCs w:val="18"/>
                    </w:rPr>
                    <w:t>14</w:t>
                  </w:r>
                  <w:r w:rsidRPr="00153BC5">
                    <w:rPr>
                      <w:rFonts w:hint="eastAsia"/>
                      <w:kern w:val="0"/>
                      <w:sz w:val="18"/>
                      <w:szCs w:val="18"/>
                    </w:rPr>
                    <w:t>台监测设备</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01"/>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op w:val="single" w:sz="4" w:space="0" w:color="auto"/>
                    <w:bottom w:val="single" w:sz="4" w:space="0" w:color="auto"/>
                    <w:tl2br w:val="nil"/>
                    <w:tr2bl w:val="nil"/>
                  </w:tcBorders>
                  <w:vAlign w:val="center"/>
                </w:tcPr>
                <w:p w:rsidR="00BE3F02" w:rsidRPr="00153BC5" w:rsidRDefault="00BE3F02" w:rsidP="00AA7F01">
                  <w:pPr>
                    <w:jc w:val="center"/>
                    <w:rPr>
                      <w:sz w:val="18"/>
                      <w:szCs w:val="18"/>
                    </w:rPr>
                  </w:pPr>
                  <w:proofErr w:type="gramStart"/>
                  <w:r w:rsidRPr="00153BC5">
                    <w:rPr>
                      <w:rFonts w:hint="eastAsia"/>
                      <w:iCs/>
                      <w:sz w:val="18"/>
                      <w:szCs w:val="18"/>
                    </w:rPr>
                    <w:t>旧砂再生</w:t>
                  </w:r>
                  <w:proofErr w:type="gramEnd"/>
                  <w:r w:rsidRPr="00153BC5">
                    <w:rPr>
                      <w:rFonts w:hint="eastAsia"/>
                      <w:iCs/>
                      <w:sz w:val="18"/>
                      <w:szCs w:val="18"/>
                    </w:rPr>
                    <w:t>处理车间</w:t>
                  </w:r>
                  <w:r w:rsidRPr="00153BC5">
                    <w:rPr>
                      <w:rFonts w:hint="eastAsia"/>
                      <w:sz w:val="18"/>
                      <w:szCs w:val="18"/>
                    </w:rPr>
                    <w:t>（</w:t>
                  </w:r>
                  <w:r w:rsidRPr="00153BC5">
                    <w:rPr>
                      <w:rFonts w:hint="eastAsia"/>
                      <w:sz w:val="18"/>
                      <w:szCs w:val="18"/>
                    </w:rPr>
                    <w:t>1F</w:t>
                  </w:r>
                  <w:r w:rsidRPr="00153BC5">
                    <w:rPr>
                      <w:rFonts w:hint="eastAsia"/>
                      <w:sz w:val="18"/>
                      <w:szCs w:val="18"/>
                    </w:rPr>
                    <w:t>）</w:t>
                  </w:r>
                </w:p>
              </w:tc>
              <w:tc>
                <w:tcPr>
                  <w:tcW w:w="1428" w:type="pct"/>
                  <w:tcBorders>
                    <w:bottom w:val="single" w:sz="4" w:space="0" w:color="auto"/>
                    <w:tl2br w:val="nil"/>
                    <w:tr2bl w:val="nil"/>
                  </w:tcBorders>
                  <w:vAlign w:val="center"/>
                </w:tcPr>
                <w:p w:rsidR="00BE3F02" w:rsidRPr="00153BC5" w:rsidRDefault="00BE3F02" w:rsidP="00AA7F01">
                  <w:pPr>
                    <w:jc w:val="center"/>
                    <w:rPr>
                      <w:sz w:val="18"/>
                      <w:szCs w:val="18"/>
                    </w:rPr>
                  </w:pPr>
                  <w:proofErr w:type="gramStart"/>
                  <w:r w:rsidRPr="00153BC5">
                    <w:rPr>
                      <w:rFonts w:hint="eastAsia"/>
                      <w:iCs/>
                      <w:sz w:val="18"/>
                      <w:szCs w:val="18"/>
                    </w:rPr>
                    <w:t>旧砂再生</w:t>
                  </w:r>
                  <w:proofErr w:type="gramEnd"/>
                  <w:r w:rsidRPr="00153BC5">
                    <w:rPr>
                      <w:rFonts w:hint="eastAsia"/>
                      <w:iCs/>
                      <w:sz w:val="18"/>
                      <w:szCs w:val="18"/>
                    </w:rPr>
                    <w:t>处理主要工艺：振动筛</w:t>
                  </w:r>
                  <w:r w:rsidRPr="00153BC5">
                    <w:rPr>
                      <w:rFonts w:hint="eastAsia"/>
                      <w:iCs/>
                      <w:sz w:val="18"/>
                      <w:szCs w:val="18"/>
                    </w:rPr>
                    <w:t>-</w:t>
                  </w:r>
                  <w:r w:rsidRPr="00153BC5">
                    <w:rPr>
                      <w:rFonts w:hint="eastAsia"/>
                      <w:iCs/>
                      <w:sz w:val="18"/>
                      <w:szCs w:val="18"/>
                    </w:rPr>
                    <w:t>磁选</w:t>
                  </w:r>
                  <w:r w:rsidRPr="00153BC5">
                    <w:rPr>
                      <w:rFonts w:hint="eastAsia"/>
                      <w:iCs/>
                      <w:sz w:val="18"/>
                      <w:szCs w:val="18"/>
                    </w:rPr>
                    <w:t>-</w:t>
                  </w:r>
                  <w:r w:rsidRPr="00153BC5">
                    <w:rPr>
                      <w:rFonts w:hint="eastAsia"/>
                      <w:iCs/>
                      <w:sz w:val="18"/>
                      <w:szCs w:val="18"/>
                    </w:rPr>
                    <w:t>六角筛</w:t>
                  </w:r>
                  <w:r w:rsidRPr="00153BC5">
                    <w:rPr>
                      <w:rFonts w:hint="eastAsia"/>
                      <w:iCs/>
                      <w:sz w:val="18"/>
                      <w:szCs w:val="18"/>
                    </w:rPr>
                    <w:t>-</w:t>
                  </w:r>
                  <w:r w:rsidRPr="00153BC5">
                    <w:rPr>
                      <w:rFonts w:hint="eastAsia"/>
                      <w:iCs/>
                      <w:sz w:val="18"/>
                      <w:szCs w:val="18"/>
                    </w:rPr>
                    <w:t>混砂。</w:t>
                  </w:r>
                  <w:proofErr w:type="gramStart"/>
                  <w:r w:rsidRPr="00153BC5">
                    <w:rPr>
                      <w:rFonts w:hint="eastAsia"/>
                      <w:iCs/>
                      <w:sz w:val="18"/>
                      <w:szCs w:val="18"/>
                    </w:rPr>
                    <w:t>旧砂再生处理线</w:t>
                  </w:r>
                  <w:proofErr w:type="gramEnd"/>
                  <w:r w:rsidRPr="00153BC5">
                    <w:rPr>
                      <w:rFonts w:hint="eastAsia"/>
                      <w:iCs/>
                      <w:sz w:val="18"/>
                      <w:szCs w:val="18"/>
                    </w:rPr>
                    <w:t>1</w:t>
                  </w:r>
                  <w:r w:rsidRPr="00153BC5">
                    <w:rPr>
                      <w:rFonts w:hint="eastAsia"/>
                      <w:iCs/>
                      <w:sz w:val="18"/>
                      <w:szCs w:val="18"/>
                    </w:rPr>
                    <w:t>条</w:t>
                  </w:r>
                </w:p>
              </w:tc>
              <w:tc>
                <w:tcPr>
                  <w:tcW w:w="1066" w:type="pct"/>
                  <w:tcBorders>
                    <w:bottom w:val="single" w:sz="4" w:space="0" w:color="auto"/>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不涉及</w:t>
                  </w:r>
                </w:p>
              </w:tc>
              <w:tc>
                <w:tcPr>
                  <w:tcW w:w="1201" w:type="pct"/>
                  <w:tcBorders>
                    <w:left w:val="single" w:sz="4" w:space="0" w:color="auto"/>
                    <w:bottom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无变化</w:t>
                  </w:r>
                </w:p>
              </w:tc>
              <w:tc>
                <w:tcPr>
                  <w:tcW w:w="276" w:type="pct"/>
                  <w:tcBorders>
                    <w:bottom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建设中</w:t>
                  </w:r>
                </w:p>
              </w:tc>
            </w:tr>
            <w:tr w:rsidR="00BE3F02" w:rsidRPr="00153BC5" w:rsidTr="00AA7F01">
              <w:trPr>
                <w:trHeight w:val="101"/>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op w:val="single" w:sz="4" w:space="0" w:color="auto"/>
                    <w:bottom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浇铸车间（</w:t>
                  </w:r>
                  <w:r w:rsidRPr="00153BC5">
                    <w:rPr>
                      <w:rFonts w:hint="eastAsia"/>
                      <w:sz w:val="18"/>
                      <w:szCs w:val="18"/>
                    </w:rPr>
                    <w:t>1F</w:t>
                  </w:r>
                  <w:r w:rsidRPr="00153BC5">
                    <w:rPr>
                      <w:rFonts w:hint="eastAsia"/>
                      <w:sz w:val="18"/>
                      <w:szCs w:val="18"/>
                    </w:rPr>
                    <w:t>）</w:t>
                  </w:r>
                </w:p>
              </w:tc>
              <w:tc>
                <w:tcPr>
                  <w:tcW w:w="1428" w:type="pct"/>
                  <w:tcBorders>
                    <w:bottom w:val="single" w:sz="4" w:space="0" w:color="auto"/>
                    <w:tl2br w:val="nil"/>
                    <w:tr2bl w:val="nil"/>
                  </w:tcBorders>
                  <w:vAlign w:val="center"/>
                </w:tcPr>
                <w:p w:rsidR="00BE3F02" w:rsidRPr="00153BC5" w:rsidRDefault="00BE3F02" w:rsidP="00AA7F01">
                  <w:pPr>
                    <w:rPr>
                      <w:sz w:val="18"/>
                      <w:szCs w:val="18"/>
                    </w:rPr>
                  </w:pPr>
                  <w:r w:rsidRPr="00153BC5">
                    <w:rPr>
                      <w:sz w:val="18"/>
                      <w:szCs w:val="18"/>
                    </w:rPr>
                    <w:t>年生产</w:t>
                  </w:r>
                  <w:r w:rsidRPr="00153BC5">
                    <w:rPr>
                      <w:rFonts w:hint="eastAsia"/>
                      <w:sz w:val="18"/>
                      <w:szCs w:val="18"/>
                    </w:rPr>
                    <w:t>铁飞轮毛坯件</w:t>
                  </w:r>
                  <w:r w:rsidRPr="00153BC5">
                    <w:rPr>
                      <w:rFonts w:hint="eastAsia"/>
                      <w:sz w:val="18"/>
                      <w:szCs w:val="18"/>
                    </w:rPr>
                    <w:t>400</w:t>
                  </w:r>
                  <w:r w:rsidRPr="00153BC5">
                    <w:rPr>
                      <w:rFonts w:hint="eastAsia"/>
                      <w:sz w:val="18"/>
                      <w:szCs w:val="18"/>
                    </w:rPr>
                    <w:t>万只。</w:t>
                  </w:r>
                  <w:r w:rsidRPr="00153BC5">
                    <w:rPr>
                      <w:rFonts w:hint="eastAsia"/>
                      <w:iCs/>
                      <w:sz w:val="18"/>
                      <w:szCs w:val="18"/>
                    </w:rPr>
                    <w:t>铁飞轮毛坯件主要工艺：熔炼—造型（垂直分型</w:t>
                  </w:r>
                  <w:proofErr w:type="gramStart"/>
                  <w:r w:rsidRPr="00153BC5">
                    <w:rPr>
                      <w:rFonts w:hint="eastAsia"/>
                      <w:iCs/>
                      <w:sz w:val="18"/>
                      <w:szCs w:val="18"/>
                    </w:rPr>
                    <w:t>无箱射</w:t>
                  </w:r>
                  <w:proofErr w:type="gramEnd"/>
                  <w:r w:rsidRPr="00153BC5">
                    <w:rPr>
                      <w:rFonts w:hint="eastAsia"/>
                      <w:iCs/>
                      <w:sz w:val="18"/>
                      <w:szCs w:val="18"/>
                    </w:rPr>
                    <w:t>压）—浇铸（自动）</w:t>
                  </w:r>
                  <w:proofErr w:type="gramStart"/>
                  <w:r w:rsidRPr="00153BC5">
                    <w:rPr>
                      <w:rFonts w:hint="eastAsia"/>
                      <w:iCs/>
                      <w:sz w:val="18"/>
                      <w:szCs w:val="18"/>
                    </w:rPr>
                    <w:t>—落砂</w:t>
                  </w:r>
                  <w:proofErr w:type="gramEnd"/>
                  <w:r w:rsidRPr="00153BC5">
                    <w:rPr>
                      <w:rFonts w:hint="eastAsia"/>
                      <w:iCs/>
                      <w:sz w:val="18"/>
                      <w:szCs w:val="18"/>
                    </w:rPr>
                    <w:t>—抛丸—打磨</w:t>
                  </w:r>
                  <w:r w:rsidRPr="00153BC5">
                    <w:rPr>
                      <w:iCs/>
                      <w:sz w:val="18"/>
                      <w:szCs w:val="18"/>
                    </w:rPr>
                    <w:t>—</w:t>
                  </w:r>
                  <w:r w:rsidRPr="00153BC5">
                    <w:rPr>
                      <w:iCs/>
                      <w:sz w:val="18"/>
                      <w:szCs w:val="18"/>
                    </w:rPr>
                    <w:t>检验</w:t>
                  </w:r>
                  <w:r w:rsidRPr="00153BC5">
                    <w:rPr>
                      <w:iCs/>
                      <w:sz w:val="18"/>
                      <w:szCs w:val="18"/>
                    </w:rPr>
                    <w:t>—</w:t>
                  </w:r>
                  <w:r w:rsidRPr="00153BC5">
                    <w:rPr>
                      <w:rFonts w:hint="eastAsia"/>
                      <w:sz w:val="18"/>
                      <w:szCs w:val="18"/>
                    </w:rPr>
                    <w:t>铁飞轮毛坯件。</w:t>
                  </w:r>
                  <w:r w:rsidRPr="00153BC5">
                    <w:rPr>
                      <w:rFonts w:hint="eastAsia"/>
                      <w:sz w:val="18"/>
                      <w:szCs w:val="18"/>
                    </w:rPr>
                    <w:t>3</w:t>
                  </w:r>
                  <w:r w:rsidRPr="00153BC5">
                    <w:rPr>
                      <w:rFonts w:hint="eastAsia"/>
                      <w:sz w:val="18"/>
                      <w:szCs w:val="18"/>
                    </w:rPr>
                    <w:t>台电磁感应炉、全自动造型浇铸生产线</w:t>
                  </w:r>
                  <w:r w:rsidRPr="00153BC5">
                    <w:rPr>
                      <w:rFonts w:hint="eastAsia"/>
                      <w:sz w:val="18"/>
                      <w:szCs w:val="18"/>
                    </w:rPr>
                    <w:t>1</w:t>
                  </w:r>
                  <w:r w:rsidRPr="00153BC5">
                    <w:rPr>
                      <w:rFonts w:hint="eastAsia"/>
                      <w:sz w:val="18"/>
                      <w:szCs w:val="18"/>
                    </w:rPr>
                    <w:t>条、抛丸机</w:t>
                  </w:r>
                  <w:r w:rsidRPr="00153BC5">
                    <w:rPr>
                      <w:rFonts w:hint="eastAsia"/>
                      <w:sz w:val="18"/>
                      <w:szCs w:val="18"/>
                    </w:rPr>
                    <w:t>4</w:t>
                  </w:r>
                  <w:r w:rsidRPr="00153BC5">
                    <w:rPr>
                      <w:rFonts w:hint="eastAsia"/>
                      <w:sz w:val="18"/>
                      <w:szCs w:val="18"/>
                    </w:rPr>
                    <w:t>台、</w:t>
                  </w:r>
                  <w:proofErr w:type="gramStart"/>
                  <w:r w:rsidRPr="00153BC5">
                    <w:rPr>
                      <w:rFonts w:hint="eastAsia"/>
                      <w:sz w:val="18"/>
                      <w:szCs w:val="18"/>
                    </w:rPr>
                    <w:t>砂轮机</w:t>
                  </w:r>
                  <w:proofErr w:type="gramEnd"/>
                  <w:r w:rsidRPr="00153BC5">
                    <w:rPr>
                      <w:rFonts w:hint="eastAsia"/>
                      <w:sz w:val="18"/>
                      <w:szCs w:val="18"/>
                    </w:rPr>
                    <w:t>2</w:t>
                  </w:r>
                  <w:r w:rsidRPr="00153BC5">
                    <w:rPr>
                      <w:rFonts w:hint="eastAsia"/>
                      <w:sz w:val="18"/>
                      <w:szCs w:val="18"/>
                    </w:rPr>
                    <w:t>台</w:t>
                  </w:r>
                </w:p>
              </w:tc>
              <w:tc>
                <w:tcPr>
                  <w:tcW w:w="1066" w:type="pct"/>
                  <w:tcBorders>
                    <w:bottom w:val="single" w:sz="4" w:space="0" w:color="auto"/>
                    <w:right w:val="single" w:sz="4" w:space="0" w:color="auto"/>
                    <w:tl2br w:val="nil"/>
                    <w:tr2bl w:val="nil"/>
                  </w:tcBorders>
                  <w:vAlign w:val="center"/>
                </w:tcPr>
                <w:p w:rsidR="00BE3F02" w:rsidRPr="00153BC5" w:rsidRDefault="00BE3F02" w:rsidP="00AA7F01">
                  <w:pPr>
                    <w:jc w:val="center"/>
                    <w:rPr>
                      <w:rFonts w:hAnsi="宋体"/>
                      <w:color w:val="000000"/>
                      <w:sz w:val="18"/>
                      <w:szCs w:val="18"/>
                    </w:rPr>
                  </w:pPr>
                  <w:r w:rsidRPr="00153BC5">
                    <w:rPr>
                      <w:rFonts w:hint="eastAsia"/>
                      <w:sz w:val="18"/>
                      <w:szCs w:val="18"/>
                    </w:rPr>
                    <w:t>不涉及</w:t>
                  </w:r>
                </w:p>
              </w:tc>
              <w:tc>
                <w:tcPr>
                  <w:tcW w:w="1201" w:type="pct"/>
                  <w:tcBorders>
                    <w:left w:val="single" w:sz="4" w:space="0" w:color="auto"/>
                    <w:bottom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无变化</w:t>
                  </w:r>
                </w:p>
              </w:tc>
              <w:tc>
                <w:tcPr>
                  <w:tcW w:w="276" w:type="pct"/>
                  <w:tcBorders>
                    <w:bottom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建设中</w:t>
                  </w:r>
                </w:p>
              </w:tc>
            </w:tr>
            <w:tr w:rsidR="00BE3F02" w:rsidRPr="00153BC5" w:rsidTr="00256267">
              <w:trPr>
                <w:trHeight w:val="802"/>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vMerge w:val="restart"/>
                  <w:tcBorders>
                    <w:top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压铸车间（</w:t>
                  </w:r>
                  <w:r w:rsidRPr="00153BC5">
                    <w:rPr>
                      <w:rFonts w:hint="eastAsia"/>
                      <w:sz w:val="18"/>
                      <w:szCs w:val="18"/>
                    </w:rPr>
                    <w:t>1F</w:t>
                  </w:r>
                  <w:r w:rsidRPr="00153BC5">
                    <w:rPr>
                      <w:rFonts w:hint="eastAsia"/>
                      <w:sz w:val="18"/>
                      <w:szCs w:val="18"/>
                    </w:rPr>
                    <w:t>）</w:t>
                  </w:r>
                </w:p>
              </w:tc>
              <w:tc>
                <w:tcPr>
                  <w:tcW w:w="1428" w:type="pct"/>
                  <w:tcBorders>
                    <w:top w:val="single" w:sz="4" w:space="0" w:color="auto"/>
                    <w:tl2br w:val="nil"/>
                    <w:tr2bl w:val="nil"/>
                  </w:tcBorders>
                  <w:vAlign w:val="center"/>
                </w:tcPr>
                <w:p w:rsidR="00BE3F02" w:rsidRPr="00153BC5" w:rsidRDefault="00BE3F02" w:rsidP="00AA7F01">
                  <w:pPr>
                    <w:rPr>
                      <w:sz w:val="18"/>
                      <w:szCs w:val="18"/>
                    </w:rPr>
                  </w:pPr>
                  <w:r w:rsidRPr="00153BC5">
                    <w:rPr>
                      <w:sz w:val="18"/>
                      <w:szCs w:val="18"/>
                    </w:rPr>
                    <w:t>年生产</w:t>
                  </w:r>
                  <w:r w:rsidRPr="00153BC5">
                    <w:rPr>
                      <w:rFonts w:hint="eastAsia"/>
                      <w:sz w:val="18"/>
                      <w:szCs w:val="18"/>
                    </w:rPr>
                    <w:t>铝飞轮毛坯件</w:t>
                  </w:r>
                  <w:r w:rsidRPr="00153BC5">
                    <w:rPr>
                      <w:rFonts w:hint="eastAsia"/>
                      <w:sz w:val="18"/>
                      <w:szCs w:val="18"/>
                    </w:rPr>
                    <w:t>200</w:t>
                  </w:r>
                  <w:r w:rsidRPr="00153BC5">
                    <w:rPr>
                      <w:rFonts w:hint="eastAsia"/>
                      <w:sz w:val="18"/>
                      <w:szCs w:val="18"/>
                    </w:rPr>
                    <w:t>万只</w:t>
                  </w:r>
                </w:p>
              </w:tc>
              <w:tc>
                <w:tcPr>
                  <w:tcW w:w="1066" w:type="pct"/>
                  <w:tcBorders>
                    <w:top w:val="single" w:sz="4" w:space="0" w:color="auto"/>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kern w:val="0"/>
                      <w:sz w:val="18"/>
                      <w:szCs w:val="18"/>
                    </w:rPr>
                    <w:t>减少铝飞轮毛坯件产量，新增外壳毛坯件、支架毛坯件</w:t>
                  </w:r>
                </w:p>
              </w:tc>
              <w:tc>
                <w:tcPr>
                  <w:tcW w:w="1201" w:type="pct"/>
                  <w:tcBorders>
                    <w:top w:val="single" w:sz="4" w:space="0" w:color="auto"/>
                    <w:left w:val="single" w:sz="4" w:space="0" w:color="auto"/>
                    <w:tl2br w:val="nil"/>
                    <w:tr2bl w:val="nil"/>
                  </w:tcBorders>
                  <w:vAlign w:val="center"/>
                </w:tcPr>
                <w:p w:rsidR="00BE3F02" w:rsidRPr="00153BC5" w:rsidRDefault="00BE3F02" w:rsidP="00AA7F01">
                  <w:pPr>
                    <w:jc w:val="center"/>
                    <w:rPr>
                      <w:sz w:val="18"/>
                      <w:szCs w:val="18"/>
                    </w:rPr>
                  </w:pPr>
                  <w:r w:rsidRPr="00153BC5">
                    <w:rPr>
                      <w:sz w:val="18"/>
                      <w:szCs w:val="18"/>
                    </w:rPr>
                    <w:t>年生产</w:t>
                  </w:r>
                  <w:bookmarkStart w:id="387" w:name="OLE_LINK17"/>
                  <w:bookmarkStart w:id="388" w:name="OLE_LINK18"/>
                  <w:r w:rsidRPr="00153BC5">
                    <w:rPr>
                      <w:rFonts w:hint="eastAsia"/>
                      <w:sz w:val="18"/>
                      <w:szCs w:val="18"/>
                    </w:rPr>
                    <w:t>铝飞轮毛坯件</w:t>
                  </w:r>
                  <w:r w:rsidRPr="00153BC5">
                    <w:rPr>
                      <w:rFonts w:hint="eastAsia"/>
                      <w:sz w:val="18"/>
                      <w:szCs w:val="18"/>
                    </w:rPr>
                    <w:t>25</w:t>
                  </w:r>
                  <w:r w:rsidRPr="00153BC5">
                    <w:rPr>
                      <w:rFonts w:hint="eastAsia"/>
                      <w:sz w:val="18"/>
                      <w:szCs w:val="18"/>
                    </w:rPr>
                    <w:t>万只、外壳毛坯件</w:t>
                  </w:r>
                  <w:r w:rsidRPr="00153BC5">
                    <w:rPr>
                      <w:rFonts w:hint="eastAsia"/>
                      <w:sz w:val="18"/>
                      <w:szCs w:val="18"/>
                    </w:rPr>
                    <w:t>100</w:t>
                  </w:r>
                  <w:r w:rsidRPr="00153BC5">
                    <w:rPr>
                      <w:rFonts w:hint="eastAsia"/>
                      <w:sz w:val="18"/>
                      <w:szCs w:val="18"/>
                    </w:rPr>
                    <w:t>万只、支架毛坯件</w:t>
                  </w:r>
                  <w:bookmarkEnd w:id="387"/>
                  <w:bookmarkEnd w:id="388"/>
                  <w:r w:rsidRPr="00153BC5">
                    <w:rPr>
                      <w:rFonts w:hint="eastAsia"/>
                      <w:sz w:val="18"/>
                      <w:szCs w:val="18"/>
                    </w:rPr>
                    <w:t>100</w:t>
                  </w:r>
                  <w:r w:rsidRPr="00153BC5">
                    <w:rPr>
                      <w:rFonts w:hint="eastAsia"/>
                      <w:sz w:val="18"/>
                      <w:szCs w:val="18"/>
                    </w:rPr>
                    <w:t>万只</w:t>
                  </w:r>
                </w:p>
              </w:tc>
              <w:tc>
                <w:tcPr>
                  <w:tcW w:w="276" w:type="pct"/>
                  <w:vMerge w:val="restart"/>
                  <w:tcBorders>
                    <w:top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910"/>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vMerge/>
                  <w:tcBorders>
                    <w:tl2br w:val="nil"/>
                    <w:tr2bl w:val="nil"/>
                  </w:tcBorders>
                  <w:vAlign w:val="center"/>
                </w:tcPr>
                <w:p w:rsidR="00BE3F02" w:rsidRPr="00153BC5" w:rsidRDefault="00BE3F02" w:rsidP="00AA7F01">
                  <w:pPr>
                    <w:jc w:val="center"/>
                    <w:rPr>
                      <w:sz w:val="18"/>
                      <w:szCs w:val="18"/>
                    </w:rPr>
                  </w:pPr>
                </w:p>
              </w:tc>
              <w:tc>
                <w:tcPr>
                  <w:tcW w:w="1428" w:type="pct"/>
                  <w:tcBorders>
                    <w:top w:val="single" w:sz="4" w:space="0" w:color="auto"/>
                    <w:tl2br w:val="nil"/>
                    <w:tr2bl w:val="nil"/>
                  </w:tcBorders>
                  <w:vAlign w:val="center"/>
                </w:tcPr>
                <w:p w:rsidR="00BE3F02" w:rsidRPr="00153BC5" w:rsidRDefault="00BE3F02" w:rsidP="00AA7F01">
                  <w:pPr>
                    <w:rPr>
                      <w:sz w:val="18"/>
                      <w:szCs w:val="18"/>
                    </w:rPr>
                  </w:pPr>
                  <w:r w:rsidRPr="00153BC5">
                    <w:rPr>
                      <w:rFonts w:hint="eastAsia"/>
                      <w:iCs/>
                      <w:sz w:val="18"/>
                      <w:szCs w:val="18"/>
                    </w:rPr>
                    <w:t>铝飞轮</w:t>
                  </w:r>
                  <w:r w:rsidRPr="00153BC5">
                    <w:rPr>
                      <w:rFonts w:hint="eastAsia"/>
                      <w:sz w:val="18"/>
                      <w:szCs w:val="18"/>
                    </w:rPr>
                    <w:t>毛坯件</w:t>
                  </w:r>
                  <w:r w:rsidRPr="00153BC5">
                    <w:rPr>
                      <w:rFonts w:hint="eastAsia"/>
                      <w:iCs/>
                      <w:sz w:val="18"/>
                      <w:szCs w:val="18"/>
                    </w:rPr>
                    <w:t>主要生产工艺：熔化—转运—压铸脱模—打磨—</w:t>
                  </w:r>
                  <w:r w:rsidRPr="00153BC5">
                    <w:rPr>
                      <w:iCs/>
                      <w:sz w:val="18"/>
                      <w:szCs w:val="18"/>
                    </w:rPr>
                    <w:t>检验</w:t>
                  </w:r>
                  <w:r w:rsidRPr="00153BC5">
                    <w:rPr>
                      <w:rFonts w:hint="eastAsia"/>
                      <w:iCs/>
                      <w:sz w:val="18"/>
                      <w:szCs w:val="18"/>
                    </w:rPr>
                    <w:t>—成品</w:t>
                  </w:r>
                </w:p>
              </w:tc>
              <w:tc>
                <w:tcPr>
                  <w:tcW w:w="1066" w:type="pct"/>
                  <w:tcBorders>
                    <w:right w:val="single" w:sz="4" w:space="0" w:color="auto"/>
                    <w:tl2br w:val="nil"/>
                    <w:tr2bl w:val="nil"/>
                  </w:tcBorders>
                  <w:vAlign w:val="center"/>
                </w:tcPr>
                <w:p w:rsidR="00BE3F02" w:rsidRPr="00153BC5" w:rsidRDefault="00BE3F02" w:rsidP="00AA7F01">
                  <w:pPr>
                    <w:jc w:val="center"/>
                    <w:rPr>
                      <w:kern w:val="0"/>
                      <w:sz w:val="18"/>
                      <w:szCs w:val="18"/>
                    </w:rPr>
                  </w:pPr>
                  <w:proofErr w:type="gramStart"/>
                  <w:r w:rsidRPr="00153BC5">
                    <w:rPr>
                      <w:rFonts w:hint="eastAsia"/>
                      <w:kern w:val="0"/>
                      <w:sz w:val="18"/>
                      <w:szCs w:val="18"/>
                    </w:rPr>
                    <w:t>取消铝水转运</w:t>
                  </w:r>
                  <w:proofErr w:type="gramEnd"/>
                  <w:r w:rsidRPr="00153BC5">
                    <w:rPr>
                      <w:rFonts w:hint="eastAsia"/>
                      <w:kern w:val="0"/>
                      <w:sz w:val="18"/>
                      <w:szCs w:val="18"/>
                    </w:rPr>
                    <w:t>工序</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铝飞轮、外壳、支架毛坯件</w:t>
                  </w:r>
                  <w:r w:rsidRPr="00153BC5">
                    <w:rPr>
                      <w:rFonts w:hint="eastAsia"/>
                      <w:iCs/>
                      <w:sz w:val="18"/>
                      <w:szCs w:val="18"/>
                    </w:rPr>
                    <w:t>主要生产工艺：熔化—压铸脱模—打磨—</w:t>
                  </w:r>
                  <w:r w:rsidRPr="00153BC5">
                    <w:rPr>
                      <w:iCs/>
                      <w:sz w:val="18"/>
                      <w:szCs w:val="18"/>
                    </w:rPr>
                    <w:t>检验</w:t>
                  </w:r>
                  <w:r w:rsidRPr="00153BC5">
                    <w:rPr>
                      <w:rFonts w:hint="eastAsia"/>
                      <w:iCs/>
                      <w:sz w:val="18"/>
                      <w:szCs w:val="18"/>
                    </w:rPr>
                    <w:t>—</w:t>
                  </w:r>
                  <w:r w:rsidRPr="00153BC5">
                    <w:rPr>
                      <w:rFonts w:hint="eastAsia"/>
                      <w:sz w:val="18"/>
                      <w:szCs w:val="18"/>
                    </w:rPr>
                    <w:t>成品</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396"/>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vMerge/>
                  <w:tcBorders>
                    <w:tl2br w:val="nil"/>
                    <w:tr2bl w:val="nil"/>
                  </w:tcBorders>
                  <w:vAlign w:val="center"/>
                </w:tcPr>
                <w:p w:rsidR="00BE3F02" w:rsidRPr="00153BC5" w:rsidRDefault="00BE3F02" w:rsidP="00AA7F01">
                  <w:pPr>
                    <w:jc w:val="center"/>
                    <w:rPr>
                      <w:sz w:val="18"/>
                      <w:szCs w:val="18"/>
                    </w:rPr>
                  </w:pPr>
                </w:p>
              </w:tc>
              <w:tc>
                <w:tcPr>
                  <w:tcW w:w="1428" w:type="pct"/>
                  <w:tcBorders>
                    <w:top w:val="single" w:sz="4" w:space="0" w:color="auto"/>
                    <w:tl2br w:val="nil"/>
                    <w:tr2bl w:val="nil"/>
                  </w:tcBorders>
                  <w:vAlign w:val="center"/>
                </w:tcPr>
                <w:p w:rsidR="00BE3F02" w:rsidRPr="00153BC5" w:rsidRDefault="00BE3F02" w:rsidP="00AA7F01">
                  <w:pPr>
                    <w:rPr>
                      <w:sz w:val="18"/>
                      <w:szCs w:val="18"/>
                    </w:rPr>
                  </w:pPr>
                  <w:r w:rsidRPr="00153BC5">
                    <w:rPr>
                      <w:kern w:val="0"/>
                      <w:sz w:val="18"/>
                      <w:szCs w:val="18"/>
                    </w:rPr>
                    <w:t>1</w:t>
                  </w:r>
                  <w:r w:rsidRPr="00153BC5">
                    <w:rPr>
                      <w:rFonts w:hint="eastAsia"/>
                      <w:kern w:val="0"/>
                      <w:sz w:val="18"/>
                      <w:szCs w:val="18"/>
                    </w:rPr>
                    <w:t>台天然气熔化炉、</w:t>
                  </w:r>
                  <w:r w:rsidRPr="00153BC5">
                    <w:rPr>
                      <w:rFonts w:hint="eastAsia"/>
                      <w:kern w:val="0"/>
                      <w:sz w:val="18"/>
                      <w:szCs w:val="18"/>
                    </w:rPr>
                    <w:t>2</w:t>
                  </w:r>
                  <w:r w:rsidRPr="00153BC5">
                    <w:rPr>
                      <w:rFonts w:hint="eastAsia"/>
                      <w:kern w:val="0"/>
                      <w:sz w:val="18"/>
                      <w:szCs w:val="18"/>
                    </w:rPr>
                    <w:t>台压铸机</w:t>
                  </w:r>
                  <w:r w:rsidRPr="00153BC5">
                    <w:rPr>
                      <w:rFonts w:hAnsi="宋体" w:hint="eastAsia"/>
                      <w:sz w:val="18"/>
                      <w:szCs w:val="18"/>
                    </w:rPr>
                    <w:t>、</w:t>
                  </w:r>
                  <w:proofErr w:type="gramStart"/>
                  <w:r w:rsidRPr="00153BC5">
                    <w:rPr>
                      <w:rFonts w:hAnsi="宋体" w:hint="eastAsia"/>
                      <w:sz w:val="18"/>
                      <w:szCs w:val="18"/>
                    </w:rPr>
                    <w:t>2</w:t>
                  </w:r>
                  <w:r w:rsidRPr="00153BC5">
                    <w:rPr>
                      <w:rFonts w:hAnsi="宋体" w:hint="eastAsia"/>
                      <w:sz w:val="18"/>
                      <w:szCs w:val="18"/>
                    </w:rPr>
                    <w:t>个</w:t>
                  </w:r>
                  <w:r w:rsidRPr="00153BC5">
                    <w:rPr>
                      <w:rFonts w:hint="eastAsia"/>
                      <w:sz w:val="18"/>
                      <w:szCs w:val="18"/>
                    </w:rPr>
                    <w:t>铝水转运</w:t>
                  </w:r>
                  <w:proofErr w:type="gramEnd"/>
                  <w:r w:rsidRPr="00153BC5">
                    <w:rPr>
                      <w:rFonts w:hint="eastAsia"/>
                      <w:sz w:val="18"/>
                      <w:szCs w:val="18"/>
                    </w:rPr>
                    <w:t>包、</w:t>
                  </w:r>
                  <w:r w:rsidRPr="00153BC5">
                    <w:rPr>
                      <w:rFonts w:hint="eastAsia"/>
                      <w:sz w:val="18"/>
                      <w:szCs w:val="18"/>
                    </w:rPr>
                    <w:t>1</w:t>
                  </w:r>
                  <w:r w:rsidRPr="00153BC5">
                    <w:rPr>
                      <w:rFonts w:hint="eastAsia"/>
                      <w:sz w:val="18"/>
                      <w:szCs w:val="18"/>
                    </w:rPr>
                    <w:t>台行车、模具</w:t>
                  </w:r>
                  <w:r w:rsidRPr="00153BC5">
                    <w:rPr>
                      <w:rFonts w:hint="eastAsia"/>
                      <w:sz w:val="18"/>
                      <w:szCs w:val="18"/>
                    </w:rPr>
                    <w:t>120</w:t>
                  </w:r>
                  <w:r w:rsidRPr="00153BC5">
                    <w:rPr>
                      <w:rFonts w:hint="eastAsia"/>
                      <w:sz w:val="18"/>
                      <w:szCs w:val="18"/>
                    </w:rPr>
                    <w:t>套（铝飞轮）、</w:t>
                  </w:r>
                  <w:r w:rsidRPr="00153BC5">
                    <w:rPr>
                      <w:sz w:val="18"/>
                      <w:szCs w:val="18"/>
                    </w:rPr>
                    <w:t>2</w:t>
                  </w:r>
                  <w:r w:rsidRPr="00153BC5">
                    <w:rPr>
                      <w:rFonts w:hint="eastAsia"/>
                      <w:sz w:val="18"/>
                      <w:szCs w:val="18"/>
                    </w:rPr>
                    <w:t>把手持式</w:t>
                  </w:r>
                  <w:proofErr w:type="gramStart"/>
                  <w:r w:rsidRPr="00153BC5">
                    <w:rPr>
                      <w:rFonts w:hint="eastAsia"/>
                      <w:sz w:val="18"/>
                      <w:szCs w:val="18"/>
                    </w:rPr>
                    <w:t>锉刀机</w:t>
                  </w:r>
                  <w:proofErr w:type="gramEnd"/>
                </w:p>
              </w:tc>
              <w:tc>
                <w:tcPr>
                  <w:tcW w:w="1066" w:type="pct"/>
                  <w:tcBorders>
                    <w:right w:val="single" w:sz="4" w:space="0" w:color="auto"/>
                    <w:tl2br w:val="nil"/>
                    <w:tr2bl w:val="nil"/>
                  </w:tcBorders>
                  <w:vAlign w:val="center"/>
                </w:tcPr>
                <w:p w:rsidR="00BE3F02" w:rsidRPr="00153BC5" w:rsidRDefault="00BE3F02" w:rsidP="00AA7F01">
                  <w:pPr>
                    <w:jc w:val="center"/>
                    <w:rPr>
                      <w:kern w:val="0"/>
                      <w:sz w:val="18"/>
                      <w:szCs w:val="18"/>
                    </w:rPr>
                  </w:pPr>
                  <w:r w:rsidRPr="00153BC5">
                    <w:rPr>
                      <w:rFonts w:hint="eastAsia"/>
                      <w:kern w:val="0"/>
                      <w:sz w:val="18"/>
                      <w:szCs w:val="18"/>
                    </w:rPr>
                    <w:t>淘汰</w:t>
                  </w:r>
                  <w:r w:rsidRPr="00153BC5">
                    <w:rPr>
                      <w:kern w:val="0"/>
                      <w:sz w:val="18"/>
                      <w:szCs w:val="18"/>
                    </w:rPr>
                    <w:t>1</w:t>
                  </w:r>
                  <w:r w:rsidRPr="00153BC5">
                    <w:rPr>
                      <w:rFonts w:hint="eastAsia"/>
                      <w:kern w:val="0"/>
                      <w:sz w:val="18"/>
                      <w:szCs w:val="18"/>
                    </w:rPr>
                    <w:t>台天然气熔化炉</w:t>
                  </w:r>
                  <w:bookmarkStart w:id="389" w:name="OLE_LINK56"/>
                  <w:bookmarkStart w:id="390" w:name="OLE_LINK57"/>
                  <w:r w:rsidRPr="00153BC5">
                    <w:rPr>
                      <w:rFonts w:hAnsi="宋体" w:hint="eastAsia"/>
                      <w:sz w:val="18"/>
                      <w:szCs w:val="18"/>
                    </w:rPr>
                    <w:t>、</w:t>
                  </w:r>
                  <w:proofErr w:type="gramStart"/>
                  <w:r w:rsidRPr="00153BC5">
                    <w:rPr>
                      <w:rFonts w:hAnsi="宋体" w:hint="eastAsia"/>
                      <w:sz w:val="18"/>
                      <w:szCs w:val="18"/>
                    </w:rPr>
                    <w:t>2</w:t>
                  </w:r>
                  <w:r w:rsidRPr="00153BC5">
                    <w:rPr>
                      <w:rFonts w:hAnsi="宋体" w:hint="eastAsia"/>
                      <w:sz w:val="18"/>
                      <w:szCs w:val="18"/>
                    </w:rPr>
                    <w:t>个</w:t>
                  </w:r>
                  <w:r w:rsidRPr="00153BC5">
                    <w:rPr>
                      <w:rFonts w:hint="eastAsia"/>
                      <w:sz w:val="18"/>
                      <w:szCs w:val="18"/>
                    </w:rPr>
                    <w:t>铝水转运</w:t>
                  </w:r>
                  <w:proofErr w:type="gramEnd"/>
                  <w:r w:rsidRPr="00153BC5">
                    <w:rPr>
                      <w:rFonts w:hint="eastAsia"/>
                      <w:sz w:val="18"/>
                      <w:szCs w:val="18"/>
                    </w:rPr>
                    <w:t>包</w:t>
                  </w:r>
                  <w:bookmarkEnd w:id="389"/>
                  <w:bookmarkEnd w:id="390"/>
                  <w:r w:rsidRPr="00153BC5">
                    <w:rPr>
                      <w:rFonts w:hint="eastAsia"/>
                      <w:sz w:val="18"/>
                      <w:szCs w:val="18"/>
                    </w:rPr>
                    <w:t>、</w:t>
                  </w:r>
                  <w:r w:rsidRPr="00153BC5">
                    <w:rPr>
                      <w:rFonts w:hint="eastAsia"/>
                      <w:kern w:val="0"/>
                      <w:sz w:val="18"/>
                      <w:szCs w:val="18"/>
                    </w:rPr>
                    <w:t>2</w:t>
                  </w:r>
                  <w:r w:rsidRPr="00153BC5">
                    <w:rPr>
                      <w:rFonts w:hint="eastAsia"/>
                      <w:kern w:val="0"/>
                      <w:sz w:val="18"/>
                      <w:szCs w:val="18"/>
                    </w:rPr>
                    <w:t>台压铸机，新增</w:t>
                  </w:r>
                  <w:r w:rsidRPr="00153BC5">
                    <w:rPr>
                      <w:kern w:val="0"/>
                      <w:sz w:val="18"/>
                      <w:szCs w:val="18"/>
                    </w:rPr>
                    <w:t>3</w:t>
                  </w:r>
                  <w:r w:rsidRPr="00153BC5">
                    <w:rPr>
                      <w:rFonts w:hint="eastAsia"/>
                      <w:kern w:val="0"/>
                      <w:sz w:val="18"/>
                      <w:szCs w:val="18"/>
                    </w:rPr>
                    <w:t>台天然气熔化保温一体炉、</w:t>
                  </w:r>
                  <w:r w:rsidRPr="00153BC5">
                    <w:rPr>
                      <w:rFonts w:hint="eastAsia"/>
                      <w:kern w:val="0"/>
                      <w:sz w:val="18"/>
                      <w:szCs w:val="18"/>
                    </w:rPr>
                    <w:t>3</w:t>
                  </w:r>
                  <w:r w:rsidRPr="00153BC5">
                    <w:rPr>
                      <w:rFonts w:hint="eastAsia"/>
                      <w:kern w:val="0"/>
                      <w:sz w:val="18"/>
                      <w:szCs w:val="18"/>
                    </w:rPr>
                    <w:t>台全自动压铸机、</w:t>
                  </w:r>
                  <w:r w:rsidRPr="00153BC5">
                    <w:rPr>
                      <w:kern w:val="0"/>
                      <w:sz w:val="18"/>
                      <w:szCs w:val="18"/>
                    </w:rPr>
                    <w:t>1</w:t>
                  </w:r>
                  <w:r w:rsidRPr="00153BC5">
                    <w:rPr>
                      <w:rFonts w:hint="eastAsia"/>
                      <w:kern w:val="0"/>
                      <w:sz w:val="18"/>
                      <w:szCs w:val="18"/>
                    </w:rPr>
                    <w:t>台脱模剂配比机</w:t>
                  </w:r>
                  <w:r w:rsidRPr="00153BC5">
                    <w:rPr>
                      <w:rFonts w:hint="eastAsia"/>
                      <w:sz w:val="18"/>
                      <w:szCs w:val="18"/>
                    </w:rPr>
                    <w:t>；</w:t>
                  </w:r>
                  <w:r w:rsidRPr="00153BC5">
                    <w:rPr>
                      <w:rFonts w:hint="eastAsia"/>
                      <w:kern w:val="0"/>
                      <w:sz w:val="18"/>
                      <w:szCs w:val="18"/>
                    </w:rPr>
                    <w:t>减少铝飞轮模具</w:t>
                  </w:r>
                  <w:r w:rsidRPr="00153BC5">
                    <w:rPr>
                      <w:rFonts w:hint="eastAsia"/>
                      <w:kern w:val="0"/>
                      <w:sz w:val="18"/>
                      <w:szCs w:val="18"/>
                    </w:rPr>
                    <w:t>8</w:t>
                  </w:r>
                  <w:r w:rsidRPr="00153BC5">
                    <w:rPr>
                      <w:kern w:val="0"/>
                      <w:sz w:val="18"/>
                      <w:szCs w:val="18"/>
                    </w:rPr>
                    <w:t>0</w:t>
                  </w:r>
                  <w:r w:rsidRPr="00153BC5">
                    <w:rPr>
                      <w:rFonts w:hint="eastAsia"/>
                      <w:kern w:val="0"/>
                      <w:sz w:val="18"/>
                      <w:szCs w:val="18"/>
                    </w:rPr>
                    <w:t>套，新增外壳、支架模具</w:t>
                  </w:r>
                  <w:r w:rsidRPr="00153BC5">
                    <w:rPr>
                      <w:kern w:val="0"/>
                      <w:sz w:val="18"/>
                      <w:szCs w:val="18"/>
                    </w:rPr>
                    <w:t>220</w:t>
                  </w:r>
                  <w:r w:rsidRPr="00153BC5">
                    <w:rPr>
                      <w:rFonts w:hint="eastAsia"/>
                      <w:kern w:val="0"/>
                      <w:sz w:val="18"/>
                      <w:szCs w:val="18"/>
                    </w:rPr>
                    <w:t>套</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kern w:val="0"/>
                      <w:sz w:val="18"/>
                      <w:szCs w:val="18"/>
                    </w:rPr>
                    <w:t>3</w:t>
                  </w:r>
                  <w:r w:rsidRPr="00153BC5">
                    <w:rPr>
                      <w:rFonts w:hint="eastAsia"/>
                      <w:kern w:val="0"/>
                      <w:sz w:val="18"/>
                      <w:szCs w:val="18"/>
                    </w:rPr>
                    <w:t>台天然气熔化保温一体炉、</w:t>
                  </w:r>
                  <w:r w:rsidRPr="00153BC5">
                    <w:rPr>
                      <w:rFonts w:hint="eastAsia"/>
                      <w:kern w:val="0"/>
                      <w:sz w:val="18"/>
                      <w:szCs w:val="18"/>
                    </w:rPr>
                    <w:t>3</w:t>
                  </w:r>
                  <w:r w:rsidRPr="00153BC5">
                    <w:rPr>
                      <w:rFonts w:hint="eastAsia"/>
                      <w:kern w:val="0"/>
                      <w:sz w:val="18"/>
                      <w:szCs w:val="18"/>
                    </w:rPr>
                    <w:t>台全自动压铸机、</w:t>
                  </w:r>
                  <w:r w:rsidRPr="00153BC5">
                    <w:rPr>
                      <w:rFonts w:hint="eastAsia"/>
                      <w:sz w:val="18"/>
                      <w:szCs w:val="18"/>
                    </w:rPr>
                    <w:t>1</w:t>
                  </w:r>
                  <w:r w:rsidRPr="00153BC5">
                    <w:rPr>
                      <w:rFonts w:hint="eastAsia"/>
                      <w:sz w:val="18"/>
                      <w:szCs w:val="18"/>
                    </w:rPr>
                    <w:t>台行车、</w:t>
                  </w:r>
                  <w:r w:rsidRPr="00153BC5">
                    <w:rPr>
                      <w:kern w:val="0"/>
                      <w:sz w:val="18"/>
                      <w:szCs w:val="18"/>
                    </w:rPr>
                    <w:t>1</w:t>
                  </w:r>
                  <w:r w:rsidRPr="00153BC5">
                    <w:rPr>
                      <w:rFonts w:hint="eastAsia"/>
                      <w:kern w:val="0"/>
                      <w:sz w:val="18"/>
                      <w:szCs w:val="18"/>
                    </w:rPr>
                    <w:t>台脱模剂配比机</w:t>
                  </w:r>
                  <w:r w:rsidRPr="00153BC5">
                    <w:rPr>
                      <w:rFonts w:hAnsi="宋体" w:hint="eastAsia"/>
                      <w:sz w:val="18"/>
                      <w:szCs w:val="18"/>
                    </w:rPr>
                    <w:t>、</w:t>
                  </w:r>
                  <w:r w:rsidRPr="00153BC5">
                    <w:rPr>
                      <w:sz w:val="18"/>
                      <w:szCs w:val="18"/>
                    </w:rPr>
                    <w:t>2</w:t>
                  </w:r>
                  <w:r w:rsidRPr="00153BC5">
                    <w:rPr>
                      <w:rFonts w:hint="eastAsia"/>
                      <w:sz w:val="18"/>
                      <w:szCs w:val="18"/>
                    </w:rPr>
                    <w:t>把手持式锉刀机、</w:t>
                  </w:r>
                  <w:r w:rsidRPr="00153BC5">
                    <w:rPr>
                      <w:rFonts w:hint="eastAsia"/>
                      <w:sz w:val="18"/>
                      <w:szCs w:val="18"/>
                    </w:rPr>
                    <w:t>260</w:t>
                  </w:r>
                  <w:r w:rsidRPr="00153BC5">
                    <w:rPr>
                      <w:rFonts w:hint="eastAsia"/>
                      <w:sz w:val="18"/>
                      <w:szCs w:val="18"/>
                    </w:rPr>
                    <w:t>套模具（铝飞轮、外壳、支架）</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机加工车间（</w:t>
                  </w:r>
                  <w:r w:rsidRPr="00153BC5">
                    <w:rPr>
                      <w:rFonts w:hint="eastAsia"/>
                      <w:sz w:val="18"/>
                      <w:szCs w:val="18"/>
                    </w:rPr>
                    <w:t>1F</w:t>
                  </w:r>
                  <w:r w:rsidRPr="00153BC5">
                    <w:rPr>
                      <w:rFonts w:hint="eastAsia"/>
                      <w:sz w:val="18"/>
                      <w:szCs w:val="18"/>
                    </w:rPr>
                    <w:t>）</w:t>
                  </w:r>
                </w:p>
              </w:tc>
              <w:tc>
                <w:tcPr>
                  <w:tcW w:w="1428" w:type="pct"/>
                  <w:tcBorders>
                    <w:tl2br w:val="nil"/>
                    <w:tr2bl w:val="nil"/>
                  </w:tcBorders>
                  <w:vAlign w:val="center"/>
                </w:tcPr>
                <w:p w:rsidR="00BE3F02" w:rsidRPr="00153BC5" w:rsidRDefault="00BE3F02" w:rsidP="00AA7F01">
                  <w:pPr>
                    <w:rPr>
                      <w:sz w:val="18"/>
                      <w:szCs w:val="18"/>
                    </w:rPr>
                  </w:pPr>
                  <w:r w:rsidRPr="00153BC5">
                    <w:rPr>
                      <w:iCs/>
                      <w:sz w:val="18"/>
                      <w:szCs w:val="18"/>
                    </w:rPr>
                    <w:t>年生产</w:t>
                  </w:r>
                  <w:r w:rsidRPr="00153BC5">
                    <w:rPr>
                      <w:rFonts w:hint="eastAsia"/>
                      <w:iCs/>
                      <w:sz w:val="18"/>
                      <w:szCs w:val="18"/>
                    </w:rPr>
                    <w:t>铁飞轮</w:t>
                  </w:r>
                  <w:r w:rsidRPr="00153BC5">
                    <w:rPr>
                      <w:rFonts w:hint="eastAsia"/>
                      <w:iCs/>
                      <w:sz w:val="18"/>
                      <w:szCs w:val="18"/>
                    </w:rPr>
                    <w:t>4</w:t>
                  </w:r>
                  <w:r w:rsidRPr="00153BC5">
                    <w:rPr>
                      <w:iCs/>
                      <w:sz w:val="18"/>
                      <w:szCs w:val="18"/>
                    </w:rPr>
                    <w:t>00</w:t>
                  </w:r>
                  <w:r w:rsidRPr="00153BC5">
                    <w:rPr>
                      <w:iCs/>
                      <w:sz w:val="18"/>
                      <w:szCs w:val="18"/>
                    </w:rPr>
                    <w:t>万只</w:t>
                  </w:r>
                  <w:r w:rsidRPr="00153BC5">
                    <w:rPr>
                      <w:rFonts w:hint="eastAsia"/>
                      <w:iCs/>
                      <w:sz w:val="18"/>
                      <w:szCs w:val="18"/>
                    </w:rPr>
                    <w:t>、铝飞轮</w:t>
                  </w:r>
                  <w:r w:rsidRPr="00153BC5">
                    <w:rPr>
                      <w:rFonts w:hint="eastAsia"/>
                      <w:iCs/>
                      <w:sz w:val="18"/>
                      <w:szCs w:val="18"/>
                    </w:rPr>
                    <w:t>2</w:t>
                  </w:r>
                  <w:r w:rsidRPr="00153BC5">
                    <w:rPr>
                      <w:iCs/>
                      <w:sz w:val="18"/>
                      <w:szCs w:val="18"/>
                    </w:rPr>
                    <w:t>00</w:t>
                  </w:r>
                  <w:r w:rsidRPr="00153BC5">
                    <w:rPr>
                      <w:iCs/>
                      <w:sz w:val="18"/>
                      <w:szCs w:val="18"/>
                    </w:rPr>
                    <w:t>万只</w:t>
                  </w:r>
                  <w:r w:rsidRPr="00153BC5">
                    <w:rPr>
                      <w:rFonts w:hint="eastAsia"/>
                      <w:iCs/>
                      <w:sz w:val="18"/>
                      <w:szCs w:val="18"/>
                    </w:rPr>
                    <w:t>。铁飞轮和铝飞轮主要生产工艺：铁飞轮</w:t>
                  </w:r>
                  <w:r w:rsidRPr="00153BC5">
                    <w:rPr>
                      <w:rFonts w:hint="eastAsia"/>
                      <w:iCs/>
                      <w:sz w:val="18"/>
                      <w:szCs w:val="18"/>
                    </w:rPr>
                    <w:t>/</w:t>
                  </w:r>
                  <w:r w:rsidRPr="00153BC5">
                    <w:rPr>
                      <w:rFonts w:hint="eastAsia"/>
                      <w:iCs/>
                      <w:sz w:val="18"/>
                      <w:szCs w:val="18"/>
                    </w:rPr>
                    <w:t>铝飞轮毛坯件—粗加工—精加工—装配磁钢—动平衡—清洁—充磁—测试—</w:t>
                  </w:r>
                  <w:r w:rsidRPr="00153BC5">
                    <w:rPr>
                      <w:iCs/>
                      <w:sz w:val="18"/>
                      <w:szCs w:val="18"/>
                    </w:rPr>
                    <w:t>成品</w:t>
                  </w:r>
                  <w:r w:rsidRPr="00153BC5">
                    <w:rPr>
                      <w:rFonts w:hint="eastAsia"/>
                      <w:iCs/>
                      <w:sz w:val="18"/>
                      <w:szCs w:val="18"/>
                    </w:rPr>
                    <w:t>。</w:t>
                  </w:r>
                  <w:r w:rsidRPr="00153BC5">
                    <w:rPr>
                      <w:rFonts w:hint="eastAsia"/>
                      <w:sz w:val="18"/>
                      <w:szCs w:val="18"/>
                    </w:rPr>
                    <w:t>12</w:t>
                  </w:r>
                  <w:r w:rsidRPr="00153BC5">
                    <w:rPr>
                      <w:rFonts w:hint="eastAsia"/>
                      <w:sz w:val="18"/>
                      <w:szCs w:val="18"/>
                    </w:rPr>
                    <w:t>台数控精密车床、</w:t>
                  </w:r>
                  <w:r w:rsidRPr="00153BC5">
                    <w:rPr>
                      <w:rFonts w:hint="eastAsia"/>
                      <w:sz w:val="18"/>
                      <w:szCs w:val="18"/>
                    </w:rPr>
                    <w:t>20</w:t>
                  </w:r>
                  <w:r w:rsidRPr="00153BC5">
                    <w:rPr>
                      <w:rFonts w:hint="eastAsia"/>
                      <w:sz w:val="18"/>
                      <w:szCs w:val="18"/>
                    </w:rPr>
                    <w:t>台普通数控车床、</w:t>
                  </w:r>
                  <w:r w:rsidRPr="00153BC5">
                    <w:rPr>
                      <w:rFonts w:hint="eastAsia"/>
                      <w:sz w:val="18"/>
                      <w:szCs w:val="18"/>
                    </w:rPr>
                    <w:t>3</w:t>
                  </w:r>
                  <w:r w:rsidRPr="00153BC5">
                    <w:rPr>
                      <w:rFonts w:hint="eastAsia"/>
                      <w:sz w:val="18"/>
                      <w:szCs w:val="18"/>
                    </w:rPr>
                    <w:t>台</w:t>
                  </w:r>
                  <w:r w:rsidRPr="00153BC5">
                    <w:rPr>
                      <w:rFonts w:hint="eastAsia"/>
                      <w:sz w:val="18"/>
                      <w:szCs w:val="18"/>
                    </w:rPr>
                    <w:t>CNC</w:t>
                  </w:r>
                  <w:r w:rsidRPr="00153BC5">
                    <w:rPr>
                      <w:rFonts w:hint="eastAsia"/>
                      <w:sz w:val="18"/>
                      <w:szCs w:val="18"/>
                    </w:rPr>
                    <w:t>车床、</w:t>
                  </w:r>
                  <w:r w:rsidRPr="00153BC5">
                    <w:rPr>
                      <w:rFonts w:hint="eastAsia"/>
                      <w:sz w:val="18"/>
                      <w:szCs w:val="18"/>
                    </w:rPr>
                    <w:t>3</w:t>
                  </w:r>
                  <w:r w:rsidRPr="00153BC5">
                    <w:rPr>
                      <w:rFonts w:hint="eastAsia"/>
                      <w:sz w:val="18"/>
                      <w:szCs w:val="18"/>
                    </w:rPr>
                    <w:t>台充磁机、</w:t>
                  </w:r>
                  <w:r w:rsidRPr="00153BC5">
                    <w:rPr>
                      <w:rFonts w:hint="eastAsia"/>
                      <w:sz w:val="18"/>
                      <w:szCs w:val="18"/>
                    </w:rPr>
                    <w:t>31</w:t>
                  </w:r>
                  <w:r w:rsidRPr="00153BC5">
                    <w:rPr>
                      <w:rFonts w:hint="eastAsia"/>
                      <w:sz w:val="18"/>
                      <w:szCs w:val="18"/>
                    </w:rPr>
                    <w:t>台钻床、</w:t>
                  </w:r>
                  <w:r w:rsidRPr="00153BC5">
                    <w:rPr>
                      <w:rFonts w:hint="eastAsia"/>
                      <w:sz w:val="18"/>
                      <w:szCs w:val="18"/>
                    </w:rPr>
                    <w:t>14</w:t>
                  </w:r>
                  <w:r w:rsidRPr="00153BC5">
                    <w:rPr>
                      <w:rFonts w:hint="eastAsia"/>
                      <w:sz w:val="18"/>
                      <w:szCs w:val="18"/>
                    </w:rPr>
                    <w:t>台攻丝机、</w:t>
                  </w:r>
                  <w:r w:rsidRPr="00153BC5">
                    <w:rPr>
                      <w:rFonts w:hint="eastAsia"/>
                      <w:sz w:val="18"/>
                      <w:szCs w:val="18"/>
                    </w:rPr>
                    <w:t>10</w:t>
                  </w:r>
                  <w:r w:rsidRPr="00153BC5">
                    <w:rPr>
                      <w:rFonts w:hint="eastAsia"/>
                      <w:sz w:val="18"/>
                      <w:szCs w:val="18"/>
                    </w:rPr>
                    <w:t>台台湾精机</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取消生产，改为预留厂房</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预留厂房</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01"/>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val="restart"/>
                  <w:tcBorders>
                    <w:tl2br w:val="nil"/>
                    <w:tr2bl w:val="nil"/>
                  </w:tcBorders>
                  <w:vAlign w:val="center"/>
                </w:tcPr>
                <w:p w:rsidR="00BE3F02" w:rsidRPr="00153BC5" w:rsidRDefault="00BE3F02" w:rsidP="00AA7F01">
                  <w:pPr>
                    <w:jc w:val="center"/>
                    <w:rPr>
                      <w:sz w:val="18"/>
                      <w:szCs w:val="18"/>
                    </w:rPr>
                  </w:pPr>
                  <w:r w:rsidRPr="00153BC5">
                    <w:rPr>
                      <w:sz w:val="18"/>
                      <w:szCs w:val="18"/>
                    </w:rPr>
                    <w:t>电子</w:t>
                  </w:r>
                  <w:r w:rsidRPr="00153BC5">
                    <w:rPr>
                      <w:rFonts w:hint="eastAsia"/>
                      <w:sz w:val="18"/>
                      <w:szCs w:val="18"/>
                    </w:rPr>
                    <w:t>二</w:t>
                  </w:r>
                  <w:r w:rsidRPr="00153BC5">
                    <w:rPr>
                      <w:sz w:val="18"/>
                      <w:szCs w:val="18"/>
                    </w:rPr>
                    <w:t>车间</w:t>
                  </w:r>
                  <w:r w:rsidRPr="00153BC5">
                    <w:rPr>
                      <w:rFonts w:hint="eastAsia"/>
                      <w:sz w:val="18"/>
                      <w:szCs w:val="18"/>
                    </w:rPr>
                    <w:t>（</w:t>
                  </w:r>
                  <w:r w:rsidRPr="00153BC5">
                    <w:rPr>
                      <w:rFonts w:hint="eastAsia"/>
                      <w:sz w:val="18"/>
                      <w:szCs w:val="18"/>
                    </w:rPr>
                    <w:t>3F</w:t>
                  </w:r>
                  <w:r w:rsidRPr="00153BC5">
                    <w:rPr>
                      <w:rFonts w:hint="eastAsia"/>
                      <w:sz w:val="18"/>
                      <w:szCs w:val="18"/>
                    </w:rPr>
                    <w:t>）</w:t>
                  </w:r>
                </w:p>
              </w:tc>
              <w:tc>
                <w:tcPr>
                  <w:tcW w:w="512" w:type="pct"/>
                  <w:tcBorders>
                    <w:tl2br w:val="nil"/>
                    <w:tr2bl w:val="nil"/>
                  </w:tcBorders>
                  <w:vAlign w:val="center"/>
                </w:tcPr>
                <w:p w:rsidR="00BE3F02" w:rsidRPr="00153BC5" w:rsidRDefault="00BE3F02" w:rsidP="00AA7F01">
                  <w:pPr>
                    <w:jc w:val="center"/>
                    <w:rPr>
                      <w:iCs/>
                      <w:sz w:val="18"/>
                      <w:szCs w:val="18"/>
                    </w:rPr>
                  </w:pPr>
                  <w:r w:rsidRPr="00153BC5">
                    <w:rPr>
                      <w:rFonts w:hint="eastAsia"/>
                      <w:iCs/>
                      <w:sz w:val="18"/>
                      <w:szCs w:val="18"/>
                    </w:rPr>
                    <w:t>冲压车间（</w:t>
                  </w:r>
                  <w:r w:rsidRPr="00153BC5">
                    <w:rPr>
                      <w:rFonts w:hint="eastAsia"/>
                      <w:iCs/>
                      <w:sz w:val="18"/>
                      <w:szCs w:val="18"/>
                    </w:rPr>
                    <w:t>1F</w:t>
                  </w:r>
                  <w:r w:rsidRPr="00153BC5">
                    <w:rPr>
                      <w:rFonts w:hint="eastAsia"/>
                      <w:iCs/>
                      <w:sz w:val="18"/>
                      <w:szCs w:val="18"/>
                    </w:rPr>
                    <w:t>）</w:t>
                  </w:r>
                </w:p>
              </w:tc>
              <w:tc>
                <w:tcPr>
                  <w:tcW w:w="1428" w:type="pct"/>
                  <w:tcBorders>
                    <w:tl2br w:val="nil"/>
                    <w:tr2bl w:val="nil"/>
                  </w:tcBorders>
                  <w:vAlign w:val="center"/>
                </w:tcPr>
                <w:p w:rsidR="00BE3F02" w:rsidRPr="00153BC5" w:rsidRDefault="00BE3F02" w:rsidP="00AA7F01">
                  <w:pPr>
                    <w:rPr>
                      <w:iCs/>
                      <w:sz w:val="18"/>
                      <w:szCs w:val="18"/>
                    </w:rPr>
                  </w:pPr>
                  <w:r w:rsidRPr="00153BC5">
                    <w:rPr>
                      <w:rFonts w:hint="eastAsia"/>
                      <w:iCs/>
                      <w:sz w:val="18"/>
                      <w:szCs w:val="18"/>
                    </w:rPr>
                    <w:t>年生产自用半成品点火器铁芯</w:t>
                  </w:r>
                  <w:r w:rsidRPr="00153BC5">
                    <w:rPr>
                      <w:rFonts w:hint="eastAsia"/>
                      <w:iCs/>
                      <w:sz w:val="18"/>
                      <w:szCs w:val="18"/>
                    </w:rPr>
                    <w:t>900</w:t>
                  </w:r>
                  <w:r w:rsidRPr="00153BC5">
                    <w:rPr>
                      <w:rFonts w:hint="eastAsia"/>
                      <w:iCs/>
                      <w:sz w:val="18"/>
                      <w:szCs w:val="18"/>
                    </w:rPr>
                    <w:t>万只，接线片</w:t>
                  </w:r>
                  <w:r w:rsidRPr="00153BC5">
                    <w:rPr>
                      <w:rFonts w:hint="eastAsia"/>
                      <w:iCs/>
                      <w:sz w:val="18"/>
                      <w:szCs w:val="18"/>
                    </w:rPr>
                    <w:t>1200</w:t>
                  </w:r>
                  <w:r w:rsidRPr="00153BC5">
                    <w:rPr>
                      <w:rFonts w:hint="eastAsia"/>
                      <w:iCs/>
                      <w:sz w:val="18"/>
                      <w:szCs w:val="18"/>
                    </w:rPr>
                    <w:t>万只。工艺生产主要：原材料—下料—冲压—检验—半成品。</w:t>
                  </w:r>
                  <w:r w:rsidRPr="00153BC5">
                    <w:rPr>
                      <w:rFonts w:hint="eastAsia"/>
                      <w:sz w:val="18"/>
                      <w:szCs w:val="18"/>
                    </w:rPr>
                    <w:t>2</w:t>
                  </w:r>
                  <w:r w:rsidRPr="00153BC5">
                    <w:rPr>
                      <w:rFonts w:hint="eastAsia"/>
                      <w:sz w:val="18"/>
                      <w:szCs w:val="18"/>
                    </w:rPr>
                    <w:t>台剪板机、</w:t>
                  </w:r>
                  <w:r w:rsidRPr="00153BC5">
                    <w:rPr>
                      <w:rFonts w:hint="eastAsia"/>
                      <w:sz w:val="18"/>
                      <w:szCs w:val="18"/>
                    </w:rPr>
                    <w:t>22</w:t>
                  </w:r>
                  <w:r w:rsidRPr="00153BC5">
                    <w:rPr>
                      <w:rFonts w:hint="eastAsia"/>
                      <w:sz w:val="18"/>
                      <w:szCs w:val="18"/>
                    </w:rPr>
                    <w:t>台冲压机</w:t>
                  </w:r>
                </w:p>
              </w:tc>
              <w:tc>
                <w:tcPr>
                  <w:tcW w:w="1066" w:type="pct"/>
                  <w:vMerge w:val="restar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取消生产，</w:t>
                  </w:r>
                  <w:bookmarkStart w:id="391" w:name="OLE_LINK96"/>
                  <w:bookmarkStart w:id="392" w:name="OLE_LINK97"/>
                  <w:r w:rsidRPr="00153BC5">
                    <w:rPr>
                      <w:rFonts w:hint="eastAsia"/>
                      <w:sz w:val="18"/>
                      <w:szCs w:val="18"/>
                    </w:rPr>
                    <w:t>改为预留厂房</w:t>
                  </w:r>
                  <w:bookmarkEnd w:id="391"/>
                  <w:bookmarkEnd w:id="392"/>
                </w:p>
              </w:tc>
              <w:tc>
                <w:tcPr>
                  <w:tcW w:w="1201" w:type="pct"/>
                  <w:vMerge w:val="restar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预留厂房</w:t>
                  </w:r>
                </w:p>
              </w:tc>
              <w:tc>
                <w:tcPr>
                  <w:tcW w:w="276"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00"/>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tcBorders>
                    <w:tl2br w:val="nil"/>
                    <w:tr2bl w:val="nil"/>
                  </w:tcBorders>
                  <w:vAlign w:val="center"/>
                </w:tcPr>
                <w:p w:rsidR="00BE3F02" w:rsidRPr="00153BC5" w:rsidRDefault="00BE3F02" w:rsidP="00AA7F01">
                  <w:pPr>
                    <w:jc w:val="center"/>
                    <w:rPr>
                      <w:sz w:val="18"/>
                      <w:szCs w:val="18"/>
                    </w:rPr>
                  </w:pPr>
                </w:p>
              </w:tc>
              <w:tc>
                <w:tcPr>
                  <w:tcW w:w="512" w:type="pct"/>
                  <w:tcBorders>
                    <w:tl2br w:val="nil"/>
                    <w:tr2bl w:val="nil"/>
                  </w:tcBorders>
                  <w:vAlign w:val="center"/>
                </w:tcPr>
                <w:p w:rsidR="00BE3F02" w:rsidRPr="00153BC5" w:rsidRDefault="00BE3F02" w:rsidP="00AA7F01">
                  <w:pPr>
                    <w:jc w:val="center"/>
                    <w:rPr>
                      <w:iCs/>
                      <w:sz w:val="18"/>
                      <w:szCs w:val="18"/>
                    </w:rPr>
                  </w:pPr>
                  <w:r w:rsidRPr="00153BC5">
                    <w:rPr>
                      <w:rFonts w:hint="eastAsia"/>
                      <w:iCs/>
                      <w:sz w:val="18"/>
                      <w:szCs w:val="18"/>
                    </w:rPr>
                    <w:t>注塑车间</w:t>
                  </w:r>
                  <w:r w:rsidRPr="00153BC5">
                    <w:rPr>
                      <w:rFonts w:hint="eastAsia"/>
                      <w:iCs/>
                      <w:sz w:val="18"/>
                      <w:szCs w:val="18"/>
                    </w:rPr>
                    <w:t>1F</w:t>
                  </w:r>
                </w:p>
              </w:tc>
              <w:tc>
                <w:tcPr>
                  <w:tcW w:w="1428" w:type="pct"/>
                  <w:tcBorders>
                    <w:tl2br w:val="nil"/>
                    <w:tr2bl w:val="nil"/>
                  </w:tcBorders>
                  <w:vAlign w:val="center"/>
                </w:tcPr>
                <w:p w:rsidR="00BE3F02" w:rsidRPr="00153BC5" w:rsidRDefault="00BE3F02" w:rsidP="00AA7F01">
                  <w:pPr>
                    <w:rPr>
                      <w:iCs/>
                      <w:sz w:val="18"/>
                      <w:szCs w:val="18"/>
                    </w:rPr>
                  </w:pPr>
                  <w:r w:rsidRPr="00153BC5">
                    <w:rPr>
                      <w:rFonts w:hint="eastAsia"/>
                      <w:iCs/>
                      <w:sz w:val="18"/>
                      <w:szCs w:val="18"/>
                    </w:rPr>
                    <w:t>年生产自用半成品点火器、调压器、变流器塑料外壳</w:t>
                  </w:r>
                  <w:r w:rsidRPr="00153BC5">
                    <w:rPr>
                      <w:rFonts w:hint="eastAsia"/>
                      <w:iCs/>
                      <w:sz w:val="18"/>
                      <w:szCs w:val="18"/>
                    </w:rPr>
                    <w:t>1050</w:t>
                  </w:r>
                  <w:r w:rsidRPr="00153BC5">
                    <w:rPr>
                      <w:rFonts w:hint="eastAsia"/>
                      <w:iCs/>
                      <w:sz w:val="18"/>
                      <w:szCs w:val="18"/>
                    </w:rPr>
                    <w:t>万套。主要生产工艺：原材料—注塑—修边—检验—半成品。</w:t>
                  </w:r>
                  <w:r w:rsidRPr="00153BC5">
                    <w:rPr>
                      <w:rFonts w:hint="eastAsia"/>
                      <w:sz w:val="18"/>
                      <w:szCs w:val="18"/>
                    </w:rPr>
                    <w:t>15</w:t>
                  </w:r>
                  <w:r w:rsidRPr="00153BC5">
                    <w:rPr>
                      <w:rFonts w:hint="eastAsia"/>
                      <w:sz w:val="18"/>
                      <w:szCs w:val="18"/>
                    </w:rPr>
                    <w:t>台注塑机</w:t>
                  </w:r>
                </w:p>
              </w:tc>
              <w:tc>
                <w:tcPr>
                  <w:tcW w:w="1066" w:type="pct"/>
                  <w:vMerge/>
                  <w:tcBorders>
                    <w:right w:val="single" w:sz="4" w:space="0" w:color="auto"/>
                    <w:tl2br w:val="nil"/>
                    <w:tr2bl w:val="nil"/>
                  </w:tcBorders>
                  <w:vAlign w:val="center"/>
                </w:tcPr>
                <w:p w:rsidR="00BE3F02" w:rsidRPr="00153BC5" w:rsidRDefault="00BE3F02" w:rsidP="00AA7F01">
                  <w:pPr>
                    <w:jc w:val="center"/>
                    <w:rPr>
                      <w:sz w:val="18"/>
                      <w:szCs w:val="18"/>
                    </w:rPr>
                  </w:pPr>
                </w:p>
              </w:tc>
              <w:tc>
                <w:tcPr>
                  <w:tcW w:w="1201" w:type="pct"/>
                  <w:vMerge/>
                  <w:tcBorders>
                    <w:left w:val="single" w:sz="4" w:space="0" w:color="auto"/>
                    <w:tl2br w:val="nil"/>
                    <w:tr2bl w:val="nil"/>
                  </w:tcBorders>
                  <w:vAlign w:val="center"/>
                </w:tcPr>
                <w:p w:rsidR="00BE3F02" w:rsidRPr="00153BC5" w:rsidRDefault="00BE3F02" w:rsidP="00AA7F01">
                  <w:pPr>
                    <w:jc w:val="center"/>
                    <w:rPr>
                      <w:sz w:val="18"/>
                      <w:szCs w:val="18"/>
                    </w:rPr>
                  </w:pP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00"/>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tcBorders>
                    <w:tl2br w:val="nil"/>
                    <w:tr2bl w:val="nil"/>
                  </w:tcBorders>
                  <w:vAlign w:val="center"/>
                </w:tcPr>
                <w:p w:rsidR="00BE3F02" w:rsidRPr="00153BC5" w:rsidRDefault="00BE3F02" w:rsidP="00AA7F01">
                  <w:pPr>
                    <w:jc w:val="center"/>
                    <w:rPr>
                      <w:sz w:val="18"/>
                      <w:szCs w:val="18"/>
                    </w:rPr>
                  </w:pPr>
                </w:p>
              </w:tc>
              <w:tc>
                <w:tcPr>
                  <w:tcW w:w="512" w:type="pct"/>
                  <w:tcBorders>
                    <w:tl2br w:val="nil"/>
                    <w:tr2bl w:val="nil"/>
                  </w:tcBorders>
                  <w:vAlign w:val="center"/>
                </w:tcPr>
                <w:p w:rsidR="00BE3F02" w:rsidRPr="00153BC5" w:rsidRDefault="00BE3F02" w:rsidP="00AA7F01">
                  <w:pPr>
                    <w:jc w:val="center"/>
                    <w:rPr>
                      <w:iCs/>
                      <w:sz w:val="18"/>
                      <w:szCs w:val="18"/>
                    </w:rPr>
                  </w:pPr>
                  <w:r w:rsidRPr="00153BC5">
                    <w:rPr>
                      <w:rFonts w:hint="eastAsia"/>
                      <w:iCs/>
                      <w:sz w:val="18"/>
                      <w:szCs w:val="18"/>
                    </w:rPr>
                    <w:t>装配车间</w:t>
                  </w:r>
                  <w:r w:rsidRPr="00153BC5">
                    <w:rPr>
                      <w:rFonts w:hint="eastAsia"/>
                      <w:iCs/>
                      <w:sz w:val="18"/>
                      <w:szCs w:val="18"/>
                    </w:rPr>
                    <w:t>2F</w:t>
                  </w:r>
                </w:p>
              </w:tc>
              <w:tc>
                <w:tcPr>
                  <w:tcW w:w="1428" w:type="pct"/>
                  <w:tcBorders>
                    <w:tl2br w:val="nil"/>
                    <w:tr2bl w:val="nil"/>
                  </w:tcBorders>
                  <w:vAlign w:val="center"/>
                </w:tcPr>
                <w:p w:rsidR="00BE3F02" w:rsidRPr="00153BC5" w:rsidRDefault="00BE3F02" w:rsidP="00AA7F01">
                  <w:pPr>
                    <w:rPr>
                      <w:iCs/>
                      <w:sz w:val="18"/>
                      <w:szCs w:val="18"/>
                    </w:rPr>
                  </w:pPr>
                  <w:r w:rsidRPr="00153BC5">
                    <w:rPr>
                      <w:rFonts w:hint="eastAsia"/>
                      <w:iCs/>
                      <w:sz w:val="18"/>
                      <w:szCs w:val="18"/>
                    </w:rPr>
                    <w:t>调压器、变流器半成品，主要生产工艺：零配件—组装—检验—半成品。</w:t>
                  </w:r>
                  <w:r w:rsidRPr="00153BC5">
                    <w:rPr>
                      <w:rFonts w:hint="eastAsia"/>
                      <w:sz w:val="18"/>
                      <w:szCs w:val="18"/>
                    </w:rPr>
                    <w:t>4</w:t>
                  </w:r>
                  <w:r w:rsidRPr="00153BC5">
                    <w:rPr>
                      <w:rFonts w:hint="eastAsia"/>
                      <w:sz w:val="18"/>
                      <w:szCs w:val="18"/>
                    </w:rPr>
                    <w:t>台贴片机、</w:t>
                  </w:r>
                  <w:r w:rsidRPr="00153BC5">
                    <w:rPr>
                      <w:rFonts w:hint="eastAsia"/>
                      <w:sz w:val="18"/>
                      <w:szCs w:val="18"/>
                    </w:rPr>
                    <w:t>2</w:t>
                  </w:r>
                  <w:r w:rsidRPr="00153BC5">
                    <w:rPr>
                      <w:rFonts w:hint="eastAsia"/>
                      <w:sz w:val="18"/>
                      <w:szCs w:val="18"/>
                    </w:rPr>
                    <w:t>条装配生产线</w:t>
                  </w:r>
                </w:p>
              </w:tc>
              <w:tc>
                <w:tcPr>
                  <w:tcW w:w="1066" w:type="pct"/>
                  <w:vMerge/>
                  <w:tcBorders>
                    <w:right w:val="single" w:sz="4" w:space="0" w:color="auto"/>
                    <w:tl2br w:val="nil"/>
                    <w:tr2bl w:val="nil"/>
                  </w:tcBorders>
                  <w:vAlign w:val="center"/>
                </w:tcPr>
                <w:p w:rsidR="00BE3F02" w:rsidRPr="00153BC5" w:rsidRDefault="00BE3F02" w:rsidP="00AA7F01">
                  <w:pPr>
                    <w:jc w:val="center"/>
                    <w:rPr>
                      <w:sz w:val="18"/>
                      <w:szCs w:val="18"/>
                    </w:rPr>
                  </w:pPr>
                </w:p>
              </w:tc>
              <w:tc>
                <w:tcPr>
                  <w:tcW w:w="1201" w:type="pct"/>
                  <w:vMerge/>
                  <w:tcBorders>
                    <w:left w:val="single" w:sz="4" w:space="0" w:color="auto"/>
                    <w:tl2br w:val="nil"/>
                    <w:tr2bl w:val="nil"/>
                  </w:tcBorders>
                  <w:vAlign w:val="center"/>
                </w:tcPr>
                <w:p w:rsidR="00BE3F02" w:rsidRPr="00153BC5" w:rsidRDefault="00BE3F02" w:rsidP="00AA7F01">
                  <w:pPr>
                    <w:jc w:val="center"/>
                    <w:rPr>
                      <w:sz w:val="18"/>
                      <w:szCs w:val="18"/>
                    </w:rPr>
                  </w:pP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00"/>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tcBorders>
                    <w:tl2br w:val="nil"/>
                    <w:tr2bl w:val="nil"/>
                  </w:tcBorders>
                  <w:vAlign w:val="center"/>
                </w:tcPr>
                <w:p w:rsidR="00BE3F02" w:rsidRPr="00153BC5" w:rsidRDefault="00BE3F02" w:rsidP="00AA7F01">
                  <w:pPr>
                    <w:jc w:val="center"/>
                    <w:rPr>
                      <w:sz w:val="18"/>
                      <w:szCs w:val="18"/>
                    </w:rPr>
                  </w:pPr>
                </w:p>
              </w:tc>
              <w:tc>
                <w:tcPr>
                  <w:tcW w:w="512" w:type="pct"/>
                  <w:tcBorders>
                    <w:tl2br w:val="nil"/>
                    <w:tr2bl w:val="nil"/>
                  </w:tcBorders>
                  <w:vAlign w:val="center"/>
                </w:tcPr>
                <w:p w:rsidR="00BE3F02" w:rsidRPr="00153BC5" w:rsidRDefault="00BE3F02" w:rsidP="00AA7F01">
                  <w:pPr>
                    <w:jc w:val="center"/>
                    <w:rPr>
                      <w:iCs/>
                      <w:sz w:val="18"/>
                      <w:szCs w:val="18"/>
                    </w:rPr>
                  </w:pPr>
                  <w:r w:rsidRPr="00153BC5">
                    <w:rPr>
                      <w:rFonts w:hint="eastAsia"/>
                      <w:iCs/>
                      <w:sz w:val="18"/>
                      <w:szCs w:val="18"/>
                    </w:rPr>
                    <w:t>装配车间</w:t>
                  </w:r>
                  <w:r w:rsidRPr="00153BC5">
                    <w:rPr>
                      <w:rFonts w:hint="eastAsia"/>
                      <w:iCs/>
                      <w:sz w:val="18"/>
                      <w:szCs w:val="18"/>
                    </w:rPr>
                    <w:t>3F</w:t>
                  </w:r>
                </w:p>
              </w:tc>
              <w:tc>
                <w:tcPr>
                  <w:tcW w:w="1428" w:type="pct"/>
                  <w:tcBorders>
                    <w:tl2br w:val="nil"/>
                    <w:tr2bl w:val="nil"/>
                  </w:tcBorders>
                  <w:vAlign w:val="center"/>
                </w:tcPr>
                <w:p w:rsidR="00BE3F02" w:rsidRPr="00153BC5" w:rsidRDefault="00BE3F02" w:rsidP="00AA7F01">
                  <w:pPr>
                    <w:rPr>
                      <w:iCs/>
                      <w:sz w:val="18"/>
                      <w:szCs w:val="18"/>
                    </w:rPr>
                  </w:pPr>
                  <w:r w:rsidRPr="00153BC5">
                    <w:rPr>
                      <w:iCs/>
                      <w:sz w:val="18"/>
                      <w:szCs w:val="18"/>
                    </w:rPr>
                    <w:t>年生产调压器、变流器</w:t>
                  </w:r>
                  <w:r w:rsidRPr="00153BC5">
                    <w:rPr>
                      <w:iCs/>
                      <w:sz w:val="18"/>
                      <w:szCs w:val="18"/>
                    </w:rPr>
                    <w:t>150</w:t>
                  </w:r>
                  <w:r w:rsidRPr="00153BC5">
                    <w:rPr>
                      <w:iCs/>
                      <w:sz w:val="18"/>
                      <w:szCs w:val="18"/>
                    </w:rPr>
                    <w:t>万只</w:t>
                  </w:r>
                  <w:r w:rsidRPr="00153BC5">
                    <w:rPr>
                      <w:rFonts w:hint="eastAsia"/>
                      <w:iCs/>
                      <w:sz w:val="18"/>
                      <w:szCs w:val="18"/>
                    </w:rPr>
                    <w:t>。</w:t>
                  </w:r>
                  <w:r w:rsidRPr="00153BC5">
                    <w:rPr>
                      <w:iCs/>
                      <w:sz w:val="18"/>
                      <w:szCs w:val="18"/>
                    </w:rPr>
                    <w:t>主要生产工艺：半成品</w:t>
                  </w:r>
                  <w:r w:rsidRPr="00153BC5">
                    <w:rPr>
                      <w:rFonts w:hint="eastAsia"/>
                      <w:iCs/>
                      <w:sz w:val="18"/>
                      <w:szCs w:val="18"/>
                    </w:rPr>
                    <w:t>—</w:t>
                  </w:r>
                  <w:r w:rsidRPr="00153BC5">
                    <w:rPr>
                      <w:iCs/>
                      <w:sz w:val="18"/>
                      <w:szCs w:val="18"/>
                    </w:rPr>
                    <w:t>绝缘处理</w:t>
                  </w:r>
                  <w:r w:rsidRPr="00153BC5">
                    <w:rPr>
                      <w:rFonts w:hint="eastAsia"/>
                      <w:iCs/>
                      <w:sz w:val="18"/>
                      <w:szCs w:val="18"/>
                    </w:rPr>
                    <w:t>—</w:t>
                  </w:r>
                  <w:r w:rsidRPr="00153BC5">
                    <w:rPr>
                      <w:iCs/>
                      <w:sz w:val="18"/>
                      <w:szCs w:val="18"/>
                    </w:rPr>
                    <w:t>总装</w:t>
                  </w:r>
                  <w:r w:rsidRPr="00153BC5">
                    <w:rPr>
                      <w:rFonts w:hint="eastAsia"/>
                      <w:iCs/>
                      <w:sz w:val="18"/>
                      <w:szCs w:val="18"/>
                    </w:rPr>
                    <w:t>—</w:t>
                  </w:r>
                  <w:r w:rsidRPr="00153BC5">
                    <w:rPr>
                      <w:iCs/>
                      <w:sz w:val="18"/>
                      <w:szCs w:val="18"/>
                    </w:rPr>
                    <w:t>检验</w:t>
                  </w:r>
                  <w:r w:rsidRPr="00153BC5">
                    <w:rPr>
                      <w:rFonts w:hint="eastAsia"/>
                      <w:iCs/>
                      <w:sz w:val="18"/>
                      <w:szCs w:val="18"/>
                    </w:rPr>
                    <w:t>—</w:t>
                  </w:r>
                  <w:r w:rsidRPr="00153BC5">
                    <w:rPr>
                      <w:iCs/>
                      <w:sz w:val="18"/>
                      <w:szCs w:val="18"/>
                    </w:rPr>
                    <w:t>成品</w:t>
                  </w:r>
                  <w:r w:rsidRPr="00153BC5">
                    <w:rPr>
                      <w:rFonts w:hint="eastAsia"/>
                      <w:iCs/>
                      <w:sz w:val="18"/>
                      <w:szCs w:val="18"/>
                    </w:rPr>
                    <w:t>。</w:t>
                  </w:r>
                  <w:r w:rsidRPr="00153BC5">
                    <w:rPr>
                      <w:rFonts w:hint="eastAsia"/>
                      <w:sz w:val="18"/>
                      <w:szCs w:val="18"/>
                    </w:rPr>
                    <w:t>1</w:t>
                  </w:r>
                  <w:r w:rsidRPr="00153BC5">
                    <w:rPr>
                      <w:rFonts w:hint="eastAsia"/>
                      <w:sz w:val="18"/>
                      <w:szCs w:val="18"/>
                    </w:rPr>
                    <w:t>台浸漆机、</w:t>
                  </w:r>
                  <w:r w:rsidRPr="00153BC5">
                    <w:rPr>
                      <w:rFonts w:hint="eastAsia"/>
                      <w:sz w:val="18"/>
                      <w:szCs w:val="18"/>
                    </w:rPr>
                    <w:t>2</w:t>
                  </w:r>
                  <w:r w:rsidRPr="00153BC5">
                    <w:rPr>
                      <w:rFonts w:hint="eastAsia"/>
                      <w:sz w:val="18"/>
                      <w:szCs w:val="18"/>
                    </w:rPr>
                    <w:t>条装配生产线</w:t>
                  </w:r>
                </w:p>
              </w:tc>
              <w:tc>
                <w:tcPr>
                  <w:tcW w:w="1066" w:type="pct"/>
                  <w:vMerge/>
                  <w:tcBorders>
                    <w:right w:val="single" w:sz="4" w:space="0" w:color="auto"/>
                    <w:tl2br w:val="nil"/>
                    <w:tr2bl w:val="nil"/>
                  </w:tcBorders>
                  <w:vAlign w:val="center"/>
                </w:tcPr>
                <w:p w:rsidR="00BE3F02" w:rsidRPr="00153BC5" w:rsidRDefault="00BE3F02" w:rsidP="00AA7F01">
                  <w:pPr>
                    <w:jc w:val="center"/>
                    <w:rPr>
                      <w:sz w:val="18"/>
                      <w:szCs w:val="18"/>
                    </w:rPr>
                  </w:pPr>
                </w:p>
              </w:tc>
              <w:tc>
                <w:tcPr>
                  <w:tcW w:w="1201" w:type="pct"/>
                  <w:vMerge/>
                  <w:tcBorders>
                    <w:left w:val="single" w:sz="4" w:space="0" w:color="auto"/>
                    <w:tl2br w:val="nil"/>
                    <w:tr2bl w:val="nil"/>
                  </w:tcBorders>
                  <w:vAlign w:val="center"/>
                </w:tcPr>
                <w:p w:rsidR="00BE3F02" w:rsidRPr="00153BC5" w:rsidRDefault="00BE3F02" w:rsidP="00AA7F01">
                  <w:pPr>
                    <w:jc w:val="center"/>
                    <w:rPr>
                      <w:sz w:val="18"/>
                      <w:szCs w:val="18"/>
                    </w:rPr>
                  </w:pP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17"/>
              </w:trPr>
              <w:tc>
                <w:tcPr>
                  <w:tcW w:w="140"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辅助工程</w:t>
                  </w:r>
                </w:p>
              </w:tc>
              <w:tc>
                <w:tcPr>
                  <w:tcW w:w="377" w:type="pct"/>
                  <w:gridSpan w:val="2"/>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综合楼（</w:t>
                  </w:r>
                  <w:r w:rsidRPr="00153BC5">
                    <w:rPr>
                      <w:rFonts w:hint="eastAsia"/>
                      <w:sz w:val="18"/>
                      <w:szCs w:val="18"/>
                    </w:rPr>
                    <w:t>3F</w:t>
                  </w:r>
                  <w:r w:rsidRPr="00153BC5">
                    <w:rPr>
                      <w:rFonts w:hint="eastAsia"/>
                      <w:sz w:val="18"/>
                      <w:szCs w:val="18"/>
                    </w:rPr>
                    <w:t>）</w:t>
                  </w:r>
                </w:p>
              </w:tc>
              <w:tc>
                <w:tcPr>
                  <w:tcW w:w="512"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食堂（</w:t>
                  </w:r>
                  <w:r w:rsidRPr="00153BC5">
                    <w:rPr>
                      <w:rFonts w:hint="eastAsia"/>
                      <w:sz w:val="18"/>
                      <w:szCs w:val="18"/>
                    </w:rPr>
                    <w:t>1F</w:t>
                  </w:r>
                  <w:r w:rsidRPr="00153BC5">
                    <w:rPr>
                      <w:rFonts w:hint="eastAsia"/>
                      <w:sz w:val="18"/>
                      <w:szCs w:val="18"/>
                    </w:rPr>
                    <w:t>）</w:t>
                  </w:r>
                </w:p>
              </w:tc>
              <w:tc>
                <w:tcPr>
                  <w:tcW w:w="1428" w:type="pct"/>
                  <w:tcBorders>
                    <w:tl2br w:val="nil"/>
                    <w:tr2bl w:val="nil"/>
                  </w:tcBorders>
                  <w:vAlign w:val="center"/>
                </w:tcPr>
                <w:p w:rsidR="00BE3F02" w:rsidRPr="00153BC5" w:rsidRDefault="00BE3F02" w:rsidP="00EC3A84">
                  <w:pPr>
                    <w:pStyle w:val="a7"/>
                    <w:spacing w:line="320" w:lineRule="exact"/>
                    <w:rPr>
                      <w:sz w:val="18"/>
                      <w:szCs w:val="18"/>
                    </w:rPr>
                  </w:pPr>
                  <w:r w:rsidRPr="00153BC5">
                    <w:rPr>
                      <w:rFonts w:ascii="Times New Roman" w:hAnsi="Times New Roman" w:hint="eastAsia"/>
                      <w:kern w:val="2"/>
                      <w:sz w:val="18"/>
                      <w:szCs w:val="18"/>
                    </w:rPr>
                    <w:t>食堂就餐人数为</w:t>
                  </w:r>
                  <w:r w:rsidRPr="00153BC5">
                    <w:rPr>
                      <w:rFonts w:ascii="Times New Roman" w:hAnsi="Times New Roman" w:hint="eastAsia"/>
                      <w:kern w:val="2"/>
                      <w:sz w:val="18"/>
                      <w:szCs w:val="18"/>
                    </w:rPr>
                    <w:t>400</w:t>
                  </w:r>
                  <w:r w:rsidRPr="00153BC5">
                    <w:rPr>
                      <w:rFonts w:hint="eastAsia"/>
                      <w:sz w:val="18"/>
                      <w:szCs w:val="18"/>
                    </w:rPr>
                    <w:t>人</w:t>
                  </w:r>
                </w:p>
              </w:tc>
              <w:tc>
                <w:tcPr>
                  <w:tcW w:w="1066" w:type="pct"/>
                  <w:tcBorders>
                    <w:right w:val="single" w:sz="4" w:space="0" w:color="auto"/>
                    <w:tl2br w:val="nil"/>
                    <w:tr2bl w:val="nil"/>
                  </w:tcBorders>
                  <w:vAlign w:val="center"/>
                </w:tcPr>
                <w:p w:rsidR="00BE3F02" w:rsidRPr="00153BC5" w:rsidRDefault="00BE3F02" w:rsidP="00EC3A84">
                  <w:pPr>
                    <w:jc w:val="center"/>
                    <w:rPr>
                      <w:sz w:val="18"/>
                      <w:szCs w:val="18"/>
                    </w:rPr>
                  </w:pPr>
                  <w:r w:rsidRPr="00153BC5">
                    <w:rPr>
                      <w:rFonts w:hint="eastAsia"/>
                      <w:sz w:val="18"/>
                      <w:szCs w:val="18"/>
                    </w:rPr>
                    <w:t>依托，就餐人数减少</w:t>
                  </w:r>
                  <w:r w:rsidRPr="00153BC5">
                    <w:rPr>
                      <w:rFonts w:hint="eastAsia"/>
                      <w:sz w:val="18"/>
                      <w:szCs w:val="18"/>
                    </w:rPr>
                    <w:t>250</w:t>
                  </w:r>
                  <w:r w:rsidRPr="00153BC5">
                    <w:rPr>
                      <w:rFonts w:hint="eastAsia"/>
                      <w:sz w:val="18"/>
                      <w:szCs w:val="18"/>
                    </w:rPr>
                    <w:t>人</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食堂就餐人数为</w:t>
                  </w:r>
                  <w:r w:rsidRPr="00153BC5">
                    <w:rPr>
                      <w:rFonts w:hint="eastAsia"/>
                      <w:sz w:val="18"/>
                      <w:szCs w:val="18"/>
                    </w:rPr>
                    <w:t>150</w:t>
                  </w:r>
                  <w:r w:rsidRPr="00153BC5">
                    <w:rPr>
                      <w:rFonts w:hint="eastAsia"/>
                      <w:sz w:val="18"/>
                      <w:szCs w:val="18"/>
                    </w:rPr>
                    <w:t>人</w:t>
                  </w:r>
                </w:p>
              </w:tc>
              <w:tc>
                <w:tcPr>
                  <w:tcW w:w="276" w:type="pct"/>
                  <w:tcBorders>
                    <w:tl2br w:val="nil"/>
                    <w:tr2bl w:val="nil"/>
                  </w:tcBorders>
                  <w:vAlign w:val="center"/>
                </w:tcPr>
                <w:p w:rsidR="00BE3F02" w:rsidRPr="00153BC5" w:rsidRDefault="00BE3F02" w:rsidP="00AA7F01">
                  <w:pPr>
                    <w:jc w:val="center"/>
                    <w:rPr>
                      <w:sz w:val="18"/>
                      <w:szCs w:val="18"/>
                    </w:rPr>
                  </w:pPr>
                  <w:bookmarkStart w:id="393" w:name="OLE_LINK428"/>
                  <w:r w:rsidRPr="00153BC5">
                    <w:rPr>
                      <w:rFonts w:hint="eastAsia"/>
                      <w:sz w:val="18"/>
                      <w:szCs w:val="18"/>
                    </w:rPr>
                    <w:t>依托</w:t>
                  </w:r>
                  <w:bookmarkEnd w:id="393"/>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tcBorders>
                    <w:tl2br w:val="nil"/>
                    <w:tr2bl w:val="nil"/>
                  </w:tcBorders>
                  <w:vAlign w:val="center"/>
                </w:tcPr>
                <w:p w:rsidR="00BE3F02" w:rsidRPr="00153BC5" w:rsidRDefault="00BE3F02" w:rsidP="00AA7F01">
                  <w:pPr>
                    <w:jc w:val="center"/>
                    <w:rPr>
                      <w:sz w:val="18"/>
                      <w:szCs w:val="18"/>
                    </w:rPr>
                  </w:pPr>
                </w:p>
              </w:tc>
              <w:tc>
                <w:tcPr>
                  <w:tcW w:w="512"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宿舍（</w:t>
                  </w:r>
                  <w:r w:rsidRPr="00153BC5">
                    <w:rPr>
                      <w:sz w:val="18"/>
                      <w:szCs w:val="18"/>
                    </w:rPr>
                    <w:t>2F</w:t>
                  </w:r>
                  <w:r w:rsidRPr="00153BC5">
                    <w:rPr>
                      <w:rFonts w:hint="eastAsia"/>
                      <w:sz w:val="18"/>
                      <w:szCs w:val="18"/>
                    </w:rPr>
                    <w:t>-3F</w:t>
                  </w:r>
                  <w:r w:rsidRPr="00153BC5">
                    <w:rPr>
                      <w:rFonts w:hint="eastAsia"/>
                      <w:sz w:val="18"/>
                      <w:szCs w:val="18"/>
                    </w:rPr>
                    <w:t>）</w:t>
                  </w:r>
                </w:p>
              </w:tc>
              <w:tc>
                <w:tcPr>
                  <w:tcW w:w="1428" w:type="pct"/>
                  <w:tcBorders>
                    <w:tl2br w:val="nil"/>
                    <w:tr2bl w:val="nil"/>
                  </w:tcBorders>
                  <w:vAlign w:val="center"/>
                </w:tcPr>
                <w:p w:rsidR="00BE3F02" w:rsidRPr="00153BC5" w:rsidRDefault="00BE3F02" w:rsidP="00AA7F01">
                  <w:pPr>
                    <w:rPr>
                      <w:sz w:val="18"/>
                      <w:szCs w:val="18"/>
                    </w:rPr>
                  </w:pPr>
                  <w:r w:rsidRPr="00153BC5">
                    <w:rPr>
                      <w:rFonts w:hint="eastAsia"/>
                      <w:sz w:val="18"/>
                      <w:szCs w:val="18"/>
                    </w:rPr>
                    <w:t>住宿人数为</w:t>
                  </w:r>
                  <w:r w:rsidRPr="00153BC5">
                    <w:rPr>
                      <w:rFonts w:hint="eastAsia"/>
                      <w:sz w:val="18"/>
                      <w:szCs w:val="18"/>
                    </w:rPr>
                    <w:t>100</w:t>
                  </w:r>
                  <w:r w:rsidRPr="00153BC5">
                    <w:rPr>
                      <w:rFonts w:hint="eastAsia"/>
                      <w:sz w:val="18"/>
                      <w:szCs w:val="18"/>
                    </w:rPr>
                    <w:t>人</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依托，住宿人数减少</w:t>
                  </w:r>
                  <w:r w:rsidRPr="00153BC5">
                    <w:rPr>
                      <w:rFonts w:hint="eastAsia"/>
                      <w:sz w:val="18"/>
                      <w:szCs w:val="18"/>
                    </w:rPr>
                    <w:t>20</w:t>
                  </w:r>
                  <w:r w:rsidRPr="00153BC5">
                    <w:rPr>
                      <w:rFonts w:hint="eastAsia"/>
                      <w:sz w:val="18"/>
                      <w:szCs w:val="18"/>
                    </w:rPr>
                    <w:t>人</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住宿人数为</w:t>
                  </w:r>
                  <w:r w:rsidRPr="00153BC5">
                    <w:rPr>
                      <w:rFonts w:hint="eastAsia"/>
                      <w:sz w:val="18"/>
                      <w:szCs w:val="18"/>
                    </w:rPr>
                    <w:t>80</w:t>
                  </w:r>
                  <w:r w:rsidRPr="00153BC5">
                    <w:rPr>
                      <w:rFonts w:hint="eastAsia"/>
                      <w:sz w:val="18"/>
                      <w:szCs w:val="18"/>
                    </w:rPr>
                    <w:t>人</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办公楼（</w:t>
                  </w:r>
                  <w:r w:rsidRPr="00153BC5">
                    <w:rPr>
                      <w:rFonts w:hint="eastAsia"/>
                      <w:sz w:val="18"/>
                      <w:szCs w:val="18"/>
                    </w:rPr>
                    <w:t>3F</w:t>
                  </w:r>
                  <w:r w:rsidRPr="00153BC5">
                    <w:rPr>
                      <w:rFonts w:hint="eastAsia"/>
                      <w:sz w:val="18"/>
                      <w:szCs w:val="18"/>
                    </w:rPr>
                    <w:t>）</w:t>
                  </w:r>
                </w:p>
              </w:tc>
              <w:tc>
                <w:tcPr>
                  <w:tcW w:w="512" w:type="pct"/>
                  <w:tcBorders>
                    <w:tl2br w:val="nil"/>
                    <w:tr2bl w:val="nil"/>
                  </w:tcBorders>
                  <w:vAlign w:val="center"/>
                </w:tcPr>
                <w:p w:rsidR="00BE3F02" w:rsidRPr="00153BC5" w:rsidRDefault="00BE3F02" w:rsidP="00AA7F01">
                  <w:pPr>
                    <w:jc w:val="center"/>
                    <w:rPr>
                      <w:sz w:val="18"/>
                      <w:szCs w:val="18"/>
                    </w:rPr>
                  </w:pPr>
                  <w:r w:rsidRPr="00153BC5">
                    <w:rPr>
                      <w:rFonts w:hAnsi="宋体" w:hint="eastAsia"/>
                      <w:iCs/>
                      <w:kern w:val="0"/>
                      <w:sz w:val="18"/>
                      <w:szCs w:val="18"/>
                    </w:rPr>
                    <w:t>检测用房</w:t>
                  </w:r>
                  <w:r w:rsidRPr="00153BC5">
                    <w:rPr>
                      <w:rFonts w:hint="eastAsia"/>
                      <w:sz w:val="18"/>
                      <w:szCs w:val="18"/>
                    </w:rPr>
                    <w:t>（</w:t>
                  </w:r>
                  <w:r w:rsidRPr="00153BC5">
                    <w:rPr>
                      <w:rFonts w:hint="eastAsia"/>
                      <w:sz w:val="18"/>
                      <w:szCs w:val="18"/>
                    </w:rPr>
                    <w:t>1F</w:t>
                  </w:r>
                  <w:r w:rsidRPr="00153BC5">
                    <w:rPr>
                      <w:rFonts w:hint="eastAsia"/>
                      <w:sz w:val="18"/>
                      <w:szCs w:val="18"/>
                    </w:rPr>
                    <w:t>）</w:t>
                  </w:r>
                </w:p>
              </w:tc>
              <w:tc>
                <w:tcPr>
                  <w:tcW w:w="1428" w:type="pct"/>
                  <w:tcBorders>
                    <w:tl2br w:val="nil"/>
                    <w:tr2bl w:val="nil"/>
                  </w:tcBorders>
                  <w:vAlign w:val="center"/>
                </w:tcPr>
                <w:p w:rsidR="00BE3F02" w:rsidRPr="00153BC5" w:rsidRDefault="00BE3F02" w:rsidP="00AA7F01">
                  <w:pPr>
                    <w:rPr>
                      <w:sz w:val="18"/>
                      <w:szCs w:val="18"/>
                    </w:rPr>
                  </w:pPr>
                  <w:r w:rsidRPr="00153BC5">
                    <w:rPr>
                      <w:rFonts w:hAnsi="宋体" w:hint="eastAsia"/>
                      <w:iCs/>
                      <w:kern w:val="0"/>
                      <w:sz w:val="18"/>
                      <w:szCs w:val="18"/>
                    </w:rPr>
                    <w:t>物理检测（不使用化学药品）</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取消检测，改为预留厂房</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预留厂房</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377" w:type="pct"/>
                  <w:gridSpan w:val="2"/>
                  <w:vMerge/>
                  <w:tcBorders>
                    <w:tl2br w:val="nil"/>
                    <w:tr2bl w:val="nil"/>
                  </w:tcBorders>
                  <w:vAlign w:val="center"/>
                </w:tcPr>
                <w:p w:rsidR="00BE3F02" w:rsidRPr="00153BC5" w:rsidRDefault="00BE3F02" w:rsidP="00AA7F01">
                  <w:pPr>
                    <w:jc w:val="center"/>
                    <w:rPr>
                      <w:sz w:val="18"/>
                      <w:szCs w:val="18"/>
                    </w:rPr>
                  </w:pPr>
                </w:p>
              </w:tc>
              <w:tc>
                <w:tcPr>
                  <w:tcW w:w="512"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办公用房（</w:t>
                  </w:r>
                  <w:r w:rsidRPr="00153BC5">
                    <w:rPr>
                      <w:sz w:val="18"/>
                      <w:szCs w:val="18"/>
                    </w:rPr>
                    <w:t>2F</w:t>
                  </w:r>
                  <w:r w:rsidRPr="00153BC5">
                    <w:rPr>
                      <w:rFonts w:hint="eastAsia"/>
                      <w:sz w:val="18"/>
                      <w:szCs w:val="18"/>
                    </w:rPr>
                    <w:t>-3F</w:t>
                  </w:r>
                  <w:r w:rsidRPr="00153BC5">
                    <w:rPr>
                      <w:rFonts w:hint="eastAsia"/>
                      <w:sz w:val="18"/>
                      <w:szCs w:val="18"/>
                    </w:rPr>
                    <w:t>）</w:t>
                  </w:r>
                </w:p>
              </w:tc>
              <w:tc>
                <w:tcPr>
                  <w:tcW w:w="1428" w:type="pct"/>
                  <w:tcBorders>
                    <w:tl2br w:val="nil"/>
                    <w:tr2bl w:val="nil"/>
                  </w:tcBorders>
                  <w:vAlign w:val="center"/>
                </w:tcPr>
                <w:p w:rsidR="00BE3F02" w:rsidRPr="00153BC5" w:rsidRDefault="00BE3F02" w:rsidP="00AA7F01">
                  <w:pPr>
                    <w:rPr>
                      <w:sz w:val="18"/>
                      <w:szCs w:val="18"/>
                    </w:rPr>
                  </w:pPr>
                  <w:r w:rsidRPr="00153BC5">
                    <w:rPr>
                      <w:rFonts w:hint="eastAsia"/>
                      <w:sz w:val="18"/>
                      <w:szCs w:val="18"/>
                    </w:rPr>
                    <w:t>办公人数为</w:t>
                  </w:r>
                  <w:r w:rsidRPr="00153BC5">
                    <w:rPr>
                      <w:rFonts w:hint="eastAsia"/>
                      <w:sz w:val="18"/>
                      <w:szCs w:val="18"/>
                    </w:rPr>
                    <w:t>40</w:t>
                  </w:r>
                  <w:r w:rsidRPr="00153BC5">
                    <w:rPr>
                      <w:rFonts w:hint="eastAsia"/>
                      <w:sz w:val="18"/>
                      <w:szCs w:val="18"/>
                    </w:rPr>
                    <w:t>人</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取消办公，改为预留厂房</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预留厂房</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各车间办公用房</w:t>
                  </w:r>
                </w:p>
              </w:tc>
              <w:tc>
                <w:tcPr>
                  <w:tcW w:w="1428" w:type="pct"/>
                  <w:tcBorders>
                    <w:tl2br w:val="nil"/>
                    <w:tr2bl w:val="nil"/>
                  </w:tcBorders>
                  <w:vAlign w:val="center"/>
                </w:tcPr>
                <w:p w:rsidR="00BE3F02" w:rsidRPr="00153BC5" w:rsidRDefault="00BE3F02" w:rsidP="00AA7F01">
                  <w:pPr>
                    <w:rPr>
                      <w:sz w:val="18"/>
                      <w:szCs w:val="18"/>
                    </w:rPr>
                  </w:pPr>
                  <w:r w:rsidRPr="00153BC5">
                    <w:rPr>
                      <w:rFonts w:hint="eastAsia"/>
                      <w:sz w:val="18"/>
                      <w:szCs w:val="18"/>
                    </w:rPr>
                    <w:t>办公人数为</w:t>
                  </w:r>
                  <w:r w:rsidRPr="00153BC5">
                    <w:rPr>
                      <w:rFonts w:hint="eastAsia"/>
                      <w:sz w:val="18"/>
                      <w:szCs w:val="18"/>
                    </w:rPr>
                    <w:t>20</w:t>
                  </w:r>
                  <w:r w:rsidRPr="00153BC5">
                    <w:rPr>
                      <w:rFonts w:hint="eastAsia"/>
                      <w:sz w:val="18"/>
                      <w:szCs w:val="18"/>
                    </w:rPr>
                    <w:t>人</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bookmarkStart w:id="394" w:name="OLE_LINK429"/>
                  <w:bookmarkStart w:id="395" w:name="OLE_LINK430"/>
                  <w:r w:rsidRPr="00153BC5">
                    <w:rPr>
                      <w:rFonts w:hint="eastAsia"/>
                      <w:sz w:val="18"/>
                      <w:szCs w:val="18"/>
                    </w:rPr>
                    <w:t>不变</w:t>
                  </w:r>
                  <w:bookmarkEnd w:id="394"/>
                  <w:bookmarkEnd w:id="395"/>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rFonts w:hAnsi="宋体"/>
                      <w:sz w:val="18"/>
                      <w:szCs w:val="18"/>
                    </w:rPr>
                  </w:pPr>
                  <w:r w:rsidRPr="00153BC5">
                    <w:rPr>
                      <w:rFonts w:hAnsi="宋体"/>
                      <w:sz w:val="18"/>
                      <w:szCs w:val="18"/>
                    </w:rPr>
                    <w:t>冷却水</w:t>
                  </w:r>
                </w:p>
                <w:p w:rsidR="00BE3F02" w:rsidRPr="00153BC5" w:rsidRDefault="00BE3F02" w:rsidP="00AA7F01">
                  <w:pPr>
                    <w:jc w:val="center"/>
                    <w:rPr>
                      <w:sz w:val="18"/>
                      <w:szCs w:val="18"/>
                    </w:rPr>
                  </w:pPr>
                  <w:r w:rsidRPr="00153BC5">
                    <w:rPr>
                      <w:rFonts w:hAnsi="宋体"/>
                      <w:sz w:val="18"/>
                      <w:szCs w:val="18"/>
                    </w:rPr>
                    <w:t>循环系统</w:t>
                  </w:r>
                </w:p>
              </w:tc>
              <w:tc>
                <w:tcPr>
                  <w:tcW w:w="1428" w:type="pct"/>
                  <w:tcBorders>
                    <w:tl2br w:val="nil"/>
                    <w:tr2bl w:val="nil"/>
                  </w:tcBorders>
                  <w:vAlign w:val="center"/>
                </w:tcPr>
                <w:p w:rsidR="00BE3F02" w:rsidRPr="00153BC5" w:rsidRDefault="00BE3F02" w:rsidP="00AA7F01">
                  <w:pPr>
                    <w:contextualSpacing/>
                    <w:rPr>
                      <w:sz w:val="18"/>
                      <w:szCs w:val="18"/>
                    </w:rPr>
                  </w:pPr>
                  <w:r w:rsidRPr="00153BC5">
                    <w:rPr>
                      <w:rFonts w:hAnsi="宋体"/>
                      <w:sz w:val="18"/>
                      <w:szCs w:val="18"/>
                    </w:rPr>
                    <w:t>冷却塔</w:t>
                  </w:r>
                  <w:r w:rsidRPr="00153BC5">
                    <w:rPr>
                      <w:sz w:val="18"/>
                      <w:szCs w:val="18"/>
                    </w:rPr>
                    <w:t>+</w:t>
                  </w:r>
                  <w:r w:rsidR="00733F88" w:rsidRPr="00153BC5">
                    <w:rPr>
                      <w:rFonts w:hAnsi="宋体"/>
                      <w:sz w:val="18"/>
                      <w:szCs w:val="18"/>
                    </w:rPr>
                    <w:t>冷却水循环池</w:t>
                  </w:r>
                  <w:r w:rsidRPr="00153BC5">
                    <w:rPr>
                      <w:rFonts w:hAnsi="宋体"/>
                      <w:sz w:val="18"/>
                      <w:szCs w:val="18"/>
                    </w:rPr>
                    <w:t>为</w:t>
                  </w:r>
                  <w:r w:rsidRPr="00153BC5">
                    <w:rPr>
                      <w:rFonts w:hAnsi="宋体" w:hint="eastAsia"/>
                      <w:sz w:val="18"/>
                      <w:szCs w:val="18"/>
                    </w:rPr>
                    <w:t>全厂</w:t>
                  </w:r>
                  <w:r w:rsidRPr="00153BC5">
                    <w:rPr>
                      <w:rFonts w:hAnsi="宋体"/>
                      <w:sz w:val="18"/>
                      <w:szCs w:val="18"/>
                    </w:rPr>
                    <w:t>提供循环冷却水</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sz w:val="18"/>
                      <w:szCs w:val="18"/>
                    </w:rPr>
                  </w:pPr>
                  <w:proofErr w:type="gramStart"/>
                  <w:r w:rsidRPr="00153BC5">
                    <w:rPr>
                      <w:sz w:val="18"/>
                      <w:szCs w:val="18"/>
                    </w:rPr>
                    <w:t>空压系统</w:t>
                  </w:r>
                  <w:proofErr w:type="gramEnd"/>
                </w:p>
              </w:tc>
              <w:tc>
                <w:tcPr>
                  <w:tcW w:w="1428" w:type="pct"/>
                  <w:tcBorders>
                    <w:tl2br w:val="nil"/>
                    <w:tr2bl w:val="nil"/>
                  </w:tcBorders>
                  <w:vAlign w:val="center"/>
                </w:tcPr>
                <w:p w:rsidR="00BE3F02" w:rsidRPr="00153BC5" w:rsidRDefault="00BE3F02" w:rsidP="00AA7F01">
                  <w:pPr>
                    <w:rPr>
                      <w:sz w:val="18"/>
                      <w:szCs w:val="18"/>
                    </w:rPr>
                  </w:pPr>
                  <w:r w:rsidRPr="00153BC5">
                    <w:rPr>
                      <w:rFonts w:hAnsi="宋体" w:hint="eastAsia"/>
                      <w:sz w:val="18"/>
                      <w:szCs w:val="18"/>
                    </w:rPr>
                    <w:t>空压机房设有</w:t>
                  </w:r>
                  <w:r w:rsidRPr="00153BC5">
                    <w:rPr>
                      <w:rFonts w:hAnsi="宋体" w:hint="eastAsia"/>
                      <w:sz w:val="18"/>
                      <w:szCs w:val="18"/>
                    </w:rPr>
                    <w:t>3</w:t>
                  </w:r>
                  <w:r w:rsidRPr="00153BC5">
                    <w:rPr>
                      <w:rFonts w:hAnsi="宋体" w:hint="eastAsia"/>
                      <w:sz w:val="18"/>
                      <w:szCs w:val="18"/>
                    </w:rPr>
                    <w:t>台空压机</w:t>
                  </w:r>
                  <w:r w:rsidRPr="00153BC5">
                    <w:rPr>
                      <w:rFonts w:hAnsi="宋体"/>
                      <w:sz w:val="18"/>
                      <w:szCs w:val="18"/>
                    </w:rPr>
                    <w:t>为</w:t>
                  </w:r>
                  <w:r w:rsidRPr="00153BC5">
                    <w:rPr>
                      <w:rFonts w:hAnsi="宋体" w:hint="eastAsia"/>
                      <w:sz w:val="18"/>
                      <w:szCs w:val="18"/>
                    </w:rPr>
                    <w:t>全厂</w:t>
                  </w:r>
                  <w:r w:rsidRPr="00153BC5">
                    <w:rPr>
                      <w:rFonts w:hAnsi="宋体"/>
                      <w:sz w:val="18"/>
                      <w:szCs w:val="18"/>
                    </w:rPr>
                    <w:t>提供空气动能</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公用工程</w:t>
                  </w:r>
                </w:p>
              </w:tc>
              <w:tc>
                <w:tcPr>
                  <w:tcW w:w="889" w:type="pct"/>
                  <w:gridSpan w:val="3"/>
                  <w:tcBorders>
                    <w:tl2br w:val="nil"/>
                    <w:tr2bl w:val="nil"/>
                  </w:tcBorders>
                  <w:vAlign w:val="center"/>
                </w:tcPr>
                <w:p w:rsidR="00BE3F02" w:rsidRPr="00153BC5" w:rsidRDefault="00BE3F02" w:rsidP="00AA7F01">
                  <w:pPr>
                    <w:jc w:val="center"/>
                    <w:rPr>
                      <w:bCs/>
                      <w:sz w:val="18"/>
                      <w:szCs w:val="18"/>
                    </w:rPr>
                  </w:pPr>
                  <w:r w:rsidRPr="00153BC5">
                    <w:rPr>
                      <w:rFonts w:hAnsi="宋体"/>
                      <w:iCs/>
                      <w:kern w:val="0"/>
                      <w:sz w:val="18"/>
                      <w:szCs w:val="18"/>
                    </w:rPr>
                    <w:t>供电</w:t>
                  </w:r>
                </w:p>
              </w:tc>
              <w:tc>
                <w:tcPr>
                  <w:tcW w:w="1428" w:type="pct"/>
                  <w:tcBorders>
                    <w:tl2br w:val="nil"/>
                    <w:tr2bl w:val="nil"/>
                  </w:tcBorders>
                  <w:vAlign w:val="center"/>
                </w:tcPr>
                <w:p w:rsidR="00BE3F02" w:rsidRPr="00153BC5" w:rsidRDefault="00BE3F02" w:rsidP="00AA7F01">
                  <w:pPr>
                    <w:jc w:val="center"/>
                    <w:rPr>
                      <w:iCs/>
                      <w:sz w:val="18"/>
                      <w:szCs w:val="18"/>
                    </w:rPr>
                  </w:pPr>
                  <w:r w:rsidRPr="00153BC5">
                    <w:rPr>
                      <w:rFonts w:hAnsi="宋体" w:hint="eastAsia"/>
                      <w:iCs/>
                      <w:sz w:val="18"/>
                      <w:szCs w:val="18"/>
                    </w:rPr>
                    <w:t>厂区供电系统</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rFonts w:hAnsi="宋体"/>
                      <w:iCs/>
                      <w:kern w:val="0"/>
                      <w:sz w:val="18"/>
                      <w:szCs w:val="18"/>
                    </w:rPr>
                  </w:pPr>
                  <w:r w:rsidRPr="00153BC5">
                    <w:rPr>
                      <w:rFonts w:hAnsi="宋体" w:hint="eastAsia"/>
                      <w:iCs/>
                      <w:kern w:val="0"/>
                      <w:sz w:val="18"/>
                      <w:szCs w:val="18"/>
                    </w:rPr>
                    <w:t>供天然气</w:t>
                  </w:r>
                </w:p>
              </w:tc>
              <w:tc>
                <w:tcPr>
                  <w:tcW w:w="1428" w:type="pct"/>
                  <w:tcBorders>
                    <w:tl2br w:val="nil"/>
                    <w:tr2bl w:val="nil"/>
                  </w:tcBorders>
                  <w:vAlign w:val="center"/>
                </w:tcPr>
                <w:p w:rsidR="00BE3F02" w:rsidRPr="00153BC5" w:rsidRDefault="00BE3F02" w:rsidP="00AA7F01">
                  <w:pPr>
                    <w:jc w:val="center"/>
                    <w:rPr>
                      <w:rFonts w:hAnsi="宋体"/>
                      <w:iCs/>
                      <w:sz w:val="18"/>
                      <w:szCs w:val="18"/>
                    </w:rPr>
                  </w:pPr>
                  <w:r w:rsidRPr="00153BC5">
                    <w:rPr>
                      <w:rFonts w:hAnsi="宋体" w:hint="eastAsia"/>
                      <w:iCs/>
                      <w:sz w:val="18"/>
                      <w:szCs w:val="18"/>
                    </w:rPr>
                    <w:t>厂区供天然气系统</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iCs/>
                      <w:kern w:val="0"/>
                      <w:sz w:val="18"/>
                      <w:szCs w:val="18"/>
                    </w:rPr>
                  </w:pPr>
                  <w:r w:rsidRPr="00153BC5">
                    <w:rPr>
                      <w:rFonts w:hAnsi="宋体"/>
                      <w:kern w:val="0"/>
                      <w:sz w:val="18"/>
                      <w:szCs w:val="18"/>
                    </w:rPr>
                    <w:t>供水</w:t>
                  </w:r>
                </w:p>
              </w:tc>
              <w:tc>
                <w:tcPr>
                  <w:tcW w:w="1428" w:type="pct"/>
                  <w:tcBorders>
                    <w:tl2br w:val="nil"/>
                    <w:tr2bl w:val="nil"/>
                  </w:tcBorders>
                  <w:vAlign w:val="center"/>
                </w:tcPr>
                <w:p w:rsidR="00BE3F02" w:rsidRPr="00153BC5" w:rsidRDefault="00BE3F02" w:rsidP="00AA7F01">
                  <w:pPr>
                    <w:jc w:val="center"/>
                    <w:rPr>
                      <w:iCs/>
                      <w:sz w:val="18"/>
                      <w:szCs w:val="18"/>
                    </w:rPr>
                  </w:pPr>
                  <w:r w:rsidRPr="00153BC5">
                    <w:rPr>
                      <w:rFonts w:hAnsi="宋体" w:hint="eastAsia"/>
                      <w:iCs/>
                      <w:sz w:val="18"/>
                      <w:szCs w:val="18"/>
                    </w:rPr>
                    <w:t>厂区供水系统</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kern w:val="0"/>
                      <w:sz w:val="18"/>
                      <w:szCs w:val="18"/>
                    </w:rPr>
                  </w:pPr>
                  <w:r w:rsidRPr="00153BC5">
                    <w:rPr>
                      <w:rFonts w:hAnsi="宋体"/>
                      <w:kern w:val="0"/>
                      <w:sz w:val="18"/>
                      <w:szCs w:val="18"/>
                    </w:rPr>
                    <w:t>排水</w:t>
                  </w:r>
                </w:p>
              </w:tc>
              <w:tc>
                <w:tcPr>
                  <w:tcW w:w="1428" w:type="pct"/>
                  <w:tcBorders>
                    <w:tl2br w:val="nil"/>
                    <w:tr2bl w:val="nil"/>
                  </w:tcBorders>
                  <w:vAlign w:val="center"/>
                </w:tcPr>
                <w:p w:rsidR="00BE3F02" w:rsidRPr="00153BC5" w:rsidRDefault="00BE3F02" w:rsidP="00AA7F01">
                  <w:pPr>
                    <w:rPr>
                      <w:sz w:val="18"/>
                      <w:szCs w:val="18"/>
                    </w:rPr>
                  </w:pPr>
                  <w:r w:rsidRPr="00153BC5">
                    <w:rPr>
                      <w:rFonts w:hAnsi="宋体" w:hint="eastAsia"/>
                      <w:iCs/>
                      <w:sz w:val="18"/>
                      <w:szCs w:val="18"/>
                    </w:rPr>
                    <w:t>采用雨污分流制，厂区雨污排水接入园区市政雨污管网</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储运工程</w:t>
                  </w:r>
                </w:p>
              </w:tc>
              <w:tc>
                <w:tcPr>
                  <w:tcW w:w="889" w:type="pct"/>
                  <w:gridSpan w:val="3"/>
                  <w:tcBorders>
                    <w:tl2br w:val="nil"/>
                    <w:tr2bl w:val="nil"/>
                  </w:tcBorders>
                  <w:vAlign w:val="center"/>
                </w:tcPr>
                <w:p w:rsidR="00BE3F02" w:rsidRPr="00153BC5" w:rsidRDefault="00BE3F02" w:rsidP="00AA7F01">
                  <w:pPr>
                    <w:jc w:val="center"/>
                    <w:rPr>
                      <w:rFonts w:hAnsi="宋体"/>
                      <w:kern w:val="0"/>
                      <w:sz w:val="18"/>
                      <w:szCs w:val="18"/>
                    </w:rPr>
                  </w:pPr>
                  <w:r w:rsidRPr="00153BC5">
                    <w:rPr>
                      <w:rFonts w:hAnsi="宋体" w:hint="eastAsia"/>
                      <w:kern w:val="0"/>
                      <w:sz w:val="18"/>
                      <w:szCs w:val="18"/>
                    </w:rPr>
                    <w:t>库房</w:t>
                  </w:r>
                </w:p>
              </w:tc>
              <w:tc>
                <w:tcPr>
                  <w:tcW w:w="1428" w:type="pct"/>
                  <w:tcBorders>
                    <w:tl2br w:val="nil"/>
                    <w:tr2bl w:val="nil"/>
                  </w:tcBorders>
                  <w:vAlign w:val="center"/>
                </w:tcPr>
                <w:p w:rsidR="00BE3F02" w:rsidRPr="00153BC5" w:rsidRDefault="00BE3F02" w:rsidP="00AA7F01">
                  <w:pPr>
                    <w:rPr>
                      <w:rFonts w:hAnsi="宋体"/>
                      <w:iCs/>
                      <w:sz w:val="18"/>
                      <w:szCs w:val="18"/>
                    </w:rPr>
                  </w:pPr>
                  <w:r w:rsidRPr="00153BC5">
                    <w:rPr>
                      <w:rFonts w:hAnsi="宋体" w:hint="eastAsia"/>
                      <w:iCs/>
                      <w:sz w:val="18"/>
                      <w:szCs w:val="18"/>
                    </w:rPr>
                    <w:t>点火器、调压器、变流器成品暂存于电子车间北面成品库房；铁飞轮暂存于浇铸车间内北面，铝飞轮毛坯件暂存处于压铸造车间内西面；</w:t>
                  </w:r>
                  <w:r w:rsidRPr="00153BC5">
                    <w:rPr>
                      <w:sz w:val="18"/>
                      <w:szCs w:val="18"/>
                    </w:rPr>
                    <w:t>注塑原辅材料暂存于注塑车间内东北面，冲压原辅材料暂存于冲压车间内东北面</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Ansi="宋体" w:hint="eastAsia"/>
                      <w:iCs/>
                      <w:sz w:val="18"/>
                      <w:szCs w:val="18"/>
                    </w:rPr>
                    <w:t>线束、传感器成品暂存于电子车间北面成品库房；铝飞轮、外壳和支架毛坯件暂存处于压铸车间内毛坯件周转区；取消注塑和冲压工序</w:t>
                  </w:r>
                </w:p>
              </w:tc>
              <w:tc>
                <w:tcPr>
                  <w:tcW w:w="1201" w:type="pct"/>
                  <w:tcBorders>
                    <w:left w:val="single" w:sz="4" w:space="0" w:color="auto"/>
                    <w:tl2br w:val="nil"/>
                    <w:tr2bl w:val="nil"/>
                  </w:tcBorders>
                  <w:vAlign w:val="center"/>
                </w:tcPr>
                <w:p w:rsidR="00BE3F02" w:rsidRPr="00153BC5" w:rsidRDefault="00BE3F02" w:rsidP="00AA7F01">
                  <w:pPr>
                    <w:jc w:val="center"/>
                    <w:rPr>
                      <w:rFonts w:hAnsi="宋体"/>
                      <w:iCs/>
                      <w:sz w:val="18"/>
                      <w:szCs w:val="18"/>
                    </w:rPr>
                  </w:pPr>
                  <w:r w:rsidRPr="00153BC5">
                    <w:rPr>
                      <w:rFonts w:hAnsi="宋体" w:hint="eastAsia"/>
                      <w:iCs/>
                      <w:sz w:val="18"/>
                      <w:szCs w:val="18"/>
                    </w:rPr>
                    <w:t>点火器、线束和传感器成品暂存于电子车间北面成品库房；铝飞轮、外壳和支架毛坯件暂存处于压铸车间内毛坯件周转区</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rFonts w:hAnsi="宋体"/>
                      <w:kern w:val="0"/>
                      <w:sz w:val="18"/>
                      <w:szCs w:val="18"/>
                    </w:rPr>
                  </w:pPr>
                  <w:r w:rsidRPr="00153BC5">
                    <w:rPr>
                      <w:rFonts w:hAnsi="宋体" w:hint="eastAsia"/>
                      <w:kern w:val="0"/>
                      <w:sz w:val="18"/>
                      <w:szCs w:val="18"/>
                    </w:rPr>
                    <w:t>原辅料暂存区</w:t>
                  </w:r>
                </w:p>
              </w:tc>
              <w:tc>
                <w:tcPr>
                  <w:tcW w:w="1428" w:type="pct"/>
                  <w:tcBorders>
                    <w:tl2br w:val="nil"/>
                    <w:tr2bl w:val="nil"/>
                  </w:tcBorders>
                  <w:vAlign w:val="center"/>
                </w:tcPr>
                <w:p w:rsidR="00BE3F02" w:rsidRPr="00153BC5" w:rsidRDefault="00BE3F02" w:rsidP="00AA7F01">
                  <w:pPr>
                    <w:jc w:val="center"/>
                    <w:rPr>
                      <w:rFonts w:hAnsi="宋体"/>
                      <w:iCs/>
                      <w:sz w:val="18"/>
                      <w:szCs w:val="18"/>
                    </w:rPr>
                  </w:pPr>
                  <w:r w:rsidRPr="00153BC5">
                    <w:rPr>
                      <w:rFonts w:hAnsi="宋体" w:hint="eastAsia"/>
                      <w:iCs/>
                      <w:sz w:val="18"/>
                      <w:szCs w:val="18"/>
                    </w:rPr>
                    <w:t>各车间内分区暂存</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Ansi="宋体" w:hint="eastAsia"/>
                      <w:iCs/>
                      <w:sz w:val="18"/>
                      <w:szCs w:val="18"/>
                    </w:rPr>
                    <w:t>各车间内分区暂存</w:t>
                  </w:r>
                </w:p>
              </w:tc>
              <w:tc>
                <w:tcPr>
                  <w:tcW w:w="1201" w:type="pct"/>
                  <w:tcBorders>
                    <w:left w:val="single" w:sz="4" w:space="0" w:color="auto"/>
                    <w:tl2br w:val="nil"/>
                    <w:tr2bl w:val="nil"/>
                  </w:tcBorders>
                  <w:vAlign w:val="center"/>
                </w:tcPr>
                <w:p w:rsidR="00BE3F02" w:rsidRPr="00153BC5" w:rsidRDefault="00BE3F02" w:rsidP="00AA7F01">
                  <w:pPr>
                    <w:jc w:val="center"/>
                    <w:rPr>
                      <w:rFonts w:hAnsi="宋体"/>
                      <w:iCs/>
                      <w:sz w:val="18"/>
                      <w:szCs w:val="18"/>
                    </w:rPr>
                  </w:pPr>
                  <w:r w:rsidRPr="00153BC5">
                    <w:rPr>
                      <w:rFonts w:hAnsi="宋体" w:hint="eastAsia"/>
                      <w:iCs/>
                      <w:sz w:val="18"/>
                      <w:szCs w:val="18"/>
                    </w:rPr>
                    <w:t>不变</w:t>
                  </w:r>
                </w:p>
              </w:tc>
              <w:tc>
                <w:tcPr>
                  <w:tcW w:w="276" w:type="pct"/>
                  <w:tcBorders>
                    <w:tl2br w:val="nil"/>
                    <w:tr2bl w:val="nil"/>
                  </w:tcBorders>
                  <w:vAlign w:val="center"/>
                </w:tcPr>
                <w:p w:rsidR="00BE3F02" w:rsidRPr="00153BC5" w:rsidRDefault="0056144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rFonts w:hAnsi="宋体"/>
                      <w:kern w:val="0"/>
                      <w:sz w:val="18"/>
                      <w:szCs w:val="18"/>
                    </w:rPr>
                  </w:pPr>
                  <w:r w:rsidRPr="00153BC5">
                    <w:rPr>
                      <w:rFonts w:hAnsi="宋体" w:hint="eastAsia"/>
                      <w:kern w:val="0"/>
                      <w:sz w:val="18"/>
                      <w:szCs w:val="18"/>
                    </w:rPr>
                    <w:t>运输</w:t>
                  </w:r>
                </w:p>
              </w:tc>
              <w:tc>
                <w:tcPr>
                  <w:tcW w:w="1428" w:type="pct"/>
                  <w:tcBorders>
                    <w:tl2br w:val="nil"/>
                    <w:tr2bl w:val="nil"/>
                  </w:tcBorders>
                  <w:vAlign w:val="center"/>
                </w:tcPr>
                <w:p w:rsidR="00BE3F02" w:rsidRPr="00153BC5" w:rsidRDefault="00BE3F02" w:rsidP="00AA7F01">
                  <w:pPr>
                    <w:jc w:val="center"/>
                    <w:rPr>
                      <w:sz w:val="18"/>
                      <w:szCs w:val="18"/>
                    </w:rPr>
                  </w:pPr>
                  <w:r w:rsidRPr="00153BC5">
                    <w:rPr>
                      <w:rFonts w:hAnsi="宋体"/>
                      <w:bCs/>
                      <w:sz w:val="18"/>
                      <w:szCs w:val="18"/>
                    </w:rPr>
                    <w:t>利用</w:t>
                  </w:r>
                  <w:r w:rsidRPr="00153BC5">
                    <w:rPr>
                      <w:rFonts w:hAnsi="宋体" w:hint="eastAsia"/>
                      <w:bCs/>
                      <w:sz w:val="18"/>
                      <w:szCs w:val="18"/>
                    </w:rPr>
                    <w:t>厂区、</w:t>
                  </w:r>
                  <w:r w:rsidRPr="00153BC5">
                    <w:rPr>
                      <w:rFonts w:hAnsi="宋体"/>
                      <w:bCs/>
                      <w:sz w:val="18"/>
                      <w:szCs w:val="18"/>
                    </w:rPr>
                    <w:t>园区</w:t>
                  </w:r>
                  <w:r w:rsidRPr="00153BC5">
                    <w:rPr>
                      <w:rFonts w:hAnsi="宋体" w:hint="eastAsia"/>
                      <w:bCs/>
                      <w:sz w:val="18"/>
                      <w:szCs w:val="18"/>
                    </w:rPr>
                    <w:t>和城市</w:t>
                  </w:r>
                  <w:r w:rsidRPr="00153BC5">
                    <w:rPr>
                      <w:rFonts w:hAnsi="宋体"/>
                      <w:bCs/>
                      <w:sz w:val="18"/>
                      <w:szCs w:val="18"/>
                    </w:rPr>
                    <w:t>道路运输</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不变</w:t>
                  </w:r>
                </w:p>
              </w:tc>
              <w:tc>
                <w:tcPr>
                  <w:tcW w:w="276" w:type="pct"/>
                  <w:tcBorders>
                    <w:tl2br w:val="nil"/>
                    <w:tr2bl w:val="nil"/>
                  </w:tcBorders>
                  <w:vAlign w:val="center"/>
                </w:tcPr>
                <w:p w:rsidR="00BE3F02" w:rsidRPr="00153BC5" w:rsidRDefault="00561442" w:rsidP="00AA7F01">
                  <w:pPr>
                    <w:jc w:val="center"/>
                    <w:rPr>
                      <w:sz w:val="18"/>
                      <w:szCs w:val="18"/>
                    </w:rPr>
                  </w:pPr>
                  <w:r w:rsidRPr="00153BC5">
                    <w:rPr>
                      <w:rFonts w:hint="eastAsia"/>
                      <w:sz w:val="18"/>
                      <w:szCs w:val="18"/>
                    </w:rPr>
                    <w:t>依托</w:t>
                  </w:r>
                </w:p>
              </w:tc>
            </w:tr>
            <w:tr w:rsidR="00BE3F02" w:rsidRPr="00153BC5" w:rsidTr="00AA7F01">
              <w:trPr>
                <w:trHeight w:val="117"/>
              </w:trPr>
              <w:tc>
                <w:tcPr>
                  <w:tcW w:w="140"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环保工程</w:t>
                  </w:r>
                </w:p>
              </w:tc>
              <w:tc>
                <w:tcPr>
                  <w:tcW w:w="889" w:type="pct"/>
                  <w:gridSpan w:val="3"/>
                  <w:tcBorders>
                    <w:tl2br w:val="nil"/>
                    <w:tr2bl w:val="nil"/>
                  </w:tcBorders>
                  <w:vAlign w:val="center"/>
                </w:tcPr>
                <w:p w:rsidR="00BE3F02" w:rsidRPr="00153BC5" w:rsidRDefault="00BE3F02" w:rsidP="00AA7F01">
                  <w:pPr>
                    <w:jc w:val="center"/>
                    <w:rPr>
                      <w:rFonts w:hAnsi="宋体"/>
                      <w:kern w:val="0"/>
                      <w:sz w:val="18"/>
                      <w:szCs w:val="18"/>
                    </w:rPr>
                  </w:pPr>
                  <w:r w:rsidRPr="00153BC5">
                    <w:rPr>
                      <w:rFonts w:hAnsi="宋体" w:hint="eastAsia"/>
                      <w:sz w:val="18"/>
                      <w:szCs w:val="18"/>
                    </w:rPr>
                    <w:t>废水处理</w:t>
                  </w:r>
                </w:p>
              </w:tc>
              <w:tc>
                <w:tcPr>
                  <w:tcW w:w="1428" w:type="pct"/>
                  <w:tcBorders>
                    <w:tl2br w:val="nil"/>
                    <w:tr2bl w:val="nil"/>
                  </w:tcBorders>
                  <w:vAlign w:val="center"/>
                </w:tcPr>
                <w:p w:rsidR="00BE3F02" w:rsidRPr="00153BC5" w:rsidRDefault="00BE3F02" w:rsidP="00AA7F01">
                  <w:pPr>
                    <w:rPr>
                      <w:rFonts w:hAnsi="宋体"/>
                      <w:iCs/>
                      <w:sz w:val="18"/>
                      <w:szCs w:val="18"/>
                    </w:rPr>
                  </w:pPr>
                  <w:r w:rsidRPr="00153BC5">
                    <w:rPr>
                      <w:rFonts w:hAnsi="宋体" w:hint="eastAsia"/>
                      <w:bCs/>
                      <w:sz w:val="18"/>
                      <w:szCs w:val="18"/>
                    </w:rPr>
                    <w:t>生产废水（废脱模剂和机加工废水）经污水处理站处理达标后</w:t>
                  </w:r>
                  <w:r w:rsidRPr="00153BC5">
                    <w:rPr>
                      <w:rFonts w:hAnsi="宋体"/>
                      <w:bCs/>
                      <w:sz w:val="18"/>
                      <w:szCs w:val="18"/>
                    </w:rPr>
                    <w:t>排放；冷却水循环使用，少量清净下水排入厂区污水管网；生活污水经已建成生化</w:t>
                  </w:r>
                  <w:proofErr w:type="gramStart"/>
                  <w:r w:rsidRPr="00153BC5">
                    <w:rPr>
                      <w:rFonts w:hAnsi="宋体"/>
                      <w:bCs/>
                      <w:sz w:val="18"/>
                      <w:szCs w:val="18"/>
                    </w:rPr>
                    <w:t>池处理</w:t>
                  </w:r>
                  <w:proofErr w:type="gramEnd"/>
                  <w:r w:rsidRPr="00153BC5">
                    <w:rPr>
                      <w:rFonts w:hAnsi="宋体"/>
                      <w:bCs/>
                      <w:sz w:val="18"/>
                      <w:szCs w:val="18"/>
                    </w:rPr>
                    <w:t>达《污水综合排放标准》（</w:t>
                  </w:r>
                  <w:r w:rsidRPr="00153BC5">
                    <w:rPr>
                      <w:bCs/>
                      <w:sz w:val="18"/>
                      <w:szCs w:val="18"/>
                    </w:rPr>
                    <w:t>GB8978-1996</w:t>
                  </w:r>
                  <w:r w:rsidRPr="00153BC5">
                    <w:rPr>
                      <w:rFonts w:hAnsi="宋体"/>
                      <w:bCs/>
                      <w:sz w:val="18"/>
                      <w:szCs w:val="18"/>
                    </w:rPr>
                    <w:t>）三级标准后排入园区市政污水管网</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Ansi="宋体" w:hint="eastAsia"/>
                      <w:bCs/>
                      <w:sz w:val="18"/>
                      <w:szCs w:val="18"/>
                    </w:rPr>
                    <w:t>机加工车间取消生产，故无机加工废水排放</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Ansi="宋体" w:hint="eastAsia"/>
                      <w:bCs/>
                      <w:sz w:val="18"/>
                      <w:szCs w:val="18"/>
                    </w:rPr>
                    <w:t>废脱模剂经污水处理站处理达标后</w:t>
                  </w:r>
                  <w:r w:rsidRPr="00153BC5">
                    <w:rPr>
                      <w:rFonts w:hAnsi="宋体"/>
                      <w:bCs/>
                      <w:sz w:val="18"/>
                      <w:szCs w:val="18"/>
                    </w:rPr>
                    <w:t>排放；冷却水循环使用，少量清净下水排入厂区污水管网；生活污水</w:t>
                  </w:r>
                  <w:r w:rsidRPr="00153BC5">
                    <w:rPr>
                      <w:rFonts w:hAnsi="宋体" w:hint="eastAsia"/>
                      <w:bCs/>
                      <w:sz w:val="18"/>
                      <w:szCs w:val="18"/>
                    </w:rPr>
                    <w:t>经</w:t>
                  </w:r>
                  <w:r w:rsidRPr="00153BC5">
                    <w:rPr>
                      <w:rFonts w:hAnsi="宋体"/>
                      <w:bCs/>
                      <w:sz w:val="18"/>
                      <w:szCs w:val="18"/>
                    </w:rPr>
                    <w:t>厂区已建成生化</w:t>
                  </w:r>
                  <w:proofErr w:type="gramStart"/>
                  <w:r w:rsidRPr="00153BC5">
                    <w:rPr>
                      <w:rFonts w:hAnsi="宋体"/>
                      <w:bCs/>
                      <w:sz w:val="18"/>
                      <w:szCs w:val="18"/>
                    </w:rPr>
                    <w:t>池处理</w:t>
                  </w:r>
                  <w:proofErr w:type="gramEnd"/>
                  <w:r w:rsidRPr="00153BC5">
                    <w:rPr>
                      <w:rFonts w:hAnsi="宋体"/>
                      <w:bCs/>
                      <w:sz w:val="18"/>
                      <w:szCs w:val="18"/>
                    </w:rPr>
                    <w:t>达《污水综合排放标准》（</w:t>
                  </w:r>
                  <w:r w:rsidRPr="00153BC5">
                    <w:rPr>
                      <w:bCs/>
                      <w:sz w:val="18"/>
                      <w:szCs w:val="18"/>
                    </w:rPr>
                    <w:t>GB8978-1996</w:t>
                  </w:r>
                  <w:r w:rsidRPr="00153BC5">
                    <w:rPr>
                      <w:rFonts w:hAnsi="宋体"/>
                      <w:bCs/>
                      <w:sz w:val="18"/>
                      <w:szCs w:val="18"/>
                    </w:rPr>
                    <w:t>）三级标准后排入园区市政污水管网</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225"/>
              </w:trPr>
              <w:tc>
                <w:tcPr>
                  <w:tcW w:w="140" w:type="pct"/>
                  <w:vMerge/>
                  <w:tcBorders>
                    <w:tl2br w:val="nil"/>
                    <w:tr2bl w:val="nil"/>
                  </w:tcBorders>
                  <w:vAlign w:val="center"/>
                </w:tcPr>
                <w:p w:rsidR="00BE3F02" w:rsidRPr="00153BC5" w:rsidRDefault="00BE3F02" w:rsidP="00AA7F01">
                  <w:pPr>
                    <w:rPr>
                      <w:rFonts w:hAnsi="宋体"/>
                      <w:sz w:val="18"/>
                      <w:szCs w:val="18"/>
                    </w:rPr>
                  </w:pPr>
                </w:p>
              </w:tc>
              <w:tc>
                <w:tcPr>
                  <w:tcW w:w="196" w:type="pct"/>
                  <w:vMerge w:val="restart"/>
                  <w:tcBorders>
                    <w:right w:val="single" w:sz="4" w:space="0" w:color="auto"/>
                    <w:tl2br w:val="nil"/>
                    <w:tr2bl w:val="nil"/>
                  </w:tcBorders>
                  <w:vAlign w:val="center"/>
                </w:tcPr>
                <w:p w:rsidR="00BE3F02" w:rsidRPr="00153BC5" w:rsidRDefault="00BE3F02" w:rsidP="00AA7F01">
                  <w:pPr>
                    <w:rPr>
                      <w:rFonts w:hAnsi="宋体"/>
                      <w:sz w:val="18"/>
                      <w:szCs w:val="18"/>
                    </w:rPr>
                  </w:pPr>
                  <w:r w:rsidRPr="00153BC5">
                    <w:rPr>
                      <w:rFonts w:hAnsi="宋体" w:hint="eastAsia"/>
                      <w:sz w:val="18"/>
                      <w:szCs w:val="18"/>
                    </w:rPr>
                    <w:t>废气处理</w:t>
                  </w:r>
                </w:p>
              </w:tc>
              <w:tc>
                <w:tcPr>
                  <w:tcW w:w="693" w:type="pct"/>
                  <w:gridSpan w:val="2"/>
                  <w:tcBorders>
                    <w:left w:val="single" w:sz="4" w:space="0" w:color="auto"/>
                    <w:bottom w:val="single" w:sz="4" w:space="0" w:color="auto"/>
                    <w:tl2br w:val="nil"/>
                    <w:tr2bl w:val="nil"/>
                  </w:tcBorders>
                  <w:vAlign w:val="center"/>
                </w:tcPr>
                <w:p w:rsidR="00BE3F02" w:rsidRPr="00153BC5" w:rsidRDefault="00BE3F02" w:rsidP="00AA7F01">
                  <w:pPr>
                    <w:jc w:val="center"/>
                    <w:rPr>
                      <w:rFonts w:hAnsi="宋体"/>
                      <w:sz w:val="18"/>
                      <w:szCs w:val="18"/>
                    </w:rPr>
                  </w:pPr>
                  <w:r w:rsidRPr="00153BC5">
                    <w:rPr>
                      <w:rFonts w:hAnsi="宋体" w:hint="eastAsia"/>
                      <w:bCs/>
                      <w:sz w:val="18"/>
                      <w:szCs w:val="18"/>
                    </w:rPr>
                    <w:t>电子</w:t>
                  </w:r>
                  <w:proofErr w:type="gramStart"/>
                  <w:r w:rsidRPr="00153BC5">
                    <w:rPr>
                      <w:rFonts w:hAnsi="宋体" w:hint="eastAsia"/>
                      <w:bCs/>
                      <w:sz w:val="18"/>
                      <w:szCs w:val="18"/>
                    </w:rPr>
                    <w:t>一</w:t>
                  </w:r>
                  <w:proofErr w:type="gramEnd"/>
                  <w:r w:rsidRPr="00153BC5">
                    <w:rPr>
                      <w:rFonts w:hAnsi="宋体" w:hint="eastAsia"/>
                      <w:bCs/>
                      <w:sz w:val="18"/>
                      <w:szCs w:val="18"/>
                    </w:rPr>
                    <w:t>车间</w:t>
                  </w:r>
                </w:p>
              </w:tc>
              <w:tc>
                <w:tcPr>
                  <w:tcW w:w="1428" w:type="pct"/>
                  <w:tcBorders>
                    <w:bottom w:val="single" w:sz="4" w:space="0" w:color="auto"/>
                    <w:tl2br w:val="nil"/>
                    <w:tr2bl w:val="nil"/>
                  </w:tcBorders>
                  <w:vAlign w:val="center"/>
                </w:tcPr>
                <w:p w:rsidR="00BE3F02" w:rsidRPr="00153BC5" w:rsidRDefault="00BE3F02" w:rsidP="00AA7F01">
                  <w:pPr>
                    <w:rPr>
                      <w:sz w:val="18"/>
                      <w:szCs w:val="18"/>
                    </w:rPr>
                  </w:pPr>
                  <w:r w:rsidRPr="00153BC5">
                    <w:rPr>
                      <w:rFonts w:hint="eastAsia"/>
                      <w:sz w:val="18"/>
                      <w:szCs w:val="18"/>
                    </w:rPr>
                    <w:t>焊接废气</w:t>
                  </w:r>
                  <w:r w:rsidRPr="00153BC5">
                    <w:rPr>
                      <w:sz w:val="18"/>
                      <w:szCs w:val="18"/>
                    </w:rPr>
                    <w:t>经</w:t>
                  </w:r>
                  <w:r w:rsidRPr="00153BC5">
                    <w:rPr>
                      <w:rFonts w:hint="eastAsia"/>
                      <w:sz w:val="18"/>
                      <w:szCs w:val="18"/>
                    </w:rPr>
                    <w:t>集气罩收集，采用干式过滤</w:t>
                  </w:r>
                  <w:r w:rsidRPr="00153BC5">
                    <w:rPr>
                      <w:rFonts w:hint="eastAsia"/>
                      <w:sz w:val="18"/>
                      <w:szCs w:val="18"/>
                    </w:rPr>
                    <w:t>+UV</w:t>
                  </w:r>
                  <w:r w:rsidRPr="00153BC5">
                    <w:rPr>
                      <w:rFonts w:hint="eastAsia"/>
                      <w:sz w:val="18"/>
                      <w:szCs w:val="18"/>
                    </w:rPr>
                    <w:t>光催化</w:t>
                  </w:r>
                  <w:r w:rsidRPr="00153BC5">
                    <w:rPr>
                      <w:rFonts w:hint="eastAsia"/>
                      <w:sz w:val="18"/>
                      <w:szCs w:val="18"/>
                    </w:rPr>
                    <w:t>+</w:t>
                  </w:r>
                  <w:r w:rsidRPr="00153BC5">
                    <w:rPr>
                      <w:sz w:val="18"/>
                      <w:szCs w:val="18"/>
                    </w:rPr>
                    <w:t>活性炭吸附处理后通过</w:t>
                  </w:r>
                  <w:r w:rsidRPr="00153BC5">
                    <w:rPr>
                      <w:sz w:val="18"/>
                      <w:szCs w:val="18"/>
                    </w:rPr>
                    <w:t>15m</w:t>
                  </w:r>
                  <w:r w:rsidRPr="00153BC5">
                    <w:rPr>
                      <w:sz w:val="18"/>
                      <w:szCs w:val="18"/>
                    </w:rPr>
                    <w:t>高的排气筒</w:t>
                  </w:r>
                  <w:r w:rsidRPr="00153BC5">
                    <w:rPr>
                      <w:rFonts w:hint="eastAsia"/>
                      <w:sz w:val="18"/>
                      <w:szCs w:val="18"/>
                    </w:rPr>
                    <w:t>（</w:t>
                  </w:r>
                  <w:r w:rsidRPr="00153BC5">
                    <w:rPr>
                      <w:rFonts w:hint="eastAsia"/>
                      <w:sz w:val="18"/>
                      <w:szCs w:val="18"/>
                    </w:rPr>
                    <w:t>DA002</w:t>
                  </w:r>
                  <w:r w:rsidRPr="00153BC5">
                    <w:rPr>
                      <w:rFonts w:hint="eastAsia"/>
                      <w:sz w:val="18"/>
                      <w:szCs w:val="18"/>
                    </w:rPr>
                    <w:t>）</w:t>
                  </w:r>
                  <w:r w:rsidRPr="00153BC5">
                    <w:rPr>
                      <w:sz w:val="18"/>
                      <w:szCs w:val="18"/>
                    </w:rPr>
                    <w:t>排放</w:t>
                  </w:r>
                </w:p>
              </w:tc>
              <w:tc>
                <w:tcPr>
                  <w:tcW w:w="1066" w:type="pct"/>
                  <w:tcBorders>
                    <w:bottom w:val="single" w:sz="4" w:space="0" w:color="auto"/>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浸锡、焊接和固化废气</w:t>
                  </w:r>
                  <w:r w:rsidRPr="00153BC5">
                    <w:rPr>
                      <w:sz w:val="18"/>
                      <w:szCs w:val="18"/>
                    </w:rPr>
                    <w:t>经</w:t>
                  </w:r>
                  <w:r w:rsidRPr="00153BC5">
                    <w:rPr>
                      <w:rFonts w:hint="eastAsia"/>
                      <w:sz w:val="18"/>
                      <w:szCs w:val="18"/>
                    </w:rPr>
                    <w:t>集气罩收集后，采用干式过滤</w:t>
                  </w:r>
                  <w:r w:rsidRPr="00153BC5">
                    <w:rPr>
                      <w:rFonts w:hint="eastAsia"/>
                      <w:sz w:val="18"/>
                      <w:szCs w:val="18"/>
                    </w:rPr>
                    <w:t>+UV</w:t>
                  </w:r>
                  <w:r w:rsidRPr="00153BC5">
                    <w:rPr>
                      <w:rFonts w:hint="eastAsia"/>
                      <w:sz w:val="18"/>
                      <w:szCs w:val="18"/>
                    </w:rPr>
                    <w:t>光催化</w:t>
                  </w:r>
                  <w:r w:rsidRPr="00153BC5">
                    <w:rPr>
                      <w:rFonts w:hint="eastAsia"/>
                      <w:sz w:val="18"/>
                      <w:szCs w:val="18"/>
                    </w:rPr>
                    <w:t>+</w:t>
                  </w:r>
                  <w:r w:rsidRPr="00153BC5">
                    <w:rPr>
                      <w:sz w:val="18"/>
                      <w:szCs w:val="18"/>
                    </w:rPr>
                    <w:t>活性炭吸附处理后通过</w:t>
                  </w:r>
                  <w:r w:rsidRPr="00153BC5">
                    <w:rPr>
                      <w:sz w:val="18"/>
                      <w:szCs w:val="18"/>
                    </w:rPr>
                    <w:t>15m</w:t>
                  </w:r>
                  <w:r w:rsidRPr="00153BC5">
                    <w:rPr>
                      <w:sz w:val="18"/>
                      <w:szCs w:val="18"/>
                    </w:rPr>
                    <w:t>高的排气筒</w:t>
                  </w:r>
                  <w:r w:rsidRPr="00153BC5">
                    <w:rPr>
                      <w:rFonts w:hint="eastAsia"/>
                      <w:sz w:val="18"/>
                      <w:szCs w:val="18"/>
                    </w:rPr>
                    <w:t>（</w:t>
                  </w:r>
                  <w:r w:rsidRPr="00153BC5">
                    <w:rPr>
                      <w:rFonts w:hint="eastAsia"/>
                      <w:sz w:val="18"/>
                      <w:szCs w:val="18"/>
                    </w:rPr>
                    <w:t>DA002</w:t>
                  </w:r>
                  <w:r w:rsidRPr="00153BC5">
                    <w:rPr>
                      <w:rFonts w:hint="eastAsia"/>
                      <w:sz w:val="18"/>
                      <w:szCs w:val="18"/>
                    </w:rPr>
                    <w:t>）</w:t>
                  </w:r>
                  <w:r w:rsidRPr="00153BC5">
                    <w:rPr>
                      <w:sz w:val="18"/>
                      <w:szCs w:val="18"/>
                    </w:rPr>
                    <w:t>排放</w:t>
                  </w:r>
                </w:p>
              </w:tc>
              <w:tc>
                <w:tcPr>
                  <w:tcW w:w="1201" w:type="pct"/>
                  <w:tcBorders>
                    <w:left w:val="single" w:sz="4" w:space="0" w:color="auto"/>
                    <w:bottom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浸锡、焊接和固化废气</w:t>
                  </w:r>
                  <w:r w:rsidRPr="00153BC5">
                    <w:rPr>
                      <w:sz w:val="18"/>
                      <w:szCs w:val="18"/>
                    </w:rPr>
                    <w:t>经</w:t>
                  </w:r>
                  <w:r w:rsidRPr="00153BC5">
                    <w:rPr>
                      <w:rFonts w:hint="eastAsia"/>
                      <w:sz w:val="18"/>
                      <w:szCs w:val="18"/>
                    </w:rPr>
                    <w:t>集气罩收集后，采用干式过滤</w:t>
                  </w:r>
                  <w:r w:rsidRPr="00153BC5">
                    <w:rPr>
                      <w:rFonts w:hint="eastAsia"/>
                      <w:sz w:val="18"/>
                      <w:szCs w:val="18"/>
                    </w:rPr>
                    <w:t>+UV</w:t>
                  </w:r>
                  <w:r w:rsidRPr="00153BC5">
                    <w:rPr>
                      <w:rFonts w:hint="eastAsia"/>
                      <w:sz w:val="18"/>
                      <w:szCs w:val="18"/>
                    </w:rPr>
                    <w:t>光催化</w:t>
                  </w:r>
                  <w:r w:rsidRPr="00153BC5">
                    <w:rPr>
                      <w:rFonts w:hint="eastAsia"/>
                      <w:sz w:val="18"/>
                      <w:szCs w:val="18"/>
                    </w:rPr>
                    <w:t>+</w:t>
                  </w:r>
                  <w:r w:rsidRPr="00153BC5">
                    <w:rPr>
                      <w:sz w:val="18"/>
                      <w:szCs w:val="18"/>
                    </w:rPr>
                    <w:t>活性炭吸附处理后通过</w:t>
                  </w:r>
                  <w:r w:rsidRPr="00153BC5">
                    <w:rPr>
                      <w:sz w:val="18"/>
                      <w:szCs w:val="18"/>
                    </w:rPr>
                    <w:t>15m</w:t>
                  </w:r>
                  <w:r w:rsidRPr="00153BC5">
                    <w:rPr>
                      <w:sz w:val="18"/>
                      <w:szCs w:val="18"/>
                    </w:rPr>
                    <w:t>高的排气筒</w:t>
                  </w:r>
                  <w:r w:rsidRPr="00153BC5">
                    <w:rPr>
                      <w:rFonts w:hint="eastAsia"/>
                      <w:sz w:val="18"/>
                      <w:szCs w:val="18"/>
                    </w:rPr>
                    <w:t>（</w:t>
                  </w:r>
                  <w:r w:rsidRPr="00153BC5">
                    <w:rPr>
                      <w:rFonts w:hint="eastAsia"/>
                      <w:sz w:val="18"/>
                      <w:szCs w:val="18"/>
                    </w:rPr>
                    <w:t>DA002</w:t>
                  </w:r>
                  <w:r w:rsidRPr="00153BC5">
                    <w:rPr>
                      <w:rFonts w:hint="eastAsia"/>
                      <w:sz w:val="18"/>
                      <w:szCs w:val="18"/>
                    </w:rPr>
                    <w:t>）</w:t>
                  </w:r>
                  <w:r w:rsidRPr="00153BC5">
                    <w:rPr>
                      <w:sz w:val="18"/>
                      <w:szCs w:val="18"/>
                    </w:rPr>
                    <w:t>排放</w:t>
                  </w:r>
                </w:p>
              </w:tc>
              <w:tc>
                <w:tcPr>
                  <w:tcW w:w="276" w:type="pct"/>
                  <w:vMerge w:val="restar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依托</w:t>
                  </w:r>
                </w:p>
              </w:tc>
            </w:tr>
            <w:tr w:rsidR="00BE3F02" w:rsidRPr="00153BC5" w:rsidTr="00AA7F01">
              <w:trPr>
                <w:trHeight w:val="884"/>
              </w:trPr>
              <w:tc>
                <w:tcPr>
                  <w:tcW w:w="140" w:type="pct"/>
                  <w:vMerge/>
                  <w:tcBorders>
                    <w:tl2br w:val="nil"/>
                    <w:tr2bl w:val="nil"/>
                  </w:tcBorders>
                  <w:vAlign w:val="center"/>
                </w:tcPr>
                <w:p w:rsidR="00BE3F02" w:rsidRPr="00153BC5" w:rsidRDefault="00BE3F02" w:rsidP="00AA7F01">
                  <w:pPr>
                    <w:rPr>
                      <w:rFonts w:hAnsi="宋体"/>
                      <w:sz w:val="18"/>
                      <w:szCs w:val="18"/>
                    </w:rPr>
                  </w:pPr>
                </w:p>
              </w:tc>
              <w:tc>
                <w:tcPr>
                  <w:tcW w:w="196" w:type="pct"/>
                  <w:vMerge/>
                  <w:tcBorders>
                    <w:right w:val="single" w:sz="4" w:space="0" w:color="auto"/>
                    <w:tl2br w:val="nil"/>
                    <w:tr2bl w:val="nil"/>
                  </w:tcBorders>
                  <w:vAlign w:val="center"/>
                </w:tcPr>
                <w:p w:rsidR="00BE3F02" w:rsidRPr="00153BC5" w:rsidRDefault="00BE3F02" w:rsidP="00AA7F01">
                  <w:pPr>
                    <w:rPr>
                      <w:rFonts w:hAnsi="宋体"/>
                      <w:bCs/>
                      <w:sz w:val="18"/>
                      <w:szCs w:val="18"/>
                    </w:rPr>
                  </w:pPr>
                </w:p>
              </w:tc>
              <w:tc>
                <w:tcPr>
                  <w:tcW w:w="693" w:type="pct"/>
                  <w:gridSpan w:val="2"/>
                  <w:tcBorders>
                    <w:top w:val="single" w:sz="4" w:space="0" w:color="auto"/>
                    <w:left w:val="single" w:sz="4" w:space="0" w:color="auto"/>
                    <w:bottom w:val="single" w:sz="4" w:space="0" w:color="auto"/>
                    <w:tl2br w:val="nil"/>
                    <w:tr2bl w:val="nil"/>
                  </w:tcBorders>
                  <w:vAlign w:val="center"/>
                </w:tcPr>
                <w:p w:rsidR="00BE3F02" w:rsidRPr="00153BC5" w:rsidRDefault="00BE3F02" w:rsidP="00AA7F01">
                  <w:pPr>
                    <w:jc w:val="center"/>
                    <w:rPr>
                      <w:rFonts w:hAnsi="宋体"/>
                      <w:bCs/>
                      <w:sz w:val="18"/>
                      <w:szCs w:val="18"/>
                    </w:rPr>
                  </w:pPr>
                  <w:proofErr w:type="gramStart"/>
                  <w:r w:rsidRPr="00153BC5">
                    <w:rPr>
                      <w:rFonts w:hAnsi="宋体" w:hint="eastAsia"/>
                      <w:bCs/>
                      <w:sz w:val="18"/>
                      <w:szCs w:val="18"/>
                    </w:rPr>
                    <w:t>旧砂再生</w:t>
                  </w:r>
                  <w:proofErr w:type="gramEnd"/>
                  <w:r w:rsidRPr="00153BC5">
                    <w:rPr>
                      <w:rFonts w:hAnsi="宋体" w:hint="eastAsia"/>
                      <w:bCs/>
                      <w:sz w:val="18"/>
                      <w:szCs w:val="18"/>
                    </w:rPr>
                    <w:t>处理车间</w:t>
                  </w:r>
                </w:p>
              </w:tc>
              <w:tc>
                <w:tcPr>
                  <w:tcW w:w="1428" w:type="pct"/>
                  <w:tcBorders>
                    <w:top w:val="single" w:sz="4" w:space="0" w:color="auto"/>
                    <w:bottom w:val="single" w:sz="4" w:space="0" w:color="auto"/>
                    <w:tl2br w:val="nil"/>
                    <w:tr2bl w:val="nil"/>
                  </w:tcBorders>
                  <w:vAlign w:val="center"/>
                </w:tcPr>
                <w:p w:rsidR="00BE3F02" w:rsidRPr="00153BC5" w:rsidRDefault="00BE3F02" w:rsidP="00AA7F01">
                  <w:pPr>
                    <w:jc w:val="center"/>
                    <w:rPr>
                      <w:bCs/>
                      <w:sz w:val="18"/>
                      <w:szCs w:val="18"/>
                    </w:rPr>
                  </w:pPr>
                  <w:proofErr w:type="gramStart"/>
                  <w:r w:rsidRPr="00153BC5">
                    <w:rPr>
                      <w:rFonts w:hAnsi="宋体"/>
                      <w:bCs/>
                      <w:sz w:val="18"/>
                      <w:szCs w:val="18"/>
                    </w:rPr>
                    <w:t>砂</w:t>
                  </w:r>
                  <w:proofErr w:type="gramEnd"/>
                  <w:r w:rsidRPr="00153BC5">
                    <w:rPr>
                      <w:rFonts w:hAnsi="宋体"/>
                      <w:bCs/>
                      <w:sz w:val="18"/>
                      <w:szCs w:val="18"/>
                    </w:rPr>
                    <w:t>处理</w:t>
                  </w:r>
                  <w:r w:rsidRPr="00153BC5">
                    <w:rPr>
                      <w:rFonts w:hAnsi="宋体" w:hint="eastAsia"/>
                      <w:bCs/>
                      <w:sz w:val="18"/>
                      <w:szCs w:val="18"/>
                    </w:rPr>
                    <w:t>（混砂、落砂、</w:t>
                  </w:r>
                  <w:proofErr w:type="gramStart"/>
                  <w:r w:rsidRPr="00153BC5">
                    <w:rPr>
                      <w:rFonts w:hAnsi="宋体" w:hint="eastAsia"/>
                      <w:bCs/>
                      <w:sz w:val="18"/>
                      <w:szCs w:val="18"/>
                    </w:rPr>
                    <w:t>旧砂再生</w:t>
                  </w:r>
                  <w:proofErr w:type="gramEnd"/>
                  <w:r w:rsidRPr="00153BC5">
                    <w:rPr>
                      <w:rFonts w:hAnsi="宋体" w:hint="eastAsia"/>
                      <w:bCs/>
                      <w:sz w:val="18"/>
                      <w:szCs w:val="18"/>
                    </w:rPr>
                    <w:t>）</w:t>
                  </w:r>
                  <w:r w:rsidRPr="00153BC5">
                    <w:rPr>
                      <w:rFonts w:hAnsi="宋体"/>
                      <w:bCs/>
                      <w:sz w:val="18"/>
                      <w:szCs w:val="18"/>
                    </w:rPr>
                    <w:t>废气采用</w:t>
                  </w:r>
                  <w:r w:rsidRPr="00153BC5">
                    <w:rPr>
                      <w:rFonts w:hAnsi="宋体"/>
                      <w:iCs/>
                      <w:kern w:val="0"/>
                      <w:sz w:val="18"/>
                      <w:szCs w:val="18"/>
                    </w:rPr>
                    <w:t>旋风和袋式除尘处理后通过</w:t>
                  </w:r>
                  <w:r w:rsidRPr="00153BC5">
                    <w:rPr>
                      <w:iCs/>
                      <w:kern w:val="0"/>
                      <w:sz w:val="18"/>
                      <w:szCs w:val="18"/>
                    </w:rPr>
                    <w:t>15m</w:t>
                  </w:r>
                  <w:r w:rsidRPr="00153BC5">
                    <w:rPr>
                      <w:iCs/>
                      <w:kern w:val="0"/>
                      <w:sz w:val="18"/>
                      <w:szCs w:val="18"/>
                    </w:rPr>
                    <w:t>高的排气筒</w:t>
                  </w:r>
                  <w:r w:rsidRPr="00153BC5">
                    <w:rPr>
                      <w:rFonts w:hAnsi="宋体"/>
                      <w:iCs/>
                      <w:kern w:val="0"/>
                      <w:sz w:val="18"/>
                      <w:szCs w:val="18"/>
                    </w:rPr>
                    <w:t>（</w:t>
                  </w:r>
                  <w:r w:rsidRPr="00153BC5">
                    <w:rPr>
                      <w:color w:val="333333"/>
                      <w:sz w:val="18"/>
                      <w:szCs w:val="18"/>
                      <w:shd w:val="clear" w:color="auto" w:fill="FFFFFF"/>
                    </w:rPr>
                    <w:t>DA00</w:t>
                  </w:r>
                  <w:r w:rsidRPr="00153BC5">
                    <w:rPr>
                      <w:rFonts w:hint="eastAsia"/>
                      <w:color w:val="333333"/>
                      <w:sz w:val="18"/>
                      <w:szCs w:val="18"/>
                      <w:shd w:val="clear" w:color="auto" w:fill="FFFFFF"/>
                    </w:rPr>
                    <w:t>3</w:t>
                  </w:r>
                  <w:r w:rsidRPr="00153BC5">
                    <w:rPr>
                      <w:rFonts w:hAnsi="宋体"/>
                      <w:iCs/>
                      <w:kern w:val="0"/>
                      <w:sz w:val="18"/>
                      <w:szCs w:val="18"/>
                    </w:rPr>
                    <w:t>）排放</w:t>
                  </w:r>
                </w:p>
              </w:tc>
              <w:tc>
                <w:tcPr>
                  <w:tcW w:w="1066" w:type="pct"/>
                  <w:tcBorders>
                    <w:top w:val="single" w:sz="4" w:space="0" w:color="auto"/>
                    <w:bottom w:val="single" w:sz="4" w:space="0" w:color="auto"/>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不涉及</w:t>
                  </w:r>
                </w:p>
              </w:tc>
              <w:tc>
                <w:tcPr>
                  <w:tcW w:w="1201" w:type="pct"/>
                  <w:tcBorders>
                    <w:top w:val="single" w:sz="4" w:space="0" w:color="auto"/>
                    <w:left w:val="single" w:sz="4" w:space="0" w:color="auto"/>
                    <w:bottom w:val="single" w:sz="4" w:space="0" w:color="auto"/>
                    <w:tl2br w:val="nil"/>
                    <w:tr2bl w:val="nil"/>
                  </w:tcBorders>
                  <w:vAlign w:val="center"/>
                </w:tcPr>
                <w:p w:rsidR="00BE3F02" w:rsidRPr="00153BC5" w:rsidRDefault="00BE3F02" w:rsidP="00AA7F01">
                  <w:pPr>
                    <w:jc w:val="center"/>
                    <w:rPr>
                      <w:bCs/>
                      <w:sz w:val="18"/>
                      <w:szCs w:val="18"/>
                    </w:rPr>
                  </w:pPr>
                  <w:r w:rsidRPr="00153BC5">
                    <w:rPr>
                      <w:rFonts w:hint="eastAsia"/>
                      <w:bCs/>
                      <w:sz w:val="18"/>
                      <w:szCs w:val="18"/>
                    </w:rPr>
                    <w:t>无变化</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551"/>
              </w:trPr>
              <w:tc>
                <w:tcPr>
                  <w:tcW w:w="140" w:type="pct"/>
                  <w:vMerge/>
                  <w:tcBorders>
                    <w:tl2br w:val="nil"/>
                    <w:tr2bl w:val="nil"/>
                  </w:tcBorders>
                  <w:vAlign w:val="center"/>
                </w:tcPr>
                <w:p w:rsidR="00BE3F02" w:rsidRPr="00153BC5" w:rsidRDefault="00BE3F02" w:rsidP="00AA7F01">
                  <w:pPr>
                    <w:rPr>
                      <w:rFonts w:hAnsi="宋体"/>
                      <w:sz w:val="18"/>
                      <w:szCs w:val="18"/>
                    </w:rPr>
                  </w:pPr>
                </w:p>
              </w:tc>
              <w:tc>
                <w:tcPr>
                  <w:tcW w:w="196" w:type="pct"/>
                  <w:vMerge/>
                  <w:tcBorders>
                    <w:right w:val="single" w:sz="4" w:space="0" w:color="auto"/>
                    <w:tl2br w:val="nil"/>
                    <w:tr2bl w:val="nil"/>
                  </w:tcBorders>
                  <w:vAlign w:val="center"/>
                </w:tcPr>
                <w:p w:rsidR="00BE3F02" w:rsidRPr="00153BC5" w:rsidRDefault="00BE3F02" w:rsidP="00AA7F01">
                  <w:pPr>
                    <w:rPr>
                      <w:rFonts w:hAnsi="宋体"/>
                      <w:bCs/>
                      <w:sz w:val="18"/>
                      <w:szCs w:val="18"/>
                    </w:rPr>
                  </w:pPr>
                </w:p>
              </w:tc>
              <w:tc>
                <w:tcPr>
                  <w:tcW w:w="693" w:type="pct"/>
                  <w:gridSpan w:val="2"/>
                  <w:tcBorders>
                    <w:top w:val="single" w:sz="4" w:space="0" w:color="auto"/>
                    <w:left w:val="single" w:sz="4" w:space="0" w:color="auto"/>
                    <w:bottom w:val="single" w:sz="4" w:space="0" w:color="auto"/>
                    <w:tl2br w:val="nil"/>
                    <w:tr2bl w:val="nil"/>
                  </w:tcBorders>
                  <w:vAlign w:val="center"/>
                </w:tcPr>
                <w:p w:rsidR="00BE3F02" w:rsidRPr="00153BC5" w:rsidRDefault="00BE3F02" w:rsidP="00AA7F01">
                  <w:pPr>
                    <w:jc w:val="center"/>
                    <w:rPr>
                      <w:rFonts w:hAnsi="宋体"/>
                      <w:bCs/>
                      <w:sz w:val="18"/>
                      <w:szCs w:val="18"/>
                    </w:rPr>
                  </w:pPr>
                  <w:r w:rsidRPr="00153BC5">
                    <w:rPr>
                      <w:rFonts w:hAnsi="宋体" w:hint="eastAsia"/>
                      <w:bCs/>
                      <w:sz w:val="18"/>
                      <w:szCs w:val="18"/>
                    </w:rPr>
                    <w:t>浇铸车间</w:t>
                  </w:r>
                </w:p>
              </w:tc>
              <w:tc>
                <w:tcPr>
                  <w:tcW w:w="1428" w:type="pct"/>
                  <w:tcBorders>
                    <w:top w:val="single" w:sz="4" w:space="0" w:color="auto"/>
                    <w:bottom w:val="single" w:sz="4" w:space="0" w:color="auto"/>
                    <w:tl2br w:val="nil"/>
                    <w:tr2bl w:val="nil"/>
                  </w:tcBorders>
                  <w:vAlign w:val="center"/>
                </w:tcPr>
                <w:p w:rsidR="00BE3F02" w:rsidRPr="00153BC5" w:rsidRDefault="00BE3F02" w:rsidP="00AA7F01">
                  <w:pPr>
                    <w:jc w:val="center"/>
                    <w:rPr>
                      <w:rFonts w:hAnsi="宋体"/>
                      <w:bCs/>
                      <w:sz w:val="18"/>
                      <w:szCs w:val="18"/>
                    </w:rPr>
                  </w:pPr>
                  <w:r w:rsidRPr="00153BC5">
                    <w:rPr>
                      <w:rFonts w:hAnsi="宋体"/>
                      <w:bCs/>
                      <w:sz w:val="18"/>
                      <w:szCs w:val="18"/>
                    </w:rPr>
                    <w:t>熔炼铁废气经集气罩收集后，采用旋风和湿式除尘处理后通过</w:t>
                  </w:r>
                  <w:r w:rsidRPr="00153BC5">
                    <w:rPr>
                      <w:bCs/>
                      <w:sz w:val="18"/>
                      <w:szCs w:val="18"/>
                    </w:rPr>
                    <w:t>15m</w:t>
                  </w:r>
                  <w:r w:rsidRPr="00153BC5">
                    <w:rPr>
                      <w:bCs/>
                      <w:sz w:val="18"/>
                      <w:szCs w:val="18"/>
                    </w:rPr>
                    <w:t>高的排气筒</w:t>
                  </w:r>
                  <w:r w:rsidRPr="00153BC5">
                    <w:rPr>
                      <w:rFonts w:hAnsi="宋体"/>
                      <w:bCs/>
                      <w:sz w:val="18"/>
                      <w:szCs w:val="18"/>
                    </w:rPr>
                    <w:t>（</w:t>
                  </w:r>
                  <w:r w:rsidRPr="00153BC5">
                    <w:rPr>
                      <w:color w:val="333333"/>
                      <w:sz w:val="18"/>
                      <w:szCs w:val="18"/>
                      <w:shd w:val="clear" w:color="auto" w:fill="FFFFFF"/>
                    </w:rPr>
                    <w:t>DA006</w:t>
                  </w:r>
                  <w:r w:rsidRPr="00153BC5">
                    <w:rPr>
                      <w:rFonts w:hAnsi="宋体"/>
                      <w:bCs/>
                      <w:sz w:val="18"/>
                      <w:szCs w:val="18"/>
                    </w:rPr>
                    <w:t>）排放</w:t>
                  </w:r>
                  <w:r w:rsidRPr="00153BC5">
                    <w:rPr>
                      <w:rFonts w:hAnsi="宋体" w:hint="eastAsia"/>
                      <w:bCs/>
                      <w:sz w:val="18"/>
                      <w:szCs w:val="18"/>
                    </w:rPr>
                    <w:t>；浇铸废气和</w:t>
                  </w:r>
                  <w:r w:rsidRPr="00153BC5">
                    <w:rPr>
                      <w:rFonts w:hAnsi="宋体"/>
                      <w:bCs/>
                      <w:sz w:val="18"/>
                      <w:szCs w:val="18"/>
                    </w:rPr>
                    <w:t>打磨废气</w:t>
                  </w:r>
                  <w:r w:rsidRPr="00153BC5">
                    <w:rPr>
                      <w:rFonts w:hAnsi="宋体" w:hint="eastAsia"/>
                      <w:bCs/>
                      <w:sz w:val="18"/>
                      <w:szCs w:val="18"/>
                    </w:rPr>
                    <w:t>经集气罩收集后，以及</w:t>
                  </w:r>
                  <w:r w:rsidRPr="00153BC5">
                    <w:rPr>
                      <w:rFonts w:hAnsi="宋体"/>
                      <w:bCs/>
                      <w:sz w:val="18"/>
                      <w:szCs w:val="18"/>
                    </w:rPr>
                    <w:t>抛丸</w:t>
                  </w:r>
                  <w:r w:rsidRPr="00153BC5">
                    <w:rPr>
                      <w:rFonts w:hAnsi="宋体" w:hint="eastAsia"/>
                      <w:bCs/>
                      <w:sz w:val="18"/>
                      <w:szCs w:val="18"/>
                    </w:rPr>
                    <w:t>废气</w:t>
                  </w:r>
                  <w:proofErr w:type="gramStart"/>
                  <w:r w:rsidRPr="00153BC5">
                    <w:rPr>
                      <w:rFonts w:hAnsi="宋体"/>
                      <w:bCs/>
                      <w:sz w:val="18"/>
                      <w:szCs w:val="18"/>
                    </w:rPr>
                    <w:t>经设备</w:t>
                  </w:r>
                  <w:proofErr w:type="gramEnd"/>
                  <w:r w:rsidRPr="00153BC5">
                    <w:rPr>
                      <w:rFonts w:hAnsi="宋体"/>
                      <w:bCs/>
                      <w:sz w:val="18"/>
                      <w:szCs w:val="18"/>
                    </w:rPr>
                    <w:t>自带</w:t>
                  </w:r>
                  <w:r w:rsidRPr="00153BC5">
                    <w:rPr>
                      <w:rFonts w:hAnsi="宋体" w:hint="eastAsia"/>
                      <w:bCs/>
                      <w:sz w:val="18"/>
                      <w:szCs w:val="18"/>
                    </w:rPr>
                    <w:t>滤筒</w:t>
                  </w:r>
                  <w:r w:rsidRPr="00153BC5">
                    <w:rPr>
                      <w:rFonts w:hAnsi="宋体"/>
                      <w:bCs/>
                      <w:sz w:val="18"/>
                      <w:szCs w:val="18"/>
                    </w:rPr>
                    <w:t>除尘器处理后</w:t>
                  </w:r>
                  <w:r w:rsidRPr="00153BC5">
                    <w:rPr>
                      <w:rFonts w:hAnsi="宋体" w:hint="eastAsia"/>
                      <w:bCs/>
                      <w:sz w:val="18"/>
                      <w:szCs w:val="18"/>
                    </w:rPr>
                    <w:t>，采用旋风和袋式除尘处理后通过</w:t>
                  </w:r>
                  <w:r w:rsidRPr="00153BC5">
                    <w:rPr>
                      <w:bCs/>
                      <w:sz w:val="18"/>
                      <w:szCs w:val="18"/>
                    </w:rPr>
                    <w:t>15m</w:t>
                  </w:r>
                  <w:r w:rsidRPr="00153BC5">
                    <w:rPr>
                      <w:bCs/>
                      <w:sz w:val="18"/>
                      <w:szCs w:val="18"/>
                    </w:rPr>
                    <w:t>高的排气筒</w:t>
                  </w:r>
                  <w:r w:rsidRPr="00153BC5">
                    <w:rPr>
                      <w:rFonts w:hAnsi="宋体" w:hint="eastAsia"/>
                      <w:bCs/>
                      <w:sz w:val="18"/>
                      <w:szCs w:val="18"/>
                    </w:rPr>
                    <w:t>（</w:t>
                  </w:r>
                  <w:r w:rsidRPr="00153BC5">
                    <w:rPr>
                      <w:color w:val="333333"/>
                      <w:sz w:val="18"/>
                      <w:szCs w:val="18"/>
                      <w:shd w:val="clear" w:color="auto" w:fill="FFFFFF"/>
                    </w:rPr>
                    <w:t>DA005</w:t>
                  </w:r>
                  <w:r w:rsidRPr="00153BC5">
                    <w:rPr>
                      <w:rFonts w:hAnsi="宋体" w:hint="eastAsia"/>
                      <w:bCs/>
                      <w:sz w:val="18"/>
                      <w:szCs w:val="18"/>
                    </w:rPr>
                    <w:t>）排放</w:t>
                  </w:r>
                </w:p>
              </w:tc>
              <w:tc>
                <w:tcPr>
                  <w:tcW w:w="1066" w:type="pct"/>
                  <w:tcBorders>
                    <w:top w:val="single" w:sz="4" w:space="0" w:color="auto"/>
                    <w:bottom w:val="single" w:sz="4" w:space="0" w:color="auto"/>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不涉及</w:t>
                  </w:r>
                </w:p>
              </w:tc>
              <w:tc>
                <w:tcPr>
                  <w:tcW w:w="1201" w:type="pct"/>
                  <w:tcBorders>
                    <w:top w:val="single" w:sz="4" w:space="0" w:color="auto"/>
                    <w:left w:val="single" w:sz="4" w:space="0" w:color="auto"/>
                    <w:bottom w:val="single" w:sz="4" w:space="0" w:color="auto"/>
                    <w:tl2br w:val="nil"/>
                    <w:tr2bl w:val="nil"/>
                  </w:tcBorders>
                  <w:vAlign w:val="center"/>
                </w:tcPr>
                <w:p w:rsidR="00BE3F02" w:rsidRPr="00153BC5" w:rsidRDefault="00BE3F02" w:rsidP="00AA7F01">
                  <w:pPr>
                    <w:jc w:val="center"/>
                    <w:rPr>
                      <w:bCs/>
                      <w:sz w:val="18"/>
                      <w:szCs w:val="18"/>
                    </w:rPr>
                  </w:pPr>
                  <w:r w:rsidRPr="00153BC5">
                    <w:rPr>
                      <w:rFonts w:hint="eastAsia"/>
                      <w:bCs/>
                      <w:sz w:val="18"/>
                      <w:szCs w:val="18"/>
                    </w:rPr>
                    <w:t>无变化</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61"/>
              </w:trPr>
              <w:tc>
                <w:tcPr>
                  <w:tcW w:w="140" w:type="pct"/>
                  <w:vMerge/>
                  <w:tcBorders>
                    <w:tl2br w:val="nil"/>
                    <w:tr2bl w:val="nil"/>
                  </w:tcBorders>
                  <w:vAlign w:val="center"/>
                </w:tcPr>
                <w:p w:rsidR="00BE3F02" w:rsidRPr="00153BC5" w:rsidRDefault="00BE3F02" w:rsidP="00AA7F01">
                  <w:pPr>
                    <w:rPr>
                      <w:rFonts w:hAnsi="宋体"/>
                      <w:sz w:val="18"/>
                      <w:szCs w:val="18"/>
                    </w:rPr>
                  </w:pPr>
                </w:p>
              </w:tc>
              <w:tc>
                <w:tcPr>
                  <w:tcW w:w="196" w:type="pct"/>
                  <w:vMerge/>
                  <w:tcBorders>
                    <w:right w:val="single" w:sz="4" w:space="0" w:color="auto"/>
                    <w:tl2br w:val="nil"/>
                    <w:tr2bl w:val="nil"/>
                  </w:tcBorders>
                  <w:vAlign w:val="center"/>
                </w:tcPr>
                <w:p w:rsidR="00BE3F02" w:rsidRPr="00153BC5" w:rsidRDefault="00BE3F02" w:rsidP="00AA7F01">
                  <w:pPr>
                    <w:rPr>
                      <w:rFonts w:hAnsi="宋体"/>
                      <w:bCs/>
                      <w:sz w:val="18"/>
                      <w:szCs w:val="18"/>
                    </w:rPr>
                  </w:pPr>
                </w:p>
              </w:tc>
              <w:tc>
                <w:tcPr>
                  <w:tcW w:w="693" w:type="pct"/>
                  <w:gridSpan w:val="2"/>
                  <w:tcBorders>
                    <w:top w:val="single" w:sz="4" w:space="0" w:color="auto"/>
                    <w:left w:val="single" w:sz="4" w:space="0" w:color="auto"/>
                    <w:tl2br w:val="nil"/>
                    <w:tr2bl w:val="nil"/>
                  </w:tcBorders>
                  <w:vAlign w:val="center"/>
                </w:tcPr>
                <w:p w:rsidR="00BE3F02" w:rsidRPr="00153BC5" w:rsidRDefault="00BE3F02" w:rsidP="00AA7F01">
                  <w:pPr>
                    <w:jc w:val="center"/>
                    <w:rPr>
                      <w:rFonts w:hAnsi="宋体"/>
                      <w:bCs/>
                      <w:sz w:val="18"/>
                      <w:szCs w:val="18"/>
                    </w:rPr>
                  </w:pPr>
                  <w:r w:rsidRPr="00153BC5">
                    <w:rPr>
                      <w:rFonts w:hAnsi="宋体" w:hint="eastAsia"/>
                      <w:bCs/>
                      <w:sz w:val="18"/>
                      <w:szCs w:val="18"/>
                    </w:rPr>
                    <w:t>压铸车间</w:t>
                  </w:r>
                </w:p>
              </w:tc>
              <w:tc>
                <w:tcPr>
                  <w:tcW w:w="1428" w:type="pct"/>
                  <w:tcBorders>
                    <w:top w:val="single" w:sz="4" w:space="0" w:color="auto"/>
                    <w:tl2br w:val="nil"/>
                    <w:tr2bl w:val="nil"/>
                  </w:tcBorders>
                  <w:vAlign w:val="center"/>
                </w:tcPr>
                <w:p w:rsidR="00BE3F02" w:rsidRPr="00153BC5" w:rsidRDefault="00BE3F02" w:rsidP="00AA7F01">
                  <w:pPr>
                    <w:rPr>
                      <w:sz w:val="18"/>
                      <w:szCs w:val="18"/>
                    </w:rPr>
                  </w:pPr>
                  <w:r w:rsidRPr="00153BC5">
                    <w:rPr>
                      <w:sz w:val="18"/>
                      <w:szCs w:val="18"/>
                    </w:rPr>
                    <w:t>熔</w:t>
                  </w:r>
                  <w:r w:rsidRPr="00153BC5">
                    <w:rPr>
                      <w:rFonts w:hint="eastAsia"/>
                      <w:sz w:val="18"/>
                      <w:szCs w:val="18"/>
                    </w:rPr>
                    <w:t>化（含天然气燃烧）</w:t>
                  </w:r>
                  <w:r w:rsidRPr="00153BC5">
                    <w:rPr>
                      <w:sz w:val="18"/>
                      <w:szCs w:val="18"/>
                    </w:rPr>
                    <w:t>废气</w:t>
                  </w:r>
                  <w:r w:rsidRPr="00153BC5">
                    <w:rPr>
                      <w:rFonts w:hint="eastAsia"/>
                      <w:sz w:val="18"/>
                      <w:szCs w:val="18"/>
                    </w:rPr>
                    <w:t>经集气罩收集后，通过专用管道引至气旋塔</w:t>
                  </w:r>
                  <w:r w:rsidRPr="00153BC5">
                    <w:rPr>
                      <w:rFonts w:hint="eastAsia"/>
                      <w:sz w:val="18"/>
                      <w:szCs w:val="18"/>
                    </w:rPr>
                    <w:t>+</w:t>
                  </w:r>
                  <w:r w:rsidRPr="00153BC5">
                    <w:rPr>
                      <w:rFonts w:hint="eastAsia"/>
                      <w:sz w:val="18"/>
                      <w:szCs w:val="18"/>
                    </w:rPr>
                    <w:t>干式过滤装置</w:t>
                  </w:r>
                  <w:r w:rsidRPr="00153BC5">
                    <w:rPr>
                      <w:sz w:val="18"/>
                      <w:szCs w:val="18"/>
                    </w:rPr>
                    <w:t>处理后通过</w:t>
                  </w:r>
                  <w:r w:rsidRPr="00153BC5">
                    <w:rPr>
                      <w:sz w:val="18"/>
                      <w:szCs w:val="18"/>
                    </w:rPr>
                    <w:t>15m</w:t>
                  </w:r>
                  <w:r w:rsidRPr="00153BC5">
                    <w:rPr>
                      <w:sz w:val="18"/>
                      <w:szCs w:val="18"/>
                    </w:rPr>
                    <w:t>高的排气筒</w:t>
                  </w:r>
                  <w:r w:rsidRPr="00153BC5">
                    <w:rPr>
                      <w:rFonts w:hint="eastAsia"/>
                      <w:sz w:val="18"/>
                      <w:szCs w:val="18"/>
                    </w:rPr>
                    <w:t>（</w:t>
                  </w:r>
                  <w:r w:rsidRPr="00153BC5">
                    <w:rPr>
                      <w:rFonts w:hint="eastAsia"/>
                      <w:sz w:val="18"/>
                      <w:szCs w:val="18"/>
                    </w:rPr>
                    <w:t>DA001</w:t>
                  </w:r>
                  <w:r w:rsidRPr="00153BC5">
                    <w:rPr>
                      <w:rFonts w:hint="eastAsia"/>
                      <w:sz w:val="18"/>
                      <w:szCs w:val="18"/>
                    </w:rPr>
                    <w:t>）</w:t>
                  </w:r>
                  <w:r w:rsidRPr="00153BC5">
                    <w:rPr>
                      <w:sz w:val="18"/>
                      <w:szCs w:val="18"/>
                    </w:rPr>
                    <w:t>排放</w:t>
                  </w:r>
                  <w:r w:rsidRPr="00153BC5">
                    <w:rPr>
                      <w:rFonts w:hint="eastAsia"/>
                      <w:sz w:val="18"/>
                      <w:szCs w:val="18"/>
                    </w:rPr>
                    <w:t>；</w:t>
                  </w:r>
                  <w:r w:rsidRPr="00153BC5">
                    <w:rPr>
                      <w:rFonts w:hAnsi="宋体" w:hint="eastAsia"/>
                      <w:bCs/>
                      <w:sz w:val="18"/>
                      <w:szCs w:val="18"/>
                    </w:rPr>
                    <w:t>压铸和打磨</w:t>
                  </w:r>
                  <w:r w:rsidRPr="00153BC5">
                    <w:rPr>
                      <w:rFonts w:hAnsi="宋体"/>
                      <w:bCs/>
                      <w:sz w:val="18"/>
                      <w:szCs w:val="18"/>
                    </w:rPr>
                    <w:t>废气</w:t>
                  </w:r>
                  <w:bookmarkStart w:id="396" w:name="OLE_LINK77"/>
                  <w:bookmarkStart w:id="397" w:name="OLE_LINK221"/>
                  <w:r w:rsidRPr="00153BC5">
                    <w:rPr>
                      <w:rFonts w:hAnsi="宋体"/>
                      <w:bCs/>
                      <w:sz w:val="18"/>
                      <w:szCs w:val="18"/>
                    </w:rPr>
                    <w:t>无组织排放</w:t>
                  </w:r>
                  <w:bookmarkEnd w:id="396"/>
                  <w:bookmarkEnd w:id="397"/>
                </w:p>
              </w:tc>
              <w:tc>
                <w:tcPr>
                  <w:tcW w:w="1066" w:type="pct"/>
                  <w:tcBorders>
                    <w:top w:val="single" w:sz="4" w:space="0" w:color="auto"/>
                    <w:right w:val="single" w:sz="4" w:space="0" w:color="auto"/>
                    <w:tl2br w:val="nil"/>
                    <w:tr2bl w:val="nil"/>
                  </w:tcBorders>
                  <w:vAlign w:val="center"/>
                </w:tcPr>
                <w:p w:rsidR="00BE3F02" w:rsidRPr="00153BC5" w:rsidRDefault="00BE3F02" w:rsidP="00EC7F98">
                  <w:pPr>
                    <w:jc w:val="center"/>
                    <w:rPr>
                      <w:sz w:val="18"/>
                      <w:szCs w:val="18"/>
                    </w:rPr>
                  </w:pPr>
                  <w:r w:rsidRPr="00153BC5">
                    <w:rPr>
                      <w:sz w:val="18"/>
                      <w:szCs w:val="18"/>
                    </w:rPr>
                    <w:t>熔</w:t>
                  </w:r>
                  <w:r w:rsidRPr="00153BC5">
                    <w:rPr>
                      <w:rFonts w:hint="eastAsia"/>
                      <w:sz w:val="18"/>
                      <w:szCs w:val="18"/>
                    </w:rPr>
                    <w:t>化（含天然气燃烧）</w:t>
                  </w:r>
                  <w:r w:rsidRPr="00153BC5">
                    <w:rPr>
                      <w:sz w:val="18"/>
                      <w:szCs w:val="18"/>
                    </w:rPr>
                    <w:t>废气</w:t>
                  </w:r>
                  <w:r w:rsidRPr="00153BC5">
                    <w:rPr>
                      <w:rFonts w:hint="eastAsia"/>
                      <w:sz w:val="18"/>
                      <w:szCs w:val="18"/>
                    </w:rPr>
                    <w:t>经集气罩收集后，通过专用管道引至碱液喷淋塔</w:t>
                  </w:r>
                  <w:r w:rsidRPr="00153BC5">
                    <w:rPr>
                      <w:rFonts w:hint="eastAsia"/>
                      <w:sz w:val="18"/>
                      <w:szCs w:val="18"/>
                    </w:rPr>
                    <w:t>+</w:t>
                  </w:r>
                  <w:r w:rsidRPr="00153BC5">
                    <w:rPr>
                      <w:rFonts w:hint="eastAsia"/>
                      <w:sz w:val="18"/>
                      <w:szCs w:val="18"/>
                    </w:rPr>
                    <w:t>干式过滤</w:t>
                  </w:r>
                  <w:r w:rsidRPr="00153BC5">
                    <w:rPr>
                      <w:rFonts w:hint="eastAsia"/>
                      <w:sz w:val="18"/>
                      <w:szCs w:val="18"/>
                    </w:rPr>
                    <w:t>+</w:t>
                  </w:r>
                  <w:r w:rsidRPr="00153BC5">
                    <w:rPr>
                      <w:rFonts w:hint="eastAsia"/>
                      <w:sz w:val="18"/>
                      <w:szCs w:val="18"/>
                    </w:rPr>
                    <w:t>布袋除尘装置</w:t>
                  </w:r>
                  <w:r w:rsidRPr="00153BC5">
                    <w:rPr>
                      <w:sz w:val="18"/>
                      <w:szCs w:val="18"/>
                    </w:rPr>
                    <w:t>处理后通过</w:t>
                  </w:r>
                  <w:r w:rsidRPr="00153BC5">
                    <w:rPr>
                      <w:sz w:val="18"/>
                      <w:szCs w:val="18"/>
                    </w:rPr>
                    <w:t>15m</w:t>
                  </w:r>
                  <w:r w:rsidRPr="00153BC5">
                    <w:rPr>
                      <w:sz w:val="18"/>
                      <w:szCs w:val="18"/>
                    </w:rPr>
                    <w:t>高的排气筒</w:t>
                  </w:r>
                  <w:bookmarkStart w:id="398" w:name="OLE_LINK76"/>
                  <w:r w:rsidRPr="00153BC5">
                    <w:rPr>
                      <w:rFonts w:hint="eastAsia"/>
                      <w:sz w:val="18"/>
                      <w:szCs w:val="18"/>
                    </w:rPr>
                    <w:t>（</w:t>
                  </w:r>
                  <w:r w:rsidRPr="00153BC5">
                    <w:rPr>
                      <w:rFonts w:hint="eastAsia"/>
                      <w:sz w:val="18"/>
                      <w:szCs w:val="18"/>
                    </w:rPr>
                    <w:t>DA001</w:t>
                  </w:r>
                  <w:r w:rsidRPr="00153BC5">
                    <w:rPr>
                      <w:rFonts w:hint="eastAsia"/>
                      <w:sz w:val="18"/>
                      <w:szCs w:val="18"/>
                    </w:rPr>
                    <w:t>）</w:t>
                  </w:r>
                  <w:r w:rsidRPr="00153BC5">
                    <w:rPr>
                      <w:sz w:val="18"/>
                      <w:szCs w:val="18"/>
                    </w:rPr>
                    <w:t>排放</w:t>
                  </w:r>
                  <w:bookmarkStart w:id="399" w:name="OLE_LINK222"/>
                  <w:bookmarkStart w:id="400" w:name="OLE_LINK223"/>
                  <w:r w:rsidRPr="00153BC5">
                    <w:rPr>
                      <w:rFonts w:hint="eastAsia"/>
                      <w:sz w:val="18"/>
                      <w:szCs w:val="18"/>
                    </w:rPr>
                    <w:t>；</w:t>
                  </w:r>
                  <w:r w:rsidRPr="00153BC5">
                    <w:rPr>
                      <w:rFonts w:hAnsi="宋体" w:hint="eastAsia"/>
                      <w:bCs/>
                      <w:sz w:val="18"/>
                      <w:szCs w:val="18"/>
                    </w:rPr>
                    <w:t>压铸</w:t>
                  </w:r>
                  <w:r w:rsidRPr="00153BC5">
                    <w:rPr>
                      <w:rFonts w:hAnsi="宋体"/>
                      <w:bCs/>
                      <w:sz w:val="18"/>
                      <w:szCs w:val="18"/>
                    </w:rPr>
                    <w:t>废气</w:t>
                  </w:r>
                  <w:r w:rsidRPr="00153BC5">
                    <w:rPr>
                      <w:rFonts w:hAnsi="宋体" w:hint="eastAsia"/>
                      <w:bCs/>
                      <w:sz w:val="18"/>
                      <w:szCs w:val="18"/>
                    </w:rPr>
                    <w:t>和</w:t>
                  </w:r>
                  <w:r w:rsidRPr="00153BC5">
                    <w:rPr>
                      <w:rFonts w:hint="eastAsia"/>
                      <w:sz w:val="18"/>
                      <w:szCs w:val="18"/>
                    </w:rPr>
                    <w:t>打磨废气</w:t>
                  </w:r>
                  <w:r w:rsidRPr="00153BC5">
                    <w:rPr>
                      <w:rFonts w:hAnsi="宋体"/>
                      <w:bCs/>
                      <w:sz w:val="18"/>
                      <w:szCs w:val="18"/>
                    </w:rPr>
                    <w:t>无组织排放</w:t>
                  </w:r>
                  <w:bookmarkEnd w:id="399"/>
                  <w:bookmarkEnd w:id="400"/>
                </w:p>
              </w:tc>
              <w:bookmarkEnd w:id="398"/>
              <w:tc>
                <w:tcPr>
                  <w:tcW w:w="1201" w:type="pct"/>
                  <w:tcBorders>
                    <w:top w:val="single" w:sz="4" w:space="0" w:color="auto"/>
                    <w:left w:val="single" w:sz="4" w:space="0" w:color="auto"/>
                    <w:tl2br w:val="nil"/>
                    <w:tr2bl w:val="nil"/>
                  </w:tcBorders>
                  <w:vAlign w:val="center"/>
                </w:tcPr>
                <w:p w:rsidR="00BE3F02" w:rsidRPr="00153BC5" w:rsidRDefault="00BE3F02" w:rsidP="00EC7F98">
                  <w:pPr>
                    <w:jc w:val="center"/>
                    <w:rPr>
                      <w:sz w:val="18"/>
                      <w:szCs w:val="18"/>
                    </w:rPr>
                  </w:pPr>
                  <w:r w:rsidRPr="00153BC5">
                    <w:rPr>
                      <w:sz w:val="18"/>
                      <w:szCs w:val="18"/>
                    </w:rPr>
                    <w:t>熔</w:t>
                  </w:r>
                  <w:r w:rsidRPr="00153BC5">
                    <w:rPr>
                      <w:rFonts w:hint="eastAsia"/>
                      <w:sz w:val="18"/>
                      <w:szCs w:val="18"/>
                    </w:rPr>
                    <w:t>化（含天然气燃烧）</w:t>
                  </w:r>
                  <w:r w:rsidRPr="00153BC5">
                    <w:rPr>
                      <w:sz w:val="18"/>
                      <w:szCs w:val="18"/>
                    </w:rPr>
                    <w:t>废气</w:t>
                  </w:r>
                  <w:r w:rsidRPr="00153BC5">
                    <w:rPr>
                      <w:rFonts w:hint="eastAsia"/>
                      <w:sz w:val="18"/>
                      <w:szCs w:val="18"/>
                    </w:rPr>
                    <w:t>经集气罩收集后，通过专用管道引至碱液喷淋塔</w:t>
                  </w:r>
                  <w:r w:rsidRPr="00153BC5">
                    <w:rPr>
                      <w:rFonts w:hint="eastAsia"/>
                      <w:sz w:val="18"/>
                      <w:szCs w:val="18"/>
                    </w:rPr>
                    <w:t>+</w:t>
                  </w:r>
                  <w:r w:rsidRPr="00153BC5">
                    <w:rPr>
                      <w:rFonts w:hint="eastAsia"/>
                      <w:sz w:val="18"/>
                      <w:szCs w:val="18"/>
                    </w:rPr>
                    <w:t>干式过滤</w:t>
                  </w:r>
                  <w:r w:rsidRPr="00153BC5">
                    <w:rPr>
                      <w:rFonts w:hint="eastAsia"/>
                      <w:sz w:val="18"/>
                      <w:szCs w:val="18"/>
                    </w:rPr>
                    <w:t>+</w:t>
                  </w:r>
                  <w:r w:rsidRPr="00153BC5">
                    <w:rPr>
                      <w:rFonts w:hint="eastAsia"/>
                      <w:sz w:val="18"/>
                      <w:szCs w:val="18"/>
                    </w:rPr>
                    <w:t>布袋除尘装置</w:t>
                  </w:r>
                  <w:r w:rsidRPr="00153BC5">
                    <w:rPr>
                      <w:sz w:val="18"/>
                      <w:szCs w:val="18"/>
                    </w:rPr>
                    <w:t>处理后通过</w:t>
                  </w:r>
                  <w:r w:rsidRPr="00153BC5">
                    <w:rPr>
                      <w:sz w:val="18"/>
                      <w:szCs w:val="18"/>
                    </w:rPr>
                    <w:t>15m</w:t>
                  </w:r>
                  <w:r w:rsidRPr="00153BC5">
                    <w:rPr>
                      <w:sz w:val="18"/>
                      <w:szCs w:val="18"/>
                    </w:rPr>
                    <w:t>高的排气筒</w:t>
                  </w:r>
                  <w:r w:rsidRPr="00153BC5">
                    <w:rPr>
                      <w:rFonts w:hint="eastAsia"/>
                      <w:sz w:val="18"/>
                      <w:szCs w:val="18"/>
                    </w:rPr>
                    <w:t>（</w:t>
                  </w:r>
                  <w:r w:rsidRPr="00153BC5">
                    <w:rPr>
                      <w:rFonts w:hint="eastAsia"/>
                      <w:sz w:val="18"/>
                      <w:szCs w:val="18"/>
                    </w:rPr>
                    <w:t>DA001</w:t>
                  </w:r>
                  <w:r w:rsidRPr="00153BC5">
                    <w:rPr>
                      <w:rFonts w:hint="eastAsia"/>
                      <w:sz w:val="18"/>
                      <w:szCs w:val="18"/>
                    </w:rPr>
                    <w:t>）</w:t>
                  </w:r>
                  <w:r w:rsidRPr="00153BC5">
                    <w:rPr>
                      <w:sz w:val="18"/>
                      <w:szCs w:val="18"/>
                    </w:rPr>
                    <w:t>排放</w:t>
                  </w:r>
                  <w:r w:rsidRPr="00153BC5">
                    <w:rPr>
                      <w:rFonts w:hint="eastAsia"/>
                      <w:sz w:val="18"/>
                      <w:szCs w:val="18"/>
                    </w:rPr>
                    <w:t>；</w:t>
                  </w:r>
                  <w:r w:rsidRPr="00153BC5">
                    <w:rPr>
                      <w:rFonts w:hAnsi="宋体" w:hint="eastAsia"/>
                      <w:bCs/>
                      <w:sz w:val="18"/>
                      <w:szCs w:val="18"/>
                    </w:rPr>
                    <w:t>压铸</w:t>
                  </w:r>
                  <w:r w:rsidRPr="00153BC5">
                    <w:rPr>
                      <w:rFonts w:hAnsi="宋体"/>
                      <w:bCs/>
                      <w:sz w:val="18"/>
                      <w:szCs w:val="18"/>
                    </w:rPr>
                    <w:t>废气</w:t>
                  </w:r>
                  <w:r w:rsidRPr="00153BC5">
                    <w:rPr>
                      <w:rFonts w:hAnsi="宋体" w:hint="eastAsia"/>
                      <w:bCs/>
                      <w:sz w:val="18"/>
                      <w:szCs w:val="18"/>
                    </w:rPr>
                    <w:t>和</w:t>
                  </w:r>
                  <w:r w:rsidRPr="00153BC5">
                    <w:rPr>
                      <w:rFonts w:hint="eastAsia"/>
                      <w:sz w:val="18"/>
                      <w:szCs w:val="18"/>
                    </w:rPr>
                    <w:t>打磨废气</w:t>
                  </w:r>
                  <w:r w:rsidRPr="00153BC5">
                    <w:rPr>
                      <w:rFonts w:hAnsi="宋体"/>
                      <w:bCs/>
                      <w:sz w:val="18"/>
                      <w:szCs w:val="18"/>
                    </w:rPr>
                    <w:t>无组织排放</w:t>
                  </w:r>
                </w:p>
              </w:tc>
              <w:tc>
                <w:tcPr>
                  <w:tcW w:w="276" w:type="pct"/>
                  <w:vMerge/>
                  <w:tcBorders>
                    <w:tl2br w:val="nil"/>
                    <w:tr2bl w:val="nil"/>
                  </w:tcBorders>
                  <w:vAlign w:val="center"/>
                </w:tcPr>
                <w:p w:rsidR="00BE3F02" w:rsidRPr="00153BC5" w:rsidRDefault="00BE3F02" w:rsidP="00AA7F01">
                  <w:pPr>
                    <w:jc w:val="center"/>
                    <w:rPr>
                      <w:sz w:val="18"/>
                      <w:szCs w:val="18"/>
                    </w:rPr>
                  </w:pPr>
                </w:p>
              </w:tc>
            </w:tr>
            <w:tr w:rsidR="00BE3F02" w:rsidRPr="00153BC5" w:rsidTr="00AA7F01">
              <w:trPr>
                <w:trHeight w:val="161"/>
              </w:trPr>
              <w:tc>
                <w:tcPr>
                  <w:tcW w:w="140" w:type="pct"/>
                  <w:vMerge/>
                  <w:tcBorders>
                    <w:tl2br w:val="nil"/>
                    <w:tr2bl w:val="nil"/>
                  </w:tcBorders>
                  <w:vAlign w:val="center"/>
                </w:tcPr>
                <w:p w:rsidR="00BE3F02" w:rsidRPr="00153BC5" w:rsidRDefault="00BE3F02" w:rsidP="00AA7F01">
                  <w:pPr>
                    <w:rPr>
                      <w:rFonts w:hAnsi="宋体"/>
                      <w:sz w:val="18"/>
                      <w:szCs w:val="18"/>
                    </w:rPr>
                  </w:pPr>
                </w:p>
              </w:tc>
              <w:tc>
                <w:tcPr>
                  <w:tcW w:w="196" w:type="pct"/>
                  <w:vMerge/>
                  <w:tcBorders>
                    <w:right w:val="single" w:sz="4" w:space="0" w:color="auto"/>
                    <w:tl2br w:val="nil"/>
                    <w:tr2bl w:val="nil"/>
                  </w:tcBorders>
                  <w:vAlign w:val="center"/>
                </w:tcPr>
                <w:p w:rsidR="00BE3F02" w:rsidRPr="00153BC5" w:rsidRDefault="00BE3F02" w:rsidP="00AA7F01">
                  <w:pPr>
                    <w:rPr>
                      <w:rFonts w:hAnsi="宋体"/>
                      <w:bCs/>
                      <w:sz w:val="18"/>
                      <w:szCs w:val="18"/>
                    </w:rPr>
                  </w:pPr>
                </w:p>
              </w:tc>
              <w:tc>
                <w:tcPr>
                  <w:tcW w:w="693" w:type="pct"/>
                  <w:gridSpan w:val="2"/>
                  <w:tcBorders>
                    <w:left w:val="single" w:sz="4" w:space="0" w:color="auto"/>
                    <w:tl2br w:val="nil"/>
                    <w:tr2bl w:val="nil"/>
                  </w:tcBorders>
                  <w:vAlign w:val="center"/>
                </w:tcPr>
                <w:p w:rsidR="00BE3F02" w:rsidRPr="00153BC5" w:rsidRDefault="00BE3F02" w:rsidP="00AA7F01">
                  <w:pPr>
                    <w:jc w:val="center"/>
                    <w:rPr>
                      <w:rFonts w:hAnsi="宋体"/>
                      <w:sz w:val="18"/>
                      <w:szCs w:val="18"/>
                    </w:rPr>
                  </w:pPr>
                  <w:r w:rsidRPr="00153BC5">
                    <w:rPr>
                      <w:rFonts w:hint="eastAsia"/>
                      <w:bCs/>
                      <w:sz w:val="18"/>
                      <w:szCs w:val="18"/>
                    </w:rPr>
                    <w:t>电子二车间</w:t>
                  </w:r>
                </w:p>
              </w:tc>
              <w:tc>
                <w:tcPr>
                  <w:tcW w:w="1428" w:type="pct"/>
                  <w:tcBorders>
                    <w:top w:val="single" w:sz="4" w:space="0" w:color="auto"/>
                    <w:tl2br w:val="nil"/>
                    <w:tr2bl w:val="nil"/>
                  </w:tcBorders>
                  <w:vAlign w:val="center"/>
                </w:tcPr>
                <w:p w:rsidR="00BE3F02" w:rsidRPr="00153BC5" w:rsidRDefault="00BE3F02" w:rsidP="003759AA">
                  <w:pPr>
                    <w:rPr>
                      <w:sz w:val="18"/>
                      <w:szCs w:val="18"/>
                    </w:rPr>
                  </w:pPr>
                  <w:r w:rsidRPr="00153BC5">
                    <w:rPr>
                      <w:rFonts w:hint="eastAsia"/>
                      <w:sz w:val="18"/>
                      <w:szCs w:val="18"/>
                    </w:rPr>
                    <w:t>手工</w:t>
                  </w:r>
                  <w:proofErr w:type="gramStart"/>
                  <w:r w:rsidRPr="00153BC5">
                    <w:rPr>
                      <w:rFonts w:hint="eastAsia"/>
                      <w:sz w:val="18"/>
                      <w:szCs w:val="18"/>
                    </w:rPr>
                    <w:t>焊产生的焊烟</w:t>
                  </w:r>
                  <w:proofErr w:type="gramEnd"/>
                  <w:r w:rsidRPr="00153BC5">
                    <w:rPr>
                      <w:rFonts w:hint="eastAsia"/>
                      <w:sz w:val="18"/>
                      <w:szCs w:val="18"/>
                    </w:rPr>
                    <w:t>废气经</w:t>
                  </w:r>
                  <w:r w:rsidR="00F0726B" w:rsidRPr="00153BC5">
                    <w:rPr>
                      <w:rFonts w:hint="eastAsia"/>
                      <w:sz w:val="18"/>
                      <w:szCs w:val="18"/>
                    </w:rPr>
                    <w:t>活性炭</w:t>
                  </w:r>
                  <w:r w:rsidRPr="00153BC5">
                    <w:rPr>
                      <w:rFonts w:hint="eastAsia"/>
                      <w:sz w:val="18"/>
                      <w:szCs w:val="18"/>
                    </w:rPr>
                    <w:t>吸附处理后通过</w:t>
                  </w:r>
                  <w:r w:rsidRPr="00153BC5">
                    <w:rPr>
                      <w:rFonts w:hint="eastAsia"/>
                      <w:sz w:val="18"/>
                      <w:szCs w:val="18"/>
                    </w:rPr>
                    <w:t>15m</w:t>
                  </w:r>
                  <w:r w:rsidRPr="00153BC5">
                    <w:rPr>
                      <w:rFonts w:hint="eastAsia"/>
                      <w:sz w:val="18"/>
                      <w:szCs w:val="18"/>
                    </w:rPr>
                    <w:t>高的排气筒（</w:t>
                  </w:r>
                  <w:r w:rsidRPr="00153BC5">
                    <w:rPr>
                      <w:rFonts w:hint="eastAsia"/>
                      <w:sz w:val="18"/>
                      <w:szCs w:val="18"/>
                    </w:rPr>
                    <w:t>DA007</w:t>
                  </w:r>
                  <w:r w:rsidRPr="00153BC5">
                    <w:rPr>
                      <w:rFonts w:hint="eastAsia"/>
                      <w:sz w:val="18"/>
                      <w:szCs w:val="18"/>
                    </w:rPr>
                    <w:t>）排放；</w:t>
                  </w:r>
                  <w:r w:rsidRPr="00153BC5">
                    <w:rPr>
                      <w:sz w:val="18"/>
                      <w:szCs w:val="18"/>
                    </w:rPr>
                    <w:t>注塑</w:t>
                  </w:r>
                  <w:r w:rsidRPr="00153BC5">
                    <w:rPr>
                      <w:rFonts w:hint="eastAsia"/>
                      <w:sz w:val="18"/>
                      <w:szCs w:val="18"/>
                    </w:rPr>
                    <w:t>废气</w:t>
                  </w:r>
                  <w:r w:rsidRPr="00153BC5">
                    <w:rPr>
                      <w:sz w:val="18"/>
                      <w:szCs w:val="18"/>
                    </w:rPr>
                    <w:t>非甲烷总烃无组织排放；</w:t>
                  </w:r>
                  <w:r w:rsidRPr="00153BC5">
                    <w:rPr>
                      <w:rFonts w:hint="eastAsia"/>
                      <w:sz w:val="18"/>
                      <w:szCs w:val="18"/>
                    </w:rPr>
                    <w:t>绝缘处理废气</w:t>
                  </w:r>
                  <w:r w:rsidRPr="00153BC5">
                    <w:rPr>
                      <w:sz w:val="18"/>
                      <w:szCs w:val="18"/>
                    </w:rPr>
                    <w:t>经活性炭吸附处理后通过</w:t>
                  </w:r>
                  <w:r w:rsidRPr="00153BC5">
                    <w:rPr>
                      <w:sz w:val="18"/>
                      <w:szCs w:val="18"/>
                    </w:rPr>
                    <w:t>15m</w:t>
                  </w:r>
                  <w:r w:rsidRPr="00153BC5">
                    <w:rPr>
                      <w:sz w:val="18"/>
                      <w:szCs w:val="18"/>
                    </w:rPr>
                    <w:t>高的排气筒</w:t>
                  </w:r>
                  <w:r w:rsidRPr="00153BC5">
                    <w:rPr>
                      <w:rFonts w:hint="eastAsia"/>
                      <w:sz w:val="18"/>
                      <w:szCs w:val="18"/>
                    </w:rPr>
                    <w:t>（</w:t>
                  </w:r>
                  <w:r w:rsidRPr="00153BC5">
                    <w:rPr>
                      <w:rFonts w:hint="eastAsia"/>
                      <w:sz w:val="18"/>
                      <w:szCs w:val="18"/>
                    </w:rPr>
                    <w:t>DA008</w:t>
                  </w:r>
                  <w:r w:rsidRPr="00153BC5">
                    <w:rPr>
                      <w:rFonts w:hint="eastAsia"/>
                      <w:sz w:val="18"/>
                      <w:szCs w:val="18"/>
                    </w:rPr>
                    <w:t>）</w:t>
                  </w:r>
                  <w:r w:rsidRPr="00153BC5">
                    <w:rPr>
                      <w:sz w:val="18"/>
                      <w:szCs w:val="18"/>
                    </w:rPr>
                    <w:t>排放</w:t>
                  </w:r>
                </w:p>
              </w:tc>
              <w:tc>
                <w:tcPr>
                  <w:tcW w:w="1066" w:type="pct"/>
                  <w:tcBorders>
                    <w:top w:val="single" w:sz="4" w:space="0" w:color="auto"/>
                    <w:right w:val="single" w:sz="4" w:space="0" w:color="auto"/>
                    <w:tl2br w:val="nil"/>
                    <w:tr2bl w:val="nil"/>
                  </w:tcBorders>
                  <w:vAlign w:val="center"/>
                </w:tcPr>
                <w:p w:rsidR="00BE3F02" w:rsidRPr="00153BC5" w:rsidRDefault="00BE3F02" w:rsidP="00AA7F01">
                  <w:pPr>
                    <w:jc w:val="center"/>
                    <w:rPr>
                      <w:sz w:val="18"/>
                      <w:szCs w:val="18"/>
                    </w:rPr>
                  </w:pPr>
                  <w:r w:rsidRPr="00153BC5">
                    <w:rPr>
                      <w:rFonts w:hAnsi="宋体" w:hint="eastAsia"/>
                      <w:bCs/>
                      <w:sz w:val="18"/>
                      <w:szCs w:val="18"/>
                    </w:rPr>
                    <w:t>取消生产</w:t>
                  </w:r>
                </w:p>
              </w:tc>
              <w:tc>
                <w:tcPr>
                  <w:tcW w:w="1201" w:type="pct"/>
                  <w:tcBorders>
                    <w:top w:val="single" w:sz="4" w:space="0" w:color="auto"/>
                    <w:lef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无废气排放</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17"/>
              </w:trPr>
              <w:tc>
                <w:tcPr>
                  <w:tcW w:w="140" w:type="pct"/>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rFonts w:hAnsi="宋体"/>
                      <w:sz w:val="18"/>
                      <w:szCs w:val="18"/>
                    </w:rPr>
                  </w:pPr>
                  <w:r w:rsidRPr="00153BC5">
                    <w:rPr>
                      <w:rFonts w:hAnsi="宋体" w:hint="eastAsia"/>
                      <w:sz w:val="18"/>
                      <w:szCs w:val="18"/>
                    </w:rPr>
                    <w:t>噪声处理</w:t>
                  </w:r>
                </w:p>
              </w:tc>
              <w:tc>
                <w:tcPr>
                  <w:tcW w:w="1428" w:type="pct"/>
                  <w:tcBorders>
                    <w:tl2br w:val="nil"/>
                    <w:tr2bl w:val="nil"/>
                  </w:tcBorders>
                  <w:vAlign w:val="center"/>
                </w:tcPr>
                <w:p w:rsidR="00BE3F02" w:rsidRPr="00153BC5" w:rsidRDefault="00BE3F02" w:rsidP="00AA7F01">
                  <w:pPr>
                    <w:rPr>
                      <w:sz w:val="18"/>
                      <w:szCs w:val="18"/>
                    </w:rPr>
                  </w:pPr>
                  <w:r w:rsidRPr="00153BC5">
                    <w:rPr>
                      <w:rFonts w:hAnsi="宋体"/>
                      <w:sz w:val="18"/>
                      <w:szCs w:val="18"/>
                    </w:rPr>
                    <w:t>各设备采取隔声、减振、降噪等措施</w:t>
                  </w:r>
                </w:p>
              </w:tc>
              <w:tc>
                <w:tcPr>
                  <w:tcW w:w="1066" w:type="pct"/>
                  <w:tcBorders>
                    <w:right w:val="single" w:sz="4" w:space="0" w:color="auto"/>
                    <w:tl2br w:val="nil"/>
                    <w:tr2bl w:val="nil"/>
                  </w:tcBorders>
                  <w:vAlign w:val="center"/>
                </w:tcPr>
                <w:p w:rsidR="00BE3F02" w:rsidRPr="00153BC5" w:rsidRDefault="00BE3F02" w:rsidP="00AA7F01">
                  <w:pPr>
                    <w:rPr>
                      <w:sz w:val="18"/>
                      <w:szCs w:val="18"/>
                    </w:rPr>
                  </w:pPr>
                  <w:r w:rsidRPr="00153BC5">
                    <w:rPr>
                      <w:rFonts w:hAnsi="宋体"/>
                      <w:sz w:val="18"/>
                      <w:szCs w:val="18"/>
                    </w:rPr>
                    <w:t>各设备采取隔声、减振、降噪等措施</w:t>
                  </w:r>
                </w:p>
              </w:tc>
              <w:tc>
                <w:tcPr>
                  <w:tcW w:w="1201" w:type="pct"/>
                  <w:tcBorders>
                    <w:left w:val="single" w:sz="4" w:space="0" w:color="auto"/>
                    <w:tl2br w:val="nil"/>
                    <w:tr2bl w:val="nil"/>
                  </w:tcBorders>
                  <w:vAlign w:val="center"/>
                </w:tcPr>
                <w:p w:rsidR="00BE3F02" w:rsidRPr="00153BC5" w:rsidRDefault="00BE3F02" w:rsidP="00AA7F01">
                  <w:pPr>
                    <w:rPr>
                      <w:sz w:val="18"/>
                      <w:szCs w:val="18"/>
                    </w:rPr>
                  </w:pPr>
                  <w:r w:rsidRPr="00153BC5">
                    <w:rPr>
                      <w:rFonts w:hAnsi="宋体"/>
                      <w:sz w:val="18"/>
                      <w:szCs w:val="18"/>
                    </w:rPr>
                    <w:t>各设备采取隔声、减振、降噪等措施</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int="eastAsia"/>
                      <w:sz w:val="18"/>
                      <w:szCs w:val="18"/>
                    </w:rPr>
                    <w:t>技改内容</w:t>
                  </w:r>
                </w:p>
              </w:tc>
            </w:tr>
            <w:tr w:rsidR="00BE3F02" w:rsidRPr="00153BC5" w:rsidTr="00AA7F01">
              <w:trPr>
                <w:trHeight w:val="117"/>
              </w:trPr>
              <w:tc>
                <w:tcPr>
                  <w:tcW w:w="140" w:type="pct"/>
                  <w:tcBorders>
                    <w:tl2br w:val="nil"/>
                    <w:tr2bl w:val="nil"/>
                  </w:tcBorders>
                  <w:vAlign w:val="center"/>
                </w:tcPr>
                <w:p w:rsidR="00BE3F02" w:rsidRPr="00153BC5" w:rsidRDefault="00BE3F02" w:rsidP="00AA7F01">
                  <w:pPr>
                    <w:jc w:val="center"/>
                    <w:rPr>
                      <w:sz w:val="18"/>
                      <w:szCs w:val="18"/>
                    </w:rPr>
                  </w:pPr>
                </w:p>
              </w:tc>
              <w:tc>
                <w:tcPr>
                  <w:tcW w:w="889" w:type="pct"/>
                  <w:gridSpan w:val="3"/>
                  <w:tcBorders>
                    <w:tl2br w:val="nil"/>
                    <w:tr2bl w:val="nil"/>
                  </w:tcBorders>
                  <w:vAlign w:val="center"/>
                </w:tcPr>
                <w:p w:rsidR="00BE3F02" w:rsidRPr="00153BC5" w:rsidRDefault="00BE3F02" w:rsidP="00AA7F01">
                  <w:pPr>
                    <w:jc w:val="center"/>
                    <w:rPr>
                      <w:rFonts w:hAnsi="宋体"/>
                      <w:sz w:val="18"/>
                      <w:szCs w:val="18"/>
                    </w:rPr>
                  </w:pPr>
                  <w:r w:rsidRPr="00153BC5">
                    <w:rPr>
                      <w:rFonts w:hAnsi="宋体"/>
                      <w:bCs/>
                      <w:sz w:val="18"/>
                      <w:szCs w:val="18"/>
                    </w:rPr>
                    <w:t>固</w:t>
                  </w:r>
                  <w:proofErr w:type="gramStart"/>
                  <w:r w:rsidRPr="00153BC5">
                    <w:rPr>
                      <w:rFonts w:hAnsi="宋体"/>
                      <w:bCs/>
                      <w:sz w:val="18"/>
                      <w:szCs w:val="18"/>
                    </w:rPr>
                    <w:t>废处理</w:t>
                  </w:r>
                  <w:proofErr w:type="gramEnd"/>
                </w:p>
              </w:tc>
              <w:tc>
                <w:tcPr>
                  <w:tcW w:w="1428" w:type="pct"/>
                  <w:tcBorders>
                    <w:tl2br w:val="nil"/>
                    <w:tr2bl w:val="nil"/>
                  </w:tcBorders>
                  <w:vAlign w:val="center"/>
                </w:tcPr>
                <w:p w:rsidR="00BE3F02" w:rsidRPr="00153BC5" w:rsidRDefault="00BE3F02" w:rsidP="00AA7F01">
                  <w:pPr>
                    <w:rPr>
                      <w:sz w:val="18"/>
                      <w:szCs w:val="18"/>
                    </w:rPr>
                  </w:pPr>
                  <w:r w:rsidRPr="00153BC5">
                    <w:rPr>
                      <w:rFonts w:hAnsi="宋体"/>
                      <w:sz w:val="18"/>
                      <w:szCs w:val="18"/>
                    </w:rPr>
                    <w:t>一般工业固废（</w:t>
                  </w:r>
                  <w:proofErr w:type="gramStart"/>
                  <w:r w:rsidRPr="00153BC5">
                    <w:rPr>
                      <w:rFonts w:hAnsi="宋体" w:hint="eastAsia"/>
                      <w:sz w:val="18"/>
                      <w:szCs w:val="18"/>
                    </w:rPr>
                    <w:t>废电子</w:t>
                  </w:r>
                  <w:proofErr w:type="gramEnd"/>
                  <w:r w:rsidRPr="00153BC5">
                    <w:rPr>
                      <w:rFonts w:hAnsi="宋体" w:hint="eastAsia"/>
                      <w:sz w:val="18"/>
                      <w:szCs w:val="18"/>
                    </w:rPr>
                    <w:t>元器件、废漆包线</w:t>
                  </w:r>
                  <w:r w:rsidRPr="00153BC5">
                    <w:rPr>
                      <w:rFonts w:hAnsi="宋体"/>
                      <w:sz w:val="18"/>
                      <w:szCs w:val="18"/>
                    </w:rPr>
                    <w:t>等）送废品收购站外卖；</w:t>
                  </w:r>
                  <w:r w:rsidRPr="00153BC5">
                    <w:rPr>
                      <w:rFonts w:hAnsi="宋体" w:hint="eastAsia"/>
                      <w:sz w:val="18"/>
                      <w:szCs w:val="18"/>
                    </w:rPr>
                    <w:t>危险废物（废线路板、废绝缘胶、废绝缘胶桶、铝灰渣、</w:t>
                  </w:r>
                  <w:r w:rsidRPr="00153BC5">
                    <w:rPr>
                      <w:rFonts w:hint="eastAsia"/>
                      <w:sz w:val="18"/>
                      <w:szCs w:val="18"/>
                    </w:rPr>
                    <w:t>除尘灰、废过滤棉、</w:t>
                  </w:r>
                  <w:r w:rsidR="009E10C8" w:rsidRPr="00153BC5">
                    <w:rPr>
                      <w:rFonts w:hint="eastAsia"/>
                      <w:kern w:val="21"/>
                      <w:sz w:val="18"/>
                      <w:szCs w:val="18"/>
                    </w:rPr>
                    <w:t>废活性炭</w:t>
                  </w:r>
                  <w:r w:rsidRPr="00153BC5">
                    <w:rPr>
                      <w:rFonts w:hint="eastAsia"/>
                      <w:kern w:val="21"/>
                      <w:sz w:val="18"/>
                      <w:szCs w:val="18"/>
                    </w:rPr>
                    <w:t>、废含油棉纱手套和废液压油桶</w:t>
                  </w:r>
                  <w:r w:rsidRPr="00153BC5">
                    <w:rPr>
                      <w:rFonts w:hint="eastAsia"/>
                      <w:sz w:val="18"/>
                      <w:szCs w:val="18"/>
                    </w:rPr>
                    <w:t>等</w:t>
                  </w:r>
                  <w:r w:rsidRPr="00153BC5">
                    <w:rPr>
                      <w:rFonts w:hAnsi="宋体" w:hint="eastAsia"/>
                      <w:sz w:val="18"/>
                      <w:szCs w:val="18"/>
                    </w:rPr>
                    <w:t>）</w:t>
                  </w:r>
                  <w:r w:rsidRPr="00153BC5">
                    <w:rPr>
                      <w:rFonts w:hAnsi="宋体"/>
                      <w:sz w:val="18"/>
                      <w:szCs w:val="18"/>
                    </w:rPr>
                    <w:t>分类收集</w:t>
                  </w:r>
                  <w:proofErr w:type="gramStart"/>
                  <w:r w:rsidRPr="00153BC5">
                    <w:rPr>
                      <w:rFonts w:hAnsi="宋体"/>
                      <w:sz w:val="18"/>
                      <w:szCs w:val="18"/>
                    </w:rPr>
                    <w:t>交危废</w:t>
                  </w:r>
                  <w:proofErr w:type="gramEnd"/>
                  <w:r w:rsidRPr="00153BC5">
                    <w:rPr>
                      <w:rFonts w:hAnsi="宋体"/>
                      <w:sz w:val="18"/>
                      <w:szCs w:val="18"/>
                    </w:rPr>
                    <w:t>资质单位处置；生活垃圾由环卫部门统一清运；厂区已设置一般工业固废暂存点和危险废物暂存间</w:t>
                  </w:r>
                </w:p>
              </w:tc>
              <w:tc>
                <w:tcPr>
                  <w:tcW w:w="1066" w:type="pct"/>
                  <w:tcBorders>
                    <w:right w:val="single" w:sz="4" w:space="0" w:color="auto"/>
                    <w:tl2br w:val="nil"/>
                    <w:tr2bl w:val="nil"/>
                  </w:tcBorders>
                  <w:vAlign w:val="center"/>
                </w:tcPr>
                <w:p w:rsidR="00BE3F02" w:rsidRPr="00153BC5" w:rsidRDefault="00BE3F02" w:rsidP="00AA7F01">
                  <w:pPr>
                    <w:jc w:val="center"/>
                    <w:rPr>
                      <w:sz w:val="18"/>
                      <w:szCs w:val="18"/>
                    </w:rPr>
                  </w:pPr>
                  <w:r w:rsidRPr="00153BC5">
                    <w:rPr>
                      <w:rFonts w:hint="eastAsia"/>
                      <w:sz w:val="18"/>
                      <w:szCs w:val="18"/>
                    </w:rPr>
                    <w:t>危险废物新增</w:t>
                  </w:r>
                  <w:proofErr w:type="gramStart"/>
                  <w:r w:rsidRPr="00153BC5">
                    <w:rPr>
                      <w:rFonts w:hAnsi="宋体" w:hint="eastAsia"/>
                      <w:sz w:val="18"/>
                      <w:szCs w:val="18"/>
                    </w:rPr>
                    <w:t>废</w:t>
                  </w:r>
                  <w:r w:rsidR="009E10C8" w:rsidRPr="00153BC5">
                    <w:rPr>
                      <w:rFonts w:hAnsi="宋体" w:hint="eastAsia"/>
                      <w:sz w:val="18"/>
                      <w:szCs w:val="18"/>
                    </w:rPr>
                    <w:t>灌封胶</w:t>
                  </w:r>
                  <w:r w:rsidRPr="00153BC5">
                    <w:rPr>
                      <w:rFonts w:hAnsi="宋体" w:hint="eastAsia"/>
                      <w:sz w:val="18"/>
                      <w:szCs w:val="18"/>
                    </w:rPr>
                    <w:t>、废灌封胶</w:t>
                  </w:r>
                  <w:proofErr w:type="gramEnd"/>
                  <w:r w:rsidRPr="00153BC5">
                    <w:rPr>
                      <w:rFonts w:hAnsi="宋体" w:hint="eastAsia"/>
                      <w:sz w:val="18"/>
                      <w:szCs w:val="18"/>
                    </w:rPr>
                    <w:t>桶，取消废绝缘胶、废绝缘胶桶</w:t>
                  </w:r>
                </w:p>
              </w:tc>
              <w:tc>
                <w:tcPr>
                  <w:tcW w:w="1201" w:type="pct"/>
                  <w:tcBorders>
                    <w:left w:val="single" w:sz="4" w:space="0" w:color="auto"/>
                    <w:tl2br w:val="nil"/>
                    <w:tr2bl w:val="nil"/>
                  </w:tcBorders>
                  <w:vAlign w:val="center"/>
                </w:tcPr>
                <w:p w:rsidR="00BE3F02" w:rsidRPr="00153BC5" w:rsidRDefault="00BE3F02" w:rsidP="00AA7F01">
                  <w:pPr>
                    <w:jc w:val="center"/>
                    <w:rPr>
                      <w:sz w:val="18"/>
                      <w:szCs w:val="18"/>
                    </w:rPr>
                  </w:pPr>
                  <w:r w:rsidRPr="00153BC5">
                    <w:rPr>
                      <w:rFonts w:hAnsi="宋体"/>
                      <w:sz w:val="18"/>
                      <w:szCs w:val="18"/>
                    </w:rPr>
                    <w:t>一般工业固废（</w:t>
                  </w:r>
                  <w:proofErr w:type="gramStart"/>
                  <w:r w:rsidRPr="00153BC5">
                    <w:rPr>
                      <w:rFonts w:hAnsi="宋体" w:hint="eastAsia"/>
                      <w:sz w:val="18"/>
                      <w:szCs w:val="18"/>
                    </w:rPr>
                    <w:t>废电子</w:t>
                  </w:r>
                  <w:proofErr w:type="gramEnd"/>
                  <w:r w:rsidRPr="00153BC5">
                    <w:rPr>
                      <w:rFonts w:hAnsi="宋体" w:hint="eastAsia"/>
                      <w:sz w:val="18"/>
                      <w:szCs w:val="18"/>
                    </w:rPr>
                    <w:t>元器件、废漆包线</w:t>
                  </w:r>
                  <w:r w:rsidRPr="00153BC5">
                    <w:rPr>
                      <w:rFonts w:hAnsi="宋体"/>
                      <w:sz w:val="18"/>
                      <w:szCs w:val="18"/>
                    </w:rPr>
                    <w:t>等）送废品收购站外卖；</w:t>
                  </w:r>
                  <w:r w:rsidRPr="00153BC5">
                    <w:rPr>
                      <w:rFonts w:hAnsi="宋体" w:hint="eastAsia"/>
                      <w:sz w:val="18"/>
                      <w:szCs w:val="18"/>
                    </w:rPr>
                    <w:t>危险废物（废线路板、</w:t>
                  </w:r>
                  <w:proofErr w:type="gramStart"/>
                  <w:r w:rsidRPr="00153BC5">
                    <w:rPr>
                      <w:rFonts w:hAnsi="宋体" w:hint="eastAsia"/>
                      <w:sz w:val="18"/>
                      <w:szCs w:val="18"/>
                    </w:rPr>
                    <w:t>废</w:t>
                  </w:r>
                  <w:r w:rsidR="009E10C8" w:rsidRPr="00153BC5">
                    <w:rPr>
                      <w:rFonts w:hAnsi="宋体" w:hint="eastAsia"/>
                      <w:sz w:val="18"/>
                      <w:szCs w:val="18"/>
                    </w:rPr>
                    <w:t>灌封胶</w:t>
                  </w:r>
                  <w:r w:rsidRPr="00153BC5">
                    <w:rPr>
                      <w:rFonts w:hAnsi="宋体" w:hint="eastAsia"/>
                      <w:sz w:val="18"/>
                      <w:szCs w:val="18"/>
                    </w:rPr>
                    <w:t>、废灌封胶</w:t>
                  </w:r>
                  <w:proofErr w:type="gramEnd"/>
                  <w:r w:rsidRPr="00153BC5">
                    <w:rPr>
                      <w:rFonts w:hAnsi="宋体" w:hint="eastAsia"/>
                      <w:sz w:val="18"/>
                      <w:szCs w:val="18"/>
                    </w:rPr>
                    <w:t>桶、铝灰渣、</w:t>
                  </w:r>
                  <w:r w:rsidRPr="00153BC5">
                    <w:rPr>
                      <w:rFonts w:hint="eastAsia"/>
                      <w:sz w:val="18"/>
                      <w:szCs w:val="18"/>
                    </w:rPr>
                    <w:t>除尘灰、废过滤棉、</w:t>
                  </w:r>
                  <w:r w:rsidR="009E10C8" w:rsidRPr="00153BC5">
                    <w:rPr>
                      <w:rFonts w:hint="eastAsia"/>
                      <w:kern w:val="21"/>
                      <w:sz w:val="18"/>
                      <w:szCs w:val="18"/>
                    </w:rPr>
                    <w:t>废活性炭</w:t>
                  </w:r>
                  <w:r w:rsidRPr="00153BC5">
                    <w:rPr>
                      <w:rFonts w:hint="eastAsia"/>
                      <w:kern w:val="21"/>
                      <w:sz w:val="18"/>
                      <w:szCs w:val="18"/>
                    </w:rPr>
                    <w:t>、废含油棉纱手套和废液压油桶</w:t>
                  </w:r>
                  <w:r w:rsidRPr="00153BC5">
                    <w:rPr>
                      <w:rFonts w:hint="eastAsia"/>
                      <w:sz w:val="18"/>
                      <w:szCs w:val="18"/>
                    </w:rPr>
                    <w:t>等</w:t>
                  </w:r>
                  <w:r w:rsidRPr="00153BC5">
                    <w:rPr>
                      <w:rFonts w:hAnsi="宋体" w:hint="eastAsia"/>
                      <w:sz w:val="18"/>
                      <w:szCs w:val="18"/>
                    </w:rPr>
                    <w:t>）</w:t>
                  </w:r>
                  <w:r w:rsidRPr="00153BC5">
                    <w:rPr>
                      <w:rFonts w:hAnsi="宋体"/>
                      <w:sz w:val="18"/>
                      <w:szCs w:val="18"/>
                    </w:rPr>
                    <w:t>分类收集</w:t>
                  </w:r>
                  <w:proofErr w:type="gramStart"/>
                  <w:r w:rsidRPr="00153BC5">
                    <w:rPr>
                      <w:rFonts w:hAnsi="宋体"/>
                      <w:sz w:val="18"/>
                      <w:szCs w:val="18"/>
                    </w:rPr>
                    <w:t>交危废</w:t>
                  </w:r>
                  <w:proofErr w:type="gramEnd"/>
                  <w:r w:rsidRPr="00153BC5">
                    <w:rPr>
                      <w:rFonts w:hAnsi="宋体"/>
                      <w:sz w:val="18"/>
                      <w:szCs w:val="18"/>
                    </w:rPr>
                    <w:t>资质单位处置；生活垃圾由环卫部门统一清运；厂区已设置一般工业固废暂存点和危险废物暂存间</w:t>
                  </w:r>
                </w:p>
              </w:tc>
              <w:tc>
                <w:tcPr>
                  <w:tcW w:w="276" w:type="pct"/>
                  <w:tcBorders>
                    <w:tl2br w:val="nil"/>
                    <w:tr2bl w:val="nil"/>
                  </w:tcBorders>
                  <w:vAlign w:val="center"/>
                </w:tcPr>
                <w:p w:rsidR="00BE3F02" w:rsidRPr="00153BC5" w:rsidRDefault="00BE3F02" w:rsidP="00AA7F01">
                  <w:pPr>
                    <w:jc w:val="center"/>
                    <w:rPr>
                      <w:sz w:val="18"/>
                      <w:szCs w:val="18"/>
                    </w:rPr>
                  </w:pPr>
                  <w:r w:rsidRPr="00153BC5">
                    <w:rPr>
                      <w:rFonts w:hAnsi="宋体" w:hint="eastAsia"/>
                      <w:bCs/>
                      <w:sz w:val="18"/>
                      <w:szCs w:val="18"/>
                    </w:rPr>
                    <w:t>依托</w:t>
                  </w:r>
                </w:p>
              </w:tc>
            </w:tr>
          </w:tbl>
          <w:p w:rsidR="00BE3F02" w:rsidRPr="00153BC5" w:rsidRDefault="00BE3F02" w:rsidP="00BD5F2D">
            <w:pPr>
              <w:tabs>
                <w:tab w:val="left" w:pos="4021"/>
              </w:tabs>
              <w:spacing w:line="360" w:lineRule="auto"/>
              <w:ind w:firstLineChars="200" w:firstLine="422"/>
              <w:rPr>
                <w:rFonts w:hAnsi="宋体"/>
                <w:b/>
                <w:bCs/>
                <w:szCs w:val="21"/>
              </w:rPr>
            </w:pPr>
            <w:r w:rsidRPr="00153BC5">
              <w:rPr>
                <w:rFonts w:hAnsi="宋体" w:hint="eastAsia"/>
                <w:b/>
                <w:bCs/>
                <w:szCs w:val="21"/>
              </w:rPr>
              <w:t>五、企业现有环境问题及以新带老措施</w:t>
            </w:r>
          </w:p>
          <w:p w:rsidR="006404DE" w:rsidRPr="00153BC5" w:rsidRDefault="00BE3F02" w:rsidP="00BD5F2D">
            <w:pPr>
              <w:spacing w:line="360" w:lineRule="auto"/>
              <w:ind w:firstLineChars="200" w:firstLine="420"/>
              <w:contextualSpacing/>
              <w:rPr>
                <w:rFonts w:hAnsi="宋体"/>
                <w:szCs w:val="21"/>
              </w:rPr>
            </w:pPr>
            <w:r w:rsidRPr="00153BC5">
              <w:rPr>
                <w:rFonts w:hAnsi="宋体" w:hint="eastAsia"/>
                <w:szCs w:val="21"/>
              </w:rPr>
              <w:t>企业</w:t>
            </w:r>
            <w:r w:rsidRPr="00153BC5">
              <w:rPr>
                <w:rFonts w:hAnsi="宋体"/>
                <w:szCs w:val="21"/>
              </w:rPr>
              <w:t>营运期间，</w:t>
            </w:r>
            <w:r w:rsidRPr="00153BC5">
              <w:rPr>
                <w:rFonts w:hAnsi="宋体" w:hint="eastAsia"/>
                <w:szCs w:val="21"/>
              </w:rPr>
              <w:t>压铸车间废气排放口</w:t>
            </w:r>
            <w:r w:rsidR="006404DE" w:rsidRPr="00153BC5">
              <w:rPr>
                <w:rFonts w:hAnsi="宋体" w:hint="eastAsia"/>
                <w:szCs w:val="21"/>
              </w:rPr>
              <w:t>（</w:t>
            </w:r>
            <w:r w:rsidR="006404DE" w:rsidRPr="00153BC5">
              <w:rPr>
                <w:rFonts w:hAnsi="宋体" w:hint="eastAsia"/>
                <w:szCs w:val="21"/>
              </w:rPr>
              <w:t>DA001</w:t>
            </w:r>
            <w:r w:rsidR="006404DE" w:rsidRPr="00153BC5">
              <w:rPr>
                <w:rFonts w:hAnsi="宋体" w:hint="eastAsia"/>
                <w:szCs w:val="21"/>
              </w:rPr>
              <w:t>）</w:t>
            </w:r>
            <w:r w:rsidRPr="00153BC5">
              <w:rPr>
                <w:rFonts w:hAnsi="宋体" w:hint="eastAsia"/>
                <w:szCs w:val="21"/>
              </w:rPr>
              <w:t>未检测氯化氢和氟化物；</w:t>
            </w:r>
            <w:proofErr w:type="gramStart"/>
            <w:r w:rsidR="006404DE" w:rsidRPr="00153BC5">
              <w:rPr>
                <w:rFonts w:hAnsi="宋体" w:hint="eastAsia"/>
                <w:szCs w:val="21"/>
              </w:rPr>
              <w:t>危废暂存</w:t>
            </w:r>
            <w:proofErr w:type="gramEnd"/>
            <w:r w:rsidR="006404DE" w:rsidRPr="00153BC5">
              <w:rPr>
                <w:rFonts w:hAnsi="宋体" w:hint="eastAsia"/>
                <w:szCs w:val="21"/>
              </w:rPr>
              <w:t>间内</w:t>
            </w:r>
            <w:r w:rsidRPr="00153BC5">
              <w:rPr>
                <w:rFonts w:hAnsi="宋体" w:hint="eastAsia"/>
                <w:szCs w:val="21"/>
              </w:rPr>
              <w:t>铝灰渣和除尘</w:t>
            </w:r>
            <w:proofErr w:type="gramStart"/>
            <w:r w:rsidRPr="00153BC5">
              <w:rPr>
                <w:rFonts w:hAnsi="宋体" w:hint="eastAsia"/>
                <w:szCs w:val="21"/>
              </w:rPr>
              <w:t>灰管理</w:t>
            </w:r>
            <w:proofErr w:type="gramEnd"/>
            <w:r w:rsidRPr="00153BC5">
              <w:rPr>
                <w:rFonts w:hAnsi="宋体" w:hint="eastAsia"/>
                <w:szCs w:val="21"/>
              </w:rPr>
              <w:t>不规范等问题</w:t>
            </w:r>
            <w:r w:rsidRPr="00153BC5">
              <w:rPr>
                <w:rFonts w:hAnsi="宋体"/>
                <w:szCs w:val="21"/>
              </w:rPr>
              <w:t>。</w:t>
            </w:r>
          </w:p>
          <w:p w:rsidR="00BE3F02" w:rsidRPr="00153BC5" w:rsidRDefault="00BE3F02" w:rsidP="00BD5F2D">
            <w:pPr>
              <w:spacing w:line="360" w:lineRule="auto"/>
              <w:ind w:firstLineChars="200" w:firstLine="420"/>
              <w:contextualSpacing/>
              <w:rPr>
                <w:rFonts w:hAnsi="宋体"/>
                <w:szCs w:val="21"/>
              </w:rPr>
            </w:pPr>
            <w:r w:rsidRPr="00153BC5">
              <w:rPr>
                <w:rFonts w:hAnsi="宋体" w:hint="eastAsia"/>
                <w:szCs w:val="21"/>
              </w:rPr>
              <w:t>企业现有环境问题及以新带</w:t>
            </w:r>
            <w:proofErr w:type="gramStart"/>
            <w:r w:rsidRPr="00153BC5">
              <w:rPr>
                <w:rFonts w:hAnsi="宋体" w:hint="eastAsia"/>
                <w:szCs w:val="21"/>
              </w:rPr>
              <w:t>老措施</w:t>
            </w:r>
            <w:proofErr w:type="gramEnd"/>
            <w:r w:rsidRPr="00153BC5">
              <w:rPr>
                <w:rFonts w:hAnsi="宋体" w:hint="eastAsia"/>
                <w:szCs w:val="21"/>
              </w:rPr>
              <w:t>见下</w:t>
            </w:r>
            <w:r w:rsidRPr="00153BC5">
              <w:rPr>
                <w:rFonts w:hAnsi="宋体"/>
                <w:szCs w:val="21"/>
              </w:rPr>
              <w:t>表</w:t>
            </w:r>
            <w:r w:rsidRPr="00153BC5">
              <w:rPr>
                <w:rFonts w:hAnsi="宋体" w:hint="eastAsia"/>
                <w:szCs w:val="21"/>
              </w:rPr>
              <w:t>。</w:t>
            </w:r>
          </w:p>
          <w:p w:rsidR="00BE3F02" w:rsidRPr="00153BC5" w:rsidRDefault="00BE3F02" w:rsidP="006E25E1">
            <w:pPr>
              <w:pStyle w:val="Default"/>
              <w:spacing w:line="360" w:lineRule="auto"/>
              <w:jc w:val="center"/>
              <w:rPr>
                <w:rFonts w:ascii="Times New Roman" w:eastAsia="宋体" w:cs="Times New Roman"/>
                <w:sz w:val="18"/>
                <w:szCs w:val="18"/>
              </w:rPr>
            </w:pPr>
            <w:r w:rsidRPr="00153BC5">
              <w:rPr>
                <w:rFonts w:ascii="Times New Roman" w:eastAsia="宋体" w:hAnsi="宋体" w:cs="Times New Roman"/>
                <w:b/>
                <w:sz w:val="18"/>
                <w:szCs w:val="18"/>
              </w:rPr>
              <w:t>表</w:t>
            </w:r>
            <w:r w:rsidRPr="00153BC5">
              <w:rPr>
                <w:rFonts w:ascii="Times New Roman" w:eastAsia="宋体" w:cs="Times New Roman"/>
                <w:b/>
                <w:sz w:val="18"/>
                <w:szCs w:val="18"/>
              </w:rPr>
              <w:t>2-</w:t>
            </w:r>
            <w:r w:rsidRPr="00153BC5">
              <w:rPr>
                <w:rFonts w:ascii="Times New Roman" w:eastAsia="宋体" w:cs="Times New Roman" w:hint="eastAsia"/>
                <w:b/>
                <w:sz w:val="18"/>
                <w:szCs w:val="18"/>
              </w:rPr>
              <w:t>23</w:t>
            </w:r>
            <w:r w:rsidRPr="00153BC5">
              <w:rPr>
                <w:rFonts w:ascii="Times New Roman" w:eastAsia="宋体" w:cs="Times New Roman"/>
                <w:b/>
                <w:sz w:val="18"/>
                <w:szCs w:val="18"/>
              </w:rPr>
              <w:t xml:space="preserve">  </w:t>
            </w:r>
            <w:r w:rsidRPr="00153BC5">
              <w:rPr>
                <w:rFonts w:ascii="Times New Roman" w:eastAsia="宋体" w:hAnsi="宋体" w:cs="Times New Roman" w:hint="eastAsia"/>
                <w:b/>
                <w:sz w:val="18"/>
                <w:szCs w:val="18"/>
              </w:rPr>
              <w:t>企业</w:t>
            </w:r>
            <w:r w:rsidRPr="00153BC5">
              <w:rPr>
                <w:rFonts w:ascii="Times New Roman" w:eastAsia="宋体" w:hAnsi="宋体" w:cs="Times New Roman" w:hint="eastAsia"/>
                <w:b/>
                <w:bCs/>
                <w:sz w:val="18"/>
                <w:szCs w:val="18"/>
              </w:rPr>
              <w:t>现有问题及以新带</w:t>
            </w:r>
            <w:proofErr w:type="gramStart"/>
            <w:r w:rsidRPr="00153BC5">
              <w:rPr>
                <w:rFonts w:ascii="Times New Roman" w:eastAsia="宋体" w:hAnsi="宋体" w:cs="Times New Roman" w:hint="eastAsia"/>
                <w:b/>
                <w:bCs/>
                <w:sz w:val="18"/>
                <w:szCs w:val="18"/>
              </w:rPr>
              <w:t>老措施</w:t>
            </w:r>
            <w:proofErr w:type="gramEnd"/>
            <w:r w:rsidRPr="00153BC5">
              <w:rPr>
                <w:rFonts w:ascii="Times New Roman" w:eastAsia="宋体" w:hAnsi="宋体" w:cs="Times New Roman" w:hint="eastAsia"/>
                <w:b/>
                <w:bCs/>
                <w:sz w:val="18"/>
                <w:szCs w:val="18"/>
              </w:rPr>
              <w:t>一览表</w:t>
            </w:r>
          </w:p>
          <w:tbl>
            <w:tblPr>
              <w:tblW w:w="7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308"/>
              <w:gridCol w:w="4253"/>
              <w:gridCol w:w="592"/>
            </w:tblGrid>
            <w:tr w:rsidR="00BE3F02" w:rsidRPr="00153BC5" w:rsidTr="005D41E5">
              <w:trPr>
                <w:trHeight w:val="103"/>
                <w:jc w:val="center"/>
              </w:trPr>
              <w:tc>
                <w:tcPr>
                  <w:tcW w:w="676"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序号</w:t>
                  </w:r>
                </w:p>
              </w:tc>
              <w:tc>
                <w:tcPr>
                  <w:tcW w:w="2308"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企业存在的环境问题</w:t>
                  </w:r>
                </w:p>
              </w:tc>
              <w:tc>
                <w:tcPr>
                  <w:tcW w:w="4253"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拟采取的以新带</w:t>
                  </w:r>
                  <w:proofErr w:type="gramStart"/>
                  <w:r w:rsidRPr="00153BC5">
                    <w:rPr>
                      <w:rFonts w:ascii="Times New Roman" w:eastAsiaTheme="minorEastAsia" w:cs="Times New Roman"/>
                      <w:sz w:val="18"/>
                      <w:szCs w:val="18"/>
                    </w:rPr>
                    <w:t>老措施</w:t>
                  </w:r>
                  <w:proofErr w:type="gramEnd"/>
                </w:p>
              </w:tc>
              <w:tc>
                <w:tcPr>
                  <w:tcW w:w="592" w:type="dxa"/>
                  <w:vAlign w:val="center"/>
                </w:tcPr>
                <w:p w:rsidR="00BE3F02" w:rsidRPr="00153BC5" w:rsidRDefault="00BE3F02" w:rsidP="0082022F">
                  <w:pPr>
                    <w:pStyle w:val="Default"/>
                    <w:rPr>
                      <w:rFonts w:ascii="Times New Roman" w:eastAsiaTheme="minorEastAsia" w:cs="Times New Roman"/>
                      <w:sz w:val="18"/>
                      <w:szCs w:val="18"/>
                    </w:rPr>
                  </w:pPr>
                  <w:r w:rsidRPr="00153BC5">
                    <w:rPr>
                      <w:rFonts w:ascii="Times New Roman" w:eastAsiaTheme="minorEastAsia" w:cs="Times New Roman"/>
                      <w:sz w:val="18"/>
                      <w:szCs w:val="18"/>
                    </w:rPr>
                    <w:t>备注</w:t>
                  </w:r>
                </w:p>
              </w:tc>
            </w:tr>
            <w:tr w:rsidR="00BE3F02" w:rsidRPr="00153BC5" w:rsidTr="005D41E5">
              <w:trPr>
                <w:trHeight w:val="103"/>
                <w:jc w:val="center"/>
              </w:trPr>
              <w:tc>
                <w:tcPr>
                  <w:tcW w:w="676"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1</w:t>
                  </w:r>
                </w:p>
              </w:tc>
              <w:tc>
                <w:tcPr>
                  <w:tcW w:w="2308" w:type="dxa"/>
                  <w:vAlign w:val="center"/>
                </w:tcPr>
                <w:p w:rsidR="00BE3F02" w:rsidRPr="00153BC5" w:rsidRDefault="00BE3F02" w:rsidP="00AA7F01">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压铸车间</w:t>
                  </w:r>
                  <w:r w:rsidR="006404DE" w:rsidRPr="00153BC5">
                    <w:rPr>
                      <w:rFonts w:ascii="Times New Roman" w:eastAsiaTheme="minorEastAsia" w:cs="Times New Roman" w:hint="eastAsia"/>
                      <w:sz w:val="18"/>
                      <w:szCs w:val="18"/>
                    </w:rPr>
                    <w:t>废气</w:t>
                  </w:r>
                  <w:r w:rsidRPr="00153BC5">
                    <w:rPr>
                      <w:rFonts w:ascii="Times New Roman" w:eastAsiaTheme="minorEastAsia" w:cs="Times New Roman"/>
                      <w:sz w:val="18"/>
                      <w:szCs w:val="18"/>
                    </w:rPr>
                    <w:t>排放口（</w:t>
                  </w:r>
                  <w:r w:rsidRPr="00153BC5">
                    <w:rPr>
                      <w:rFonts w:ascii="Times New Roman" w:eastAsiaTheme="minorEastAsia" w:cs="Times New Roman"/>
                      <w:sz w:val="18"/>
                      <w:szCs w:val="18"/>
                    </w:rPr>
                    <w:t>DA001</w:t>
                  </w:r>
                  <w:r w:rsidRPr="00153BC5">
                    <w:rPr>
                      <w:rFonts w:ascii="Times New Roman" w:eastAsiaTheme="minorEastAsia" w:cs="Times New Roman"/>
                      <w:sz w:val="18"/>
                      <w:szCs w:val="18"/>
                    </w:rPr>
                    <w:t>）未监测氯化氢和氟化物</w:t>
                  </w:r>
                </w:p>
              </w:tc>
              <w:tc>
                <w:tcPr>
                  <w:tcW w:w="4253" w:type="dxa"/>
                  <w:vAlign w:val="center"/>
                </w:tcPr>
                <w:p w:rsidR="00BE3F02" w:rsidRPr="00153BC5" w:rsidRDefault="00BE3F02" w:rsidP="00AA7F01">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严格按照</w:t>
                  </w:r>
                  <w:r w:rsidRPr="00153BC5">
                    <w:rPr>
                      <w:rFonts w:ascii="Times New Roman" w:eastAsiaTheme="minorEastAsia" w:cs="Times New Roman"/>
                      <w:bCs/>
                      <w:sz w:val="18"/>
                      <w:szCs w:val="18"/>
                    </w:rPr>
                    <w:t>《排污许可证申请与核发技术规范</w:t>
                  </w:r>
                  <w:r w:rsidRPr="00153BC5">
                    <w:rPr>
                      <w:rFonts w:ascii="Times New Roman" w:eastAsiaTheme="minorEastAsia" w:cs="Times New Roman"/>
                      <w:bCs/>
                      <w:sz w:val="18"/>
                      <w:szCs w:val="18"/>
                    </w:rPr>
                    <w:t xml:space="preserve"> </w:t>
                  </w:r>
                  <w:r w:rsidRPr="00153BC5">
                    <w:rPr>
                      <w:rFonts w:ascii="Times New Roman" w:eastAsiaTheme="minorEastAsia" w:cs="Times New Roman"/>
                      <w:bCs/>
                      <w:sz w:val="18"/>
                      <w:szCs w:val="18"/>
                    </w:rPr>
                    <w:t>金属铸造工业（</w:t>
                  </w:r>
                  <w:r w:rsidRPr="00153BC5">
                    <w:rPr>
                      <w:rFonts w:ascii="Times New Roman" w:eastAsiaTheme="minorEastAsia" w:cs="Times New Roman"/>
                      <w:bCs/>
                      <w:sz w:val="18"/>
                      <w:szCs w:val="18"/>
                    </w:rPr>
                    <w:t>HJ1115—2020</w:t>
                  </w:r>
                  <w:r w:rsidRPr="00153BC5">
                    <w:rPr>
                      <w:rFonts w:ascii="Times New Roman" w:eastAsiaTheme="minorEastAsia" w:cs="Times New Roman"/>
                      <w:bCs/>
                      <w:sz w:val="18"/>
                      <w:szCs w:val="18"/>
                    </w:rPr>
                    <w:t>）》要求进行监测</w:t>
                  </w:r>
                </w:p>
              </w:tc>
              <w:tc>
                <w:tcPr>
                  <w:tcW w:w="592" w:type="dxa"/>
                  <w:vAlign w:val="center"/>
                </w:tcPr>
                <w:p w:rsidR="00BE3F02" w:rsidRPr="00153BC5" w:rsidRDefault="00BE3F02" w:rsidP="0082022F">
                  <w:pPr>
                    <w:pStyle w:val="Default"/>
                    <w:rPr>
                      <w:rFonts w:ascii="Times New Roman" w:eastAsiaTheme="minorEastAsia" w:cs="Times New Roman"/>
                      <w:sz w:val="18"/>
                      <w:szCs w:val="18"/>
                    </w:rPr>
                  </w:pPr>
                </w:p>
              </w:tc>
            </w:tr>
            <w:tr w:rsidR="00BE3F02" w:rsidRPr="00153BC5" w:rsidTr="005D41E5">
              <w:trPr>
                <w:trHeight w:val="103"/>
                <w:jc w:val="center"/>
              </w:trPr>
              <w:tc>
                <w:tcPr>
                  <w:tcW w:w="676"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2</w:t>
                  </w:r>
                </w:p>
              </w:tc>
              <w:tc>
                <w:tcPr>
                  <w:tcW w:w="2308" w:type="dxa"/>
                  <w:vAlign w:val="center"/>
                </w:tcPr>
                <w:p w:rsidR="00BE3F02" w:rsidRPr="00153BC5" w:rsidRDefault="006404DE" w:rsidP="00AA7F01">
                  <w:pPr>
                    <w:pStyle w:val="Default"/>
                    <w:jc w:val="center"/>
                    <w:rPr>
                      <w:rFonts w:ascii="Times New Roman" w:eastAsiaTheme="minorEastAsia" w:cs="Times New Roman"/>
                      <w:sz w:val="18"/>
                      <w:szCs w:val="18"/>
                    </w:rPr>
                  </w:pPr>
                  <w:proofErr w:type="gramStart"/>
                  <w:r w:rsidRPr="00153BC5">
                    <w:rPr>
                      <w:rFonts w:ascii="Times New Roman" w:eastAsiaTheme="minorEastAsia" w:cs="Times New Roman" w:hint="eastAsia"/>
                      <w:sz w:val="18"/>
                      <w:szCs w:val="18"/>
                    </w:rPr>
                    <w:t>危废暂存</w:t>
                  </w:r>
                  <w:proofErr w:type="gramEnd"/>
                  <w:r w:rsidRPr="00153BC5">
                    <w:rPr>
                      <w:rFonts w:ascii="Times New Roman" w:eastAsiaTheme="minorEastAsia" w:cs="Times New Roman" w:hint="eastAsia"/>
                      <w:sz w:val="18"/>
                      <w:szCs w:val="18"/>
                    </w:rPr>
                    <w:t>间内</w:t>
                  </w:r>
                  <w:r w:rsidR="00BE3F02" w:rsidRPr="00153BC5">
                    <w:rPr>
                      <w:rFonts w:ascii="Times New Roman" w:eastAsiaTheme="minorEastAsia" w:cs="Times New Roman"/>
                      <w:sz w:val="18"/>
                      <w:szCs w:val="18"/>
                    </w:rPr>
                    <w:t>铝灰渣和除尘</w:t>
                  </w:r>
                  <w:proofErr w:type="gramStart"/>
                  <w:r w:rsidR="00BE3F02" w:rsidRPr="00153BC5">
                    <w:rPr>
                      <w:rFonts w:ascii="Times New Roman" w:eastAsiaTheme="minorEastAsia" w:cs="Times New Roman"/>
                      <w:sz w:val="18"/>
                      <w:szCs w:val="18"/>
                    </w:rPr>
                    <w:t>灰管理</w:t>
                  </w:r>
                  <w:proofErr w:type="gramEnd"/>
                  <w:r w:rsidR="00BE3F02" w:rsidRPr="00153BC5">
                    <w:rPr>
                      <w:rFonts w:ascii="Times New Roman" w:eastAsiaTheme="minorEastAsia" w:cs="Times New Roman"/>
                      <w:sz w:val="18"/>
                      <w:szCs w:val="18"/>
                    </w:rPr>
                    <w:t>不规范</w:t>
                  </w:r>
                </w:p>
              </w:tc>
              <w:tc>
                <w:tcPr>
                  <w:tcW w:w="4253" w:type="dxa"/>
                  <w:vAlign w:val="center"/>
                </w:tcPr>
                <w:p w:rsidR="00BE3F02" w:rsidRPr="00153BC5" w:rsidRDefault="00BE3F02" w:rsidP="00AA7F01">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严格按照《危险废物贮存污染控制标准》（</w:t>
                  </w:r>
                  <w:r w:rsidRPr="00153BC5">
                    <w:rPr>
                      <w:rFonts w:ascii="Times New Roman" w:eastAsiaTheme="minorEastAsia" w:cs="Times New Roman"/>
                      <w:sz w:val="18"/>
                      <w:szCs w:val="18"/>
                    </w:rPr>
                    <w:t>GB18597-2023</w:t>
                  </w:r>
                  <w:r w:rsidRPr="00153BC5">
                    <w:rPr>
                      <w:rFonts w:ascii="Times New Roman" w:eastAsiaTheme="minorEastAsia" w:cs="Times New Roman"/>
                      <w:sz w:val="18"/>
                      <w:szCs w:val="18"/>
                    </w:rPr>
                    <w:t>）要求和《危险废物收集</w:t>
                  </w:r>
                  <w:r w:rsidRPr="00153BC5">
                    <w:rPr>
                      <w:rFonts w:ascii="Times New Roman" w:eastAsiaTheme="minorEastAsia" w:cs="Times New Roman"/>
                      <w:sz w:val="18"/>
                      <w:szCs w:val="18"/>
                    </w:rPr>
                    <w:t xml:space="preserve"> </w:t>
                  </w:r>
                  <w:r w:rsidRPr="00153BC5">
                    <w:rPr>
                      <w:rFonts w:ascii="Times New Roman" w:eastAsiaTheme="minorEastAsia" w:cs="Times New Roman"/>
                      <w:sz w:val="18"/>
                      <w:szCs w:val="18"/>
                    </w:rPr>
                    <w:t>贮存</w:t>
                  </w:r>
                  <w:r w:rsidRPr="00153BC5">
                    <w:rPr>
                      <w:rFonts w:ascii="Times New Roman" w:eastAsiaTheme="minorEastAsia" w:cs="Times New Roman"/>
                      <w:sz w:val="18"/>
                      <w:szCs w:val="18"/>
                    </w:rPr>
                    <w:t xml:space="preserve"> </w:t>
                  </w:r>
                  <w:r w:rsidRPr="00153BC5">
                    <w:rPr>
                      <w:rFonts w:ascii="Times New Roman" w:eastAsiaTheme="minorEastAsia" w:cs="Times New Roman"/>
                      <w:sz w:val="18"/>
                      <w:szCs w:val="18"/>
                    </w:rPr>
                    <w:t>运输技术规范》（</w:t>
                  </w:r>
                  <w:r w:rsidRPr="00153BC5">
                    <w:rPr>
                      <w:rFonts w:ascii="Times New Roman" w:eastAsiaTheme="minorEastAsia" w:cs="Times New Roman"/>
                      <w:sz w:val="18"/>
                      <w:szCs w:val="18"/>
                    </w:rPr>
                    <w:t>HJ2025-2012</w:t>
                  </w:r>
                  <w:r w:rsidRPr="00153BC5">
                    <w:rPr>
                      <w:rFonts w:ascii="Times New Roman" w:eastAsiaTheme="minorEastAsia" w:cs="Times New Roman"/>
                      <w:sz w:val="18"/>
                      <w:szCs w:val="18"/>
                    </w:rPr>
                    <w:t>）及修改</w:t>
                  </w:r>
                  <w:proofErr w:type="gramStart"/>
                  <w:r w:rsidRPr="00153BC5">
                    <w:rPr>
                      <w:rFonts w:ascii="Times New Roman" w:eastAsiaTheme="minorEastAsia" w:cs="Times New Roman"/>
                      <w:sz w:val="18"/>
                      <w:szCs w:val="18"/>
                    </w:rPr>
                    <w:t>单要求</w:t>
                  </w:r>
                  <w:proofErr w:type="gramEnd"/>
                  <w:r w:rsidRPr="00153BC5">
                    <w:rPr>
                      <w:rFonts w:ascii="Times New Roman" w:eastAsiaTheme="minorEastAsia" w:cs="Times New Roman"/>
                      <w:sz w:val="18"/>
                      <w:szCs w:val="18"/>
                    </w:rPr>
                    <w:t>执行</w:t>
                  </w:r>
                </w:p>
              </w:tc>
              <w:tc>
                <w:tcPr>
                  <w:tcW w:w="592" w:type="dxa"/>
                  <w:vAlign w:val="center"/>
                </w:tcPr>
                <w:p w:rsidR="00BE3F02" w:rsidRPr="00153BC5" w:rsidRDefault="00BE3F02" w:rsidP="00900A68">
                  <w:pPr>
                    <w:pStyle w:val="Default"/>
                    <w:jc w:val="center"/>
                    <w:rPr>
                      <w:rFonts w:ascii="Times New Roman" w:eastAsiaTheme="minorEastAsia" w:cs="Times New Roman"/>
                      <w:sz w:val="18"/>
                      <w:szCs w:val="18"/>
                    </w:rPr>
                  </w:pPr>
                </w:p>
              </w:tc>
            </w:tr>
            <w:tr w:rsidR="00BE3F02" w:rsidRPr="00153BC5" w:rsidTr="005D41E5">
              <w:trPr>
                <w:trHeight w:val="103"/>
                <w:jc w:val="center"/>
              </w:trPr>
              <w:tc>
                <w:tcPr>
                  <w:tcW w:w="676"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3</w:t>
                  </w:r>
                </w:p>
              </w:tc>
              <w:tc>
                <w:tcPr>
                  <w:tcW w:w="2308"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w:t>
                  </w:r>
                </w:p>
              </w:tc>
              <w:tc>
                <w:tcPr>
                  <w:tcW w:w="4253" w:type="dxa"/>
                  <w:vAlign w:val="center"/>
                </w:tcPr>
                <w:p w:rsidR="00BE3F02" w:rsidRPr="00153BC5" w:rsidRDefault="00BE3F02" w:rsidP="00AA7F01">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机加工车间、电子二车间和办公楼均改为预留厂房</w:t>
                  </w:r>
                </w:p>
              </w:tc>
              <w:tc>
                <w:tcPr>
                  <w:tcW w:w="592" w:type="dxa"/>
                  <w:vAlign w:val="center"/>
                </w:tcPr>
                <w:p w:rsidR="00BE3F02" w:rsidRPr="00153BC5" w:rsidRDefault="00BE3F02" w:rsidP="00900A68">
                  <w:pPr>
                    <w:pStyle w:val="Default"/>
                    <w:jc w:val="center"/>
                    <w:rPr>
                      <w:rFonts w:ascii="Times New Roman" w:eastAsiaTheme="minorEastAsia" w:cs="Times New Roman"/>
                      <w:sz w:val="18"/>
                      <w:szCs w:val="18"/>
                    </w:rPr>
                  </w:pPr>
                </w:p>
              </w:tc>
            </w:tr>
            <w:tr w:rsidR="00BE3F02" w:rsidRPr="00153BC5" w:rsidTr="005D41E5">
              <w:trPr>
                <w:trHeight w:val="113"/>
                <w:jc w:val="center"/>
              </w:trPr>
              <w:tc>
                <w:tcPr>
                  <w:tcW w:w="676"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4</w:t>
                  </w:r>
                </w:p>
              </w:tc>
              <w:tc>
                <w:tcPr>
                  <w:tcW w:w="2308" w:type="dxa"/>
                  <w:vAlign w:val="center"/>
                </w:tcPr>
                <w:p w:rsidR="00BE3F02" w:rsidRPr="00153BC5" w:rsidRDefault="00BE3F02" w:rsidP="008949F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w:t>
                  </w:r>
                </w:p>
              </w:tc>
              <w:tc>
                <w:tcPr>
                  <w:tcW w:w="4253" w:type="dxa"/>
                  <w:vAlign w:val="center"/>
                </w:tcPr>
                <w:p w:rsidR="00BE3F02" w:rsidRPr="00153BC5" w:rsidRDefault="00BE3F02" w:rsidP="00AA7F01">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优化压铸生产工艺，</w:t>
                  </w:r>
                  <w:proofErr w:type="gramStart"/>
                  <w:r w:rsidRPr="00153BC5">
                    <w:rPr>
                      <w:rFonts w:ascii="Times New Roman" w:eastAsiaTheme="minorEastAsia" w:cs="Times New Roman"/>
                      <w:sz w:val="18"/>
                      <w:szCs w:val="18"/>
                    </w:rPr>
                    <w:t>取消铝水转运</w:t>
                  </w:r>
                  <w:proofErr w:type="gramEnd"/>
                  <w:r w:rsidRPr="00153BC5">
                    <w:rPr>
                      <w:rFonts w:ascii="Times New Roman" w:eastAsiaTheme="minorEastAsia" w:cs="Times New Roman"/>
                      <w:sz w:val="18"/>
                      <w:szCs w:val="18"/>
                    </w:rPr>
                    <w:t>工序，减少物料损耗，淘汰能耗高的熔化炉和压铸机，减少能源消耗</w:t>
                  </w:r>
                </w:p>
              </w:tc>
              <w:tc>
                <w:tcPr>
                  <w:tcW w:w="592" w:type="dxa"/>
                  <w:vAlign w:val="center"/>
                </w:tcPr>
                <w:p w:rsidR="00BE3F02" w:rsidRPr="00153BC5" w:rsidRDefault="00BE3F02" w:rsidP="00900A68">
                  <w:pPr>
                    <w:pStyle w:val="Default"/>
                    <w:jc w:val="center"/>
                    <w:rPr>
                      <w:rFonts w:ascii="Times New Roman" w:eastAsiaTheme="minorEastAsia" w:cs="Times New Roman"/>
                      <w:sz w:val="18"/>
                      <w:szCs w:val="18"/>
                    </w:rPr>
                  </w:pPr>
                </w:p>
              </w:tc>
            </w:tr>
            <w:tr w:rsidR="00BE3F02" w:rsidRPr="00153BC5" w:rsidTr="005D41E5">
              <w:trPr>
                <w:trHeight w:val="113"/>
                <w:jc w:val="center"/>
              </w:trPr>
              <w:tc>
                <w:tcPr>
                  <w:tcW w:w="676" w:type="dxa"/>
                  <w:vAlign w:val="center"/>
                </w:tcPr>
                <w:p w:rsidR="00BE3F02" w:rsidRPr="00153BC5" w:rsidRDefault="00BE3F02" w:rsidP="00900A68">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5</w:t>
                  </w:r>
                </w:p>
              </w:tc>
              <w:tc>
                <w:tcPr>
                  <w:tcW w:w="2308" w:type="dxa"/>
                  <w:vAlign w:val="center"/>
                </w:tcPr>
                <w:p w:rsidR="00BE3F02" w:rsidRPr="00153BC5" w:rsidRDefault="00BE3F02" w:rsidP="008949F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w:t>
                  </w:r>
                </w:p>
              </w:tc>
              <w:tc>
                <w:tcPr>
                  <w:tcW w:w="4253" w:type="dxa"/>
                  <w:vAlign w:val="center"/>
                </w:tcPr>
                <w:p w:rsidR="00BE3F02" w:rsidRPr="00153BC5" w:rsidRDefault="00BE3F02" w:rsidP="00AA7F01">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尽快完成浇铸车间环保验收</w:t>
                  </w:r>
                </w:p>
              </w:tc>
              <w:tc>
                <w:tcPr>
                  <w:tcW w:w="592" w:type="dxa"/>
                  <w:vAlign w:val="center"/>
                </w:tcPr>
                <w:p w:rsidR="00BE3F02" w:rsidRPr="00153BC5" w:rsidRDefault="00BE3F02" w:rsidP="00900A68">
                  <w:pPr>
                    <w:pStyle w:val="Default"/>
                    <w:jc w:val="center"/>
                    <w:rPr>
                      <w:rFonts w:ascii="Times New Roman" w:eastAsiaTheme="minorEastAsia" w:cs="Times New Roman"/>
                      <w:sz w:val="18"/>
                      <w:szCs w:val="18"/>
                    </w:rPr>
                  </w:pPr>
                </w:p>
              </w:tc>
            </w:tr>
          </w:tbl>
          <w:p w:rsidR="00BE3F02" w:rsidRPr="00153BC5" w:rsidRDefault="00BE3F02" w:rsidP="00EC5BCD">
            <w:pPr>
              <w:pStyle w:val="Default"/>
            </w:pPr>
          </w:p>
          <w:p w:rsidR="00AC0F96" w:rsidRPr="00153BC5" w:rsidRDefault="00AC0F96" w:rsidP="00EC5BCD">
            <w:pPr>
              <w:pStyle w:val="Default"/>
            </w:pPr>
          </w:p>
          <w:p w:rsidR="00AC0F96" w:rsidRPr="00153BC5" w:rsidRDefault="00AC0F96" w:rsidP="00EC5BCD">
            <w:pPr>
              <w:pStyle w:val="Default"/>
            </w:pPr>
          </w:p>
          <w:p w:rsidR="00AC0F96" w:rsidRPr="00153BC5" w:rsidRDefault="00AC0F96" w:rsidP="00EC5BCD">
            <w:pPr>
              <w:pStyle w:val="Default"/>
            </w:pPr>
          </w:p>
          <w:p w:rsidR="00AC0F96" w:rsidRPr="00153BC5" w:rsidRDefault="00AC0F96" w:rsidP="00EC5BCD">
            <w:pPr>
              <w:pStyle w:val="Default"/>
            </w:pPr>
          </w:p>
        </w:tc>
      </w:tr>
    </w:tbl>
    <w:p w:rsidR="0031350D" w:rsidRPr="00153BC5" w:rsidRDefault="0031350D">
      <w:pPr>
        <w:pStyle w:val="ac"/>
        <w:adjustRightInd w:val="0"/>
        <w:snapToGrid w:val="0"/>
        <w:spacing w:before="0" w:beforeAutospacing="0" w:after="0" w:afterAutospacing="0" w:line="14" w:lineRule="auto"/>
        <w:jc w:val="center"/>
        <w:outlineLvl w:val="0"/>
        <w:rPr>
          <w:snapToGrid w:val="0"/>
          <w:sz w:val="30"/>
          <w:szCs w:val="30"/>
        </w:rPr>
      </w:pPr>
    </w:p>
    <w:p w:rsidR="009A0147" w:rsidRPr="00153BC5" w:rsidRDefault="009A0147">
      <w:pPr>
        <w:pStyle w:val="ac"/>
        <w:jc w:val="center"/>
        <w:outlineLvl w:val="0"/>
        <w:rPr>
          <w:snapToGrid w:val="0"/>
          <w:sz w:val="30"/>
          <w:szCs w:val="30"/>
        </w:rPr>
      </w:pPr>
    </w:p>
    <w:p w:rsidR="004E046B" w:rsidRPr="00153BC5" w:rsidRDefault="004E046B">
      <w:pPr>
        <w:pStyle w:val="ac"/>
        <w:jc w:val="center"/>
        <w:outlineLvl w:val="0"/>
        <w:rPr>
          <w:snapToGrid w:val="0"/>
          <w:sz w:val="30"/>
          <w:szCs w:val="30"/>
        </w:rPr>
      </w:pPr>
    </w:p>
    <w:p w:rsidR="0031350D" w:rsidRPr="00153BC5" w:rsidRDefault="001A5D21">
      <w:pPr>
        <w:pStyle w:val="ac"/>
        <w:jc w:val="center"/>
        <w:outlineLvl w:val="0"/>
        <w:rPr>
          <w:snapToGrid w:val="0"/>
          <w:sz w:val="30"/>
          <w:szCs w:val="30"/>
        </w:rPr>
      </w:pPr>
      <w:r w:rsidRPr="00153BC5">
        <w:rPr>
          <w:rFonts w:hint="eastAsia"/>
          <w:snapToGrid w:val="0"/>
          <w:sz w:val="30"/>
          <w:szCs w:val="30"/>
        </w:rPr>
        <w:t>三、区域环境质量现状、环境保护目标及评价标准</w:t>
      </w:r>
    </w:p>
    <w:tbl>
      <w:tblPr>
        <w:tblW w:w="89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2"/>
        <w:gridCol w:w="8570"/>
      </w:tblGrid>
      <w:tr w:rsidR="0031350D" w:rsidRPr="00153BC5" w:rsidTr="0060280E">
        <w:trPr>
          <w:trHeight w:val="6070"/>
          <w:jc w:val="center"/>
        </w:trPr>
        <w:tc>
          <w:tcPr>
            <w:tcW w:w="352" w:type="dxa"/>
            <w:vAlign w:val="center"/>
          </w:tcPr>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区域</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环境</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质量</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现状</w:t>
            </w:r>
          </w:p>
        </w:tc>
        <w:tc>
          <w:tcPr>
            <w:tcW w:w="8570" w:type="dxa"/>
            <w:vAlign w:val="center"/>
          </w:tcPr>
          <w:p w:rsidR="0031350D" w:rsidRPr="00153BC5" w:rsidRDefault="001A5D21">
            <w:pPr>
              <w:adjustRightInd w:val="0"/>
              <w:snapToGrid w:val="0"/>
              <w:spacing w:line="360" w:lineRule="auto"/>
              <w:jc w:val="left"/>
              <w:rPr>
                <w:b/>
                <w:color w:val="000000"/>
              </w:rPr>
            </w:pPr>
            <w:r w:rsidRPr="00153BC5">
              <w:rPr>
                <w:rFonts w:hint="eastAsia"/>
                <w:b/>
                <w:color w:val="000000"/>
              </w:rPr>
              <w:t>一、大</w:t>
            </w:r>
            <w:r w:rsidRPr="00153BC5">
              <w:rPr>
                <w:b/>
                <w:color w:val="000000"/>
              </w:rPr>
              <w:t>气</w:t>
            </w:r>
            <w:r w:rsidRPr="00153BC5">
              <w:rPr>
                <w:rFonts w:hint="eastAsia"/>
                <w:b/>
                <w:color w:val="000000"/>
              </w:rPr>
              <w:t>环境质量现状</w:t>
            </w:r>
          </w:p>
          <w:p w:rsidR="0031350D" w:rsidRPr="00153BC5" w:rsidRDefault="001A5D21" w:rsidP="005A36DA">
            <w:pPr>
              <w:adjustRightInd w:val="0"/>
              <w:snapToGrid w:val="0"/>
              <w:spacing w:line="360" w:lineRule="auto"/>
              <w:ind w:firstLineChars="147" w:firstLine="310"/>
              <w:jc w:val="left"/>
              <w:rPr>
                <w:b/>
                <w:color w:val="000000"/>
              </w:rPr>
            </w:pPr>
            <w:r w:rsidRPr="00153BC5">
              <w:rPr>
                <w:rFonts w:hint="eastAsia"/>
                <w:b/>
                <w:color w:val="000000"/>
              </w:rPr>
              <w:t>（</w:t>
            </w:r>
            <w:r w:rsidRPr="00153BC5">
              <w:rPr>
                <w:rFonts w:hint="eastAsia"/>
                <w:b/>
                <w:color w:val="000000"/>
              </w:rPr>
              <w:t>1</w:t>
            </w:r>
            <w:r w:rsidRPr="00153BC5">
              <w:rPr>
                <w:rFonts w:hint="eastAsia"/>
                <w:b/>
                <w:color w:val="000000"/>
              </w:rPr>
              <w:t>）常规污染物</w:t>
            </w:r>
          </w:p>
          <w:p w:rsidR="00A627EA" w:rsidRPr="00153BC5" w:rsidRDefault="00A627EA" w:rsidP="00A627EA">
            <w:pPr>
              <w:spacing w:line="360" w:lineRule="auto"/>
              <w:ind w:firstLineChars="200" w:firstLine="420"/>
              <w:rPr>
                <w:szCs w:val="21"/>
              </w:rPr>
            </w:pPr>
            <w:r w:rsidRPr="00153BC5">
              <w:rPr>
                <w:rFonts w:hint="eastAsia"/>
                <w:szCs w:val="21"/>
              </w:rPr>
              <w:t>按照</w:t>
            </w:r>
            <w:r w:rsidRPr="00153BC5">
              <w:rPr>
                <w:rFonts w:hint="eastAsia"/>
                <w:kern w:val="0"/>
                <w:szCs w:val="21"/>
              </w:rPr>
              <w:t>《重庆市环境空气质量功能区划分规定的通知》（</w:t>
            </w:r>
            <w:proofErr w:type="gramStart"/>
            <w:r w:rsidRPr="00153BC5">
              <w:rPr>
                <w:rFonts w:hint="eastAsia"/>
                <w:kern w:val="0"/>
                <w:szCs w:val="21"/>
              </w:rPr>
              <w:t>渝府发</w:t>
            </w:r>
            <w:proofErr w:type="gramEnd"/>
            <w:r w:rsidRPr="00153BC5">
              <w:rPr>
                <w:kern w:val="0"/>
                <w:szCs w:val="21"/>
              </w:rPr>
              <w:t>[2016]19</w:t>
            </w:r>
            <w:r w:rsidRPr="00153BC5">
              <w:rPr>
                <w:rFonts w:hint="eastAsia"/>
                <w:kern w:val="0"/>
                <w:szCs w:val="21"/>
              </w:rPr>
              <w:t>号）</w:t>
            </w:r>
            <w:r w:rsidRPr="00153BC5">
              <w:rPr>
                <w:rFonts w:hint="eastAsia"/>
                <w:szCs w:val="21"/>
              </w:rPr>
              <w:t>规定，所在区域为空气质量二类功能区，大气环境质量应执行</w:t>
            </w:r>
            <w:r w:rsidRPr="00153BC5">
              <w:rPr>
                <w:rFonts w:hint="eastAsia"/>
                <w:kern w:val="24"/>
                <w:szCs w:val="21"/>
              </w:rPr>
              <w:t>《环境空气质量标准》（</w:t>
            </w:r>
            <w:r w:rsidRPr="00153BC5">
              <w:rPr>
                <w:kern w:val="24"/>
                <w:szCs w:val="21"/>
              </w:rPr>
              <w:t>GB 3095-2012</w:t>
            </w:r>
            <w:r w:rsidRPr="00153BC5">
              <w:rPr>
                <w:rFonts w:hint="eastAsia"/>
                <w:kern w:val="24"/>
                <w:szCs w:val="21"/>
              </w:rPr>
              <w:t>）</w:t>
            </w:r>
            <w:r w:rsidRPr="00153BC5">
              <w:rPr>
                <w:rFonts w:hint="eastAsia"/>
                <w:szCs w:val="21"/>
              </w:rPr>
              <w:t>二级标准。</w:t>
            </w:r>
          </w:p>
          <w:p w:rsidR="009E3DD4" w:rsidRPr="00153BC5" w:rsidRDefault="009E3DD4" w:rsidP="009E3DD4">
            <w:pPr>
              <w:spacing w:line="360" w:lineRule="auto"/>
              <w:ind w:firstLineChars="200" w:firstLine="420"/>
              <w:rPr>
                <w:szCs w:val="21"/>
              </w:rPr>
            </w:pPr>
            <w:proofErr w:type="gramStart"/>
            <w:r w:rsidRPr="00153BC5">
              <w:rPr>
                <w:rFonts w:hint="eastAsia"/>
                <w:szCs w:val="21"/>
              </w:rPr>
              <w:t>本评价</w:t>
            </w:r>
            <w:proofErr w:type="gramEnd"/>
            <w:r w:rsidRPr="00153BC5">
              <w:rPr>
                <w:rFonts w:hint="eastAsia"/>
                <w:szCs w:val="21"/>
              </w:rPr>
              <w:t>引用重庆市生态环境局公布的《重庆市生态环境状况公报（</w:t>
            </w:r>
            <w:r w:rsidRPr="00153BC5">
              <w:rPr>
                <w:rFonts w:hint="eastAsia"/>
                <w:szCs w:val="21"/>
              </w:rPr>
              <w:t>2024</w:t>
            </w:r>
            <w:r w:rsidRPr="00153BC5">
              <w:rPr>
                <w:rFonts w:hint="eastAsia"/>
                <w:szCs w:val="21"/>
              </w:rPr>
              <w:t>年）》中九龙坡区的环境质量状况数据，九龙坡区区域环境质量现状评价如下。</w:t>
            </w:r>
          </w:p>
          <w:p w:rsidR="009E3DD4" w:rsidRPr="00153BC5" w:rsidRDefault="009E3DD4" w:rsidP="009E3DD4">
            <w:pPr>
              <w:spacing w:line="360" w:lineRule="auto"/>
              <w:jc w:val="center"/>
              <w:rPr>
                <w:b/>
                <w:bCs/>
                <w:sz w:val="18"/>
                <w:szCs w:val="18"/>
              </w:rPr>
            </w:pPr>
            <w:r w:rsidRPr="00153BC5">
              <w:rPr>
                <w:rFonts w:hint="eastAsia"/>
                <w:b/>
                <w:bCs/>
                <w:sz w:val="18"/>
                <w:szCs w:val="18"/>
              </w:rPr>
              <w:t>表</w:t>
            </w:r>
            <w:r w:rsidRPr="00153BC5">
              <w:rPr>
                <w:rFonts w:hint="eastAsia"/>
                <w:b/>
                <w:bCs/>
                <w:sz w:val="18"/>
                <w:szCs w:val="18"/>
              </w:rPr>
              <w:t>3</w:t>
            </w:r>
            <w:r w:rsidRPr="00153BC5">
              <w:rPr>
                <w:b/>
                <w:bCs/>
                <w:sz w:val="18"/>
                <w:szCs w:val="18"/>
              </w:rPr>
              <w:t xml:space="preserve">-1  </w:t>
            </w:r>
            <w:r w:rsidRPr="00153BC5">
              <w:rPr>
                <w:rFonts w:hint="eastAsia"/>
                <w:b/>
                <w:bCs/>
                <w:sz w:val="18"/>
                <w:szCs w:val="18"/>
              </w:rPr>
              <w:t>2024</w:t>
            </w:r>
            <w:r w:rsidRPr="00153BC5">
              <w:rPr>
                <w:rFonts w:hint="eastAsia"/>
                <w:b/>
                <w:bCs/>
                <w:sz w:val="18"/>
                <w:szCs w:val="18"/>
              </w:rPr>
              <w:t>年九龙坡区区域环境空气质量状况</w:t>
            </w:r>
          </w:p>
          <w:tbl>
            <w:tblPr>
              <w:tblW w:w="4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1901"/>
              <w:gridCol w:w="1293"/>
              <w:gridCol w:w="1293"/>
              <w:gridCol w:w="1193"/>
              <w:gridCol w:w="1081"/>
            </w:tblGrid>
            <w:tr w:rsidR="009E3DD4" w:rsidRPr="00153BC5" w:rsidTr="009E3DD4">
              <w:trPr>
                <w:trHeight w:val="238"/>
                <w:tblHeader/>
                <w:jc w:val="center"/>
              </w:trPr>
              <w:tc>
                <w:tcPr>
                  <w:tcW w:w="572" w:type="pct"/>
                  <w:vAlign w:val="center"/>
                </w:tcPr>
                <w:p w:rsidR="009E3DD4" w:rsidRPr="00153BC5" w:rsidRDefault="009E3DD4" w:rsidP="009E3DD4">
                  <w:pPr>
                    <w:jc w:val="center"/>
                    <w:rPr>
                      <w:bCs/>
                      <w:sz w:val="18"/>
                      <w:szCs w:val="18"/>
                    </w:rPr>
                  </w:pPr>
                  <w:r w:rsidRPr="00153BC5">
                    <w:rPr>
                      <w:bCs/>
                      <w:sz w:val="18"/>
                      <w:szCs w:val="18"/>
                    </w:rPr>
                    <w:t>污染物</w:t>
                  </w:r>
                </w:p>
              </w:tc>
              <w:tc>
                <w:tcPr>
                  <w:tcW w:w="1245" w:type="pct"/>
                  <w:vAlign w:val="center"/>
                </w:tcPr>
                <w:p w:rsidR="009E3DD4" w:rsidRPr="00153BC5" w:rsidRDefault="009E3DD4" w:rsidP="009E3DD4">
                  <w:pPr>
                    <w:ind w:firstLineChars="200" w:firstLine="360"/>
                    <w:jc w:val="center"/>
                    <w:rPr>
                      <w:bCs/>
                      <w:sz w:val="18"/>
                      <w:szCs w:val="18"/>
                    </w:rPr>
                  </w:pPr>
                  <w:proofErr w:type="gramStart"/>
                  <w:r w:rsidRPr="00153BC5">
                    <w:rPr>
                      <w:bCs/>
                      <w:sz w:val="18"/>
                      <w:szCs w:val="18"/>
                    </w:rPr>
                    <w:t>年评价</w:t>
                  </w:r>
                  <w:proofErr w:type="gramEnd"/>
                  <w:r w:rsidRPr="00153BC5">
                    <w:rPr>
                      <w:bCs/>
                      <w:sz w:val="18"/>
                      <w:szCs w:val="18"/>
                    </w:rPr>
                    <w:t>指标</w:t>
                  </w:r>
                </w:p>
              </w:tc>
              <w:tc>
                <w:tcPr>
                  <w:tcW w:w="847" w:type="pct"/>
                  <w:vAlign w:val="center"/>
                </w:tcPr>
                <w:p w:rsidR="009E3DD4" w:rsidRPr="00153BC5" w:rsidRDefault="009E3DD4" w:rsidP="009E3DD4">
                  <w:pPr>
                    <w:jc w:val="center"/>
                    <w:rPr>
                      <w:bCs/>
                      <w:sz w:val="18"/>
                      <w:szCs w:val="18"/>
                    </w:rPr>
                  </w:pPr>
                  <w:r w:rsidRPr="00153BC5">
                    <w:rPr>
                      <w:bCs/>
                      <w:sz w:val="18"/>
                      <w:szCs w:val="18"/>
                    </w:rPr>
                    <w:t>现状浓度</w:t>
                  </w:r>
                  <w:r w:rsidRPr="00153BC5">
                    <w:rPr>
                      <w:rFonts w:hint="eastAsia"/>
                      <w:bCs/>
                      <w:sz w:val="18"/>
                      <w:szCs w:val="18"/>
                    </w:rPr>
                    <w:t>（</w:t>
                  </w:r>
                  <w:r w:rsidRPr="00153BC5">
                    <w:rPr>
                      <w:sz w:val="18"/>
                      <w:szCs w:val="18"/>
                    </w:rPr>
                    <w:t>mg/m</w:t>
                  </w:r>
                  <w:r w:rsidRPr="00153BC5">
                    <w:rPr>
                      <w:sz w:val="18"/>
                      <w:szCs w:val="18"/>
                      <w:vertAlign w:val="superscript"/>
                    </w:rPr>
                    <w:t>3</w:t>
                  </w:r>
                  <w:r w:rsidRPr="00153BC5">
                    <w:rPr>
                      <w:rFonts w:hint="eastAsia"/>
                      <w:bCs/>
                      <w:sz w:val="18"/>
                      <w:szCs w:val="18"/>
                    </w:rPr>
                    <w:t>）</w:t>
                  </w:r>
                </w:p>
              </w:tc>
              <w:tc>
                <w:tcPr>
                  <w:tcW w:w="847" w:type="pct"/>
                  <w:vAlign w:val="center"/>
                </w:tcPr>
                <w:p w:rsidR="009E3DD4" w:rsidRPr="00153BC5" w:rsidRDefault="009E3DD4" w:rsidP="009E3DD4">
                  <w:pPr>
                    <w:jc w:val="center"/>
                    <w:rPr>
                      <w:bCs/>
                      <w:sz w:val="18"/>
                      <w:szCs w:val="18"/>
                    </w:rPr>
                  </w:pPr>
                  <w:r w:rsidRPr="00153BC5">
                    <w:rPr>
                      <w:bCs/>
                      <w:sz w:val="18"/>
                      <w:szCs w:val="18"/>
                    </w:rPr>
                    <w:t>标准值</w:t>
                  </w:r>
                  <w:r w:rsidRPr="00153BC5">
                    <w:rPr>
                      <w:rFonts w:hint="eastAsia"/>
                      <w:bCs/>
                      <w:sz w:val="18"/>
                      <w:szCs w:val="18"/>
                    </w:rPr>
                    <w:t>（</w:t>
                  </w:r>
                  <w:r w:rsidRPr="00153BC5">
                    <w:rPr>
                      <w:sz w:val="18"/>
                      <w:szCs w:val="18"/>
                    </w:rPr>
                    <w:t>mg/m</w:t>
                  </w:r>
                  <w:r w:rsidRPr="00153BC5">
                    <w:rPr>
                      <w:sz w:val="18"/>
                      <w:szCs w:val="18"/>
                      <w:vertAlign w:val="superscript"/>
                    </w:rPr>
                    <w:t>3</w:t>
                  </w:r>
                  <w:r w:rsidRPr="00153BC5">
                    <w:rPr>
                      <w:rFonts w:hint="eastAsia"/>
                      <w:bCs/>
                      <w:sz w:val="18"/>
                      <w:szCs w:val="18"/>
                    </w:rPr>
                    <w:t>）</w:t>
                  </w:r>
                </w:p>
              </w:tc>
              <w:tc>
                <w:tcPr>
                  <w:tcW w:w="781" w:type="pct"/>
                  <w:vAlign w:val="center"/>
                </w:tcPr>
                <w:p w:rsidR="009E3DD4" w:rsidRPr="00153BC5" w:rsidRDefault="009E3DD4" w:rsidP="009E3DD4">
                  <w:pPr>
                    <w:jc w:val="center"/>
                    <w:rPr>
                      <w:bCs/>
                      <w:sz w:val="18"/>
                      <w:szCs w:val="18"/>
                    </w:rPr>
                  </w:pPr>
                  <w:r w:rsidRPr="00153BC5">
                    <w:rPr>
                      <w:bCs/>
                      <w:sz w:val="18"/>
                      <w:szCs w:val="18"/>
                    </w:rPr>
                    <w:t>占标率</w:t>
                  </w:r>
                  <w:r w:rsidRPr="00153BC5">
                    <w:rPr>
                      <w:bCs/>
                      <w:sz w:val="18"/>
                      <w:szCs w:val="18"/>
                    </w:rPr>
                    <w:t>%</w:t>
                  </w:r>
                </w:p>
              </w:tc>
              <w:tc>
                <w:tcPr>
                  <w:tcW w:w="708" w:type="pct"/>
                  <w:vAlign w:val="center"/>
                </w:tcPr>
                <w:p w:rsidR="009E3DD4" w:rsidRPr="00153BC5" w:rsidRDefault="009E3DD4" w:rsidP="009E3DD4">
                  <w:pPr>
                    <w:jc w:val="center"/>
                    <w:rPr>
                      <w:bCs/>
                      <w:sz w:val="18"/>
                      <w:szCs w:val="18"/>
                    </w:rPr>
                  </w:pPr>
                  <w:r w:rsidRPr="00153BC5">
                    <w:rPr>
                      <w:bCs/>
                      <w:sz w:val="18"/>
                      <w:szCs w:val="18"/>
                    </w:rPr>
                    <w:t>达标情况</w:t>
                  </w:r>
                </w:p>
              </w:tc>
            </w:tr>
            <w:tr w:rsidR="009E3DD4" w:rsidRPr="00153BC5" w:rsidTr="009E3DD4">
              <w:trPr>
                <w:trHeight w:val="238"/>
                <w:jc w:val="center"/>
              </w:trPr>
              <w:tc>
                <w:tcPr>
                  <w:tcW w:w="572" w:type="pct"/>
                  <w:vAlign w:val="center"/>
                </w:tcPr>
                <w:p w:rsidR="009E3DD4" w:rsidRPr="00153BC5" w:rsidRDefault="009E3DD4" w:rsidP="009E3DD4">
                  <w:pPr>
                    <w:jc w:val="center"/>
                    <w:rPr>
                      <w:sz w:val="18"/>
                      <w:szCs w:val="18"/>
                    </w:rPr>
                  </w:pPr>
                  <w:r w:rsidRPr="00153BC5">
                    <w:rPr>
                      <w:sz w:val="18"/>
                      <w:szCs w:val="18"/>
                    </w:rPr>
                    <w:t>PM</w:t>
                  </w:r>
                  <w:r w:rsidRPr="00153BC5">
                    <w:rPr>
                      <w:sz w:val="18"/>
                      <w:szCs w:val="18"/>
                      <w:vertAlign w:val="subscript"/>
                    </w:rPr>
                    <w:t>10</w:t>
                  </w:r>
                </w:p>
              </w:tc>
              <w:tc>
                <w:tcPr>
                  <w:tcW w:w="1245" w:type="pct"/>
                  <w:vAlign w:val="center"/>
                </w:tcPr>
                <w:p w:rsidR="009E3DD4" w:rsidRPr="00153BC5" w:rsidRDefault="009E3DD4" w:rsidP="009E3DD4">
                  <w:pPr>
                    <w:ind w:firstLineChars="200" w:firstLine="360"/>
                    <w:jc w:val="center"/>
                    <w:rPr>
                      <w:sz w:val="18"/>
                      <w:szCs w:val="18"/>
                    </w:rPr>
                  </w:pPr>
                  <w:r w:rsidRPr="00153BC5">
                    <w:rPr>
                      <w:sz w:val="18"/>
                      <w:szCs w:val="18"/>
                    </w:rPr>
                    <w:t>年平均质量浓度</w:t>
                  </w:r>
                </w:p>
              </w:tc>
              <w:tc>
                <w:tcPr>
                  <w:tcW w:w="847" w:type="pct"/>
                  <w:vAlign w:val="center"/>
                </w:tcPr>
                <w:p w:rsidR="009E3DD4" w:rsidRPr="00153BC5" w:rsidRDefault="009E3DD4" w:rsidP="009E3DD4">
                  <w:pPr>
                    <w:jc w:val="center"/>
                    <w:rPr>
                      <w:sz w:val="18"/>
                      <w:szCs w:val="18"/>
                    </w:rPr>
                  </w:pPr>
                  <w:r w:rsidRPr="00153BC5">
                    <w:rPr>
                      <w:rFonts w:hint="eastAsia"/>
                      <w:sz w:val="18"/>
                      <w:szCs w:val="18"/>
                    </w:rPr>
                    <w:t>51</w:t>
                  </w:r>
                </w:p>
              </w:tc>
              <w:tc>
                <w:tcPr>
                  <w:tcW w:w="847" w:type="pct"/>
                  <w:vAlign w:val="center"/>
                </w:tcPr>
                <w:p w:rsidR="009E3DD4" w:rsidRPr="00153BC5" w:rsidRDefault="009E3DD4" w:rsidP="009E3DD4">
                  <w:pPr>
                    <w:jc w:val="center"/>
                    <w:rPr>
                      <w:sz w:val="18"/>
                      <w:szCs w:val="18"/>
                    </w:rPr>
                  </w:pPr>
                  <w:r w:rsidRPr="00153BC5">
                    <w:rPr>
                      <w:sz w:val="18"/>
                      <w:szCs w:val="18"/>
                    </w:rPr>
                    <w:t>70</w:t>
                  </w:r>
                </w:p>
              </w:tc>
              <w:tc>
                <w:tcPr>
                  <w:tcW w:w="781" w:type="pct"/>
                  <w:vAlign w:val="center"/>
                </w:tcPr>
                <w:p w:rsidR="009E3DD4" w:rsidRPr="00153BC5" w:rsidRDefault="009E3DD4" w:rsidP="009E3DD4">
                  <w:pPr>
                    <w:jc w:val="center"/>
                    <w:rPr>
                      <w:sz w:val="18"/>
                      <w:szCs w:val="18"/>
                    </w:rPr>
                  </w:pPr>
                  <w:r w:rsidRPr="00153BC5">
                    <w:rPr>
                      <w:rFonts w:hint="eastAsia"/>
                      <w:sz w:val="18"/>
                      <w:szCs w:val="18"/>
                    </w:rPr>
                    <w:t>72.9</w:t>
                  </w:r>
                </w:p>
              </w:tc>
              <w:tc>
                <w:tcPr>
                  <w:tcW w:w="708" w:type="pct"/>
                  <w:vAlign w:val="center"/>
                </w:tcPr>
                <w:p w:rsidR="009E3DD4" w:rsidRPr="00153BC5" w:rsidRDefault="009E3DD4" w:rsidP="009E3DD4">
                  <w:pPr>
                    <w:jc w:val="center"/>
                    <w:rPr>
                      <w:sz w:val="18"/>
                      <w:szCs w:val="18"/>
                    </w:rPr>
                  </w:pPr>
                  <w:r w:rsidRPr="00153BC5">
                    <w:rPr>
                      <w:sz w:val="18"/>
                      <w:szCs w:val="18"/>
                    </w:rPr>
                    <w:t>达标</w:t>
                  </w:r>
                </w:p>
              </w:tc>
            </w:tr>
            <w:tr w:rsidR="009E3DD4" w:rsidRPr="00153BC5" w:rsidTr="009E3DD4">
              <w:trPr>
                <w:trHeight w:val="238"/>
                <w:jc w:val="center"/>
              </w:trPr>
              <w:tc>
                <w:tcPr>
                  <w:tcW w:w="572" w:type="pct"/>
                  <w:vAlign w:val="center"/>
                </w:tcPr>
                <w:p w:rsidR="009E3DD4" w:rsidRPr="00153BC5" w:rsidRDefault="009E3DD4" w:rsidP="009E3DD4">
                  <w:pPr>
                    <w:jc w:val="center"/>
                    <w:rPr>
                      <w:sz w:val="18"/>
                      <w:szCs w:val="18"/>
                    </w:rPr>
                  </w:pPr>
                  <w:r w:rsidRPr="00153BC5">
                    <w:rPr>
                      <w:sz w:val="18"/>
                      <w:szCs w:val="18"/>
                    </w:rPr>
                    <w:t>SO</w:t>
                  </w:r>
                  <w:r w:rsidRPr="00153BC5">
                    <w:rPr>
                      <w:sz w:val="18"/>
                      <w:szCs w:val="18"/>
                      <w:vertAlign w:val="subscript"/>
                    </w:rPr>
                    <w:t>2</w:t>
                  </w:r>
                </w:p>
              </w:tc>
              <w:tc>
                <w:tcPr>
                  <w:tcW w:w="1245" w:type="pct"/>
                  <w:vAlign w:val="center"/>
                </w:tcPr>
                <w:p w:rsidR="009E3DD4" w:rsidRPr="00153BC5" w:rsidRDefault="009E3DD4" w:rsidP="009E3DD4">
                  <w:pPr>
                    <w:ind w:firstLineChars="200" w:firstLine="360"/>
                    <w:jc w:val="center"/>
                    <w:rPr>
                      <w:sz w:val="18"/>
                      <w:szCs w:val="18"/>
                    </w:rPr>
                  </w:pPr>
                  <w:r w:rsidRPr="00153BC5">
                    <w:rPr>
                      <w:sz w:val="18"/>
                      <w:szCs w:val="18"/>
                    </w:rPr>
                    <w:t>年平均质量浓度</w:t>
                  </w:r>
                </w:p>
              </w:tc>
              <w:tc>
                <w:tcPr>
                  <w:tcW w:w="847" w:type="pct"/>
                  <w:vAlign w:val="center"/>
                </w:tcPr>
                <w:p w:rsidR="009E3DD4" w:rsidRPr="00153BC5" w:rsidRDefault="009E3DD4" w:rsidP="009E3DD4">
                  <w:pPr>
                    <w:jc w:val="center"/>
                    <w:rPr>
                      <w:sz w:val="18"/>
                      <w:szCs w:val="18"/>
                    </w:rPr>
                  </w:pPr>
                  <w:r w:rsidRPr="00153BC5">
                    <w:rPr>
                      <w:sz w:val="18"/>
                      <w:szCs w:val="18"/>
                    </w:rPr>
                    <w:t>8</w:t>
                  </w:r>
                </w:p>
              </w:tc>
              <w:tc>
                <w:tcPr>
                  <w:tcW w:w="847" w:type="pct"/>
                  <w:vAlign w:val="center"/>
                </w:tcPr>
                <w:p w:rsidR="009E3DD4" w:rsidRPr="00153BC5" w:rsidRDefault="009E3DD4" w:rsidP="009E3DD4">
                  <w:pPr>
                    <w:jc w:val="center"/>
                    <w:rPr>
                      <w:sz w:val="18"/>
                      <w:szCs w:val="18"/>
                    </w:rPr>
                  </w:pPr>
                  <w:r w:rsidRPr="00153BC5">
                    <w:rPr>
                      <w:sz w:val="18"/>
                      <w:szCs w:val="18"/>
                    </w:rPr>
                    <w:t>60</w:t>
                  </w:r>
                </w:p>
              </w:tc>
              <w:tc>
                <w:tcPr>
                  <w:tcW w:w="781" w:type="pct"/>
                  <w:vAlign w:val="center"/>
                </w:tcPr>
                <w:p w:rsidR="009E3DD4" w:rsidRPr="00153BC5" w:rsidRDefault="009E3DD4" w:rsidP="009E3DD4">
                  <w:pPr>
                    <w:jc w:val="center"/>
                    <w:rPr>
                      <w:sz w:val="18"/>
                      <w:szCs w:val="18"/>
                    </w:rPr>
                  </w:pPr>
                  <w:r w:rsidRPr="00153BC5">
                    <w:rPr>
                      <w:rFonts w:hint="eastAsia"/>
                      <w:sz w:val="18"/>
                      <w:szCs w:val="18"/>
                    </w:rPr>
                    <w:t>13.33</w:t>
                  </w:r>
                </w:p>
              </w:tc>
              <w:tc>
                <w:tcPr>
                  <w:tcW w:w="708" w:type="pct"/>
                  <w:vAlign w:val="center"/>
                </w:tcPr>
                <w:p w:rsidR="009E3DD4" w:rsidRPr="00153BC5" w:rsidRDefault="009E3DD4" w:rsidP="009E3DD4">
                  <w:pPr>
                    <w:jc w:val="center"/>
                    <w:rPr>
                      <w:sz w:val="18"/>
                      <w:szCs w:val="18"/>
                    </w:rPr>
                  </w:pPr>
                  <w:r w:rsidRPr="00153BC5">
                    <w:rPr>
                      <w:sz w:val="18"/>
                      <w:szCs w:val="18"/>
                    </w:rPr>
                    <w:t>达标</w:t>
                  </w:r>
                </w:p>
              </w:tc>
            </w:tr>
            <w:tr w:rsidR="009E3DD4" w:rsidRPr="00153BC5" w:rsidTr="009E3DD4">
              <w:trPr>
                <w:trHeight w:val="238"/>
                <w:jc w:val="center"/>
              </w:trPr>
              <w:tc>
                <w:tcPr>
                  <w:tcW w:w="572" w:type="pct"/>
                  <w:vAlign w:val="center"/>
                </w:tcPr>
                <w:p w:rsidR="009E3DD4" w:rsidRPr="00153BC5" w:rsidRDefault="009E3DD4" w:rsidP="009E3DD4">
                  <w:pPr>
                    <w:jc w:val="center"/>
                    <w:rPr>
                      <w:sz w:val="18"/>
                      <w:szCs w:val="18"/>
                    </w:rPr>
                  </w:pPr>
                  <w:r w:rsidRPr="00153BC5">
                    <w:rPr>
                      <w:sz w:val="18"/>
                      <w:szCs w:val="18"/>
                    </w:rPr>
                    <w:t>NO</w:t>
                  </w:r>
                  <w:r w:rsidRPr="00153BC5">
                    <w:rPr>
                      <w:sz w:val="18"/>
                      <w:szCs w:val="18"/>
                      <w:vertAlign w:val="subscript"/>
                    </w:rPr>
                    <w:t>2</w:t>
                  </w:r>
                </w:p>
              </w:tc>
              <w:tc>
                <w:tcPr>
                  <w:tcW w:w="1245" w:type="pct"/>
                  <w:vAlign w:val="center"/>
                </w:tcPr>
                <w:p w:rsidR="009E3DD4" w:rsidRPr="00153BC5" w:rsidRDefault="009E3DD4" w:rsidP="009E3DD4">
                  <w:pPr>
                    <w:ind w:firstLineChars="200" w:firstLine="360"/>
                    <w:jc w:val="center"/>
                    <w:rPr>
                      <w:sz w:val="18"/>
                      <w:szCs w:val="18"/>
                    </w:rPr>
                  </w:pPr>
                  <w:r w:rsidRPr="00153BC5">
                    <w:rPr>
                      <w:sz w:val="18"/>
                      <w:szCs w:val="18"/>
                    </w:rPr>
                    <w:t>年平均质量浓度</w:t>
                  </w:r>
                </w:p>
              </w:tc>
              <w:tc>
                <w:tcPr>
                  <w:tcW w:w="847" w:type="pct"/>
                  <w:vAlign w:val="center"/>
                </w:tcPr>
                <w:p w:rsidR="009E3DD4" w:rsidRPr="00153BC5" w:rsidRDefault="009E3DD4" w:rsidP="009E3DD4">
                  <w:pPr>
                    <w:jc w:val="center"/>
                    <w:rPr>
                      <w:sz w:val="18"/>
                      <w:szCs w:val="18"/>
                    </w:rPr>
                  </w:pPr>
                  <w:r w:rsidRPr="00153BC5">
                    <w:rPr>
                      <w:rFonts w:hint="eastAsia"/>
                      <w:sz w:val="18"/>
                      <w:szCs w:val="18"/>
                    </w:rPr>
                    <w:t>34</w:t>
                  </w:r>
                </w:p>
              </w:tc>
              <w:tc>
                <w:tcPr>
                  <w:tcW w:w="847" w:type="pct"/>
                  <w:vAlign w:val="center"/>
                </w:tcPr>
                <w:p w:rsidR="009E3DD4" w:rsidRPr="00153BC5" w:rsidRDefault="009E3DD4" w:rsidP="009E3DD4">
                  <w:pPr>
                    <w:jc w:val="center"/>
                    <w:rPr>
                      <w:sz w:val="18"/>
                      <w:szCs w:val="18"/>
                    </w:rPr>
                  </w:pPr>
                  <w:r w:rsidRPr="00153BC5">
                    <w:rPr>
                      <w:sz w:val="18"/>
                      <w:szCs w:val="18"/>
                    </w:rPr>
                    <w:t>40</w:t>
                  </w:r>
                </w:p>
              </w:tc>
              <w:tc>
                <w:tcPr>
                  <w:tcW w:w="781" w:type="pct"/>
                  <w:vAlign w:val="center"/>
                </w:tcPr>
                <w:p w:rsidR="009E3DD4" w:rsidRPr="00153BC5" w:rsidRDefault="009E3DD4" w:rsidP="009E3DD4">
                  <w:pPr>
                    <w:jc w:val="center"/>
                    <w:rPr>
                      <w:sz w:val="18"/>
                      <w:szCs w:val="18"/>
                    </w:rPr>
                  </w:pPr>
                  <w:r w:rsidRPr="00153BC5">
                    <w:rPr>
                      <w:rFonts w:hint="eastAsia"/>
                      <w:sz w:val="18"/>
                      <w:szCs w:val="18"/>
                    </w:rPr>
                    <w:t>85</w:t>
                  </w:r>
                </w:p>
              </w:tc>
              <w:tc>
                <w:tcPr>
                  <w:tcW w:w="708" w:type="pct"/>
                  <w:vAlign w:val="center"/>
                </w:tcPr>
                <w:p w:rsidR="009E3DD4" w:rsidRPr="00153BC5" w:rsidRDefault="009E3DD4" w:rsidP="009E3DD4">
                  <w:pPr>
                    <w:jc w:val="center"/>
                    <w:rPr>
                      <w:sz w:val="18"/>
                      <w:szCs w:val="18"/>
                    </w:rPr>
                  </w:pPr>
                  <w:r w:rsidRPr="00153BC5">
                    <w:rPr>
                      <w:sz w:val="18"/>
                      <w:szCs w:val="18"/>
                    </w:rPr>
                    <w:t>达标</w:t>
                  </w:r>
                </w:p>
              </w:tc>
            </w:tr>
            <w:tr w:rsidR="009E3DD4" w:rsidRPr="00153BC5" w:rsidTr="009E3DD4">
              <w:trPr>
                <w:trHeight w:val="238"/>
                <w:jc w:val="center"/>
              </w:trPr>
              <w:tc>
                <w:tcPr>
                  <w:tcW w:w="572" w:type="pct"/>
                  <w:vAlign w:val="center"/>
                </w:tcPr>
                <w:p w:rsidR="009E3DD4" w:rsidRPr="00153BC5" w:rsidRDefault="009E3DD4" w:rsidP="009E3DD4">
                  <w:pPr>
                    <w:jc w:val="center"/>
                    <w:rPr>
                      <w:sz w:val="18"/>
                      <w:szCs w:val="18"/>
                    </w:rPr>
                  </w:pPr>
                  <w:r w:rsidRPr="00153BC5">
                    <w:rPr>
                      <w:sz w:val="18"/>
                      <w:szCs w:val="18"/>
                    </w:rPr>
                    <w:t>PM</w:t>
                  </w:r>
                  <w:r w:rsidRPr="00153BC5">
                    <w:rPr>
                      <w:sz w:val="18"/>
                      <w:szCs w:val="18"/>
                      <w:vertAlign w:val="subscript"/>
                    </w:rPr>
                    <w:t>2.5</w:t>
                  </w:r>
                </w:p>
              </w:tc>
              <w:tc>
                <w:tcPr>
                  <w:tcW w:w="1245" w:type="pct"/>
                  <w:vAlign w:val="center"/>
                </w:tcPr>
                <w:p w:rsidR="009E3DD4" w:rsidRPr="00153BC5" w:rsidRDefault="009E3DD4" w:rsidP="009E3DD4">
                  <w:pPr>
                    <w:ind w:firstLineChars="200" w:firstLine="360"/>
                    <w:jc w:val="center"/>
                    <w:rPr>
                      <w:sz w:val="18"/>
                      <w:szCs w:val="18"/>
                    </w:rPr>
                  </w:pPr>
                  <w:r w:rsidRPr="00153BC5">
                    <w:rPr>
                      <w:sz w:val="18"/>
                      <w:szCs w:val="18"/>
                    </w:rPr>
                    <w:t>年平均质量浓度</w:t>
                  </w:r>
                </w:p>
              </w:tc>
              <w:tc>
                <w:tcPr>
                  <w:tcW w:w="847" w:type="pct"/>
                  <w:vAlign w:val="center"/>
                </w:tcPr>
                <w:p w:rsidR="009E3DD4" w:rsidRPr="00153BC5" w:rsidRDefault="009E3DD4" w:rsidP="009E3DD4">
                  <w:pPr>
                    <w:jc w:val="center"/>
                    <w:rPr>
                      <w:sz w:val="18"/>
                      <w:szCs w:val="18"/>
                    </w:rPr>
                  </w:pPr>
                  <w:r w:rsidRPr="00153BC5">
                    <w:rPr>
                      <w:rFonts w:hint="eastAsia"/>
                      <w:sz w:val="18"/>
                      <w:szCs w:val="18"/>
                    </w:rPr>
                    <w:t>32.3</w:t>
                  </w:r>
                </w:p>
              </w:tc>
              <w:tc>
                <w:tcPr>
                  <w:tcW w:w="847" w:type="pct"/>
                  <w:vAlign w:val="center"/>
                </w:tcPr>
                <w:p w:rsidR="009E3DD4" w:rsidRPr="00153BC5" w:rsidRDefault="009E3DD4" w:rsidP="009E3DD4">
                  <w:pPr>
                    <w:jc w:val="center"/>
                    <w:rPr>
                      <w:sz w:val="18"/>
                      <w:szCs w:val="18"/>
                    </w:rPr>
                  </w:pPr>
                  <w:r w:rsidRPr="00153BC5">
                    <w:rPr>
                      <w:sz w:val="18"/>
                      <w:szCs w:val="18"/>
                    </w:rPr>
                    <w:t>35</w:t>
                  </w:r>
                </w:p>
              </w:tc>
              <w:tc>
                <w:tcPr>
                  <w:tcW w:w="781" w:type="pct"/>
                  <w:vAlign w:val="center"/>
                </w:tcPr>
                <w:p w:rsidR="009E3DD4" w:rsidRPr="00153BC5" w:rsidRDefault="009E3DD4" w:rsidP="009E3DD4">
                  <w:pPr>
                    <w:jc w:val="center"/>
                    <w:rPr>
                      <w:sz w:val="18"/>
                      <w:szCs w:val="18"/>
                    </w:rPr>
                  </w:pPr>
                  <w:r w:rsidRPr="00153BC5">
                    <w:rPr>
                      <w:rFonts w:hint="eastAsia"/>
                      <w:sz w:val="18"/>
                      <w:szCs w:val="18"/>
                    </w:rPr>
                    <w:t>92.3</w:t>
                  </w:r>
                </w:p>
              </w:tc>
              <w:tc>
                <w:tcPr>
                  <w:tcW w:w="708" w:type="pct"/>
                  <w:vAlign w:val="center"/>
                </w:tcPr>
                <w:p w:rsidR="009E3DD4" w:rsidRPr="00153BC5" w:rsidRDefault="009E3DD4" w:rsidP="009E3DD4">
                  <w:pPr>
                    <w:jc w:val="center"/>
                    <w:rPr>
                      <w:sz w:val="18"/>
                      <w:szCs w:val="18"/>
                    </w:rPr>
                  </w:pPr>
                  <w:r w:rsidRPr="00153BC5">
                    <w:rPr>
                      <w:sz w:val="18"/>
                      <w:szCs w:val="18"/>
                    </w:rPr>
                    <w:t>达标</w:t>
                  </w:r>
                </w:p>
              </w:tc>
            </w:tr>
            <w:tr w:rsidR="009E3DD4" w:rsidRPr="00153BC5" w:rsidTr="009E3DD4">
              <w:trPr>
                <w:trHeight w:val="238"/>
                <w:jc w:val="center"/>
              </w:trPr>
              <w:tc>
                <w:tcPr>
                  <w:tcW w:w="572" w:type="pct"/>
                  <w:vAlign w:val="center"/>
                </w:tcPr>
                <w:p w:rsidR="009E3DD4" w:rsidRPr="00153BC5" w:rsidRDefault="009E3DD4" w:rsidP="009E3DD4">
                  <w:pPr>
                    <w:jc w:val="center"/>
                    <w:rPr>
                      <w:sz w:val="18"/>
                      <w:szCs w:val="18"/>
                    </w:rPr>
                  </w:pPr>
                  <w:r w:rsidRPr="00153BC5">
                    <w:rPr>
                      <w:sz w:val="18"/>
                      <w:szCs w:val="18"/>
                    </w:rPr>
                    <w:t>O</w:t>
                  </w:r>
                  <w:r w:rsidRPr="00153BC5">
                    <w:rPr>
                      <w:sz w:val="18"/>
                      <w:szCs w:val="18"/>
                      <w:vertAlign w:val="subscript"/>
                    </w:rPr>
                    <w:t>3</w:t>
                  </w:r>
                </w:p>
              </w:tc>
              <w:tc>
                <w:tcPr>
                  <w:tcW w:w="1245" w:type="pct"/>
                  <w:vAlign w:val="center"/>
                </w:tcPr>
                <w:p w:rsidR="009E3DD4" w:rsidRPr="00153BC5" w:rsidRDefault="009E3DD4" w:rsidP="009E3DD4">
                  <w:pPr>
                    <w:jc w:val="center"/>
                    <w:rPr>
                      <w:sz w:val="18"/>
                      <w:szCs w:val="18"/>
                    </w:rPr>
                  </w:pPr>
                  <w:r w:rsidRPr="00153BC5">
                    <w:rPr>
                      <w:sz w:val="18"/>
                      <w:szCs w:val="18"/>
                    </w:rPr>
                    <w:t>日最大</w:t>
                  </w:r>
                  <w:r w:rsidRPr="00153BC5">
                    <w:rPr>
                      <w:sz w:val="18"/>
                      <w:szCs w:val="18"/>
                    </w:rPr>
                    <w:t>8h</w:t>
                  </w:r>
                  <w:r w:rsidRPr="00153BC5">
                    <w:rPr>
                      <w:sz w:val="18"/>
                      <w:szCs w:val="18"/>
                    </w:rPr>
                    <w:t>平均浓度</w:t>
                  </w:r>
                </w:p>
              </w:tc>
              <w:tc>
                <w:tcPr>
                  <w:tcW w:w="847" w:type="pct"/>
                  <w:vAlign w:val="center"/>
                </w:tcPr>
                <w:p w:rsidR="009E3DD4" w:rsidRPr="00153BC5" w:rsidRDefault="009E3DD4" w:rsidP="009E3DD4">
                  <w:pPr>
                    <w:jc w:val="center"/>
                    <w:rPr>
                      <w:sz w:val="18"/>
                      <w:szCs w:val="18"/>
                    </w:rPr>
                  </w:pPr>
                  <w:r w:rsidRPr="00153BC5">
                    <w:rPr>
                      <w:rFonts w:hint="eastAsia"/>
                      <w:sz w:val="18"/>
                      <w:szCs w:val="18"/>
                    </w:rPr>
                    <w:t>140</w:t>
                  </w:r>
                </w:p>
              </w:tc>
              <w:tc>
                <w:tcPr>
                  <w:tcW w:w="847" w:type="pct"/>
                  <w:vAlign w:val="center"/>
                </w:tcPr>
                <w:p w:rsidR="009E3DD4" w:rsidRPr="00153BC5" w:rsidRDefault="009E3DD4" w:rsidP="009E3DD4">
                  <w:pPr>
                    <w:jc w:val="center"/>
                    <w:rPr>
                      <w:sz w:val="18"/>
                      <w:szCs w:val="18"/>
                    </w:rPr>
                  </w:pPr>
                  <w:r w:rsidRPr="00153BC5">
                    <w:rPr>
                      <w:sz w:val="18"/>
                      <w:szCs w:val="18"/>
                    </w:rPr>
                    <w:t>160</w:t>
                  </w:r>
                </w:p>
              </w:tc>
              <w:tc>
                <w:tcPr>
                  <w:tcW w:w="781" w:type="pct"/>
                  <w:vAlign w:val="center"/>
                </w:tcPr>
                <w:p w:rsidR="009E3DD4" w:rsidRPr="00153BC5" w:rsidRDefault="009E3DD4" w:rsidP="009E3DD4">
                  <w:pPr>
                    <w:jc w:val="center"/>
                    <w:rPr>
                      <w:sz w:val="18"/>
                      <w:szCs w:val="18"/>
                    </w:rPr>
                  </w:pPr>
                  <w:r w:rsidRPr="00153BC5">
                    <w:rPr>
                      <w:rFonts w:hint="eastAsia"/>
                      <w:sz w:val="18"/>
                      <w:szCs w:val="18"/>
                    </w:rPr>
                    <w:t>87.5</w:t>
                  </w:r>
                </w:p>
              </w:tc>
              <w:tc>
                <w:tcPr>
                  <w:tcW w:w="708" w:type="pct"/>
                  <w:vAlign w:val="center"/>
                </w:tcPr>
                <w:p w:rsidR="009E3DD4" w:rsidRPr="00153BC5" w:rsidRDefault="009E3DD4" w:rsidP="009E3DD4">
                  <w:pPr>
                    <w:jc w:val="center"/>
                    <w:rPr>
                      <w:sz w:val="18"/>
                      <w:szCs w:val="18"/>
                    </w:rPr>
                  </w:pPr>
                  <w:r w:rsidRPr="00153BC5">
                    <w:rPr>
                      <w:sz w:val="18"/>
                      <w:szCs w:val="18"/>
                    </w:rPr>
                    <w:t>达标</w:t>
                  </w:r>
                </w:p>
              </w:tc>
            </w:tr>
            <w:tr w:rsidR="009E3DD4" w:rsidRPr="00153BC5" w:rsidTr="009E3DD4">
              <w:trPr>
                <w:trHeight w:val="238"/>
                <w:jc w:val="center"/>
              </w:trPr>
              <w:tc>
                <w:tcPr>
                  <w:tcW w:w="572" w:type="pct"/>
                  <w:vAlign w:val="center"/>
                </w:tcPr>
                <w:p w:rsidR="009E3DD4" w:rsidRPr="00153BC5" w:rsidRDefault="009E3DD4" w:rsidP="009E3DD4">
                  <w:pPr>
                    <w:jc w:val="center"/>
                    <w:rPr>
                      <w:sz w:val="18"/>
                      <w:szCs w:val="18"/>
                    </w:rPr>
                  </w:pPr>
                  <w:r w:rsidRPr="00153BC5">
                    <w:rPr>
                      <w:sz w:val="18"/>
                      <w:szCs w:val="18"/>
                    </w:rPr>
                    <w:t>CO</w:t>
                  </w:r>
                </w:p>
              </w:tc>
              <w:tc>
                <w:tcPr>
                  <w:tcW w:w="1245" w:type="pct"/>
                  <w:vAlign w:val="center"/>
                </w:tcPr>
                <w:p w:rsidR="009E3DD4" w:rsidRPr="00153BC5" w:rsidRDefault="009E3DD4" w:rsidP="009E3DD4">
                  <w:pPr>
                    <w:jc w:val="center"/>
                    <w:rPr>
                      <w:sz w:val="18"/>
                      <w:szCs w:val="18"/>
                    </w:rPr>
                  </w:pPr>
                  <w:r w:rsidRPr="00153BC5">
                    <w:rPr>
                      <w:sz w:val="18"/>
                      <w:szCs w:val="18"/>
                    </w:rPr>
                    <w:t>24</w:t>
                  </w:r>
                  <w:r w:rsidRPr="00153BC5">
                    <w:rPr>
                      <w:sz w:val="18"/>
                      <w:szCs w:val="18"/>
                    </w:rPr>
                    <w:t>小时平均浓度</w:t>
                  </w:r>
                </w:p>
              </w:tc>
              <w:tc>
                <w:tcPr>
                  <w:tcW w:w="847" w:type="pct"/>
                  <w:vAlign w:val="center"/>
                </w:tcPr>
                <w:p w:rsidR="009E3DD4" w:rsidRPr="00153BC5" w:rsidRDefault="009E3DD4" w:rsidP="009E3DD4">
                  <w:pPr>
                    <w:jc w:val="center"/>
                    <w:rPr>
                      <w:sz w:val="18"/>
                      <w:szCs w:val="18"/>
                    </w:rPr>
                  </w:pPr>
                  <w:r w:rsidRPr="00153BC5">
                    <w:rPr>
                      <w:sz w:val="18"/>
                      <w:szCs w:val="18"/>
                    </w:rPr>
                    <w:t>1.</w:t>
                  </w:r>
                  <w:r w:rsidRPr="00153BC5">
                    <w:rPr>
                      <w:rFonts w:hint="eastAsia"/>
                      <w:sz w:val="18"/>
                      <w:szCs w:val="18"/>
                    </w:rPr>
                    <w:t>2</w:t>
                  </w:r>
                </w:p>
              </w:tc>
              <w:tc>
                <w:tcPr>
                  <w:tcW w:w="847" w:type="pct"/>
                  <w:vAlign w:val="center"/>
                </w:tcPr>
                <w:p w:rsidR="009E3DD4" w:rsidRPr="00153BC5" w:rsidRDefault="009E3DD4" w:rsidP="009E3DD4">
                  <w:pPr>
                    <w:jc w:val="center"/>
                    <w:rPr>
                      <w:sz w:val="18"/>
                      <w:szCs w:val="18"/>
                    </w:rPr>
                  </w:pPr>
                  <w:r w:rsidRPr="00153BC5">
                    <w:rPr>
                      <w:sz w:val="18"/>
                      <w:szCs w:val="18"/>
                    </w:rPr>
                    <w:t>4</w:t>
                  </w:r>
                </w:p>
              </w:tc>
              <w:tc>
                <w:tcPr>
                  <w:tcW w:w="781" w:type="pct"/>
                  <w:vAlign w:val="center"/>
                </w:tcPr>
                <w:p w:rsidR="009E3DD4" w:rsidRPr="00153BC5" w:rsidRDefault="009E3DD4" w:rsidP="009E3DD4">
                  <w:pPr>
                    <w:jc w:val="center"/>
                    <w:rPr>
                      <w:sz w:val="18"/>
                      <w:szCs w:val="18"/>
                    </w:rPr>
                  </w:pPr>
                  <w:r w:rsidRPr="00153BC5">
                    <w:rPr>
                      <w:rFonts w:hint="eastAsia"/>
                      <w:sz w:val="18"/>
                      <w:szCs w:val="18"/>
                    </w:rPr>
                    <w:t>30</w:t>
                  </w:r>
                </w:p>
              </w:tc>
              <w:tc>
                <w:tcPr>
                  <w:tcW w:w="708" w:type="pct"/>
                  <w:vAlign w:val="center"/>
                </w:tcPr>
                <w:p w:rsidR="009E3DD4" w:rsidRPr="00153BC5" w:rsidRDefault="009E3DD4" w:rsidP="009E3DD4">
                  <w:pPr>
                    <w:jc w:val="center"/>
                    <w:rPr>
                      <w:sz w:val="18"/>
                      <w:szCs w:val="18"/>
                    </w:rPr>
                  </w:pPr>
                  <w:r w:rsidRPr="00153BC5">
                    <w:rPr>
                      <w:sz w:val="18"/>
                      <w:szCs w:val="18"/>
                    </w:rPr>
                    <w:t>达标</w:t>
                  </w:r>
                </w:p>
              </w:tc>
            </w:tr>
          </w:tbl>
          <w:p w:rsidR="00A627EA" w:rsidRPr="00153BC5" w:rsidRDefault="00A627EA" w:rsidP="00A627EA">
            <w:pPr>
              <w:spacing w:line="360" w:lineRule="auto"/>
              <w:ind w:firstLineChars="200" w:firstLine="420"/>
              <w:rPr>
                <w:szCs w:val="21"/>
              </w:rPr>
            </w:pPr>
            <w:r w:rsidRPr="00153BC5">
              <w:rPr>
                <w:rFonts w:hint="eastAsia"/>
                <w:szCs w:val="21"/>
              </w:rPr>
              <w:t>由上表可知，项目所在区域</w:t>
            </w:r>
            <w:r w:rsidRPr="00153BC5">
              <w:rPr>
                <w:szCs w:val="21"/>
              </w:rPr>
              <w:t>PM</w:t>
            </w:r>
            <w:r w:rsidRPr="00153BC5">
              <w:rPr>
                <w:szCs w:val="21"/>
                <w:vertAlign w:val="subscript"/>
              </w:rPr>
              <w:t>10</w:t>
            </w:r>
            <w:r w:rsidRPr="00153BC5">
              <w:rPr>
                <w:rFonts w:hint="eastAsia"/>
                <w:szCs w:val="21"/>
              </w:rPr>
              <w:t>、</w:t>
            </w:r>
            <w:r w:rsidRPr="00153BC5">
              <w:rPr>
                <w:szCs w:val="21"/>
              </w:rPr>
              <w:t>SO</w:t>
            </w:r>
            <w:r w:rsidRPr="00153BC5">
              <w:rPr>
                <w:szCs w:val="21"/>
                <w:vertAlign w:val="subscript"/>
              </w:rPr>
              <w:t>2</w:t>
            </w:r>
            <w:r w:rsidRPr="00153BC5">
              <w:rPr>
                <w:rFonts w:hint="eastAsia"/>
                <w:szCs w:val="21"/>
              </w:rPr>
              <w:t>、</w:t>
            </w:r>
            <w:r w:rsidRPr="00153BC5">
              <w:rPr>
                <w:szCs w:val="21"/>
              </w:rPr>
              <w:t>NO</w:t>
            </w:r>
            <w:r w:rsidRPr="00153BC5">
              <w:rPr>
                <w:szCs w:val="21"/>
                <w:vertAlign w:val="subscript"/>
              </w:rPr>
              <w:t>2</w:t>
            </w:r>
            <w:r w:rsidRPr="00153BC5">
              <w:rPr>
                <w:rFonts w:hint="eastAsia"/>
                <w:szCs w:val="21"/>
              </w:rPr>
              <w:t>、</w:t>
            </w:r>
            <w:r w:rsidRPr="00153BC5">
              <w:rPr>
                <w:szCs w:val="21"/>
              </w:rPr>
              <w:t>PM</w:t>
            </w:r>
            <w:r w:rsidRPr="00153BC5">
              <w:rPr>
                <w:szCs w:val="21"/>
                <w:vertAlign w:val="subscript"/>
              </w:rPr>
              <w:t>2.5</w:t>
            </w:r>
            <w:r w:rsidRPr="00153BC5">
              <w:rPr>
                <w:szCs w:val="21"/>
              </w:rPr>
              <w:t>、</w:t>
            </w:r>
            <w:r w:rsidRPr="00153BC5">
              <w:rPr>
                <w:szCs w:val="21"/>
              </w:rPr>
              <w:t>O</w:t>
            </w:r>
            <w:r w:rsidRPr="00153BC5">
              <w:rPr>
                <w:szCs w:val="21"/>
                <w:vertAlign w:val="subscript"/>
              </w:rPr>
              <w:t>3</w:t>
            </w:r>
            <w:r w:rsidRPr="00153BC5">
              <w:rPr>
                <w:rFonts w:hint="eastAsia"/>
                <w:szCs w:val="21"/>
              </w:rPr>
              <w:t>、</w:t>
            </w:r>
            <w:r w:rsidRPr="00153BC5">
              <w:rPr>
                <w:szCs w:val="21"/>
              </w:rPr>
              <w:t>CO</w:t>
            </w:r>
            <w:r w:rsidRPr="00153BC5">
              <w:rPr>
                <w:szCs w:val="21"/>
              </w:rPr>
              <w:t>均</w:t>
            </w:r>
            <w:r w:rsidRPr="00153BC5">
              <w:rPr>
                <w:rFonts w:hint="eastAsia"/>
                <w:szCs w:val="21"/>
              </w:rPr>
              <w:t>满足《环境空气质量标准》（</w:t>
            </w:r>
            <w:r w:rsidRPr="00153BC5">
              <w:rPr>
                <w:rFonts w:hint="eastAsia"/>
                <w:szCs w:val="21"/>
              </w:rPr>
              <w:t>GB 30</w:t>
            </w:r>
            <w:r w:rsidR="00304FA9" w:rsidRPr="00153BC5">
              <w:rPr>
                <w:rFonts w:hint="eastAsia"/>
                <w:szCs w:val="21"/>
              </w:rPr>
              <w:t>9</w:t>
            </w:r>
            <w:r w:rsidRPr="00153BC5">
              <w:rPr>
                <w:rFonts w:hint="eastAsia"/>
                <w:szCs w:val="21"/>
              </w:rPr>
              <w:t>5-2012</w:t>
            </w:r>
            <w:r w:rsidRPr="00153BC5">
              <w:rPr>
                <w:rFonts w:hint="eastAsia"/>
                <w:szCs w:val="21"/>
              </w:rPr>
              <w:t>）二级标准，九龙坡区为环境空气质量达标区域。</w:t>
            </w:r>
          </w:p>
          <w:p w:rsidR="0031350D" w:rsidRPr="00153BC5" w:rsidRDefault="001A5D21" w:rsidP="005A36DA">
            <w:pPr>
              <w:adjustRightInd w:val="0"/>
              <w:snapToGrid w:val="0"/>
              <w:spacing w:line="360" w:lineRule="auto"/>
              <w:ind w:firstLineChars="147" w:firstLine="310"/>
              <w:jc w:val="left"/>
              <w:rPr>
                <w:b/>
                <w:color w:val="000000"/>
              </w:rPr>
            </w:pPr>
            <w:r w:rsidRPr="00153BC5">
              <w:rPr>
                <w:rFonts w:hint="eastAsia"/>
                <w:b/>
                <w:color w:val="000000"/>
              </w:rPr>
              <w:t>（</w:t>
            </w:r>
            <w:r w:rsidRPr="00153BC5">
              <w:rPr>
                <w:rFonts w:hint="eastAsia"/>
                <w:b/>
                <w:color w:val="000000"/>
              </w:rPr>
              <w:t>2</w:t>
            </w:r>
            <w:r w:rsidRPr="00153BC5">
              <w:rPr>
                <w:rFonts w:hint="eastAsia"/>
                <w:b/>
                <w:color w:val="000000"/>
              </w:rPr>
              <w:t>）特征污染物</w:t>
            </w:r>
          </w:p>
          <w:p w:rsidR="00AD7218" w:rsidRPr="00153BC5" w:rsidRDefault="00AD7218" w:rsidP="00BD3380">
            <w:pPr>
              <w:spacing w:line="360" w:lineRule="auto"/>
              <w:ind w:firstLineChars="200" w:firstLine="420"/>
              <w:contextualSpacing/>
              <w:rPr>
                <w:color w:val="000000" w:themeColor="text1"/>
              </w:rPr>
            </w:pPr>
            <w:r w:rsidRPr="00153BC5">
              <w:rPr>
                <w:rFonts w:hAnsi="宋体" w:hint="eastAsia"/>
                <w:szCs w:val="21"/>
              </w:rPr>
              <w:t>项目废气排放特征污染物为非甲烷总烃、氟化物、氯化物，评价引用《</w:t>
            </w:r>
            <w:r w:rsidRPr="00153BC5">
              <w:rPr>
                <w:rFonts w:hint="eastAsia"/>
                <w:color w:val="000000" w:themeColor="text1"/>
              </w:rPr>
              <w:t>监测报告（港庆（监）字</w:t>
            </w:r>
            <w:r w:rsidRPr="00153BC5">
              <w:rPr>
                <w:rFonts w:hint="eastAsia"/>
                <w:color w:val="000000" w:themeColor="text1"/>
              </w:rPr>
              <w:t>[2024]</w:t>
            </w:r>
            <w:r w:rsidRPr="00153BC5">
              <w:rPr>
                <w:rFonts w:hint="eastAsia"/>
                <w:color w:val="000000" w:themeColor="text1"/>
              </w:rPr>
              <w:t>第</w:t>
            </w:r>
            <w:r w:rsidRPr="00153BC5">
              <w:rPr>
                <w:rFonts w:hint="eastAsia"/>
                <w:color w:val="000000" w:themeColor="text1"/>
              </w:rPr>
              <w:t>07003-1-HP</w:t>
            </w:r>
            <w:r w:rsidRPr="00153BC5">
              <w:rPr>
                <w:rFonts w:hint="eastAsia"/>
                <w:color w:val="000000" w:themeColor="text1"/>
              </w:rPr>
              <w:t>号）</w:t>
            </w:r>
            <w:r w:rsidRPr="00153BC5">
              <w:rPr>
                <w:rFonts w:hAnsi="宋体" w:hint="eastAsia"/>
                <w:szCs w:val="21"/>
              </w:rPr>
              <w:t>》</w:t>
            </w:r>
            <w:r w:rsidR="00CF796E" w:rsidRPr="00153BC5">
              <w:rPr>
                <w:rFonts w:hAnsi="宋体" w:hint="eastAsia"/>
                <w:szCs w:val="21"/>
              </w:rPr>
              <w:t>（</w:t>
            </w:r>
            <w:r w:rsidR="00215F55" w:rsidRPr="00153BC5">
              <w:rPr>
                <w:rFonts w:hAnsi="宋体" w:hint="eastAsia"/>
                <w:szCs w:val="21"/>
              </w:rPr>
              <w:t>详见</w:t>
            </w:r>
            <w:r w:rsidR="00CF796E" w:rsidRPr="00153BC5">
              <w:rPr>
                <w:rFonts w:hAnsi="宋体" w:hint="eastAsia"/>
                <w:szCs w:val="21"/>
              </w:rPr>
              <w:t>附件</w:t>
            </w:r>
            <w:r w:rsidR="00CF796E" w:rsidRPr="00153BC5">
              <w:rPr>
                <w:rFonts w:hAnsi="宋体" w:hint="eastAsia"/>
                <w:szCs w:val="21"/>
              </w:rPr>
              <w:t>1</w:t>
            </w:r>
            <w:r w:rsidR="00215F55" w:rsidRPr="00153BC5">
              <w:rPr>
                <w:rFonts w:hAnsi="宋体" w:hint="eastAsia"/>
                <w:szCs w:val="21"/>
              </w:rPr>
              <w:t>4</w:t>
            </w:r>
            <w:r w:rsidR="00CF796E" w:rsidRPr="00153BC5">
              <w:rPr>
                <w:rFonts w:hAnsi="宋体" w:hint="eastAsia"/>
                <w:szCs w:val="21"/>
              </w:rPr>
              <w:t>）</w:t>
            </w:r>
            <w:r w:rsidRPr="00153BC5">
              <w:rPr>
                <w:rFonts w:hint="eastAsia"/>
                <w:color w:val="000000" w:themeColor="text1"/>
              </w:rPr>
              <w:t>，监测时间</w:t>
            </w:r>
            <w:r w:rsidRPr="00153BC5">
              <w:rPr>
                <w:rFonts w:hint="eastAsia"/>
                <w:color w:val="000000" w:themeColor="text1"/>
              </w:rPr>
              <w:t>2024</w:t>
            </w:r>
            <w:r w:rsidRPr="00153BC5">
              <w:rPr>
                <w:rFonts w:hint="eastAsia"/>
                <w:color w:val="000000" w:themeColor="text1"/>
              </w:rPr>
              <w:t>年</w:t>
            </w:r>
            <w:r w:rsidRPr="00153BC5">
              <w:rPr>
                <w:rFonts w:hint="eastAsia"/>
                <w:color w:val="000000" w:themeColor="text1"/>
              </w:rPr>
              <w:t>8</w:t>
            </w:r>
            <w:r w:rsidRPr="00153BC5">
              <w:rPr>
                <w:rFonts w:hint="eastAsia"/>
                <w:color w:val="000000" w:themeColor="text1"/>
              </w:rPr>
              <w:t>月</w:t>
            </w:r>
            <w:r w:rsidRPr="00153BC5">
              <w:rPr>
                <w:rFonts w:hint="eastAsia"/>
                <w:color w:val="000000" w:themeColor="text1"/>
              </w:rPr>
              <w:t>16</w:t>
            </w:r>
            <w:r w:rsidRPr="00153BC5">
              <w:rPr>
                <w:rFonts w:hint="eastAsia"/>
                <w:color w:val="000000" w:themeColor="text1"/>
              </w:rPr>
              <w:t>日</w:t>
            </w:r>
            <w:r w:rsidRPr="00153BC5">
              <w:rPr>
                <w:rFonts w:hint="eastAsia"/>
                <w:color w:val="000000" w:themeColor="text1"/>
              </w:rPr>
              <w:t>~8</w:t>
            </w:r>
            <w:r w:rsidRPr="00153BC5">
              <w:rPr>
                <w:rFonts w:hint="eastAsia"/>
                <w:color w:val="000000" w:themeColor="text1"/>
              </w:rPr>
              <w:t>月</w:t>
            </w:r>
            <w:r w:rsidRPr="00153BC5">
              <w:rPr>
                <w:rFonts w:hint="eastAsia"/>
                <w:color w:val="000000" w:themeColor="text1"/>
              </w:rPr>
              <w:t>22</w:t>
            </w:r>
            <w:r w:rsidRPr="00153BC5">
              <w:rPr>
                <w:rFonts w:hint="eastAsia"/>
                <w:color w:val="000000" w:themeColor="text1"/>
              </w:rPr>
              <w:t>日，监测点规划区内规划居住用地，该监测点位于项目</w:t>
            </w:r>
            <w:proofErr w:type="gramStart"/>
            <w:r w:rsidRPr="00153BC5">
              <w:rPr>
                <w:rFonts w:hint="eastAsia"/>
                <w:color w:val="000000" w:themeColor="text1"/>
              </w:rPr>
              <w:t>东</w:t>
            </w:r>
            <w:r w:rsidR="00E150FA" w:rsidRPr="00153BC5">
              <w:rPr>
                <w:rFonts w:hint="eastAsia"/>
                <w:color w:val="000000" w:themeColor="text1"/>
              </w:rPr>
              <w:t>北</w:t>
            </w:r>
            <w:r w:rsidRPr="00153BC5">
              <w:rPr>
                <w:rFonts w:hint="eastAsia"/>
                <w:color w:val="000000" w:themeColor="text1"/>
              </w:rPr>
              <w:t>侧约</w:t>
            </w:r>
            <w:proofErr w:type="gramEnd"/>
            <w:r w:rsidR="00E150FA" w:rsidRPr="00153BC5">
              <w:rPr>
                <w:rFonts w:hint="eastAsia"/>
                <w:color w:val="000000" w:themeColor="text1"/>
              </w:rPr>
              <w:t>0.75</w:t>
            </w:r>
            <w:r w:rsidRPr="00153BC5">
              <w:rPr>
                <w:rFonts w:hint="eastAsia"/>
                <w:color w:val="000000" w:themeColor="text1"/>
              </w:rPr>
              <w:t>km</w:t>
            </w:r>
            <w:r w:rsidR="00E150FA" w:rsidRPr="00153BC5">
              <w:rPr>
                <w:rFonts w:hint="eastAsia"/>
                <w:color w:val="000000" w:themeColor="text1"/>
              </w:rPr>
              <w:t>，</w:t>
            </w:r>
            <w:r w:rsidR="00E150FA" w:rsidRPr="00153BC5">
              <w:rPr>
                <w:rFonts w:hint="eastAsia"/>
                <w:szCs w:val="21"/>
              </w:rPr>
              <w:t>详见附图</w:t>
            </w:r>
            <w:r w:rsidR="00E150FA" w:rsidRPr="00153BC5">
              <w:rPr>
                <w:rFonts w:hint="eastAsia"/>
                <w:szCs w:val="21"/>
              </w:rPr>
              <w:t>3</w:t>
            </w:r>
            <w:r w:rsidR="00E150FA" w:rsidRPr="00153BC5">
              <w:rPr>
                <w:rFonts w:hint="eastAsia"/>
                <w:szCs w:val="21"/>
              </w:rPr>
              <w:t>监测点位示意图。</w:t>
            </w:r>
            <w:r w:rsidR="00E150FA" w:rsidRPr="00153BC5">
              <w:rPr>
                <w:rFonts w:hAnsi="宋体" w:hint="eastAsia"/>
                <w:szCs w:val="21"/>
              </w:rPr>
              <w:t>根据《建设项目环境影响报告表编制技术指南（污染影响类）（试行）》：排放国家、地方环境空气质量标准中有标准限值要求的特征污染物时，</w:t>
            </w:r>
            <w:r w:rsidR="0017632C" w:rsidRPr="00153BC5">
              <w:rPr>
                <w:rFonts w:hAnsi="宋体" w:hint="eastAsia"/>
                <w:szCs w:val="21"/>
              </w:rPr>
              <w:t>可</w:t>
            </w:r>
            <w:r w:rsidR="00E150FA" w:rsidRPr="00153BC5">
              <w:rPr>
                <w:rFonts w:hAnsi="宋体" w:hint="eastAsia"/>
                <w:szCs w:val="21"/>
              </w:rPr>
              <w:t>引用建设项目周边</w:t>
            </w:r>
            <w:r w:rsidR="00E150FA" w:rsidRPr="00153BC5">
              <w:rPr>
                <w:rFonts w:hAnsi="宋体" w:hint="eastAsia"/>
                <w:szCs w:val="21"/>
              </w:rPr>
              <w:t>5</w:t>
            </w:r>
            <w:r w:rsidR="00E150FA" w:rsidRPr="00153BC5">
              <w:rPr>
                <w:rFonts w:hAnsi="宋体" w:hint="eastAsia"/>
                <w:szCs w:val="21"/>
              </w:rPr>
              <w:t>千米范围内近</w:t>
            </w:r>
            <w:r w:rsidR="00E150FA" w:rsidRPr="00153BC5">
              <w:rPr>
                <w:rFonts w:hAnsi="宋体" w:hint="eastAsia"/>
                <w:szCs w:val="21"/>
              </w:rPr>
              <w:t>3</w:t>
            </w:r>
            <w:r w:rsidR="00E150FA" w:rsidRPr="00153BC5">
              <w:rPr>
                <w:rFonts w:hAnsi="宋体" w:hint="eastAsia"/>
                <w:szCs w:val="21"/>
              </w:rPr>
              <w:t>年的现有监测数据。该监测点</w:t>
            </w:r>
            <w:r w:rsidRPr="00153BC5">
              <w:rPr>
                <w:rFonts w:hint="eastAsia"/>
                <w:color w:val="000000" w:themeColor="text1"/>
              </w:rPr>
              <w:t>区域环境空气质量未有明显变化，且监测数据在三年有效期内，因此引用可行</w:t>
            </w:r>
            <w:r w:rsidRPr="00153BC5">
              <w:rPr>
                <w:color w:val="000000" w:themeColor="text1"/>
              </w:rPr>
              <w:t>。</w:t>
            </w:r>
          </w:p>
          <w:p w:rsidR="00BD3380" w:rsidRPr="00153BC5" w:rsidRDefault="00BD3380" w:rsidP="00C308EB">
            <w:pPr>
              <w:pStyle w:val="a6"/>
              <w:spacing w:after="0"/>
              <w:ind w:leftChars="0" w:left="0" w:rightChars="200" w:right="420"/>
              <w:contextualSpacing/>
              <w:jc w:val="center"/>
              <w:rPr>
                <w:bCs/>
                <w:sz w:val="18"/>
                <w:szCs w:val="18"/>
                <w:vertAlign w:val="superscript"/>
              </w:rPr>
            </w:pPr>
            <w:r w:rsidRPr="00153BC5">
              <w:rPr>
                <w:rFonts w:hAnsi="宋体"/>
                <w:b/>
                <w:sz w:val="18"/>
                <w:szCs w:val="18"/>
              </w:rPr>
              <w:t>表</w:t>
            </w:r>
            <w:r w:rsidRPr="00153BC5">
              <w:rPr>
                <w:b/>
                <w:bCs/>
                <w:sz w:val="18"/>
                <w:szCs w:val="18"/>
              </w:rPr>
              <w:t xml:space="preserve">3-2  </w:t>
            </w:r>
            <w:r w:rsidRPr="00153BC5">
              <w:rPr>
                <w:rFonts w:hAnsi="宋体"/>
                <w:b/>
                <w:sz w:val="18"/>
                <w:szCs w:val="18"/>
              </w:rPr>
              <w:t>特征污染物环境质量监测结果</w:t>
            </w:r>
            <w:r w:rsidRPr="00153BC5">
              <w:rPr>
                <w:sz w:val="18"/>
                <w:szCs w:val="18"/>
              </w:rPr>
              <w:t xml:space="preserve">            </w:t>
            </w:r>
            <w:r w:rsidRPr="00153BC5">
              <w:rPr>
                <w:rFonts w:hAnsi="宋体"/>
                <w:sz w:val="18"/>
                <w:szCs w:val="18"/>
              </w:rPr>
              <w:t>单位：</w:t>
            </w:r>
            <w:r w:rsidRPr="00153BC5">
              <w:rPr>
                <w:bCs/>
                <w:sz w:val="18"/>
                <w:szCs w:val="18"/>
              </w:rPr>
              <w:t>mg/m</w:t>
            </w:r>
            <w:r w:rsidRPr="00153BC5">
              <w:rPr>
                <w:bCs/>
                <w:sz w:val="18"/>
                <w:szCs w:val="18"/>
                <w:vertAlign w:val="superscript"/>
              </w:rPr>
              <w:t>3</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260"/>
              <w:gridCol w:w="729"/>
              <w:gridCol w:w="1020"/>
              <w:gridCol w:w="1021"/>
              <w:gridCol w:w="986"/>
              <w:gridCol w:w="782"/>
              <w:gridCol w:w="680"/>
            </w:tblGrid>
            <w:tr w:rsidR="001004E2" w:rsidRPr="00153BC5" w:rsidTr="00666ECA">
              <w:trPr>
                <w:trHeight w:val="334"/>
                <w:jc w:val="center"/>
              </w:trPr>
              <w:tc>
                <w:tcPr>
                  <w:tcW w:w="991" w:type="pct"/>
                  <w:vMerge w:val="restart"/>
                  <w:vAlign w:val="center"/>
                </w:tcPr>
                <w:p w:rsidR="00E150FA" w:rsidRPr="00153BC5" w:rsidRDefault="00E150FA" w:rsidP="001004E2">
                  <w:pPr>
                    <w:pStyle w:val="aff2"/>
                    <w:rPr>
                      <w:sz w:val="18"/>
                      <w:szCs w:val="18"/>
                    </w:rPr>
                  </w:pPr>
                  <w:bookmarkStart w:id="401" w:name="_Hlk161992730"/>
                  <w:r w:rsidRPr="00153BC5">
                    <w:rPr>
                      <w:sz w:val="18"/>
                      <w:szCs w:val="18"/>
                    </w:rPr>
                    <w:t>点位名称</w:t>
                  </w:r>
                </w:p>
              </w:tc>
              <w:tc>
                <w:tcPr>
                  <w:tcW w:w="780" w:type="pct"/>
                  <w:vMerge w:val="restart"/>
                  <w:vAlign w:val="center"/>
                </w:tcPr>
                <w:p w:rsidR="00E150FA" w:rsidRPr="00153BC5" w:rsidRDefault="00E150FA" w:rsidP="001004E2">
                  <w:pPr>
                    <w:pStyle w:val="aff2"/>
                    <w:rPr>
                      <w:sz w:val="18"/>
                      <w:szCs w:val="18"/>
                    </w:rPr>
                  </w:pPr>
                  <w:r w:rsidRPr="00153BC5">
                    <w:rPr>
                      <w:sz w:val="18"/>
                      <w:szCs w:val="18"/>
                    </w:rPr>
                    <w:t>污染物</w:t>
                  </w:r>
                </w:p>
              </w:tc>
              <w:tc>
                <w:tcPr>
                  <w:tcW w:w="451" w:type="pct"/>
                  <w:vMerge w:val="restart"/>
                  <w:vAlign w:val="center"/>
                </w:tcPr>
                <w:p w:rsidR="00E150FA" w:rsidRPr="00153BC5" w:rsidRDefault="00E150FA" w:rsidP="001004E2">
                  <w:pPr>
                    <w:pStyle w:val="aff2"/>
                    <w:rPr>
                      <w:sz w:val="18"/>
                      <w:szCs w:val="18"/>
                    </w:rPr>
                  </w:pPr>
                  <w:r w:rsidRPr="00153BC5">
                    <w:rPr>
                      <w:sz w:val="18"/>
                      <w:szCs w:val="18"/>
                    </w:rPr>
                    <w:t>平均时间</w:t>
                  </w:r>
                </w:p>
              </w:tc>
              <w:tc>
                <w:tcPr>
                  <w:tcW w:w="631" w:type="pct"/>
                  <w:vMerge w:val="restart"/>
                  <w:vAlign w:val="center"/>
                </w:tcPr>
                <w:p w:rsidR="00E150FA" w:rsidRPr="00153BC5" w:rsidRDefault="00E150FA" w:rsidP="001004E2">
                  <w:pPr>
                    <w:pStyle w:val="aff2"/>
                    <w:rPr>
                      <w:sz w:val="18"/>
                      <w:szCs w:val="18"/>
                    </w:rPr>
                  </w:pPr>
                  <w:r w:rsidRPr="00153BC5">
                    <w:rPr>
                      <w:sz w:val="18"/>
                      <w:szCs w:val="18"/>
                    </w:rPr>
                    <w:t>评价标准</w:t>
                  </w:r>
                  <w:r w:rsidRPr="00153BC5">
                    <w:rPr>
                      <w:sz w:val="18"/>
                      <w:szCs w:val="18"/>
                    </w:rPr>
                    <w:t>/</w:t>
                  </w:r>
                  <w:r w:rsidRPr="00153BC5">
                    <w:rPr>
                      <w:sz w:val="18"/>
                      <w:szCs w:val="18"/>
                    </w:rPr>
                    <w:t>（</w:t>
                  </w:r>
                  <w:r w:rsidRPr="00153BC5">
                    <w:rPr>
                      <w:sz w:val="18"/>
                      <w:szCs w:val="18"/>
                    </w:rPr>
                    <w:t>μg/</w:t>
                  </w:r>
                  <w:r w:rsidRPr="00153BC5">
                    <w:rPr>
                      <w:rFonts w:hint="eastAsia"/>
                      <w:sz w:val="18"/>
                      <w:szCs w:val="18"/>
                    </w:rPr>
                    <w:t xml:space="preserve"> m</w:t>
                  </w:r>
                  <w:r w:rsidRPr="00153BC5">
                    <w:rPr>
                      <w:rFonts w:hint="eastAsia"/>
                      <w:sz w:val="18"/>
                      <w:szCs w:val="18"/>
                      <w:vertAlign w:val="superscript"/>
                    </w:rPr>
                    <w:t>3</w:t>
                  </w:r>
                  <w:r w:rsidRPr="00153BC5">
                    <w:rPr>
                      <w:sz w:val="18"/>
                      <w:szCs w:val="18"/>
                    </w:rPr>
                    <w:t>）</w:t>
                  </w:r>
                </w:p>
              </w:tc>
              <w:tc>
                <w:tcPr>
                  <w:tcW w:w="632" w:type="pct"/>
                  <w:vMerge w:val="restart"/>
                  <w:vAlign w:val="center"/>
                </w:tcPr>
                <w:p w:rsidR="00E150FA" w:rsidRPr="00153BC5" w:rsidRDefault="00E150FA" w:rsidP="001004E2">
                  <w:pPr>
                    <w:pStyle w:val="aff2"/>
                    <w:rPr>
                      <w:sz w:val="18"/>
                      <w:szCs w:val="18"/>
                    </w:rPr>
                  </w:pPr>
                  <w:r w:rsidRPr="00153BC5">
                    <w:rPr>
                      <w:sz w:val="18"/>
                      <w:szCs w:val="18"/>
                    </w:rPr>
                    <w:t>现状浓度</w:t>
                  </w:r>
                  <w:r w:rsidRPr="00153BC5">
                    <w:rPr>
                      <w:sz w:val="18"/>
                      <w:szCs w:val="18"/>
                    </w:rPr>
                    <w:t>/</w:t>
                  </w:r>
                  <w:r w:rsidRPr="00153BC5">
                    <w:rPr>
                      <w:sz w:val="18"/>
                      <w:szCs w:val="18"/>
                    </w:rPr>
                    <w:t>（</w:t>
                  </w:r>
                  <w:r w:rsidRPr="00153BC5">
                    <w:rPr>
                      <w:sz w:val="18"/>
                      <w:szCs w:val="18"/>
                    </w:rPr>
                    <w:t>μg/</w:t>
                  </w:r>
                  <w:r w:rsidRPr="00153BC5">
                    <w:rPr>
                      <w:rFonts w:hint="eastAsia"/>
                      <w:sz w:val="18"/>
                      <w:szCs w:val="18"/>
                    </w:rPr>
                    <w:t xml:space="preserve"> m</w:t>
                  </w:r>
                  <w:r w:rsidRPr="00153BC5">
                    <w:rPr>
                      <w:rFonts w:hint="eastAsia"/>
                      <w:sz w:val="18"/>
                      <w:szCs w:val="18"/>
                      <w:vertAlign w:val="superscript"/>
                    </w:rPr>
                    <w:t>3</w:t>
                  </w:r>
                  <w:r w:rsidRPr="00153BC5">
                    <w:rPr>
                      <w:sz w:val="18"/>
                      <w:szCs w:val="18"/>
                    </w:rPr>
                    <w:t>）</w:t>
                  </w:r>
                </w:p>
              </w:tc>
              <w:tc>
                <w:tcPr>
                  <w:tcW w:w="610" w:type="pct"/>
                  <w:vMerge w:val="restart"/>
                  <w:vAlign w:val="center"/>
                </w:tcPr>
                <w:p w:rsidR="00E150FA" w:rsidRPr="00153BC5" w:rsidRDefault="00E150FA" w:rsidP="001004E2">
                  <w:pPr>
                    <w:pStyle w:val="aff2"/>
                    <w:rPr>
                      <w:sz w:val="18"/>
                      <w:szCs w:val="18"/>
                    </w:rPr>
                  </w:pPr>
                  <w:r w:rsidRPr="00153BC5">
                    <w:rPr>
                      <w:sz w:val="18"/>
                      <w:szCs w:val="18"/>
                    </w:rPr>
                    <w:t>最大浓度占标率</w:t>
                  </w:r>
                  <w:r w:rsidRPr="00153BC5">
                    <w:rPr>
                      <w:sz w:val="18"/>
                      <w:szCs w:val="18"/>
                    </w:rPr>
                    <w:t>/%</w:t>
                  </w:r>
                </w:p>
              </w:tc>
              <w:tc>
                <w:tcPr>
                  <w:tcW w:w="484" w:type="pct"/>
                  <w:vMerge w:val="restart"/>
                  <w:vAlign w:val="center"/>
                </w:tcPr>
                <w:p w:rsidR="00E150FA" w:rsidRPr="00153BC5" w:rsidRDefault="00E150FA" w:rsidP="001004E2">
                  <w:pPr>
                    <w:pStyle w:val="aff2"/>
                    <w:rPr>
                      <w:sz w:val="18"/>
                      <w:szCs w:val="18"/>
                    </w:rPr>
                  </w:pPr>
                  <w:r w:rsidRPr="00153BC5">
                    <w:rPr>
                      <w:sz w:val="18"/>
                      <w:szCs w:val="18"/>
                    </w:rPr>
                    <w:t>超标率</w:t>
                  </w:r>
                  <w:r w:rsidRPr="00153BC5">
                    <w:rPr>
                      <w:sz w:val="18"/>
                      <w:szCs w:val="18"/>
                    </w:rPr>
                    <w:t>/%</w:t>
                  </w:r>
                </w:p>
              </w:tc>
              <w:tc>
                <w:tcPr>
                  <w:tcW w:w="421" w:type="pct"/>
                  <w:vMerge w:val="restart"/>
                  <w:vAlign w:val="center"/>
                </w:tcPr>
                <w:p w:rsidR="00E150FA" w:rsidRPr="00153BC5" w:rsidRDefault="00E150FA" w:rsidP="001004E2">
                  <w:pPr>
                    <w:pStyle w:val="aff2"/>
                    <w:rPr>
                      <w:sz w:val="18"/>
                      <w:szCs w:val="18"/>
                    </w:rPr>
                  </w:pPr>
                  <w:r w:rsidRPr="00153BC5">
                    <w:rPr>
                      <w:sz w:val="18"/>
                      <w:szCs w:val="18"/>
                    </w:rPr>
                    <w:t>达标情况</w:t>
                  </w:r>
                </w:p>
              </w:tc>
            </w:tr>
            <w:tr w:rsidR="001004E2" w:rsidRPr="00153BC5" w:rsidTr="00666ECA">
              <w:trPr>
                <w:trHeight w:val="207"/>
                <w:jc w:val="center"/>
              </w:trPr>
              <w:tc>
                <w:tcPr>
                  <w:tcW w:w="991" w:type="pct"/>
                  <w:vMerge/>
                  <w:vAlign w:val="center"/>
                </w:tcPr>
                <w:p w:rsidR="00E150FA" w:rsidRPr="00153BC5" w:rsidRDefault="00E150FA" w:rsidP="001004E2">
                  <w:pPr>
                    <w:pStyle w:val="aff2"/>
                    <w:rPr>
                      <w:sz w:val="18"/>
                      <w:szCs w:val="18"/>
                    </w:rPr>
                  </w:pPr>
                </w:p>
              </w:tc>
              <w:tc>
                <w:tcPr>
                  <w:tcW w:w="780" w:type="pct"/>
                  <w:vMerge/>
                  <w:vAlign w:val="center"/>
                </w:tcPr>
                <w:p w:rsidR="00E150FA" w:rsidRPr="00153BC5" w:rsidRDefault="00E150FA" w:rsidP="001004E2">
                  <w:pPr>
                    <w:pStyle w:val="aff2"/>
                    <w:rPr>
                      <w:sz w:val="18"/>
                      <w:szCs w:val="18"/>
                    </w:rPr>
                  </w:pPr>
                </w:p>
              </w:tc>
              <w:tc>
                <w:tcPr>
                  <w:tcW w:w="451" w:type="pct"/>
                  <w:vMerge/>
                  <w:vAlign w:val="center"/>
                </w:tcPr>
                <w:p w:rsidR="00E150FA" w:rsidRPr="00153BC5" w:rsidRDefault="00E150FA" w:rsidP="001004E2">
                  <w:pPr>
                    <w:pStyle w:val="aff2"/>
                    <w:rPr>
                      <w:sz w:val="18"/>
                      <w:szCs w:val="18"/>
                    </w:rPr>
                  </w:pPr>
                </w:p>
              </w:tc>
              <w:tc>
                <w:tcPr>
                  <w:tcW w:w="631" w:type="pct"/>
                  <w:vMerge/>
                  <w:vAlign w:val="center"/>
                </w:tcPr>
                <w:p w:rsidR="00E150FA" w:rsidRPr="00153BC5" w:rsidRDefault="00E150FA" w:rsidP="001004E2">
                  <w:pPr>
                    <w:pStyle w:val="aff2"/>
                    <w:rPr>
                      <w:sz w:val="18"/>
                      <w:szCs w:val="18"/>
                    </w:rPr>
                  </w:pPr>
                </w:p>
              </w:tc>
              <w:tc>
                <w:tcPr>
                  <w:tcW w:w="632" w:type="pct"/>
                  <w:vMerge/>
                  <w:vAlign w:val="center"/>
                </w:tcPr>
                <w:p w:rsidR="00E150FA" w:rsidRPr="00153BC5" w:rsidRDefault="00E150FA" w:rsidP="001004E2">
                  <w:pPr>
                    <w:pStyle w:val="aff2"/>
                    <w:rPr>
                      <w:sz w:val="18"/>
                      <w:szCs w:val="18"/>
                    </w:rPr>
                  </w:pPr>
                </w:p>
              </w:tc>
              <w:tc>
                <w:tcPr>
                  <w:tcW w:w="610" w:type="pct"/>
                  <w:vMerge/>
                  <w:vAlign w:val="center"/>
                </w:tcPr>
                <w:p w:rsidR="00E150FA" w:rsidRPr="00153BC5" w:rsidRDefault="00E150FA" w:rsidP="001004E2">
                  <w:pPr>
                    <w:pStyle w:val="aff2"/>
                    <w:rPr>
                      <w:sz w:val="18"/>
                      <w:szCs w:val="18"/>
                    </w:rPr>
                  </w:pPr>
                </w:p>
              </w:tc>
              <w:tc>
                <w:tcPr>
                  <w:tcW w:w="484" w:type="pct"/>
                  <w:vMerge/>
                  <w:vAlign w:val="center"/>
                </w:tcPr>
                <w:p w:rsidR="00E150FA" w:rsidRPr="00153BC5" w:rsidRDefault="00E150FA" w:rsidP="001004E2">
                  <w:pPr>
                    <w:pStyle w:val="aff2"/>
                    <w:rPr>
                      <w:sz w:val="18"/>
                      <w:szCs w:val="18"/>
                    </w:rPr>
                  </w:pPr>
                </w:p>
              </w:tc>
              <w:tc>
                <w:tcPr>
                  <w:tcW w:w="421" w:type="pct"/>
                  <w:vMerge/>
                  <w:vAlign w:val="center"/>
                </w:tcPr>
                <w:p w:rsidR="00E150FA" w:rsidRPr="00153BC5" w:rsidRDefault="00E150FA" w:rsidP="001004E2">
                  <w:pPr>
                    <w:pStyle w:val="aff2"/>
                    <w:rPr>
                      <w:sz w:val="18"/>
                      <w:szCs w:val="18"/>
                    </w:rPr>
                  </w:pPr>
                </w:p>
              </w:tc>
            </w:tr>
            <w:tr w:rsidR="00611254" w:rsidRPr="00153BC5" w:rsidTr="00666ECA">
              <w:trPr>
                <w:trHeight w:val="288"/>
                <w:jc w:val="center"/>
              </w:trPr>
              <w:tc>
                <w:tcPr>
                  <w:tcW w:w="991" w:type="pct"/>
                  <w:vMerge w:val="restart"/>
                  <w:vAlign w:val="center"/>
                </w:tcPr>
                <w:p w:rsidR="00611254" w:rsidRPr="00153BC5" w:rsidRDefault="00611254" w:rsidP="001004E2">
                  <w:pPr>
                    <w:pStyle w:val="aff2"/>
                    <w:rPr>
                      <w:sz w:val="18"/>
                      <w:szCs w:val="18"/>
                    </w:rPr>
                  </w:pPr>
                  <w:r w:rsidRPr="00153BC5">
                    <w:rPr>
                      <w:rFonts w:hint="eastAsia"/>
                      <w:sz w:val="18"/>
                      <w:szCs w:val="18"/>
                    </w:rPr>
                    <w:t>规划区内规划居住用地（西</w:t>
                  </w:r>
                  <w:proofErr w:type="gramStart"/>
                  <w:r w:rsidRPr="00153BC5">
                    <w:rPr>
                      <w:rFonts w:hint="eastAsia"/>
                      <w:sz w:val="18"/>
                      <w:szCs w:val="18"/>
                    </w:rPr>
                    <w:t>彭</w:t>
                  </w:r>
                  <w:proofErr w:type="gramEnd"/>
                  <w:r w:rsidRPr="00153BC5">
                    <w:rPr>
                      <w:rFonts w:hint="eastAsia"/>
                      <w:sz w:val="18"/>
                      <w:szCs w:val="18"/>
                    </w:rPr>
                    <w:t>园区三期安置房）</w:t>
                  </w:r>
                </w:p>
              </w:tc>
              <w:tc>
                <w:tcPr>
                  <w:tcW w:w="780" w:type="pct"/>
                  <w:vAlign w:val="center"/>
                </w:tcPr>
                <w:p w:rsidR="00611254" w:rsidRPr="00153BC5" w:rsidRDefault="00611254" w:rsidP="001004E2">
                  <w:pPr>
                    <w:pStyle w:val="aff2"/>
                    <w:rPr>
                      <w:sz w:val="18"/>
                      <w:szCs w:val="18"/>
                    </w:rPr>
                  </w:pPr>
                  <w:r w:rsidRPr="00153BC5">
                    <w:rPr>
                      <w:rFonts w:hint="eastAsia"/>
                      <w:sz w:val="18"/>
                      <w:szCs w:val="18"/>
                    </w:rPr>
                    <w:t>非甲烷总烃</w:t>
                  </w:r>
                </w:p>
              </w:tc>
              <w:tc>
                <w:tcPr>
                  <w:tcW w:w="451" w:type="pct"/>
                  <w:vMerge w:val="restart"/>
                  <w:vAlign w:val="center"/>
                </w:tcPr>
                <w:p w:rsidR="00611254" w:rsidRPr="00153BC5" w:rsidRDefault="00611254" w:rsidP="001004E2">
                  <w:pPr>
                    <w:pStyle w:val="aff2"/>
                    <w:rPr>
                      <w:sz w:val="18"/>
                      <w:szCs w:val="18"/>
                    </w:rPr>
                  </w:pPr>
                  <w:r w:rsidRPr="00153BC5">
                    <w:rPr>
                      <w:sz w:val="18"/>
                      <w:szCs w:val="18"/>
                    </w:rPr>
                    <w:t>1</w:t>
                  </w:r>
                  <w:r w:rsidRPr="00153BC5">
                    <w:rPr>
                      <w:sz w:val="18"/>
                      <w:szCs w:val="18"/>
                    </w:rPr>
                    <w:t>小时平均</w:t>
                  </w:r>
                </w:p>
              </w:tc>
              <w:tc>
                <w:tcPr>
                  <w:tcW w:w="631" w:type="pct"/>
                  <w:vAlign w:val="center"/>
                </w:tcPr>
                <w:p w:rsidR="00611254" w:rsidRPr="00153BC5" w:rsidRDefault="00611254" w:rsidP="001004E2">
                  <w:pPr>
                    <w:pStyle w:val="aff2"/>
                    <w:rPr>
                      <w:sz w:val="18"/>
                      <w:szCs w:val="18"/>
                    </w:rPr>
                  </w:pPr>
                  <w:r w:rsidRPr="00153BC5">
                    <w:rPr>
                      <w:rFonts w:hint="eastAsia"/>
                      <w:sz w:val="18"/>
                      <w:szCs w:val="18"/>
                    </w:rPr>
                    <w:t>2000</w:t>
                  </w:r>
                </w:p>
              </w:tc>
              <w:tc>
                <w:tcPr>
                  <w:tcW w:w="632" w:type="pct"/>
                  <w:vAlign w:val="center"/>
                </w:tcPr>
                <w:p w:rsidR="00611254" w:rsidRPr="00153BC5" w:rsidRDefault="00611254" w:rsidP="001004E2">
                  <w:pPr>
                    <w:pStyle w:val="aff2"/>
                    <w:rPr>
                      <w:sz w:val="18"/>
                      <w:szCs w:val="18"/>
                    </w:rPr>
                  </w:pPr>
                  <w:r w:rsidRPr="00153BC5">
                    <w:rPr>
                      <w:rFonts w:hint="eastAsia"/>
                      <w:sz w:val="18"/>
                      <w:szCs w:val="18"/>
                    </w:rPr>
                    <w:t>470</w:t>
                  </w:r>
                  <w:r w:rsidRPr="00153BC5">
                    <w:rPr>
                      <w:sz w:val="18"/>
                      <w:szCs w:val="18"/>
                    </w:rPr>
                    <w:t>~7</w:t>
                  </w:r>
                  <w:r w:rsidRPr="00153BC5">
                    <w:rPr>
                      <w:rFonts w:hint="eastAsia"/>
                      <w:sz w:val="18"/>
                      <w:szCs w:val="18"/>
                    </w:rPr>
                    <w:t>20</w:t>
                  </w:r>
                </w:p>
              </w:tc>
              <w:tc>
                <w:tcPr>
                  <w:tcW w:w="610" w:type="pct"/>
                  <w:vAlign w:val="center"/>
                </w:tcPr>
                <w:p w:rsidR="00611254" w:rsidRPr="00153BC5" w:rsidRDefault="00611254" w:rsidP="00194256">
                  <w:pPr>
                    <w:pStyle w:val="aff2"/>
                    <w:rPr>
                      <w:sz w:val="18"/>
                      <w:szCs w:val="18"/>
                    </w:rPr>
                  </w:pPr>
                  <w:r w:rsidRPr="00153BC5">
                    <w:rPr>
                      <w:rFonts w:hint="eastAsia"/>
                      <w:sz w:val="18"/>
                      <w:szCs w:val="18"/>
                    </w:rPr>
                    <w:t>36.0</w:t>
                  </w:r>
                </w:p>
              </w:tc>
              <w:tc>
                <w:tcPr>
                  <w:tcW w:w="484" w:type="pct"/>
                  <w:vAlign w:val="center"/>
                </w:tcPr>
                <w:p w:rsidR="00611254" w:rsidRPr="00153BC5" w:rsidRDefault="00611254" w:rsidP="001004E2">
                  <w:pPr>
                    <w:pStyle w:val="aff2"/>
                    <w:rPr>
                      <w:sz w:val="18"/>
                      <w:szCs w:val="18"/>
                    </w:rPr>
                  </w:pPr>
                  <w:r w:rsidRPr="00153BC5">
                    <w:rPr>
                      <w:sz w:val="18"/>
                      <w:szCs w:val="18"/>
                    </w:rPr>
                    <w:t>0</w:t>
                  </w:r>
                </w:p>
              </w:tc>
              <w:tc>
                <w:tcPr>
                  <w:tcW w:w="421" w:type="pct"/>
                  <w:vAlign w:val="center"/>
                </w:tcPr>
                <w:p w:rsidR="00611254" w:rsidRPr="00153BC5" w:rsidRDefault="00611254" w:rsidP="001004E2">
                  <w:pPr>
                    <w:pStyle w:val="aff2"/>
                    <w:rPr>
                      <w:sz w:val="18"/>
                      <w:szCs w:val="18"/>
                    </w:rPr>
                  </w:pPr>
                  <w:r w:rsidRPr="00153BC5">
                    <w:rPr>
                      <w:sz w:val="18"/>
                      <w:szCs w:val="18"/>
                    </w:rPr>
                    <w:t>达标</w:t>
                  </w:r>
                </w:p>
              </w:tc>
            </w:tr>
            <w:tr w:rsidR="00611254" w:rsidRPr="00153BC5" w:rsidTr="00666ECA">
              <w:trPr>
                <w:trHeight w:val="288"/>
                <w:jc w:val="center"/>
              </w:trPr>
              <w:tc>
                <w:tcPr>
                  <w:tcW w:w="991" w:type="pct"/>
                  <w:vMerge/>
                  <w:vAlign w:val="center"/>
                </w:tcPr>
                <w:p w:rsidR="00611254" w:rsidRPr="00153BC5" w:rsidRDefault="00611254" w:rsidP="001004E2">
                  <w:pPr>
                    <w:pStyle w:val="aff2"/>
                    <w:rPr>
                      <w:sz w:val="18"/>
                      <w:szCs w:val="18"/>
                    </w:rPr>
                  </w:pPr>
                </w:p>
              </w:tc>
              <w:tc>
                <w:tcPr>
                  <w:tcW w:w="780" w:type="pct"/>
                  <w:vAlign w:val="center"/>
                </w:tcPr>
                <w:p w:rsidR="00611254" w:rsidRPr="00153BC5" w:rsidRDefault="00611254" w:rsidP="001004E2">
                  <w:pPr>
                    <w:pStyle w:val="aff2"/>
                    <w:rPr>
                      <w:sz w:val="18"/>
                      <w:szCs w:val="18"/>
                    </w:rPr>
                  </w:pPr>
                  <w:r w:rsidRPr="00153BC5">
                    <w:rPr>
                      <w:sz w:val="18"/>
                      <w:szCs w:val="18"/>
                    </w:rPr>
                    <w:t>氯化氢</w:t>
                  </w:r>
                </w:p>
              </w:tc>
              <w:tc>
                <w:tcPr>
                  <w:tcW w:w="451" w:type="pct"/>
                  <w:vMerge/>
                  <w:vAlign w:val="center"/>
                </w:tcPr>
                <w:p w:rsidR="00611254" w:rsidRPr="00153BC5" w:rsidRDefault="00611254" w:rsidP="001004E2">
                  <w:pPr>
                    <w:pStyle w:val="aff2"/>
                    <w:rPr>
                      <w:sz w:val="18"/>
                      <w:szCs w:val="18"/>
                    </w:rPr>
                  </w:pPr>
                </w:p>
              </w:tc>
              <w:tc>
                <w:tcPr>
                  <w:tcW w:w="631" w:type="pct"/>
                  <w:vAlign w:val="center"/>
                </w:tcPr>
                <w:p w:rsidR="00611254" w:rsidRPr="00153BC5" w:rsidRDefault="00611254" w:rsidP="001004E2">
                  <w:pPr>
                    <w:pStyle w:val="aff2"/>
                    <w:rPr>
                      <w:sz w:val="18"/>
                      <w:szCs w:val="18"/>
                    </w:rPr>
                  </w:pPr>
                  <w:r w:rsidRPr="00153BC5">
                    <w:rPr>
                      <w:rFonts w:hint="eastAsia"/>
                      <w:sz w:val="18"/>
                      <w:szCs w:val="18"/>
                    </w:rPr>
                    <w:t>50</w:t>
                  </w:r>
                </w:p>
              </w:tc>
              <w:tc>
                <w:tcPr>
                  <w:tcW w:w="632" w:type="pct"/>
                  <w:vAlign w:val="center"/>
                </w:tcPr>
                <w:p w:rsidR="00611254" w:rsidRPr="00153BC5" w:rsidRDefault="00611254" w:rsidP="001004E2">
                  <w:pPr>
                    <w:pStyle w:val="aff2"/>
                    <w:rPr>
                      <w:sz w:val="18"/>
                      <w:szCs w:val="18"/>
                    </w:rPr>
                  </w:pPr>
                  <w:r w:rsidRPr="00153BC5">
                    <w:rPr>
                      <w:rFonts w:hint="eastAsia"/>
                      <w:sz w:val="18"/>
                      <w:szCs w:val="18"/>
                    </w:rPr>
                    <w:t>27~37</w:t>
                  </w:r>
                </w:p>
              </w:tc>
              <w:tc>
                <w:tcPr>
                  <w:tcW w:w="610" w:type="pct"/>
                  <w:vAlign w:val="center"/>
                </w:tcPr>
                <w:p w:rsidR="00611254" w:rsidRPr="00153BC5" w:rsidRDefault="00611254" w:rsidP="00194256">
                  <w:pPr>
                    <w:pStyle w:val="aff2"/>
                    <w:rPr>
                      <w:sz w:val="18"/>
                      <w:szCs w:val="18"/>
                    </w:rPr>
                  </w:pPr>
                  <w:r w:rsidRPr="00153BC5">
                    <w:rPr>
                      <w:rFonts w:hint="eastAsia"/>
                      <w:sz w:val="18"/>
                      <w:szCs w:val="18"/>
                    </w:rPr>
                    <w:t>74.0</w:t>
                  </w:r>
                </w:p>
              </w:tc>
              <w:tc>
                <w:tcPr>
                  <w:tcW w:w="484" w:type="pct"/>
                  <w:vAlign w:val="center"/>
                </w:tcPr>
                <w:p w:rsidR="00611254" w:rsidRPr="00153BC5" w:rsidRDefault="00611254" w:rsidP="001004E2">
                  <w:pPr>
                    <w:pStyle w:val="aff2"/>
                    <w:rPr>
                      <w:sz w:val="18"/>
                      <w:szCs w:val="18"/>
                    </w:rPr>
                  </w:pPr>
                  <w:r w:rsidRPr="00153BC5">
                    <w:rPr>
                      <w:rFonts w:hint="eastAsia"/>
                      <w:sz w:val="18"/>
                      <w:szCs w:val="18"/>
                    </w:rPr>
                    <w:t>0</w:t>
                  </w:r>
                </w:p>
              </w:tc>
              <w:tc>
                <w:tcPr>
                  <w:tcW w:w="421" w:type="pct"/>
                  <w:vAlign w:val="center"/>
                </w:tcPr>
                <w:p w:rsidR="00611254" w:rsidRPr="00153BC5" w:rsidRDefault="00611254" w:rsidP="001004E2">
                  <w:pPr>
                    <w:pStyle w:val="aff2"/>
                    <w:rPr>
                      <w:sz w:val="18"/>
                      <w:szCs w:val="18"/>
                    </w:rPr>
                  </w:pPr>
                  <w:r w:rsidRPr="00153BC5">
                    <w:rPr>
                      <w:sz w:val="18"/>
                      <w:szCs w:val="18"/>
                    </w:rPr>
                    <w:t>达标</w:t>
                  </w:r>
                </w:p>
              </w:tc>
            </w:tr>
            <w:tr w:rsidR="00611254" w:rsidRPr="00153BC5" w:rsidTr="00666ECA">
              <w:trPr>
                <w:trHeight w:val="288"/>
                <w:jc w:val="center"/>
              </w:trPr>
              <w:tc>
                <w:tcPr>
                  <w:tcW w:w="991" w:type="pct"/>
                  <w:vMerge/>
                  <w:vAlign w:val="center"/>
                </w:tcPr>
                <w:p w:rsidR="00611254" w:rsidRPr="00153BC5" w:rsidRDefault="00611254" w:rsidP="001004E2">
                  <w:pPr>
                    <w:pStyle w:val="aff2"/>
                    <w:rPr>
                      <w:sz w:val="18"/>
                      <w:szCs w:val="18"/>
                    </w:rPr>
                  </w:pPr>
                </w:p>
              </w:tc>
              <w:tc>
                <w:tcPr>
                  <w:tcW w:w="780" w:type="pct"/>
                  <w:vAlign w:val="center"/>
                </w:tcPr>
                <w:p w:rsidR="00611254" w:rsidRPr="00153BC5" w:rsidRDefault="00611254" w:rsidP="001004E2">
                  <w:pPr>
                    <w:pStyle w:val="aff2"/>
                    <w:rPr>
                      <w:sz w:val="18"/>
                      <w:szCs w:val="18"/>
                    </w:rPr>
                  </w:pPr>
                  <w:r w:rsidRPr="00153BC5">
                    <w:rPr>
                      <w:sz w:val="18"/>
                      <w:szCs w:val="18"/>
                    </w:rPr>
                    <w:t>氟化物</w:t>
                  </w:r>
                </w:p>
              </w:tc>
              <w:tc>
                <w:tcPr>
                  <w:tcW w:w="451" w:type="pct"/>
                  <w:vMerge/>
                  <w:vAlign w:val="center"/>
                </w:tcPr>
                <w:p w:rsidR="00611254" w:rsidRPr="00153BC5" w:rsidRDefault="00611254" w:rsidP="001004E2">
                  <w:pPr>
                    <w:pStyle w:val="aff2"/>
                    <w:rPr>
                      <w:sz w:val="18"/>
                      <w:szCs w:val="18"/>
                    </w:rPr>
                  </w:pPr>
                </w:p>
              </w:tc>
              <w:tc>
                <w:tcPr>
                  <w:tcW w:w="631" w:type="pct"/>
                  <w:vAlign w:val="center"/>
                </w:tcPr>
                <w:p w:rsidR="00611254" w:rsidRPr="00153BC5" w:rsidRDefault="00611254" w:rsidP="001004E2">
                  <w:pPr>
                    <w:pStyle w:val="aff2"/>
                    <w:rPr>
                      <w:sz w:val="18"/>
                      <w:szCs w:val="18"/>
                    </w:rPr>
                  </w:pPr>
                  <w:r w:rsidRPr="00153BC5">
                    <w:rPr>
                      <w:sz w:val="18"/>
                      <w:szCs w:val="18"/>
                    </w:rPr>
                    <w:t>20</w:t>
                  </w:r>
                </w:p>
              </w:tc>
              <w:tc>
                <w:tcPr>
                  <w:tcW w:w="632" w:type="pct"/>
                  <w:vAlign w:val="center"/>
                </w:tcPr>
                <w:p w:rsidR="00611254" w:rsidRPr="00153BC5" w:rsidRDefault="00611254" w:rsidP="001004E2">
                  <w:pPr>
                    <w:pStyle w:val="aff2"/>
                    <w:rPr>
                      <w:sz w:val="18"/>
                      <w:szCs w:val="18"/>
                    </w:rPr>
                  </w:pPr>
                  <w:r w:rsidRPr="00153BC5">
                    <w:rPr>
                      <w:rFonts w:hint="eastAsia"/>
                      <w:sz w:val="18"/>
                      <w:szCs w:val="18"/>
                    </w:rPr>
                    <w:t>ND</w:t>
                  </w:r>
                </w:p>
              </w:tc>
              <w:tc>
                <w:tcPr>
                  <w:tcW w:w="610" w:type="pct"/>
                  <w:vAlign w:val="center"/>
                </w:tcPr>
                <w:p w:rsidR="00611254" w:rsidRPr="00153BC5" w:rsidRDefault="00611254" w:rsidP="001004E2">
                  <w:pPr>
                    <w:pStyle w:val="aff2"/>
                    <w:rPr>
                      <w:sz w:val="18"/>
                      <w:szCs w:val="18"/>
                    </w:rPr>
                  </w:pPr>
                  <w:r w:rsidRPr="00153BC5">
                    <w:rPr>
                      <w:rFonts w:hint="eastAsia"/>
                      <w:sz w:val="18"/>
                      <w:szCs w:val="18"/>
                    </w:rPr>
                    <w:t>/</w:t>
                  </w:r>
                </w:p>
              </w:tc>
              <w:tc>
                <w:tcPr>
                  <w:tcW w:w="484" w:type="pct"/>
                  <w:vAlign w:val="center"/>
                </w:tcPr>
                <w:p w:rsidR="00611254" w:rsidRPr="00153BC5" w:rsidRDefault="00611254" w:rsidP="001004E2">
                  <w:pPr>
                    <w:pStyle w:val="aff2"/>
                    <w:rPr>
                      <w:sz w:val="18"/>
                      <w:szCs w:val="18"/>
                    </w:rPr>
                  </w:pPr>
                  <w:r w:rsidRPr="00153BC5">
                    <w:rPr>
                      <w:rFonts w:hint="eastAsia"/>
                      <w:sz w:val="18"/>
                      <w:szCs w:val="18"/>
                    </w:rPr>
                    <w:t>0</w:t>
                  </w:r>
                </w:p>
              </w:tc>
              <w:tc>
                <w:tcPr>
                  <w:tcW w:w="421" w:type="pct"/>
                  <w:vAlign w:val="center"/>
                </w:tcPr>
                <w:p w:rsidR="00611254" w:rsidRPr="00153BC5" w:rsidRDefault="00611254" w:rsidP="001004E2">
                  <w:pPr>
                    <w:pStyle w:val="aff2"/>
                    <w:rPr>
                      <w:sz w:val="18"/>
                      <w:szCs w:val="18"/>
                    </w:rPr>
                  </w:pPr>
                  <w:r w:rsidRPr="00153BC5">
                    <w:rPr>
                      <w:sz w:val="18"/>
                      <w:szCs w:val="18"/>
                    </w:rPr>
                    <w:t>达标</w:t>
                  </w:r>
                </w:p>
              </w:tc>
            </w:tr>
          </w:tbl>
          <w:bookmarkEnd w:id="401"/>
          <w:p w:rsidR="00BD3380" w:rsidRPr="00153BC5" w:rsidRDefault="00BD3380" w:rsidP="00C308EB">
            <w:pPr>
              <w:spacing w:line="360" w:lineRule="auto"/>
              <w:ind w:firstLineChars="200" w:firstLine="420"/>
              <w:contextualSpacing/>
              <w:rPr>
                <w:szCs w:val="21"/>
              </w:rPr>
            </w:pPr>
            <w:r w:rsidRPr="00153BC5">
              <w:rPr>
                <w:rFonts w:hint="eastAsia"/>
                <w:szCs w:val="21"/>
              </w:rPr>
              <w:t>由上表可知，</w:t>
            </w:r>
            <w:r w:rsidR="00C308EB" w:rsidRPr="00153BC5">
              <w:rPr>
                <w:color w:val="000000" w:themeColor="text1"/>
              </w:rPr>
              <w:t>监测点环境空气中</w:t>
            </w:r>
            <w:r w:rsidR="00991A61" w:rsidRPr="00153BC5">
              <w:rPr>
                <w:color w:val="000000" w:themeColor="text1"/>
              </w:rPr>
              <w:t>非甲烷总烃</w:t>
            </w:r>
            <w:r w:rsidR="00991A61" w:rsidRPr="00153BC5">
              <w:rPr>
                <w:rFonts w:hint="eastAsia"/>
                <w:color w:val="000000" w:themeColor="text1"/>
              </w:rPr>
              <w:t>、</w:t>
            </w:r>
            <w:r w:rsidR="00C308EB" w:rsidRPr="00153BC5">
              <w:rPr>
                <w:color w:val="000000" w:themeColor="text1"/>
              </w:rPr>
              <w:t>氯化氢</w:t>
            </w:r>
            <w:r w:rsidR="00B85D10" w:rsidRPr="00153BC5">
              <w:rPr>
                <w:rFonts w:hint="eastAsia"/>
                <w:color w:val="000000" w:themeColor="text1"/>
              </w:rPr>
              <w:t>和</w:t>
            </w:r>
            <w:r w:rsidR="00C308EB" w:rsidRPr="00153BC5">
              <w:rPr>
                <w:color w:val="000000" w:themeColor="text1"/>
              </w:rPr>
              <w:t>氟化物的</w:t>
            </w:r>
            <w:r w:rsidR="00C308EB" w:rsidRPr="00153BC5">
              <w:rPr>
                <w:color w:val="000000" w:themeColor="text1"/>
              </w:rPr>
              <w:t>P</w:t>
            </w:r>
            <w:r w:rsidR="00C308EB" w:rsidRPr="00153BC5">
              <w:rPr>
                <w:color w:val="000000" w:themeColor="text1"/>
                <w:vertAlign w:val="subscript"/>
              </w:rPr>
              <w:t>i</w:t>
            </w:r>
            <w:r w:rsidR="00C308EB" w:rsidRPr="00153BC5">
              <w:rPr>
                <w:color w:val="000000" w:themeColor="text1"/>
              </w:rPr>
              <w:t>值均小于</w:t>
            </w:r>
            <w:r w:rsidR="00C308EB" w:rsidRPr="00153BC5">
              <w:rPr>
                <w:color w:val="000000" w:themeColor="text1"/>
              </w:rPr>
              <w:t>100%</w:t>
            </w:r>
            <w:r w:rsidR="00C308EB" w:rsidRPr="00153BC5">
              <w:rPr>
                <w:color w:val="000000" w:themeColor="text1"/>
              </w:rPr>
              <w:t>，其中氯化氢满足《环境影响评价技术导则大气环境》（</w:t>
            </w:r>
            <w:r w:rsidR="00C308EB" w:rsidRPr="00153BC5">
              <w:rPr>
                <w:color w:val="000000" w:themeColor="text1"/>
              </w:rPr>
              <w:t>HJ2.2-2018</w:t>
            </w:r>
            <w:r w:rsidR="00C308EB" w:rsidRPr="00153BC5">
              <w:rPr>
                <w:color w:val="000000" w:themeColor="text1"/>
              </w:rPr>
              <w:t>）</w:t>
            </w:r>
            <w:r w:rsidR="00C308EB" w:rsidRPr="00153BC5">
              <w:rPr>
                <w:color w:val="000000" w:themeColor="text1"/>
              </w:rPr>
              <w:t>“</w:t>
            </w:r>
            <w:r w:rsidR="00C308EB" w:rsidRPr="00153BC5">
              <w:rPr>
                <w:color w:val="000000" w:themeColor="text1"/>
              </w:rPr>
              <w:t>附录</w:t>
            </w:r>
            <w:r w:rsidR="00C308EB" w:rsidRPr="00153BC5">
              <w:rPr>
                <w:color w:val="000000" w:themeColor="text1"/>
              </w:rPr>
              <w:t>D</w:t>
            </w:r>
            <w:r w:rsidR="00C308EB" w:rsidRPr="00153BC5">
              <w:rPr>
                <w:color w:val="000000" w:themeColor="text1"/>
              </w:rPr>
              <w:t>其他污染物空气质量浓度参考限值</w:t>
            </w:r>
            <w:r w:rsidR="00C308EB" w:rsidRPr="00153BC5">
              <w:rPr>
                <w:color w:val="000000" w:themeColor="text1"/>
              </w:rPr>
              <w:t>”</w:t>
            </w:r>
            <w:r w:rsidR="00C308EB" w:rsidRPr="00153BC5">
              <w:rPr>
                <w:color w:val="000000" w:themeColor="text1"/>
              </w:rPr>
              <w:t>，非甲烷总烃满足</w:t>
            </w:r>
            <w:r w:rsidR="00C308EB" w:rsidRPr="00153BC5">
              <w:rPr>
                <w:rFonts w:hint="eastAsia"/>
                <w:color w:val="000000" w:themeColor="text1"/>
              </w:rPr>
              <w:t>河北省</w:t>
            </w:r>
            <w:r w:rsidR="00C308EB" w:rsidRPr="00153BC5">
              <w:rPr>
                <w:color w:val="000000" w:themeColor="text1"/>
              </w:rPr>
              <w:t>《环境空气质量非甲烷总烃限值》（</w:t>
            </w:r>
            <w:r w:rsidR="00C308EB" w:rsidRPr="00153BC5">
              <w:rPr>
                <w:color w:val="000000" w:themeColor="text1"/>
              </w:rPr>
              <w:t>DB13/1577-2012</w:t>
            </w:r>
            <w:r w:rsidR="00C308EB" w:rsidRPr="00153BC5">
              <w:rPr>
                <w:color w:val="000000" w:themeColor="text1"/>
              </w:rPr>
              <w:t>）表</w:t>
            </w:r>
            <w:r w:rsidR="00C308EB" w:rsidRPr="00153BC5">
              <w:rPr>
                <w:color w:val="000000" w:themeColor="text1"/>
              </w:rPr>
              <w:t>1</w:t>
            </w:r>
            <w:r w:rsidR="00C308EB" w:rsidRPr="00153BC5">
              <w:rPr>
                <w:color w:val="000000" w:themeColor="text1"/>
              </w:rPr>
              <w:t>中二级标准，氟化物满足《环境空气质量标准》（</w:t>
            </w:r>
            <w:r w:rsidR="00C308EB" w:rsidRPr="00153BC5">
              <w:rPr>
                <w:color w:val="000000" w:themeColor="text1"/>
              </w:rPr>
              <w:t>GB3095-2012</w:t>
            </w:r>
            <w:r w:rsidR="00C308EB" w:rsidRPr="00153BC5">
              <w:rPr>
                <w:color w:val="000000" w:themeColor="text1"/>
              </w:rPr>
              <w:t>）附录</w:t>
            </w:r>
            <w:r w:rsidR="00C308EB" w:rsidRPr="00153BC5">
              <w:rPr>
                <w:color w:val="000000" w:themeColor="text1"/>
              </w:rPr>
              <w:t>A</w:t>
            </w:r>
            <w:r w:rsidR="00C308EB" w:rsidRPr="00153BC5">
              <w:rPr>
                <w:color w:val="000000" w:themeColor="text1"/>
              </w:rPr>
              <w:t>二级标准</w:t>
            </w:r>
            <w:r w:rsidR="00C308EB" w:rsidRPr="00153BC5">
              <w:rPr>
                <w:rFonts w:hint="eastAsia"/>
                <w:color w:val="000000" w:themeColor="text1"/>
              </w:rPr>
              <w:t>。</w:t>
            </w:r>
          </w:p>
          <w:p w:rsidR="00AC0F96" w:rsidRPr="00153BC5" w:rsidRDefault="00AC0F96">
            <w:pPr>
              <w:spacing w:line="360" w:lineRule="auto"/>
              <w:rPr>
                <w:b/>
                <w:color w:val="000000"/>
              </w:rPr>
            </w:pPr>
          </w:p>
          <w:p w:rsidR="0031350D" w:rsidRPr="00153BC5" w:rsidRDefault="001A5D21">
            <w:pPr>
              <w:spacing w:line="360" w:lineRule="auto"/>
              <w:rPr>
                <w:b/>
                <w:color w:val="000000"/>
              </w:rPr>
            </w:pPr>
            <w:r w:rsidRPr="00153BC5">
              <w:rPr>
                <w:rFonts w:hint="eastAsia"/>
                <w:b/>
                <w:color w:val="000000"/>
              </w:rPr>
              <w:t>二、地表水环境质量现状</w:t>
            </w:r>
          </w:p>
          <w:p w:rsidR="00C47EF1" w:rsidRPr="00153BC5" w:rsidRDefault="0060474B" w:rsidP="00C47EF1">
            <w:pPr>
              <w:spacing w:line="360" w:lineRule="auto"/>
              <w:ind w:firstLineChars="200" w:firstLine="420"/>
              <w:rPr>
                <w:rFonts w:eastAsiaTheme="minorEastAsia"/>
                <w:szCs w:val="21"/>
              </w:rPr>
            </w:pPr>
            <w:r w:rsidRPr="00153BC5">
              <w:rPr>
                <w:rFonts w:eastAsiaTheme="minorEastAsia"/>
                <w:color w:val="000000"/>
                <w:szCs w:val="21"/>
              </w:rPr>
              <w:t>厂区废水处理达《污水综合排放标准》（</w:t>
            </w:r>
            <w:r w:rsidRPr="00153BC5">
              <w:rPr>
                <w:rFonts w:eastAsiaTheme="minorEastAsia"/>
                <w:color w:val="000000"/>
                <w:szCs w:val="21"/>
              </w:rPr>
              <w:t>GB8978-1996</w:t>
            </w:r>
            <w:r w:rsidRPr="00153BC5">
              <w:rPr>
                <w:rFonts w:eastAsiaTheme="minorEastAsia"/>
                <w:color w:val="000000"/>
                <w:szCs w:val="21"/>
              </w:rPr>
              <w:t>）三级标准后进入园区污水管网</w:t>
            </w:r>
            <w:r w:rsidR="002E0D4C" w:rsidRPr="00153BC5">
              <w:rPr>
                <w:rFonts w:eastAsiaTheme="minorEastAsia"/>
                <w:color w:val="000000"/>
                <w:szCs w:val="21"/>
              </w:rPr>
              <w:t>，由西</w:t>
            </w:r>
            <w:proofErr w:type="gramStart"/>
            <w:r w:rsidR="002E0D4C" w:rsidRPr="00153BC5">
              <w:rPr>
                <w:rFonts w:eastAsiaTheme="minorEastAsia"/>
                <w:color w:val="000000"/>
                <w:szCs w:val="21"/>
              </w:rPr>
              <w:t>彭</w:t>
            </w:r>
            <w:proofErr w:type="gramEnd"/>
            <w:r w:rsidR="002E0D4C" w:rsidRPr="00153BC5">
              <w:rPr>
                <w:rFonts w:eastAsiaTheme="minorEastAsia"/>
                <w:color w:val="000000"/>
                <w:szCs w:val="21"/>
              </w:rPr>
              <w:t>工业园区污水处理厂处理达标</w:t>
            </w:r>
            <w:r w:rsidR="00DF1420" w:rsidRPr="00153BC5">
              <w:rPr>
                <w:rFonts w:eastAsiaTheme="minorEastAsia"/>
                <w:color w:val="000000"/>
                <w:szCs w:val="21"/>
              </w:rPr>
              <w:t>后</w:t>
            </w:r>
            <w:r w:rsidR="00C47EF1" w:rsidRPr="00153BC5">
              <w:rPr>
                <w:rFonts w:eastAsiaTheme="minorEastAsia"/>
                <w:color w:val="000000"/>
                <w:szCs w:val="21"/>
              </w:rPr>
              <w:t>排放</w:t>
            </w:r>
            <w:r w:rsidR="002E0D4C" w:rsidRPr="00153BC5">
              <w:rPr>
                <w:rFonts w:eastAsiaTheme="minorEastAsia"/>
                <w:color w:val="000000"/>
                <w:szCs w:val="21"/>
              </w:rPr>
              <w:t>。</w:t>
            </w:r>
            <w:r w:rsidR="00C47EF1" w:rsidRPr="00153BC5">
              <w:rPr>
                <w:rFonts w:eastAsiaTheme="minorEastAsia"/>
                <w:szCs w:val="21"/>
              </w:rPr>
              <w:t>项目废水受纳水体为桥头河，最终排入长江。</w:t>
            </w:r>
          </w:p>
          <w:p w:rsidR="00C47EF1" w:rsidRPr="00153BC5" w:rsidRDefault="00C47EF1" w:rsidP="00C47EF1">
            <w:pPr>
              <w:spacing w:line="360" w:lineRule="auto"/>
              <w:ind w:firstLineChars="200" w:firstLine="420"/>
              <w:rPr>
                <w:rFonts w:eastAsiaTheme="minorEastAsia"/>
                <w:szCs w:val="21"/>
              </w:rPr>
            </w:pPr>
            <w:r w:rsidRPr="00153BC5">
              <w:rPr>
                <w:rFonts w:eastAsiaTheme="minorEastAsia"/>
                <w:szCs w:val="21"/>
              </w:rPr>
              <w:t>根据重庆市人民政府《批转重庆市地表水环境功能类别调整方案的通知》（</w:t>
            </w:r>
            <w:proofErr w:type="gramStart"/>
            <w:r w:rsidRPr="00153BC5">
              <w:rPr>
                <w:rFonts w:eastAsiaTheme="minorEastAsia"/>
                <w:szCs w:val="21"/>
              </w:rPr>
              <w:t>渝府发</w:t>
            </w:r>
            <w:proofErr w:type="gramEnd"/>
            <w:r w:rsidRPr="00153BC5">
              <w:rPr>
                <w:rFonts w:eastAsiaTheme="minorEastAsia"/>
                <w:szCs w:val="21"/>
              </w:rPr>
              <w:t>[2012]4</w:t>
            </w:r>
            <w:r w:rsidRPr="00153BC5">
              <w:rPr>
                <w:rFonts w:eastAsiaTheme="minorEastAsia"/>
                <w:szCs w:val="21"/>
              </w:rPr>
              <w:t>号）可知，桥头河无水域功能，所在地区长江段（桥头河入河口长江上游</w:t>
            </w:r>
            <w:r w:rsidRPr="00153BC5">
              <w:rPr>
                <w:rFonts w:eastAsiaTheme="minorEastAsia"/>
                <w:szCs w:val="21"/>
              </w:rPr>
              <w:t>1000m</w:t>
            </w:r>
            <w:r w:rsidRPr="00153BC5">
              <w:rPr>
                <w:rFonts w:eastAsiaTheme="minorEastAsia"/>
                <w:szCs w:val="21"/>
              </w:rPr>
              <w:t>和下游</w:t>
            </w:r>
            <w:r w:rsidRPr="00153BC5">
              <w:rPr>
                <w:rFonts w:eastAsiaTheme="minorEastAsia"/>
                <w:szCs w:val="21"/>
              </w:rPr>
              <w:t>1000m</w:t>
            </w:r>
            <w:r w:rsidRPr="00153BC5">
              <w:rPr>
                <w:rFonts w:eastAsiaTheme="minorEastAsia"/>
                <w:szCs w:val="21"/>
              </w:rPr>
              <w:t>）为</w:t>
            </w:r>
            <w:r w:rsidRPr="00153BC5">
              <w:rPr>
                <w:rFonts w:eastAsiaTheme="minorEastAsia"/>
                <w:szCs w:val="21"/>
              </w:rPr>
              <w:t>III</w:t>
            </w:r>
            <w:r w:rsidRPr="00153BC5">
              <w:rPr>
                <w:rFonts w:eastAsiaTheme="minorEastAsia"/>
                <w:szCs w:val="21"/>
              </w:rPr>
              <w:t>类水域，执行《地表水环境质量标准》（</w:t>
            </w:r>
            <w:r w:rsidRPr="00153BC5">
              <w:rPr>
                <w:rFonts w:eastAsiaTheme="minorEastAsia"/>
                <w:szCs w:val="21"/>
              </w:rPr>
              <w:t>GB3838-2002</w:t>
            </w:r>
            <w:r w:rsidRPr="00153BC5">
              <w:rPr>
                <w:rFonts w:eastAsiaTheme="minorEastAsia"/>
                <w:szCs w:val="21"/>
              </w:rPr>
              <w:t>）中的</w:t>
            </w:r>
            <w:r w:rsidRPr="00153BC5">
              <w:rPr>
                <w:rFonts w:eastAsiaTheme="minorEastAsia"/>
                <w:szCs w:val="21"/>
              </w:rPr>
              <w:t>III</w:t>
            </w:r>
            <w:r w:rsidRPr="00153BC5">
              <w:rPr>
                <w:rFonts w:eastAsiaTheme="minorEastAsia"/>
                <w:szCs w:val="21"/>
              </w:rPr>
              <w:t>类水域水质标准。</w:t>
            </w:r>
          </w:p>
          <w:p w:rsidR="00C47EF1" w:rsidRPr="00153BC5" w:rsidRDefault="00C47EF1" w:rsidP="00C47EF1">
            <w:pPr>
              <w:pStyle w:val="aff6"/>
              <w:spacing w:line="360" w:lineRule="auto"/>
              <w:rPr>
                <w:rFonts w:eastAsiaTheme="minorEastAsia"/>
                <w:sz w:val="21"/>
                <w:szCs w:val="21"/>
              </w:rPr>
            </w:pPr>
            <w:r w:rsidRPr="00153BC5">
              <w:rPr>
                <w:rFonts w:eastAsiaTheme="minorEastAsia"/>
                <w:sz w:val="21"/>
                <w:szCs w:val="21"/>
              </w:rPr>
              <w:t>根据《</w:t>
            </w:r>
            <w:r w:rsidRPr="00153BC5">
              <w:rPr>
                <w:rFonts w:eastAsiaTheme="minorEastAsia"/>
                <w:sz w:val="21"/>
                <w:szCs w:val="21"/>
              </w:rPr>
              <w:t>2024</w:t>
            </w:r>
            <w:r w:rsidRPr="00153BC5">
              <w:rPr>
                <w:rFonts w:eastAsiaTheme="minorEastAsia"/>
                <w:sz w:val="21"/>
                <w:szCs w:val="21"/>
              </w:rPr>
              <w:t>年重庆市生态环境状况公报》</w:t>
            </w:r>
            <w:r w:rsidR="00F47F8C" w:rsidRPr="00153BC5">
              <w:rPr>
                <w:rFonts w:eastAsiaTheme="minorEastAsia" w:hint="eastAsia"/>
                <w:sz w:val="21"/>
                <w:szCs w:val="21"/>
              </w:rPr>
              <w:t>：</w:t>
            </w:r>
            <w:r w:rsidRPr="00153BC5">
              <w:rPr>
                <w:rFonts w:eastAsiaTheme="minorEastAsia"/>
                <w:sz w:val="21"/>
                <w:szCs w:val="21"/>
              </w:rPr>
              <w:t>2024</w:t>
            </w:r>
            <w:r w:rsidRPr="00153BC5">
              <w:rPr>
                <w:rFonts w:eastAsiaTheme="minorEastAsia"/>
                <w:sz w:val="21"/>
                <w:szCs w:val="21"/>
              </w:rPr>
              <w:t>年，全市地表水总体水质为优，</w:t>
            </w:r>
            <w:r w:rsidRPr="00153BC5">
              <w:rPr>
                <w:rFonts w:eastAsiaTheme="minorEastAsia"/>
                <w:sz w:val="21"/>
                <w:szCs w:val="21"/>
              </w:rPr>
              <w:t>238</w:t>
            </w:r>
            <w:r w:rsidRPr="00153BC5">
              <w:rPr>
                <w:rFonts w:eastAsiaTheme="minorEastAsia"/>
                <w:sz w:val="21"/>
                <w:szCs w:val="21"/>
              </w:rPr>
              <w:t>个监测断面中</w:t>
            </w:r>
            <w:r w:rsidRPr="00153BC5">
              <w:rPr>
                <w:rFonts w:eastAsiaTheme="minorEastAsia"/>
                <w:sz w:val="21"/>
                <w:szCs w:val="21"/>
              </w:rPr>
              <w:t>I~III</w:t>
            </w:r>
            <w:r w:rsidRPr="00153BC5">
              <w:rPr>
                <w:rFonts w:eastAsiaTheme="minorEastAsia"/>
                <w:sz w:val="21"/>
                <w:szCs w:val="21"/>
              </w:rPr>
              <w:t>类水质的断面比例为</w:t>
            </w:r>
            <w:r w:rsidRPr="00153BC5">
              <w:rPr>
                <w:rFonts w:eastAsiaTheme="minorEastAsia"/>
                <w:sz w:val="21"/>
                <w:szCs w:val="21"/>
              </w:rPr>
              <w:t>97.5%</w:t>
            </w:r>
            <w:r w:rsidRPr="00153BC5">
              <w:rPr>
                <w:rFonts w:eastAsiaTheme="minorEastAsia"/>
                <w:sz w:val="21"/>
                <w:szCs w:val="21"/>
              </w:rPr>
              <w:t>，水质满足水域功能要求的断面比例为</w:t>
            </w:r>
            <w:r w:rsidRPr="00153BC5">
              <w:rPr>
                <w:rFonts w:eastAsiaTheme="minorEastAsia"/>
                <w:sz w:val="21"/>
                <w:szCs w:val="21"/>
              </w:rPr>
              <w:t>99.2%</w:t>
            </w:r>
            <w:r w:rsidRPr="00153BC5">
              <w:rPr>
                <w:rFonts w:eastAsiaTheme="minorEastAsia"/>
                <w:sz w:val="21"/>
                <w:szCs w:val="21"/>
              </w:rPr>
              <w:t>。</w:t>
            </w:r>
            <w:proofErr w:type="gramStart"/>
            <w:r w:rsidRPr="00153BC5">
              <w:rPr>
                <w:rFonts w:eastAsiaTheme="minorEastAsia"/>
                <w:sz w:val="21"/>
                <w:szCs w:val="21"/>
              </w:rPr>
              <w:t>74</w:t>
            </w:r>
            <w:r w:rsidRPr="00153BC5">
              <w:rPr>
                <w:rFonts w:eastAsiaTheme="minorEastAsia"/>
                <w:sz w:val="21"/>
                <w:szCs w:val="21"/>
              </w:rPr>
              <w:t>个国控考核</w:t>
            </w:r>
            <w:proofErr w:type="gramEnd"/>
            <w:r w:rsidRPr="00153BC5">
              <w:rPr>
                <w:rFonts w:eastAsiaTheme="minorEastAsia"/>
                <w:sz w:val="21"/>
                <w:szCs w:val="21"/>
              </w:rPr>
              <w:t>断面水质优良比例为</w:t>
            </w:r>
            <w:r w:rsidRPr="00153BC5">
              <w:rPr>
                <w:rFonts w:eastAsiaTheme="minorEastAsia"/>
                <w:sz w:val="21"/>
                <w:szCs w:val="21"/>
              </w:rPr>
              <w:t>100%</w:t>
            </w:r>
            <w:r w:rsidRPr="00153BC5">
              <w:rPr>
                <w:rFonts w:eastAsiaTheme="minorEastAsia"/>
                <w:sz w:val="21"/>
                <w:szCs w:val="21"/>
              </w:rPr>
              <w:t>。长江干流重庆段水质为优，</w:t>
            </w:r>
            <w:r w:rsidRPr="00153BC5">
              <w:rPr>
                <w:rFonts w:eastAsiaTheme="minorEastAsia"/>
                <w:sz w:val="21"/>
                <w:szCs w:val="21"/>
              </w:rPr>
              <w:t>20</w:t>
            </w:r>
            <w:r w:rsidRPr="00153BC5">
              <w:rPr>
                <w:rFonts w:eastAsiaTheme="minorEastAsia"/>
                <w:sz w:val="21"/>
                <w:szCs w:val="21"/>
              </w:rPr>
              <w:t>个监测断面水质均为</w:t>
            </w:r>
            <w:r w:rsidRPr="00153BC5">
              <w:rPr>
                <w:rFonts w:eastAsiaTheme="minorEastAsia"/>
                <w:sz w:val="21"/>
                <w:szCs w:val="21"/>
              </w:rPr>
              <w:t>II</w:t>
            </w:r>
            <w:r w:rsidRPr="00153BC5">
              <w:rPr>
                <w:rFonts w:eastAsiaTheme="minorEastAsia"/>
                <w:sz w:val="21"/>
                <w:szCs w:val="21"/>
              </w:rPr>
              <w:t>类。由此可知，项目所在地地表水环境质量现状良好。</w:t>
            </w:r>
          </w:p>
          <w:p w:rsidR="00AC0F96" w:rsidRPr="00153BC5" w:rsidRDefault="00AC0F96" w:rsidP="00367714">
            <w:pPr>
              <w:spacing w:line="360" w:lineRule="auto"/>
              <w:rPr>
                <w:b/>
                <w:color w:val="000000"/>
              </w:rPr>
            </w:pPr>
          </w:p>
          <w:p w:rsidR="0031350D" w:rsidRPr="00153BC5" w:rsidRDefault="001A5D21" w:rsidP="00367714">
            <w:pPr>
              <w:spacing w:line="360" w:lineRule="auto"/>
              <w:rPr>
                <w:b/>
                <w:color w:val="000000"/>
              </w:rPr>
            </w:pPr>
            <w:r w:rsidRPr="00153BC5">
              <w:rPr>
                <w:rFonts w:hint="eastAsia"/>
                <w:b/>
                <w:color w:val="000000"/>
              </w:rPr>
              <w:t>三、声环境质量现状</w:t>
            </w:r>
          </w:p>
          <w:p w:rsidR="004761F9" w:rsidRPr="00153BC5" w:rsidRDefault="001A5D21" w:rsidP="00AB66D6">
            <w:pPr>
              <w:spacing w:line="360" w:lineRule="auto"/>
              <w:ind w:firstLineChars="200" w:firstLine="420"/>
              <w:rPr>
                <w:color w:val="000000"/>
                <w:szCs w:val="21"/>
              </w:rPr>
            </w:pPr>
            <w:r w:rsidRPr="00153BC5">
              <w:rPr>
                <w:rFonts w:hint="eastAsia"/>
                <w:color w:val="000000"/>
                <w:szCs w:val="21"/>
              </w:rPr>
              <w:t>本项目位于</w:t>
            </w:r>
            <w:r w:rsidR="009A0147" w:rsidRPr="00153BC5">
              <w:rPr>
                <w:szCs w:val="21"/>
              </w:rPr>
              <w:t>九龙新城园区</w:t>
            </w:r>
            <w:r w:rsidR="009A0147" w:rsidRPr="00153BC5">
              <w:rPr>
                <w:rFonts w:hint="eastAsia"/>
                <w:szCs w:val="21"/>
              </w:rPr>
              <w:t>西</w:t>
            </w:r>
            <w:proofErr w:type="gramStart"/>
            <w:r w:rsidR="009A0147" w:rsidRPr="00153BC5">
              <w:rPr>
                <w:rFonts w:hint="eastAsia"/>
                <w:szCs w:val="21"/>
              </w:rPr>
              <w:t>彭</w:t>
            </w:r>
            <w:proofErr w:type="gramEnd"/>
            <w:r w:rsidR="009A0147" w:rsidRPr="00153BC5">
              <w:rPr>
                <w:rFonts w:hint="eastAsia"/>
                <w:szCs w:val="21"/>
              </w:rPr>
              <w:t>组团内</w:t>
            </w:r>
            <w:r w:rsidRPr="00153BC5">
              <w:rPr>
                <w:rFonts w:hAnsi="宋体" w:hint="eastAsia"/>
                <w:color w:val="000000"/>
                <w:szCs w:val="21"/>
              </w:rPr>
              <w:t>，</w:t>
            </w:r>
            <w:r w:rsidR="00AB66D6" w:rsidRPr="00153BC5">
              <w:rPr>
                <w:rFonts w:hAnsi="宋体" w:hint="eastAsia"/>
                <w:color w:val="000000"/>
                <w:szCs w:val="21"/>
              </w:rPr>
              <w:t>厂界周边</w:t>
            </w:r>
            <w:r w:rsidR="00AB66D6" w:rsidRPr="00153BC5">
              <w:rPr>
                <w:rFonts w:hAnsi="宋体"/>
                <w:color w:val="000000"/>
                <w:szCs w:val="21"/>
              </w:rPr>
              <w:t>50m</w:t>
            </w:r>
            <w:r w:rsidR="00AB66D6" w:rsidRPr="00153BC5">
              <w:rPr>
                <w:rFonts w:hAnsi="宋体" w:hint="eastAsia"/>
                <w:color w:val="000000"/>
                <w:szCs w:val="21"/>
              </w:rPr>
              <w:t>范围内无声环境保护目标。</w:t>
            </w:r>
          </w:p>
          <w:p w:rsidR="00AC0F96" w:rsidRPr="00153BC5" w:rsidRDefault="00AC0F96">
            <w:pPr>
              <w:spacing w:line="360" w:lineRule="auto"/>
              <w:rPr>
                <w:b/>
                <w:color w:val="000000"/>
                <w:szCs w:val="21"/>
              </w:rPr>
            </w:pPr>
          </w:p>
          <w:p w:rsidR="0031350D" w:rsidRPr="00153BC5" w:rsidRDefault="001A5D21">
            <w:pPr>
              <w:spacing w:line="360" w:lineRule="auto"/>
              <w:rPr>
                <w:b/>
                <w:color w:val="000000"/>
                <w:szCs w:val="21"/>
              </w:rPr>
            </w:pPr>
            <w:r w:rsidRPr="00153BC5">
              <w:rPr>
                <w:rFonts w:hint="eastAsia"/>
                <w:b/>
                <w:color w:val="000000"/>
                <w:szCs w:val="21"/>
              </w:rPr>
              <w:t>四、生态环境</w:t>
            </w:r>
          </w:p>
          <w:p w:rsidR="0031350D" w:rsidRPr="00153BC5" w:rsidRDefault="001A5D21">
            <w:pPr>
              <w:spacing w:line="360" w:lineRule="auto"/>
              <w:ind w:firstLineChars="200" w:firstLine="420"/>
              <w:rPr>
                <w:color w:val="000000"/>
                <w:szCs w:val="21"/>
              </w:rPr>
            </w:pPr>
            <w:r w:rsidRPr="00153BC5">
              <w:rPr>
                <w:rFonts w:hint="eastAsia"/>
                <w:color w:val="000000"/>
                <w:szCs w:val="21"/>
              </w:rPr>
              <w:t>本项目位于</w:t>
            </w:r>
            <w:r w:rsidR="009A0147" w:rsidRPr="00153BC5">
              <w:rPr>
                <w:rFonts w:hint="eastAsia"/>
                <w:szCs w:val="21"/>
              </w:rPr>
              <w:t>九龙新城园区西</w:t>
            </w:r>
            <w:proofErr w:type="gramStart"/>
            <w:r w:rsidR="009A0147" w:rsidRPr="00153BC5">
              <w:rPr>
                <w:rFonts w:hint="eastAsia"/>
                <w:szCs w:val="21"/>
              </w:rPr>
              <w:t>彭</w:t>
            </w:r>
            <w:proofErr w:type="gramEnd"/>
            <w:r w:rsidR="009A0147" w:rsidRPr="00153BC5">
              <w:rPr>
                <w:rFonts w:hint="eastAsia"/>
                <w:szCs w:val="21"/>
              </w:rPr>
              <w:t>组团内</w:t>
            </w:r>
            <w:r w:rsidRPr="00153BC5">
              <w:rPr>
                <w:rFonts w:hint="eastAsia"/>
                <w:color w:val="000000"/>
                <w:szCs w:val="21"/>
              </w:rPr>
              <w:t>，</w:t>
            </w:r>
            <w:proofErr w:type="gramStart"/>
            <w:r w:rsidR="00C47EF1" w:rsidRPr="00153BC5">
              <w:rPr>
                <w:szCs w:val="21"/>
              </w:rPr>
              <w:t>不</w:t>
            </w:r>
            <w:proofErr w:type="gramEnd"/>
            <w:r w:rsidR="00C47EF1" w:rsidRPr="00153BC5">
              <w:rPr>
                <w:szCs w:val="21"/>
              </w:rPr>
              <w:t>新增用地，且项目所在地周围主要为工业企业，无国家保护的珍稀野生动、植物，</w:t>
            </w:r>
            <w:r w:rsidR="00C47EF1" w:rsidRPr="00153BC5">
              <w:rPr>
                <w:rFonts w:hint="eastAsia"/>
                <w:szCs w:val="21"/>
              </w:rPr>
              <w:t>因此</w:t>
            </w:r>
            <w:r w:rsidR="00C47EF1" w:rsidRPr="00153BC5">
              <w:rPr>
                <w:szCs w:val="21"/>
              </w:rPr>
              <w:t>无需开展生态现状调查</w:t>
            </w:r>
            <w:r w:rsidR="00C47EF1" w:rsidRPr="00153BC5">
              <w:rPr>
                <w:rFonts w:hint="eastAsia"/>
                <w:szCs w:val="21"/>
              </w:rPr>
              <w:t>。</w:t>
            </w:r>
          </w:p>
          <w:p w:rsidR="00AC0F96" w:rsidRPr="00153BC5" w:rsidRDefault="00AC0F96">
            <w:pPr>
              <w:spacing w:line="360" w:lineRule="auto"/>
              <w:rPr>
                <w:b/>
                <w:color w:val="000000"/>
                <w:szCs w:val="21"/>
              </w:rPr>
            </w:pPr>
          </w:p>
          <w:p w:rsidR="0031350D" w:rsidRPr="00153BC5" w:rsidRDefault="001A5D21">
            <w:pPr>
              <w:spacing w:line="360" w:lineRule="auto"/>
              <w:rPr>
                <w:b/>
                <w:color w:val="000000"/>
                <w:szCs w:val="21"/>
              </w:rPr>
            </w:pPr>
            <w:r w:rsidRPr="00153BC5">
              <w:rPr>
                <w:rFonts w:hint="eastAsia"/>
                <w:b/>
                <w:color w:val="000000"/>
                <w:szCs w:val="21"/>
              </w:rPr>
              <w:t>五、电磁辐射</w:t>
            </w:r>
          </w:p>
          <w:p w:rsidR="0031350D" w:rsidRPr="00153BC5" w:rsidRDefault="001A5D21">
            <w:pPr>
              <w:spacing w:line="360" w:lineRule="auto"/>
              <w:ind w:firstLineChars="200" w:firstLine="420"/>
              <w:rPr>
                <w:color w:val="000000"/>
                <w:szCs w:val="21"/>
              </w:rPr>
            </w:pPr>
            <w:r w:rsidRPr="00153BC5">
              <w:rPr>
                <w:rFonts w:hint="eastAsia"/>
                <w:color w:val="000000"/>
                <w:szCs w:val="21"/>
              </w:rPr>
              <w:t>本项目</w:t>
            </w:r>
            <w:r w:rsidR="001A3131" w:rsidRPr="00153BC5">
              <w:rPr>
                <w:rFonts w:hint="eastAsia"/>
                <w:color w:val="000000"/>
                <w:szCs w:val="21"/>
              </w:rPr>
              <w:t>无</w:t>
            </w:r>
            <w:r w:rsidRPr="00153BC5">
              <w:rPr>
                <w:rFonts w:hint="eastAsia"/>
                <w:color w:val="000000"/>
                <w:szCs w:val="21"/>
              </w:rPr>
              <w:t>电磁辐射相关内容，因此不开展电磁辐射环境质量现状评价。</w:t>
            </w:r>
          </w:p>
          <w:p w:rsidR="00AC0F96" w:rsidRPr="00153BC5" w:rsidRDefault="00AC0F96" w:rsidP="00AC0F96">
            <w:pPr>
              <w:spacing w:line="360" w:lineRule="auto"/>
              <w:rPr>
                <w:color w:val="000000"/>
                <w:szCs w:val="21"/>
              </w:rPr>
            </w:pPr>
          </w:p>
          <w:p w:rsidR="0031350D" w:rsidRPr="00153BC5" w:rsidRDefault="001A5D21">
            <w:pPr>
              <w:numPr>
                <w:ilvl w:val="0"/>
                <w:numId w:val="3"/>
              </w:numPr>
              <w:spacing w:line="360" w:lineRule="auto"/>
              <w:rPr>
                <w:b/>
                <w:bCs/>
                <w:color w:val="000000"/>
                <w:szCs w:val="21"/>
              </w:rPr>
            </w:pPr>
            <w:r w:rsidRPr="00153BC5">
              <w:rPr>
                <w:rFonts w:hint="eastAsia"/>
                <w:b/>
                <w:bCs/>
                <w:color w:val="000000"/>
                <w:szCs w:val="21"/>
              </w:rPr>
              <w:t>地下水、土壤环境</w:t>
            </w:r>
          </w:p>
          <w:p w:rsidR="0031350D" w:rsidRPr="00153BC5" w:rsidRDefault="000F694B" w:rsidP="00524842">
            <w:pPr>
              <w:pStyle w:val="a6"/>
              <w:spacing w:after="0" w:line="360" w:lineRule="auto"/>
              <w:ind w:leftChars="0" w:left="0" w:firstLineChars="200" w:firstLine="420"/>
              <w:contextualSpacing/>
              <w:rPr>
                <w:kern w:val="21"/>
                <w:sz w:val="21"/>
                <w:szCs w:val="21"/>
              </w:rPr>
            </w:pPr>
            <w:r w:rsidRPr="00153BC5">
              <w:rPr>
                <w:rFonts w:hint="eastAsia"/>
                <w:sz w:val="21"/>
                <w:szCs w:val="21"/>
              </w:rPr>
              <w:t>项目位于</w:t>
            </w:r>
            <w:r w:rsidR="009A0147" w:rsidRPr="00153BC5">
              <w:rPr>
                <w:rFonts w:hint="eastAsia"/>
                <w:sz w:val="21"/>
                <w:szCs w:val="21"/>
              </w:rPr>
              <w:t>九龙新城园区西</w:t>
            </w:r>
            <w:proofErr w:type="gramStart"/>
            <w:r w:rsidR="009A0147" w:rsidRPr="00153BC5">
              <w:rPr>
                <w:rFonts w:hint="eastAsia"/>
                <w:sz w:val="21"/>
                <w:szCs w:val="21"/>
              </w:rPr>
              <w:t>彭</w:t>
            </w:r>
            <w:proofErr w:type="gramEnd"/>
            <w:r w:rsidR="009A0147" w:rsidRPr="00153BC5">
              <w:rPr>
                <w:rFonts w:hint="eastAsia"/>
                <w:sz w:val="21"/>
                <w:szCs w:val="21"/>
              </w:rPr>
              <w:t>组团内</w:t>
            </w:r>
            <w:r w:rsidRPr="00153BC5">
              <w:rPr>
                <w:rFonts w:hint="eastAsia"/>
                <w:sz w:val="21"/>
                <w:szCs w:val="21"/>
              </w:rPr>
              <w:t>，厂界外</w:t>
            </w:r>
            <w:r w:rsidRPr="00153BC5">
              <w:rPr>
                <w:sz w:val="21"/>
                <w:szCs w:val="21"/>
              </w:rPr>
              <w:t>500m</w:t>
            </w:r>
            <w:r w:rsidRPr="00153BC5">
              <w:rPr>
                <w:rFonts w:hint="eastAsia"/>
                <w:sz w:val="21"/>
                <w:szCs w:val="21"/>
              </w:rPr>
              <w:t>范围内无地下水环境保护目标</w:t>
            </w:r>
            <w:r w:rsidR="00524842" w:rsidRPr="00153BC5">
              <w:rPr>
                <w:rFonts w:hint="eastAsia"/>
                <w:sz w:val="21"/>
                <w:szCs w:val="21"/>
              </w:rPr>
              <w:t>，</w:t>
            </w:r>
            <w:r w:rsidR="006E19CB" w:rsidRPr="00153BC5">
              <w:rPr>
                <w:rFonts w:hint="eastAsia"/>
                <w:sz w:val="21"/>
                <w:szCs w:val="21"/>
              </w:rPr>
              <w:t>项目位于已建成的厂房内，地面硬化，土壤环境不敏感，周边无集中式饮用水源等</w:t>
            </w:r>
            <w:r w:rsidR="006E19CB" w:rsidRPr="00153BC5">
              <w:rPr>
                <w:rFonts w:hint="eastAsia"/>
                <w:kern w:val="21"/>
                <w:sz w:val="21"/>
                <w:szCs w:val="21"/>
              </w:rPr>
              <w:t>，正常情况下不存在土壤、地下水环境污染途径，因此，根据《建设项目环境影响报告表编制技术指南（污染影响类）（试行）》，原则上不开展地下水、土壤环境现状评价。</w:t>
            </w:r>
          </w:p>
          <w:p w:rsidR="00AC0F96" w:rsidRPr="00153BC5" w:rsidRDefault="00AC0F96" w:rsidP="00AC0F96">
            <w:pPr>
              <w:pStyle w:val="a6"/>
              <w:spacing w:after="0" w:line="360" w:lineRule="auto"/>
              <w:ind w:leftChars="0" w:left="0" w:firstLineChars="200" w:firstLine="420"/>
              <w:contextualSpacing/>
              <w:rPr>
                <w:kern w:val="21"/>
                <w:sz w:val="21"/>
                <w:szCs w:val="21"/>
              </w:rPr>
            </w:pPr>
          </w:p>
          <w:p w:rsidR="00AC0F96" w:rsidRPr="00153BC5" w:rsidRDefault="00AC0F96" w:rsidP="00AC0F96">
            <w:pPr>
              <w:pStyle w:val="a6"/>
              <w:spacing w:after="0" w:line="360" w:lineRule="auto"/>
              <w:ind w:leftChars="0" w:left="0" w:firstLineChars="200" w:firstLine="420"/>
              <w:contextualSpacing/>
              <w:rPr>
                <w:kern w:val="21"/>
                <w:sz w:val="21"/>
                <w:szCs w:val="21"/>
              </w:rPr>
            </w:pPr>
          </w:p>
          <w:p w:rsidR="00AC0F96" w:rsidRPr="00153BC5" w:rsidRDefault="00AC0F96" w:rsidP="00AC0F96">
            <w:pPr>
              <w:pStyle w:val="a6"/>
              <w:spacing w:after="0" w:line="360" w:lineRule="auto"/>
              <w:ind w:leftChars="0" w:left="0" w:firstLineChars="200" w:firstLine="420"/>
              <w:contextualSpacing/>
              <w:rPr>
                <w:kern w:val="21"/>
                <w:sz w:val="21"/>
                <w:szCs w:val="21"/>
              </w:rPr>
            </w:pPr>
          </w:p>
          <w:p w:rsidR="00AC0F96" w:rsidRPr="00153BC5" w:rsidRDefault="00AC0F96" w:rsidP="00AC0F96">
            <w:pPr>
              <w:pStyle w:val="a6"/>
              <w:spacing w:after="0" w:line="360" w:lineRule="auto"/>
              <w:ind w:leftChars="0" w:left="0" w:firstLineChars="200" w:firstLine="480"/>
              <w:contextualSpacing/>
              <w:rPr>
                <w:color w:val="000000"/>
              </w:rPr>
            </w:pPr>
          </w:p>
        </w:tc>
      </w:tr>
      <w:tr w:rsidR="0031350D" w:rsidRPr="00153BC5" w:rsidTr="00E907CF">
        <w:trPr>
          <w:trHeight w:val="6300"/>
          <w:jc w:val="center"/>
        </w:trPr>
        <w:tc>
          <w:tcPr>
            <w:tcW w:w="352" w:type="dxa"/>
            <w:vAlign w:val="center"/>
          </w:tcPr>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环境</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保护</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目标</w:t>
            </w:r>
          </w:p>
        </w:tc>
        <w:tc>
          <w:tcPr>
            <w:tcW w:w="8570" w:type="dxa"/>
          </w:tcPr>
          <w:p w:rsidR="0031350D" w:rsidRPr="00153BC5" w:rsidRDefault="001A5D21">
            <w:pPr>
              <w:adjustRightInd w:val="0"/>
              <w:snapToGrid w:val="0"/>
              <w:spacing w:line="360" w:lineRule="auto"/>
              <w:rPr>
                <w:rFonts w:ascii="宋体" w:hAnsi="宋体" w:cs="宋体"/>
                <w:b/>
                <w:kern w:val="0"/>
                <w:szCs w:val="21"/>
              </w:rPr>
            </w:pPr>
            <w:r w:rsidRPr="00153BC5">
              <w:rPr>
                <w:rFonts w:ascii="宋体" w:hAnsi="宋体" w:cs="宋体" w:hint="eastAsia"/>
                <w:b/>
                <w:kern w:val="0"/>
                <w:szCs w:val="21"/>
              </w:rPr>
              <w:t>一、大气环境保护目标</w:t>
            </w:r>
          </w:p>
          <w:p w:rsidR="0031350D" w:rsidRPr="00153BC5" w:rsidRDefault="00367714">
            <w:pPr>
              <w:adjustRightInd w:val="0"/>
              <w:snapToGrid w:val="0"/>
              <w:spacing w:line="360" w:lineRule="auto"/>
              <w:ind w:firstLineChars="200" w:firstLine="420"/>
              <w:rPr>
                <w:kern w:val="0"/>
                <w:szCs w:val="21"/>
              </w:rPr>
            </w:pPr>
            <w:bookmarkStart w:id="402" w:name="OLE_LINK279"/>
            <w:bookmarkStart w:id="403" w:name="OLE_LINK285"/>
            <w:r w:rsidRPr="00153BC5">
              <w:rPr>
                <w:rFonts w:hint="eastAsia"/>
                <w:kern w:val="0"/>
                <w:szCs w:val="21"/>
              </w:rPr>
              <w:t>厂界</w:t>
            </w:r>
            <w:r w:rsidR="001A5D21" w:rsidRPr="00153BC5">
              <w:rPr>
                <w:kern w:val="0"/>
                <w:szCs w:val="21"/>
              </w:rPr>
              <w:t>外</w:t>
            </w:r>
            <w:r w:rsidR="001A5D21" w:rsidRPr="00153BC5">
              <w:rPr>
                <w:kern w:val="0"/>
                <w:szCs w:val="21"/>
              </w:rPr>
              <w:t>500m</w:t>
            </w:r>
            <w:r w:rsidR="001A5D21" w:rsidRPr="00153BC5">
              <w:rPr>
                <w:kern w:val="0"/>
                <w:szCs w:val="21"/>
              </w:rPr>
              <w:t>范围内大气环境保护目标统计如下</w:t>
            </w:r>
            <w:r w:rsidR="00941A04" w:rsidRPr="00153BC5">
              <w:rPr>
                <w:rFonts w:hint="eastAsia"/>
                <w:kern w:val="0"/>
                <w:szCs w:val="21"/>
              </w:rPr>
              <w:t>，详见附图</w:t>
            </w:r>
            <w:r w:rsidR="00941A04" w:rsidRPr="00153BC5">
              <w:rPr>
                <w:rFonts w:hint="eastAsia"/>
                <w:kern w:val="0"/>
                <w:szCs w:val="21"/>
              </w:rPr>
              <w:t>3</w:t>
            </w:r>
            <w:r w:rsidR="00941A04" w:rsidRPr="00153BC5">
              <w:rPr>
                <w:rFonts w:hint="eastAsia"/>
                <w:kern w:val="0"/>
                <w:szCs w:val="21"/>
              </w:rPr>
              <w:t>。</w:t>
            </w:r>
          </w:p>
          <w:p w:rsidR="0031350D" w:rsidRPr="00153BC5" w:rsidRDefault="001A5D21">
            <w:pPr>
              <w:tabs>
                <w:tab w:val="center" w:pos="4859"/>
                <w:tab w:val="left" w:pos="7334"/>
              </w:tabs>
              <w:autoSpaceDE w:val="0"/>
              <w:autoSpaceDN w:val="0"/>
              <w:jc w:val="center"/>
              <w:rPr>
                <w:rFonts w:hAnsi="宋体"/>
                <w:b/>
                <w:color w:val="000000"/>
                <w:sz w:val="18"/>
                <w:szCs w:val="18"/>
              </w:rPr>
            </w:pPr>
            <w:r w:rsidRPr="00153BC5">
              <w:rPr>
                <w:rFonts w:hAnsi="宋体"/>
                <w:b/>
                <w:color w:val="000000"/>
                <w:sz w:val="18"/>
                <w:szCs w:val="18"/>
              </w:rPr>
              <w:t>表</w:t>
            </w:r>
            <w:r w:rsidRPr="00153BC5">
              <w:rPr>
                <w:rFonts w:hint="eastAsia"/>
                <w:b/>
                <w:color w:val="000000"/>
                <w:sz w:val="18"/>
                <w:szCs w:val="18"/>
              </w:rPr>
              <w:t>3-</w:t>
            </w:r>
            <w:r w:rsidR="009A0147" w:rsidRPr="00153BC5">
              <w:rPr>
                <w:rFonts w:hint="eastAsia"/>
                <w:b/>
                <w:color w:val="000000"/>
                <w:sz w:val="18"/>
                <w:szCs w:val="18"/>
              </w:rPr>
              <w:t>3</w:t>
            </w:r>
            <w:r w:rsidRPr="00153BC5">
              <w:rPr>
                <w:b/>
                <w:color w:val="000000"/>
                <w:sz w:val="18"/>
                <w:szCs w:val="18"/>
              </w:rPr>
              <w:t xml:space="preserve">  </w:t>
            </w:r>
            <w:r w:rsidRPr="00153BC5">
              <w:rPr>
                <w:rFonts w:hAnsi="宋体" w:hint="eastAsia"/>
                <w:b/>
                <w:color w:val="000000"/>
                <w:sz w:val="18"/>
                <w:szCs w:val="18"/>
              </w:rPr>
              <w:t>大气</w:t>
            </w:r>
            <w:r w:rsidRPr="00153BC5">
              <w:rPr>
                <w:rFonts w:hAnsi="宋体"/>
                <w:b/>
                <w:color w:val="000000"/>
                <w:sz w:val="18"/>
                <w:szCs w:val="18"/>
              </w:rPr>
              <w:t>环境</w:t>
            </w:r>
            <w:r w:rsidRPr="00153BC5">
              <w:rPr>
                <w:rFonts w:hAnsi="宋体" w:hint="eastAsia"/>
                <w:b/>
                <w:color w:val="000000"/>
                <w:sz w:val="18"/>
                <w:szCs w:val="18"/>
              </w:rPr>
              <w:t>保护目标</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30"/>
              <w:gridCol w:w="1446"/>
              <w:gridCol w:w="709"/>
              <w:gridCol w:w="708"/>
              <w:gridCol w:w="1987"/>
              <w:gridCol w:w="2100"/>
            </w:tblGrid>
            <w:tr w:rsidR="007B5599" w:rsidRPr="00153BC5" w:rsidTr="00847B12">
              <w:trPr>
                <w:trHeight w:val="90"/>
                <w:jc w:val="center"/>
              </w:trPr>
              <w:tc>
                <w:tcPr>
                  <w:tcW w:w="630" w:type="dxa"/>
                  <w:vMerge w:val="restart"/>
                  <w:vAlign w:val="center"/>
                </w:tcPr>
                <w:p w:rsidR="007B5599" w:rsidRPr="00153BC5" w:rsidRDefault="007B5599" w:rsidP="00262860">
                  <w:pPr>
                    <w:widowControl/>
                    <w:jc w:val="center"/>
                    <w:rPr>
                      <w:rFonts w:eastAsiaTheme="minorEastAsia"/>
                      <w:color w:val="000000"/>
                      <w:kern w:val="0"/>
                      <w:sz w:val="18"/>
                      <w:szCs w:val="18"/>
                    </w:rPr>
                  </w:pPr>
                  <w:r w:rsidRPr="00153BC5">
                    <w:rPr>
                      <w:rFonts w:eastAsiaTheme="minorEastAsia"/>
                      <w:color w:val="000000"/>
                      <w:kern w:val="0"/>
                      <w:sz w:val="18"/>
                      <w:szCs w:val="18"/>
                    </w:rPr>
                    <w:t>序号</w:t>
                  </w:r>
                </w:p>
              </w:tc>
              <w:tc>
                <w:tcPr>
                  <w:tcW w:w="1446" w:type="dxa"/>
                  <w:vMerge w:val="restart"/>
                  <w:vAlign w:val="center"/>
                </w:tcPr>
                <w:p w:rsidR="007B5599" w:rsidRPr="00153BC5" w:rsidRDefault="007B5599" w:rsidP="00262860">
                  <w:pPr>
                    <w:widowControl/>
                    <w:jc w:val="center"/>
                    <w:rPr>
                      <w:rFonts w:eastAsiaTheme="minorEastAsia"/>
                      <w:color w:val="000000"/>
                      <w:kern w:val="0"/>
                      <w:sz w:val="18"/>
                      <w:szCs w:val="18"/>
                    </w:rPr>
                  </w:pPr>
                  <w:r w:rsidRPr="00153BC5">
                    <w:rPr>
                      <w:rFonts w:eastAsiaTheme="minorEastAsia"/>
                      <w:color w:val="000000"/>
                      <w:kern w:val="0"/>
                      <w:sz w:val="18"/>
                      <w:szCs w:val="18"/>
                    </w:rPr>
                    <w:t>保护对象</w:t>
                  </w:r>
                </w:p>
              </w:tc>
              <w:tc>
                <w:tcPr>
                  <w:tcW w:w="1417" w:type="dxa"/>
                  <w:gridSpan w:val="2"/>
                  <w:tcBorders>
                    <w:right w:val="single" w:sz="4" w:space="0" w:color="auto"/>
                  </w:tcBorders>
                  <w:vAlign w:val="center"/>
                </w:tcPr>
                <w:p w:rsidR="007B5599" w:rsidRPr="00153BC5" w:rsidRDefault="007B5599" w:rsidP="00926D9B">
                  <w:pPr>
                    <w:widowControl/>
                    <w:jc w:val="center"/>
                    <w:rPr>
                      <w:rFonts w:eastAsiaTheme="minorEastAsia"/>
                      <w:color w:val="000000"/>
                      <w:kern w:val="0"/>
                      <w:sz w:val="18"/>
                      <w:szCs w:val="18"/>
                    </w:rPr>
                  </w:pPr>
                  <w:r w:rsidRPr="00153BC5">
                    <w:rPr>
                      <w:rFonts w:eastAsiaTheme="minorEastAsia"/>
                      <w:color w:val="000000"/>
                      <w:kern w:val="0"/>
                      <w:sz w:val="18"/>
                      <w:szCs w:val="18"/>
                    </w:rPr>
                    <w:t>坐标</w:t>
                  </w:r>
                  <w:r w:rsidRPr="00153BC5">
                    <w:rPr>
                      <w:rFonts w:eastAsiaTheme="minorEastAsia"/>
                      <w:sz w:val="18"/>
                      <w:szCs w:val="18"/>
                    </w:rPr>
                    <w:t>/m</w:t>
                  </w:r>
                </w:p>
              </w:tc>
              <w:tc>
                <w:tcPr>
                  <w:tcW w:w="1987" w:type="dxa"/>
                  <w:vMerge w:val="restart"/>
                  <w:tcBorders>
                    <w:left w:val="single" w:sz="4" w:space="0" w:color="auto"/>
                  </w:tcBorders>
                  <w:vAlign w:val="center"/>
                </w:tcPr>
                <w:p w:rsidR="007B5599" w:rsidRPr="00153BC5" w:rsidRDefault="007B5599" w:rsidP="00262860">
                  <w:pPr>
                    <w:jc w:val="center"/>
                    <w:rPr>
                      <w:rFonts w:eastAsiaTheme="minorEastAsia"/>
                      <w:color w:val="000000"/>
                      <w:kern w:val="0"/>
                      <w:sz w:val="18"/>
                      <w:szCs w:val="18"/>
                    </w:rPr>
                  </w:pPr>
                  <w:r w:rsidRPr="00153BC5">
                    <w:rPr>
                      <w:rFonts w:eastAsiaTheme="minorEastAsia"/>
                      <w:color w:val="000000"/>
                      <w:kern w:val="0"/>
                      <w:sz w:val="18"/>
                      <w:szCs w:val="18"/>
                    </w:rPr>
                    <w:t>保护内容</w:t>
                  </w:r>
                </w:p>
              </w:tc>
              <w:tc>
                <w:tcPr>
                  <w:tcW w:w="2100" w:type="dxa"/>
                  <w:vMerge w:val="restart"/>
                  <w:vAlign w:val="center"/>
                </w:tcPr>
                <w:p w:rsidR="007B5599" w:rsidRPr="00153BC5" w:rsidRDefault="007B5599" w:rsidP="00262860">
                  <w:pPr>
                    <w:widowControl/>
                    <w:jc w:val="center"/>
                    <w:rPr>
                      <w:rFonts w:eastAsiaTheme="minorEastAsia"/>
                      <w:color w:val="000000"/>
                      <w:kern w:val="0"/>
                      <w:sz w:val="18"/>
                      <w:szCs w:val="18"/>
                    </w:rPr>
                  </w:pPr>
                  <w:r w:rsidRPr="00153BC5">
                    <w:rPr>
                      <w:rFonts w:eastAsiaTheme="minorEastAsia"/>
                      <w:color w:val="000000"/>
                      <w:kern w:val="0"/>
                      <w:sz w:val="18"/>
                      <w:szCs w:val="18"/>
                    </w:rPr>
                    <w:t>相对项目厂界位置关系</w:t>
                  </w:r>
                </w:p>
              </w:tc>
            </w:tr>
            <w:tr w:rsidR="007B5599" w:rsidRPr="00153BC5" w:rsidTr="00847B12">
              <w:trPr>
                <w:trHeight w:val="90"/>
                <w:jc w:val="center"/>
              </w:trPr>
              <w:tc>
                <w:tcPr>
                  <w:tcW w:w="630" w:type="dxa"/>
                  <w:vMerge/>
                  <w:vAlign w:val="center"/>
                </w:tcPr>
                <w:p w:rsidR="007B5599" w:rsidRPr="00153BC5" w:rsidRDefault="007B5599" w:rsidP="00262860">
                  <w:pPr>
                    <w:widowControl/>
                    <w:jc w:val="center"/>
                    <w:rPr>
                      <w:rFonts w:eastAsiaTheme="minorEastAsia"/>
                      <w:color w:val="000000"/>
                      <w:kern w:val="0"/>
                      <w:sz w:val="18"/>
                      <w:szCs w:val="18"/>
                    </w:rPr>
                  </w:pPr>
                </w:p>
              </w:tc>
              <w:tc>
                <w:tcPr>
                  <w:tcW w:w="1446" w:type="dxa"/>
                  <w:vMerge/>
                  <w:vAlign w:val="center"/>
                </w:tcPr>
                <w:p w:rsidR="007B5599" w:rsidRPr="00153BC5" w:rsidRDefault="007B5599" w:rsidP="00262860">
                  <w:pPr>
                    <w:widowControl/>
                    <w:jc w:val="center"/>
                    <w:rPr>
                      <w:rFonts w:eastAsiaTheme="minorEastAsia"/>
                      <w:color w:val="000000"/>
                      <w:kern w:val="0"/>
                      <w:sz w:val="18"/>
                      <w:szCs w:val="18"/>
                    </w:rPr>
                  </w:pPr>
                </w:p>
              </w:tc>
              <w:tc>
                <w:tcPr>
                  <w:tcW w:w="709" w:type="dxa"/>
                  <w:tcBorders>
                    <w:right w:val="single" w:sz="4" w:space="0" w:color="auto"/>
                  </w:tcBorders>
                  <w:vAlign w:val="center"/>
                </w:tcPr>
                <w:p w:rsidR="007B5599" w:rsidRPr="00153BC5" w:rsidRDefault="00945D33" w:rsidP="007B5599">
                  <w:pPr>
                    <w:widowControl/>
                    <w:jc w:val="center"/>
                    <w:rPr>
                      <w:rFonts w:eastAsiaTheme="minorEastAsia"/>
                      <w:color w:val="000000"/>
                      <w:kern w:val="0"/>
                      <w:sz w:val="18"/>
                      <w:szCs w:val="18"/>
                    </w:rPr>
                  </w:pPr>
                  <w:r w:rsidRPr="00153BC5">
                    <w:rPr>
                      <w:rFonts w:eastAsiaTheme="minorEastAsia"/>
                      <w:color w:val="000000"/>
                      <w:kern w:val="0"/>
                      <w:sz w:val="18"/>
                      <w:szCs w:val="18"/>
                    </w:rPr>
                    <w:t>X</w:t>
                  </w:r>
                </w:p>
              </w:tc>
              <w:tc>
                <w:tcPr>
                  <w:tcW w:w="708" w:type="dxa"/>
                  <w:tcBorders>
                    <w:right w:val="single" w:sz="4" w:space="0" w:color="auto"/>
                  </w:tcBorders>
                  <w:vAlign w:val="center"/>
                </w:tcPr>
                <w:p w:rsidR="007B5599" w:rsidRPr="00153BC5" w:rsidRDefault="00945D33" w:rsidP="007B5599">
                  <w:pPr>
                    <w:widowControl/>
                    <w:jc w:val="center"/>
                    <w:rPr>
                      <w:rFonts w:eastAsiaTheme="minorEastAsia"/>
                      <w:color w:val="000000"/>
                      <w:kern w:val="0"/>
                      <w:sz w:val="18"/>
                      <w:szCs w:val="18"/>
                    </w:rPr>
                  </w:pPr>
                  <w:r w:rsidRPr="00153BC5">
                    <w:rPr>
                      <w:rFonts w:eastAsiaTheme="minorEastAsia"/>
                      <w:color w:val="000000"/>
                      <w:kern w:val="0"/>
                      <w:sz w:val="18"/>
                      <w:szCs w:val="18"/>
                    </w:rPr>
                    <w:t>Y</w:t>
                  </w:r>
                </w:p>
              </w:tc>
              <w:tc>
                <w:tcPr>
                  <w:tcW w:w="1987" w:type="dxa"/>
                  <w:vMerge/>
                  <w:tcBorders>
                    <w:left w:val="single" w:sz="4" w:space="0" w:color="auto"/>
                  </w:tcBorders>
                  <w:vAlign w:val="center"/>
                </w:tcPr>
                <w:p w:rsidR="007B5599" w:rsidRPr="00153BC5" w:rsidRDefault="007B5599" w:rsidP="00262860">
                  <w:pPr>
                    <w:jc w:val="center"/>
                    <w:rPr>
                      <w:rFonts w:eastAsiaTheme="minorEastAsia"/>
                      <w:color w:val="000000"/>
                      <w:kern w:val="0"/>
                      <w:sz w:val="18"/>
                      <w:szCs w:val="18"/>
                    </w:rPr>
                  </w:pPr>
                </w:p>
              </w:tc>
              <w:tc>
                <w:tcPr>
                  <w:tcW w:w="2100" w:type="dxa"/>
                  <w:vMerge/>
                  <w:vAlign w:val="center"/>
                </w:tcPr>
                <w:p w:rsidR="007B5599" w:rsidRPr="00153BC5" w:rsidRDefault="007B5599" w:rsidP="00262860">
                  <w:pPr>
                    <w:widowControl/>
                    <w:jc w:val="center"/>
                    <w:rPr>
                      <w:rFonts w:eastAsiaTheme="minorEastAsia"/>
                      <w:color w:val="000000"/>
                      <w:kern w:val="0"/>
                      <w:sz w:val="18"/>
                      <w:szCs w:val="18"/>
                    </w:rPr>
                  </w:pPr>
                </w:p>
              </w:tc>
            </w:tr>
            <w:tr w:rsidR="00945D33" w:rsidRPr="00153BC5" w:rsidTr="00847B12">
              <w:trPr>
                <w:trHeight w:val="224"/>
                <w:jc w:val="center"/>
              </w:trPr>
              <w:tc>
                <w:tcPr>
                  <w:tcW w:w="630" w:type="dxa"/>
                  <w:vAlign w:val="center"/>
                </w:tcPr>
                <w:p w:rsidR="00945D33" w:rsidRPr="00153BC5" w:rsidRDefault="00945D33" w:rsidP="00262860">
                  <w:pPr>
                    <w:widowControl/>
                    <w:jc w:val="center"/>
                    <w:rPr>
                      <w:rFonts w:eastAsiaTheme="minorEastAsia"/>
                      <w:color w:val="000000"/>
                      <w:kern w:val="0"/>
                      <w:sz w:val="18"/>
                      <w:szCs w:val="18"/>
                    </w:rPr>
                  </w:pPr>
                  <w:r w:rsidRPr="00153BC5">
                    <w:rPr>
                      <w:rFonts w:eastAsiaTheme="minorEastAsia"/>
                      <w:color w:val="000000"/>
                      <w:kern w:val="0"/>
                      <w:sz w:val="18"/>
                      <w:szCs w:val="18"/>
                    </w:rPr>
                    <w:t>1</w:t>
                  </w:r>
                </w:p>
              </w:tc>
              <w:tc>
                <w:tcPr>
                  <w:tcW w:w="1446" w:type="dxa"/>
                  <w:vAlign w:val="center"/>
                </w:tcPr>
                <w:p w:rsidR="00945D33" w:rsidRPr="00153BC5" w:rsidRDefault="009C51F5" w:rsidP="007F2A7D">
                  <w:pPr>
                    <w:widowControl/>
                    <w:jc w:val="center"/>
                    <w:rPr>
                      <w:rFonts w:eastAsiaTheme="minorEastAsia"/>
                      <w:color w:val="000000"/>
                      <w:kern w:val="0"/>
                      <w:sz w:val="18"/>
                      <w:szCs w:val="18"/>
                    </w:rPr>
                  </w:pPr>
                  <w:r w:rsidRPr="00153BC5">
                    <w:rPr>
                      <w:rFonts w:eastAsiaTheme="minorEastAsia"/>
                      <w:color w:val="000000"/>
                      <w:kern w:val="0"/>
                      <w:sz w:val="18"/>
                      <w:szCs w:val="18"/>
                    </w:rPr>
                    <w:t>规划</w:t>
                  </w:r>
                  <w:r w:rsidR="007F2A7D" w:rsidRPr="00153BC5">
                    <w:rPr>
                      <w:rFonts w:eastAsiaTheme="minorEastAsia"/>
                      <w:color w:val="000000"/>
                      <w:kern w:val="0"/>
                      <w:sz w:val="18"/>
                      <w:szCs w:val="18"/>
                    </w:rPr>
                    <w:t>中小学</w:t>
                  </w:r>
                  <w:r w:rsidRPr="00153BC5">
                    <w:rPr>
                      <w:rFonts w:eastAsiaTheme="minorEastAsia"/>
                      <w:color w:val="000000"/>
                      <w:kern w:val="0"/>
                      <w:sz w:val="18"/>
                      <w:szCs w:val="18"/>
                    </w:rPr>
                    <w:t>用地</w:t>
                  </w:r>
                  <w:r w:rsidR="0083696B" w:rsidRPr="00153BC5">
                    <w:rPr>
                      <w:rFonts w:eastAsiaTheme="minorEastAsia" w:hint="eastAsia"/>
                      <w:color w:val="000000"/>
                      <w:kern w:val="0"/>
                      <w:sz w:val="18"/>
                      <w:szCs w:val="18"/>
                    </w:rPr>
                    <w:t>（</w:t>
                  </w:r>
                  <w:r w:rsidR="0083696B" w:rsidRPr="00153BC5">
                    <w:rPr>
                      <w:rFonts w:eastAsiaTheme="minorEastAsia" w:hint="eastAsia"/>
                      <w:color w:val="000000"/>
                      <w:kern w:val="0"/>
                      <w:sz w:val="18"/>
                      <w:szCs w:val="18"/>
                    </w:rPr>
                    <w:t>A33</w:t>
                  </w:r>
                  <w:r w:rsidR="0083696B" w:rsidRPr="00153BC5">
                    <w:rPr>
                      <w:rFonts w:eastAsiaTheme="minorEastAsia" w:hint="eastAsia"/>
                      <w:color w:val="000000"/>
                      <w:kern w:val="0"/>
                      <w:sz w:val="18"/>
                      <w:szCs w:val="18"/>
                    </w:rPr>
                    <w:t>）</w:t>
                  </w:r>
                </w:p>
              </w:tc>
              <w:tc>
                <w:tcPr>
                  <w:tcW w:w="709" w:type="dxa"/>
                  <w:tcBorders>
                    <w:right w:val="single" w:sz="4" w:space="0" w:color="auto"/>
                  </w:tcBorders>
                  <w:vAlign w:val="center"/>
                </w:tcPr>
                <w:p w:rsidR="00945D33" w:rsidRPr="00153BC5" w:rsidRDefault="00DE7B45" w:rsidP="007B5599">
                  <w:pPr>
                    <w:widowControl/>
                    <w:jc w:val="center"/>
                    <w:rPr>
                      <w:rFonts w:eastAsiaTheme="minorEastAsia"/>
                      <w:color w:val="000000"/>
                      <w:kern w:val="0"/>
                      <w:sz w:val="18"/>
                      <w:szCs w:val="18"/>
                    </w:rPr>
                  </w:pPr>
                  <w:r w:rsidRPr="00153BC5">
                    <w:rPr>
                      <w:rFonts w:eastAsiaTheme="minorEastAsia" w:hint="eastAsia"/>
                      <w:color w:val="000000"/>
                      <w:kern w:val="0"/>
                      <w:sz w:val="18"/>
                      <w:szCs w:val="18"/>
                    </w:rPr>
                    <w:t>0</w:t>
                  </w:r>
                </w:p>
              </w:tc>
              <w:tc>
                <w:tcPr>
                  <w:tcW w:w="708" w:type="dxa"/>
                  <w:tcBorders>
                    <w:left w:val="single" w:sz="4" w:space="0" w:color="auto"/>
                    <w:right w:val="single" w:sz="4" w:space="0" w:color="auto"/>
                  </w:tcBorders>
                  <w:vAlign w:val="center"/>
                </w:tcPr>
                <w:p w:rsidR="00945D33" w:rsidRPr="00153BC5" w:rsidRDefault="00DE7B45" w:rsidP="007B5599">
                  <w:pPr>
                    <w:widowControl/>
                    <w:jc w:val="center"/>
                    <w:rPr>
                      <w:rFonts w:eastAsiaTheme="minorEastAsia"/>
                      <w:color w:val="000000"/>
                      <w:kern w:val="0"/>
                      <w:sz w:val="18"/>
                      <w:szCs w:val="18"/>
                    </w:rPr>
                  </w:pPr>
                  <w:r w:rsidRPr="00153BC5">
                    <w:rPr>
                      <w:rFonts w:eastAsiaTheme="minorEastAsia" w:hint="eastAsia"/>
                      <w:color w:val="000000"/>
                      <w:kern w:val="0"/>
                      <w:sz w:val="18"/>
                      <w:szCs w:val="18"/>
                    </w:rPr>
                    <w:t>-140</w:t>
                  </w:r>
                </w:p>
              </w:tc>
              <w:tc>
                <w:tcPr>
                  <w:tcW w:w="1987" w:type="dxa"/>
                  <w:tcBorders>
                    <w:left w:val="single" w:sz="4" w:space="0" w:color="auto"/>
                  </w:tcBorders>
                  <w:vAlign w:val="center"/>
                </w:tcPr>
                <w:p w:rsidR="00945D33" w:rsidRPr="00153BC5" w:rsidRDefault="00AB2A00" w:rsidP="00262860">
                  <w:pPr>
                    <w:jc w:val="center"/>
                    <w:rPr>
                      <w:rFonts w:eastAsiaTheme="minorEastAsia"/>
                      <w:color w:val="000000"/>
                      <w:kern w:val="0"/>
                      <w:sz w:val="18"/>
                      <w:szCs w:val="18"/>
                    </w:rPr>
                  </w:pPr>
                  <w:r w:rsidRPr="00153BC5">
                    <w:rPr>
                      <w:rFonts w:eastAsiaTheme="minorEastAsia"/>
                      <w:color w:val="000000"/>
                      <w:kern w:val="0"/>
                      <w:sz w:val="18"/>
                      <w:szCs w:val="18"/>
                    </w:rPr>
                    <w:t>/</w:t>
                  </w:r>
                </w:p>
              </w:tc>
              <w:tc>
                <w:tcPr>
                  <w:tcW w:w="2100" w:type="dxa"/>
                  <w:vAlign w:val="center"/>
                </w:tcPr>
                <w:p w:rsidR="00945D33" w:rsidRPr="00153BC5" w:rsidRDefault="009C51F5" w:rsidP="00490BF3">
                  <w:pPr>
                    <w:widowControl/>
                    <w:jc w:val="center"/>
                    <w:rPr>
                      <w:rFonts w:eastAsiaTheme="minorEastAsia"/>
                      <w:color w:val="000000"/>
                      <w:kern w:val="0"/>
                      <w:sz w:val="18"/>
                      <w:szCs w:val="18"/>
                    </w:rPr>
                  </w:pPr>
                  <w:r w:rsidRPr="00153BC5">
                    <w:rPr>
                      <w:rFonts w:eastAsiaTheme="minorEastAsia"/>
                      <w:color w:val="000000"/>
                      <w:kern w:val="0"/>
                      <w:sz w:val="18"/>
                      <w:szCs w:val="18"/>
                    </w:rPr>
                    <w:t>厂界外南面约</w:t>
                  </w:r>
                  <w:r w:rsidR="00490BF3" w:rsidRPr="00153BC5">
                    <w:rPr>
                      <w:rFonts w:eastAsiaTheme="minorEastAsia" w:hint="eastAsia"/>
                      <w:color w:val="000000"/>
                      <w:kern w:val="0"/>
                      <w:sz w:val="18"/>
                      <w:szCs w:val="18"/>
                    </w:rPr>
                    <w:t>6</w:t>
                  </w:r>
                  <w:r w:rsidR="003A6775" w:rsidRPr="00153BC5">
                    <w:rPr>
                      <w:rFonts w:eastAsiaTheme="minorEastAsia"/>
                      <w:color w:val="000000"/>
                      <w:kern w:val="0"/>
                      <w:sz w:val="18"/>
                      <w:szCs w:val="18"/>
                    </w:rPr>
                    <w:t>0</w:t>
                  </w:r>
                  <w:r w:rsidRPr="00153BC5">
                    <w:rPr>
                      <w:rFonts w:eastAsiaTheme="minorEastAsia"/>
                      <w:color w:val="000000"/>
                      <w:kern w:val="0"/>
                      <w:sz w:val="18"/>
                      <w:szCs w:val="18"/>
                    </w:rPr>
                    <w:t>m</w:t>
                  </w:r>
                  <w:r w:rsidRPr="00153BC5">
                    <w:rPr>
                      <w:rFonts w:eastAsiaTheme="minorEastAsia"/>
                      <w:color w:val="000000"/>
                      <w:kern w:val="0"/>
                      <w:sz w:val="18"/>
                      <w:szCs w:val="18"/>
                    </w:rPr>
                    <w:t>，项目车间外</w:t>
                  </w:r>
                  <w:r w:rsidR="003A6775" w:rsidRPr="00153BC5">
                    <w:rPr>
                      <w:rFonts w:eastAsiaTheme="minorEastAsia"/>
                      <w:color w:val="000000"/>
                      <w:kern w:val="0"/>
                      <w:sz w:val="18"/>
                      <w:szCs w:val="18"/>
                    </w:rPr>
                    <w:t>南</w:t>
                  </w:r>
                  <w:r w:rsidRPr="00153BC5">
                    <w:rPr>
                      <w:rFonts w:eastAsiaTheme="minorEastAsia"/>
                      <w:color w:val="000000"/>
                      <w:kern w:val="0"/>
                      <w:sz w:val="18"/>
                      <w:szCs w:val="18"/>
                    </w:rPr>
                    <w:t>面约</w:t>
                  </w:r>
                  <w:r w:rsidR="00490BF3" w:rsidRPr="00153BC5">
                    <w:rPr>
                      <w:rFonts w:eastAsiaTheme="minorEastAsia" w:hint="eastAsia"/>
                      <w:color w:val="000000"/>
                      <w:kern w:val="0"/>
                      <w:sz w:val="18"/>
                      <w:szCs w:val="18"/>
                    </w:rPr>
                    <w:t>75</w:t>
                  </w:r>
                  <w:r w:rsidRPr="00153BC5">
                    <w:rPr>
                      <w:rFonts w:eastAsiaTheme="minorEastAsia"/>
                      <w:color w:val="000000"/>
                      <w:kern w:val="0"/>
                      <w:sz w:val="18"/>
                      <w:szCs w:val="18"/>
                    </w:rPr>
                    <w:t>m</w:t>
                  </w:r>
                </w:p>
              </w:tc>
            </w:tr>
            <w:tr w:rsidR="00945D33" w:rsidRPr="00153BC5" w:rsidTr="00847B12">
              <w:trPr>
                <w:trHeight w:val="224"/>
                <w:jc w:val="center"/>
              </w:trPr>
              <w:tc>
                <w:tcPr>
                  <w:tcW w:w="630" w:type="dxa"/>
                  <w:vAlign w:val="center"/>
                </w:tcPr>
                <w:p w:rsidR="00945D33" w:rsidRPr="00153BC5" w:rsidRDefault="00945D33" w:rsidP="00262860">
                  <w:pPr>
                    <w:widowControl/>
                    <w:jc w:val="center"/>
                    <w:rPr>
                      <w:rFonts w:eastAsiaTheme="minorEastAsia"/>
                      <w:color w:val="000000"/>
                      <w:kern w:val="0"/>
                      <w:sz w:val="18"/>
                      <w:szCs w:val="18"/>
                    </w:rPr>
                  </w:pPr>
                  <w:r w:rsidRPr="00153BC5">
                    <w:rPr>
                      <w:rFonts w:eastAsiaTheme="minorEastAsia"/>
                      <w:color w:val="000000"/>
                      <w:kern w:val="0"/>
                      <w:sz w:val="18"/>
                      <w:szCs w:val="18"/>
                    </w:rPr>
                    <w:t>2</w:t>
                  </w:r>
                </w:p>
              </w:tc>
              <w:tc>
                <w:tcPr>
                  <w:tcW w:w="1446" w:type="dxa"/>
                  <w:vAlign w:val="center"/>
                </w:tcPr>
                <w:p w:rsidR="00945D33" w:rsidRPr="00153BC5" w:rsidRDefault="00945D33" w:rsidP="007B5599">
                  <w:pPr>
                    <w:widowControl/>
                    <w:jc w:val="center"/>
                    <w:rPr>
                      <w:rFonts w:eastAsiaTheme="minorEastAsia"/>
                      <w:sz w:val="18"/>
                      <w:szCs w:val="18"/>
                    </w:rPr>
                  </w:pPr>
                  <w:r w:rsidRPr="00153BC5">
                    <w:rPr>
                      <w:rFonts w:eastAsiaTheme="minorEastAsia"/>
                      <w:sz w:val="18"/>
                      <w:szCs w:val="18"/>
                    </w:rPr>
                    <w:t>九龙坡区人民法院西</w:t>
                  </w:r>
                  <w:proofErr w:type="gramStart"/>
                  <w:r w:rsidRPr="00153BC5">
                    <w:rPr>
                      <w:rFonts w:eastAsiaTheme="minorEastAsia"/>
                      <w:sz w:val="18"/>
                      <w:szCs w:val="18"/>
                    </w:rPr>
                    <w:t>彭</w:t>
                  </w:r>
                  <w:proofErr w:type="gramEnd"/>
                  <w:r w:rsidRPr="00153BC5">
                    <w:rPr>
                      <w:rFonts w:eastAsiaTheme="minorEastAsia"/>
                      <w:sz w:val="18"/>
                      <w:szCs w:val="18"/>
                    </w:rPr>
                    <w:t>人民法庭</w:t>
                  </w:r>
                </w:p>
              </w:tc>
              <w:tc>
                <w:tcPr>
                  <w:tcW w:w="709" w:type="dxa"/>
                  <w:tcBorders>
                    <w:right w:val="single" w:sz="4" w:space="0" w:color="auto"/>
                  </w:tcBorders>
                  <w:vAlign w:val="center"/>
                </w:tcPr>
                <w:p w:rsidR="00945D33" w:rsidRPr="00153BC5" w:rsidRDefault="00DE7B45" w:rsidP="00262860">
                  <w:pPr>
                    <w:widowControl/>
                    <w:jc w:val="center"/>
                    <w:rPr>
                      <w:rFonts w:eastAsiaTheme="minorEastAsia"/>
                      <w:color w:val="000000"/>
                      <w:kern w:val="0"/>
                      <w:sz w:val="18"/>
                      <w:szCs w:val="18"/>
                    </w:rPr>
                  </w:pPr>
                  <w:r w:rsidRPr="00153BC5">
                    <w:rPr>
                      <w:rFonts w:eastAsiaTheme="minorEastAsia" w:hint="eastAsia"/>
                      <w:color w:val="000000"/>
                      <w:kern w:val="0"/>
                      <w:sz w:val="18"/>
                      <w:szCs w:val="18"/>
                    </w:rPr>
                    <w:t>120</w:t>
                  </w:r>
                </w:p>
              </w:tc>
              <w:tc>
                <w:tcPr>
                  <w:tcW w:w="708" w:type="dxa"/>
                  <w:tcBorders>
                    <w:left w:val="single" w:sz="4" w:space="0" w:color="auto"/>
                    <w:right w:val="single" w:sz="4" w:space="0" w:color="auto"/>
                  </w:tcBorders>
                  <w:vAlign w:val="center"/>
                </w:tcPr>
                <w:p w:rsidR="00945D33" w:rsidRPr="00153BC5" w:rsidRDefault="00DE7B45" w:rsidP="00262860">
                  <w:pPr>
                    <w:widowControl/>
                    <w:jc w:val="center"/>
                    <w:rPr>
                      <w:rFonts w:eastAsiaTheme="minorEastAsia"/>
                      <w:color w:val="000000"/>
                      <w:kern w:val="0"/>
                      <w:sz w:val="18"/>
                      <w:szCs w:val="18"/>
                    </w:rPr>
                  </w:pPr>
                  <w:r w:rsidRPr="00153BC5">
                    <w:rPr>
                      <w:rFonts w:eastAsiaTheme="minorEastAsia" w:hint="eastAsia"/>
                      <w:color w:val="000000"/>
                      <w:kern w:val="0"/>
                      <w:sz w:val="18"/>
                      <w:szCs w:val="18"/>
                    </w:rPr>
                    <w:t>32</w:t>
                  </w:r>
                  <w:r w:rsidR="008048BC" w:rsidRPr="00153BC5">
                    <w:rPr>
                      <w:rFonts w:eastAsiaTheme="minorEastAsia"/>
                      <w:color w:val="000000"/>
                      <w:kern w:val="0"/>
                      <w:sz w:val="18"/>
                      <w:szCs w:val="18"/>
                    </w:rPr>
                    <w:t>0</w:t>
                  </w:r>
                </w:p>
              </w:tc>
              <w:tc>
                <w:tcPr>
                  <w:tcW w:w="1987" w:type="dxa"/>
                  <w:tcBorders>
                    <w:left w:val="single" w:sz="4" w:space="0" w:color="auto"/>
                  </w:tcBorders>
                  <w:vAlign w:val="center"/>
                </w:tcPr>
                <w:p w:rsidR="00945D33" w:rsidRPr="00153BC5" w:rsidRDefault="00945D33" w:rsidP="00262860">
                  <w:pPr>
                    <w:widowControl/>
                    <w:jc w:val="center"/>
                    <w:rPr>
                      <w:rFonts w:eastAsiaTheme="minorEastAsia"/>
                      <w:color w:val="000000"/>
                      <w:kern w:val="0"/>
                      <w:sz w:val="18"/>
                      <w:szCs w:val="18"/>
                    </w:rPr>
                  </w:pPr>
                  <w:r w:rsidRPr="00153BC5">
                    <w:rPr>
                      <w:rFonts w:eastAsiaTheme="minorEastAsia"/>
                      <w:color w:val="000000"/>
                      <w:kern w:val="0"/>
                      <w:sz w:val="18"/>
                      <w:szCs w:val="18"/>
                    </w:rPr>
                    <w:t>政府机关，现工作</w:t>
                  </w:r>
                  <w:r w:rsidRPr="00153BC5">
                    <w:rPr>
                      <w:rFonts w:eastAsiaTheme="minorEastAsia"/>
                      <w:sz w:val="18"/>
                      <w:szCs w:val="18"/>
                    </w:rPr>
                    <w:t>总人数约为</w:t>
                  </w:r>
                  <w:r w:rsidRPr="00153BC5">
                    <w:rPr>
                      <w:rFonts w:eastAsiaTheme="minorEastAsia"/>
                      <w:sz w:val="18"/>
                      <w:szCs w:val="18"/>
                    </w:rPr>
                    <w:t>13</w:t>
                  </w:r>
                  <w:r w:rsidRPr="00153BC5">
                    <w:rPr>
                      <w:rFonts w:eastAsiaTheme="minorEastAsia"/>
                      <w:sz w:val="18"/>
                      <w:szCs w:val="18"/>
                    </w:rPr>
                    <w:t>人</w:t>
                  </w:r>
                </w:p>
              </w:tc>
              <w:tc>
                <w:tcPr>
                  <w:tcW w:w="2100" w:type="dxa"/>
                  <w:vAlign w:val="center"/>
                </w:tcPr>
                <w:p w:rsidR="00945D33" w:rsidRPr="00153BC5" w:rsidRDefault="00945D33" w:rsidP="00E921C3">
                  <w:pPr>
                    <w:widowControl/>
                    <w:jc w:val="center"/>
                    <w:rPr>
                      <w:rFonts w:eastAsiaTheme="minorEastAsia"/>
                      <w:color w:val="000000"/>
                      <w:kern w:val="0"/>
                      <w:sz w:val="18"/>
                      <w:szCs w:val="18"/>
                    </w:rPr>
                  </w:pPr>
                  <w:r w:rsidRPr="00153BC5">
                    <w:rPr>
                      <w:rFonts w:eastAsiaTheme="minorEastAsia"/>
                      <w:color w:val="000000"/>
                      <w:kern w:val="0"/>
                      <w:sz w:val="18"/>
                      <w:szCs w:val="18"/>
                    </w:rPr>
                    <w:t>厂界外东北面约</w:t>
                  </w:r>
                  <w:r w:rsidRPr="00153BC5">
                    <w:rPr>
                      <w:rFonts w:eastAsiaTheme="minorEastAsia"/>
                      <w:color w:val="000000"/>
                      <w:kern w:val="0"/>
                      <w:sz w:val="18"/>
                      <w:szCs w:val="18"/>
                    </w:rPr>
                    <w:t>185m</w:t>
                  </w:r>
                  <w:r w:rsidRPr="00153BC5">
                    <w:rPr>
                      <w:rFonts w:eastAsiaTheme="minorEastAsia"/>
                      <w:color w:val="000000"/>
                      <w:kern w:val="0"/>
                      <w:sz w:val="18"/>
                      <w:szCs w:val="18"/>
                    </w:rPr>
                    <w:t>，项目车间外东北面约</w:t>
                  </w:r>
                  <w:r w:rsidRPr="00153BC5">
                    <w:rPr>
                      <w:rFonts w:eastAsiaTheme="minorEastAsia"/>
                      <w:color w:val="000000"/>
                      <w:kern w:val="0"/>
                      <w:sz w:val="18"/>
                      <w:szCs w:val="18"/>
                    </w:rPr>
                    <w:t>240m</w:t>
                  </w:r>
                </w:p>
              </w:tc>
            </w:tr>
            <w:tr w:rsidR="00945D33" w:rsidRPr="00153BC5" w:rsidTr="00847B12">
              <w:trPr>
                <w:trHeight w:val="224"/>
                <w:jc w:val="center"/>
              </w:trPr>
              <w:tc>
                <w:tcPr>
                  <w:tcW w:w="630" w:type="dxa"/>
                  <w:vAlign w:val="center"/>
                </w:tcPr>
                <w:p w:rsidR="00945D33" w:rsidRPr="00153BC5" w:rsidRDefault="00945D33" w:rsidP="00262860">
                  <w:pPr>
                    <w:widowControl/>
                    <w:jc w:val="center"/>
                    <w:rPr>
                      <w:rFonts w:eastAsiaTheme="minorEastAsia"/>
                      <w:color w:val="000000"/>
                      <w:kern w:val="0"/>
                      <w:sz w:val="18"/>
                      <w:szCs w:val="18"/>
                    </w:rPr>
                  </w:pPr>
                  <w:r w:rsidRPr="00153BC5">
                    <w:rPr>
                      <w:rFonts w:eastAsiaTheme="minorEastAsia"/>
                      <w:color w:val="000000"/>
                      <w:kern w:val="0"/>
                      <w:sz w:val="18"/>
                      <w:szCs w:val="18"/>
                    </w:rPr>
                    <w:t>3</w:t>
                  </w:r>
                </w:p>
              </w:tc>
              <w:tc>
                <w:tcPr>
                  <w:tcW w:w="1446" w:type="dxa"/>
                  <w:vAlign w:val="center"/>
                </w:tcPr>
                <w:p w:rsidR="00945D33" w:rsidRPr="00153BC5" w:rsidRDefault="00945D33" w:rsidP="00262860">
                  <w:pPr>
                    <w:widowControl/>
                    <w:jc w:val="center"/>
                    <w:rPr>
                      <w:rFonts w:eastAsiaTheme="minorEastAsia"/>
                      <w:color w:val="000000"/>
                      <w:kern w:val="0"/>
                      <w:sz w:val="18"/>
                      <w:szCs w:val="18"/>
                    </w:rPr>
                  </w:pPr>
                  <w:r w:rsidRPr="00153BC5">
                    <w:rPr>
                      <w:rFonts w:eastAsiaTheme="minorEastAsia"/>
                      <w:sz w:val="18"/>
                      <w:szCs w:val="18"/>
                    </w:rPr>
                    <w:t>三期安置房</w:t>
                  </w:r>
                  <w:r w:rsidRPr="00153BC5">
                    <w:rPr>
                      <w:rFonts w:eastAsiaTheme="minorEastAsia"/>
                      <w:sz w:val="18"/>
                      <w:szCs w:val="18"/>
                    </w:rPr>
                    <w:t>B</w:t>
                  </w:r>
                  <w:r w:rsidRPr="00153BC5">
                    <w:rPr>
                      <w:rFonts w:eastAsiaTheme="minorEastAsia"/>
                      <w:sz w:val="18"/>
                      <w:szCs w:val="18"/>
                    </w:rPr>
                    <w:t>区</w:t>
                  </w:r>
                </w:p>
              </w:tc>
              <w:tc>
                <w:tcPr>
                  <w:tcW w:w="709" w:type="dxa"/>
                  <w:tcBorders>
                    <w:right w:val="single" w:sz="4" w:space="0" w:color="auto"/>
                  </w:tcBorders>
                  <w:vAlign w:val="center"/>
                </w:tcPr>
                <w:p w:rsidR="00945D33" w:rsidRPr="00153BC5" w:rsidRDefault="00DE7B45" w:rsidP="008048BC">
                  <w:pPr>
                    <w:widowControl/>
                    <w:jc w:val="center"/>
                    <w:rPr>
                      <w:rFonts w:eastAsiaTheme="minorEastAsia"/>
                      <w:color w:val="000000"/>
                      <w:kern w:val="0"/>
                      <w:sz w:val="18"/>
                      <w:szCs w:val="18"/>
                    </w:rPr>
                  </w:pPr>
                  <w:r w:rsidRPr="00153BC5">
                    <w:rPr>
                      <w:rFonts w:eastAsiaTheme="minorEastAsia" w:hint="eastAsia"/>
                      <w:color w:val="000000"/>
                      <w:kern w:val="0"/>
                      <w:sz w:val="18"/>
                      <w:szCs w:val="18"/>
                    </w:rPr>
                    <w:t>120</w:t>
                  </w:r>
                </w:p>
              </w:tc>
              <w:tc>
                <w:tcPr>
                  <w:tcW w:w="708" w:type="dxa"/>
                  <w:tcBorders>
                    <w:left w:val="single" w:sz="4" w:space="0" w:color="auto"/>
                    <w:right w:val="single" w:sz="4" w:space="0" w:color="auto"/>
                  </w:tcBorders>
                  <w:vAlign w:val="center"/>
                </w:tcPr>
                <w:p w:rsidR="00945D33" w:rsidRPr="00153BC5" w:rsidRDefault="00DE7B45" w:rsidP="00262860">
                  <w:pPr>
                    <w:widowControl/>
                    <w:jc w:val="center"/>
                    <w:rPr>
                      <w:rFonts w:eastAsiaTheme="minorEastAsia"/>
                      <w:color w:val="000000"/>
                      <w:kern w:val="0"/>
                      <w:sz w:val="18"/>
                      <w:szCs w:val="18"/>
                    </w:rPr>
                  </w:pPr>
                  <w:r w:rsidRPr="00153BC5">
                    <w:rPr>
                      <w:rFonts w:eastAsiaTheme="minorEastAsia" w:hint="eastAsia"/>
                      <w:color w:val="000000"/>
                      <w:kern w:val="0"/>
                      <w:sz w:val="18"/>
                      <w:szCs w:val="18"/>
                    </w:rPr>
                    <w:t>37</w:t>
                  </w:r>
                  <w:r w:rsidR="008048BC" w:rsidRPr="00153BC5">
                    <w:rPr>
                      <w:rFonts w:eastAsiaTheme="minorEastAsia"/>
                      <w:color w:val="000000"/>
                      <w:kern w:val="0"/>
                      <w:sz w:val="18"/>
                      <w:szCs w:val="18"/>
                    </w:rPr>
                    <w:t>0</w:t>
                  </w:r>
                </w:p>
              </w:tc>
              <w:tc>
                <w:tcPr>
                  <w:tcW w:w="1987" w:type="dxa"/>
                  <w:tcBorders>
                    <w:left w:val="single" w:sz="4" w:space="0" w:color="auto"/>
                  </w:tcBorders>
                  <w:vAlign w:val="center"/>
                </w:tcPr>
                <w:p w:rsidR="00945D33" w:rsidRPr="00153BC5" w:rsidRDefault="00945D33" w:rsidP="006F46D1">
                  <w:pPr>
                    <w:widowControl/>
                    <w:jc w:val="center"/>
                    <w:rPr>
                      <w:rFonts w:eastAsiaTheme="minorEastAsia"/>
                      <w:color w:val="000000"/>
                      <w:kern w:val="0"/>
                      <w:sz w:val="18"/>
                      <w:szCs w:val="18"/>
                    </w:rPr>
                  </w:pPr>
                  <w:r w:rsidRPr="00153BC5">
                    <w:rPr>
                      <w:rFonts w:eastAsiaTheme="minorEastAsia"/>
                      <w:color w:val="000000"/>
                      <w:kern w:val="0"/>
                      <w:sz w:val="18"/>
                      <w:szCs w:val="18"/>
                    </w:rPr>
                    <w:t>安置房小区，现状</w:t>
                  </w:r>
                  <w:proofErr w:type="gramStart"/>
                  <w:r w:rsidRPr="00153BC5">
                    <w:rPr>
                      <w:rFonts w:eastAsiaTheme="minorEastAsia"/>
                      <w:color w:val="000000"/>
                      <w:kern w:val="0"/>
                      <w:sz w:val="18"/>
                      <w:szCs w:val="18"/>
                    </w:rPr>
                    <w:t>常住</w:t>
                  </w:r>
                  <w:r w:rsidRPr="00153BC5">
                    <w:rPr>
                      <w:rFonts w:eastAsiaTheme="minorEastAsia"/>
                      <w:sz w:val="18"/>
                      <w:szCs w:val="18"/>
                    </w:rPr>
                    <w:t>总</w:t>
                  </w:r>
                  <w:proofErr w:type="gramEnd"/>
                  <w:r w:rsidRPr="00153BC5">
                    <w:rPr>
                      <w:rFonts w:eastAsiaTheme="minorEastAsia"/>
                      <w:sz w:val="18"/>
                      <w:szCs w:val="18"/>
                    </w:rPr>
                    <w:t>人数约为</w:t>
                  </w:r>
                  <w:r w:rsidRPr="00153BC5">
                    <w:rPr>
                      <w:rFonts w:eastAsiaTheme="minorEastAsia"/>
                      <w:sz w:val="18"/>
                      <w:szCs w:val="18"/>
                    </w:rPr>
                    <w:t>1509</w:t>
                  </w:r>
                  <w:r w:rsidRPr="00153BC5">
                    <w:rPr>
                      <w:rFonts w:eastAsiaTheme="minorEastAsia"/>
                      <w:sz w:val="18"/>
                      <w:szCs w:val="18"/>
                    </w:rPr>
                    <w:t>人</w:t>
                  </w:r>
                </w:p>
              </w:tc>
              <w:tc>
                <w:tcPr>
                  <w:tcW w:w="2100" w:type="dxa"/>
                  <w:vAlign w:val="center"/>
                </w:tcPr>
                <w:p w:rsidR="00945D33" w:rsidRPr="00153BC5" w:rsidRDefault="00945D33" w:rsidP="00E921C3">
                  <w:pPr>
                    <w:widowControl/>
                    <w:jc w:val="center"/>
                    <w:rPr>
                      <w:rFonts w:eastAsiaTheme="minorEastAsia"/>
                      <w:color w:val="000000"/>
                      <w:kern w:val="0"/>
                      <w:sz w:val="18"/>
                      <w:szCs w:val="18"/>
                    </w:rPr>
                  </w:pPr>
                  <w:r w:rsidRPr="00153BC5">
                    <w:rPr>
                      <w:rFonts w:eastAsiaTheme="minorEastAsia"/>
                      <w:color w:val="000000"/>
                      <w:kern w:val="0"/>
                      <w:sz w:val="18"/>
                      <w:szCs w:val="18"/>
                    </w:rPr>
                    <w:t>厂界外东北面约</w:t>
                  </w:r>
                  <w:r w:rsidRPr="00153BC5">
                    <w:rPr>
                      <w:rFonts w:eastAsiaTheme="minorEastAsia"/>
                      <w:color w:val="000000"/>
                      <w:kern w:val="0"/>
                      <w:sz w:val="18"/>
                      <w:szCs w:val="18"/>
                    </w:rPr>
                    <w:t>300m</w:t>
                  </w:r>
                  <w:r w:rsidRPr="00153BC5">
                    <w:rPr>
                      <w:rFonts w:eastAsiaTheme="minorEastAsia"/>
                      <w:color w:val="000000"/>
                      <w:kern w:val="0"/>
                      <w:sz w:val="18"/>
                      <w:szCs w:val="18"/>
                    </w:rPr>
                    <w:t>，项目车间外东北面约</w:t>
                  </w:r>
                  <w:r w:rsidRPr="00153BC5">
                    <w:rPr>
                      <w:rFonts w:eastAsiaTheme="minorEastAsia"/>
                      <w:color w:val="000000"/>
                      <w:kern w:val="0"/>
                      <w:sz w:val="18"/>
                      <w:szCs w:val="18"/>
                    </w:rPr>
                    <w:t>300m</w:t>
                  </w:r>
                </w:p>
              </w:tc>
            </w:tr>
            <w:tr w:rsidR="00945D33" w:rsidRPr="00153BC5" w:rsidTr="00847B12">
              <w:trPr>
                <w:trHeight w:val="224"/>
                <w:jc w:val="center"/>
              </w:trPr>
              <w:tc>
                <w:tcPr>
                  <w:tcW w:w="630" w:type="dxa"/>
                  <w:vAlign w:val="center"/>
                </w:tcPr>
                <w:p w:rsidR="00945D33" w:rsidRPr="00153BC5" w:rsidRDefault="00945D33" w:rsidP="00262860">
                  <w:pPr>
                    <w:widowControl/>
                    <w:jc w:val="center"/>
                    <w:rPr>
                      <w:rFonts w:eastAsiaTheme="minorEastAsia"/>
                      <w:color w:val="000000"/>
                      <w:kern w:val="0"/>
                      <w:sz w:val="18"/>
                      <w:szCs w:val="18"/>
                    </w:rPr>
                  </w:pPr>
                  <w:r w:rsidRPr="00153BC5">
                    <w:rPr>
                      <w:rFonts w:eastAsiaTheme="minorEastAsia"/>
                      <w:color w:val="000000"/>
                      <w:kern w:val="0"/>
                      <w:sz w:val="18"/>
                      <w:szCs w:val="18"/>
                    </w:rPr>
                    <w:t>4</w:t>
                  </w:r>
                </w:p>
              </w:tc>
              <w:tc>
                <w:tcPr>
                  <w:tcW w:w="1446" w:type="dxa"/>
                  <w:vAlign w:val="center"/>
                </w:tcPr>
                <w:p w:rsidR="00945D33" w:rsidRPr="00153BC5" w:rsidRDefault="00945D33" w:rsidP="00262860">
                  <w:pPr>
                    <w:jc w:val="center"/>
                    <w:rPr>
                      <w:rFonts w:eastAsiaTheme="minorEastAsia"/>
                      <w:bCs/>
                      <w:color w:val="000000"/>
                      <w:sz w:val="18"/>
                      <w:szCs w:val="18"/>
                    </w:rPr>
                  </w:pPr>
                  <w:proofErr w:type="gramStart"/>
                  <w:r w:rsidRPr="00153BC5">
                    <w:rPr>
                      <w:rFonts w:eastAsiaTheme="minorEastAsia"/>
                      <w:sz w:val="18"/>
                      <w:szCs w:val="18"/>
                    </w:rPr>
                    <w:t>规划住</w:t>
                  </w:r>
                  <w:proofErr w:type="gramEnd"/>
                  <w:r w:rsidRPr="00153BC5">
                    <w:rPr>
                      <w:rFonts w:eastAsiaTheme="minorEastAsia"/>
                      <w:sz w:val="18"/>
                      <w:szCs w:val="18"/>
                    </w:rPr>
                    <w:t>商混合用地</w:t>
                  </w:r>
                  <w:r w:rsidR="0083696B" w:rsidRPr="00153BC5">
                    <w:rPr>
                      <w:rFonts w:eastAsiaTheme="minorEastAsia" w:hint="eastAsia"/>
                      <w:sz w:val="18"/>
                      <w:szCs w:val="18"/>
                    </w:rPr>
                    <w:t>（</w:t>
                  </w:r>
                  <w:r w:rsidR="0083696B" w:rsidRPr="00153BC5">
                    <w:rPr>
                      <w:rFonts w:eastAsiaTheme="minorEastAsia" w:hint="eastAsia"/>
                      <w:sz w:val="18"/>
                      <w:szCs w:val="18"/>
                    </w:rPr>
                    <w:t>R2B1B2</w:t>
                  </w:r>
                  <w:r w:rsidR="0083696B" w:rsidRPr="00153BC5">
                    <w:rPr>
                      <w:rFonts w:eastAsiaTheme="minorEastAsia" w:hint="eastAsia"/>
                      <w:sz w:val="18"/>
                      <w:szCs w:val="18"/>
                    </w:rPr>
                    <w:t>）</w:t>
                  </w:r>
                </w:p>
              </w:tc>
              <w:tc>
                <w:tcPr>
                  <w:tcW w:w="709" w:type="dxa"/>
                  <w:tcBorders>
                    <w:right w:val="single" w:sz="4" w:space="0" w:color="auto"/>
                  </w:tcBorders>
                  <w:vAlign w:val="center"/>
                </w:tcPr>
                <w:p w:rsidR="00945D33" w:rsidRPr="00153BC5" w:rsidRDefault="00DE7B45" w:rsidP="007B5599">
                  <w:pPr>
                    <w:widowControl/>
                    <w:jc w:val="center"/>
                    <w:rPr>
                      <w:rFonts w:eastAsiaTheme="minorEastAsia"/>
                      <w:color w:val="000000"/>
                      <w:kern w:val="0"/>
                      <w:sz w:val="18"/>
                      <w:szCs w:val="18"/>
                    </w:rPr>
                  </w:pPr>
                  <w:r w:rsidRPr="00153BC5">
                    <w:rPr>
                      <w:rFonts w:eastAsiaTheme="minorEastAsia" w:hint="eastAsia"/>
                      <w:color w:val="000000"/>
                      <w:kern w:val="0"/>
                      <w:sz w:val="18"/>
                      <w:szCs w:val="18"/>
                    </w:rPr>
                    <w:t>-185</w:t>
                  </w:r>
                </w:p>
              </w:tc>
              <w:tc>
                <w:tcPr>
                  <w:tcW w:w="708" w:type="dxa"/>
                  <w:tcBorders>
                    <w:left w:val="single" w:sz="4" w:space="0" w:color="auto"/>
                    <w:right w:val="single" w:sz="4" w:space="0" w:color="auto"/>
                  </w:tcBorders>
                  <w:vAlign w:val="center"/>
                </w:tcPr>
                <w:p w:rsidR="00945D33" w:rsidRPr="00153BC5" w:rsidRDefault="00DE7B45" w:rsidP="007B5599">
                  <w:pPr>
                    <w:widowControl/>
                    <w:jc w:val="center"/>
                    <w:rPr>
                      <w:rFonts w:eastAsiaTheme="minorEastAsia"/>
                      <w:color w:val="000000"/>
                      <w:kern w:val="0"/>
                      <w:sz w:val="18"/>
                      <w:szCs w:val="18"/>
                    </w:rPr>
                  </w:pPr>
                  <w:r w:rsidRPr="00153BC5">
                    <w:rPr>
                      <w:rFonts w:eastAsiaTheme="minorEastAsia" w:hint="eastAsia"/>
                      <w:color w:val="000000"/>
                      <w:kern w:val="0"/>
                      <w:sz w:val="18"/>
                      <w:szCs w:val="18"/>
                    </w:rPr>
                    <w:t>0</w:t>
                  </w:r>
                </w:p>
              </w:tc>
              <w:tc>
                <w:tcPr>
                  <w:tcW w:w="1987" w:type="dxa"/>
                  <w:tcBorders>
                    <w:left w:val="single" w:sz="4" w:space="0" w:color="auto"/>
                  </w:tcBorders>
                  <w:vAlign w:val="center"/>
                </w:tcPr>
                <w:p w:rsidR="00945D33" w:rsidRPr="00153BC5" w:rsidRDefault="00945D33" w:rsidP="00262860">
                  <w:pPr>
                    <w:jc w:val="center"/>
                    <w:rPr>
                      <w:rFonts w:eastAsiaTheme="minorEastAsia"/>
                      <w:color w:val="000000"/>
                      <w:kern w:val="0"/>
                      <w:sz w:val="18"/>
                      <w:szCs w:val="18"/>
                    </w:rPr>
                  </w:pPr>
                  <w:r w:rsidRPr="00153BC5">
                    <w:rPr>
                      <w:rFonts w:eastAsiaTheme="minorEastAsia"/>
                      <w:color w:val="000000"/>
                      <w:kern w:val="0"/>
                      <w:sz w:val="18"/>
                      <w:szCs w:val="18"/>
                    </w:rPr>
                    <w:t>/</w:t>
                  </w:r>
                </w:p>
              </w:tc>
              <w:tc>
                <w:tcPr>
                  <w:tcW w:w="2100" w:type="dxa"/>
                  <w:vAlign w:val="center"/>
                </w:tcPr>
                <w:p w:rsidR="00945D33" w:rsidRPr="00153BC5" w:rsidRDefault="00945D33" w:rsidP="00490BF3">
                  <w:pPr>
                    <w:widowControl/>
                    <w:jc w:val="center"/>
                    <w:rPr>
                      <w:rFonts w:eastAsiaTheme="minorEastAsia"/>
                      <w:color w:val="000000"/>
                      <w:kern w:val="0"/>
                      <w:sz w:val="18"/>
                      <w:szCs w:val="18"/>
                    </w:rPr>
                  </w:pPr>
                  <w:r w:rsidRPr="00153BC5">
                    <w:rPr>
                      <w:rFonts w:eastAsiaTheme="minorEastAsia"/>
                      <w:color w:val="000000"/>
                      <w:kern w:val="0"/>
                      <w:sz w:val="18"/>
                      <w:szCs w:val="18"/>
                    </w:rPr>
                    <w:t>厂界外西面约</w:t>
                  </w:r>
                  <w:r w:rsidR="00490BF3" w:rsidRPr="00153BC5">
                    <w:rPr>
                      <w:rFonts w:eastAsiaTheme="minorEastAsia" w:hint="eastAsia"/>
                      <w:color w:val="000000"/>
                      <w:kern w:val="0"/>
                      <w:sz w:val="18"/>
                      <w:szCs w:val="18"/>
                    </w:rPr>
                    <w:t>6</w:t>
                  </w:r>
                  <w:r w:rsidRPr="00153BC5">
                    <w:rPr>
                      <w:rFonts w:eastAsiaTheme="minorEastAsia"/>
                      <w:color w:val="000000"/>
                      <w:kern w:val="0"/>
                      <w:sz w:val="18"/>
                      <w:szCs w:val="18"/>
                    </w:rPr>
                    <w:t>0m</w:t>
                  </w:r>
                  <w:r w:rsidRPr="00153BC5">
                    <w:rPr>
                      <w:rFonts w:eastAsiaTheme="minorEastAsia"/>
                      <w:color w:val="000000"/>
                      <w:kern w:val="0"/>
                      <w:sz w:val="18"/>
                      <w:szCs w:val="18"/>
                    </w:rPr>
                    <w:t>；项目车间外西面约</w:t>
                  </w:r>
                  <w:r w:rsidR="00490BF3" w:rsidRPr="00153BC5">
                    <w:rPr>
                      <w:rFonts w:eastAsiaTheme="minorEastAsia" w:hint="eastAsia"/>
                      <w:color w:val="000000"/>
                      <w:kern w:val="0"/>
                      <w:sz w:val="18"/>
                      <w:szCs w:val="18"/>
                    </w:rPr>
                    <w:t>65</w:t>
                  </w:r>
                  <w:r w:rsidRPr="00153BC5">
                    <w:rPr>
                      <w:rFonts w:eastAsiaTheme="minorEastAsia"/>
                      <w:color w:val="000000"/>
                      <w:kern w:val="0"/>
                      <w:sz w:val="18"/>
                      <w:szCs w:val="18"/>
                    </w:rPr>
                    <w:t>m</w:t>
                  </w:r>
                </w:p>
              </w:tc>
            </w:tr>
            <w:tr w:rsidR="00926D9B" w:rsidRPr="00153BC5" w:rsidTr="006725B4">
              <w:trPr>
                <w:trHeight w:val="224"/>
                <w:jc w:val="center"/>
              </w:trPr>
              <w:tc>
                <w:tcPr>
                  <w:tcW w:w="630" w:type="dxa"/>
                  <w:vAlign w:val="center"/>
                </w:tcPr>
                <w:p w:rsidR="00926D9B" w:rsidRPr="00153BC5" w:rsidRDefault="00926D9B" w:rsidP="00262860">
                  <w:pPr>
                    <w:widowControl/>
                    <w:jc w:val="center"/>
                    <w:rPr>
                      <w:rFonts w:eastAsiaTheme="minorEastAsia"/>
                      <w:color w:val="000000"/>
                      <w:kern w:val="0"/>
                      <w:sz w:val="18"/>
                      <w:szCs w:val="18"/>
                    </w:rPr>
                  </w:pPr>
                  <w:r w:rsidRPr="00153BC5">
                    <w:rPr>
                      <w:rFonts w:eastAsiaTheme="minorEastAsia" w:hint="eastAsia"/>
                      <w:color w:val="000000"/>
                      <w:kern w:val="0"/>
                      <w:sz w:val="18"/>
                      <w:szCs w:val="18"/>
                    </w:rPr>
                    <w:t>5</w:t>
                  </w:r>
                </w:p>
              </w:tc>
              <w:tc>
                <w:tcPr>
                  <w:tcW w:w="6950" w:type="dxa"/>
                  <w:gridSpan w:val="5"/>
                  <w:vAlign w:val="center"/>
                </w:tcPr>
                <w:p w:rsidR="00926D9B" w:rsidRPr="00153BC5" w:rsidRDefault="00926D9B" w:rsidP="00784707">
                  <w:pPr>
                    <w:widowControl/>
                    <w:jc w:val="left"/>
                    <w:rPr>
                      <w:rFonts w:eastAsiaTheme="minorEastAsia"/>
                      <w:color w:val="000000"/>
                      <w:kern w:val="0"/>
                      <w:sz w:val="18"/>
                      <w:szCs w:val="18"/>
                    </w:rPr>
                  </w:pPr>
                  <w:bookmarkStart w:id="404" w:name="OLE_LINK215"/>
                  <w:bookmarkStart w:id="405" w:name="OLE_LINK216"/>
                  <w:r w:rsidRPr="00153BC5">
                    <w:rPr>
                      <w:rFonts w:eastAsiaTheme="minorEastAsia" w:hint="eastAsia"/>
                      <w:color w:val="000000"/>
                      <w:kern w:val="0"/>
                      <w:sz w:val="18"/>
                      <w:szCs w:val="18"/>
                    </w:rPr>
                    <w:t>以压铸车间东南角</w:t>
                  </w:r>
                  <w:r w:rsidR="00784707" w:rsidRPr="00153BC5">
                    <w:rPr>
                      <w:rFonts w:eastAsiaTheme="minorEastAsia" w:hint="eastAsia"/>
                      <w:color w:val="000000"/>
                      <w:kern w:val="0"/>
                      <w:sz w:val="18"/>
                      <w:szCs w:val="18"/>
                    </w:rPr>
                    <w:t>为</w:t>
                  </w:r>
                  <w:r w:rsidRPr="00153BC5">
                    <w:rPr>
                      <w:rFonts w:eastAsiaTheme="minorEastAsia" w:hint="eastAsia"/>
                      <w:color w:val="000000"/>
                      <w:kern w:val="0"/>
                      <w:sz w:val="18"/>
                      <w:szCs w:val="18"/>
                    </w:rPr>
                    <w:t>坐标原点</w:t>
                  </w:r>
                  <w:r w:rsidR="00E87D38" w:rsidRPr="00153BC5">
                    <w:rPr>
                      <w:rFonts w:eastAsiaTheme="minorEastAsia" w:hint="eastAsia"/>
                      <w:color w:val="000000"/>
                      <w:kern w:val="0"/>
                      <w:sz w:val="18"/>
                      <w:szCs w:val="18"/>
                    </w:rPr>
                    <w:t>（</w:t>
                  </w:r>
                  <w:r w:rsidR="00E87D38" w:rsidRPr="00153BC5">
                    <w:rPr>
                      <w:rFonts w:eastAsiaTheme="minorEastAsia" w:hint="eastAsia"/>
                      <w:color w:val="000000"/>
                      <w:kern w:val="0"/>
                      <w:sz w:val="18"/>
                      <w:szCs w:val="18"/>
                    </w:rPr>
                    <w:t>0.0</w:t>
                  </w:r>
                  <w:r w:rsidR="00E87D38" w:rsidRPr="00153BC5">
                    <w:rPr>
                      <w:rFonts w:eastAsiaTheme="minorEastAsia" w:hint="eastAsia"/>
                      <w:color w:val="000000"/>
                      <w:kern w:val="0"/>
                      <w:sz w:val="18"/>
                      <w:szCs w:val="18"/>
                    </w:rPr>
                    <w:t>）</w:t>
                  </w:r>
                  <w:bookmarkEnd w:id="404"/>
                  <w:bookmarkEnd w:id="405"/>
                </w:p>
              </w:tc>
            </w:tr>
          </w:tbl>
          <w:bookmarkEnd w:id="402"/>
          <w:bookmarkEnd w:id="403"/>
          <w:p w:rsidR="0031350D" w:rsidRPr="00153BC5" w:rsidRDefault="001A5D21">
            <w:pPr>
              <w:adjustRightInd w:val="0"/>
              <w:snapToGrid w:val="0"/>
              <w:spacing w:line="360" w:lineRule="auto"/>
              <w:rPr>
                <w:rFonts w:ascii="宋体" w:hAnsi="宋体" w:cs="宋体"/>
                <w:b/>
                <w:kern w:val="0"/>
                <w:szCs w:val="21"/>
              </w:rPr>
            </w:pPr>
            <w:r w:rsidRPr="00153BC5">
              <w:rPr>
                <w:rFonts w:ascii="宋体" w:hAnsi="宋体" w:cs="宋体" w:hint="eastAsia"/>
                <w:b/>
                <w:kern w:val="0"/>
                <w:szCs w:val="21"/>
              </w:rPr>
              <w:t>二、地下水环境保护目标</w:t>
            </w:r>
          </w:p>
          <w:p w:rsidR="0031350D" w:rsidRPr="00153BC5" w:rsidRDefault="0060474B">
            <w:pPr>
              <w:tabs>
                <w:tab w:val="center" w:pos="4859"/>
                <w:tab w:val="left" w:pos="7334"/>
              </w:tabs>
              <w:autoSpaceDE w:val="0"/>
              <w:autoSpaceDN w:val="0"/>
              <w:spacing w:line="360" w:lineRule="auto"/>
              <w:ind w:firstLineChars="200" w:firstLine="420"/>
              <w:rPr>
                <w:color w:val="000000"/>
              </w:rPr>
            </w:pPr>
            <w:r w:rsidRPr="00153BC5">
              <w:rPr>
                <w:rFonts w:eastAsiaTheme="minorEastAsia"/>
                <w:color w:val="000000"/>
              </w:rPr>
              <w:t>本项目</w:t>
            </w:r>
            <w:r w:rsidR="001A5D21" w:rsidRPr="00153BC5">
              <w:rPr>
                <w:rFonts w:eastAsiaTheme="minorEastAsia"/>
                <w:color w:val="000000"/>
              </w:rPr>
              <w:t>厂界外</w:t>
            </w:r>
            <w:r w:rsidR="001A5D21" w:rsidRPr="00153BC5">
              <w:rPr>
                <w:rFonts w:eastAsiaTheme="minorEastAsia"/>
                <w:color w:val="000000"/>
              </w:rPr>
              <w:t>500</w:t>
            </w:r>
            <w:r w:rsidR="00784C1A" w:rsidRPr="00153BC5">
              <w:rPr>
                <w:rFonts w:eastAsiaTheme="minorEastAsia"/>
                <w:color w:val="000000"/>
              </w:rPr>
              <w:t>m</w:t>
            </w:r>
            <w:r w:rsidR="001A5D21" w:rsidRPr="00153BC5">
              <w:rPr>
                <w:rFonts w:eastAsiaTheme="minorEastAsia"/>
                <w:color w:val="000000"/>
              </w:rPr>
              <w:t>范围内无地下水集中式饮用水水源和热水、矿泉水、温泉等特殊地下水资源。</w:t>
            </w:r>
            <w:r w:rsidR="00BE0D24" w:rsidRPr="00153BC5">
              <w:rPr>
                <w:rFonts w:eastAsiaTheme="minorEastAsia"/>
                <w:color w:val="000000"/>
              </w:rPr>
              <w:t>根据《建设项目环境影响报告表编制技术指南》（污染影响类）（试行），本项目无需开展地下水及土壤现状调查</w:t>
            </w:r>
            <w:r w:rsidR="00BE0D24" w:rsidRPr="00153BC5">
              <w:rPr>
                <w:rFonts w:hint="eastAsia"/>
                <w:color w:val="000000"/>
              </w:rPr>
              <w:t>。</w:t>
            </w:r>
          </w:p>
          <w:p w:rsidR="0031350D" w:rsidRPr="00153BC5" w:rsidRDefault="00AB66D6">
            <w:pPr>
              <w:tabs>
                <w:tab w:val="center" w:pos="4859"/>
                <w:tab w:val="left" w:pos="7334"/>
              </w:tabs>
              <w:autoSpaceDE w:val="0"/>
              <w:autoSpaceDN w:val="0"/>
              <w:spacing w:line="360" w:lineRule="auto"/>
              <w:rPr>
                <w:b/>
                <w:color w:val="000000"/>
              </w:rPr>
            </w:pPr>
            <w:r w:rsidRPr="00153BC5">
              <w:rPr>
                <w:rFonts w:hint="eastAsia"/>
                <w:b/>
                <w:color w:val="000000"/>
              </w:rPr>
              <w:t>三</w:t>
            </w:r>
            <w:r w:rsidR="001A5D21" w:rsidRPr="00153BC5">
              <w:rPr>
                <w:rFonts w:hint="eastAsia"/>
                <w:b/>
                <w:color w:val="000000"/>
              </w:rPr>
              <w:t>、生态环境保护目标</w:t>
            </w:r>
          </w:p>
          <w:p w:rsidR="0060280E" w:rsidRPr="00153BC5" w:rsidRDefault="00BE0D24" w:rsidP="00F349DC">
            <w:pPr>
              <w:tabs>
                <w:tab w:val="center" w:pos="4859"/>
                <w:tab w:val="left" w:pos="7334"/>
              </w:tabs>
              <w:autoSpaceDE w:val="0"/>
              <w:autoSpaceDN w:val="0"/>
              <w:spacing w:line="360" w:lineRule="auto"/>
              <w:ind w:firstLineChars="150" w:firstLine="315"/>
              <w:rPr>
                <w:color w:val="000000"/>
                <w:szCs w:val="21"/>
              </w:rPr>
            </w:pPr>
            <w:r w:rsidRPr="00153BC5">
              <w:rPr>
                <w:szCs w:val="21"/>
              </w:rPr>
              <w:t>项目位于九龙新城园区西</w:t>
            </w:r>
            <w:proofErr w:type="gramStart"/>
            <w:r w:rsidRPr="00153BC5">
              <w:rPr>
                <w:szCs w:val="21"/>
              </w:rPr>
              <w:t>彭</w:t>
            </w:r>
            <w:proofErr w:type="gramEnd"/>
            <w:r w:rsidRPr="00153BC5">
              <w:rPr>
                <w:szCs w:val="21"/>
              </w:rPr>
              <w:t>组团内，</w:t>
            </w:r>
            <w:r w:rsidR="001A5D21" w:rsidRPr="00153BC5">
              <w:rPr>
                <w:rFonts w:hint="eastAsia"/>
                <w:color w:val="000000"/>
                <w:szCs w:val="21"/>
              </w:rPr>
              <w:t>无新增用地，因此不</w:t>
            </w:r>
            <w:r w:rsidRPr="00153BC5">
              <w:rPr>
                <w:rFonts w:hint="eastAsia"/>
                <w:color w:val="000000"/>
                <w:szCs w:val="21"/>
              </w:rPr>
              <w:t>涉及</w:t>
            </w:r>
            <w:r w:rsidR="001A5D21" w:rsidRPr="00153BC5">
              <w:rPr>
                <w:rFonts w:hint="eastAsia"/>
                <w:color w:val="000000"/>
                <w:szCs w:val="21"/>
              </w:rPr>
              <w:t>生态环境保护目标统计。</w:t>
            </w:r>
          </w:p>
        </w:tc>
      </w:tr>
      <w:tr w:rsidR="00E907CF" w:rsidRPr="00153BC5" w:rsidTr="00E907CF">
        <w:trPr>
          <w:trHeight w:val="5789"/>
          <w:jc w:val="center"/>
        </w:trPr>
        <w:tc>
          <w:tcPr>
            <w:tcW w:w="352" w:type="dxa"/>
            <w:vAlign w:val="center"/>
          </w:tcPr>
          <w:p w:rsidR="00E907CF" w:rsidRPr="00153BC5" w:rsidRDefault="00E907CF" w:rsidP="00E907CF">
            <w:pPr>
              <w:adjustRightInd w:val="0"/>
              <w:snapToGrid w:val="0"/>
              <w:jc w:val="center"/>
              <w:rPr>
                <w:rFonts w:ascii="宋体" w:hAnsi="宋体" w:cs="宋体"/>
                <w:kern w:val="0"/>
                <w:szCs w:val="21"/>
              </w:rPr>
            </w:pPr>
            <w:r w:rsidRPr="00153BC5">
              <w:rPr>
                <w:rFonts w:ascii="宋体" w:hAnsi="宋体" w:cs="宋体" w:hint="eastAsia"/>
                <w:kern w:val="0"/>
                <w:szCs w:val="21"/>
              </w:rPr>
              <w:t>污染</w:t>
            </w:r>
          </w:p>
          <w:p w:rsidR="00E907CF" w:rsidRPr="00153BC5" w:rsidRDefault="00E907CF" w:rsidP="00E907CF">
            <w:pPr>
              <w:adjustRightInd w:val="0"/>
              <w:snapToGrid w:val="0"/>
              <w:jc w:val="center"/>
              <w:rPr>
                <w:rFonts w:ascii="宋体" w:hAnsi="宋体" w:cs="宋体"/>
                <w:kern w:val="0"/>
                <w:szCs w:val="21"/>
              </w:rPr>
            </w:pPr>
            <w:r w:rsidRPr="00153BC5">
              <w:rPr>
                <w:rFonts w:ascii="宋体" w:hAnsi="宋体" w:cs="宋体" w:hint="eastAsia"/>
                <w:kern w:val="0"/>
                <w:szCs w:val="21"/>
              </w:rPr>
              <w:t>物排</w:t>
            </w:r>
          </w:p>
          <w:p w:rsidR="00E907CF" w:rsidRPr="00153BC5" w:rsidRDefault="00E907CF" w:rsidP="00E907CF">
            <w:pPr>
              <w:adjustRightInd w:val="0"/>
              <w:snapToGrid w:val="0"/>
              <w:jc w:val="center"/>
              <w:rPr>
                <w:rFonts w:ascii="宋体" w:hAnsi="宋体" w:cs="宋体"/>
                <w:kern w:val="0"/>
                <w:szCs w:val="21"/>
              </w:rPr>
            </w:pPr>
            <w:r w:rsidRPr="00153BC5">
              <w:rPr>
                <w:rFonts w:ascii="宋体" w:hAnsi="宋体" w:cs="宋体" w:hint="eastAsia"/>
                <w:kern w:val="0"/>
                <w:szCs w:val="21"/>
              </w:rPr>
              <w:t>放控</w:t>
            </w:r>
          </w:p>
          <w:p w:rsidR="00E907CF" w:rsidRPr="00153BC5" w:rsidRDefault="00E907CF" w:rsidP="00E907CF">
            <w:pPr>
              <w:adjustRightInd w:val="0"/>
              <w:snapToGrid w:val="0"/>
              <w:jc w:val="center"/>
              <w:rPr>
                <w:rFonts w:ascii="宋体" w:hAnsi="宋体" w:cs="宋体"/>
                <w:kern w:val="0"/>
                <w:szCs w:val="21"/>
              </w:rPr>
            </w:pPr>
            <w:r w:rsidRPr="00153BC5">
              <w:rPr>
                <w:rFonts w:ascii="宋体" w:hAnsi="宋体" w:cs="宋体" w:hint="eastAsia"/>
                <w:kern w:val="0"/>
                <w:szCs w:val="21"/>
              </w:rPr>
              <w:t>制标</w:t>
            </w:r>
          </w:p>
          <w:p w:rsidR="00E907CF" w:rsidRPr="00153BC5" w:rsidRDefault="00E907CF" w:rsidP="00E907CF">
            <w:pPr>
              <w:adjustRightInd w:val="0"/>
              <w:snapToGrid w:val="0"/>
              <w:jc w:val="center"/>
              <w:rPr>
                <w:rFonts w:ascii="宋体" w:hAnsi="宋体" w:cs="宋体"/>
                <w:kern w:val="0"/>
                <w:szCs w:val="21"/>
              </w:rPr>
            </w:pPr>
            <w:r w:rsidRPr="00153BC5">
              <w:rPr>
                <w:rFonts w:ascii="宋体" w:hAnsi="宋体" w:cs="宋体" w:hint="eastAsia"/>
                <w:kern w:val="0"/>
                <w:szCs w:val="21"/>
              </w:rPr>
              <w:t>准</w:t>
            </w:r>
          </w:p>
        </w:tc>
        <w:tc>
          <w:tcPr>
            <w:tcW w:w="8570" w:type="dxa"/>
          </w:tcPr>
          <w:p w:rsidR="00E907CF" w:rsidRPr="00153BC5" w:rsidRDefault="00E907CF" w:rsidP="00E907CF">
            <w:pPr>
              <w:adjustRightInd w:val="0"/>
              <w:snapToGrid w:val="0"/>
              <w:spacing w:line="360" w:lineRule="auto"/>
              <w:rPr>
                <w:rFonts w:ascii="宋体" w:hAnsi="宋体" w:cs="宋体"/>
                <w:b/>
                <w:bCs/>
                <w:kern w:val="0"/>
                <w:szCs w:val="21"/>
              </w:rPr>
            </w:pPr>
            <w:r w:rsidRPr="00153BC5">
              <w:rPr>
                <w:rFonts w:ascii="宋体" w:hAnsi="宋体" w:cs="宋体" w:hint="eastAsia"/>
                <w:b/>
                <w:bCs/>
                <w:kern w:val="0"/>
                <w:szCs w:val="21"/>
              </w:rPr>
              <w:t>一、大气污染物排放标准</w:t>
            </w:r>
          </w:p>
          <w:p w:rsidR="00E907CF" w:rsidRPr="00153BC5" w:rsidRDefault="00E907CF" w:rsidP="00E907CF">
            <w:pPr>
              <w:spacing w:line="360" w:lineRule="auto"/>
              <w:ind w:firstLineChars="200" w:firstLine="420"/>
              <w:rPr>
                <w:rFonts w:hAnsi="宋体"/>
                <w:color w:val="000000"/>
                <w:kern w:val="24"/>
                <w:szCs w:val="21"/>
              </w:rPr>
            </w:pPr>
            <w:r w:rsidRPr="00153BC5">
              <w:rPr>
                <w:rFonts w:hAnsi="宋体" w:hint="eastAsia"/>
                <w:color w:val="000000"/>
                <w:kern w:val="24"/>
                <w:szCs w:val="21"/>
              </w:rPr>
              <w:t>项目电子</w:t>
            </w:r>
            <w:proofErr w:type="gramStart"/>
            <w:r w:rsidRPr="00153BC5">
              <w:rPr>
                <w:rFonts w:hAnsi="宋体" w:hint="eastAsia"/>
                <w:color w:val="000000"/>
                <w:kern w:val="24"/>
                <w:szCs w:val="21"/>
              </w:rPr>
              <w:t>一</w:t>
            </w:r>
            <w:proofErr w:type="gramEnd"/>
            <w:r w:rsidRPr="00153BC5">
              <w:rPr>
                <w:rFonts w:hAnsi="宋体" w:hint="eastAsia"/>
                <w:color w:val="000000"/>
                <w:kern w:val="24"/>
                <w:szCs w:val="21"/>
              </w:rPr>
              <w:t>车间排放</w:t>
            </w:r>
            <w:proofErr w:type="gramStart"/>
            <w:r w:rsidRPr="00153BC5">
              <w:rPr>
                <w:rFonts w:hAnsi="宋体" w:hint="eastAsia"/>
                <w:color w:val="000000"/>
                <w:kern w:val="24"/>
                <w:szCs w:val="21"/>
              </w:rPr>
              <w:t>的浸锡废气</w:t>
            </w:r>
            <w:proofErr w:type="gramEnd"/>
            <w:r w:rsidRPr="00153BC5">
              <w:rPr>
                <w:rFonts w:hAnsi="宋体" w:hint="eastAsia"/>
                <w:color w:val="000000"/>
                <w:kern w:val="24"/>
                <w:szCs w:val="21"/>
              </w:rPr>
              <w:t>、焊接废气和固化废气（锡及其化合物、颗粒物、非甲烷总烃）经废气处理装置处理后通过</w:t>
            </w:r>
            <w:r w:rsidRPr="00153BC5">
              <w:rPr>
                <w:rFonts w:hAnsi="宋体" w:hint="eastAsia"/>
                <w:color w:val="000000"/>
                <w:kern w:val="24"/>
                <w:szCs w:val="21"/>
              </w:rPr>
              <w:t>DA002</w:t>
            </w:r>
            <w:r w:rsidRPr="00153BC5">
              <w:rPr>
                <w:rFonts w:hAnsi="宋体" w:hint="eastAsia"/>
                <w:color w:val="000000"/>
                <w:kern w:val="24"/>
                <w:szCs w:val="21"/>
              </w:rPr>
              <w:t>排气筒排放。</w:t>
            </w:r>
            <w:r w:rsidRPr="00153BC5">
              <w:rPr>
                <w:rFonts w:hint="eastAsia"/>
                <w:color w:val="000000"/>
                <w:szCs w:val="21"/>
              </w:rPr>
              <w:t>由于</w:t>
            </w:r>
            <w:proofErr w:type="gramStart"/>
            <w:r w:rsidRPr="00153BC5">
              <w:rPr>
                <w:rFonts w:hint="eastAsia"/>
                <w:color w:val="000000"/>
                <w:szCs w:val="21"/>
              </w:rPr>
              <w:t>灌封过程</w:t>
            </w:r>
            <w:proofErr w:type="gramEnd"/>
            <w:r w:rsidRPr="00153BC5">
              <w:rPr>
                <w:rFonts w:hint="eastAsia"/>
                <w:color w:val="000000"/>
                <w:szCs w:val="21"/>
              </w:rPr>
              <w:t>使用的环氧树脂等进行灌封，属塑料制品工业加工过程，因此</w:t>
            </w:r>
            <w:proofErr w:type="gramStart"/>
            <w:r w:rsidRPr="00153BC5">
              <w:rPr>
                <w:rFonts w:hint="eastAsia"/>
                <w:color w:val="000000"/>
                <w:szCs w:val="21"/>
              </w:rPr>
              <w:t>灌封过程</w:t>
            </w:r>
            <w:proofErr w:type="gramEnd"/>
            <w:r w:rsidRPr="00153BC5">
              <w:rPr>
                <w:rFonts w:hint="eastAsia"/>
                <w:color w:val="000000"/>
                <w:szCs w:val="21"/>
              </w:rPr>
              <w:t>产生的非甲烷总烃参照《合成树脂工业污染物排放标准》（</w:t>
            </w:r>
            <w:r w:rsidRPr="00153BC5">
              <w:rPr>
                <w:rFonts w:hint="eastAsia"/>
                <w:color w:val="000000"/>
                <w:szCs w:val="21"/>
              </w:rPr>
              <w:t>GB31572-2015</w:t>
            </w:r>
            <w:r w:rsidRPr="00153BC5">
              <w:rPr>
                <w:rFonts w:hint="eastAsia"/>
                <w:color w:val="000000"/>
                <w:szCs w:val="21"/>
              </w:rPr>
              <w:t>）及其修改单的要求执行，</w:t>
            </w:r>
            <w:proofErr w:type="gramStart"/>
            <w:r w:rsidRPr="00153BC5">
              <w:rPr>
                <w:rFonts w:hint="eastAsia"/>
                <w:color w:val="000000"/>
                <w:szCs w:val="21"/>
              </w:rPr>
              <w:t>其余过程</w:t>
            </w:r>
            <w:proofErr w:type="gramEnd"/>
            <w:r w:rsidRPr="00153BC5">
              <w:rPr>
                <w:rFonts w:hint="eastAsia"/>
                <w:color w:val="000000"/>
                <w:szCs w:val="21"/>
              </w:rPr>
              <w:t>排放的锡及其化合物、颗粒物、非甲烷总烃</w:t>
            </w:r>
            <w:r w:rsidR="00592F20" w:rsidRPr="00153BC5">
              <w:rPr>
                <w:rFonts w:hint="eastAsia"/>
                <w:color w:val="000000"/>
                <w:szCs w:val="21"/>
              </w:rPr>
              <w:t>和甲醇</w:t>
            </w:r>
            <w:r w:rsidRPr="00153BC5">
              <w:rPr>
                <w:rFonts w:hint="eastAsia"/>
                <w:color w:val="000000"/>
                <w:szCs w:val="21"/>
              </w:rPr>
              <w:t>执行《大气污染物综合排放标准》（</w:t>
            </w:r>
            <w:r w:rsidRPr="00153BC5">
              <w:rPr>
                <w:rFonts w:hint="eastAsia"/>
                <w:color w:val="000000"/>
                <w:szCs w:val="21"/>
              </w:rPr>
              <w:t>DB50/418-2016</w:t>
            </w:r>
            <w:r w:rsidRPr="00153BC5">
              <w:rPr>
                <w:rFonts w:hint="eastAsia"/>
                <w:color w:val="000000"/>
                <w:szCs w:val="21"/>
              </w:rPr>
              <w:t>），由于电子</w:t>
            </w:r>
            <w:proofErr w:type="gramStart"/>
            <w:r w:rsidRPr="00153BC5">
              <w:rPr>
                <w:rFonts w:hint="eastAsia"/>
                <w:color w:val="000000"/>
                <w:szCs w:val="21"/>
              </w:rPr>
              <w:t>一</w:t>
            </w:r>
            <w:proofErr w:type="gramEnd"/>
            <w:r w:rsidRPr="00153BC5">
              <w:rPr>
                <w:rFonts w:hint="eastAsia"/>
                <w:color w:val="000000"/>
                <w:szCs w:val="21"/>
              </w:rPr>
              <w:t>车间废气收集处理后</w:t>
            </w:r>
            <w:r w:rsidRPr="00153BC5">
              <w:rPr>
                <w:rFonts w:hAnsi="宋体" w:hint="eastAsia"/>
                <w:color w:val="000000"/>
                <w:kern w:val="24"/>
                <w:szCs w:val="21"/>
              </w:rPr>
              <w:t>通过</w:t>
            </w:r>
            <w:r w:rsidRPr="00153BC5">
              <w:rPr>
                <w:rFonts w:hAnsi="宋体" w:hint="eastAsia"/>
                <w:color w:val="000000"/>
                <w:kern w:val="24"/>
                <w:szCs w:val="21"/>
              </w:rPr>
              <w:t>DA002</w:t>
            </w:r>
            <w:r w:rsidRPr="00153BC5">
              <w:rPr>
                <w:rFonts w:hAnsi="宋体" w:hint="eastAsia"/>
                <w:color w:val="000000"/>
                <w:kern w:val="24"/>
                <w:szCs w:val="21"/>
              </w:rPr>
              <w:t>排气筒</w:t>
            </w:r>
            <w:r w:rsidRPr="00153BC5">
              <w:rPr>
                <w:rFonts w:hint="eastAsia"/>
                <w:color w:val="000000"/>
                <w:szCs w:val="21"/>
              </w:rPr>
              <w:t>统一排放，因此非甲烷总烃、颗粒物从严执行《合成树脂工业污染物排放标准》（</w:t>
            </w:r>
            <w:r w:rsidRPr="00153BC5">
              <w:rPr>
                <w:rFonts w:hint="eastAsia"/>
                <w:color w:val="000000"/>
                <w:szCs w:val="21"/>
              </w:rPr>
              <w:t>GB31572-2015</w:t>
            </w:r>
            <w:r w:rsidRPr="00153BC5">
              <w:rPr>
                <w:rFonts w:hint="eastAsia"/>
                <w:color w:val="000000"/>
                <w:szCs w:val="21"/>
              </w:rPr>
              <w:t>）及其修改单。</w:t>
            </w:r>
          </w:p>
          <w:p w:rsidR="00E907CF" w:rsidRPr="00153BC5" w:rsidRDefault="00E907CF" w:rsidP="00E907CF">
            <w:pPr>
              <w:spacing w:line="360" w:lineRule="auto"/>
              <w:ind w:firstLineChars="200" w:firstLine="420"/>
              <w:rPr>
                <w:rFonts w:hAnsi="宋体"/>
                <w:color w:val="000000"/>
                <w:kern w:val="24"/>
                <w:szCs w:val="21"/>
              </w:rPr>
            </w:pPr>
            <w:r w:rsidRPr="00153BC5">
              <w:rPr>
                <w:rFonts w:hAnsi="宋体" w:hint="eastAsia"/>
                <w:color w:val="000000"/>
                <w:kern w:val="24"/>
                <w:szCs w:val="21"/>
              </w:rPr>
              <w:t>压铸车间排放的</w:t>
            </w:r>
            <w:r w:rsidRPr="00153BC5">
              <w:rPr>
                <w:rFonts w:hint="eastAsia"/>
                <w:szCs w:val="21"/>
              </w:rPr>
              <w:t>熔化废气、天然气燃烧废气和脱模废气（二氧化硫、氮氧化物、颗粒物</w:t>
            </w:r>
            <w:r w:rsidRPr="00153BC5">
              <w:rPr>
                <w:rFonts w:hAnsi="宋体" w:hint="eastAsia"/>
                <w:color w:val="000000"/>
                <w:kern w:val="24"/>
                <w:szCs w:val="21"/>
              </w:rPr>
              <w:t>、非甲烷总烃、氟化物、氯化氢</w:t>
            </w:r>
            <w:r w:rsidRPr="00153BC5">
              <w:rPr>
                <w:rFonts w:hint="eastAsia"/>
                <w:szCs w:val="21"/>
              </w:rPr>
              <w:t>）</w:t>
            </w:r>
            <w:r w:rsidRPr="00153BC5">
              <w:rPr>
                <w:rFonts w:hAnsi="宋体" w:hint="eastAsia"/>
                <w:color w:val="000000"/>
                <w:kern w:val="24"/>
                <w:szCs w:val="21"/>
              </w:rPr>
              <w:t>经废气处理装置处理后通过</w:t>
            </w:r>
            <w:r w:rsidRPr="00153BC5">
              <w:rPr>
                <w:rFonts w:hAnsi="宋体" w:hint="eastAsia"/>
                <w:color w:val="000000"/>
                <w:kern w:val="24"/>
                <w:szCs w:val="21"/>
              </w:rPr>
              <w:t>DA001</w:t>
            </w:r>
            <w:r w:rsidRPr="00153BC5">
              <w:rPr>
                <w:rFonts w:hAnsi="宋体" w:hint="eastAsia"/>
                <w:color w:val="000000"/>
                <w:kern w:val="24"/>
                <w:szCs w:val="21"/>
              </w:rPr>
              <w:t>排气筒排放。执行《铸造工业大气污染物排放标准》（</w:t>
            </w:r>
            <w:r w:rsidRPr="00153BC5">
              <w:rPr>
                <w:rFonts w:hAnsi="宋体" w:hint="eastAsia"/>
                <w:color w:val="000000"/>
                <w:kern w:val="24"/>
                <w:szCs w:val="21"/>
              </w:rPr>
              <w:t>GB39726-2020</w:t>
            </w:r>
            <w:r w:rsidRPr="00153BC5">
              <w:rPr>
                <w:rFonts w:hAnsi="宋体" w:hint="eastAsia"/>
                <w:color w:val="000000"/>
                <w:kern w:val="24"/>
                <w:szCs w:val="21"/>
              </w:rPr>
              <w:t>）。</w:t>
            </w:r>
          </w:p>
          <w:p w:rsidR="00E907CF" w:rsidRPr="00153BC5" w:rsidRDefault="00815887" w:rsidP="00815887">
            <w:pPr>
              <w:tabs>
                <w:tab w:val="center" w:pos="4859"/>
                <w:tab w:val="left" w:pos="7334"/>
              </w:tabs>
              <w:autoSpaceDE w:val="0"/>
              <w:autoSpaceDN w:val="0"/>
              <w:spacing w:line="360" w:lineRule="auto"/>
              <w:ind w:firstLineChars="150" w:firstLine="315"/>
              <w:rPr>
                <w:rFonts w:hAnsi="宋体"/>
                <w:color w:val="000000"/>
                <w:kern w:val="24"/>
                <w:szCs w:val="21"/>
              </w:rPr>
            </w:pPr>
            <w:r w:rsidRPr="00153BC5">
              <w:rPr>
                <w:rFonts w:hAnsi="宋体" w:hint="eastAsia"/>
                <w:color w:val="000000"/>
                <w:kern w:val="24"/>
                <w:szCs w:val="21"/>
              </w:rPr>
              <w:t>根据《铸造工业大气污染物排放标准》（</w:t>
            </w:r>
            <w:r w:rsidRPr="00153BC5">
              <w:rPr>
                <w:rFonts w:hAnsi="宋体" w:hint="eastAsia"/>
                <w:color w:val="000000"/>
                <w:kern w:val="24"/>
                <w:szCs w:val="21"/>
              </w:rPr>
              <w:t>GB39726-2020</w:t>
            </w:r>
            <w:r w:rsidRPr="00153BC5">
              <w:rPr>
                <w:rFonts w:hAnsi="宋体" w:hint="eastAsia"/>
                <w:color w:val="000000"/>
                <w:kern w:val="24"/>
                <w:szCs w:val="21"/>
              </w:rPr>
              <w:t>）的相关内容和要求，项目产生的有组织废气（</w:t>
            </w:r>
            <w:r w:rsidRPr="00153BC5">
              <w:rPr>
                <w:rFonts w:hint="eastAsia"/>
                <w:szCs w:val="21"/>
              </w:rPr>
              <w:t>二氧化硫、氮氧化物、</w:t>
            </w:r>
            <w:r w:rsidRPr="00153BC5">
              <w:rPr>
                <w:rFonts w:hAnsi="宋体" w:hint="eastAsia"/>
                <w:color w:val="000000"/>
                <w:kern w:val="24"/>
                <w:szCs w:val="21"/>
              </w:rPr>
              <w:t>颗粒物）、厂区内无组织废气（颗粒物和非甲烷总烃）执行该排放标准。</w:t>
            </w:r>
          </w:p>
          <w:p w:rsidR="00F349DC" w:rsidRPr="00153BC5" w:rsidRDefault="00592F20" w:rsidP="00592F20">
            <w:pPr>
              <w:tabs>
                <w:tab w:val="center" w:pos="4859"/>
                <w:tab w:val="left" w:pos="7334"/>
              </w:tabs>
              <w:autoSpaceDE w:val="0"/>
              <w:autoSpaceDN w:val="0"/>
              <w:spacing w:line="360" w:lineRule="auto"/>
              <w:ind w:firstLineChars="150" w:firstLine="315"/>
              <w:rPr>
                <w:rFonts w:hAnsi="宋体"/>
                <w:color w:val="000000"/>
                <w:kern w:val="24"/>
                <w:szCs w:val="21"/>
              </w:rPr>
            </w:pPr>
            <w:r w:rsidRPr="00153BC5">
              <w:rPr>
                <w:rFonts w:hAnsi="宋体" w:hint="eastAsia"/>
                <w:color w:val="000000"/>
                <w:kern w:val="24"/>
                <w:szCs w:val="21"/>
              </w:rPr>
              <w:t>根据《铸造工业大气污染物排放标准》（</w:t>
            </w:r>
            <w:r w:rsidRPr="00153BC5">
              <w:rPr>
                <w:rFonts w:hAnsi="宋体" w:hint="eastAsia"/>
                <w:color w:val="000000"/>
                <w:kern w:val="24"/>
                <w:szCs w:val="21"/>
              </w:rPr>
              <w:t>GB39726-2020</w:t>
            </w:r>
            <w:r w:rsidRPr="00153BC5">
              <w:rPr>
                <w:rFonts w:hAnsi="宋体" w:hint="eastAsia"/>
                <w:color w:val="000000"/>
                <w:kern w:val="24"/>
                <w:szCs w:val="21"/>
              </w:rPr>
              <w:t>）中压铸车间产生的厂界无组织废气（氟化物、氯化氢、二氧化硫、氮氧化物、颗粒物和非甲烷总烃）未作规定，因此</w:t>
            </w:r>
            <w:r w:rsidR="00BE2924" w:rsidRPr="00153BC5">
              <w:rPr>
                <w:rFonts w:hAnsi="宋体" w:hint="eastAsia"/>
                <w:color w:val="000000"/>
                <w:kern w:val="24"/>
                <w:szCs w:val="21"/>
              </w:rPr>
              <w:t>项目</w:t>
            </w:r>
            <w:r w:rsidRPr="00153BC5">
              <w:rPr>
                <w:rFonts w:hAnsi="宋体" w:hint="eastAsia"/>
                <w:color w:val="000000"/>
                <w:kern w:val="24"/>
                <w:szCs w:val="21"/>
              </w:rPr>
              <w:t>厂界无组织废气（锡及其化合物、颗粒物、非甲烷总烃、甲醇、氟化物、氯化氢、二氧化硫、氮氧化物）</w:t>
            </w:r>
            <w:r w:rsidR="00BE2924" w:rsidRPr="00153BC5">
              <w:rPr>
                <w:rFonts w:hAnsi="宋体" w:hint="eastAsia"/>
                <w:color w:val="000000"/>
                <w:kern w:val="24"/>
                <w:szCs w:val="21"/>
              </w:rPr>
              <w:t>执行《大气污染物综合排放标准》（</w:t>
            </w:r>
            <w:r w:rsidR="00BE2924" w:rsidRPr="00153BC5">
              <w:rPr>
                <w:rFonts w:hAnsi="宋体" w:hint="eastAsia"/>
                <w:color w:val="000000"/>
                <w:kern w:val="24"/>
                <w:szCs w:val="21"/>
              </w:rPr>
              <w:t>DB50/418-2016</w:t>
            </w:r>
            <w:r w:rsidR="00BE2924" w:rsidRPr="00153BC5">
              <w:rPr>
                <w:rFonts w:hAnsi="宋体" w:hint="eastAsia"/>
                <w:color w:val="000000"/>
                <w:kern w:val="24"/>
                <w:szCs w:val="21"/>
              </w:rPr>
              <w:t>）。</w:t>
            </w:r>
          </w:p>
        </w:tc>
      </w:tr>
      <w:tr w:rsidR="0031350D" w:rsidRPr="00153BC5" w:rsidTr="009032D6">
        <w:trPr>
          <w:trHeight w:val="4818"/>
          <w:jc w:val="center"/>
        </w:trPr>
        <w:tc>
          <w:tcPr>
            <w:tcW w:w="352" w:type="dxa"/>
            <w:tcMar>
              <w:left w:w="28" w:type="dxa"/>
              <w:right w:w="28" w:type="dxa"/>
            </w:tcMar>
            <w:vAlign w:val="center"/>
          </w:tcPr>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污染</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物排</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放控</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制标</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准</w:t>
            </w:r>
          </w:p>
        </w:tc>
        <w:tc>
          <w:tcPr>
            <w:tcW w:w="8570" w:type="dxa"/>
          </w:tcPr>
          <w:p w:rsidR="00592F20" w:rsidRPr="00153BC5" w:rsidRDefault="00592F20" w:rsidP="00592F20">
            <w:pPr>
              <w:ind w:firstLineChars="200" w:firstLine="420"/>
              <w:contextualSpacing/>
              <w:jc w:val="left"/>
              <w:rPr>
                <w:rFonts w:eastAsia="新宋体"/>
                <w:b/>
                <w:sz w:val="18"/>
                <w:szCs w:val="18"/>
              </w:rPr>
            </w:pPr>
            <w:r w:rsidRPr="00153BC5">
              <w:rPr>
                <w:rFonts w:hAnsi="宋体" w:hint="eastAsia"/>
                <w:color w:val="000000"/>
                <w:kern w:val="24"/>
                <w:szCs w:val="21"/>
              </w:rPr>
              <w:t>项目大气污染物有组织排放执行标准情况详见下表。</w:t>
            </w:r>
          </w:p>
          <w:p w:rsidR="00591CA1" w:rsidRPr="00153BC5" w:rsidRDefault="00591CA1" w:rsidP="007763EE">
            <w:pPr>
              <w:ind w:firstLineChars="200" w:firstLine="361"/>
              <w:contextualSpacing/>
              <w:jc w:val="center"/>
              <w:rPr>
                <w:rFonts w:eastAsia="新宋体"/>
                <w:b/>
                <w:sz w:val="18"/>
                <w:szCs w:val="18"/>
              </w:rPr>
            </w:pPr>
            <w:r w:rsidRPr="00153BC5">
              <w:rPr>
                <w:rFonts w:eastAsia="新宋体"/>
                <w:b/>
                <w:sz w:val="18"/>
                <w:szCs w:val="18"/>
              </w:rPr>
              <w:t>表</w:t>
            </w:r>
            <w:r w:rsidRPr="00153BC5">
              <w:rPr>
                <w:rFonts w:eastAsia="新宋体" w:hint="eastAsia"/>
                <w:b/>
                <w:sz w:val="18"/>
                <w:szCs w:val="18"/>
              </w:rPr>
              <w:t>3-</w:t>
            </w:r>
            <w:r w:rsidR="002F60BB" w:rsidRPr="00153BC5">
              <w:rPr>
                <w:rFonts w:eastAsia="新宋体" w:hint="eastAsia"/>
                <w:b/>
                <w:sz w:val="18"/>
                <w:szCs w:val="18"/>
              </w:rPr>
              <w:t>5</w:t>
            </w:r>
            <w:r w:rsidRPr="00153BC5">
              <w:rPr>
                <w:rFonts w:eastAsia="新宋体" w:hint="eastAsia"/>
                <w:b/>
                <w:sz w:val="18"/>
                <w:szCs w:val="18"/>
              </w:rPr>
              <w:t xml:space="preserve">  </w:t>
            </w:r>
            <w:r w:rsidRPr="00153BC5">
              <w:rPr>
                <w:rFonts w:eastAsia="新宋体" w:hint="eastAsia"/>
                <w:b/>
                <w:sz w:val="18"/>
                <w:szCs w:val="18"/>
              </w:rPr>
              <w:t>大气污染物排放标准（有组织）</w:t>
            </w:r>
          </w:p>
          <w:tbl>
            <w:tblPr>
              <w:tblStyle w:val="ae"/>
              <w:tblW w:w="0" w:type="auto"/>
              <w:tblInd w:w="243" w:type="dxa"/>
              <w:tblLayout w:type="fixed"/>
              <w:tblLook w:val="04A0" w:firstRow="1" w:lastRow="0" w:firstColumn="1" w:lastColumn="0" w:noHBand="0" w:noVBand="1"/>
            </w:tblPr>
            <w:tblGrid>
              <w:gridCol w:w="709"/>
              <w:gridCol w:w="857"/>
              <w:gridCol w:w="1134"/>
              <w:gridCol w:w="993"/>
              <w:gridCol w:w="850"/>
              <w:gridCol w:w="992"/>
              <w:gridCol w:w="2261"/>
            </w:tblGrid>
            <w:tr w:rsidR="00591CA1" w:rsidRPr="00153BC5" w:rsidTr="00933C8E">
              <w:trPr>
                <w:trHeight w:val="597"/>
              </w:trPr>
              <w:tc>
                <w:tcPr>
                  <w:tcW w:w="709" w:type="dxa"/>
                  <w:vAlign w:val="center"/>
                </w:tcPr>
                <w:p w:rsidR="00591CA1" w:rsidRPr="00153BC5" w:rsidRDefault="00591CA1" w:rsidP="00F349DC">
                  <w:pPr>
                    <w:contextualSpacing/>
                    <w:jc w:val="center"/>
                    <w:rPr>
                      <w:sz w:val="18"/>
                      <w:szCs w:val="18"/>
                    </w:rPr>
                  </w:pPr>
                  <w:r w:rsidRPr="00153BC5">
                    <w:rPr>
                      <w:rFonts w:hint="eastAsia"/>
                      <w:sz w:val="18"/>
                      <w:szCs w:val="18"/>
                    </w:rPr>
                    <w:t>生产</w:t>
                  </w:r>
                </w:p>
                <w:p w:rsidR="00591CA1" w:rsidRPr="00153BC5" w:rsidRDefault="00C32055" w:rsidP="00F349DC">
                  <w:pPr>
                    <w:contextualSpacing/>
                    <w:jc w:val="center"/>
                    <w:rPr>
                      <w:sz w:val="18"/>
                      <w:szCs w:val="18"/>
                    </w:rPr>
                  </w:pPr>
                  <w:r w:rsidRPr="00153BC5">
                    <w:rPr>
                      <w:rFonts w:hint="eastAsia"/>
                      <w:sz w:val="18"/>
                      <w:szCs w:val="18"/>
                    </w:rPr>
                    <w:t>工序</w:t>
                  </w:r>
                </w:p>
              </w:tc>
              <w:tc>
                <w:tcPr>
                  <w:tcW w:w="857" w:type="dxa"/>
                  <w:vAlign w:val="center"/>
                </w:tcPr>
                <w:p w:rsidR="00591CA1" w:rsidRPr="00153BC5" w:rsidRDefault="00591CA1" w:rsidP="00F349DC">
                  <w:pPr>
                    <w:contextualSpacing/>
                    <w:jc w:val="center"/>
                    <w:rPr>
                      <w:sz w:val="18"/>
                      <w:szCs w:val="18"/>
                    </w:rPr>
                  </w:pPr>
                  <w:r w:rsidRPr="00153BC5">
                    <w:rPr>
                      <w:rFonts w:hint="eastAsia"/>
                      <w:sz w:val="18"/>
                      <w:szCs w:val="18"/>
                    </w:rPr>
                    <w:t>排放口名称及编号</w:t>
                  </w:r>
                </w:p>
              </w:tc>
              <w:tc>
                <w:tcPr>
                  <w:tcW w:w="1134" w:type="dxa"/>
                  <w:vAlign w:val="center"/>
                </w:tcPr>
                <w:p w:rsidR="00591CA1" w:rsidRPr="00153BC5" w:rsidRDefault="00591CA1" w:rsidP="00F349DC">
                  <w:pPr>
                    <w:contextualSpacing/>
                    <w:jc w:val="center"/>
                    <w:rPr>
                      <w:sz w:val="18"/>
                      <w:szCs w:val="18"/>
                    </w:rPr>
                  </w:pPr>
                  <w:r w:rsidRPr="00153BC5">
                    <w:rPr>
                      <w:rFonts w:hint="eastAsia"/>
                      <w:sz w:val="18"/>
                      <w:szCs w:val="18"/>
                    </w:rPr>
                    <w:t>污染物</w:t>
                  </w:r>
                </w:p>
              </w:tc>
              <w:tc>
                <w:tcPr>
                  <w:tcW w:w="993" w:type="dxa"/>
                  <w:vAlign w:val="center"/>
                </w:tcPr>
                <w:p w:rsidR="00591CA1" w:rsidRPr="00153BC5" w:rsidRDefault="00591CA1" w:rsidP="00F349DC">
                  <w:pPr>
                    <w:contextualSpacing/>
                    <w:jc w:val="center"/>
                    <w:rPr>
                      <w:sz w:val="18"/>
                      <w:szCs w:val="18"/>
                    </w:rPr>
                  </w:pPr>
                  <w:r w:rsidRPr="00153BC5">
                    <w:rPr>
                      <w:rFonts w:hint="eastAsia"/>
                      <w:sz w:val="18"/>
                      <w:szCs w:val="18"/>
                    </w:rPr>
                    <w:t>最高允许</w:t>
                  </w:r>
                </w:p>
                <w:p w:rsidR="00591CA1" w:rsidRPr="00153BC5" w:rsidRDefault="00591CA1" w:rsidP="00F349DC">
                  <w:pPr>
                    <w:contextualSpacing/>
                    <w:jc w:val="center"/>
                    <w:rPr>
                      <w:sz w:val="18"/>
                      <w:szCs w:val="18"/>
                    </w:rPr>
                  </w:pPr>
                  <w:r w:rsidRPr="00153BC5">
                    <w:rPr>
                      <w:rFonts w:hint="eastAsia"/>
                      <w:sz w:val="18"/>
                      <w:szCs w:val="18"/>
                    </w:rPr>
                    <w:t>排放浓度</w:t>
                  </w:r>
                </w:p>
                <w:p w:rsidR="00591CA1" w:rsidRPr="00153BC5" w:rsidRDefault="00591CA1" w:rsidP="00F349DC">
                  <w:pPr>
                    <w:contextualSpacing/>
                    <w:jc w:val="center"/>
                    <w:rPr>
                      <w:sz w:val="18"/>
                      <w:szCs w:val="18"/>
                    </w:rPr>
                  </w:pPr>
                  <w:r w:rsidRPr="00153BC5">
                    <w:rPr>
                      <w:rFonts w:hint="eastAsia"/>
                      <w:sz w:val="18"/>
                      <w:szCs w:val="18"/>
                    </w:rPr>
                    <w:t>（</w:t>
                  </w:r>
                  <w:r w:rsidRPr="00153BC5">
                    <w:rPr>
                      <w:rFonts w:hint="eastAsia"/>
                      <w:sz w:val="18"/>
                      <w:szCs w:val="18"/>
                    </w:rPr>
                    <w:t>mg/m</w:t>
                  </w:r>
                  <w:r w:rsidRPr="00153BC5">
                    <w:rPr>
                      <w:rFonts w:hint="eastAsia"/>
                      <w:sz w:val="18"/>
                      <w:szCs w:val="18"/>
                      <w:vertAlign w:val="superscript"/>
                    </w:rPr>
                    <w:t>3</w:t>
                  </w:r>
                  <w:r w:rsidRPr="00153BC5">
                    <w:rPr>
                      <w:rFonts w:hint="eastAsia"/>
                      <w:sz w:val="18"/>
                      <w:szCs w:val="18"/>
                    </w:rPr>
                    <w:t>）</w:t>
                  </w:r>
                </w:p>
              </w:tc>
              <w:tc>
                <w:tcPr>
                  <w:tcW w:w="850" w:type="dxa"/>
                  <w:vAlign w:val="center"/>
                </w:tcPr>
                <w:p w:rsidR="00591CA1" w:rsidRPr="00153BC5" w:rsidRDefault="00591CA1" w:rsidP="00F349DC">
                  <w:pPr>
                    <w:contextualSpacing/>
                    <w:jc w:val="center"/>
                    <w:rPr>
                      <w:sz w:val="18"/>
                      <w:szCs w:val="18"/>
                    </w:rPr>
                  </w:pPr>
                  <w:r w:rsidRPr="00153BC5">
                    <w:rPr>
                      <w:rFonts w:hint="eastAsia"/>
                      <w:sz w:val="18"/>
                      <w:szCs w:val="18"/>
                    </w:rPr>
                    <w:t>排气筒</w:t>
                  </w:r>
                </w:p>
                <w:p w:rsidR="00591CA1" w:rsidRPr="00153BC5" w:rsidRDefault="00591CA1" w:rsidP="00F349DC">
                  <w:pPr>
                    <w:contextualSpacing/>
                    <w:jc w:val="center"/>
                    <w:rPr>
                      <w:sz w:val="18"/>
                      <w:szCs w:val="18"/>
                    </w:rPr>
                  </w:pPr>
                  <w:r w:rsidRPr="00153BC5">
                    <w:rPr>
                      <w:rFonts w:hint="eastAsia"/>
                      <w:sz w:val="18"/>
                      <w:szCs w:val="18"/>
                    </w:rPr>
                    <w:t>高度</w:t>
                  </w:r>
                </w:p>
                <w:p w:rsidR="00591CA1" w:rsidRPr="00153BC5" w:rsidRDefault="00591CA1" w:rsidP="00F349DC">
                  <w:pPr>
                    <w:contextualSpacing/>
                    <w:jc w:val="center"/>
                    <w:rPr>
                      <w:sz w:val="18"/>
                      <w:szCs w:val="18"/>
                    </w:rPr>
                  </w:pPr>
                  <w:r w:rsidRPr="00153BC5">
                    <w:rPr>
                      <w:rFonts w:hint="eastAsia"/>
                      <w:sz w:val="18"/>
                      <w:szCs w:val="18"/>
                    </w:rPr>
                    <w:t>（</w:t>
                  </w:r>
                  <w:r w:rsidRPr="00153BC5">
                    <w:rPr>
                      <w:rFonts w:hint="eastAsia"/>
                      <w:sz w:val="18"/>
                      <w:szCs w:val="18"/>
                    </w:rPr>
                    <w:t>m</w:t>
                  </w:r>
                  <w:r w:rsidRPr="00153BC5">
                    <w:rPr>
                      <w:rFonts w:hint="eastAsia"/>
                      <w:sz w:val="18"/>
                      <w:szCs w:val="18"/>
                    </w:rPr>
                    <w:t>）</w:t>
                  </w:r>
                </w:p>
              </w:tc>
              <w:tc>
                <w:tcPr>
                  <w:tcW w:w="992" w:type="dxa"/>
                  <w:vAlign w:val="center"/>
                </w:tcPr>
                <w:p w:rsidR="00591CA1" w:rsidRPr="00153BC5" w:rsidRDefault="00591CA1" w:rsidP="00F349DC">
                  <w:pPr>
                    <w:contextualSpacing/>
                    <w:jc w:val="center"/>
                    <w:rPr>
                      <w:sz w:val="18"/>
                      <w:szCs w:val="18"/>
                    </w:rPr>
                  </w:pPr>
                  <w:r w:rsidRPr="00153BC5">
                    <w:rPr>
                      <w:rFonts w:hint="eastAsia"/>
                      <w:sz w:val="18"/>
                      <w:szCs w:val="18"/>
                    </w:rPr>
                    <w:t>最高允许</w:t>
                  </w:r>
                </w:p>
                <w:p w:rsidR="00591CA1" w:rsidRPr="00153BC5" w:rsidRDefault="00591CA1" w:rsidP="00F349DC">
                  <w:pPr>
                    <w:contextualSpacing/>
                    <w:jc w:val="center"/>
                    <w:rPr>
                      <w:sz w:val="18"/>
                      <w:szCs w:val="18"/>
                    </w:rPr>
                  </w:pPr>
                  <w:r w:rsidRPr="00153BC5">
                    <w:rPr>
                      <w:rFonts w:hint="eastAsia"/>
                      <w:sz w:val="18"/>
                      <w:szCs w:val="18"/>
                    </w:rPr>
                    <w:t>排放速率</w:t>
                  </w:r>
                </w:p>
                <w:p w:rsidR="00591CA1" w:rsidRPr="00153BC5" w:rsidRDefault="00591CA1" w:rsidP="00F349DC">
                  <w:pPr>
                    <w:contextualSpacing/>
                    <w:jc w:val="center"/>
                    <w:rPr>
                      <w:sz w:val="18"/>
                      <w:szCs w:val="18"/>
                    </w:rPr>
                  </w:pPr>
                  <w:r w:rsidRPr="00153BC5">
                    <w:rPr>
                      <w:rFonts w:hint="eastAsia"/>
                      <w:sz w:val="18"/>
                      <w:szCs w:val="18"/>
                    </w:rPr>
                    <w:t>（</w:t>
                  </w:r>
                  <w:r w:rsidRPr="00153BC5">
                    <w:rPr>
                      <w:rFonts w:hint="eastAsia"/>
                      <w:sz w:val="18"/>
                      <w:szCs w:val="18"/>
                    </w:rPr>
                    <w:t>kg/h</w:t>
                  </w:r>
                  <w:r w:rsidRPr="00153BC5">
                    <w:rPr>
                      <w:rFonts w:hint="eastAsia"/>
                      <w:sz w:val="18"/>
                      <w:szCs w:val="18"/>
                    </w:rPr>
                    <w:t>）</w:t>
                  </w:r>
                </w:p>
              </w:tc>
              <w:tc>
                <w:tcPr>
                  <w:tcW w:w="2261" w:type="dxa"/>
                  <w:vAlign w:val="center"/>
                </w:tcPr>
                <w:p w:rsidR="00591CA1" w:rsidRPr="00153BC5" w:rsidRDefault="00591CA1" w:rsidP="00F349DC">
                  <w:pPr>
                    <w:contextualSpacing/>
                    <w:jc w:val="center"/>
                    <w:rPr>
                      <w:sz w:val="18"/>
                      <w:szCs w:val="18"/>
                    </w:rPr>
                  </w:pPr>
                  <w:r w:rsidRPr="00153BC5">
                    <w:rPr>
                      <w:rFonts w:hint="eastAsia"/>
                      <w:sz w:val="18"/>
                      <w:szCs w:val="18"/>
                    </w:rPr>
                    <w:t>执行标准</w:t>
                  </w:r>
                </w:p>
              </w:tc>
            </w:tr>
            <w:tr w:rsidR="00C32055" w:rsidRPr="00153BC5" w:rsidTr="00933C8E">
              <w:trPr>
                <w:trHeight w:val="198"/>
              </w:trPr>
              <w:tc>
                <w:tcPr>
                  <w:tcW w:w="709" w:type="dxa"/>
                  <w:vMerge w:val="restart"/>
                  <w:vAlign w:val="center"/>
                </w:tcPr>
                <w:p w:rsidR="00C32055" w:rsidRPr="00153BC5" w:rsidRDefault="00C32055" w:rsidP="00F349DC">
                  <w:pPr>
                    <w:contextualSpacing/>
                    <w:jc w:val="center"/>
                    <w:rPr>
                      <w:sz w:val="18"/>
                      <w:szCs w:val="18"/>
                    </w:rPr>
                  </w:pPr>
                  <w:r w:rsidRPr="00153BC5">
                    <w:rPr>
                      <w:rFonts w:hint="eastAsia"/>
                      <w:sz w:val="18"/>
                      <w:szCs w:val="18"/>
                    </w:rPr>
                    <w:t>浸锡、焊接、固化</w:t>
                  </w:r>
                </w:p>
              </w:tc>
              <w:tc>
                <w:tcPr>
                  <w:tcW w:w="857" w:type="dxa"/>
                  <w:vMerge w:val="restart"/>
                  <w:vAlign w:val="center"/>
                </w:tcPr>
                <w:p w:rsidR="00C32055" w:rsidRPr="00153BC5" w:rsidRDefault="00C32055" w:rsidP="00F349DC">
                  <w:pPr>
                    <w:contextualSpacing/>
                    <w:jc w:val="center"/>
                    <w:rPr>
                      <w:sz w:val="18"/>
                      <w:szCs w:val="18"/>
                    </w:rPr>
                  </w:pPr>
                  <w:r w:rsidRPr="00153BC5">
                    <w:rPr>
                      <w:rFonts w:hint="eastAsia"/>
                      <w:sz w:val="18"/>
                      <w:szCs w:val="18"/>
                    </w:rPr>
                    <w:t>电子</w:t>
                  </w:r>
                  <w:proofErr w:type="gramStart"/>
                  <w:r w:rsidRPr="00153BC5">
                    <w:rPr>
                      <w:rFonts w:hint="eastAsia"/>
                      <w:sz w:val="18"/>
                      <w:szCs w:val="18"/>
                    </w:rPr>
                    <w:t>一</w:t>
                  </w:r>
                  <w:proofErr w:type="gramEnd"/>
                  <w:r w:rsidRPr="00153BC5">
                    <w:rPr>
                      <w:rFonts w:hint="eastAsia"/>
                      <w:sz w:val="18"/>
                      <w:szCs w:val="18"/>
                    </w:rPr>
                    <w:t>车间废气排放口</w:t>
                  </w:r>
                  <w:r w:rsidRPr="00153BC5">
                    <w:rPr>
                      <w:rFonts w:hint="eastAsia"/>
                      <w:sz w:val="18"/>
                      <w:szCs w:val="18"/>
                    </w:rPr>
                    <w:t>DA002</w:t>
                  </w:r>
                </w:p>
              </w:tc>
              <w:tc>
                <w:tcPr>
                  <w:tcW w:w="1134" w:type="dxa"/>
                  <w:vAlign w:val="center"/>
                </w:tcPr>
                <w:p w:rsidR="00C32055" w:rsidRPr="00153BC5" w:rsidRDefault="00C32055" w:rsidP="00F349DC">
                  <w:pPr>
                    <w:contextualSpacing/>
                    <w:jc w:val="center"/>
                    <w:rPr>
                      <w:sz w:val="18"/>
                      <w:szCs w:val="18"/>
                    </w:rPr>
                  </w:pPr>
                  <w:r w:rsidRPr="00153BC5">
                    <w:rPr>
                      <w:rFonts w:hint="eastAsia"/>
                      <w:sz w:val="18"/>
                      <w:szCs w:val="18"/>
                    </w:rPr>
                    <w:t>锡及其化合物</w:t>
                  </w:r>
                </w:p>
              </w:tc>
              <w:tc>
                <w:tcPr>
                  <w:tcW w:w="993" w:type="dxa"/>
                  <w:vAlign w:val="center"/>
                </w:tcPr>
                <w:p w:rsidR="00C32055" w:rsidRPr="00153BC5" w:rsidRDefault="00C32055" w:rsidP="00F349DC">
                  <w:pPr>
                    <w:contextualSpacing/>
                    <w:jc w:val="center"/>
                    <w:rPr>
                      <w:sz w:val="18"/>
                      <w:szCs w:val="18"/>
                    </w:rPr>
                  </w:pPr>
                  <w:r w:rsidRPr="00153BC5">
                    <w:rPr>
                      <w:rFonts w:hint="eastAsia"/>
                      <w:sz w:val="18"/>
                      <w:szCs w:val="18"/>
                    </w:rPr>
                    <w:t>8.5</w:t>
                  </w:r>
                </w:p>
              </w:tc>
              <w:tc>
                <w:tcPr>
                  <w:tcW w:w="850" w:type="dxa"/>
                  <w:vMerge w:val="restart"/>
                  <w:vAlign w:val="center"/>
                </w:tcPr>
                <w:p w:rsidR="00C32055" w:rsidRPr="00153BC5" w:rsidRDefault="00C32055" w:rsidP="00F349DC">
                  <w:pPr>
                    <w:contextualSpacing/>
                    <w:jc w:val="center"/>
                    <w:rPr>
                      <w:sz w:val="18"/>
                      <w:szCs w:val="18"/>
                    </w:rPr>
                  </w:pPr>
                  <w:r w:rsidRPr="00153BC5">
                    <w:rPr>
                      <w:rFonts w:hint="eastAsia"/>
                      <w:sz w:val="18"/>
                      <w:szCs w:val="18"/>
                    </w:rPr>
                    <w:t>15</w:t>
                  </w:r>
                </w:p>
              </w:tc>
              <w:tc>
                <w:tcPr>
                  <w:tcW w:w="992" w:type="dxa"/>
                  <w:vAlign w:val="center"/>
                </w:tcPr>
                <w:p w:rsidR="00C32055" w:rsidRPr="00153BC5" w:rsidRDefault="00C32055" w:rsidP="00F349DC">
                  <w:pPr>
                    <w:contextualSpacing/>
                    <w:jc w:val="center"/>
                    <w:rPr>
                      <w:sz w:val="18"/>
                      <w:szCs w:val="18"/>
                    </w:rPr>
                  </w:pPr>
                  <w:r w:rsidRPr="00153BC5">
                    <w:rPr>
                      <w:rFonts w:hint="eastAsia"/>
                      <w:sz w:val="18"/>
                      <w:szCs w:val="18"/>
                    </w:rPr>
                    <w:t>0.31</w:t>
                  </w:r>
                </w:p>
              </w:tc>
              <w:tc>
                <w:tcPr>
                  <w:tcW w:w="2261" w:type="dxa"/>
                  <w:vAlign w:val="center"/>
                </w:tcPr>
                <w:p w:rsidR="00C32055" w:rsidRPr="00153BC5" w:rsidRDefault="00933C8E" w:rsidP="00F349DC">
                  <w:pPr>
                    <w:contextualSpacing/>
                    <w:jc w:val="center"/>
                    <w:rPr>
                      <w:sz w:val="18"/>
                      <w:szCs w:val="18"/>
                    </w:rPr>
                  </w:pPr>
                  <w:r w:rsidRPr="00153BC5">
                    <w:rPr>
                      <w:bCs/>
                      <w:sz w:val="18"/>
                      <w:szCs w:val="18"/>
                    </w:rPr>
                    <w:t>《大气污染物综合排放标准》（</w:t>
                  </w:r>
                  <w:r w:rsidRPr="00153BC5">
                    <w:rPr>
                      <w:bCs/>
                      <w:sz w:val="18"/>
                      <w:szCs w:val="18"/>
                    </w:rPr>
                    <w:t>DB50/418-2016</w:t>
                  </w:r>
                  <w:r w:rsidRPr="00153BC5">
                    <w:rPr>
                      <w:bCs/>
                      <w:sz w:val="18"/>
                      <w:szCs w:val="18"/>
                    </w:rPr>
                    <w:t>）</w:t>
                  </w:r>
                </w:p>
              </w:tc>
            </w:tr>
            <w:tr w:rsidR="00C32055" w:rsidRPr="00153BC5" w:rsidTr="00933C8E">
              <w:trPr>
                <w:trHeight w:val="196"/>
              </w:trPr>
              <w:tc>
                <w:tcPr>
                  <w:tcW w:w="709" w:type="dxa"/>
                  <w:vMerge/>
                  <w:vAlign w:val="center"/>
                </w:tcPr>
                <w:p w:rsidR="00C32055" w:rsidRPr="00153BC5" w:rsidRDefault="00C32055" w:rsidP="00F349DC">
                  <w:pPr>
                    <w:contextualSpacing/>
                    <w:jc w:val="center"/>
                    <w:rPr>
                      <w:sz w:val="18"/>
                      <w:szCs w:val="18"/>
                    </w:rPr>
                  </w:pPr>
                </w:p>
              </w:tc>
              <w:tc>
                <w:tcPr>
                  <w:tcW w:w="857" w:type="dxa"/>
                  <w:vMerge/>
                  <w:vAlign w:val="center"/>
                </w:tcPr>
                <w:p w:rsidR="00C32055" w:rsidRPr="00153BC5" w:rsidRDefault="00C32055" w:rsidP="00F349DC">
                  <w:pPr>
                    <w:contextualSpacing/>
                    <w:jc w:val="center"/>
                    <w:rPr>
                      <w:sz w:val="18"/>
                      <w:szCs w:val="18"/>
                    </w:rPr>
                  </w:pPr>
                </w:p>
              </w:tc>
              <w:tc>
                <w:tcPr>
                  <w:tcW w:w="1134" w:type="dxa"/>
                  <w:vAlign w:val="center"/>
                </w:tcPr>
                <w:p w:rsidR="00C32055" w:rsidRPr="00153BC5" w:rsidRDefault="00C32055" w:rsidP="00F349DC">
                  <w:pPr>
                    <w:contextualSpacing/>
                    <w:jc w:val="center"/>
                    <w:rPr>
                      <w:sz w:val="18"/>
                      <w:szCs w:val="18"/>
                    </w:rPr>
                  </w:pPr>
                  <w:r w:rsidRPr="00153BC5">
                    <w:rPr>
                      <w:rFonts w:hint="eastAsia"/>
                      <w:sz w:val="18"/>
                      <w:szCs w:val="18"/>
                    </w:rPr>
                    <w:t>颗粒物</w:t>
                  </w:r>
                </w:p>
              </w:tc>
              <w:tc>
                <w:tcPr>
                  <w:tcW w:w="993" w:type="dxa"/>
                  <w:vAlign w:val="center"/>
                </w:tcPr>
                <w:p w:rsidR="00C32055" w:rsidRPr="00153BC5" w:rsidRDefault="00EE5FB7" w:rsidP="00F349DC">
                  <w:pPr>
                    <w:contextualSpacing/>
                    <w:jc w:val="center"/>
                    <w:rPr>
                      <w:sz w:val="18"/>
                      <w:szCs w:val="18"/>
                    </w:rPr>
                  </w:pPr>
                  <w:r w:rsidRPr="00153BC5">
                    <w:rPr>
                      <w:rFonts w:hint="eastAsia"/>
                      <w:sz w:val="18"/>
                      <w:szCs w:val="18"/>
                    </w:rPr>
                    <w:t>20</w:t>
                  </w:r>
                </w:p>
              </w:tc>
              <w:tc>
                <w:tcPr>
                  <w:tcW w:w="850" w:type="dxa"/>
                  <w:vMerge/>
                  <w:vAlign w:val="center"/>
                </w:tcPr>
                <w:p w:rsidR="00C32055" w:rsidRPr="00153BC5" w:rsidRDefault="00C32055" w:rsidP="00F349DC">
                  <w:pPr>
                    <w:contextualSpacing/>
                    <w:jc w:val="center"/>
                    <w:rPr>
                      <w:sz w:val="18"/>
                      <w:szCs w:val="18"/>
                    </w:rPr>
                  </w:pPr>
                </w:p>
              </w:tc>
              <w:tc>
                <w:tcPr>
                  <w:tcW w:w="992" w:type="dxa"/>
                  <w:vAlign w:val="center"/>
                </w:tcPr>
                <w:p w:rsidR="00C32055" w:rsidRPr="00153BC5" w:rsidRDefault="00076AE6" w:rsidP="00F349DC">
                  <w:pPr>
                    <w:contextualSpacing/>
                    <w:jc w:val="center"/>
                    <w:rPr>
                      <w:sz w:val="18"/>
                      <w:szCs w:val="18"/>
                    </w:rPr>
                  </w:pPr>
                  <w:r w:rsidRPr="00153BC5">
                    <w:rPr>
                      <w:rFonts w:hint="eastAsia"/>
                      <w:sz w:val="18"/>
                      <w:szCs w:val="18"/>
                    </w:rPr>
                    <w:t>/</w:t>
                  </w:r>
                </w:p>
              </w:tc>
              <w:tc>
                <w:tcPr>
                  <w:tcW w:w="2261" w:type="dxa"/>
                  <w:vMerge w:val="restart"/>
                  <w:vAlign w:val="center"/>
                </w:tcPr>
                <w:p w:rsidR="00C32055" w:rsidRPr="00153BC5" w:rsidRDefault="00933C8E" w:rsidP="00F349DC">
                  <w:pPr>
                    <w:contextualSpacing/>
                    <w:jc w:val="center"/>
                    <w:rPr>
                      <w:sz w:val="18"/>
                      <w:szCs w:val="18"/>
                    </w:rPr>
                  </w:pPr>
                  <w:r w:rsidRPr="00153BC5">
                    <w:rPr>
                      <w:rFonts w:hint="eastAsia"/>
                      <w:color w:val="000000"/>
                      <w:sz w:val="18"/>
                      <w:szCs w:val="18"/>
                    </w:rPr>
                    <w:t>《合成树脂工业污染物排放标准》（</w:t>
                  </w:r>
                  <w:r w:rsidRPr="00153BC5">
                    <w:rPr>
                      <w:color w:val="000000"/>
                      <w:sz w:val="18"/>
                      <w:szCs w:val="18"/>
                    </w:rPr>
                    <w:t>GB31572-2015</w:t>
                  </w:r>
                  <w:r w:rsidRPr="00153BC5">
                    <w:rPr>
                      <w:rFonts w:hint="eastAsia"/>
                      <w:color w:val="000000"/>
                      <w:sz w:val="18"/>
                      <w:szCs w:val="18"/>
                    </w:rPr>
                    <w:t>）及其修改单</w:t>
                  </w:r>
                </w:p>
              </w:tc>
            </w:tr>
            <w:tr w:rsidR="00C32055" w:rsidRPr="00153BC5" w:rsidTr="00933C8E">
              <w:trPr>
                <w:trHeight w:val="196"/>
              </w:trPr>
              <w:tc>
                <w:tcPr>
                  <w:tcW w:w="709" w:type="dxa"/>
                  <w:vMerge/>
                  <w:vAlign w:val="center"/>
                </w:tcPr>
                <w:p w:rsidR="00C32055" w:rsidRPr="00153BC5" w:rsidRDefault="00C32055" w:rsidP="00F349DC">
                  <w:pPr>
                    <w:contextualSpacing/>
                    <w:jc w:val="center"/>
                    <w:rPr>
                      <w:sz w:val="18"/>
                      <w:szCs w:val="18"/>
                    </w:rPr>
                  </w:pPr>
                </w:p>
              </w:tc>
              <w:tc>
                <w:tcPr>
                  <w:tcW w:w="857" w:type="dxa"/>
                  <w:vMerge/>
                  <w:vAlign w:val="center"/>
                </w:tcPr>
                <w:p w:rsidR="00C32055" w:rsidRPr="00153BC5" w:rsidRDefault="00C32055" w:rsidP="00F349DC">
                  <w:pPr>
                    <w:contextualSpacing/>
                    <w:jc w:val="center"/>
                    <w:rPr>
                      <w:sz w:val="18"/>
                      <w:szCs w:val="18"/>
                    </w:rPr>
                  </w:pPr>
                </w:p>
              </w:tc>
              <w:tc>
                <w:tcPr>
                  <w:tcW w:w="1134" w:type="dxa"/>
                  <w:vAlign w:val="center"/>
                </w:tcPr>
                <w:p w:rsidR="00C32055" w:rsidRPr="00153BC5" w:rsidRDefault="00C32055" w:rsidP="00F349DC">
                  <w:pPr>
                    <w:contextualSpacing/>
                    <w:jc w:val="center"/>
                    <w:rPr>
                      <w:sz w:val="18"/>
                      <w:szCs w:val="18"/>
                    </w:rPr>
                  </w:pPr>
                  <w:r w:rsidRPr="00153BC5">
                    <w:rPr>
                      <w:rFonts w:hint="eastAsia"/>
                      <w:sz w:val="18"/>
                      <w:szCs w:val="18"/>
                    </w:rPr>
                    <w:t>非甲烷总烃</w:t>
                  </w:r>
                </w:p>
              </w:tc>
              <w:tc>
                <w:tcPr>
                  <w:tcW w:w="993" w:type="dxa"/>
                  <w:vAlign w:val="center"/>
                </w:tcPr>
                <w:p w:rsidR="00C32055" w:rsidRPr="00153BC5" w:rsidRDefault="00EE5FB7" w:rsidP="00F349DC">
                  <w:pPr>
                    <w:contextualSpacing/>
                    <w:jc w:val="center"/>
                    <w:rPr>
                      <w:sz w:val="18"/>
                      <w:szCs w:val="18"/>
                    </w:rPr>
                  </w:pPr>
                  <w:r w:rsidRPr="00153BC5">
                    <w:rPr>
                      <w:rFonts w:hint="eastAsia"/>
                      <w:sz w:val="18"/>
                      <w:szCs w:val="18"/>
                    </w:rPr>
                    <w:t>60</w:t>
                  </w:r>
                </w:p>
              </w:tc>
              <w:tc>
                <w:tcPr>
                  <w:tcW w:w="850" w:type="dxa"/>
                  <w:vMerge/>
                  <w:vAlign w:val="center"/>
                </w:tcPr>
                <w:p w:rsidR="00C32055" w:rsidRPr="00153BC5" w:rsidRDefault="00C32055" w:rsidP="00F349DC">
                  <w:pPr>
                    <w:contextualSpacing/>
                    <w:jc w:val="center"/>
                    <w:rPr>
                      <w:sz w:val="18"/>
                      <w:szCs w:val="18"/>
                    </w:rPr>
                  </w:pPr>
                </w:p>
              </w:tc>
              <w:tc>
                <w:tcPr>
                  <w:tcW w:w="992" w:type="dxa"/>
                  <w:vAlign w:val="center"/>
                </w:tcPr>
                <w:p w:rsidR="00C32055" w:rsidRPr="00153BC5" w:rsidRDefault="00076AE6" w:rsidP="00F349DC">
                  <w:pPr>
                    <w:contextualSpacing/>
                    <w:jc w:val="center"/>
                    <w:rPr>
                      <w:sz w:val="18"/>
                      <w:szCs w:val="18"/>
                    </w:rPr>
                  </w:pPr>
                  <w:r w:rsidRPr="00153BC5">
                    <w:rPr>
                      <w:rFonts w:hint="eastAsia"/>
                      <w:sz w:val="18"/>
                      <w:szCs w:val="18"/>
                    </w:rPr>
                    <w:t>/</w:t>
                  </w:r>
                </w:p>
              </w:tc>
              <w:tc>
                <w:tcPr>
                  <w:tcW w:w="2261" w:type="dxa"/>
                  <w:vMerge/>
                  <w:vAlign w:val="center"/>
                </w:tcPr>
                <w:p w:rsidR="00C32055" w:rsidRPr="00153BC5" w:rsidRDefault="00C32055" w:rsidP="00F349DC">
                  <w:pPr>
                    <w:contextualSpacing/>
                    <w:jc w:val="center"/>
                    <w:rPr>
                      <w:sz w:val="18"/>
                      <w:szCs w:val="18"/>
                    </w:rPr>
                  </w:pPr>
                </w:p>
              </w:tc>
            </w:tr>
            <w:tr w:rsidR="00231686" w:rsidRPr="00153BC5" w:rsidTr="00933C8E">
              <w:trPr>
                <w:trHeight w:val="260"/>
              </w:trPr>
              <w:tc>
                <w:tcPr>
                  <w:tcW w:w="709" w:type="dxa"/>
                  <w:vMerge w:val="restart"/>
                  <w:vAlign w:val="center"/>
                </w:tcPr>
                <w:p w:rsidR="00231686" w:rsidRPr="00153BC5" w:rsidRDefault="00231686" w:rsidP="00F349DC">
                  <w:pPr>
                    <w:contextualSpacing/>
                    <w:jc w:val="center"/>
                    <w:rPr>
                      <w:sz w:val="18"/>
                      <w:szCs w:val="18"/>
                    </w:rPr>
                  </w:pPr>
                  <w:r w:rsidRPr="00153BC5">
                    <w:rPr>
                      <w:rFonts w:hint="eastAsia"/>
                      <w:sz w:val="18"/>
                      <w:szCs w:val="18"/>
                    </w:rPr>
                    <w:t>熔化、压铸脱模</w:t>
                  </w:r>
                </w:p>
              </w:tc>
              <w:tc>
                <w:tcPr>
                  <w:tcW w:w="857" w:type="dxa"/>
                  <w:vMerge w:val="restart"/>
                  <w:vAlign w:val="center"/>
                </w:tcPr>
                <w:p w:rsidR="00231686" w:rsidRPr="00153BC5" w:rsidRDefault="00231686" w:rsidP="00F349DC">
                  <w:pPr>
                    <w:contextualSpacing/>
                    <w:jc w:val="center"/>
                    <w:rPr>
                      <w:sz w:val="18"/>
                      <w:szCs w:val="18"/>
                    </w:rPr>
                  </w:pPr>
                  <w:r w:rsidRPr="00153BC5">
                    <w:rPr>
                      <w:rFonts w:hint="eastAsia"/>
                      <w:sz w:val="18"/>
                      <w:szCs w:val="18"/>
                    </w:rPr>
                    <w:t>压铸车间废气排放口</w:t>
                  </w:r>
                  <w:r w:rsidRPr="00153BC5">
                    <w:rPr>
                      <w:rFonts w:hint="eastAsia"/>
                      <w:sz w:val="18"/>
                      <w:szCs w:val="18"/>
                    </w:rPr>
                    <w:t>DA001</w:t>
                  </w:r>
                </w:p>
              </w:tc>
              <w:tc>
                <w:tcPr>
                  <w:tcW w:w="1134" w:type="dxa"/>
                  <w:vAlign w:val="center"/>
                </w:tcPr>
                <w:p w:rsidR="00231686" w:rsidRPr="00153BC5" w:rsidRDefault="00231686" w:rsidP="00F349DC">
                  <w:pPr>
                    <w:contextualSpacing/>
                    <w:jc w:val="center"/>
                    <w:rPr>
                      <w:sz w:val="18"/>
                      <w:szCs w:val="18"/>
                    </w:rPr>
                  </w:pPr>
                  <w:r w:rsidRPr="00153BC5">
                    <w:rPr>
                      <w:rFonts w:hint="eastAsia"/>
                      <w:sz w:val="18"/>
                      <w:szCs w:val="18"/>
                    </w:rPr>
                    <w:t>颗粒物</w:t>
                  </w:r>
                </w:p>
              </w:tc>
              <w:tc>
                <w:tcPr>
                  <w:tcW w:w="993" w:type="dxa"/>
                  <w:vAlign w:val="center"/>
                </w:tcPr>
                <w:p w:rsidR="00231686" w:rsidRPr="00153BC5" w:rsidRDefault="00231686" w:rsidP="00F349DC">
                  <w:pPr>
                    <w:contextualSpacing/>
                    <w:jc w:val="center"/>
                    <w:rPr>
                      <w:sz w:val="18"/>
                      <w:szCs w:val="18"/>
                    </w:rPr>
                  </w:pPr>
                  <w:r w:rsidRPr="00153BC5">
                    <w:rPr>
                      <w:rFonts w:hint="eastAsia"/>
                      <w:sz w:val="18"/>
                      <w:szCs w:val="18"/>
                    </w:rPr>
                    <w:t>30</w:t>
                  </w:r>
                </w:p>
              </w:tc>
              <w:tc>
                <w:tcPr>
                  <w:tcW w:w="850" w:type="dxa"/>
                  <w:vMerge w:val="restart"/>
                  <w:vAlign w:val="center"/>
                </w:tcPr>
                <w:p w:rsidR="00231686" w:rsidRPr="00153BC5" w:rsidRDefault="00231686" w:rsidP="00F349DC">
                  <w:pPr>
                    <w:contextualSpacing/>
                    <w:jc w:val="center"/>
                    <w:rPr>
                      <w:sz w:val="18"/>
                      <w:szCs w:val="18"/>
                    </w:rPr>
                  </w:pPr>
                  <w:r w:rsidRPr="00153BC5">
                    <w:rPr>
                      <w:rFonts w:hint="eastAsia"/>
                      <w:sz w:val="18"/>
                      <w:szCs w:val="18"/>
                    </w:rPr>
                    <w:t>15</w:t>
                  </w:r>
                </w:p>
              </w:tc>
              <w:tc>
                <w:tcPr>
                  <w:tcW w:w="992" w:type="dxa"/>
                  <w:vAlign w:val="center"/>
                </w:tcPr>
                <w:p w:rsidR="00231686" w:rsidRPr="00153BC5" w:rsidRDefault="00720CAE" w:rsidP="00F349DC">
                  <w:pPr>
                    <w:contextualSpacing/>
                    <w:jc w:val="center"/>
                    <w:rPr>
                      <w:sz w:val="18"/>
                      <w:szCs w:val="18"/>
                    </w:rPr>
                  </w:pPr>
                  <w:r w:rsidRPr="00153BC5">
                    <w:rPr>
                      <w:rFonts w:hint="eastAsia"/>
                      <w:sz w:val="18"/>
                      <w:szCs w:val="18"/>
                    </w:rPr>
                    <w:t>/</w:t>
                  </w:r>
                </w:p>
              </w:tc>
              <w:tc>
                <w:tcPr>
                  <w:tcW w:w="2261" w:type="dxa"/>
                  <w:vMerge w:val="restart"/>
                  <w:vAlign w:val="center"/>
                </w:tcPr>
                <w:p w:rsidR="00231686" w:rsidRPr="00153BC5" w:rsidRDefault="00231686" w:rsidP="00F349DC">
                  <w:pPr>
                    <w:contextualSpacing/>
                    <w:jc w:val="center"/>
                    <w:rPr>
                      <w:sz w:val="18"/>
                      <w:szCs w:val="18"/>
                    </w:rPr>
                  </w:pPr>
                  <w:r w:rsidRPr="00153BC5">
                    <w:rPr>
                      <w:rFonts w:hint="eastAsia"/>
                      <w:sz w:val="18"/>
                      <w:szCs w:val="18"/>
                    </w:rPr>
                    <w:t>《铸造工业大气污染物排放标准》（</w:t>
                  </w:r>
                  <w:r w:rsidRPr="00153BC5">
                    <w:rPr>
                      <w:rFonts w:hint="eastAsia"/>
                      <w:sz w:val="18"/>
                      <w:szCs w:val="18"/>
                    </w:rPr>
                    <w:t>GB39726-2020</w:t>
                  </w:r>
                  <w:r w:rsidRPr="00153BC5">
                    <w:rPr>
                      <w:rFonts w:hint="eastAsia"/>
                      <w:sz w:val="18"/>
                      <w:szCs w:val="18"/>
                    </w:rPr>
                    <w:t>）</w:t>
                  </w:r>
                </w:p>
              </w:tc>
            </w:tr>
            <w:tr w:rsidR="00231686" w:rsidRPr="00153BC5" w:rsidTr="00933C8E">
              <w:trPr>
                <w:trHeight w:val="260"/>
              </w:trPr>
              <w:tc>
                <w:tcPr>
                  <w:tcW w:w="709" w:type="dxa"/>
                  <w:vMerge/>
                  <w:vAlign w:val="center"/>
                </w:tcPr>
                <w:p w:rsidR="00231686" w:rsidRPr="00153BC5" w:rsidRDefault="00231686" w:rsidP="00F349DC">
                  <w:pPr>
                    <w:contextualSpacing/>
                    <w:jc w:val="center"/>
                    <w:rPr>
                      <w:sz w:val="18"/>
                      <w:szCs w:val="18"/>
                    </w:rPr>
                  </w:pPr>
                </w:p>
              </w:tc>
              <w:tc>
                <w:tcPr>
                  <w:tcW w:w="857" w:type="dxa"/>
                  <w:vMerge/>
                  <w:vAlign w:val="center"/>
                </w:tcPr>
                <w:p w:rsidR="00231686" w:rsidRPr="00153BC5" w:rsidRDefault="00231686" w:rsidP="00F349DC">
                  <w:pPr>
                    <w:contextualSpacing/>
                    <w:jc w:val="center"/>
                    <w:rPr>
                      <w:sz w:val="18"/>
                      <w:szCs w:val="18"/>
                    </w:rPr>
                  </w:pPr>
                </w:p>
              </w:tc>
              <w:tc>
                <w:tcPr>
                  <w:tcW w:w="1134" w:type="dxa"/>
                  <w:vAlign w:val="center"/>
                </w:tcPr>
                <w:p w:rsidR="00231686" w:rsidRPr="00153BC5" w:rsidRDefault="00231686" w:rsidP="00F349DC">
                  <w:pPr>
                    <w:contextualSpacing/>
                    <w:jc w:val="center"/>
                    <w:rPr>
                      <w:sz w:val="18"/>
                      <w:szCs w:val="18"/>
                    </w:rPr>
                  </w:pPr>
                  <w:r w:rsidRPr="00153BC5">
                    <w:rPr>
                      <w:rFonts w:hint="eastAsia"/>
                      <w:sz w:val="18"/>
                      <w:szCs w:val="18"/>
                    </w:rPr>
                    <w:t>二氧化硫</w:t>
                  </w:r>
                </w:p>
              </w:tc>
              <w:tc>
                <w:tcPr>
                  <w:tcW w:w="993" w:type="dxa"/>
                  <w:vAlign w:val="center"/>
                </w:tcPr>
                <w:p w:rsidR="00231686" w:rsidRPr="00153BC5" w:rsidRDefault="00231686" w:rsidP="00F349DC">
                  <w:pPr>
                    <w:contextualSpacing/>
                    <w:jc w:val="center"/>
                    <w:rPr>
                      <w:sz w:val="18"/>
                      <w:szCs w:val="18"/>
                    </w:rPr>
                  </w:pPr>
                  <w:r w:rsidRPr="00153BC5">
                    <w:rPr>
                      <w:rFonts w:hint="eastAsia"/>
                      <w:sz w:val="18"/>
                      <w:szCs w:val="18"/>
                    </w:rPr>
                    <w:t>100</w:t>
                  </w:r>
                </w:p>
              </w:tc>
              <w:tc>
                <w:tcPr>
                  <w:tcW w:w="850" w:type="dxa"/>
                  <w:vMerge/>
                  <w:vAlign w:val="center"/>
                </w:tcPr>
                <w:p w:rsidR="00231686" w:rsidRPr="00153BC5" w:rsidRDefault="00231686" w:rsidP="00F349DC">
                  <w:pPr>
                    <w:contextualSpacing/>
                    <w:jc w:val="center"/>
                    <w:rPr>
                      <w:sz w:val="18"/>
                      <w:szCs w:val="18"/>
                    </w:rPr>
                  </w:pPr>
                </w:p>
              </w:tc>
              <w:tc>
                <w:tcPr>
                  <w:tcW w:w="992" w:type="dxa"/>
                  <w:vAlign w:val="center"/>
                </w:tcPr>
                <w:p w:rsidR="00231686" w:rsidRPr="00153BC5" w:rsidRDefault="00720CAE" w:rsidP="00F349DC">
                  <w:pPr>
                    <w:contextualSpacing/>
                    <w:jc w:val="center"/>
                    <w:rPr>
                      <w:sz w:val="18"/>
                      <w:szCs w:val="18"/>
                    </w:rPr>
                  </w:pPr>
                  <w:r w:rsidRPr="00153BC5">
                    <w:rPr>
                      <w:rFonts w:hint="eastAsia"/>
                      <w:sz w:val="18"/>
                      <w:szCs w:val="18"/>
                    </w:rPr>
                    <w:t>/</w:t>
                  </w:r>
                </w:p>
              </w:tc>
              <w:tc>
                <w:tcPr>
                  <w:tcW w:w="2261" w:type="dxa"/>
                  <w:vMerge/>
                  <w:vAlign w:val="center"/>
                </w:tcPr>
                <w:p w:rsidR="00231686" w:rsidRPr="00153BC5" w:rsidRDefault="00231686" w:rsidP="00F349DC">
                  <w:pPr>
                    <w:contextualSpacing/>
                    <w:jc w:val="center"/>
                    <w:rPr>
                      <w:sz w:val="18"/>
                      <w:szCs w:val="18"/>
                    </w:rPr>
                  </w:pPr>
                </w:p>
              </w:tc>
            </w:tr>
            <w:tr w:rsidR="00231686" w:rsidRPr="00153BC5" w:rsidTr="00933C8E">
              <w:trPr>
                <w:trHeight w:val="270"/>
              </w:trPr>
              <w:tc>
                <w:tcPr>
                  <w:tcW w:w="709" w:type="dxa"/>
                  <w:vMerge/>
                  <w:vAlign w:val="center"/>
                </w:tcPr>
                <w:p w:rsidR="00231686" w:rsidRPr="00153BC5" w:rsidRDefault="00231686" w:rsidP="00F349DC">
                  <w:pPr>
                    <w:contextualSpacing/>
                    <w:jc w:val="center"/>
                    <w:rPr>
                      <w:sz w:val="18"/>
                      <w:szCs w:val="18"/>
                    </w:rPr>
                  </w:pPr>
                </w:p>
              </w:tc>
              <w:tc>
                <w:tcPr>
                  <w:tcW w:w="857" w:type="dxa"/>
                  <w:vMerge/>
                  <w:vAlign w:val="center"/>
                </w:tcPr>
                <w:p w:rsidR="00231686" w:rsidRPr="00153BC5" w:rsidRDefault="00231686" w:rsidP="00F349DC">
                  <w:pPr>
                    <w:contextualSpacing/>
                    <w:jc w:val="center"/>
                    <w:rPr>
                      <w:sz w:val="18"/>
                      <w:szCs w:val="18"/>
                    </w:rPr>
                  </w:pPr>
                </w:p>
              </w:tc>
              <w:tc>
                <w:tcPr>
                  <w:tcW w:w="1134" w:type="dxa"/>
                  <w:vAlign w:val="center"/>
                </w:tcPr>
                <w:p w:rsidR="00231686" w:rsidRPr="00153BC5" w:rsidRDefault="00231686" w:rsidP="00F349DC">
                  <w:pPr>
                    <w:contextualSpacing/>
                    <w:jc w:val="center"/>
                    <w:rPr>
                      <w:sz w:val="18"/>
                      <w:szCs w:val="18"/>
                    </w:rPr>
                  </w:pPr>
                  <w:r w:rsidRPr="00153BC5">
                    <w:rPr>
                      <w:rFonts w:hint="eastAsia"/>
                      <w:sz w:val="18"/>
                      <w:szCs w:val="18"/>
                    </w:rPr>
                    <w:t>氮氧化物</w:t>
                  </w:r>
                </w:p>
              </w:tc>
              <w:tc>
                <w:tcPr>
                  <w:tcW w:w="993" w:type="dxa"/>
                  <w:vAlign w:val="center"/>
                </w:tcPr>
                <w:p w:rsidR="00231686" w:rsidRPr="00153BC5" w:rsidRDefault="00231686" w:rsidP="00F349DC">
                  <w:pPr>
                    <w:contextualSpacing/>
                    <w:jc w:val="center"/>
                    <w:rPr>
                      <w:sz w:val="18"/>
                      <w:szCs w:val="18"/>
                    </w:rPr>
                  </w:pPr>
                  <w:r w:rsidRPr="00153BC5">
                    <w:rPr>
                      <w:rFonts w:hint="eastAsia"/>
                      <w:sz w:val="18"/>
                      <w:szCs w:val="18"/>
                    </w:rPr>
                    <w:t>400</w:t>
                  </w:r>
                </w:p>
              </w:tc>
              <w:tc>
                <w:tcPr>
                  <w:tcW w:w="850" w:type="dxa"/>
                  <w:vMerge/>
                  <w:vAlign w:val="center"/>
                </w:tcPr>
                <w:p w:rsidR="00231686" w:rsidRPr="00153BC5" w:rsidRDefault="00231686" w:rsidP="00F349DC">
                  <w:pPr>
                    <w:contextualSpacing/>
                    <w:jc w:val="center"/>
                    <w:rPr>
                      <w:sz w:val="18"/>
                      <w:szCs w:val="18"/>
                    </w:rPr>
                  </w:pPr>
                </w:p>
              </w:tc>
              <w:tc>
                <w:tcPr>
                  <w:tcW w:w="992" w:type="dxa"/>
                  <w:vAlign w:val="center"/>
                </w:tcPr>
                <w:p w:rsidR="00231686" w:rsidRPr="00153BC5" w:rsidRDefault="00720CAE" w:rsidP="00F349DC">
                  <w:pPr>
                    <w:contextualSpacing/>
                    <w:jc w:val="center"/>
                    <w:rPr>
                      <w:sz w:val="18"/>
                      <w:szCs w:val="18"/>
                    </w:rPr>
                  </w:pPr>
                  <w:r w:rsidRPr="00153BC5">
                    <w:rPr>
                      <w:rFonts w:hint="eastAsia"/>
                      <w:sz w:val="18"/>
                      <w:szCs w:val="18"/>
                    </w:rPr>
                    <w:t>/</w:t>
                  </w:r>
                </w:p>
              </w:tc>
              <w:tc>
                <w:tcPr>
                  <w:tcW w:w="2261" w:type="dxa"/>
                  <w:vMerge/>
                  <w:vAlign w:val="center"/>
                </w:tcPr>
                <w:p w:rsidR="00231686" w:rsidRPr="00153BC5" w:rsidRDefault="00231686" w:rsidP="00F349DC">
                  <w:pPr>
                    <w:contextualSpacing/>
                    <w:jc w:val="center"/>
                    <w:rPr>
                      <w:sz w:val="18"/>
                      <w:szCs w:val="18"/>
                    </w:rPr>
                  </w:pPr>
                </w:p>
              </w:tc>
            </w:tr>
            <w:tr w:rsidR="00231686" w:rsidRPr="00153BC5" w:rsidTr="00933C8E">
              <w:trPr>
                <w:trHeight w:val="245"/>
              </w:trPr>
              <w:tc>
                <w:tcPr>
                  <w:tcW w:w="709" w:type="dxa"/>
                  <w:vMerge/>
                  <w:vAlign w:val="center"/>
                </w:tcPr>
                <w:p w:rsidR="00231686" w:rsidRPr="00153BC5" w:rsidRDefault="00231686" w:rsidP="00F349DC">
                  <w:pPr>
                    <w:contextualSpacing/>
                    <w:jc w:val="center"/>
                    <w:rPr>
                      <w:sz w:val="18"/>
                      <w:szCs w:val="18"/>
                    </w:rPr>
                  </w:pPr>
                </w:p>
              </w:tc>
              <w:tc>
                <w:tcPr>
                  <w:tcW w:w="857" w:type="dxa"/>
                  <w:vMerge/>
                  <w:vAlign w:val="center"/>
                </w:tcPr>
                <w:p w:rsidR="00231686" w:rsidRPr="00153BC5" w:rsidRDefault="00231686" w:rsidP="00F349DC">
                  <w:pPr>
                    <w:contextualSpacing/>
                    <w:jc w:val="center"/>
                    <w:rPr>
                      <w:sz w:val="18"/>
                      <w:szCs w:val="18"/>
                    </w:rPr>
                  </w:pPr>
                </w:p>
              </w:tc>
              <w:tc>
                <w:tcPr>
                  <w:tcW w:w="1134" w:type="dxa"/>
                  <w:vAlign w:val="center"/>
                </w:tcPr>
                <w:p w:rsidR="00231686" w:rsidRPr="00153BC5" w:rsidRDefault="00231686" w:rsidP="00F349DC">
                  <w:pPr>
                    <w:contextualSpacing/>
                    <w:jc w:val="center"/>
                    <w:rPr>
                      <w:sz w:val="18"/>
                      <w:szCs w:val="18"/>
                    </w:rPr>
                  </w:pPr>
                  <w:r w:rsidRPr="00153BC5">
                    <w:rPr>
                      <w:rFonts w:hint="eastAsia"/>
                      <w:sz w:val="18"/>
                      <w:szCs w:val="18"/>
                    </w:rPr>
                    <w:t>氟化物</w:t>
                  </w:r>
                </w:p>
              </w:tc>
              <w:tc>
                <w:tcPr>
                  <w:tcW w:w="993" w:type="dxa"/>
                  <w:vAlign w:val="center"/>
                </w:tcPr>
                <w:p w:rsidR="00231686" w:rsidRPr="00153BC5" w:rsidRDefault="00231686" w:rsidP="00F349DC">
                  <w:pPr>
                    <w:contextualSpacing/>
                    <w:jc w:val="center"/>
                    <w:rPr>
                      <w:sz w:val="18"/>
                      <w:szCs w:val="18"/>
                    </w:rPr>
                  </w:pPr>
                  <w:r w:rsidRPr="00153BC5">
                    <w:rPr>
                      <w:rFonts w:hint="eastAsia"/>
                      <w:sz w:val="18"/>
                      <w:szCs w:val="18"/>
                    </w:rPr>
                    <w:t>9</w:t>
                  </w:r>
                </w:p>
              </w:tc>
              <w:tc>
                <w:tcPr>
                  <w:tcW w:w="850" w:type="dxa"/>
                  <w:vMerge/>
                  <w:vAlign w:val="center"/>
                </w:tcPr>
                <w:p w:rsidR="00231686" w:rsidRPr="00153BC5" w:rsidRDefault="00231686" w:rsidP="00F349DC">
                  <w:pPr>
                    <w:contextualSpacing/>
                    <w:jc w:val="center"/>
                    <w:rPr>
                      <w:sz w:val="18"/>
                      <w:szCs w:val="18"/>
                    </w:rPr>
                  </w:pPr>
                </w:p>
              </w:tc>
              <w:tc>
                <w:tcPr>
                  <w:tcW w:w="992" w:type="dxa"/>
                  <w:vAlign w:val="center"/>
                </w:tcPr>
                <w:p w:rsidR="00231686" w:rsidRPr="00153BC5" w:rsidRDefault="00720CAE" w:rsidP="00F349DC">
                  <w:pPr>
                    <w:contextualSpacing/>
                    <w:jc w:val="center"/>
                    <w:rPr>
                      <w:sz w:val="18"/>
                      <w:szCs w:val="18"/>
                    </w:rPr>
                  </w:pPr>
                  <w:r w:rsidRPr="00153BC5">
                    <w:rPr>
                      <w:rFonts w:hint="eastAsia"/>
                      <w:sz w:val="18"/>
                      <w:szCs w:val="18"/>
                    </w:rPr>
                    <w:t>0.1</w:t>
                  </w:r>
                </w:p>
              </w:tc>
              <w:tc>
                <w:tcPr>
                  <w:tcW w:w="2261" w:type="dxa"/>
                  <w:vMerge w:val="restart"/>
                  <w:vAlign w:val="center"/>
                </w:tcPr>
                <w:p w:rsidR="00231686" w:rsidRPr="00153BC5" w:rsidRDefault="00231686" w:rsidP="00F349DC">
                  <w:pPr>
                    <w:contextualSpacing/>
                    <w:jc w:val="center"/>
                    <w:rPr>
                      <w:sz w:val="18"/>
                      <w:szCs w:val="18"/>
                    </w:rPr>
                  </w:pPr>
                  <w:r w:rsidRPr="00153BC5">
                    <w:rPr>
                      <w:bCs/>
                      <w:sz w:val="18"/>
                      <w:szCs w:val="18"/>
                    </w:rPr>
                    <w:t>《大气污染物综合排放标准》（</w:t>
                  </w:r>
                  <w:r w:rsidRPr="00153BC5">
                    <w:rPr>
                      <w:bCs/>
                      <w:sz w:val="18"/>
                      <w:szCs w:val="18"/>
                    </w:rPr>
                    <w:t>DB50/418-2016</w:t>
                  </w:r>
                  <w:r w:rsidRPr="00153BC5">
                    <w:rPr>
                      <w:bCs/>
                      <w:sz w:val="18"/>
                      <w:szCs w:val="18"/>
                    </w:rPr>
                    <w:t>）</w:t>
                  </w:r>
                </w:p>
              </w:tc>
            </w:tr>
            <w:tr w:rsidR="00231686" w:rsidRPr="00153BC5" w:rsidTr="00933C8E">
              <w:trPr>
                <w:trHeight w:val="245"/>
              </w:trPr>
              <w:tc>
                <w:tcPr>
                  <w:tcW w:w="709" w:type="dxa"/>
                  <w:vMerge/>
                  <w:vAlign w:val="center"/>
                </w:tcPr>
                <w:p w:rsidR="00231686" w:rsidRPr="00153BC5" w:rsidRDefault="00231686" w:rsidP="00F349DC">
                  <w:pPr>
                    <w:contextualSpacing/>
                    <w:jc w:val="center"/>
                    <w:rPr>
                      <w:sz w:val="18"/>
                      <w:szCs w:val="18"/>
                    </w:rPr>
                  </w:pPr>
                </w:p>
              </w:tc>
              <w:tc>
                <w:tcPr>
                  <w:tcW w:w="857" w:type="dxa"/>
                  <w:vMerge/>
                  <w:vAlign w:val="center"/>
                </w:tcPr>
                <w:p w:rsidR="00231686" w:rsidRPr="00153BC5" w:rsidRDefault="00231686" w:rsidP="00F349DC">
                  <w:pPr>
                    <w:contextualSpacing/>
                    <w:jc w:val="center"/>
                    <w:rPr>
                      <w:sz w:val="18"/>
                      <w:szCs w:val="18"/>
                    </w:rPr>
                  </w:pPr>
                </w:p>
              </w:tc>
              <w:tc>
                <w:tcPr>
                  <w:tcW w:w="1134" w:type="dxa"/>
                  <w:vAlign w:val="center"/>
                </w:tcPr>
                <w:p w:rsidR="00231686" w:rsidRPr="00153BC5" w:rsidRDefault="00231686" w:rsidP="00F349DC">
                  <w:pPr>
                    <w:contextualSpacing/>
                    <w:jc w:val="center"/>
                    <w:rPr>
                      <w:sz w:val="18"/>
                      <w:szCs w:val="18"/>
                    </w:rPr>
                  </w:pPr>
                  <w:r w:rsidRPr="00153BC5">
                    <w:rPr>
                      <w:rFonts w:hint="eastAsia"/>
                      <w:sz w:val="18"/>
                      <w:szCs w:val="18"/>
                    </w:rPr>
                    <w:t>氯化氢</w:t>
                  </w:r>
                </w:p>
              </w:tc>
              <w:tc>
                <w:tcPr>
                  <w:tcW w:w="993" w:type="dxa"/>
                  <w:vAlign w:val="center"/>
                </w:tcPr>
                <w:p w:rsidR="00231686" w:rsidRPr="00153BC5" w:rsidRDefault="00231686" w:rsidP="00F349DC">
                  <w:pPr>
                    <w:contextualSpacing/>
                    <w:jc w:val="center"/>
                    <w:rPr>
                      <w:sz w:val="18"/>
                      <w:szCs w:val="18"/>
                    </w:rPr>
                  </w:pPr>
                  <w:r w:rsidRPr="00153BC5">
                    <w:rPr>
                      <w:rFonts w:hint="eastAsia"/>
                      <w:sz w:val="18"/>
                      <w:szCs w:val="18"/>
                    </w:rPr>
                    <w:t>100</w:t>
                  </w:r>
                </w:p>
              </w:tc>
              <w:tc>
                <w:tcPr>
                  <w:tcW w:w="850" w:type="dxa"/>
                  <w:vMerge/>
                  <w:vAlign w:val="center"/>
                </w:tcPr>
                <w:p w:rsidR="00231686" w:rsidRPr="00153BC5" w:rsidRDefault="00231686" w:rsidP="00F349DC">
                  <w:pPr>
                    <w:contextualSpacing/>
                    <w:jc w:val="center"/>
                    <w:rPr>
                      <w:sz w:val="18"/>
                      <w:szCs w:val="18"/>
                    </w:rPr>
                  </w:pPr>
                </w:p>
              </w:tc>
              <w:tc>
                <w:tcPr>
                  <w:tcW w:w="992" w:type="dxa"/>
                  <w:vAlign w:val="center"/>
                </w:tcPr>
                <w:p w:rsidR="00231686" w:rsidRPr="00153BC5" w:rsidRDefault="00720CAE" w:rsidP="00F349DC">
                  <w:pPr>
                    <w:contextualSpacing/>
                    <w:jc w:val="center"/>
                    <w:rPr>
                      <w:sz w:val="18"/>
                      <w:szCs w:val="18"/>
                    </w:rPr>
                  </w:pPr>
                  <w:r w:rsidRPr="00153BC5">
                    <w:rPr>
                      <w:rFonts w:hint="eastAsia"/>
                      <w:sz w:val="18"/>
                      <w:szCs w:val="18"/>
                    </w:rPr>
                    <w:t>0.26</w:t>
                  </w:r>
                </w:p>
              </w:tc>
              <w:tc>
                <w:tcPr>
                  <w:tcW w:w="2261" w:type="dxa"/>
                  <w:vMerge/>
                  <w:vAlign w:val="center"/>
                </w:tcPr>
                <w:p w:rsidR="00231686" w:rsidRPr="00153BC5" w:rsidRDefault="00231686" w:rsidP="00F349DC">
                  <w:pPr>
                    <w:contextualSpacing/>
                    <w:jc w:val="center"/>
                    <w:rPr>
                      <w:bCs/>
                      <w:sz w:val="18"/>
                      <w:szCs w:val="18"/>
                    </w:rPr>
                  </w:pPr>
                </w:p>
              </w:tc>
            </w:tr>
            <w:tr w:rsidR="00231686" w:rsidRPr="00153BC5" w:rsidTr="00933C8E">
              <w:trPr>
                <w:trHeight w:val="322"/>
              </w:trPr>
              <w:tc>
                <w:tcPr>
                  <w:tcW w:w="709" w:type="dxa"/>
                  <w:vMerge/>
                  <w:vAlign w:val="center"/>
                </w:tcPr>
                <w:p w:rsidR="00231686" w:rsidRPr="00153BC5" w:rsidRDefault="00231686" w:rsidP="00F349DC">
                  <w:pPr>
                    <w:contextualSpacing/>
                    <w:jc w:val="center"/>
                    <w:rPr>
                      <w:sz w:val="18"/>
                      <w:szCs w:val="18"/>
                    </w:rPr>
                  </w:pPr>
                </w:p>
              </w:tc>
              <w:tc>
                <w:tcPr>
                  <w:tcW w:w="857" w:type="dxa"/>
                  <w:vMerge/>
                  <w:vAlign w:val="center"/>
                </w:tcPr>
                <w:p w:rsidR="00231686" w:rsidRPr="00153BC5" w:rsidRDefault="00231686" w:rsidP="00F349DC">
                  <w:pPr>
                    <w:contextualSpacing/>
                    <w:jc w:val="center"/>
                    <w:rPr>
                      <w:sz w:val="18"/>
                      <w:szCs w:val="18"/>
                    </w:rPr>
                  </w:pPr>
                </w:p>
              </w:tc>
              <w:tc>
                <w:tcPr>
                  <w:tcW w:w="1134" w:type="dxa"/>
                  <w:vAlign w:val="center"/>
                </w:tcPr>
                <w:p w:rsidR="00231686" w:rsidRPr="00153BC5" w:rsidRDefault="00231686" w:rsidP="00F349DC">
                  <w:pPr>
                    <w:contextualSpacing/>
                    <w:jc w:val="center"/>
                    <w:rPr>
                      <w:sz w:val="18"/>
                      <w:szCs w:val="18"/>
                    </w:rPr>
                  </w:pPr>
                  <w:r w:rsidRPr="00153BC5">
                    <w:rPr>
                      <w:rFonts w:hint="eastAsia"/>
                      <w:sz w:val="18"/>
                      <w:szCs w:val="18"/>
                    </w:rPr>
                    <w:t>非甲烷总烃</w:t>
                  </w:r>
                </w:p>
              </w:tc>
              <w:tc>
                <w:tcPr>
                  <w:tcW w:w="993" w:type="dxa"/>
                  <w:vAlign w:val="center"/>
                </w:tcPr>
                <w:p w:rsidR="00231686" w:rsidRPr="00153BC5" w:rsidRDefault="00231686" w:rsidP="00F349DC">
                  <w:pPr>
                    <w:contextualSpacing/>
                    <w:jc w:val="center"/>
                    <w:rPr>
                      <w:sz w:val="18"/>
                      <w:szCs w:val="18"/>
                    </w:rPr>
                  </w:pPr>
                  <w:r w:rsidRPr="00153BC5">
                    <w:rPr>
                      <w:rFonts w:hint="eastAsia"/>
                      <w:sz w:val="18"/>
                      <w:szCs w:val="18"/>
                    </w:rPr>
                    <w:t>120</w:t>
                  </w:r>
                </w:p>
              </w:tc>
              <w:tc>
                <w:tcPr>
                  <w:tcW w:w="850" w:type="dxa"/>
                  <w:vMerge/>
                  <w:vAlign w:val="center"/>
                </w:tcPr>
                <w:p w:rsidR="00231686" w:rsidRPr="00153BC5" w:rsidRDefault="00231686" w:rsidP="00F349DC">
                  <w:pPr>
                    <w:contextualSpacing/>
                    <w:jc w:val="center"/>
                    <w:rPr>
                      <w:sz w:val="18"/>
                      <w:szCs w:val="18"/>
                    </w:rPr>
                  </w:pPr>
                </w:p>
              </w:tc>
              <w:tc>
                <w:tcPr>
                  <w:tcW w:w="992" w:type="dxa"/>
                  <w:vAlign w:val="center"/>
                </w:tcPr>
                <w:p w:rsidR="00231686" w:rsidRPr="00153BC5" w:rsidRDefault="00720CAE" w:rsidP="00F349DC">
                  <w:pPr>
                    <w:contextualSpacing/>
                    <w:jc w:val="center"/>
                    <w:rPr>
                      <w:sz w:val="18"/>
                      <w:szCs w:val="18"/>
                    </w:rPr>
                  </w:pPr>
                  <w:r w:rsidRPr="00153BC5">
                    <w:rPr>
                      <w:rFonts w:hint="eastAsia"/>
                      <w:sz w:val="18"/>
                      <w:szCs w:val="18"/>
                    </w:rPr>
                    <w:t>10</w:t>
                  </w:r>
                </w:p>
              </w:tc>
              <w:tc>
                <w:tcPr>
                  <w:tcW w:w="2261" w:type="dxa"/>
                  <w:vMerge/>
                  <w:vAlign w:val="center"/>
                </w:tcPr>
                <w:p w:rsidR="00231686" w:rsidRPr="00153BC5" w:rsidRDefault="00231686" w:rsidP="00F349DC">
                  <w:pPr>
                    <w:contextualSpacing/>
                    <w:jc w:val="center"/>
                    <w:rPr>
                      <w:sz w:val="18"/>
                      <w:szCs w:val="18"/>
                    </w:rPr>
                  </w:pPr>
                </w:p>
              </w:tc>
            </w:tr>
          </w:tbl>
          <w:p w:rsidR="007D10D6" w:rsidRPr="00153BC5" w:rsidRDefault="007D10D6" w:rsidP="007D10D6">
            <w:pPr>
              <w:spacing w:line="360" w:lineRule="auto"/>
              <w:ind w:firstLineChars="200" w:firstLine="420"/>
              <w:contextualSpacing/>
              <w:rPr>
                <w:rFonts w:eastAsia="新宋体"/>
                <w:b/>
                <w:sz w:val="18"/>
                <w:szCs w:val="18"/>
              </w:rPr>
            </w:pPr>
            <w:bookmarkStart w:id="406" w:name="OLE_LINK149"/>
            <w:bookmarkStart w:id="407" w:name="OLE_LINK150"/>
            <w:r w:rsidRPr="00153BC5">
              <w:rPr>
                <w:rFonts w:hint="eastAsia"/>
                <w:color w:val="000000" w:themeColor="text1"/>
                <w:szCs w:val="21"/>
              </w:rPr>
              <w:t>项目</w:t>
            </w:r>
            <w:r w:rsidRPr="00153BC5">
              <w:rPr>
                <w:rFonts w:hint="eastAsia"/>
                <w:szCs w:val="21"/>
              </w:rPr>
              <w:t>厂区无组织废气排放执行的标准</w:t>
            </w:r>
            <w:proofErr w:type="gramStart"/>
            <w:r w:rsidRPr="00153BC5">
              <w:rPr>
                <w:rFonts w:hint="eastAsia"/>
                <w:szCs w:val="21"/>
              </w:rPr>
              <w:t>详</w:t>
            </w:r>
            <w:proofErr w:type="gramEnd"/>
            <w:r w:rsidR="00BE2924" w:rsidRPr="00153BC5">
              <w:rPr>
                <w:rFonts w:hint="eastAsia"/>
                <w:szCs w:val="21"/>
              </w:rPr>
              <w:t>下</w:t>
            </w:r>
            <w:r w:rsidRPr="00153BC5">
              <w:rPr>
                <w:rFonts w:hint="eastAsia"/>
                <w:szCs w:val="21"/>
              </w:rPr>
              <w:t>表。</w:t>
            </w:r>
          </w:p>
          <w:p w:rsidR="007D10D6" w:rsidRPr="00153BC5" w:rsidRDefault="007D10D6" w:rsidP="007D10D6">
            <w:pPr>
              <w:jc w:val="center"/>
              <w:rPr>
                <w:rFonts w:eastAsia="新宋体"/>
                <w:b/>
                <w:sz w:val="18"/>
                <w:szCs w:val="18"/>
              </w:rPr>
            </w:pPr>
            <w:r w:rsidRPr="00153BC5">
              <w:rPr>
                <w:rFonts w:eastAsia="新宋体" w:hint="eastAsia"/>
                <w:b/>
                <w:sz w:val="18"/>
                <w:szCs w:val="18"/>
              </w:rPr>
              <w:t>表</w:t>
            </w:r>
            <w:r w:rsidRPr="00153BC5">
              <w:rPr>
                <w:rFonts w:eastAsia="新宋体"/>
                <w:b/>
                <w:sz w:val="18"/>
                <w:szCs w:val="18"/>
              </w:rPr>
              <w:t>3-</w:t>
            </w:r>
            <w:r w:rsidRPr="00153BC5">
              <w:rPr>
                <w:rFonts w:eastAsia="新宋体" w:hint="eastAsia"/>
                <w:b/>
                <w:sz w:val="18"/>
                <w:szCs w:val="18"/>
              </w:rPr>
              <w:t>6</w:t>
            </w:r>
            <w:r w:rsidRPr="00153BC5">
              <w:rPr>
                <w:rFonts w:eastAsia="新宋体"/>
                <w:b/>
                <w:sz w:val="18"/>
                <w:szCs w:val="18"/>
              </w:rPr>
              <w:t xml:space="preserve">  </w:t>
            </w:r>
            <w:r w:rsidRPr="00153BC5">
              <w:rPr>
                <w:rFonts w:eastAsia="新宋体" w:hint="eastAsia"/>
                <w:b/>
                <w:sz w:val="18"/>
                <w:szCs w:val="18"/>
              </w:rPr>
              <w:t>大气污染物排放标准（厂区无组织）</w:t>
            </w:r>
          </w:p>
          <w:tbl>
            <w:tblPr>
              <w:tblStyle w:val="ae"/>
              <w:tblW w:w="0" w:type="auto"/>
              <w:jc w:val="center"/>
              <w:tblLayout w:type="fixed"/>
              <w:tblLook w:val="04A0" w:firstRow="1" w:lastRow="0" w:firstColumn="1" w:lastColumn="0" w:noHBand="0" w:noVBand="1"/>
            </w:tblPr>
            <w:tblGrid>
              <w:gridCol w:w="873"/>
              <w:gridCol w:w="1146"/>
              <w:gridCol w:w="2579"/>
              <w:gridCol w:w="1146"/>
              <w:gridCol w:w="2045"/>
            </w:tblGrid>
            <w:tr w:rsidR="00DD3987" w:rsidRPr="00153BC5" w:rsidTr="00DD3987">
              <w:trPr>
                <w:trHeight w:val="478"/>
                <w:jc w:val="center"/>
              </w:trPr>
              <w:tc>
                <w:tcPr>
                  <w:tcW w:w="873" w:type="dxa"/>
                  <w:tcBorders>
                    <w:top w:val="single" w:sz="4" w:space="0" w:color="auto"/>
                    <w:left w:val="single" w:sz="4" w:space="0" w:color="auto"/>
                    <w:bottom w:val="single" w:sz="4" w:space="0" w:color="auto"/>
                    <w:right w:val="single" w:sz="4" w:space="0" w:color="auto"/>
                  </w:tcBorders>
                  <w:vAlign w:val="center"/>
                  <w:hideMark/>
                </w:tcPr>
                <w:p w:rsidR="00DD3987" w:rsidRPr="00153BC5" w:rsidRDefault="00DD3987" w:rsidP="00F349DC">
                  <w:pPr>
                    <w:jc w:val="center"/>
                    <w:rPr>
                      <w:sz w:val="18"/>
                      <w:szCs w:val="18"/>
                    </w:rPr>
                  </w:pPr>
                  <w:r w:rsidRPr="00153BC5">
                    <w:rPr>
                      <w:rFonts w:hint="eastAsia"/>
                      <w:sz w:val="18"/>
                      <w:szCs w:val="18"/>
                    </w:rPr>
                    <w:t>污染物</w:t>
                  </w:r>
                </w:p>
              </w:tc>
              <w:tc>
                <w:tcPr>
                  <w:tcW w:w="1146" w:type="dxa"/>
                  <w:tcBorders>
                    <w:top w:val="single" w:sz="4" w:space="0" w:color="auto"/>
                    <w:left w:val="single" w:sz="4" w:space="0" w:color="auto"/>
                    <w:bottom w:val="single" w:sz="4" w:space="0" w:color="auto"/>
                    <w:right w:val="single" w:sz="4" w:space="0" w:color="auto"/>
                  </w:tcBorders>
                  <w:vAlign w:val="center"/>
                  <w:hideMark/>
                </w:tcPr>
                <w:p w:rsidR="00DD3987" w:rsidRPr="00153BC5" w:rsidRDefault="00DD3987" w:rsidP="00F349DC">
                  <w:pPr>
                    <w:jc w:val="center"/>
                    <w:rPr>
                      <w:sz w:val="18"/>
                      <w:szCs w:val="18"/>
                    </w:rPr>
                  </w:pPr>
                  <w:r w:rsidRPr="00153BC5">
                    <w:rPr>
                      <w:rFonts w:hint="eastAsia"/>
                      <w:sz w:val="18"/>
                      <w:szCs w:val="18"/>
                    </w:rPr>
                    <w:t>排放限制</w:t>
                  </w:r>
                </w:p>
                <w:p w:rsidR="00DD3987" w:rsidRPr="00153BC5" w:rsidRDefault="00DD3987" w:rsidP="00F349DC">
                  <w:pPr>
                    <w:jc w:val="center"/>
                    <w:rPr>
                      <w:sz w:val="18"/>
                      <w:szCs w:val="18"/>
                    </w:rPr>
                  </w:pPr>
                  <w:r w:rsidRPr="00153BC5">
                    <w:rPr>
                      <w:rFonts w:hint="eastAsia"/>
                      <w:sz w:val="18"/>
                      <w:szCs w:val="18"/>
                    </w:rPr>
                    <w:t>（</w:t>
                  </w:r>
                  <w:r w:rsidRPr="00153BC5">
                    <w:rPr>
                      <w:sz w:val="18"/>
                      <w:szCs w:val="18"/>
                    </w:rPr>
                    <w:t>mg/m</w:t>
                  </w:r>
                  <w:r w:rsidRPr="00153BC5">
                    <w:rPr>
                      <w:sz w:val="18"/>
                      <w:szCs w:val="18"/>
                      <w:vertAlign w:val="superscript"/>
                    </w:rPr>
                    <w:t>3</w:t>
                  </w:r>
                  <w:r w:rsidRPr="00153BC5">
                    <w:rPr>
                      <w:rFonts w:hint="eastAsia"/>
                      <w:sz w:val="18"/>
                      <w:szCs w:val="18"/>
                    </w:rPr>
                    <w:t>）</w:t>
                  </w:r>
                </w:p>
              </w:tc>
              <w:tc>
                <w:tcPr>
                  <w:tcW w:w="2579" w:type="dxa"/>
                  <w:tcBorders>
                    <w:top w:val="single" w:sz="4" w:space="0" w:color="auto"/>
                    <w:left w:val="single" w:sz="4" w:space="0" w:color="auto"/>
                    <w:bottom w:val="single" w:sz="4" w:space="0" w:color="auto"/>
                    <w:right w:val="single" w:sz="4" w:space="0" w:color="auto"/>
                  </w:tcBorders>
                  <w:vAlign w:val="center"/>
                  <w:hideMark/>
                </w:tcPr>
                <w:p w:rsidR="00DD3987" w:rsidRPr="00153BC5" w:rsidRDefault="00DD3987" w:rsidP="00F349DC">
                  <w:pPr>
                    <w:jc w:val="center"/>
                    <w:rPr>
                      <w:sz w:val="18"/>
                      <w:szCs w:val="18"/>
                    </w:rPr>
                  </w:pPr>
                  <w:r w:rsidRPr="00153BC5">
                    <w:rPr>
                      <w:rFonts w:eastAsiaTheme="minorEastAsia" w:hAnsiTheme="minorEastAsia" w:hint="eastAsia"/>
                      <w:sz w:val="18"/>
                      <w:szCs w:val="18"/>
                    </w:rPr>
                    <w:t>限值含义</w:t>
                  </w:r>
                </w:p>
              </w:tc>
              <w:tc>
                <w:tcPr>
                  <w:tcW w:w="1146" w:type="dxa"/>
                  <w:tcBorders>
                    <w:top w:val="single" w:sz="4" w:space="0" w:color="auto"/>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r w:rsidRPr="00153BC5">
                    <w:rPr>
                      <w:rFonts w:eastAsiaTheme="minorEastAsia" w:hAnsiTheme="minorEastAsia" w:hint="eastAsia"/>
                      <w:sz w:val="18"/>
                      <w:szCs w:val="18"/>
                    </w:rPr>
                    <w:t>无组织排放监控位置</w:t>
                  </w:r>
                </w:p>
              </w:tc>
              <w:tc>
                <w:tcPr>
                  <w:tcW w:w="2045" w:type="dxa"/>
                  <w:tcBorders>
                    <w:top w:val="single" w:sz="4" w:space="0" w:color="auto"/>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r w:rsidRPr="00153BC5">
                    <w:rPr>
                      <w:rFonts w:hint="eastAsia"/>
                      <w:sz w:val="18"/>
                      <w:szCs w:val="18"/>
                    </w:rPr>
                    <w:t>执行标准</w:t>
                  </w:r>
                </w:p>
              </w:tc>
            </w:tr>
            <w:tr w:rsidR="00DD3987" w:rsidRPr="00153BC5" w:rsidTr="00DD3987">
              <w:trPr>
                <w:trHeight w:val="159"/>
                <w:jc w:val="center"/>
              </w:trPr>
              <w:tc>
                <w:tcPr>
                  <w:tcW w:w="873" w:type="dxa"/>
                  <w:tcBorders>
                    <w:top w:val="single" w:sz="4" w:space="0" w:color="auto"/>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r w:rsidRPr="00153BC5">
                    <w:rPr>
                      <w:rFonts w:hint="eastAsia"/>
                      <w:sz w:val="18"/>
                      <w:szCs w:val="18"/>
                    </w:rPr>
                    <w:t>颗粒物</w:t>
                  </w:r>
                </w:p>
              </w:tc>
              <w:tc>
                <w:tcPr>
                  <w:tcW w:w="1146" w:type="dxa"/>
                  <w:tcBorders>
                    <w:top w:val="single" w:sz="4" w:space="0" w:color="auto"/>
                    <w:left w:val="single" w:sz="4" w:space="0" w:color="auto"/>
                    <w:right w:val="single" w:sz="4" w:space="0" w:color="auto"/>
                  </w:tcBorders>
                  <w:vAlign w:val="center"/>
                </w:tcPr>
                <w:p w:rsidR="00DD3987" w:rsidRPr="00153BC5" w:rsidRDefault="00DD3987" w:rsidP="00F349DC">
                  <w:pPr>
                    <w:jc w:val="center"/>
                    <w:rPr>
                      <w:sz w:val="18"/>
                      <w:szCs w:val="18"/>
                    </w:rPr>
                  </w:pPr>
                  <w:r w:rsidRPr="00153BC5">
                    <w:rPr>
                      <w:rFonts w:hint="eastAsia"/>
                      <w:sz w:val="18"/>
                      <w:szCs w:val="18"/>
                    </w:rPr>
                    <w:t>5</w:t>
                  </w:r>
                </w:p>
              </w:tc>
              <w:tc>
                <w:tcPr>
                  <w:tcW w:w="2579" w:type="dxa"/>
                  <w:tcBorders>
                    <w:top w:val="single" w:sz="4" w:space="0" w:color="auto"/>
                    <w:left w:val="single" w:sz="4" w:space="0" w:color="auto"/>
                    <w:right w:val="single" w:sz="4" w:space="0" w:color="auto"/>
                  </w:tcBorders>
                  <w:vAlign w:val="center"/>
                </w:tcPr>
                <w:p w:rsidR="00DD3987" w:rsidRPr="00153BC5" w:rsidRDefault="00DD3987" w:rsidP="00F349DC">
                  <w:pPr>
                    <w:jc w:val="center"/>
                    <w:rPr>
                      <w:sz w:val="18"/>
                      <w:szCs w:val="18"/>
                    </w:rPr>
                  </w:pPr>
                  <w:r w:rsidRPr="00153BC5">
                    <w:rPr>
                      <w:rFonts w:eastAsiaTheme="minorEastAsia" w:hAnsiTheme="minorEastAsia" w:hint="eastAsia"/>
                      <w:sz w:val="18"/>
                      <w:szCs w:val="18"/>
                    </w:rPr>
                    <w:t>监控点处</w:t>
                  </w:r>
                  <w:r w:rsidRPr="00153BC5">
                    <w:rPr>
                      <w:rFonts w:eastAsiaTheme="minorEastAsia" w:hAnsiTheme="minorEastAsia" w:hint="eastAsia"/>
                      <w:sz w:val="18"/>
                      <w:szCs w:val="18"/>
                    </w:rPr>
                    <w:t>1h</w:t>
                  </w:r>
                  <w:r w:rsidRPr="00153BC5">
                    <w:rPr>
                      <w:rFonts w:eastAsiaTheme="minorEastAsia" w:hAnsiTheme="minorEastAsia" w:hint="eastAsia"/>
                      <w:sz w:val="18"/>
                      <w:szCs w:val="18"/>
                    </w:rPr>
                    <w:t>平均浓度值</w:t>
                  </w:r>
                </w:p>
              </w:tc>
              <w:tc>
                <w:tcPr>
                  <w:tcW w:w="1146" w:type="dxa"/>
                  <w:vMerge w:val="restart"/>
                  <w:tcBorders>
                    <w:top w:val="single" w:sz="4" w:space="0" w:color="auto"/>
                    <w:left w:val="single" w:sz="4" w:space="0" w:color="auto"/>
                    <w:right w:val="single" w:sz="4" w:space="0" w:color="auto"/>
                  </w:tcBorders>
                  <w:vAlign w:val="center"/>
                </w:tcPr>
                <w:p w:rsidR="00DD3987" w:rsidRPr="00153BC5" w:rsidRDefault="00DD3987" w:rsidP="00F349DC">
                  <w:pPr>
                    <w:jc w:val="center"/>
                    <w:rPr>
                      <w:sz w:val="18"/>
                      <w:szCs w:val="18"/>
                    </w:rPr>
                  </w:pPr>
                  <w:r w:rsidRPr="00153BC5">
                    <w:rPr>
                      <w:rFonts w:eastAsiaTheme="minorEastAsia" w:hAnsiTheme="minorEastAsia" w:hint="eastAsia"/>
                      <w:sz w:val="18"/>
                      <w:szCs w:val="18"/>
                    </w:rPr>
                    <w:t>厂房外设置监控点</w:t>
                  </w:r>
                </w:p>
              </w:tc>
              <w:tc>
                <w:tcPr>
                  <w:tcW w:w="2045" w:type="dxa"/>
                  <w:vMerge w:val="restart"/>
                  <w:tcBorders>
                    <w:top w:val="single" w:sz="4" w:space="0" w:color="auto"/>
                    <w:left w:val="single" w:sz="4" w:space="0" w:color="auto"/>
                    <w:right w:val="single" w:sz="4" w:space="0" w:color="auto"/>
                  </w:tcBorders>
                  <w:vAlign w:val="center"/>
                </w:tcPr>
                <w:p w:rsidR="00DD3987" w:rsidRPr="00153BC5" w:rsidRDefault="00DD3987" w:rsidP="00F349DC">
                  <w:pPr>
                    <w:jc w:val="center"/>
                    <w:rPr>
                      <w:sz w:val="18"/>
                      <w:szCs w:val="18"/>
                    </w:rPr>
                  </w:pPr>
                  <w:r w:rsidRPr="00153BC5">
                    <w:rPr>
                      <w:rFonts w:hint="eastAsia"/>
                      <w:sz w:val="18"/>
                      <w:szCs w:val="18"/>
                    </w:rPr>
                    <w:t>《铸造工业大气污染物排放标准》（</w:t>
                  </w:r>
                  <w:r w:rsidRPr="00153BC5">
                    <w:rPr>
                      <w:rFonts w:hint="eastAsia"/>
                      <w:sz w:val="18"/>
                      <w:szCs w:val="18"/>
                    </w:rPr>
                    <w:t>GB39726-2020</w:t>
                  </w:r>
                  <w:r w:rsidRPr="00153BC5">
                    <w:rPr>
                      <w:rFonts w:hint="eastAsia"/>
                      <w:sz w:val="18"/>
                      <w:szCs w:val="18"/>
                    </w:rPr>
                    <w:t>）</w:t>
                  </w:r>
                </w:p>
              </w:tc>
            </w:tr>
            <w:tr w:rsidR="00DD3987" w:rsidRPr="00153BC5" w:rsidTr="00DD3987">
              <w:trPr>
                <w:trHeight w:val="77"/>
                <w:jc w:val="center"/>
              </w:trPr>
              <w:tc>
                <w:tcPr>
                  <w:tcW w:w="873" w:type="dxa"/>
                  <w:vMerge w:val="restart"/>
                  <w:tcBorders>
                    <w:top w:val="single" w:sz="4" w:space="0" w:color="auto"/>
                    <w:left w:val="single" w:sz="4" w:space="0" w:color="auto"/>
                    <w:right w:val="single" w:sz="4" w:space="0" w:color="auto"/>
                  </w:tcBorders>
                  <w:vAlign w:val="center"/>
                </w:tcPr>
                <w:p w:rsidR="00DD3987" w:rsidRPr="00153BC5" w:rsidRDefault="00DD3987" w:rsidP="00F349DC">
                  <w:pPr>
                    <w:jc w:val="center"/>
                    <w:rPr>
                      <w:sz w:val="18"/>
                      <w:szCs w:val="18"/>
                    </w:rPr>
                  </w:pPr>
                  <w:r w:rsidRPr="00153BC5">
                    <w:rPr>
                      <w:rFonts w:eastAsiaTheme="minorEastAsia" w:hAnsiTheme="minorEastAsia" w:hint="eastAsia"/>
                      <w:sz w:val="18"/>
                      <w:szCs w:val="18"/>
                    </w:rPr>
                    <w:t>NMHC</w:t>
                  </w:r>
                </w:p>
              </w:tc>
              <w:tc>
                <w:tcPr>
                  <w:tcW w:w="1146" w:type="dxa"/>
                  <w:tcBorders>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r w:rsidRPr="00153BC5">
                    <w:rPr>
                      <w:rFonts w:hint="eastAsia"/>
                      <w:sz w:val="18"/>
                      <w:szCs w:val="18"/>
                    </w:rPr>
                    <w:t>10</w:t>
                  </w:r>
                </w:p>
              </w:tc>
              <w:tc>
                <w:tcPr>
                  <w:tcW w:w="2579" w:type="dxa"/>
                  <w:tcBorders>
                    <w:left w:val="single" w:sz="4" w:space="0" w:color="auto"/>
                    <w:right w:val="single" w:sz="4" w:space="0" w:color="auto"/>
                  </w:tcBorders>
                  <w:vAlign w:val="center"/>
                </w:tcPr>
                <w:p w:rsidR="00DD3987" w:rsidRPr="00153BC5" w:rsidRDefault="00DD3987" w:rsidP="00F349DC">
                  <w:pPr>
                    <w:jc w:val="center"/>
                    <w:rPr>
                      <w:sz w:val="18"/>
                      <w:szCs w:val="18"/>
                    </w:rPr>
                  </w:pPr>
                  <w:r w:rsidRPr="00153BC5">
                    <w:rPr>
                      <w:rFonts w:eastAsiaTheme="minorEastAsia" w:hAnsiTheme="minorEastAsia" w:hint="eastAsia"/>
                      <w:sz w:val="18"/>
                      <w:szCs w:val="18"/>
                    </w:rPr>
                    <w:t>监控点处</w:t>
                  </w:r>
                  <w:r w:rsidRPr="00153BC5">
                    <w:rPr>
                      <w:rFonts w:eastAsiaTheme="minorEastAsia" w:hAnsiTheme="minorEastAsia" w:hint="eastAsia"/>
                      <w:sz w:val="18"/>
                      <w:szCs w:val="18"/>
                    </w:rPr>
                    <w:t>1h</w:t>
                  </w:r>
                  <w:r w:rsidRPr="00153BC5">
                    <w:rPr>
                      <w:rFonts w:eastAsiaTheme="minorEastAsia" w:hAnsiTheme="minorEastAsia" w:hint="eastAsia"/>
                      <w:sz w:val="18"/>
                      <w:szCs w:val="18"/>
                    </w:rPr>
                    <w:t>平均浓度值</w:t>
                  </w:r>
                </w:p>
              </w:tc>
              <w:tc>
                <w:tcPr>
                  <w:tcW w:w="1146" w:type="dxa"/>
                  <w:vMerge/>
                  <w:tcBorders>
                    <w:left w:val="single" w:sz="4" w:space="0" w:color="auto"/>
                    <w:right w:val="single" w:sz="4" w:space="0" w:color="auto"/>
                  </w:tcBorders>
                  <w:vAlign w:val="center"/>
                </w:tcPr>
                <w:p w:rsidR="00DD3987" w:rsidRPr="00153BC5" w:rsidRDefault="00DD3987" w:rsidP="00F349DC">
                  <w:pPr>
                    <w:jc w:val="center"/>
                    <w:rPr>
                      <w:sz w:val="18"/>
                      <w:szCs w:val="18"/>
                    </w:rPr>
                  </w:pPr>
                </w:p>
              </w:tc>
              <w:tc>
                <w:tcPr>
                  <w:tcW w:w="2045" w:type="dxa"/>
                  <w:vMerge/>
                  <w:tcBorders>
                    <w:left w:val="single" w:sz="4" w:space="0" w:color="auto"/>
                    <w:right w:val="single" w:sz="4" w:space="0" w:color="auto"/>
                  </w:tcBorders>
                  <w:vAlign w:val="center"/>
                </w:tcPr>
                <w:p w:rsidR="00DD3987" w:rsidRPr="00153BC5" w:rsidRDefault="00DD3987" w:rsidP="00F349DC">
                  <w:pPr>
                    <w:jc w:val="center"/>
                    <w:rPr>
                      <w:sz w:val="18"/>
                      <w:szCs w:val="18"/>
                    </w:rPr>
                  </w:pPr>
                </w:p>
              </w:tc>
            </w:tr>
            <w:tr w:rsidR="00DD3987" w:rsidRPr="00153BC5" w:rsidTr="00DD3987">
              <w:trPr>
                <w:trHeight w:val="77"/>
                <w:jc w:val="center"/>
              </w:trPr>
              <w:tc>
                <w:tcPr>
                  <w:tcW w:w="873" w:type="dxa"/>
                  <w:vMerge/>
                  <w:tcBorders>
                    <w:left w:val="single" w:sz="4" w:space="0" w:color="auto"/>
                    <w:bottom w:val="single" w:sz="4" w:space="0" w:color="auto"/>
                    <w:right w:val="single" w:sz="4" w:space="0" w:color="auto"/>
                  </w:tcBorders>
                  <w:vAlign w:val="center"/>
                </w:tcPr>
                <w:p w:rsidR="00DD3987" w:rsidRPr="00153BC5" w:rsidRDefault="00DD3987" w:rsidP="00F349DC">
                  <w:pPr>
                    <w:jc w:val="center"/>
                    <w:rPr>
                      <w:rFonts w:eastAsiaTheme="minorEastAsia" w:hAnsiTheme="minorEastAsia"/>
                      <w:sz w:val="18"/>
                      <w:szCs w:val="18"/>
                    </w:rPr>
                  </w:pPr>
                </w:p>
              </w:tc>
              <w:tc>
                <w:tcPr>
                  <w:tcW w:w="1146" w:type="dxa"/>
                  <w:tcBorders>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r w:rsidRPr="00153BC5">
                    <w:rPr>
                      <w:rFonts w:hint="eastAsia"/>
                      <w:sz w:val="18"/>
                      <w:szCs w:val="18"/>
                    </w:rPr>
                    <w:t>30</w:t>
                  </w:r>
                </w:p>
              </w:tc>
              <w:tc>
                <w:tcPr>
                  <w:tcW w:w="2579" w:type="dxa"/>
                  <w:tcBorders>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r w:rsidRPr="00153BC5">
                    <w:rPr>
                      <w:rFonts w:eastAsiaTheme="minorEastAsia" w:hAnsiTheme="minorEastAsia" w:hint="eastAsia"/>
                      <w:sz w:val="18"/>
                      <w:szCs w:val="18"/>
                    </w:rPr>
                    <w:t>监控点处任意一次浓度值</w:t>
                  </w:r>
                </w:p>
              </w:tc>
              <w:tc>
                <w:tcPr>
                  <w:tcW w:w="1146" w:type="dxa"/>
                  <w:vMerge/>
                  <w:tcBorders>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p>
              </w:tc>
              <w:tc>
                <w:tcPr>
                  <w:tcW w:w="2045" w:type="dxa"/>
                  <w:vMerge/>
                  <w:tcBorders>
                    <w:left w:val="single" w:sz="4" w:space="0" w:color="auto"/>
                    <w:bottom w:val="single" w:sz="4" w:space="0" w:color="auto"/>
                    <w:right w:val="single" w:sz="4" w:space="0" w:color="auto"/>
                  </w:tcBorders>
                  <w:vAlign w:val="center"/>
                </w:tcPr>
                <w:p w:rsidR="00DD3987" w:rsidRPr="00153BC5" w:rsidRDefault="00DD3987" w:rsidP="00F349DC">
                  <w:pPr>
                    <w:jc w:val="center"/>
                    <w:rPr>
                      <w:sz w:val="18"/>
                      <w:szCs w:val="18"/>
                    </w:rPr>
                  </w:pPr>
                </w:p>
              </w:tc>
            </w:tr>
          </w:tbl>
          <w:p w:rsidR="007763EE" w:rsidRPr="00153BC5" w:rsidRDefault="007763EE" w:rsidP="007763EE">
            <w:pPr>
              <w:spacing w:line="360" w:lineRule="auto"/>
              <w:ind w:firstLineChars="200" w:firstLine="420"/>
              <w:contextualSpacing/>
              <w:rPr>
                <w:szCs w:val="21"/>
              </w:rPr>
            </w:pPr>
            <w:r w:rsidRPr="00153BC5">
              <w:rPr>
                <w:rFonts w:hint="eastAsia"/>
                <w:color w:val="000000" w:themeColor="text1"/>
                <w:szCs w:val="21"/>
              </w:rPr>
              <w:t>项目</w:t>
            </w:r>
            <w:r w:rsidRPr="00153BC5">
              <w:rPr>
                <w:rFonts w:hint="eastAsia"/>
                <w:szCs w:val="21"/>
              </w:rPr>
              <w:t>厂界无组织废气排放执行的标准详见</w:t>
            </w:r>
            <w:r w:rsidR="00F349DC" w:rsidRPr="00153BC5">
              <w:rPr>
                <w:rFonts w:hint="eastAsia"/>
                <w:szCs w:val="21"/>
              </w:rPr>
              <w:t>下</w:t>
            </w:r>
            <w:r w:rsidRPr="00153BC5">
              <w:rPr>
                <w:rFonts w:hint="eastAsia"/>
                <w:szCs w:val="21"/>
              </w:rPr>
              <w:t>表。</w:t>
            </w:r>
          </w:p>
          <w:p w:rsidR="000D694C" w:rsidRPr="00153BC5" w:rsidRDefault="000D694C" w:rsidP="007763EE">
            <w:pPr>
              <w:jc w:val="center"/>
              <w:rPr>
                <w:rFonts w:eastAsia="新宋体"/>
                <w:b/>
                <w:sz w:val="18"/>
                <w:szCs w:val="18"/>
              </w:rPr>
            </w:pPr>
            <w:r w:rsidRPr="00153BC5">
              <w:rPr>
                <w:rFonts w:eastAsia="新宋体" w:hint="eastAsia"/>
                <w:b/>
                <w:sz w:val="18"/>
                <w:szCs w:val="18"/>
              </w:rPr>
              <w:t>表</w:t>
            </w:r>
            <w:r w:rsidRPr="00153BC5">
              <w:rPr>
                <w:rFonts w:eastAsia="新宋体"/>
                <w:b/>
                <w:sz w:val="18"/>
                <w:szCs w:val="18"/>
              </w:rPr>
              <w:t>3-</w:t>
            </w:r>
            <w:r w:rsidR="00D03F73" w:rsidRPr="00153BC5">
              <w:rPr>
                <w:rFonts w:eastAsia="新宋体" w:hint="eastAsia"/>
                <w:b/>
                <w:sz w:val="18"/>
                <w:szCs w:val="18"/>
              </w:rPr>
              <w:t>7</w:t>
            </w:r>
            <w:r w:rsidRPr="00153BC5">
              <w:rPr>
                <w:rFonts w:eastAsia="新宋体"/>
                <w:b/>
                <w:sz w:val="18"/>
                <w:szCs w:val="18"/>
              </w:rPr>
              <w:t xml:space="preserve">  </w:t>
            </w:r>
            <w:r w:rsidRPr="00153BC5">
              <w:rPr>
                <w:rFonts w:eastAsia="新宋体" w:hint="eastAsia"/>
                <w:b/>
                <w:sz w:val="18"/>
                <w:szCs w:val="18"/>
              </w:rPr>
              <w:t>大气污染物排放标准（</w:t>
            </w:r>
            <w:r w:rsidR="007400FD" w:rsidRPr="00153BC5">
              <w:rPr>
                <w:rFonts w:eastAsia="新宋体" w:hint="eastAsia"/>
                <w:b/>
                <w:sz w:val="18"/>
                <w:szCs w:val="18"/>
              </w:rPr>
              <w:t>厂界</w:t>
            </w:r>
            <w:r w:rsidRPr="00153BC5">
              <w:rPr>
                <w:rFonts w:eastAsia="新宋体" w:hint="eastAsia"/>
                <w:b/>
                <w:sz w:val="18"/>
                <w:szCs w:val="18"/>
              </w:rPr>
              <w:t>无组织）</w:t>
            </w:r>
            <w:bookmarkEnd w:id="406"/>
            <w:bookmarkEnd w:id="407"/>
          </w:p>
          <w:tbl>
            <w:tblPr>
              <w:tblStyle w:val="ae"/>
              <w:tblW w:w="0" w:type="auto"/>
              <w:jc w:val="center"/>
              <w:tblLayout w:type="fixed"/>
              <w:tblLook w:val="04A0" w:firstRow="1" w:lastRow="0" w:firstColumn="1" w:lastColumn="0" w:noHBand="0" w:noVBand="1"/>
            </w:tblPr>
            <w:tblGrid>
              <w:gridCol w:w="2101"/>
              <w:gridCol w:w="2127"/>
              <w:gridCol w:w="2835"/>
            </w:tblGrid>
            <w:tr w:rsidR="00EA6CD5" w:rsidRPr="00153BC5" w:rsidTr="00D03F73">
              <w:trPr>
                <w:trHeight w:val="311"/>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rFonts w:hint="eastAsia"/>
                      <w:sz w:val="18"/>
                      <w:szCs w:val="18"/>
                    </w:rPr>
                    <w:t>污染物</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rsidP="00EA6CD5">
                  <w:pPr>
                    <w:jc w:val="center"/>
                    <w:rPr>
                      <w:sz w:val="18"/>
                      <w:szCs w:val="18"/>
                    </w:rPr>
                  </w:pPr>
                  <w:r w:rsidRPr="00153BC5">
                    <w:rPr>
                      <w:rFonts w:hint="eastAsia"/>
                      <w:sz w:val="18"/>
                      <w:szCs w:val="18"/>
                    </w:rPr>
                    <w:t>排放限制（</w:t>
                  </w:r>
                  <w:r w:rsidRPr="00153BC5">
                    <w:rPr>
                      <w:sz w:val="18"/>
                      <w:szCs w:val="18"/>
                    </w:rPr>
                    <w:t>mg/m</w:t>
                  </w:r>
                  <w:r w:rsidRPr="00153BC5">
                    <w:rPr>
                      <w:sz w:val="18"/>
                      <w:szCs w:val="18"/>
                      <w:vertAlign w:val="superscript"/>
                    </w:rPr>
                    <w:t>3</w:t>
                  </w:r>
                  <w:r w:rsidRPr="00153BC5">
                    <w:rPr>
                      <w:rFonts w:hint="eastAsia"/>
                      <w:sz w:val="18"/>
                      <w:szCs w:val="18"/>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rFonts w:hint="eastAsia"/>
                      <w:sz w:val="18"/>
                      <w:szCs w:val="18"/>
                    </w:rPr>
                    <w:t>执行标准</w:t>
                  </w:r>
                </w:p>
              </w:tc>
            </w:tr>
            <w:tr w:rsidR="00EA6CD5" w:rsidRPr="00153BC5" w:rsidTr="00D03F73">
              <w:trPr>
                <w:trHeight w:val="101"/>
                <w:jc w:val="center"/>
              </w:trPr>
              <w:tc>
                <w:tcPr>
                  <w:tcW w:w="2101" w:type="dxa"/>
                  <w:tcBorders>
                    <w:top w:val="single" w:sz="4" w:space="0" w:color="auto"/>
                    <w:left w:val="single" w:sz="4" w:space="0" w:color="auto"/>
                    <w:bottom w:val="single" w:sz="4" w:space="0" w:color="auto"/>
                    <w:right w:val="single" w:sz="4" w:space="0" w:color="auto"/>
                  </w:tcBorders>
                  <w:vAlign w:val="center"/>
                </w:tcPr>
                <w:p w:rsidR="00EA6CD5" w:rsidRPr="00153BC5" w:rsidRDefault="00EA6CD5">
                  <w:pPr>
                    <w:jc w:val="center"/>
                    <w:rPr>
                      <w:sz w:val="18"/>
                      <w:szCs w:val="18"/>
                    </w:rPr>
                  </w:pPr>
                  <w:r w:rsidRPr="00153BC5">
                    <w:rPr>
                      <w:rFonts w:hint="eastAsia"/>
                      <w:sz w:val="18"/>
                      <w:szCs w:val="18"/>
                    </w:rPr>
                    <w:t>锡及其化合物</w:t>
                  </w:r>
                </w:p>
              </w:tc>
              <w:tc>
                <w:tcPr>
                  <w:tcW w:w="2127" w:type="dxa"/>
                  <w:tcBorders>
                    <w:top w:val="single" w:sz="4" w:space="0" w:color="auto"/>
                    <w:left w:val="single" w:sz="4" w:space="0" w:color="auto"/>
                    <w:bottom w:val="single" w:sz="4" w:space="0" w:color="auto"/>
                    <w:right w:val="single" w:sz="4" w:space="0" w:color="auto"/>
                  </w:tcBorders>
                  <w:vAlign w:val="center"/>
                </w:tcPr>
                <w:p w:rsidR="00EA6CD5" w:rsidRPr="00153BC5" w:rsidRDefault="00EA6CD5">
                  <w:pPr>
                    <w:jc w:val="center"/>
                    <w:rPr>
                      <w:sz w:val="18"/>
                      <w:szCs w:val="18"/>
                    </w:rPr>
                  </w:pPr>
                  <w:r w:rsidRPr="00153BC5">
                    <w:rPr>
                      <w:rFonts w:hint="eastAsia"/>
                      <w:sz w:val="18"/>
                      <w:szCs w:val="18"/>
                    </w:rPr>
                    <w:t>0.2</w:t>
                  </w:r>
                </w:p>
              </w:tc>
              <w:tc>
                <w:tcPr>
                  <w:tcW w:w="2835" w:type="dxa"/>
                  <w:vMerge w:val="restart"/>
                  <w:tcBorders>
                    <w:top w:val="single" w:sz="4" w:space="0" w:color="auto"/>
                    <w:left w:val="single" w:sz="4" w:space="0" w:color="auto"/>
                    <w:right w:val="single" w:sz="4" w:space="0" w:color="auto"/>
                  </w:tcBorders>
                  <w:vAlign w:val="center"/>
                </w:tcPr>
                <w:p w:rsidR="00EA6CD5" w:rsidRPr="00153BC5" w:rsidRDefault="00EA6CD5" w:rsidP="007D5DCE">
                  <w:pPr>
                    <w:jc w:val="center"/>
                    <w:rPr>
                      <w:sz w:val="18"/>
                      <w:szCs w:val="18"/>
                    </w:rPr>
                  </w:pPr>
                  <w:r w:rsidRPr="00153BC5">
                    <w:rPr>
                      <w:rFonts w:hint="eastAsia"/>
                      <w:sz w:val="18"/>
                      <w:szCs w:val="18"/>
                    </w:rPr>
                    <w:t>《大气污染物综合排放标准》（</w:t>
                  </w:r>
                  <w:r w:rsidRPr="00153BC5">
                    <w:rPr>
                      <w:sz w:val="18"/>
                      <w:szCs w:val="18"/>
                    </w:rPr>
                    <w:t>DB50/418-2016</w:t>
                  </w:r>
                  <w:r w:rsidRPr="00153BC5">
                    <w:rPr>
                      <w:rFonts w:hint="eastAsia"/>
                      <w:sz w:val="18"/>
                      <w:szCs w:val="18"/>
                    </w:rPr>
                    <w:t>）</w:t>
                  </w:r>
                </w:p>
              </w:tc>
            </w:tr>
            <w:tr w:rsidR="00EA6CD5" w:rsidRPr="00153BC5" w:rsidTr="00D03F73">
              <w:trPr>
                <w:trHeight w:val="101"/>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rFonts w:hint="eastAsia"/>
                      <w:sz w:val="18"/>
                      <w:szCs w:val="18"/>
                    </w:rPr>
                    <w:t>颗粒物</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sz w:val="18"/>
                      <w:szCs w:val="18"/>
                    </w:rPr>
                    <w:t>1.0</w:t>
                  </w:r>
                </w:p>
              </w:tc>
              <w:tc>
                <w:tcPr>
                  <w:tcW w:w="2835" w:type="dxa"/>
                  <w:vMerge/>
                  <w:tcBorders>
                    <w:left w:val="single" w:sz="4" w:space="0" w:color="auto"/>
                    <w:right w:val="single" w:sz="4" w:space="0" w:color="auto"/>
                  </w:tcBorders>
                  <w:vAlign w:val="center"/>
                  <w:hideMark/>
                </w:tcPr>
                <w:p w:rsidR="00EA6CD5" w:rsidRPr="00153BC5" w:rsidRDefault="00EA6CD5">
                  <w:pPr>
                    <w:jc w:val="center"/>
                    <w:rPr>
                      <w:sz w:val="18"/>
                      <w:szCs w:val="18"/>
                    </w:rPr>
                  </w:pPr>
                </w:p>
              </w:tc>
            </w:tr>
            <w:tr w:rsidR="00EA6CD5" w:rsidRPr="00153BC5" w:rsidTr="00D03F73">
              <w:trPr>
                <w:trHeight w:val="101"/>
                <w:jc w:val="center"/>
              </w:trPr>
              <w:tc>
                <w:tcPr>
                  <w:tcW w:w="2101" w:type="dxa"/>
                  <w:tcBorders>
                    <w:top w:val="single" w:sz="4" w:space="0" w:color="auto"/>
                    <w:left w:val="single" w:sz="4" w:space="0" w:color="auto"/>
                    <w:bottom w:val="single" w:sz="4" w:space="0" w:color="auto"/>
                    <w:right w:val="single" w:sz="4" w:space="0" w:color="auto"/>
                  </w:tcBorders>
                  <w:vAlign w:val="center"/>
                </w:tcPr>
                <w:p w:rsidR="00EA6CD5" w:rsidRPr="00153BC5" w:rsidRDefault="00EA6CD5" w:rsidP="0014213B">
                  <w:pPr>
                    <w:jc w:val="center"/>
                    <w:rPr>
                      <w:sz w:val="18"/>
                      <w:szCs w:val="18"/>
                    </w:rPr>
                  </w:pPr>
                  <w:r w:rsidRPr="00153BC5">
                    <w:rPr>
                      <w:rFonts w:hint="eastAsia"/>
                      <w:sz w:val="18"/>
                      <w:szCs w:val="18"/>
                    </w:rPr>
                    <w:t>氟化物</w:t>
                  </w:r>
                </w:p>
              </w:tc>
              <w:tc>
                <w:tcPr>
                  <w:tcW w:w="2127" w:type="dxa"/>
                  <w:tcBorders>
                    <w:top w:val="single" w:sz="4" w:space="0" w:color="auto"/>
                    <w:left w:val="single" w:sz="4" w:space="0" w:color="auto"/>
                    <w:bottom w:val="single" w:sz="4" w:space="0" w:color="auto"/>
                    <w:right w:val="single" w:sz="4" w:space="0" w:color="auto"/>
                  </w:tcBorders>
                  <w:vAlign w:val="center"/>
                </w:tcPr>
                <w:p w:rsidR="00EA6CD5" w:rsidRPr="00153BC5" w:rsidRDefault="00EA6CD5">
                  <w:pPr>
                    <w:jc w:val="center"/>
                    <w:rPr>
                      <w:sz w:val="18"/>
                      <w:szCs w:val="18"/>
                    </w:rPr>
                  </w:pPr>
                  <w:r w:rsidRPr="00153BC5">
                    <w:rPr>
                      <w:rFonts w:hint="eastAsia"/>
                      <w:sz w:val="18"/>
                      <w:szCs w:val="18"/>
                    </w:rPr>
                    <w:t>0.02</w:t>
                  </w:r>
                </w:p>
              </w:tc>
              <w:tc>
                <w:tcPr>
                  <w:tcW w:w="2835" w:type="dxa"/>
                  <w:vMerge/>
                  <w:tcBorders>
                    <w:left w:val="single" w:sz="4" w:space="0" w:color="auto"/>
                    <w:right w:val="single" w:sz="4" w:space="0" w:color="auto"/>
                  </w:tcBorders>
                  <w:vAlign w:val="center"/>
                </w:tcPr>
                <w:p w:rsidR="00EA6CD5" w:rsidRPr="00153BC5" w:rsidRDefault="00EA6CD5">
                  <w:pPr>
                    <w:jc w:val="center"/>
                    <w:rPr>
                      <w:sz w:val="18"/>
                      <w:szCs w:val="18"/>
                    </w:rPr>
                  </w:pPr>
                </w:p>
              </w:tc>
            </w:tr>
            <w:tr w:rsidR="00EA6CD5" w:rsidRPr="00153BC5" w:rsidTr="00D03F73">
              <w:trPr>
                <w:trHeight w:val="101"/>
                <w:jc w:val="center"/>
              </w:trPr>
              <w:tc>
                <w:tcPr>
                  <w:tcW w:w="2101" w:type="dxa"/>
                  <w:tcBorders>
                    <w:top w:val="single" w:sz="4" w:space="0" w:color="auto"/>
                    <w:left w:val="single" w:sz="4" w:space="0" w:color="auto"/>
                    <w:bottom w:val="single" w:sz="4" w:space="0" w:color="auto"/>
                    <w:right w:val="single" w:sz="4" w:space="0" w:color="auto"/>
                  </w:tcBorders>
                  <w:vAlign w:val="center"/>
                </w:tcPr>
                <w:p w:rsidR="00EA6CD5" w:rsidRPr="00153BC5" w:rsidRDefault="00EA6CD5">
                  <w:pPr>
                    <w:jc w:val="center"/>
                    <w:rPr>
                      <w:sz w:val="18"/>
                      <w:szCs w:val="18"/>
                    </w:rPr>
                  </w:pPr>
                  <w:r w:rsidRPr="00153BC5">
                    <w:rPr>
                      <w:rFonts w:hint="eastAsia"/>
                      <w:sz w:val="18"/>
                      <w:szCs w:val="18"/>
                    </w:rPr>
                    <w:t>氯化氢</w:t>
                  </w:r>
                </w:p>
              </w:tc>
              <w:tc>
                <w:tcPr>
                  <w:tcW w:w="2127" w:type="dxa"/>
                  <w:tcBorders>
                    <w:top w:val="single" w:sz="4" w:space="0" w:color="auto"/>
                    <w:left w:val="single" w:sz="4" w:space="0" w:color="auto"/>
                    <w:bottom w:val="single" w:sz="4" w:space="0" w:color="auto"/>
                    <w:right w:val="single" w:sz="4" w:space="0" w:color="auto"/>
                  </w:tcBorders>
                  <w:vAlign w:val="center"/>
                </w:tcPr>
                <w:p w:rsidR="00EA6CD5" w:rsidRPr="00153BC5" w:rsidRDefault="00EA6CD5">
                  <w:pPr>
                    <w:jc w:val="center"/>
                    <w:rPr>
                      <w:sz w:val="18"/>
                      <w:szCs w:val="18"/>
                    </w:rPr>
                  </w:pPr>
                  <w:r w:rsidRPr="00153BC5">
                    <w:rPr>
                      <w:rFonts w:hint="eastAsia"/>
                      <w:sz w:val="18"/>
                      <w:szCs w:val="18"/>
                    </w:rPr>
                    <w:t>0.2</w:t>
                  </w:r>
                </w:p>
              </w:tc>
              <w:tc>
                <w:tcPr>
                  <w:tcW w:w="2835" w:type="dxa"/>
                  <w:vMerge/>
                  <w:tcBorders>
                    <w:left w:val="single" w:sz="4" w:space="0" w:color="auto"/>
                    <w:right w:val="single" w:sz="4" w:space="0" w:color="auto"/>
                  </w:tcBorders>
                  <w:vAlign w:val="center"/>
                </w:tcPr>
                <w:p w:rsidR="00EA6CD5" w:rsidRPr="00153BC5" w:rsidRDefault="00EA6CD5">
                  <w:pPr>
                    <w:jc w:val="center"/>
                    <w:rPr>
                      <w:sz w:val="18"/>
                      <w:szCs w:val="18"/>
                    </w:rPr>
                  </w:pPr>
                </w:p>
              </w:tc>
            </w:tr>
            <w:tr w:rsidR="00EA6CD5" w:rsidRPr="00153BC5" w:rsidTr="00D03F73">
              <w:trPr>
                <w:trHeight w:val="101"/>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rFonts w:hint="eastAsia"/>
                      <w:sz w:val="18"/>
                      <w:szCs w:val="18"/>
                    </w:rPr>
                    <w:t>二氧化硫</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sz w:val="18"/>
                      <w:szCs w:val="18"/>
                    </w:rPr>
                    <w:t>0.4</w:t>
                  </w:r>
                </w:p>
              </w:tc>
              <w:tc>
                <w:tcPr>
                  <w:tcW w:w="2835" w:type="dxa"/>
                  <w:vMerge/>
                  <w:tcBorders>
                    <w:left w:val="single" w:sz="4" w:space="0" w:color="auto"/>
                    <w:right w:val="single" w:sz="4" w:space="0" w:color="auto"/>
                  </w:tcBorders>
                  <w:vAlign w:val="center"/>
                  <w:hideMark/>
                </w:tcPr>
                <w:p w:rsidR="00EA6CD5" w:rsidRPr="00153BC5" w:rsidRDefault="00EA6CD5">
                  <w:pPr>
                    <w:widowControl/>
                    <w:jc w:val="left"/>
                    <w:rPr>
                      <w:sz w:val="18"/>
                      <w:szCs w:val="18"/>
                    </w:rPr>
                  </w:pPr>
                </w:p>
              </w:tc>
            </w:tr>
            <w:tr w:rsidR="00EA6CD5" w:rsidRPr="00153BC5" w:rsidTr="00D03F73">
              <w:trPr>
                <w:trHeight w:val="101"/>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rFonts w:hint="eastAsia"/>
                      <w:sz w:val="18"/>
                      <w:szCs w:val="18"/>
                    </w:rPr>
                    <w:t>氮氧化物</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CD5" w:rsidRPr="00153BC5" w:rsidRDefault="00EA6CD5">
                  <w:pPr>
                    <w:jc w:val="center"/>
                    <w:rPr>
                      <w:sz w:val="18"/>
                      <w:szCs w:val="18"/>
                    </w:rPr>
                  </w:pPr>
                  <w:r w:rsidRPr="00153BC5">
                    <w:rPr>
                      <w:sz w:val="18"/>
                      <w:szCs w:val="18"/>
                    </w:rPr>
                    <w:t>0.12</w:t>
                  </w:r>
                </w:p>
              </w:tc>
              <w:tc>
                <w:tcPr>
                  <w:tcW w:w="2835" w:type="dxa"/>
                  <w:vMerge/>
                  <w:tcBorders>
                    <w:left w:val="single" w:sz="4" w:space="0" w:color="auto"/>
                    <w:right w:val="single" w:sz="4" w:space="0" w:color="auto"/>
                  </w:tcBorders>
                  <w:vAlign w:val="center"/>
                  <w:hideMark/>
                </w:tcPr>
                <w:p w:rsidR="00EA6CD5" w:rsidRPr="00153BC5" w:rsidRDefault="00EA6CD5">
                  <w:pPr>
                    <w:widowControl/>
                    <w:jc w:val="left"/>
                    <w:rPr>
                      <w:sz w:val="18"/>
                      <w:szCs w:val="18"/>
                    </w:rPr>
                  </w:pPr>
                </w:p>
              </w:tc>
            </w:tr>
            <w:tr w:rsidR="00215C40" w:rsidRPr="00153BC5" w:rsidTr="00D03F73">
              <w:trPr>
                <w:trHeight w:val="232"/>
                <w:jc w:val="center"/>
              </w:trPr>
              <w:tc>
                <w:tcPr>
                  <w:tcW w:w="2101" w:type="dxa"/>
                  <w:tcBorders>
                    <w:top w:val="single" w:sz="4" w:space="0" w:color="auto"/>
                    <w:left w:val="single" w:sz="4" w:space="0" w:color="auto"/>
                    <w:bottom w:val="single" w:sz="4" w:space="0" w:color="auto"/>
                    <w:right w:val="single" w:sz="4" w:space="0" w:color="auto"/>
                  </w:tcBorders>
                  <w:vAlign w:val="center"/>
                </w:tcPr>
                <w:p w:rsidR="00215C40" w:rsidRPr="00153BC5" w:rsidRDefault="00215C40" w:rsidP="00FF5F89">
                  <w:pPr>
                    <w:jc w:val="center"/>
                    <w:rPr>
                      <w:sz w:val="18"/>
                      <w:szCs w:val="18"/>
                    </w:rPr>
                  </w:pPr>
                  <w:r w:rsidRPr="00153BC5">
                    <w:rPr>
                      <w:rFonts w:hint="eastAsia"/>
                      <w:sz w:val="18"/>
                      <w:szCs w:val="18"/>
                    </w:rPr>
                    <w:t>非甲烷总烃</w:t>
                  </w:r>
                </w:p>
              </w:tc>
              <w:tc>
                <w:tcPr>
                  <w:tcW w:w="2127" w:type="dxa"/>
                  <w:tcBorders>
                    <w:top w:val="single" w:sz="4" w:space="0" w:color="auto"/>
                    <w:left w:val="single" w:sz="4" w:space="0" w:color="auto"/>
                    <w:bottom w:val="single" w:sz="4" w:space="0" w:color="auto"/>
                    <w:right w:val="single" w:sz="4" w:space="0" w:color="auto"/>
                  </w:tcBorders>
                  <w:vAlign w:val="center"/>
                </w:tcPr>
                <w:p w:rsidR="00215C40" w:rsidRPr="00153BC5" w:rsidRDefault="00215C40" w:rsidP="00FF5F89">
                  <w:pPr>
                    <w:jc w:val="center"/>
                    <w:rPr>
                      <w:sz w:val="18"/>
                      <w:szCs w:val="18"/>
                    </w:rPr>
                  </w:pPr>
                  <w:r w:rsidRPr="00153BC5">
                    <w:rPr>
                      <w:rFonts w:hint="eastAsia"/>
                      <w:sz w:val="18"/>
                      <w:szCs w:val="18"/>
                    </w:rPr>
                    <w:t>4</w:t>
                  </w:r>
                  <w:r w:rsidRPr="00153BC5">
                    <w:rPr>
                      <w:sz w:val="18"/>
                      <w:szCs w:val="18"/>
                    </w:rPr>
                    <w:t>.0</w:t>
                  </w:r>
                </w:p>
              </w:tc>
              <w:tc>
                <w:tcPr>
                  <w:tcW w:w="2835" w:type="dxa"/>
                  <w:vMerge/>
                  <w:tcBorders>
                    <w:left w:val="single" w:sz="4" w:space="0" w:color="auto"/>
                    <w:bottom w:val="single" w:sz="4" w:space="0" w:color="auto"/>
                    <w:right w:val="single" w:sz="4" w:space="0" w:color="auto"/>
                  </w:tcBorders>
                  <w:vAlign w:val="center"/>
                </w:tcPr>
                <w:p w:rsidR="00215C40" w:rsidRPr="00153BC5" w:rsidRDefault="00215C40" w:rsidP="000D694C">
                  <w:pPr>
                    <w:jc w:val="center"/>
                    <w:rPr>
                      <w:sz w:val="18"/>
                      <w:szCs w:val="18"/>
                    </w:rPr>
                  </w:pPr>
                </w:p>
              </w:tc>
            </w:tr>
            <w:tr w:rsidR="00215C40" w:rsidRPr="00153BC5" w:rsidTr="00215C40">
              <w:trPr>
                <w:trHeight w:val="232"/>
                <w:jc w:val="center"/>
              </w:trPr>
              <w:tc>
                <w:tcPr>
                  <w:tcW w:w="2101" w:type="dxa"/>
                  <w:tcBorders>
                    <w:top w:val="single" w:sz="4" w:space="0" w:color="auto"/>
                    <w:left w:val="single" w:sz="4" w:space="0" w:color="auto"/>
                    <w:bottom w:val="single" w:sz="4" w:space="0" w:color="auto"/>
                    <w:right w:val="single" w:sz="4" w:space="0" w:color="auto"/>
                  </w:tcBorders>
                  <w:vAlign w:val="center"/>
                </w:tcPr>
                <w:p w:rsidR="00215C40" w:rsidRPr="00153BC5" w:rsidRDefault="00215C40">
                  <w:pPr>
                    <w:jc w:val="center"/>
                    <w:rPr>
                      <w:sz w:val="18"/>
                      <w:szCs w:val="18"/>
                    </w:rPr>
                  </w:pPr>
                  <w:r w:rsidRPr="00153BC5">
                    <w:rPr>
                      <w:rFonts w:hint="eastAsia"/>
                      <w:sz w:val="18"/>
                      <w:szCs w:val="18"/>
                    </w:rPr>
                    <w:t>甲醇</w:t>
                  </w:r>
                </w:p>
              </w:tc>
              <w:tc>
                <w:tcPr>
                  <w:tcW w:w="2127" w:type="dxa"/>
                  <w:tcBorders>
                    <w:top w:val="single" w:sz="4" w:space="0" w:color="auto"/>
                    <w:left w:val="single" w:sz="4" w:space="0" w:color="auto"/>
                    <w:bottom w:val="single" w:sz="4" w:space="0" w:color="auto"/>
                    <w:right w:val="single" w:sz="4" w:space="0" w:color="auto"/>
                  </w:tcBorders>
                  <w:vAlign w:val="center"/>
                </w:tcPr>
                <w:p w:rsidR="00215C40" w:rsidRPr="00153BC5" w:rsidRDefault="00215C40">
                  <w:pPr>
                    <w:jc w:val="center"/>
                    <w:rPr>
                      <w:sz w:val="18"/>
                      <w:szCs w:val="18"/>
                    </w:rPr>
                  </w:pPr>
                  <w:r w:rsidRPr="00153BC5">
                    <w:rPr>
                      <w:rFonts w:hint="eastAsia"/>
                      <w:sz w:val="18"/>
                      <w:szCs w:val="18"/>
                    </w:rPr>
                    <w:t>12</w:t>
                  </w:r>
                </w:p>
              </w:tc>
              <w:tc>
                <w:tcPr>
                  <w:tcW w:w="2835" w:type="dxa"/>
                  <w:vMerge/>
                  <w:tcBorders>
                    <w:left w:val="single" w:sz="4" w:space="0" w:color="auto"/>
                    <w:bottom w:val="single" w:sz="4" w:space="0" w:color="auto"/>
                    <w:right w:val="single" w:sz="4" w:space="0" w:color="auto"/>
                  </w:tcBorders>
                  <w:vAlign w:val="center"/>
                  <w:hideMark/>
                </w:tcPr>
                <w:p w:rsidR="00215C40" w:rsidRPr="00153BC5" w:rsidRDefault="00215C40" w:rsidP="000D694C">
                  <w:pPr>
                    <w:jc w:val="center"/>
                    <w:rPr>
                      <w:sz w:val="18"/>
                      <w:szCs w:val="18"/>
                    </w:rPr>
                  </w:pPr>
                </w:p>
              </w:tc>
            </w:tr>
          </w:tbl>
          <w:p w:rsidR="0031350D" w:rsidRPr="00153BC5" w:rsidRDefault="001A5D21" w:rsidP="00AB66AD">
            <w:pPr>
              <w:adjustRightInd w:val="0"/>
              <w:snapToGrid w:val="0"/>
              <w:spacing w:line="360" w:lineRule="auto"/>
              <w:rPr>
                <w:b/>
                <w:color w:val="000000"/>
                <w:szCs w:val="21"/>
              </w:rPr>
            </w:pPr>
            <w:r w:rsidRPr="00153BC5">
              <w:rPr>
                <w:rFonts w:hAnsi="宋体"/>
                <w:b/>
                <w:color w:val="000000"/>
                <w:szCs w:val="21"/>
              </w:rPr>
              <w:t>二、水污染物排放标准</w:t>
            </w:r>
          </w:p>
          <w:p w:rsidR="0031350D" w:rsidRPr="00153BC5" w:rsidRDefault="00AF1AB1" w:rsidP="00AB66AD">
            <w:pPr>
              <w:spacing w:line="360" w:lineRule="auto"/>
              <w:ind w:firstLineChars="200" w:firstLine="420"/>
              <w:rPr>
                <w:color w:val="000000"/>
                <w:szCs w:val="21"/>
              </w:rPr>
            </w:pPr>
            <w:r w:rsidRPr="00153BC5">
              <w:rPr>
                <w:color w:val="000000"/>
                <w:szCs w:val="21"/>
              </w:rPr>
              <w:t>本项目厂区废水实行清污分流，冷却用水循环使用</w:t>
            </w:r>
            <w:r w:rsidR="00F607E8" w:rsidRPr="00153BC5">
              <w:rPr>
                <w:color w:val="000000"/>
                <w:szCs w:val="21"/>
              </w:rPr>
              <w:t>，少量</w:t>
            </w:r>
            <w:r w:rsidR="00884CB8" w:rsidRPr="00153BC5">
              <w:rPr>
                <w:color w:val="000000"/>
                <w:szCs w:val="21"/>
              </w:rPr>
              <w:t>清净下水排入厂区污水管网</w:t>
            </w:r>
            <w:r w:rsidRPr="00153BC5">
              <w:rPr>
                <w:color w:val="000000"/>
                <w:szCs w:val="21"/>
              </w:rPr>
              <w:t>。</w:t>
            </w:r>
            <w:r w:rsidR="00A01AD0" w:rsidRPr="00153BC5">
              <w:rPr>
                <w:rFonts w:hint="eastAsia"/>
                <w:color w:val="000000"/>
                <w:szCs w:val="21"/>
              </w:rPr>
              <w:t>废脱模剂经废水处理站处理</w:t>
            </w:r>
            <w:r w:rsidR="00A01AD0" w:rsidRPr="00153BC5">
              <w:rPr>
                <w:color w:val="000000"/>
                <w:szCs w:val="21"/>
              </w:rPr>
              <w:t>达《污水综合排放标准》（</w:t>
            </w:r>
            <w:r w:rsidR="00A01AD0" w:rsidRPr="00153BC5">
              <w:rPr>
                <w:color w:val="000000"/>
                <w:szCs w:val="21"/>
              </w:rPr>
              <w:t>GB8978-1996</w:t>
            </w:r>
            <w:r w:rsidR="00A01AD0" w:rsidRPr="00153BC5">
              <w:rPr>
                <w:color w:val="000000"/>
                <w:szCs w:val="21"/>
              </w:rPr>
              <w:t>）三级标准后</w:t>
            </w:r>
            <w:r w:rsidR="00A01AD0" w:rsidRPr="00153BC5">
              <w:rPr>
                <w:rFonts w:hint="eastAsia"/>
                <w:color w:val="000000"/>
                <w:szCs w:val="21"/>
              </w:rPr>
              <w:t>排入厂区生化池，</w:t>
            </w:r>
            <w:r w:rsidRPr="00153BC5">
              <w:rPr>
                <w:color w:val="000000"/>
                <w:szCs w:val="21"/>
              </w:rPr>
              <w:t>生活污水</w:t>
            </w:r>
            <w:r w:rsidR="00F607E8" w:rsidRPr="00153BC5">
              <w:rPr>
                <w:color w:val="000000"/>
                <w:szCs w:val="21"/>
              </w:rPr>
              <w:t>经</w:t>
            </w:r>
            <w:r w:rsidRPr="00153BC5">
              <w:rPr>
                <w:color w:val="000000"/>
                <w:szCs w:val="21"/>
              </w:rPr>
              <w:t>厂区生活污水处理装置处理达《污水综合排放标准》（</w:t>
            </w:r>
            <w:r w:rsidRPr="00153BC5">
              <w:rPr>
                <w:color w:val="000000"/>
                <w:szCs w:val="21"/>
              </w:rPr>
              <w:t>GB8978-1996</w:t>
            </w:r>
            <w:r w:rsidRPr="00153BC5">
              <w:rPr>
                <w:color w:val="000000"/>
                <w:szCs w:val="21"/>
              </w:rPr>
              <w:t>）三级标准后进入园区污水管网。</w:t>
            </w:r>
            <w:r w:rsidR="00AB66AD" w:rsidRPr="00153BC5">
              <w:rPr>
                <w:rFonts w:hAnsi="宋体" w:hint="eastAsia"/>
                <w:color w:val="000000"/>
                <w:szCs w:val="21"/>
              </w:rPr>
              <w:t>企业</w:t>
            </w:r>
            <w:r w:rsidR="001A5D21" w:rsidRPr="00153BC5">
              <w:rPr>
                <w:rFonts w:hAnsi="宋体"/>
                <w:color w:val="000000"/>
                <w:szCs w:val="21"/>
              </w:rPr>
              <w:t>水污染物排放限值见表</w:t>
            </w:r>
            <w:r w:rsidR="001A5D21" w:rsidRPr="00153BC5">
              <w:rPr>
                <w:color w:val="000000"/>
                <w:szCs w:val="21"/>
              </w:rPr>
              <w:t>3-</w:t>
            </w:r>
            <w:r w:rsidR="00D03F73" w:rsidRPr="00153BC5">
              <w:rPr>
                <w:rFonts w:hint="eastAsia"/>
                <w:color w:val="000000"/>
                <w:szCs w:val="21"/>
              </w:rPr>
              <w:t>8</w:t>
            </w:r>
            <w:r w:rsidRPr="00153BC5">
              <w:rPr>
                <w:rFonts w:hAnsi="宋体"/>
                <w:color w:val="000000"/>
                <w:szCs w:val="21"/>
              </w:rPr>
              <w:t>。</w:t>
            </w:r>
          </w:p>
          <w:p w:rsidR="0031350D" w:rsidRPr="00153BC5" w:rsidRDefault="001A5D21" w:rsidP="00AB4582">
            <w:pPr>
              <w:jc w:val="center"/>
              <w:rPr>
                <w:rFonts w:eastAsia="新宋体"/>
                <w:b/>
                <w:sz w:val="18"/>
                <w:szCs w:val="18"/>
              </w:rPr>
            </w:pPr>
            <w:r w:rsidRPr="00153BC5">
              <w:rPr>
                <w:rFonts w:eastAsia="新宋体"/>
                <w:b/>
                <w:sz w:val="18"/>
                <w:szCs w:val="18"/>
              </w:rPr>
              <w:t>表</w:t>
            </w:r>
            <w:r w:rsidRPr="00153BC5">
              <w:rPr>
                <w:rFonts w:eastAsia="新宋体"/>
                <w:b/>
                <w:sz w:val="18"/>
                <w:szCs w:val="18"/>
              </w:rPr>
              <w:t>3-</w:t>
            </w:r>
            <w:r w:rsidR="00D03F73" w:rsidRPr="00153BC5">
              <w:rPr>
                <w:rFonts w:eastAsia="新宋体" w:hint="eastAsia"/>
                <w:b/>
                <w:sz w:val="18"/>
                <w:szCs w:val="18"/>
              </w:rPr>
              <w:t>8</w:t>
            </w:r>
            <w:r w:rsidRPr="00153BC5">
              <w:rPr>
                <w:rFonts w:eastAsia="新宋体"/>
                <w:b/>
                <w:sz w:val="18"/>
                <w:szCs w:val="18"/>
              </w:rPr>
              <w:t xml:space="preserve">        </w:t>
            </w:r>
            <w:r w:rsidRPr="00153BC5">
              <w:rPr>
                <w:rFonts w:eastAsia="新宋体"/>
                <w:b/>
                <w:sz w:val="18"/>
                <w:szCs w:val="18"/>
              </w:rPr>
              <w:t>水污染</w:t>
            </w:r>
            <w:proofErr w:type="gramStart"/>
            <w:r w:rsidRPr="00153BC5">
              <w:rPr>
                <w:rFonts w:eastAsia="新宋体"/>
                <w:b/>
                <w:sz w:val="18"/>
                <w:szCs w:val="18"/>
              </w:rPr>
              <w:t>物最高</w:t>
            </w:r>
            <w:proofErr w:type="gramEnd"/>
            <w:r w:rsidRPr="00153BC5">
              <w:rPr>
                <w:rFonts w:eastAsia="新宋体"/>
                <w:b/>
                <w:sz w:val="18"/>
                <w:szCs w:val="18"/>
              </w:rPr>
              <w:t>允许排放浓度</w:t>
            </w:r>
            <w:r w:rsidRPr="00153BC5">
              <w:rPr>
                <w:rFonts w:eastAsia="新宋体"/>
                <w:b/>
                <w:sz w:val="18"/>
                <w:szCs w:val="18"/>
              </w:rPr>
              <w:t xml:space="preserve">               </w:t>
            </w:r>
            <w:r w:rsidRPr="00153BC5">
              <w:rPr>
                <w:rFonts w:eastAsia="新宋体"/>
                <w:b/>
                <w:sz w:val="18"/>
                <w:szCs w:val="18"/>
              </w:rPr>
              <w:t>单位：</w:t>
            </w:r>
            <w:r w:rsidRPr="00153BC5">
              <w:rPr>
                <w:rFonts w:eastAsia="新宋体"/>
                <w:b/>
                <w:sz w:val="18"/>
                <w:szCs w:val="18"/>
              </w:rPr>
              <w:t>mg/L</w:t>
            </w:r>
          </w:p>
          <w:tbl>
            <w:tblPr>
              <w:tblW w:w="803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439"/>
              <w:gridCol w:w="1843"/>
              <w:gridCol w:w="804"/>
              <w:gridCol w:w="710"/>
              <w:gridCol w:w="855"/>
              <w:gridCol w:w="855"/>
              <w:gridCol w:w="855"/>
              <w:gridCol w:w="1027"/>
              <w:gridCol w:w="643"/>
            </w:tblGrid>
            <w:tr w:rsidR="00AF1AB1" w:rsidRPr="00153BC5" w:rsidTr="0094106A">
              <w:trPr>
                <w:trHeight w:val="280"/>
                <w:jc w:val="center"/>
              </w:trPr>
              <w:tc>
                <w:tcPr>
                  <w:tcW w:w="2282" w:type="dxa"/>
                  <w:gridSpan w:val="2"/>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标准名称</w:t>
                  </w:r>
                </w:p>
              </w:tc>
              <w:tc>
                <w:tcPr>
                  <w:tcW w:w="804" w:type="dxa"/>
                  <w:tcBorders>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color w:val="000000"/>
                      <w:sz w:val="18"/>
                      <w:szCs w:val="18"/>
                    </w:rPr>
                    <w:t>COD</w:t>
                  </w:r>
                </w:p>
              </w:tc>
              <w:tc>
                <w:tcPr>
                  <w:tcW w:w="710"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color w:val="000000"/>
                      <w:sz w:val="18"/>
                      <w:szCs w:val="18"/>
                    </w:rPr>
                    <w:t>SS</w:t>
                  </w:r>
                </w:p>
              </w:tc>
              <w:tc>
                <w:tcPr>
                  <w:tcW w:w="855"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color w:val="000000"/>
                      <w:sz w:val="18"/>
                      <w:szCs w:val="18"/>
                    </w:rPr>
                    <w:t>BOD</w:t>
                  </w:r>
                  <w:r w:rsidRPr="00153BC5">
                    <w:rPr>
                      <w:color w:val="000000"/>
                      <w:sz w:val="18"/>
                      <w:szCs w:val="18"/>
                      <w:vertAlign w:val="subscript"/>
                    </w:rPr>
                    <w:t>5</w:t>
                  </w:r>
                </w:p>
              </w:tc>
              <w:tc>
                <w:tcPr>
                  <w:tcW w:w="855"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color w:val="000000"/>
                      <w:sz w:val="18"/>
                      <w:szCs w:val="18"/>
                    </w:rPr>
                    <w:t>NH</w:t>
                  </w:r>
                  <w:r w:rsidRPr="00153BC5">
                    <w:rPr>
                      <w:color w:val="000000"/>
                      <w:sz w:val="18"/>
                      <w:szCs w:val="18"/>
                      <w:vertAlign w:val="subscript"/>
                    </w:rPr>
                    <w:t>3</w:t>
                  </w:r>
                  <w:r w:rsidRPr="00153BC5">
                    <w:rPr>
                      <w:color w:val="000000"/>
                      <w:sz w:val="18"/>
                      <w:szCs w:val="18"/>
                    </w:rPr>
                    <w:t>-N</w:t>
                  </w:r>
                </w:p>
              </w:tc>
              <w:tc>
                <w:tcPr>
                  <w:tcW w:w="855"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石油类</w:t>
                  </w:r>
                </w:p>
              </w:tc>
              <w:tc>
                <w:tcPr>
                  <w:tcW w:w="1027" w:type="dxa"/>
                  <w:tcBorders>
                    <w:lef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动植物油</w:t>
                  </w:r>
                </w:p>
              </w:tc>
              <w:tc>
                <w:tcPr>
                  <w:tcW w:w="643" w:type="dxa"/>
                  <w:vAlign w:val="center"/>
                </w:tcPr>
                <w:p w:rsidR="00AF1AB1" w:rsidRPr="00153BC5" w:rsidRDefault="00AF1AB1" w:rsidP="00F349DC">
                  <w:pPr>
                    <w:jc w:val="center"/>
                    <w:rPr>
                      <w:sz w:val="18"/>
                      <w:szCs w:val="18"/>
                    </w:rPr>
                  </w:pPr>
                  <w:r w:rsidRPr="00153BC5">
                    <w:rPr>
                      <w:sz w:val="18"/>
                      <w:szCs w:val="18"/>
                    </w:rPr>
                    <w:t>pH</w:t>
                  </w:r>
                </w:p>
              </w:tc>
            </w:tr>
            <w:tr w:rsidR="00AF1AB1" w:rsidRPr="00153BC5" w:rsidTr="0094106A">
              <w:trPr>
                <w:trHeight w:val="280"/>
                <w:jc w:val="center"/>
              </w:trPr>
              <w:tc>
                <w:tcPr>
                  <w:tcW w:w="2282" w:type="dxa"/>
                  <w:gridSpan w:val="2"/>
                  <w:vAlign w:val="center"/>
                </w:tcPr>
                <w:p w:rsidR="00AF1AB1" w:rsidRPr="00153BC5" w:rsidRDefault="00AF1AB1" w:rsidP="00F349DC">
                  <w:pPr>
                    <w:adjustRightInd w:val="0"/>
                    <w:snapToGrid w:val="0"/>
                    <w:rPr>
                      <w:color w:val="000000"/>
                      <w:sz w:val="18"/>
                      <w:szCs w:val="18"/>
                    </w:rPr>
                  </w:pPr>
                  <w:r w:rsidRPr="00153BC5">
                    <w:rPr>
                      <w:rFonts w:hint="eastAsia"/>
                      <w:color w:val="000000"/>
                      <w:sz w:val="18"/>
                      <w:szCs w:val="18"/>
                    </w:rPr>
                    <w:t>《污水综合排放标准》</w:t>
                  </w:r>
                </w:p>
                <w:p w:rsidR="00AF1AB1" w:rsidRPr="00153BC5" w:rsidRDefault="00AF1AB1" w:rsidP="00F349DC">
                  <w:pPr>
                    <w:adjustRightInd w:val="0"/>
                    <w:snapToGrid w:val="0"/>
                    <w:rPr>
                      <w:sz w:val="18"/>
                      <w:szCs w:val="18"/>
                    </w:rPr>
                  </w:pPr>
                  <w:r w:rsidRPr="00153BC5">
                    <w:rPr>
                      <w:rFonts w:hint="eastAsia"/>
                      <w:color w:val="000000"/>
                      <w:sz w:val="18"/>
                      <w:szCs w:val="18"/>
                    </w:rPr>
                    <w:t>（</w:t>
                  </w:r>
                  <w:r w:rsidRPr="00153BC5">
                    <w:rPr>
                      <w:color w:val="000000"/>
                      <w:sz w:val="18"/>
                      <w:szCs w:val="18"/>
                    </w:rPr>
                    <w:t>GB8978-1996</w:t>
                  </w:r>
                  <w:r w:rsidRPr="00153BC5">
                    <w:rPr>
                      <w:rFonts w:hint="eastAsia"/>
                      <w:color w:val="000000"/>
                      <w:sz w:val="18"/>
                      <w:szCs w:val="18"/>
                    </w:rPr>
                    <w:t>）三级</w:t>
                  </w:r>
                </w:p>
              </w:tc>
              <w:tc>
                <w:tcPr>
                  <w:tcW w:w="804" w:type="dxa"/>
                  <w:tcBorders>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500</w:t>
                  </w:r>
                </w:p>
              </w:tc>
              <w:tc>
                <w:tcPr>
                  <w:tcW w:w="710"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400</w:t>
                  </w:r>
                </w:p>
              </w:tc>
              <w:tc>
                <w:tcPr>
                  <w:tcW w:w="855"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300</w:t>
                  </w:r>
                </w:p>
              </w:tc>
              <w:tc>
                <w:tcPr>
                  <w:tcW w:w="855"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bCs/>
                      <w:color w:val="000000"/>
                      <w:sz w:val="18"/>
                      <w:szCs w:val="18"/>
                    </w:rPr>
                    <w:t>45</w:t>
                  </w:r>
                  <w:r w:rsidRPr="00153BC5">
                    <w:rPr>
                      <w:rFonts w:hint="eastAsia"/>
                      <w:color w:val="000000"/>
                      <w:sz w:val="18"/>
                      <w:szCs w:val="18"/>
                      <w:vertAlign w:val="superscript"/>
                    </w:rPr>
                    <w:t>①</w:t>
                  </w:r>
                </w:p>
              </w:tc>
              <w:tc>
                <w:tcPr>
                  <w:tcW w:w="855" w:type="dxa"/>
                  <w:tcBorders>
                    <w:left w:val="single" w:sz="4" w:space="0" w:color="auto"/>
                    <w:righ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20</w:t>
                  </w:r>
                </w:p>
              </w:tc>
              <w:tc>
                <w:tcPr>
                  <w:tcW w:w="1027" w:type="dxa"/>
                  <w:tcBorders>
                    <w:left w:val="single" w:sz="4" w:space="0" w:color="auto"/>
                  </w:tcBorders>
                  <w:vAlign w:val="center"/>
                </w:tcPr>
                <w:p w:rsidR="00AF1AB1" w:rsidRPr="00153BC5" w:rsidRDefault="00AF1AB1" w:rsidP="00F349DC">
                  <w:pPr>
                    <w:adjustRightInd w:val="0"/>
                    <w:snapToGrid w:val="0"/>
                    <w:jc w:val="center"/>
                    <w:rPr>
                      <w:color w:val="000000"/>
                      <w:sz w:val="18"/>
                      <w:szCs w:val="18"/>
                    </w:rPr>
                  </w:pPr>
                  <w:r w:rsidRPr="00153BC5">
                    <w:rPr>
                      <w:rFonts w:hint="eastAsia"/>
                      <w:color w:val="000000"/>
                      <w:sz w:val="18"/>
                      <w:szCs w:val="18"/>
                    </w:rPr>
                    <w:t>100</w:t>
                  </w:r>
                </w:p>
              </w:tc>
              <w:tc>
                <w:tcPr>
                  <w:tcW w:w="643" w:type="dxa"/>
                  <w:vAlign w:val="center"/>
                </w:tcPr>
                <w:p w:rsidR="00AF1AB1" w:rsidRPr="00153BC5" w:rsidRDefault="00AF1AB1" w:rsidP="00F349DC">
                  <w:pPr>
                    <w:jc w:val="center"/>
                    <w:rPr>
                      <w:sz w:val="18"/>
                      <w:szCs w:val="18"/>
                    </w:rPr>
                  </w:pPr>
                  <w:r w:rsidRPr="00153BC5">
                    <w:rPr>
                      <w:sz w:val="18"/>
                      <w:szCs w:val="18"/>
                    </w:rPr>
                    <w:t>6</w:t>
                  </w:r>
                  <w:r w:rsidRPr="00153BC5">
                    <w:rPr>
                      <w:rFonts w:hAnsi="宋体" w:hint="eastAsia"/>
                      <w:sz w:val="18"/>
                      <w:szCs w:val="18"/>
                    </w:rPr>
                    <w:t>～</w:t>
                  </w:r>
                  <w:r w:rsidRPr="00153BC5">
                    <w:rPr>
                      <w:sz w:val="18"/>
                      <w:szCs w:val="18"/>
                    </w:rPr>
                    <w:t>9</w:t>
                  </w:r>
                </w:p>
              </w:tc>
            </w:tr>
            <w:tr w:rsidR="00AB4582" w:rsidRPr="00153BC5" w:rsidTr="00B4399D">
              <w:trPr>
                <w:trHeight w:val="121"/>
                <w:jc w:val="center"/>
              </w:trPr>
              <w:tc>
                <w:tcPr>
                  <w:tcW w:w="439" w:type="dxa"/>
                  <w:vAlign w:val="center"/>
                </w:tcPr>
                <w:p w:rsidR="00AB4582" w:rsidRPr="00153BC5" w:rsidRDefault="00AB4582" w:rsidP="00F349DC">
                  <w:pPr>
                    <w:adjustRightInd w:val="0"/>
                    <w:snapToGrid w:val="0"/>
                    <w:rPr>
                      <w:color w:val="000000"/>
                      <w:sz w:val="18"/>
                      <w:szCs w:val="18"/>
                    </w:rPr>
                  </w:pPr>
                  <w:r w:rsidRPr="00153BC5">
                    <w:rPr>
                      <w:rFonts w:hint="eastAsia"/>
                      <w:color w:val="000000"/>
                      <w:sz w:val="18"/>
                      <w:szCs w:val="18"/>
                    </w:rPr>
                    <w:t>注</w:t>
                  </w:r>
                </w:p>
              </w:tc>
              <w:tc>
                <w:tcPr>
                  <w:tcW w:w="7592" w:type="dxa"/>
                  <w:gridSpan w:val="8"/>
                  <w:vAlign w:val="center"/>
                </w:tcPr>
                <w:p w:rsidR="00AB4582" w:rsidRPr="00153BC5" w:rsidRDefault="00AB4582" w:rsidP="00B4399D">
                  <w:pPr>
                    <w:adjustRightInd w:val="0"/>
                    <w:snapToGrid w:val="0"/>
                    <w:rPr>
                      <w:sz w:val="18"/>
                      <w:szCs w:val="18"/>
                    </w:rPr>
                  </w:pPr>
                  <w:r w:rsidRPr="00153BC5">
                    <w:rPr>
                      <w:rFonts w:hint="eastAsia"/>
                      <w:color w:val="000000"/>
                      <w:sz w:val="18"/>
                      <w:szCs w:val="18"/>
                    </w:rPr>
                    <w:t>①</w:t>
                  </w:r>
                  <w:r w:rsidRPr="00153BC5">
                    <w:rPr>
                      <w:color w:val="000000"/>
                      <w:sz w:val="18"/>
                      <w:szCs w:val="18"/>
                    </w:rPr>
                    <w:t>NH</w:t>
                  </w:r>
                  <w:r w:rsidRPr="00153BC5">
                    <w:rPr>
                      <w:color w:val="000000"/>
                      <w:sz w:val="18"/>
                      <w:szCs w:val="18"/>
                      <w:vertAlign w:val="subscript"/>
                    </w:rPr>
                    <w:t>3</w:t>
                  </w:r>
                  <w:r w:rsidRPr="00153BC5">
                    <w:rPr>
                      <w:color w:val="000000"/>
                      <w:sz w:val="18"/>
                      <w:szCs w:val="18"/>
                    </w:rPr>
                    <w:t>-N</w:t>
                  </w:r>
                  <w:r w:rsidRPr="00153BC5">
                    <w:rPr>
                      <w:rFonts w:hint="eastAsia"/>
                      <w:color w:val="000000"/>
                      <w:sz w:val="18"/>
                      <w:szCs w:val="18"/>
                    </w:rPr>
                    <w:t>参照执行《污水排入城镇下水道水质标准》（</w:t>
                  </w:r>
                  <w:r w:rsidRPr="00153BC5">
                    <w:rPr>
                      <w:color w:val="000000"/>
                      <w:sz w:val="18"/>
                      <w:szCs w:val="18"/>
                    </w:rPr>
                    <w:t>CJ343-2010</w:t>
                  </w:r>
                  <w:r w:rsidRPr="00153BC5">
                    <w:rPr>
                      <w:rFonts w:hint="eastAsia"/>
                      <w:color w:val="000000"/>
                      <w:sz w:val="18"/>
                      <w:szCs w:val="18"/>
                    </w:rPr>
                    <w:t>中的标准；②括号外数值为水温＞</w:t>
                  </w:r>
                  <w:r w:rsidRPr="00153BC5">
                    <w:rPr>
                      <w:color w:val="000000"/>
                      <w:sz w:val="18"/>
                      <w:szCs w:val="18"/>
                    </w:rPr>
                    <w:t>12</w:t>
                  </w:r>
                  <w:r w:rsidRPr="00153BC5">
                    <w:rPr>
                      <w:rFonts w:hint="eastAsia"/>
                      <w:color w:val="000000"/>
                      <w:sz w:val="18"/>
                      <w:szCs w:val="18"/>
                    </w:rPr>
                    <w:t>℃时的控制指标，括号内数值为水温≤</w:t>
                  </w:r>
                  <w:r w:rsidRPr="00153BC5">
                    <w:rPr>
                      <w:color w:val="000000"/>
                      <w:sz w:val="18"/>
                      <w:szCs w:val="18"/>
                    </w:rPr>
                    <w:t>12</w:t>
                  </w:r>
                  <w:r w:rsidRPr="00153BC5">
                    <w:rPr>
                      <w:rFonts w:hint="eastAsia"/>
                      <w:color w:val="000000"/>
                      <w:sz w:val="18"/>
                      <w:szCs w:val="18"/>
                    </w:rPr>
                    <w:t>℃时的控制指标）</w:t>
                  </w:r>
                </w:p>
              </w:tc>
            </w:tr>
          </w:tbl>
          <w:p w:rsidR="0031350D" w:rsidRPr="00153BC5" w:rsidRDefault="001A5D21" w:rsidP="001826EF">
            <w:pPr>
              <w:adjustRightInd w:val="0"/>
              <w:snapToGrid w:val="0"/>
              <w:spacing w:beforeLines="50" w:before="120" w:line="360" w:lineRule="auto"/>
              <w:rPr>
                <w:rFonts w:ascii="宋体" w:hAnsi="宋体"/>
                <w:b/>
                <w:color w:val="000000"/>
                <w:szCs w:val="21"/>
              </w:rPr>
            </w:pPr>
            <w:r w:rsidRPr="00153BC5">
              <w:rPr>
                <w:rFonts w:ascii="宋体" w:hAnsi="宋体" w:hint="eastAsia"/>
                <w:b/>
                <w:color w:val="000000"/>
                <w:szCs w:val="21"/>
              </w:rPr>
              <w:t>三、</w:t>
            </w:r>
            <w:r w:rsidRPr="00153BC5">
              <w:rPr>
                <w:rFonts w:ascii="宋体" w:hAnsi="宋体"/>
                <w:b/>
                <w:color w:val="000000"/>
                <w:szCs w:val="21"/>
              </w:rPr>
              <w:t>噪声</w:t>
            </w:r>
          </w:p>
          <w:p w:rsidR="007B014D" w:rsidRPr="00153BC5" w:rsidRDefault="001A5D21" w:rsidP="006A5E83">
            <w:pPr>
              <w:adjustRightInd w:val="0"/>
              <w:snapToGrid w:val="0"/>
              <w:spacing w:line="360" w:lineRule="auto"/>
              <w:ind w:firstLineChars="200" w:firstLine="420"/>
              <w:rPr>
                <w:rFonts w:hAnsi="宋体"/>
                <w:color w:val="000000"/>
                <w:szCs w:val="21"/>
              </w:rPr>
            </w:pPr>
            <w:r w:rsidRPr="00153BC5">
              <w:rPr>
                <w:rFonts w:hAnsi="宋体"/>
                <w:color w:val="000000"/>
                <w:szCs w:val="21"/>
              </w:rPr>
              <w:t>施工期噪声执行《建筑施工场界环境噪声排放标准》（</w:t>
            </w:r>
            <w:r w:rsidRPr="00153BC5">
              <w:rPr>
                <w:color w:val="000000"/>
                <w:szCs w:val="21"/>
              </w:rPr>
              <w:t>GB12523-2011</w:t>
            </w:r>
            <w:r w:rsidRPr="00153BC5">
              <w:rPr>
                <w:rFonts w:hAnsi="宋体"/>
                <w:color w:val="000000"/>
                <w:szCs w:val="21"/>
              </w:rPr>
              <w:t>），昼间</w:t>
            </w:r>
            <w:r w:rsidRPr="00153BC5">
              <w:rPr>
                <w:color w:val="000000"/>
                <w:szCs w:val="21"/>
              </w:rPr>
              <w:t>70dB(A)</w:t>
            </w:r>
            <w:r w:rsidRPr="00153BC5">
              <w:rPr>
                <w:rFonts w:hAnsi="宋体"/>
                <w:color w:val="000000"/>
                <w:szCs w:val="21"/>
              </w:rPr>
              <w:t>，夜间</w:t>
            </w:r>
            <w:r w:rsidRPr="00153BC5">
              <w:rPr>
                <w:color w:val="000000"/>
                <w:szCs w:val="21"/>
              </w:rPr>
              <w:t>55dB(A)</w:t>
            </w:r>
            <w:r w:rsidRPr="00153BC5">
              <w:rPr>
                <w:rFonts w:hAnsi="宋体"/>
                <w:color w:val="000000"/>
                <w:szCs w:val="21"/>
              </w:rPr>
              <w:t>。</w:t>
            </w:r>
          </w:p>
          <w:p w:rsidR="00EC65BB" w:rsidRPr="00153BC5" w:rsidRDefault="001A5D21" w:rsidP="006A5E83">
            <w:pPr>
              <w:adjustRightInd w:val="0"/>
              <w:snapToGrid w:val="0"/>
              <w:spacing w:line="360" w:lineRule="auto"/>
              <w:ind w:firstLineChars="200" w:firstLine="420"/>
              <w:rPr>
                <w:rFonts w:hAnsi="宋体"/>
                <w:color w:val="000000"/>
                <w:szCs w:val="21"/>
              </w:rPr>
            </w:pPr>
            <w:r w:rsidRPr="00153BC5">
              <w:rPr>
                <w:rFonts w:hAnsi="宋体"/>
                <w:color w:val="000000"/>
                <w:szCs w:val="21"/>
              </w:rPr>
              <w:t>运营期厂界执行《工业企业厂界环境噪声排放标准》（</w:t>
            </w:r>
            <w:r w:rsidRPr="00153BC5">
              <w:rPr>
                <w:color w:val="000000"/>
                <w:szCs w:val="21"/>
              </w:rPr>
              <w:t>GB12348-2008</w:t>
            </w:r>
            <w:r w:rsidRPr="00153BC5">
              <w:rPr>
                <w:rFonts w:hAnsi="宋体"/>
                <w:color w:val="000000"/>
                <w:szCs w:val="21"/>
              </w:rPr>
              <w:t>）</w:t>
            </w:r>
            <w:r w:rsidRPr="00153BC5">
              <w:rPr>
                <w:color w:val="000000"/>
                <w:szCs w:val="21"/>
              </w:rPr>
              <w:t>3</w:t>
            </w:r>
            <w:r w:rsidRPr="00153BC5">
              <w:rPr>
                <w:rFonts w:hAnsi="宋体"/>
                <w:color w:val="000000"/>
                <w:szCs w:val="21"/>
              </w:rPr>
              <w:t>类标准，即昼间</w:t>
            </w:r>
            <w:r w:rsidRPr="00153BC5">
              <w:rPr>
                <w:color w:val="000000"/>
                <w:szCs w:val="21"/>
              </w:rPr>
              <w:t>65dB</w:t>
            </w:r>
            <w:r w:rsidRPr="00153BC5">
              <w:rPr>
                <w:rFonts w:hAnsi="宋体"/>
                <w:color w:val="000000"/>
                <w:szCs w:val="21"/>
              </w:rPr>
              <w:t>（</w:t>
            </w:r>
            <w:r w:rsidRPr="00153BC5">
              <w:rPr>
                <w:color w:val="000000"/>
                <w:szCs w:val="21"/>
              </w:rPr>
              <w:t>A</w:t>
            </w:r>
            <w:r w:rsidRPr="00153BC5">
              <w:rPr>
                <w:rFonts w:hAnsi="宋体"/>
                <w:color w:val="000000"/>
                <w:szCs w:val="21"/>
              </w:rPr>
              <w:t>），夜间</w:t>
            </w:r>
            <w:r w:rsidRPr="00153BC5">
              <w:rPr>
                <w:color w:val="000000"/>
                <w:szCs w:val="21"/>
              </w:rPr>
              <w:t>55dB</w:t>
            </w:r>
            <w:r w:rsidRPr="00153BC5">
              <w:rPr>
                <w:rFonts w:hAnsi="宋体"/>
                <w:color w:val="000000"/>
                <w:szCs w:val="21"/>
              </w:rPr>
              <w:t>（</w:t>
            </w:r>
            <w:r w:rsidRPr="00153BC5">
              <w:rPr>
                <w:color w:val="000000"/>
                <w:szCs w:val="21"/>
              </w:rPr>
              <w:t>A</w:t>
            </w:r>
            <w:r w:rsidRPr="00153BC5">
              <w:rPr>
                <w:rFonts w:hAnsi="宋体"/>
                <w:color w:val="000000"/>
                <w:szCs w:val="21"/>
              </w:rPr>
              <w:t>）。</w:t>
            </w:r>
          </w:p>
          <w:p w:rsidR="00B122EB" w:rsidRPr="00153BC5" w:rsidRDefault="00B122EB" w:rsidP="006A5E83">
            <w:pPr>
              <w:adjustRightInd w:val="0"/>
              <w:snapToGrid w:val="0"/>
              <w:spacing w:line="360" w:lineRule="auto"/>
              <w:rPr>
                <w:rFonts w:ascii="宋体" w:hAnsi="宋体"/>
                <w:b/>
                <w:szCs w:val="21"/>
              </w:rPr>
            </w:pPr>
            <w:r w:rsidRPr="00153BC5">
              <w:rPr>
                <w:rFonts w:ascii="宋体" w:hAnsi="宋体" w:hint="eastAsia"/>
                <w:b/>
                <w:szCs w:val="21"/>
              </w:rPr>
              <w:t>四、固体废物</w:t>
            </w:r>
          </w:p>
          <w:p w:rsidR="006A5E83" w:rsidRPr="00153BC5" w:rsidRDefault="00B122EB" w:rsidP="006A5E83">
            <w:pPr>
              <w:adjustRightInd w:val="0"/>
              <w:snapToGrid w:val="0"/>
              <w:spacing w:line="360" w:lineRule="auto"/>
              <w:ind w:firstLineChars="200" w:firstLine="420"/>
              <w:rPr>
                <w:color w:val="000000"/>
                <w:szCs w:val="21"/>
              </w:rPr>
            </w:pPr>
            <w:r w:rsidRPr="00153BC5">
              <w:rPr>
                <w:rFonts w:hAnsi="宋体" w:hint="eastAsia"/>
                <w:color w:val="000000"/>
                <w:szCs w:val="21"/>
              </w:rPr>
              <w:t>根据《一般工业固体废物贮存和填埋污染控制标准》（</w:t>
            </w:r>
            <w:r w:rsidRPr="00153BC5">
              <w:rPr>
                <w:rFonts w:hAnsi="宋体" w:hint="eastAsia"/>
                <w:color w:val="000000"/>
                <w:szCs w:val="21"/>
              </w:rPr>
              <w:t>GB18599-2020</w:t>
            </w:r>
            <w:r w:rsidRPr="00153BC5">
              <w:rPr>
                <w:rFonts w:hAnsi="宋体" w:hint="eastAsia"/>
                <w:color w:val="000000"/>
                <w:szCs w:val="21"/>
              </w:rPr>
              <w:t>）中要求，采用库房、包装工具（罐、桶、包装袋等）贮存一般工业固体废物过程的污染控制，不适用</w:t>
            </w:r>
            <w:r w:rsidR="006A5E83" w:rsidRPr="00153BC5">
              <w:rPr>
                <w:rFonts w:hint="eastAsia"/>
                <w:color w:val="000000"/>
                <w:szCs w:val="21"/>
              </w:rPr>
              <w:t>GB18599-2020</w:t>
            </w:r>
            <w:r w:rsidR="006A5E83" w:rsidRPr="00153BC5">
              <w:rPr>
                <w:rFonts w:hint="eastAsia"/>
                <w:color w:val="000000"/>
                <w:szCs w:val="21"/>
              </w:rPr>
              <w:t>，因此本项目一般固体废物贮存过程应满足相应防渗漏、防雨淋、防扬尘等环境保护要求。</w:t>
            </w:r>
          </w:p>
          <w:p w:rsidR="00B122EB" w:rsidRPr="00153BC5" w:rsidRDefault="006A5E83" w:rsidP="006A5E83">
            <w:pPr>
              <w:pStyle w:val="Default"/>
              <w:spacing w:line="360" w:lineRule="auto"/>
              <w:ind w:firstLineChars="200" w:firstLine="420"/>
            </w:pPr>
            <w:r w:rsidRPr="00153BC5">
              <w:rPr>
                <w:rFonts w:ascii="Times New Roman" w:eastAsia="宋体" w:hAnsi="宋体" w:cs="Times New Roman" w:hint="eastAsia"/>
                <w:kern w:val="2"/>
                <w:sz w:val="21"/>
                <w:szCs w:val="21"/>
              </w:rPr>
              <w:t>危险废物执行《危险废物贮存污染控制标准》（</w:t>
            </w:r>
            <w:r w:rsidRPr="00153BC5">
              <w:rPr>
                <w:rFonts w:ascii="Times New Roman" w:eastAsia="宋体" w:hAnsi="宋体" w:cs="Times New Roman" w:hint="eastAsia"/>
                <w:kern w:val="2"/>
                <w:sz w:val="21"/>
                <w:szCs w:val="21"/>
              </w:rPr>
              <w:t>GB18597-2023</w:t>
            </w:r>
            <w:r w:rsidRPr="00153BC5">
              <w:rPr>
                <w:rFonts w:ascii="Times New Roman" w:eastAsia="宋体" w:hAnsi="宋体" w:cs="Times New Roman" w:hint="eastAsia"/>
                <w:kern w:val="2"/>
                <w:sz w:val="21"/>
                <w:szCs w:val="21"/>
              </w:rPr>
              <w:t>）要求和《危险废物收集</w:t>
            </w:r>
            <w:r w:rsidRPr="00153BC5">
              <w:rPr>
                <w:rFonts w:ascii="Times New Roman" w:eastAsia="宋体" w:hAnsi="宋体" w:cs="Times New Roman" w:hint="eastAsia"/>
                <w:kern w:val="2"/>
                <w:sz w:val="21"/>
                <w:szCs w:val="21"/>
              </w:rPr>
              <w:t xml:space="preserve"> </w:t>
            </w:r>
            <w:r w:rsidRPr="00153BC5">
              <w:rPr>
                <w:rFonts w:ascii="Times New Roman" w:eastAsia="宋体" w:hAnsi="宋体" w:cs="Times New Roman" w:hint="eastAsia"/>
                <w:kern w:val="2"/>
                <w:sz w:val="21"/>
                <w:szCs w:val="21"/>
              </w:rPr>
              <w:t>贮存</w:t>
            </w:r>
            <w:r w:rsidRPr="00153BC5">
              <w:rPr>
                <w:rFonts w:ascii="Times New Roman" w:eastAsia="宋体" w:hAnsi="宋体" w:cs="Times New Roman" w:hint="eastAsia"/>
                <w:kern w:val="2"/>
                <w:sz w:val="21"/>
                <w:szCs w:val="21"/>
              </w:rPr>
              <w:t xml:space="preserve"> </w:t>
            </w:r>
            <w:r w:rsidRPr="00153BC5">
              <w:rPr>
                <w:rFonts w:ascii="Times New Roman" w:eastAsia="宋体" w:hAnsi="宋体" w:cs="Times New Roman" w:hint="eastAsia"/>
                <w:kern w:val="2"/>
                <w:sz w:val="21"/>
                <w:szCs w:val="21"/>
              </w:rPr>
              <w:t>运输技术规范》（</w:t>
            </w:r>
            <w:r w:rsidRPr="00153BC5">
              <w:rPr>
                <w:rFonts w:ascii="Times New Roman" w:eastAsia="宋体" w:hAnsi="宋体" w:cs="Times New Roman" w:hint="eastAsia"/>
                <w:kern w:val="2"/>
                <w:sz w:val="21"/>
                <w:szCs w:val="21"/>
              </w:rPr>
              <w:t>HJ2025-2012</w:t>
            </w:r>
            <w:r w:rsidRPr="00153BC5">
              <w:rPr>
                <w:rFonts w:ascii="Times New Roman" w:eastAsia="宋体" w:hAnsi="宋体" w:cs="Times New Roman" w:hint="eastAsia"/>
                <w:kern w:val="2"/>
                <w:sz w:val="21"/>
                <w:szCs w:val="21"/>
              </w:rPr>
              <w:t>）及修改单。</w:t>
            </w:r>
          </w:p>
        </w:tc>
      </w:tr>
      <w:tr w:rsidR="0031350D" w:rsidRPr="00153BC5" w:rsidTr="00F349DC">
        <w:trPr>
          <w:trHeight w:val="7228"/>
          <w:jc w:val="center"/>
        </w:trPr>
        <w:tc>
          <w:tcPr>
            <w:tcW w:w="352" w:type="dxa"/>
            <w:vAlign w:val="center"/>
          </w:tcPr>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总量</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控制</w:t>
            </w:r>
          </w:p>
          <w:p w:rsidR="0031350D" w:rsidRPr="00153BC5" w:rsidRDefault="001A5D21">
            <w:pPr>
              <w:adjustRightInd w:val="0"/>
              <w:snapToGrid w:val="0"/>
              <w:jc w:val="center"/>
              <w:rPr>
                <w:rFonts w:ascii="宋体" w:hAnsi="宋体" w:cs="宋体"/>
                <w:kern w:val="0"/>
                <w:szCs w:val="21"/>
              </w:rPr>
            </w:pPr>
            <w:r w:rsidRPr="00153BC5">
              <w:rPr>
                <w:rFonts w:ascii="宋体" w:hAnsi="宋体" w:cs="宋体" w:hint="eastAsia"/>
                <w:kern w:val="0"/>
                <w:szCs w:val="21"/>
              </w:rPr>
              <w:t>指标</w:t>
            </w:r>
          </w:p>
        </w:tc>
        <w:tc>
          <w:tcPr>
            <w:tcW w:w="8570" w:type="dxa"/>
          </w:tcPr>
          <w:p w:rsidR="00537E17" w:rsidRPr="00153BC5" w:rsidRDefault="00E540CE" w:rsidP="00AB66AD">
            <w:pPr>
              <w:adjustRightInd w:val="0"/>
              <w:snapToGrid w:val="0"/>
              <w:spacing w:line="360" w:lineRule="auto"/>
              <w:ind w:firstLineChars="200" w:firstLine="420"/>
              <w:rPr>
                <w:color w:val="000000"/>
                <w:kern w:val="0"/>
                <w:szCs w:val="21"/>
              </w:rPr>
            </w:pPr>
            <w:bookmarkStart w:id="408" w:name="OLE_LINK420"/>
            <w:bookmarkStart w:id="409" w:name="OLE_LINK421"/>
            <w:r w:rsidRPr="00153BC5">
              <w:rPr>
                <w:rFonts w:hint="eastAsia"/>
                <w:color w:val="000000"/>
                <w:kern w:val="0"/>
                <w:szCs w:val="21"/>
              </w:rPr>
              <w:t>企业</w:t>
            </w:r>
            <w:r w:rsidR="00387E5B" w:rsidRPr="00153BC5">
              <w:rPr>
                <w:rFonts w:hint="eastAsia"/>
                <w:color w:val="000000"/>
                <w:kern w:val="0"/>
                <w:szCs w:val="21"/>
              </w:rPr>
              <w:t>现有工程大气污染物主要是颗粒物、</w:t>
            </w:r>
            <w:r w:rsidR="00D03F73" w:rsidRPr="00153BC5">
              <w:rPr>
                <w:rFonts w:hint="eastAsia"/>
                <w:color w:val="000000"/>
                <w:kern w:val="0"/>
                <w:szCs w:val="21"/>
              </w:rPr>
              <w:t>锡及其化合物</w:t>
            </w:r>
            <w:r w:rsidR="00387E5B" w:rsidRPr="00153BC5">
              <w:rPr>
                <w:rFonts w:hint="eastAsia"/>
                <w:color w:val="000000"/>
                <w:kern w:val="0"/>
                <w:szCs w:val="21"/>
              </w:rPr>
              <w:t>、非甲烷总烃</w:t>
            </w:r>
            <w:r w:rsidR="00D03F73" w:rsidRPr="00153BC5">
              <w:rPr>
                <w:rFonts w:hint="eastAsia"/>
                <w:color w:val="000000"/>
                <w:kern w:val="0"/>
                <w:szCs w:val="21"/>
              </w:rPr>
              <w:t>、</w:t>
            </w:r>
            <w:r w:rsidR="00F1452D" w:rsidRPr="00153BC5">
              <w:rPr>
                <w:rFonts w:hint="eastAsia"/>
                <w:color w:val="000000"/>
                <w:kern w:val="0"/>
                <w:szCs w:val="21"/>
              </w:rPr>
              <w:t>甲苯、二甲苯、</w:t>
            </w:r>
            <w:r w:rsidR="00D03F73" w:rsidRPr="00153BC5">
              <w:rPr>
                <w:rFonts w:hint="eastAsia"/>
                <w:color w:val="000000"/>
                <w:kern w:val="0"/>
                <w:szCs w:val="21"/>
              </w:rPr>
              <w:t>二氧化硫、氮氧化物、氟化物、氯化氢</w:t>
            </w:r>
            <w:r w:rsidR="00BA1230" w:rsidRPr="00153BC5">
              <w:rPr>
                <w:rFonts w:hint="eastAsia"/>
                <w:color w:val="000000"/>
                <w:kern w:val="0"/>
                <w:szCs w:val="21"/>
              </w:rPr>
              <w:t>、油烟</w:t>
            </w:r>
            <w:r w:rsidR="00654037" w:rsidRPr="00153BC5">
              <w:rPr>
                <w:rFonts w:hint="eastAsia"/>
                <w:color w:val="000000"/>
                <w:kern w:val="0"/>
                <w:szCs w:val="21"/>
              </w:rPr>
              <w:t>等</w:t>
            </w:r>
            <w:r w:rsidR="00387E5B" w:rsidRPr="00153BC5">
              <w:rPr>
                <w:rFonts w:hint="eastAsia"/>
                <w:color w:val="000000"/>
                <w:kern w:val="0"/>
                <w:szCs w:val="21"/>
              </w:rPr>
              <w:t>；废水主要是生活污水，污染物主要是</w:t>
            </w:r>
            <w:r w:rsidR="00387E5B" w:rsidRPr="00153BC5">
              <w:rPr>
                <w:rFonts w:hint="eastAsia"/>
                <w:color w:val="000000"/>
                <w:kern w:val="0"/>
                <w:szCs w:val="21"/>
              </w:rPr>
              <w:t>COD</w:t>
            </w:r>
            <w:r w:rsidR="00654037" w:rsidRPr="00153BC5">
              <w:rPr>
                <w:rFonts w:hint="eastAsia"/>
                <w:color w:val="000000"/>
                <w:kern w:val="0"/>
                <w:szCs w:val="21"/>
              </w:rPr>
              <w:t>、</w:t>
            </w:r>
            <w:r w:rsidR="00E9318B" w:rsidRPr="00153BC5">
              <w:rPr>
                <w:rFonts w:hint="eastAsia"/>
                <w:color w:val="000000"/>
                <w:kern w:val="0"/>
                <w:szCs w:val="21"/>
              </w:rPr>
              <w:t>BOD</w:t>
            </w:r>
            <w:r w:rsidR="00E9318B" w:rsidRPr="00153BC5">
              <w:rPr>
                <w:rFonts w:hint="eastAsia"/>
                <w:color w:val="000000"/>
                <w:kern w:val="0"/>
                <w:szCs w:val="21"/>
                <w:vertAlign w:val="subscript"/>
              </w:rPr>
              <w:t>5</w:t>
            </w:r>
            <w:r w:rsidR="00664AFF" w:rsidRPr="00153BC5">
              <w:rPr>
                <w:rFonts w:hint="eastAsia"/>
                <w:color w:val="000000"/>
                <w:kern w:val="0"/>
                <w:szCs w:val="21"/>
              </w:rPr>
              <w:t>、悬浮物</w:t>
            </w:r>
            <w:r w:rsidR="00E9318B" w:rsidRPr="00153BC5">
              <w:rPr>
                <w:rFonts w:hint="eastAsia"/>
                <w:color w:val="000000"/>
                <w:kern w:val="0"/>
                <w:szCs w:val="21"/>
              </w:rPr>
              <w:t>、</w:t>
            </w:r>
            <w:r w:rsidR="00387E5B" w:rsidRPr="00153BC5">
              <w:rPr>
                <w:rFonts w:hint="eastAsia"/>
                <w:color w:val="000000"/>
                <w:kern w:val="0"/>
                <w:szCs w:val="21"/>
              </w:rPr>
              <w:t>氨氮</w:t>
            </w:r>
            <w:r w:rsidR="00664AFF" w:rsidRPr="00153BC5">
              <w:rPr>
                <w:rFonts w:hint="eastAsia"/>
                <w:color w:val="000000"/>
                <w:kern w:val="0"/>
                <w:szCs w:val="21"/>
              </w:rPr>
              <w:t>、动植物油</w:t>
            </w:r>
            <w:r w:rsidR="00BA1230" w:rsidRPr="00153BC5">
              <w:rPr>
                <w:rFonts w:hint="eastAsia"/>
                <w:color w:val="000000"/>
                <w:kern w:val="0"/>
                <w:szCs w:val="21"/>
              </w:rPr>
              <w:t>和石油类</w:t>
            </w:r>
            <w:r w:rsidR="00387E5B" w:rsidRPr="00153BC5">
              <w:rPr>
                <w:rFonts w:hint="eastAsia"/>
                <w:color w:val="000000"/>
                <w:kern w:val="0"/>
                <w:szCs w:val="21"/>
              </w:rPr>
              <w:t>。</w:t>
            </w:r>
            <w:bookmarkEnd w:id="408"/>
            <w:bookmarkEnd w:id="409"/>
          </w:p>
          <w:p w:rsidR="00387E5B" w:rsidRPr="00153BC5" w:rsidRDefault="00E540CE" w:rsidP="00AB66AD">
            <w:pPr>
              <w:adjustRightInd w:val="0"/>
              <w:snapToGrid w:val="0"/>
              <w:spacing w:line="360" w:lineRule="auto"/>
              <w:ind w:firstLineChars="200" w:firstLine="420"/>
              <w:rPr>
                <w:color w:val="000000"/>
                <w:kern w:val="0"/>
                <w:szCs w:val="21"/>
              </w:rPr>
            </w:pPr>
            <w:r w:rsidRPr="00153BC5">
              <w:rPr>
                <w:rFonts w:hint="eastAsia"/>
                <w:color w:val="000000"/>
                <w:kern w:val="0"/>
                <w:szCs w:val="21"/>
              </w:rPr>
              <w:t>项目总量控制指标见下表</w:t>
            </w:r>
            <w:r w:rsidR="001A3131" w:rsidRPr="00153BC5">
              <w:rPr>
                <w:rFonts w:hint="eastAsia"/>
                <w:color w:val="000000"/>
                <w:kern w:val="0"/>
                <w:szCs w:val="21"/>
              </w:rPr>
              <w:t>（三本帐）</w:t>
            </w:r>
            <w:r w:rsidRPr="00153BC5">
              <w:rPr>
                <w:rFonts w:hint="eastAsia"/>
                <w:color w:val="000000"/>
                <w:kern w:val="0"/>
                <w:szCs w:val="21"/>
              </w:rPr>
              <w:t>。</w:t>
            </w:r>
          </w:p>
          <w:p w:rsidR="00AB66AD" w:rsidRPr="00153BC5" w:rsidRDefault="00AB66AD" w:rsidP="00AB66AD">
            <w:pPr>
              <w:jc w:val="center"/>
              <w:rPr>
                <w:b/>
                <w:bCs/>
                <w:color w:val="000000"/>
                <w:sz w:val="18"/>
                <w:szCs w:val="18"/>
              </w:rPr>
            </w:pPr>
            <w:bookmarkStart w:id="410" w:name="OLE_LINK289"/>
            <w:bookmarkStart w:id="411" w:name="OLE_LINK290"/>
            <w:bookmarkStart w:id="412" w:name="OLE_LINK535"/>
            <w:bookmarkStart w:id="413" w:name="OLE_LINK587"/>
            <w:bookmarkStart w:id="414" w:name="OLE_LINK593"/>
            <w:bookmarkStart w:id="415" w:name="OLE_LINK594"/>
            <w:r w:rsidRPr="00153BC5">
              <w:rPr>
                <w:b/>
                <w:bCs/>
                <w:color w:val="000000"/>
                <w:sz w:val="18"/>
                <w:szCs w:val="18"/>
              </w:rPr>
              <w:t>表</w:t>
            </w:r>
            <w:r w:rsidRPr="00153BC5">
              <w:rPr>
                <w:b/>
                <w:bCs/>
                <w:color w:val="000000"/>
                <w:sz w:val="18"/>
                <w:szCs w:val="18"/>
              </w:rPr>
              <w:t>3-</w:t>
            </w:r>
            <w:r w:rsidR="00D03F73" w:rsidRPr="00153BC5">
              <w:rPr>
                <w:rFonts w:hint="eastAsia"/>
                <w:b/>
                <w:bCs/>
                <w:color w:val="000000"/>
                <w:sz w:val="18"/>
                <w:szCs w:val="18"/>
              </w:rPr>
              <w:t>9</w:t>
            </w:r>
            <w:r w:rsidRPr="00153BC5">
              <w:rPr>
                <w:b/>
                <w:bCs/>
                <w:color w:val="000000"/>
                <w:sz w:val="18"/>
                <w:szCs w:val="18"/>
              </w:rPr>
              <w:t xml:space="preserve"> </w:t>
            </w:r>
            <w:r w:rsidRPr="00153BC5">
              <w:rPr>
                <w:b/>
                <w:bCs/>
                <w:color w:val="000000"/>
                <w:sz w:val="18"/>
                <w:szCs w:val="18"/>
              </w:rPr>
              <w:t>本项目总量控制</w:t>
            </w:r>
            <w:r w:rsidR="000B6979" w:rsidRPr="00153BC5">
              <w:rPr>
                <w:rFonts w:hint="eastAsia"/>
                <w:b/>
                <w:bCs/>
                <w:color w:val="000000"/>
                <w:sz w:val="18"/>
                <w:szCs w:val="18"/>
              </w:rPr>
              <w:t>及技改变化情况</w:t>
            </w:r>
            <w:r w:rsidRPr="00153BC5">
              <w:rPr>
                <w:b/>
                <w:bCs/>
                <w:color w:val="000000"/>
                <w:sz w:val="18"/>
                <w:szCs w:val="18"/>
              </w:rPr>
              <w:t>汇总表</w:t>
            </w:r>
            <w:r w:rsidR="001A3131" w:rsidRPr="00153BC5">
              <w:rPr>
                <w:rFonts w:hint="eastAsia"/>
                <w:b/>
                <w:bCs/>
                <w:color w:val="000000"/>
                <w:sz w:val="18"/>
                <w:szCs w:val="18"/>
              </w:rPr>
              <w:t>（三本帐）</w:t>
            </w:r>
            <w:r w:rsidRPr="00153BC5">
              <w:rPr>
                <w:b/>
                <w:bCs/>
                <w:color w:val="000000"/>
                <w:sz w:val="18"/>
                <w:szCs w:val="18"/>
              </w:rPr>
              <w:t>（单位：</w:t>
            </w:r>
            <w:r w:rsidRPr="00153BC5">
              <w:rPr>
                <w:b/>
                <w:bCs/>
                <w:color w:val="000000"/>
                <w:sz w:val="18"/>
                <w:szCs w:val="18"/>
              </w:rPr>
              <w:t>t/a</w:t>
            </w:r>
            <w:r w:rsidRPr="00153BC5">
              <w:rPr>
                <w:b/>
                <w:bCs/>
                <w:color w:val="000000"/>
                <w:sz w:val="18"/>
                <w:szCs w:val="18"/>
              </w:rPr>
              <w:t>）</w:t>
            </w:r>
          </w:p>
          <w:tbl>
            <w:tblPr>
              <w:tblW w:w="0" w:type="auto"/>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1327"/>
              <w:gridCol w:w="1255"/>
              <w:gridCol w:w="975"/>
              <w:gridCol w:w="975"/>
              <w:gridCol w:w="1533"/>
              <w:gridCol w:w="892"/>
            </w:tblGrid>
            <w:tr w:rsidR="008C6BCE" w:rsidRPr="00153BC5" w:rsidTr="00CC5A9C">
              <w:trPr>
                <w:trHeight w:val="466"/>
                <w:jc w:val="center"/>
              </w:trPr>
              <w:tc>
                <w:tcPr>
                  <w:tcW w:w="898" w:type="dxa"/>
                  <w:tcBorders>
                    <w:tl2br w:val="single" w:sz="4" w:space="0" w:color="auto"/>
                  </w:tcBorders>
                  <w:vAlign w:val="center"/>
                </w:tcPr>
                <w:p w:rsidR="00E540CE" w:rsidRPr="00153BC5" w:rsidRDefault="00E540CE" w:rsidP="00F349DC">
                  <w:pPr>
                    <w:pStyle w:val="Default"/>
                    <w:jc w:val="right"/>
                    <w:rPr>
                      <w:rFonts w:ascii="Times New Roman" w:eastAsiaTheme="minorEastAsia" w:cs="Times New Roman"/>
                      <w:sz w:val="18"/>
                      <w:szCs w:val="18"/>
                    </w:rPr>
                  </w:pPr>
                  <w:bookmarkStart w:id="416" w:name="OLE_LINK315"/>
                  <w:r w:rsidRPr="00153BC5">
                    <w:rPr>
                      <w:rFonts w:ascii="Times New Roman" w:eastAsiaTheme="minorEastAsia" w:cs="Times New Roman"/>
                      <w:sz w:val="18"/>
                      <w:szCs w:val="18"/>
                    </w:rPr>
                    <w:t>项目</w:t>
                  </w:r>
                </w:p>
                <w:p w:rsidR="00E540CE" w:rsidRPr="00153BC5" w:rsidRDefault="00E540CE" w:rsidP="00F349DC">
                  <w:pPr>
                    <w:pStyle w:val="Default"/>
                    <w:rPr>
                      <w:rFonts w:ascii="Times New Roman" w:eastAsiaTheme="minorEastAsia" w:cs="Times New Roman"/>
                      <w:sz w:val="18"/>
                      <w:szCs w:val="18"/>
                    </w:rPr>
                  </w:pPr>
                  <w:r w:rsidRPr="00153BC5">
                    <w:rPr>
                      <w:rFonts w:ascii="Times New Roman" w:eastAsiaTheme="minorEastAsia" w:cs="Times New Roman"/>
                      <w:sz w:val="18"/>
                      <w:szCs w:val="18"/>
                    </w:rPr>
                    <w:t>分类</w:t>
                  </w:r>
                </w:p>
              </w:tc>
              <w:tc>
                <w:tcPr>
                  <w:tcW w:w="1327" w:type="dxa"/>
                  <w:vAlign w:val="center"/>
                </w:tcPr>
                <w:p w:rsidR="00E540CE" w:rsidRPr="00153BC5" w:rsidRDefault="00E540CE"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污染物名称</w:t>
                  </w:r>
                </w:p>
              </w:tc>
              <w:tc>
                <w:tcPr>
                  <w:tcW w:w="1255" w:type="dxa"/>
                  <w:vAlign w:val="center"/>
                </w:tcPr>
                <w:p w:rsidR="00E540CE" w:rsidRPr="00153BC5" w:rsidRDefault="00E540CE"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现有工程排放量</w:t>
                  </w:r>
                </w:p>
              </w:tc>
              <w:tc>
                <w:tcPr>
                  <w:tcW w:w="975" w:type="dxa"/>
                  <w:vAlign w:val="center"/>
                </w:tcPr>
                <w:p w:rsidR="00E540CE" w:rsidRPr="00153BC5" w:rsidRDefault="00317E2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技改</w:t>
                  </w:r>
                  <w:r w:rsidR="00E540CE" w:rsidRPr="00153BC5">
                    <w:rPr>
                      <w:rFonts w:ascii="Times New Roman" w:eastAsiaTheme="minorEastAsia" w:cs="Times New Roman"/>
                      <w:sz w:val="18"/>
                      <w:szCs w:val="18"/>
                    </w:rPr>
                    <w:t>项目</w:t>
                  </w:r>
                </w:p>
                <w:p w:rsidR="00E540CE" w:rsidRPr="00153BC5" w:rsidRDefault="00E540CE"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排放量</w:t>
                  </w:r>
                </w:p>
              </w:tc>
              <w:tc>
                <w:tcPr>
                  <w:tcW w:w="975" w:type="dxa"/>
                  <w:vAlign w:val="center"/>
                </w:tcPr>
                <w:p w:rsidR="00E540CE" w:rsidRPr="00153BC5" w:rsidRDefault="00E540CE"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以新带老削减量</w:t>
                  </w:r>
                </w:p>
              </w:tc>
              <w:tc>
                <w:tcPr>
                  <w:tcW w:w="1533" w:type="dxa"/>
                  <w:vAlign w:val="center"/>
                </w:tcPr>
                <w:p w:rsidR="00E540CE" w:rsidRPr="00153BC5" w:rsidRDefault="00E540CE"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本</w:t>
                  </w:r>
                  <w:r w:rsidR="00654037" w:rsidRPr="00153BC5">
                    <w:rPr>
                      <w:rFonts w:ascii="Times New Roman" w:eastAsiaTheme="minorEastAsia" w:cs="Times New Roman"/>
                      <w:sz w:val="18"/>
                      <w:szCs w:val="18"/>
                    </w:rPr>
                    <w:t>技改</w:t>
                  </w:r>
                  <w:r w:rsidRPr="00153BC5">
                    <w:rPr>
                      <w:rFonts w:ascii="Times New Roman" w:eastAsiaTheme="minorEastAsia" w:cs="Times New Roman"/>
                      <w:sz w:val="18"/>
                      <w:szCs w:val="18"/>
                    </w:rPr>
                    <w:t>项目建成后全厂排放量</w:t>
                  </w:r>
                </w:p>
              </w:tc>
              <w:tc>
                <w:tcPr>
                  <w:tcW w:w="892" w:type="dxa"/>
                  <w:vAlign w:val="center"/>
                </w:tcPr>
                <w:p w:rsidR="00E540CE" w:rsidRPr="00153BC5" w:rsidRDefault="00E540CE"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变化量</w:t>
                  </w:r>
                </w:p>
              </w:tc>
            </w:tr>
            <w:tr w:rsidR="00665DDD" w:rsidRPr="00153BC5" w:rsidTr="00CC5A9C">
              <w:trPr>
                <w:trHeight w:val="240"/>
                <w:jc w:val="center"/>
              </w:trPr>
              <w:tc>
                <w:tcPr>
                  <w:tcW w:w="898" w:type="dxa"/>
                  <w:vMerge w:val="restart"/>
                  <w:vAlign w:val="center"/>
                </w:tcPr>
                <w:p w:rsidR="00665DDD" w:rsidRPr="00153BC5" w:rsidRDefault="00665DDD" w:rsidP="00F349DC">
                  <w:pPr>
                    <w:pStyle w:val="Default"/>
                    <w:jc w:val="center"/>
                    <w:rPr>
                      <w:rFonts w:ascii="Times New Roman" w:eastAsiaTheme="minorEastAsia" w:cs="Times New Roman"/>
                      <w:sz w:val="18"/>
                      <w:szCs w:val="18"/>
                    </w:rPr>
                  </w:pPr>
                  <w:bookmarkStart w:id="417" w:name="_Hlk210068892"/>
                  <w:r w:rsidRPr="00153BC5">
                    <w:rPr>
                      <w:rFonts w:ascii="Times New Roman" w:eastAsiaTheme="minorEastAsia" w:cs="Times New Roman"/>
                      <w:sz w:val="18"/>
                      <w:szCs w:val="18"/>
                    </w:rPr>
                    <w:t>大气</w:t>
                  </w: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颗粒物</w:t>
                  </w:r>
                </w:p>
              </w:tc>
              <w:tc>
                <w:tcPr>
                  <w:tcW w:w="1255" w:type="dxa"/>
                  <w:vAlign w:val="center"/>
                </w:tcPr>
                <w:p w:rsidR="00665DDD" w:rsidRPr="00153BC5" w:rsidRDefault="00134A37" w:rsidP="00AB4582">
                  <w:pPr>
                    <w:jc w:val="center"/>
                    <w:rPr>
                      <w:rFonts w:eastAsiaTheme="minorEastAsia"/>
                      <w:sz w:val="18"/>
                      <w:szCs w:val="18"/>
                    </w:rPr>
                  </w:pPr>
                  <w:r w:rsidRPr="00153BC5">
                    <w:rPr>
                      <w:rFonts w:eastAsiaTheme="minorEastAsia"/>
                      <w:sz w:val="18"/>
                      <w:szCs w:val="18"/>
                    </w:rPr>
                    <w:t>9.</w:t>
                  </w:r>
                  <w:r w:rsidR="00AB4582" w:rsidRPr="00153BC5">
                    <w:rPr>
                      <w:rFonts w:eastAsiaTheme="minorEastAsia" w:hint="eastAsia"/>
                      <w:sz w:val="18"/>
                      <w:szCs w:val="18"/>
                    </w:rPr>
                    <w:t>35872</w:t>
                  </w:r>
                </w:p>
              </w:tc>
              <w:tc>
                <w:tcPr>
                  <w:tcW w:w="975" w:type="dxa"/>
                  <w:vAlign w:val="center"/>
                </w:tcPr>
                <w:p w:rsidR="00665DDD" w:rsidRPr="00153BC5" w:rsidRDefault="00FF2EA7" w:rsidP="00653ED3">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1.</w:t>
                  </w:r>
                  <w:r w:rsidR="00653ED3" w:rsidRPr="00153BC5">
                    <w:rPr>
                      <w:rFonts w:ascii="Times New Roman" w:eastAsiaTheme="minorEastAsia" w:cs="Times New Roman" w:hint="eastAsia"/>
                      <w:sz w:val="18"/>
                      <w:szCs w:val="18"/>
                    </w:rPr>
                    <w:t>163</w:t>
                  </w:r>
                </w:p>
              </w:tc>
              <w:tc>
                <w:tcPr>
                  <w:tcW w:w="975" w:type="dxa"/>
                  <w:vAlign w:val="center"/>
                </w:tcPr>
                <w:p w:rsidR="00665DDD" w:rsidRPr="00153BC5" w:rsidRDefault="00EB6B23" w:rsidP="00EB6B23">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1.18272</w:t>
                  </w:r>
                </w:p>
              </w:tc>
              <w:tc>
                <w:tcPr>
                  <w:tcW w:w="1533" w:type="dxa"/>
                  <w:vAlign w:val="center"/>
                </w:tcPr>
                <w:p w:rsidR="00665DDD" w:rsidRPr="00153BC5" w:rsidRDefault="00EB6B23" w:rsidP="00AB4582">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9.339</w:t>
                  </w:r>
                </w:p>
              </w:tc>
              <w:tc>
                <w:tcPr>
                  <w:tcW w:w="892" w:type="dxa"/>
                  <w:vAlign w:val="center"/>
                </w:tcPr>
                <w:p w:rsidR="00665DDD" w:rsidRPr="00153BC5" w:rsidRDefault="00EB6B23" w:rsidP="00EB6B23">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-0.01972</w:t>
                  </w:r>
                </w:p>
              </w:tc>
            </w:tr>
            <w:tr w:rsidR="00665DDD" w:rsidRPr="00153BC5" w:rsidTr="00CC5A9C">
              <w:trPr>
                <w:trHeight w:val="240"/>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锡及其化合物</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0.00473</w:t>
                  </w:r>
                </w:p>
              </w:tc>
              <w:tc>
                <w:tcPr>
                  <w:tcW w:w="975" w:type="dxa"/>
                  <w:vAlign w:val="center"/>
                </w:tcPr>
                <w:p w:rsidR="00665DDD" w:rsidRPr="00153BC5" w:rsidRDefault="00E25E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0.002</w:t>
                  </w:r>
                </w:p>
              </w:tc>
              <w:tc>
                <w:tcPr>
                  <w:tcW w:w="975"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0.00473</w:t>
                  </w:r>
                </w:p>
              </w:tc>
              <w:tc>
                <w:tcPr>
                  <w:tcW w:w="1533"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0.002</w:t>
                  </w:r>
                </w:p>
              </w:tc>
              <w:tc>
                <w:tcPr>
                  <w:tcW w:w="892"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-0.00273</w:t>
                  </w:r>
                </w:p>
              </w:tc>
            </w:tr>
            <w:tr w:rsidR="00665DDD" w:rsidRPr="00153BC5" w:rsidTr="00CC5A9C">
              <w:trPr>
                <w:trHeight w:val="240"/>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二氧化硫</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0.403</w:t>
                  </w:r>
                </w:p>
              </w:tc>
              <w:tc>
                <w:tcPr>
                  <w:tcW w:w="975" w:type="dxa"/>
                  <w:vAlign w:val="center"/>
                </w:tcPr>
                <w:p w:rsidR="00665DDD" w:rsidRPr="00153BC5" w:rsidRDefault="00E25E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0.038</w:t>
                  </w:r>
                </w:p>
              </w:tc>
              <w:tc>
                <w:tcPr>
                  <w:tcW w:w="975"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0.051</w:t>
                  </w:r>
                </w:p>
              </w:tc>
              <w:tc>
                <w:tcPr>
                  <w:tcW w:w="1533"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0.39</w:t>
                  </w:r>
                </w:p>
              </w:tc>
              <w:tc>
                <w:tcPr>
                  <w:tcW w:w="892"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-0.013</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NO</w:t>
                  </w:r>
                  <w:r w:rsidRPr="00153BC5">
                    <w:rPr>
                      <w:rFonts w:eastAsiaTheme="minorEastAsia"/>
                      <w:sz w:val="18"/>
                      <w:szCs w:val="18"/>
                      <w:vertAlign w:val="subscript"/>
                    </w:rPr>
                    <w:t>X</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0.476</w:t>
                  </w:r>
                </w:p>
              </w:tc>
              <w:tc>
                <w:tcPr>
                  <w:tcW w:w="975" w:type="dxa"/>
                  <w:vAlign w:val="center"/>
                </w:tcPr>
                <w:p w:rsidR="00665DDD" w:rsidRPr="00153BC5" w:rsidRDefault="00E25E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0.359</w:t>
                  </w:r>
                </w:p>
              </w:tc>
              <w:tc>
                <w:tcPr>
                  <w:tcW w:w="975"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0.476</w:t>
                  </w:r>
                </w:p>
              </w:tc>
              <w:tc>
                <w:tcPr>
                  <w:tcW w:w="1533"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0.359</w:t>
                  </w:r>
                </w:p>
              </w:tc>
              <w:tc>
                <w:tcPr>
                  <w:tcW w:w="892" w:type="dxa"/>
                  <w:vAlign w:val="center"/>
                </w:tcPr>
                <w:p w:rsidR="00665DDD" w:rsidRPr="00153BC5" w:rsidRDefault="00407B02"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-0.117</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氟化物</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0.024</w:t>
                  </w:r>
                </w:p>
              </w:tc>
              <w:tc>
                <w:tcPr>
                  <w:tcW w:w="975" w:type="dxa"/>
                  <w:vAlign w:val="center"/>
                </w:tcPr>
                <w:p w:rsidR="00665DDD" w:rsidRPr="00153BC5" w:rsidRDefault="00E25E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0.018</w:t>
                  </w:r>
                </w:p>
              </w:tc>
              <w:tc>
                <w:tcPr>
                  <w:tcW w:w="975" w:type="dxa"/>
                  <w:vAlign w:val="center"/>
                </w:tcPr>
                <w:p w:rsidR="00665DDD" w:rsidRPr="00153BC5" w:rsidRDefault="003345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0.024</w:t>
                  </w:r>
                </w:p>
              </w:tc>
              <w:tc>
                <w:tcPr>
                  <w:tcW w:w="1533" w:type="dxa"/>
                  <w:vAlign w:val="center"/>
                </w:tcPr>
                <w:p w:rsidR="00665DDD" w:rsidRPr="00153BC5" w:rsidRDefault="003345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0.018</w:t>
                  </w:r>
                </w:p>
              </w:tc>
              <w:tc>
                <w:tcPr>
                  <w:tcW w:w="892" w:type="dxa"/>
                  <w:vAlign w:val="center"/>
                </w:tcPr>
                <w:p w:rsidR="00665DDD" w:rsidRPr="00153BC5" w:rsidRDefault="003345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-0.006</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氯化氢</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0.01813</w:t>
                  </w:r>
                </w:p>
              </w:tc>
              <w:tc>
                <w:tcPr>
                  <w:tcW w:w="975" w:type="dxa"/>
                  <w:vAlign w:val="center"/>
                </w:tcPr>
                <w:p w:rsidR="00665DDD" w:rsidRPr="00153BC5" w:rsidRDefault="00E25E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0.012</w:t>
                  </w:r>
                </w:p>
              </w:tc>
              <w:tc>
                <w:tcPr>
                  <w:tcW w:w="975" w:type="dxa"/>
                  <w:vAlign w:val="center"/>
                </w:tcPr>
                <w:p w:rsidR="00665DDD" w:rsidRPr="00153BC5" w:rsidRDefault="003345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0.01813</w:t>
                  </w:r>
                </w:p>
              </w:tc>
              <w:tc>
                <w:tcPr>
                  <w:tcW w:w="1533" w:type="dxa"/>
                  <w:vAlign w:val="center"/>
                </w:tcPr>
                <w:p w:rsidR="00665DDD" w:rsidRPr="00153BC5" w:rsidRDefault="003345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0.012</w:t>
                  </w:r>
                </w:p>
              </w:tc>
              <w:tc>
                <w:tcPr>
                  <w:tcW w:w="892" w:type="dxa"/>
                  <w:vAlign w:val="center"/>
                </w:tcPr>
                <w:p w:rsidR="00665DDD" w:rsidRPr="00153BC5" w:rsidRDefault="003345C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-0.00613</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非甲烷总烃</w:t>
                  </w:r>
                </w:p>
              </w:tc>
              <w:tc>
                <w:tcPr>
                  <w:tcW w:w="1255" w:type="dxa"/>
                  <w:vAlign w:val="center"/>
                </w:tcPr>
                <w:p w:rsidR="00665DDD" w:rsidRPr="00153BC5" w:rsidRDefault="00B13D85" w:rsidP="00123311">
                  <w:pPr>
                    <w:jc w:val="center"/>
                    <w:rPr>
                      <w:rFonts w:eastAsiaTheme="minorEastAsia"/>
                      <w:sz w:val="18"/>
                      <w:szCs w:val="18"/>
                    </w:rPr>
                  </w:pPr>
                  <w:r w:rsidRPr="00153BC5">
                    <w:rPr>
                      <w:rFonts w:eastAsiaTheme="minorEastAsia" w:hint="eastAsia"/>
                      <w:sz w:val="18"/>
                      <w:szCs w:val="18"/>
                    </w:rPr>
                    <w:t>6.</w:t>
                  </w:r>
                  <w:r w:rsidR="00123311" w:rsidRPr="00153BC5">
                    <w:rPr>
                      <w:rFonts w:eastAsiaTheme="minorEastAsia" w:hint="eastAsia"/>
                      <w:sz w:val="18"/>
                      <w:szCs w:val="18"/>
                    </w:rPr>
                    <w:t>4</w:t>
                  </w:r>
                  <w:r w:rsidR="00F713EE" w:rsidRPr="00153BC5">
                    <w:rPr>
                      <w:rFonts w:eastAsiaTheme="minorEastAsia"/>
                      <w:sz w:val="18"/>
                      <w:szCs w:val="18"/>
                    </w:rPr>
                    <w:t>074</w:t>
                  </w:r>
                </w:p>
              </w:tc>
              <w:tc>
                <w:tcPr>
                  <w:tcW w:w="975" w:type="dxa"/>
                  <w:vAlign w:val="center"/>
                </w:tcPr>
                <w:p w:rsidR="00665DDD" w:rsidRPr="00153BC5" w:rsidRDefault="002C7D2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5.0889</w:t>
                  </w:r>
                </w:p>
              </w:tc>
              <w:tc>
                <w:tcPr>
                  <w:tcW w:w="975" w:type="dxa"/>
                  <w:vAlign w:val="center"/>
                </w:tcPr>
                <w:p w:rsidR="00665DDD" w:rsidRPr="00153BC5" w:rsidRDefault="00123311" w:rsidP="001814E8">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5.2</w:t>
                  </w:r>
                  <w:r w:rsidR="007671A0" w:rsidRPr="00153BC5">
                    <w:rPr>
                      <w:rFonts w:ascii="Times New Roman" w:eastAsiaTheme="minorEastAsia" w:cs="Times New Roman" w:hint="eastAsia"/>
                      <w:sz w:val="18"/>
                      <w:szCs w:val="18"/>
                    </w:rPr>
                    <w:t>504</w:t>
                  </w:r>
                </w:p>
              </w:tc>
              <w:tc>
                <w:tcPr>
                  <w:tcW w:w="1533" w:type="dxa"/>
                  <w:vAlign w:val="center"/>
                </w:tcPr>
                <w:p w:rsidR="00665DDD" w:rsidRPr="00153BC5" w:rsidRDefault="001814E8"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6.2459</w:t>
                  </w:r>
                </w:p>
              </w:tc>
              <w:tc>
                <w:tcPr>
                  <w:tcW w:w="892" w:type="dxa"/>
                  <w:vAlign w:val="center"/>
                </w:tcPr>
                <w:p w:rsidR="00665DDD" w:rsidRPr="00153BC5" w:rsidRDefault="00765448" w:rsidP="00FF05EA">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-0.</w:t>
                  </w:r>
                  <w:r w:rsidR="00FF05EA" w:rsidRPr="00153BC5">
                    <w:rPr>
                      <w:rFonts w:ascii="Times New Roman" w:eastAsiaTheme="minorEastAsia" w:cs="Times New Roman" w:hint="eastAsia"/>
                      <w:sz w:val="18"/>
                      <w:szCs w:val="18"/>
                    </w:rPr>
                    <w:t>1615</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甲苯</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0.276</w:t>
                  </w:r>
                </w:p>
              </w:tc>
              <w:tc>
                <w:tcPr>
                  <w:tcW w:w="975" w:type="dxa"/>
                  <w:vAlign w:val="center"/>
                </w:tcPr>
                <w:p w:rsidR="00665DDD" w:rsidRPr="00153BC5" w:rsidRDefault="00665DDD"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p>
              </w:tc>
              <w:tc>
                <w:tcPr>
                  <w:tcW w:w="975" w:type="dxa"/>
                  <w:vAlign w:val="center"/>
                </w:tcPr>
                <w:p w:rsidR="00665DDD" w:rsidRPr="00153BC5" w:rsidRDefault="002C7D2F" w:rsidP="00F349DC">
                  <w:pPr>
                    <w:jc w:val="center"/>
                    <w:rPr>
                      <w:rFonts w:eastAsiaTheme="minorEastAsia"/>
                      <w:sz w:val="18"/>
                      <w:szCs w:val="18"/>
                    </w:rPr>
                  </w:pPr>
                  <w:r w:rsidRPr="00153BC5">
                    <w:rPr>
                      <w:rFonts w:eastAsiaTheme="minorEastAsia"/>
                      <w:sz w:val="18"/>
                      <w:szCs w:val="18"/>
                    </w:rPr>
                    <w:t>0.276</w:t>
                  </w:r>
                </w:p>
              </w:tc>
              <w:tc>
                <w:tcPr>
                  <w:tcW w:w="1533" w:type="dxa"/>
                  <w:vAlign w:val="center"/>
                </w:tcPr>
                <w:p w:rsidR="00665DDD" w:rsidRPr="00153BC5" w:rsidRDefault="002C7D2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p>
              </w:tc>
              <w:tc>
                <w:tcPr>
                  <w:tcW w:w="892" w:type="dxa"/>
                  <w:vAlign w:val="center"/>
                </w:tcPr>
                <w:p w:rsidR="00665DDD" w:rsidRPr="00153BC5" w:rsidRDefault="00496B8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2C7D2F" w:rsidRPr="00153BC5">
                    <w:rPr>
                      <w:rFonts w:ascii="Times New Roman" w:eastAsiaTheme="minorEastAsia" w:cs="Times New Roman"/>
                      <w:sz w:val="18"/>
                      <w:szCs w:val="18"/>
                    </w:rPr>
                    <w:t>276</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二甲苯</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0.493</w:t>
                  </w:r>
                </w:p>
              </w:tc>
              <w:tc>
                <w:tcPr>
                  <w:tcW w:w="975" w:type="dxa"/>
                  <w:vAlign w:val="center"/>
                </w:tcPr>
                <w:p w:rsidR="00665DDD" w:rsidRPr="00153BC5" w:rsidRDefault="00665DDD"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p>
              </w:tc>
              <w:tc>
                <w:tcPr>
                  <w:tcW w:w="975" w:type="dxa"/>
                  <w:vAlign w:val="center"/>
                </w:tcPr>
                <w:p w:rsidR="00665DDD" w:rsidRPr="00153BC5" w:rsidRDefault="002C7D2F" w:rsidP="00F349DC">
                  <w:pPr>
                    <w:jc w:val="center"/>
                    <w:rPr>
                      <w:rFonts w:eastAsiaTheme="minorEastAsia"/>
                      <w:sz w:val="18"/>
                      <w:szCs w:val="18"/>
                    </w:rPr>
                  </w:pPr>
                  <w:r w:rsidRPr="00153BC5">
                    <w:rPr>
                      <w:rFonts w:eastAsiaTheme="minorEastAsia"/>
                      <w:sz w:val="18"/>
                      <w:szCs w:val="18"/>
                    </w:rPr>
                    <w:t>0.493</w:t>
                  </w:r>
                </w:p>
              </w:tc>
              <w:tc>
                <w:tcPr>
                  <w:tcW w:w="1533" w:type="dxa"/>
                  <w:vAlign w:val="center"/>
                </w:tcPr>
                <w:p w:rsidR="00665DDD" w:rsidRPr="00153BC5" w:rsidRDefault="002C7D2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p>
              </w:tc>
              <w:tc>
                <w:tcPr>
                  <w:tcW w:w="892" w:type="dxa"/>
                  <w:vAlign w:val="center"/>
                </w:tcPr>
                <w:p w:rsidR="00665DDD" w:rsidRPr="00153BC5" w:rsidRDefault="00496B87"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2C7D2F" w:rsidRPr="00153BC5">
                    <w:rPr>
                      <w:rFonts w:ascii="Times New Roman" w:eastAsiaTheme="minorEastAsia" w:cs="Times New Roman"/>
                      <w:sz w:val="18"/>
                      <w:szCs w:val="18"/>
                    </w:rPr>
                    <w:t>493</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油烟</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0.0504</w:t>
                  </w:r>
                </w:p>
              </w:tc>
              <w:tc>
                <w:tcPr>
                  <w:tcW w:w="975" w:type="dxa"/>
                  <w:vAlign w:val="center"/>
                </w:tcPr>
                <w:p w:rsidR="00665DDD" w:rsidRPr="00153BC5" w:rsidRDefault="00665DDD"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CC2A50" w:rsidRPr="00153BC5">
                    <w:rPr>
                      <w:rFonts w:ascii="Times New Roman" w:eastAsiaTheme="minorEastAsia" w:cs="Times New Roman"/>
                      <w:sz w:val="18"/>
                      <w:szCs w:val="18"/>
                    </w:rPr>
                    <w:t>.0068</w:t>
                  </w:r>
                </w:p>
              </w:tc>
              <w:tc>
                <w:tcPr>
                  <w:tcW w:w="975" w:type="dxa"/>
                  <w:vAlign w:val="center"/>
                </w:tcPr>
                <w:p w:rsidR="00665DDD" w:rsidRPr="00153BC5" w:rsidRDefault="00CC2A50"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0.0504</w:t>
                  </w:r>
                </w:p>
              </w:tc>
              <w:tc>
                <w:tcPr>
                  <w:tcW w:w="1533" w:type="dxa"/>
                  <w:vAlign w:val="center"/>
                </w:tcPr>
                <w:p w:rsidR="00665DDD" w:rsidRPr="00153BC5" w:rsidRDefault="00CC2A50"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0.0068</w:t>
                  </w:r>
                </w:p>
              </w:tc>
              <w:tc>
                <w:tcPr>
                  <w:tcW w:w="892" w:type="dxa"/>
                  <w:vAlign w:val="center"/>
                </w:tcPr>
                <w:p w:rsidR="00665DDD" w:rsidRPr="00153BC5" w:rsidRDefault="008F3EE9"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-0.0436</w:t>
                  </w:r>
                </w:p>
              </w:tc>
            </w:tr>
            <w:tr w:rsidR="00665DDD" w:rsidRPr="00153BC5" w:rsidTr="00CC5A9C">
              <w:trPr>
                <w:trHeight w:val="145"/>
                <w:jc w:val="center"/>
              </w:trPr>
              <w:tc>
                <w:tcPr>
                  <w:tcW w:w="898" w:type="dxa"/>
                  <w:vMerge/>
                  <w:vAlign w:val="center"/>
                </w:tcPr>
                <w:p w:rsidR="00665DDD" w:rsidRPr="00153BC5" w:rsidRDefault="00665DDD" w:rsidP="00F349DC">
                  <w:pPr>
                    <w:pStyle w:val="Default"/>
                    <w:jc w:val="center"/>
                    <w:rPr>
                      <w:rFonts w:ascii="Times New Roman" w:eastAsiaTheme="minorEastAsia" w:cs="Times New Roman"/>
                      <w:sz w:val="18"/>
                      <w:szCs w:val="18"/>
                    </w:rPr>
                  </w:pPr>
                </w:p>
              </w:tc>
              <w:tc>
                <w:tcPr>
                  <w:tcW w:w="1327" w:type="dxa"/>
                  <w:vAlign w:val="center"/>
                </w:tcPr>
                <w:p w:rsidR="00665DDD" w:rsidRPr="00153BC5" w:rsidRDefault="00665DDD" w:rsidP="00F349DC">
                  <w:pPr>
                    <w:jc w:val="center"/>
                    <w:rPr>
                      <w:rFonts w:eastAsiaTheme="minorEastAsia"/>
                      <w:sz w:val="18"/>
                      <w:szCs w:val="18"/>
                    </w:rPr>
                  </w:pPr>
                  <w:r w:rsidRPr="00153BC5">
                    <w:rPr>
                      <w:rFonts w:eastAsiaTheme="minorEastAsia"/>
                      <w:sz w:val="18"/>
                      <w:szCs w:val="18"/>
                    </w:rPr>
                    <w:t>非甲烷总烃（油烟）</w:t>
                  </w:r>
                </w:p>
              </w:tc>
              <w:tc>
                <w:tcPr>
                  <w:tcW w:w="1255" w:type="dxa"/>
                  <w:vAlign w:val="center"/>
                </w:tcPr>
                <w:p w:rsidR="00665DDD" w:rsidRPr="00153BC5" w:rsidRDefault="00134A37" w:rsidP="00F349DC">
                  <w:pPr>
                    <w:jc w:val="center"/>
                    <w:rPr>
                      <w:rFonts w:eastAsiaTheme="minorEastAsia"/>
                      <w:sz w:val="18"/>
                      <w:szCs w:val="18"/>
                    </w:rPr>
                  </w:pPr>
                  <w:r w:rsidRPr="00153BC5">
                    <w:rPr>
                      <w:rFonts w:eastAsiaTheme="minorEastAsia"/>
                      <w:sz w:val="18"/>
                      <w:szCs w:val="18"/>
                    </w:rPr>
                    <w:t>0.144</w:t>
                  </w:r>
                </w:p>
              </w:tc>
              <w:tc>
                <w:tcPr>
                  <w:tcW w:w="975" w:type="dxa"/>
                  <w:vAlign w:val="center"/>
                </w:tcPr>
                <w:p w:rsidR="00665DDD" w:rsidRPr="00153BC5" w:rsidRDefault="00CC2A50"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8F3EE9" w:rsidRPr="00153BC5">
                    <w:rPr>
                      <w:rFonts w:ascii="Times New Roman" w:eastAsiaTheme="minorEastAsia" w:cs="Times New Roman"/>
                      <w:sz w:val="18"/>
                      <w:szCs w:val="18"/>
                    </w:rPr>
                    <w:t>0394</w:t>
                  </w:r>
                </w:p>
              </w:tc>
              <w:tc>
                <w:tcPr>
                  <w:tcW w:w="975" w:type="dxa"/>
                  <w:vAlign w:val="center"/>
                </w:tcPr>
                <w:p w:rsidR="00665DDD" w:rsidRPr="00153BC5" w:rsidRDefault="00CC2A50"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0.144</w:t>
                  </w:r>
                </w:p>
              </w:tc>
              <w:tc>
                <w:tcPr>
                  <w:tcW w:w="1533" w:type="dxa"/>
                  <w:vAlign w:val="center"/>
                </w:tcPr>
                <w:p w:rsidR="00665DDD" w:rsidRPr="00153BC5" w:rsidRDefault="00CC2A50"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8F3EE9" w:rsidRPr="00153BC5">
                    <w:rPr>
                      <w:rFonts w:ascii="Times New Roman" w:eastAsiaTheme="minorEastAsia" w:cs="Times New Roman"/>
                      <w:sz w:val="18"/>
                      <w:szCs w:val="18"/>
                    </w:rPr>
                    <w:t>0394</w:t>
                  </w:r>
                </w:p>
              </w:tc>
              <w:tc>
                <w:tcPr>
                  <w:tcW w:w="892" w:type="dxa"/>
                  <w:vAlign w:val="center"/>
                </w:tcPr>
                <w:p w:rsidR="00665DDD" w:rsidRPr="00153BC5" w:rsidRDefault="008F3EE9"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-0.1046</w:t>
                  </w:r>
                </w:p>
              </w:tc>
            </w:tr>
            <w:tr w:rsidR="00FC35A8" w:rsidRPr="00153BC5" w:rsidTr="00CC5A9C">
              <w:trPr>
                <w:trHeight w:val="201"/>
                <w:jc w:val="center"/>
              </w:trPr>
              <w:tc>
                <w:tcPr>
                  <w:tcW w:w="898" w:type="dxa"/>
                  <w:vMerge w:val="restart"/>
                  <w:vAlign w:val="center"/>
                </w:tcPr>
                <w:p w:rsidR="00FC35A8" w:rsidRPr="00153BC5" w:rsidRDefault="00FC35A8" w:rsidP="00F349DC">
                  <w:pPr>
                    <w:pStyle w:val="Default"/>
                    <w:jc w:val="center"/>
                    <w:rPr>
                      <w:rFonts w:ascii="Times New Roman" w:eastAsiaTheme="minorEastAsia" w:cs="Times New Roman"/>
                      <w:sz w:val="18"/>
                      <w:szCs w:val="18"/>
                    </w:rPr>
                  </w:pPr>
                  <w:bookmarkStart w:id="418" w:name="_Hlk208350248"/>
                  <w:bookmarkEnd w:id="417"/>
                  <w:r w:rsidRPr="00153BC5">
                    <w:rPr>
                      <w:rFonts w:ascii="Times New Roman" w:eastAsiaTheme="minorEastAsia" w:cs="Times New Roman"/>
                      <w:sz w:val="18"/>
                      <w:szCs w:val="18"/>
                    </w:rPr>
                    <w:t>废水</w:t>
                  </w:r>
                </w:p>
              </w:tc>
              <w:tc>
                <w:tcPr>
                  <w:tcW w:w="1327" w:type="dxa"/>
                  <w:vAlign w:val="center"/>
                </w:tcPr>
                <w:p w:rsidR="00FC35A8" w:rsidRPr="00153BC5" w:rsidRDefault="00FC35A8" w:rsidP="00F349DC">
                  <w:pPr>
                    <w:jc w:val="center"/>
                    <w:rPr>
                      <w:rFonts w:eastAsiaTheme="minorEastAsia"/>
                      <w:sz w:val="18"/>
                      <w:szCs w:val="18"/>
                    </w:rPr>
                  </w:pPr>
                  <w:r w:rsidRPr="00153BC5">
                    <w:rPr>
                      <w:rFonts w:eastAsiaTheme="minorEastAsia"/>
                      <w:sz w:val="18"/>
                      <w:szCs w:val="18"/>
                    </w:rPr>
                    <w:t>COD</w:t>
                  </w:r>
                </w:p>
              </w:tc>
              <w:tc>
                <w:tcPr>
                  <w:tcW w:w="1255" w:type="dxa"/>
                  <w:vAlign w:val="center"/>
                </w:tcPr>
                <w:p w:rsidR="00FC35A8" w:rsidRPr="00153BC5" w:rsidRDefault="00134A37" w:rsidP="00F349DC">
                  <w:pPr>
                    <w:jc w:val="center"/>
                    <w:rPr>
                      <w:rFonts w:eastAsiaTheme="minorEastAsia"/>
                      <w:sz w:val="18"/>
                      <w:szCs w:val="18"/>
                    </w:rPr>
                  </w:pPr>
                  <w:r w:rsidRPr="00153BC5">
                    <w:rPr>
                      <w:rFonts w:eastAsiaTheme="minorEastAsia"/>
                      <w:sz w:val="18"/>
                      <w:szCs w:val="18"/>
                    </w:rPr>
                    <w:t>1.223</w:t>
                  </w:r>
                </w:p>
              </w:tc>
              <w:tc>
                <w:tcPr>
                  <w:tcW w:w="975"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0.483</w:t>
                  </w:r>
                </w:p>
              </w:tc>
              <w:tc>
                <w:tcPr>
                  <w:tcW w:w="975" w:type="dxa"/>
                  <w:vAlign w:val="center"/>
                </w:tcPr>
                <w:p w:rsidR="00FC35A8" w:rsidRPr="00153BC5" w:rsidRDefault="000F771B" w:rsidP="00F349DC">
                  <w:pPr>
                    <w:pStyle w:val="Default"/>
                    <w:jc w:val="center"/>
                    <w:rPr>
                      <w:rFonts w:ascii="Times New Roman" w:eastAsiaTheme="minorEastAsia" w:cs="Times New Roman"/>
                      <w:sz w:val="18"/>
                      <w:szCs w:val="18"/>
                    </w:rPr>
                  </w:pPr>
                  <w:r w:rsidRPr="00153BC5">
                    <w:rPr>
                      <w:rFonts w:ascii="Times New Roman" w:eastAsiaTheme="minorEastAsia" w:cs="Times New Roman" w:hint="eastAsia"/>
                      <w:sz w:val="18"/>
                      <w:szCs w:val="18"/>
                    </w:rPr>
                    <w:t>1.223</w:t>
                  </w:r>
                </w:p>
              </w:tc>
              <w:tc>
                <w:tcPr>
                  <w:tcW w:w="1533"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0.483</w:t>
                  </w:r>
                </w:p>
              </w:tc>
              <w:tc>
                <w:tcPr>
                  <w:tcW w:w="892" w:type="dxa"/>
                  <w:vAlign w:val="center"/>
                </w:tcPr>
                <w:p w:rsidR="00FC35A8" w:rsidRPr="00153BC5" w:rsidRDefault="003E36FF" w:rsidP="00077DC7">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-0.74</w:t>
                  </w:r>
                </w:p>
              </w:tc>
            </w:tr>
            <w:tr w:rsidR="00FC35A8" w:rsidRPr="00153BC5" w:rsidTr="00CC5A9C">
              <w:trPr>
                <w:trHeight w:val="145"/>
                <w:jc w:val="center"/>
              </w:trPr>
              <w:tc>
                <w:tcPr>
                  <w:tcW w:w="898" w:type="dxa"/>
                  <w:vMerge/>
                  <w:vAlign w:val="center"/>
                </w:tcPr>
                <w:p w:rsidR="00FC35A8" w:rsidRPr="00153BC5" w:rsidRDefault="00FC35A8" w:rsidP="00F349DC">
                  <w:pPr>
                    <w:pStyle w:val="Default"/>
                    <w:jc w:val="center"/>
                    <w:rPr>
                      <w:rFonts w:ascii="Times New Roman" w:eastAsiaTheme="minorEastAsia" w:cs="Times New Roman"/>
                      <w:sz w:val="18"/>
                      <w:szCs w:val="18"/>
                    </w:rPr>
                  </w:pPr>
                </w:p>
              </w:tc>
              <w:tc>
                <w:tcPr>
                  <w:tcW w:w="1327" w:type="dxa"/>
                  <w:vAlign w:val="center"/>
                </w:tcPr>
                <w:p w:rsidR="00FC35A8" w:rsidRPr="00153BC5" w:rsidRDefault="00FC35A8" w:rsidP="00F349DC">
                  <w:pPr>
                    <w:jc w:val="center"/>
                    <w:rPr>
                      <w:rFonts w:eastAsiaTheme="minorEastAsia"/>
                      <w:sz w:val="18"/>
                      <w:szCs w:val="18"/>
                    </w:rPr>
                  </w:pPr>
                  <w:r w:rsidRPr="00153BC5">
                    <w:rPr>
                      <w:rFonts w:eastAsiaTheme="minorEastAsia"/>
                      <w:sz w:val="18"/>
                      <w:szCs w:val="18"/>
                    </w:rPr>
                    <w:t>BOD</w:t>
                  </w:r>
                  <w:r w:rsidRPr="00153BC5">
                    <w:rPr>
                      <w:rFonts w:eastAsiaTheme="minorEastAsia"/>
                      <w:sz w:val="18"/>
                      <w:szCs w:val="18"/>
                      <w:vertAlign w:val="subscript"/>
                    </w:rPr>
                    <w:t>5</w:t>
                  </w:r>
                </w:p>
              </w:tc>
              <w:tc>
                <w:tcPr>
                  <w:tcW w:w="1255" w:type="dxa"/>
                  <w:vAlign w:val="center"/>
                </w:tcPr>
                <w:p w:rsidR="00FC35A8" w:rsidRPr="00153BC5" w:rsidRDefault="00134A37" w:rsidP="00F349DC">
                  <w:pPr>
                    <w:jc w:val="center"/>
                    <w:rPr>
                      <w:rFonts w:eastAsiaTheme="minorEastAsia"/>
                      <w:sz w:val="18"/>
                      <w:szCs w:val="18"/>
                    </w:rPr>
                  </w:pPr>
                  <w:r w:rsidRPr="00153BC5">
                    <w:rPr>
                      <w:rFonts w:eastAsiaTheme="minorEastAsia"/>
                      <w:sz w:val="18"/>
                      <w:szCs w:val="18"/>
                    </w:rPr>
                    <w:t>0.245</w:t>
                  </w:r>
                </w:p>
              </w:tc>
              <w:tc>
                <w:tcPr>
                  <w:tcW w:w="975"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0.096</w:t>
                  </w:r>
                </w:p>
              </w:tc>
              <w:tc>
                <w:tcPr>
                  <w:tcW w:w="975" w:type="dxa"/>
                  <w:vAlign w:val="center"/>
                </w:tcPr>
                <w:p w:rsidR="00FC35A8" w:rsidRPr="00153BC5" w:rsidRDefault="003E36FF" w:rsidP="000F771B">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0F771B" w:rsidRPr="00153BC5">
                    <w:rPr>
                      <w:rFonts w:ascii="Times New Roman" w:eastAsiaTheme="minorEastAsia" w:cs="Times New Roman" w:hint="eastAsia"/>
                      <w:sz w:val="18"/>
                      <w:szCs w:val="18"/>
                    </w:rPr>
                    <w:t>245</w:t>
                  </w:r>
                </w:p>
              </w:tc>
              <w:tc>
                <w:tcPr>
                  <w:tcW w:w="1533"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0.096</w:t>
                  </w:r>
                </w:p>
              </w:tc>
              <w:tc>
                <w:tcPr>
                  <w:tcW w:w="892"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-0.149</w:t>
                  </w:r>
                </w:p>
              </w:tc>
            </w:tr>
            <w:tr w:rsidR="00FC35A8" w:rsidRPr="00153BC5" w:rsidTr="00CC5A9C">
              <w:trPr>
                <w:trHeight w:val="145"/>
                <w:jc w:val="center"/>
              </w:trPr>
              <w:tc>
                <w:tcPr>
                  <w:tcW w:w="898" w:type="dxa"/>
                  <w:vMerge/>
                  <w:vAlign w:val="center"/>
                </w:tcPr>
                <w:p w:rsidR="00FC35A8" w:rsidRPr="00153BC5" w:rsidRDefault="00FC35A8" w:rsidP="00F349DC">
                  <w:pPr>
                    <w:pStyle w:val="Default"/>
                    <w:jc w:val="center"/>
                    <w:rPr>
                      <w:rFonts w:ascii="Times New Roman" w:eastAsiaTheme="minorEastAsia" w:cs="Times New Roman"/>
                      <w:sz w:val="18"/>
                      <w:szCs w:val="18"/>
                    </w:rPr>
                  </w:pPr>
                </w:p>
              </w:tc>
              <w:tc>
                <w:tcPr>
                  <w:tcW w:w="1327" w:type="dxa"/>
                  <w:vAlign w:val="center"/>
                </w:tcPr>
                <w:p w:rsidR="00FC35A8" w:rsidRPr="00153BC5" w:rsidRDefault="00FC35A8" w:rsidP="00F349DC">
                  <w:pPr>
                    <w:jc w:val="center"/>
                    <w:rPr>
                      <w:rFonts w:eastAsiaTheme="minorEastAsia"/>
                      <w:sz w:val="18"/>
                      <w:szCs w:val="18"/>
                    </w:rPr>
                  </w:pPr>
                  <w:r w:rsidRPr="00153BC5">
                    <w:rPr>
                      <w:rFonts w:eastAsiaTheme="minorEastAsia"/>
                      <w:sz w:val="18"/>
                      <w:szCs w:val="18"/>
                    </w:rPr>
                    <w:t>SS</w:t>
                  </w:r>
                </w:p>
              </w:tc>
              <w:tc>
                <w:tcPr>
                  <w:tcW w:w="1255" w:type="dxa"/>
                  <w:vAlign w:val="center"/>
                </w:tcPr>
                <w:p w:rsidR="00FC35A8" w:rsidRPr="00153BC5" w:rsidRDefault="00134A37" w:rsidP="00F349DC">
                  <w:pPr>
                    <w:jc w:val="center"/>
                    <w:rPr>
                      <w:rFonts w:eastAsiaTheme="minorEastAsia"/>
                      <w:sz w:val="18"/>
                      <w:szCs w:val="18"/>
                    </w:rPr>
                  </w:pPr>
                  <w:r w:rsidRPr="00153BC5">
                    <w:rPr>
                      <w:rFonts w:eastAsiaTheme="minorEastAsia"/>
                      <w:sz w:val="18"/>
                      <w:szCs w:val="18"/>
                    </w:rPr>
                    <w:t>0.245</w:t>
                  </w:r>
                </w:p>
              </w:tc>
              <w:tc>
                <w:tcPr>
                  <w:tcW w:w="975"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0.096</w:t>
                  </w:r>
                </w:p>
              </w:tc>
              <w:tc>
                <w:tcPr>
                  <w:tcW w:w="975" w:type="dxa"/>
                  <w:vAlign w:val="center"/>
                </w:tcPr>
                <w:p w:rsidR="00FC35A8" w:rsidRPr="00153BC5" w:rsidRDefault="003E36FF" w:rsidP="000F771B">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0F771B" w:rsidRPr="00153BC5">
                    <w:rPr>
                      <w:rFonts w:ascii="Times New Roman" w:eastAsiaTheme="minorEastAsia" w:cs="Times New Roman" w:hint="eastAsia"/>
                      <w:sz w:val="18"/>
                      <w:szCs w:val="18"/>
                    </w:rPr>
                    <w:t>245</w:t>
                  </w:r>
                </w:p>
              </w:tc>
              <w:tc>
                <w:tcPr>
                  <w:tcW w:w="1533"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0.096</w:t>
                  </w:r>
                </w:p>
              </w:tc>
              <w:tc>
                <w:tcPr>
                  <w:tcW w:w="892"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-0.149</w:t>
                  </w:r>
                </w:p>
              </w:tc>
            </w:tr>
            <w:tr w:rsidR="00FC35A8" w:rsidRPr="00153BC5" w:rsidTr="00CC5A9C">
              <w:trPr>
                <w:trHeight w:val="145"/>
                <w:jc w:val="center"/>
              </w:trPr>
              <w:tc>
                <w:tcPr>
                  <w:tcW w:w="898" w:type="dxa"/>
                  <w:vMerge/>
                  <w:vAlign w:val="center"/>
                </w:tcPr>
                <w:p w:rsidR="00FC35A8" w:rsidRPr="00153BC5" w:rsidRDefault="00FC35A8" w:rsidP="00F349DC">
                  <w:pPr>
                    <w:pStyle w:val="Default"/>
                    <w:jc w:val="center"/>
                    <w:rPr>
                      <w:rFonts w:ascii="Times New Roman" w:eastAsiaTheme="minorEastAsia" w:cs="Times New Roman"/>
                      <w:sz w:val="18"/>
                      <w:szCs w:val="18"/>
                    </w:rPr>
                  </w:pPr>
                </w:p>
              </w:tc>
              <w:tc>
                <w:tcPr>
                  <w:tcW w:w="1327" w:type="dxa"/>
                  <w:vAlign w:val="center"/>
                </w:tcPr>
                <w:p w:rsidR="00FC35A8" w:rsidRPr="00153BC5" w:rsidRDefault="00FC35A8" w:rsidP="00F349DC">
                  <w:pPr>
                    <w:jc w:val="center"/>
                    <w:rPr>
                      <w:rFonts w:eastAsiaTheme="minorEastAsia"/>
                      <w:sz w:val="18"/>
                      <w:szCs w:val="18"/>
                    </w:rPr>
                  </w:pPr>
                  <w:r w:rsidRPr="00153BC5">
                    <w:rPr>
                      <w:rFonts w:eastAsiaTheme="minorEastAsia"/>
                      <w:sz w:val="18"/>
                      <w:szCs w:val="18"/>
                    </w:rPr>
                    <w:t>NH</w:t>
                  </w:r>
                  <w:r w:rsidRPr="00153BC5">
                    <w:rPr>
                      <w:rFonts w:eastAsiaTheme="minorEastAsia"/>
                      <w:sz w:val="18"/>
                      <w:szCs w:val="18"/>
                      <w:vertAlign w:val="subscript"/>
                    </w:rPr>
                    <w:t>3</w:t>
                  </w:r>
                  <w:r w:rsidRPr="00153BC5">
                    <w:rPr>
                      <w:rFonts w:eastAsiaTheme="minorEastAsia"/>
                      <w:sz w:val="18"/>
                      <w:szCs w:val="18"/>
                    </w:rPr>
                    <w:t>-N</w:t>
                  </w:r>
                </w:p>
              </w:tc>
              <w:tc>
                <w:tcPr>
                  <w:tcW w:w="1255" w:type="dxa"/>
                  <w:vAlign w:val="center"/>
                </w:tcPr>
                <w:p w:rsidR="00FC35A8" w:rsidRPr="00153BC5" w:rsidRDefault="00134A37" w:rsidP="00F349DC">
                  <w:pPr>
                    <w:jc w:val="center"/>
                    <w:rPr>
                      <w:rFonts w:eastAsiaTheme="minorEastAsia"/>
                      <w:sz w:val="18"/>
                      <w:szCs w:val="18"/>
                    </w:rPr>
                  </w:pPr>
                  <w:r w:rsidRPr="00153BC5">
                    <w:rPr>
                      <w:rFonts w:eastAsiaTheme="minorEastAsia"/>
                      <w:sz w:val="18"/>
                      <w:szCs w:val="18"/>
                    </w:rPr>
                    <w:t>0.122</w:t>
                  </w:r>
                  <w:r w:rsidRPr="00153BC5">
                    <w:rPr>
                      <w:rFonts w:eastAsiaTheme="minorEastAsia"/>
                      <w:sz w:val="18"/>
                      <w:szCs w:val="18"/>
                    </w:rPr>
                    <w:t>（</w:t>
                  </w:r>
                  <w:r w:rsidRPr="00153BC5">
                    <w:rPr>
                      <w:rFonts w:eastAsiaTheme="minorEastAsia"/>
                      <w:sz w:val="18"/>
                      <w:szCs w:val="18"/>
                    </w:rPr>
                    <w:t>0.196</w:t>
                  </w:r>
                  <w:r w:rsidRPr="00153BC5">
                    <w:rPr>
                      <w:rFonts w:eastAsiaTheme="minorEastAsia"/>
                      <w:sz w:val="18"/>
                      <w:szCs w:val="18"/>
                    </w:rPr>
                    <w:t>）</w:t>
                  </w:r>
                </w:p>
              </w:tc>
              <w:tc>
                <w:tcPr>
                  <w:tcW w:w="975"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0.077</w:t>
                  </w:r>
                  <w:r w:rsidRPr="00153BC5">
                    <w:rPr>
                      <w:rFonts w:ascii="Times New Roman" w:eastAsiaTheme="minorEastAsia" w:cs="Times New Roman"/>
                      <w:sz w:val="18"/>
                      <w:szCs w:val="18"/>
                    </w:rPr>
                    <w:t>（</w:t>
                  </w:r>
                  <w:r w:rsidRPr="00153BC5">
                    <w:rPr>
                      <w:rFonts w:ascii="Times New Roman" w:eastAsiaTheme="minorEastAsia" w:cs="Times New Roman"/>
                      <w:sz w:val="18"/>
                      <w:szCs w:val="18"/>
                    </w:rPr>
                    <w:t>0.048</w:t>
                  </w:r>
                  <w:r w:rsidRPr="00153BC5">
                    <w:rPr>
                      <w:rFonts w:ascii="Times New Roman" w:eastAsiaTheme="minorEastAsia" w:cs="Times New Roman"/>
                      <w:sz w:val="18"/>
                      <w:szCs w:val="18"/>
                    </w:rPr>
                    <w:t>）</w:t>
                  </w:r>
                </w:p>
              </w:tc>
              <w:tc>
                <w:tcPr>
                  <w:tcW w:w="975" w:type="dxa"/>
                  <w:vAlign w:val="center"/>
                </w:tcPr>
                <w:p w:rsidR="00FC35A8" w:rsidRPr="00153BC5" w:rsidRDefault="003E36FF" w:rsidP="000F771B">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w:t>
                  </w:r>
                  <w:r w:rsidR="000F771B" w:rsidRPr="00153BC5">
                    <w:rPr>
                      <w:rFonts w:ascii="Times New Roman" w:eastAsiaTheme="minorEastAsia" w:cs="Times New Roman" w:hint="eastAsia"/>
                      <w:sz w:val="18"/>
                      <w:szCs w:val="18"/>
                    </w:rPr>
                    <w:t>122</w:t>
                  </w:r>
                  <w:r w:rsidRPr="00153BC5">
                    <w:rPr>
                      <w:rFonts w:ascii="Times New Roman" w:eastAsiaTheme="minorEastAsia" w:cs="Times New Roman"/>
                      <w:sz w:val="18"/>
                      <w:szCs w:val="18"/>
                    </w:rPr>
                    <w:t>（</w:t>
                  </w:r>
                  <w:r w:rsidRPr="00153BC5">
                    <w:rPr>
                      <w:rFonts w:ascii="Times New Roman" w:eastAsiaTheme="minorEastAsia" w:cs="Times New Roman"/>
                      <w:sz w:val="18"/>
                      <w:szCs w:val="18"/>
                    </w:rPr>
                    <w:t>0.1</w:t>
                  </w:r>
                  <w:r w:rsidR="000F771B" w:rsidRPr="00153BC5">
                    <w:rPr>
                      <w:rFonts w:ascii="Times New Roman" w:eastAsiaTheme="minorEastAsia" w:cs="Times New Roman" w:hint="eastAsia"/>
                      <w:sz w:val="18"/>
                      <w:szCs w:val="18"/>
                    </w:rPr>
                    <w:t>96</w:t>
                  </w:r>
                  <w:r w:rsidRPr="00153BC5">
                    <w:rPr>
                      <w:rFonts w:ascii="Times New Roman" w:eastAsiaTheme="minorEastAsia" w:cs="Times New Roman"/>
                      <w:sz w:val="18"/>
                      <w:szCs w:val="18"/>
                    </w:rPr>
                    <w:t>）</w:t>
                  </w:r>
                </w:p>
              </w:tc>
              <w:tc>
                <w:tcPr>
                  <w:tcW w:w="1533"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0.077</w:t>
                  </w:r>
                  <w:r w:rsidRPr="00153BC5">
                    <w:rPr>
                      <w:rFonts w:ascii="Times New Roman" w:eastAsiaTheme="minorEastAsia" w:cs="Times New Roman"/>
                      <w:sz w:val="18"/>
                      <w:szCs w:val="18"/>
                    </w:rPr>
                    <w:t>（</w:t>
                  </w:r>
                  <w:r w:rsidRPr="00153BC5">
                    <w:rPr>
                      <w:rFonts w:ascii="Times New Roman" w:eastAsiaTheme="minorEastAsia" w:cs="Times New Roman"/>
                      <w:sz w:val="18"/>
                      <w:szCs w:val="18"/>
                    </w:rPr>
                    <w:t>0.048</w:t>
                  </w:r>
                  <w:r w:rsidRPr="00153BC5">
                    <w:rPr>
                      <w:rFonts w:ascii="Times New Roman" w:eastAsiaTheme="minorEastAsia" w:cs="Times New Roman"/>
                      <w:sz w:val="18"/>
                      <w:szCs w:val="18"/>
                    </w:rPr>
                    <w:t>）</w:t>
                  </w:r>
                </w:p>
              </w:tc>
              <w:tc>
                <w:tcPr>
                  <w:tcW w:w="892"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-0.045</w:t>
                  </w:r>
                  <w:r w:rsidRPr="00153BC5">
                    <w:rPr>
                      <w:rFonts w:ascii="Times New Roman" w:eastAsiaTheme="minorEastAsia" w:cs="Times New Roman"/>
                      <w:sz w:val="18"/>
                      <w:szCs w:val="18"/>
                    </w:rPr>
                    <w:t>（</w:t>
                  </w:r>
                  <w:r w:rsidRPr="00153BC5">
                    <w:rPr>
                      <w:rFonts w:ascii="Times New Roman" w:eastAsiaTheme="minorEastAsia" w:cs="Times New Roman"/>
                      <w:sz w:val="18"/>
                      <w:szCs w:val="18"/>
                    </w:rPr>
                    <w:t>0.148</w:t>
                  </w:r>
                  <w:r w:rsidRPr="00153BC5">
                    <w:rPr>
                      <w:rFonts w:ascii="Times New Roman" w:eastAsiaTheme="minorEastAsia" w:cs="Times New Roman"/>
                      <w:sz w:val="18"/>
                      <w:szCs w:val="18"/>
                    </w:rPr>
                    <w:t>）</w:t>
                  </w:r>
                </w:p>
              </w:tc>
            </w:tr>
            <w:tr w:rsidR="00FC35A8" w:rsidRPr="00153BC5" w:rsidTr="00CC5A9C">
              <w:trPr>
                <w:trHeight w:val="145"/>
                <w:jc w:val="center"/>
              </w:trPr>
              <w:tc>
                <w:tcPr>
                  <w:tcW w:w="898" w:type="dxa"/>
                  <w:vMerge/>
                  <w:vAlign w:val="center"/>
                </w:tcPr>
                <w:p w:rsidR="00FC35A8" w:rsidRPr="00153BC5" w:rsidRDefault="00FC35A8" w:rsidP="00F349DC">
                  <w:pPr>
                    <w:pStyle w:val="Default"/>
                    <w:jc w:val="center"/>
                    <w:rPr>
                      <w:rFonts w:ascii="Times New Roman" w:eastAsiaTheme="minorEastAsia" w:cs="Times New Roman"/>
                      <w:sz w:val="18"/>
                      <w:szCs w:val="18"/>
                    </w:rPr>
                  </w:pPr>
                </w:p>
              </w:tc>
              <w:tc>
                <w:tcPr>
                  <w:tcW w:w="1327" w:type="dxa"/>
                  <w:vAlign w:val="center"/>
                </w:tcPr>
                <w:p w:rsidR="00FC35A8" w:rsidRPr="00153BC5" w:rsidRDefault="00FC35A8" w:rsidP="00F349DC">
                  <w:pPr>
                    <w:jc w:val="center"/>
                    <w:rPr>
                      <w:rFonts w:eastAsiaTheme="minorEastAsia"/>
                      <w:sz w:val="18"/>
                      <w:szCs w:val="18"/>
                    </w:rPr>
                  </w:pPr>
                  <w:r w:rsidRPr="00153BC5">
                    <w:rPr>
                      <w:rFonts w:eastAsiaTheme="minorEastAsia"/>
                      <w:sz w:val="18"/>
                      <w:szCs w:val="18"/>
                    </w:rPr>
                    <w:t>动植物油</w:t>
                  </w:r>
                </w:p>
              </w:tc>
              <w:tc>
                <w:tcPr>
                  <w:tcW w:w="1255" w:type="dxa"/>
                  <w:vAlign w:val="center"/>
                </w:tcPr>
                <w:p w:rsidR="00FC35A8" w:rsidRPr="00153BC5" w:rsidRDefault="00134A37" w:rsidP="00F349DC">
                  <w:pPr>
                    <w:jc w:val="center"/>
                    <w:rPr>
                      <w:rFonts w:eastAsiaTheme="minorEastAsia"/>
                      <w:sz w:val="18"/>
                      <w:szCs w:val="18"/>
                    </w:rPr>
                  </w:pPr>
                  <w:r w:rsidRPr="00153BC5">
                    <w:rPr>
                      <w:rFonts w:eastAsiaTheme="minorEastAsia"/>
                      <w:sz w:val="18"/>
                      <w:szCs w:val="18"/>
                    </w:rPr>
                    <w:t>0.025</w:t>
                  </w:r>
                </w:p>
              </w:tc>
              <w:tc>
                <w:tcPr>
                  <w:tcW w:w="975"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0.010</w:t>
                  </w:r>
                </w:p>
              </w:tc>
              <w:tc>
                <w:tcPr>
                  <w:tcW w:w="975" w:type="dxa"/>
                  <w:vAlign w:val="center"/>
                </w:tcPr>
                <w:p w:rsidR="00FC35A8" w:rsidRPr="00153BC5" w:rsidRDefault="003E36FF" w:rsidP="000F771B">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w:t>
                  </w:r>
                  <w:r w:rsidR="000F771B" w:rsidRPr="00153BC5">
                    <w:rPr>
                      <w:rFonts w:ascii="Times New Roman" w:eastAsiaTheme="minorEastAsia" w:cs="Times New Roman" w:hint="eastAsia"/>
                      <w:sz w:val="18"/>
                      <w:szCs w:val="18"/>
                    </w:rPr>
                    <w:t>2</w:t>
                  </w:r>
                  <w:r w:rsidRPr="00153BC5">
                    <w:rPr>
                      <w:rFonts w:ascii="Times New Roman" w:eastAsiaTheme="minorEastAsia" w:cs="Times New Roman"/>
                      <w:sz w:val="18"/>
                      <w:szCs w:val="18"/>
                    </w:rPr>
                    <w:t>5</w:t>
                  </w:r>
                </w:p>
              </w:tc>
              <w:tc>
                <w:tcPr>
                  <w:tcW w:w="1533"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0.010</w:t>
                  </w:r>
                </w:p>
              </w:tc>
              <w:tc>
                <w:tcPr>
                  <w:tcW w:w="892"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-0.015</w:t>
                  </w:r>
                </w:p>
              </w:tc>
            </w:tr>
            <w:tr w:rsidR="00FC35A8" w:rsidRPr="00153BC5" w:rsidTr="00CC5A9C">
              <w:trPr>
                <w:trHeight w:val="145"/>
                <w:jc w:val="center"/>
              </w:trPr>
              <w:tc>
                <w:tcPr>
                  <w:tcW w:w="898" w:type="dxa"/>
                  <w:vMerge/>
                  <w:vAlign w:val="center"/>
                </w:tcPr>
                <w:p w:rsidR="00FC35A8" w:rsidRPr="00153BC5" w:rsidRDefault="00FC35A8" w:rsidP="00F349DC">
                  <w:pPr>
                    <w:pStyle w:val="Default"/>
                    <w:jc w:val="center"/>
                    <w:rPr>
                      <w:rFonts w:ascii="Times New Roman" w:eastAsiaTheme="minorEastAsia" w:cs="Times New Roman"/>
                      <w:sz w:val="18"/>
                      <w:szCs w:val="18"/>
                    </w:rPr>
                  </w:pPr>
                </w:p>
              </w:tc>
              <w:tc>
                <w:tcPr>
                  <w:tcW w:w="1327" w:type="dxa"/>
                  <w:vAlign w:val="center"/>
                </w:tcPr>
                <w:p w:rsidR="00FC35A8" w:rsidRPr="00153BC5" w:rsidRDefault="00FC35A8" w:rsidP="00F349DC">
                  <w:pPr>
                    <w:jc w:val="center"/>
                    <w:rPr>
                      <w:rFonts w:eastAsiaTheme="minorEastAsia"/>
                      <w:sz w:val="18"/>
                      <w:szCs w:val="18"/>
                    </w:rPr>
                  </w:pPr>
                  <w:r w:rsidRPr="00153BC5">
                    <w:rPr>
                      <w:rFonts w:eastAsiaTheme="minorEastAsia"/>
                      <w:sz w:val="18"/>
                      <w:szCs w:val="18"/>
                    </w:rPr>
                    <w:t>石油类</w:t>
                  </w:r>
                </w:p>
              </w:tc>
              <w:tc>
                <w:tcPr>
                  <w:tcW w:w="1255" w:type="dxa"/>
                  <w:vAlign w:val="center"/>
                </w:tcPr>
                <w:p w:rsidR="00FC35A8" w:rsidRPr="00153BC5" w:rsidRDefault="00134A37" w:rsidP="00F349DC">
                  <w:pPr>
                    <w:jc w:val="center"/>
                    <w:rPr>
                      <w:rFonts w:eastAsiaTheme="minorEastAsia"/>
                      <w:sz w:val="18"/>
                      <w:szCs w:val="18"/>
                    </w:rPr>
                  </w:pPr>
                  <w:r w:rsidRPr="00153BC5">
                    <w:rPr>
                      <w:rFonts w:eastAsiaTheme="minorEastAsia"/>
                      <w:sz w:val="18"/>
                      <w:szCs w:val="18"/>
                    </w:rPr>
                    <w:t>0.025</w:t>
                  </w:r>
                </w:p>
              </w:tc>
              <w:tc>
                <w:tcPr>
                  <w:tcW w:w="975"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0.010</w:t>
                  </w:r>
                </w:p>
              </w:tc>
              <w:tc>
                <w:tcPr>
                  <w:tcW w:w="975" w:type="dxa"/>
                  <w:vAlign w:val="center"/>
                </w:tcPr>
                <w:p w:rsidR="00FC35A8" w:rsidRPr="00153BC5" w:rsidRDefault="003E36FF" w:rsidP="000F771B">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w:t>
                  </w:r>
                  <w:r w:rsidR="000F771B" w:rsidRPr="00153BC5">
                    <w:rPr>
                      <w:rFonts w:ascii="Times New Roman" w:eastAsiaTheme="minorEastAsia" w:cs="Times New Roman" w:hint="eastAsia"/>
                      <w:sz w:val="18"/>
                      <w:szCs w:val="18"/>
                    </w:rPr>
                    <w:t>2</w:t>
                  </w:r>
                  <w:r w:rsidRPr="00153BC5">
                    <w:rPr>
                      <w:rFonts w:ascii="Times New Roman" w:eastAsiaTheme="minorEastAsia" w:cs="Times New Roman"/>
                      <w:sz w:val="18"/>
                      <w:szCs w:val="18"/>
                    </w:rPr>
                    <w:t>5</w:t>
                  </w:r>
                </w:p>
              </w:tc>
              <w:tc>
                <w:tcPr>
                  <w:tcW w:w="1533" w:type="dxa"/>
                  <w:vAlign w:val="center"/>
                </w:tcPr>
                <w:p w:rsidR="00FC35A8" w:rsidRPr="00153BC5" w:rsidRDefault="00E21945"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0.010</w:t>
                  </w:r>
                </w:p>
              </w:tc>
              <w:tc>
                <w:tcPr>
                  <w:tcW w:w="892" w:type="dxa"/>
                  <w:vAlign w:val="center"/>
                </w:tcPr>
                <w:p w:rsidR="00FC35A8" w:rsidRPr="00153BC5" w:rsidRDefault="003E36FF" w:rsidP="00F349DC">
                  <w:pPr>
                    <w:pStyle w:val="Default"/>
                    <w:jc w:val="center"/>
                    <w:rPr>
                      <w:rFonts w:ascii="Times New Roman" w:eastAsiaTheme="minorEastAsia" w:cs="Times New Roman"/>
                      <w:sz w:val="18"/>
                      <w:szCs w:val="18"/>
                    </w:rPr>
                  </w:pPr>
                  <w:r w:rsidRPr="00153BC5">
                    <w:rPr>
                      <w:rFonts w:ascii="Times New Roman" w:eastAsiaTheme="minorEastAsia" w:cs="Times New Roman"/>
                      <w:sz w:val="18"/>
                      <w:szCs w:val="18"/>
                    </w:rPr>
                    <w:t>-0.015</w:t>
                  </w:r>
                </w:p>
              </w:tc>
            </w:tr>
          </w:tbl>
          <w:bookmarkEnd w:id="410"/>
          <w:bookmarkEnd w:id="411"/>
          <w:bookmarkEnd w:id="412"/>
          <w:bookmarkEnd w:id="416"/>
          <w:bookmarkEnd w:id="418"/>
          <w:p w:rsidR="00134A37" w:rsidRPr="00153BC5" w:rsidRDefault="00AC0B6B" w:rsidP="00BE2924">
            <w:pPr>
              <w:adjustRightInd w:val="0"/>
              <w:snapToGrid w:val="0"/>
              <w:spacing w:line="360" w:lineRule="auto"/>
              <w:ind w:firstLine="420"/>
              <w:rPr>
                <w:rFonts w:ascii="宋体" w:hAnsi="宋体" w:cs="宋体"/>
                <w:kern w:val="0"/>
                <w:szCs w:val="21"/>
              </w:rPr>
            </w:pPr>
            <w:r w:rsidRPr="00153BC5">
              <w:rPr>
                <w:rFonts w:ascii="宋体" w:hAnsi="宋体" w:cs="宋体" w:hint="eastAsia"/>
                <w:kern w:val="0"/>
                <w:szCs w:val="21"/>
              </w:rPr>
              <w:t>由上表可知，</w:t>
            </w:r>
            <w:bookmarkStart w:id="419" w:name="OLE_LINK418"/>
            <w:bookmarkStart w:id="420" w:name="OLE_LINK419"/>
            <w:bookmarkStart w:id="421" w:name="OLE_LINK422"/>
            <w:r w:rsidRPr="00153BC5">
              <w:rPr>
                <w:rFonts w:ascii="宋体" w:hAnsi="宋体" w:cs="宋体" w:hint="eastAsia"/>
                <w:kern w:val="0"/>
                <w:szCs w:val="21"/>
              </w:rPr>
              <w:t>技改项目实施后颗粒物</w:t>
            </w:r>
            <w:r w:rsidR="00E63813" w:rsidRPr="00153BC5">
              <w:rPr>
                <w:rFonts w:ascii="宋体" w:hAnsi="宋体" w:cs="宋体" w:hint="eastAsia"/>
                <w:kern w:val="0"/>
                <w:szCs w:val="21"/>
              </w:rPr>
              <w:t>、</w:t>
            </w:r>
            <w:r w:rsidR="00664AFF" w:rsidRPr="00153BC5">
              <w:rPr>
                <w:rFonts w:ascii="宋体" w:hAnsi="宋体" w:cs="宋体" w:hint="eastAsia"/>
                <w:kern w:val="0"/>
                <w:szCs w:val="21"/>
              </w:rPr>
              <w:t>锡及其化合物</w:t>
            </w:r>
            <w:r w:rsidR="00E63813" w:rsidRPr="00153BC5">
              <w:rPr>
                <w:rFonts w:ascii="宋体" w:hAnsi="宋体" w:cs="宋体" w:hint="eastAsia"/>
                <w:kern w:val="0"/>
                <w:szCs w:val="21"/>
              </w:rPr>
              <w:t>、</w:t>
            </w:r>
            <w:r w:rsidRPr="00153BC5">
              <w:rPr>
                <w:rFonts w:ascii="宋体" w:hAnsi="宋体" w:cs="宋体" w:hint="eastAsia"/>
                <w:kern w:val="0"/>
                <w:szCs w:val="21"/>
              </w:rPr>
              <w:t>二氧化硫</w:t>
            </w:r>
            <w:r w:rsidR="00664AFF" w:rsidRPr="00153BC5">
              <w:rPr>
                <w:rFonts w:ascii="宋体" w:hAnsi="宋体" w:cs="宋体" w:hint="eastAsia"/>
                <w:kern w:val="0"/>
                <w:szCs w:val="21"/>
              </w:rPr>
              <w:t>、</w:t>
            </w:r>
            <w:r w:rsidRPr="00153BC5">
              <w:rPr>
                <w:rFonts w:ascii="宋体" w:hAnsi="宋体" w:cs="宋体" w:hint="eastAsia"/>
                <w:kern w:val="0"/>
                <w:szCs w:val="21"/>
              </w:rPr>
              <w:t>非甲烷总烃</w:t>
            </w:r>
            <w:r w:rsidR="00664AFF" w:rsidRPr="00153BC5">
              <w:rPr>
                <w:rFonts w:ascii="宋体" w:hAnsi="宋体" w:cs="宋体" w:hint="eastAsia"/>
                <w:kern w:val="0"/>
                <w:szCs w:val="21"/>
              </w:rPr>
              <w:t>、氮氧化物、氯化氢和氟化物</w:t>
            </w:r>
            <w:r w:rsidR="00FF05EA" w:rsidRPr="00153BC5">
              <w:rPr>
                <w:rFonts w:ascii="宋体" w:hAnsi="宋体" w:cs="宋体" w:hint="eastAsia"/>
                <w:kern w:val="0"/>
                <w:szCs w:val="21"/>
              </w:rPr>
              <w:t>排放量</w:t>
            </w:r>
            <w:r w:rsidRPr="00153BC5">
              <w:rPr>
                <w:rFonts w:ascii="宋体" w:hAnsi="宋体" w:cs="宋体" w:hint="eastAsia"/>
                <w:kern w:val="0"/>
                <w:szCs w:val="21"/>
              </w:rPr>
              <w:t>减少</w:t>
            </w:r>
            <w:r w:rsidR="00ED1292" w:rsidRPr="00153BC5">
              <w:rPr>
                <w:rFonts w:ascii="宋体" w:hAnsi="宋体" w:cs="宋体" w:hint="eastAsia"/>
                <w:kern w:val="0"/>
                <w:szCs w:val="21"/>
              </w:rPr>
              <w:t>，</w:t>
            </w:r>
            <w:r w:rsidR="00E63813" w:rsidRPr="00153BC5">
              <w:rPr>
                <w:rFonts w:ascii="宋体" w:hAnsi="宋体" w:cs="宋体" w:hint="eastAsia"/>
                <w:kern w:val="0"/>
                <w:szCs w:val="21"/>
              </w:rPr>
              <w:t>甲苯、二甲苯排放量为零，</w:t>
            </w:r>
            <w:r w:rsidR="00ED1292" w:rsidRPr="00153BC5">
              <w:rPr>
                <w:rFonts w:ascii="宋体" w:hAnsi="宋体" w:cs="宋体" w:hint="eastAsia"/>
                <w:kern w:val="0"/>
                <w:szCs w:val="21"/>
              </w:rPr>
              <w:t>水污染物</w:t>
            </w:r>
            <w:r w:rsidR="002B3117" w:rsidRPr="00153BC5">
              <w:rPr>
                <w:rFonts w:ascii="宋体" w:hAnsi="宋体" w:cs="宋体" w:hint="eastAsia"/>
                <w:kern w:val="0"/>
                <w:szCs w:val="21"/>
              </w:rPr>
              <w:t>排放量</w:t>
            </w:r>
            <w:r w:rsidR="00E63813" w:rsidRPr="00153BC5">
              <w:rPr>
                <w:rFonts w:ascii="宋体" w:hAnsi="宋体" w:cs="宋体" w:hint="eastAsia"/>
                <w:kern w:val="0"/>
                <w:szCs w:val="21"/>
              </w:rPr>
              <w:t>减少</w:t>
            </w:r>
            <w:r w:rsidRPr="00153BC5">
              <w:rPr>
                <w:rFonts w:ascii="宋体" w:hAnsi="宋体" w:cs="宋体" w:hint="eastAsia"/>
                <w:kern w:val="0"/>
                <w:szCs w:val="21"/>
              </w:rPr>
              <w:t>。</w:t>
            </w:r>
            <w:bookmarkEnd w:id="413"/>
            <w:bookmarkEnd w:id="419"/>
            <w:bookmarkEnd w:id="420"/>
            <w:bookmarkEnd w:id="421"/>
          </w:p>
          <w:bookmarkEnd w:id="414"/>
          <w:bookmarkEnd w:id="415"/>
          <w:p w:rsidR="0030541D" w:rsidRPr="00153BC5" w:rsidRDefault="0030541D" w:rsidP="00BE2924">
            <w:pPr>
              <w:adjustRightInd w:val="0"/>
              <w:snapToGrid w:val="0"/>
              <w:spacing w:line="360" w:lineRule="auto"/>
              <w:ind w:firstLine="420"/>
              <w:rPr>
                <w:rFonts w:ascii="宋体" w:hAnsi="宋体" w:cs="宋体"/>
                <w:kern w:val="0"/>
                <w:szCs w:val="21"/>
              </w:rPr>
            </w:pPr>
          </w:p>
        </w:tc>
      </w:tr>
    </w:tbl>
    <w:p w:rsidR="00F349DC" w:rsidRPr="00153BC5" w:rsidRDefault="00F349DC" w:rsidP="00933C8E">
      <w:pPr>
        <w:pStyle w:val="ac"/>
        <w:outlineLvl w:val="0"/>
        <w:rPr>
          <w:snapToGrid w:val="0"/>
          <w:sz w:val="30"/>
          <w:szCs w:val="30"/>
        </w:rPr>
      </w:pPr>
    </w:p>
    <w:p w:rsidR="0031350D" w:rsidRPr="00153BC5" w:rsidRDefault="001A5D21">
      <w:pPr>
        <w:pStyle w:val="ac"/>
        <w:jc w:val="center"/>
        <w:outlineLvl w:val="0"/>
        <w:rPr>
          <w:snapToGrid w:val="0"/>
          <w:sz w:val="30"/>
          <w:szCs w:val="30"/>
        </w:rPr>
      </w:pPr>
      <w:r w:rsidRPr="00153BC5">
        <w:rPr>
          <w:rFonts w:hint="eastAsia"/>
          <w:snapToGrid w:val="0"/>
          <w:sz w:val="30"/>
          <w:szCs w:val="30"/>
        </w:rPr>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83"/>
        <w:gridCol w:w="8523"/>
      </w:tblGrid>
      <w:tr w:rsidR="0031350D" w:rsidRPr="00153BC5" w:rsidTr="00C95F81">
        <w:trPr>
          <w:trHeight w:val="12076"/>
          <w:jc w:val="center"/>
        </w:trPr>
        <w:tc>
          <w:tcPr>
            <w:tcW w:w="371" w:type="pct"/>
            <w:tcMar>
              <w:left w:w="28" w:type="dxa"/>
              <w:right w:w="28" w:type="dxa"/>
            </w:tcMar>
            <w:vAlign w:val="center"/>
          </w:tcPr>
          <w:p w:rsidR="0031350D" w:rsidRPr="00153BC5" w:rsidRDefault="001A5D21">
            <w:pPr>
              <w:pStyle w:val="ac"/>
              <w:adjustRightInd w:val="0"/>
              <w:snapToGrid w:val="0"/>
              <w:spacing w:before="0" w:beforeAutospacing="0" w:after="0" w:afterAutospacing="0"/>
              <w:jc w:val="center"/>
              <w:rPr>
                <w:rFonts w:cs="宋体"/>
                <w:kern w:val="2"/>
                <w:sz w:val="21"/>
                <w:szCs w:val="21"/>
              </w:rPr>
            </w:pPr>
            <w:r w:rsidRPr="00153BC5">
              <w:rPr>
                <w:rFonts w:cs="宋体" w:hint="eastAsia"/>
                <w:kern w:val="2"/>
                <w:sz w:val="21"/>
                <w:szCs w:val="21"/>
              </w:rPr>
              <w:t>施工</w:t>
            </w:r>
          </w:p>
          <w:p w:rsidR="0031350D" w:rsidRPr="00153BC5" w:rsidRDefault="001A5D21">
            <w:pPr>
              <w:pStyle w:val="ac"/>
              <w:adjustRightInd w:val="0"/>
              <w:snapToGrid w:val="0"/>
              <w:spacing w:before="0" w:beforeAutospacing="0" w:after="0" w:afterAutospacing="0"/>
              <w:jc w:val="center"/>
              <w:rPr>
                <w:rFonts w:cs="宋体"/>
                <w:kern w:val="2"/>
                <w:sz w:val="21"/>
                <w:szCs w:val="21"/>
              </w:rPr>
            </w:pPr>
            <w:r w:rsidRPr="00153BC5">
              <w:rPr>
                <w:rFonts w:cs="宋体" w:hint="eastAsia"/>
                <w:kern w:val="2"/>
                <w:sz w:val="21"/>
                <w:szCs w:val="21"/>
              </w:rPr>
              <w:t>期环</w:t>
            </w:r>
          </w:p>
          <w:p w:rsidR="0031350D" w:rsidRPr="00153BC5" w:rsidRDefault="001A5D21">
            <w:pPr>
              <w:pStyle w:val="ac"/>
              <w:adjustRightInd w:val="0"/>
              <w:snapToGrid w:val="0"/>
              <w:spacing w:before="0" w:beforeAutospacing="0" w:after="0" w:afterAutospacing="0"/>
              <w:jc w:val="center"/>
              <w:rPr>
                <w:rFonts w:cs="宋体"/>
                <w:kern w:val="2"/>
                <w:sz w:val="21"/>
                <w:szCs w:val="21"/>
              </w:rPr>
            </w:pPr>
            <w:r w:rsidRPr="00153BC5">
              <w:rPr>
                <w:rFonts w:cs="宋体" w:hint="eastAsia"/>
                <w:kern w:val="2"/>
                <w:sz w:val="21"/>
                <w:szCs w:val="21"/>
              </w:rPr>
              <w:t>境保</w:t>
            </w:r>
          </w:p>
          <w:p w:rsidR="0031350D" w:rsidRPr="00153BC5" w:rsidRDefault="001A5D21">
            <w:pPr>
              <w:pStyle w:val="ac"/>
              <w:adjustRightInd w:val="0"/>
              <w:snapToGrid w:val="0"/>
              <w:spacing w:before="0" w:beforeAutospacing="0" w:after="0" w:afterAutospacing="0"/>
              <w:jc w:val="center"/>
              <w:rPr>
                <w:rFonts w:cs="宋体"/>
                <w:kern w:val="2"/>
                <w:sz w:val="21"/>
                <w:szCs w:val="21"/>
              </w:rPr>
            </w:pPr>
            <w:r w:rsidRPr="00153BC5">
              <w:rPr>
                <w:rFonts w:cs="宋体" w:hint="eastAsia"/>
                <w:kern w:val="2"/>
                <w:sz w:val="21"/>
                <w:szCs w:val="21"/>
              </w:rPr>
              <w:t>护</w:t>
            </w:r>
            <w:proofErr w:type="gramStart"/>
            <w:r w:rsidRPr="00153BC5">
              <w:rPr>
                <w:rFonts w:cs="宋体" w:hint="eastAsia"/>
                <w:kern w:val="2"/>
                <w:sz w:val="21"/>
                <w:szCs w:val="21"/>
              </w:rPr>
              <w:t>措</w:t>
            </w:r>
            <w:proofErr w:type="gramEnd"/>
          </w:p>
          <w:p w:rsidR="0031350D" w:rsidRPr="00153BC5" w:rsidRDefault="001A5D21">
            <w:pPr>
              <w:pStyle w:val="ac"/>
              <w:adjustRightInd w:val="0"/>
              <w:snapToGrid w:val="0"/>
              <w:spacing w:before="0" w:beforeAutospacing="0" w:after="0" w:afterAutospacing="0"/>
              <w:jc w:val="center"/>
              <w:rPr>
                <w:rFonts w:cs="宋体"/>
                <w:bCs/>
                <w:kern w:val="2"/>
                <w:sz w:val="21"/>
                <w:szCs w:val="21"/>
              </w:rPr>
            </w:pPr>
            <w:r w:rsidRPr="00153BC5">
              <w:rPr>
                <w:rFonts w:cs="宋体" w:hint="eastAsia"/>
                <w:kern w:val="2"/>
                <w:sz w:val="21"/>
                <w:szCs w:val="21"/>
              </w:rPr>
              <w:t>施</w:t>
            </w:r>
          </w:p>
        </w:tc>
        <w:tc>
          <w:tcPr>
            <w:tcW w:w="4629" w:type="pct"/>
          </w:tcPr>
          <w:p w:rsidR="003D1F05" w:rsidRPr="00153BC5" w:rsidRDefault="001A5D21" w:rsidP="008F5C7B">
            <w:pPr>
              <w:adjustRightInd w:val="0"/>
              <w:snapToGrid w:val="0"/>
              <w:spacing w:line="360" w:lineRule="auto"/>
              <w:ind w:firstLineChars="200" w:firstLine="420"/>
              <w:rPr>
                <w:rFonts w:eastAsiaTheme="minorEastAsia"/>
                <w:bCs/>
                <w:color w:val="000000"/>
                <w:szCs w:val="21"/>
              </w:rPr>
            </w:pPr>
            <w:r w:rsidRPr="00153BC5">
              <w:rPr>
                <w:rFonts w:eastAsiaTheme="minorEastAsia"/>
                <w:szCs w:val="21"/>
              </w:rPr>
              <w:t>本项目施工期间主要</w:t>
            </w:r>
            <w:r w:rsidR="00B96E98" w:rsidRPr="00153BC5">
              <w:rPr>
                <w:rFonts w:eastAsiaTheme="minorEastAsia"/>
                <w:szCs w:val="21"/>
              </w:rPr>
              <w:t>是</w:t>
            </w:r>
            <w:r w:rsidR="00CF0B3A" w:rsidRPr="00153BC5">
              <w:rPr>
                <w:rFonts w:eastAsiaTheme="minorEastAsia"/>
                <w:szCs w:val="21"/>
              </w:rPr>
              <w:t>对</w:t>
            </w:r>
            <w:r w:rsidRPr="00153BC5">
              <w:rPr>
                <w:rFonts w:eastAsiaTheme="minorEastAsia"/>
                <w:szCs w:val="21"/>
              </w:rPr>
              <w:t>现有</w:t>
            </w:r>
            <w:r w:rsidR="008E34C6" w:rsidRPr="00153BC5">
              <w:rPr>
                <w:rFonts w:eastAsiaTheme="minorEastAsia"/>
                <w:szCs w:val="21"/>
              </w:rPr>
              <w:t>生产</w:t>
            </w:r>
            <w:r w:rsidRPr="00153BC5">
              <w:rPr>
                <w:rFonts w:eastAsiaTheme="minorEastAsia"/>
                <w:szCs w:val="21"/>
              </w:rPr>
              <w:t>厂房内</w:t>
            </w:r>
            <w:bookmarkStart w:id="422" w:name="OLE_LINK132"/>
            <w:bookmarkStart w:id="423" w:name="OLE_LINK133"/>
            <w:bookmarkStart w:id="424" w:name="OLE_LINK175"/>
            <w:bookmarkStart w:id="425" w:name="OLE_LINK459"/>
            <w:r w:rsidR="003D1F05" w:rsidRPr="00153BC5">
              <w:rPr>
                <w:rFonts w:eastAsiaTheme="minorEastAsia"/>
                <w:szCs w:val="21"/>
              </w:rPr>
              <w:t>淘汰</w:t>
            </w:r>
            <w:r w:rsidRPr="00153BC5">
              <w:rPr>
                <w:rFonts w:eastAsiaTheme="minorEastAsia"/>
                <w:szCs w:val="21"/>
              </w:rPr>
              <w:t>设备</w:t>
            </w:r>
            <w:r w:rsidR="003D1F05" w:rsidRPr="00153BC5">
              <w:rPr>
                <w:rFonts w:eastAsiaTheme="minorEastAsia"/>
                <w:szCs w:val="21"/>
              </w:rPr>
              <w:t>的拆除和搬迁</w:t>
            </w:r>
            <w:bookmarkEnd w:id="422"/>
            <w:bookmarkEnd w:id="423"/>
            <w:r w:rsidR="003D1F05" w:rsidRPr="00153BC5">
              <w:rPr>
                <w:rFonts w:eastAsiaTheme="minorEastAsia"/>
                <w:szCs w:val="21"/>
              </w:rPr>
              <w:t>，</w:t>
            </w:r>
            <w:r w:rsidR="006E447B" w:rsidRPr="00153BC5">
              <w:rPr>
                <w:rFonts w:eastAsiaTheme="minorEastAsia"/>
                <w:szCs w:val="21"/>
              </w:rPr>
              <w:t>新设备</w:t>
            </w:r>
            <w:r w:rsidRPr="00153BC5">
              <w:rPr>
                <w:rFonts w:eastAsiaTheme="minorEastAsia"/>
                <w:szCs w:val="21"/>
              </w:rPr>
              <w:t>安装</w:t>
            </w:r>
            <w:r w:rsidR="00B96E98" w:rsidRPr="00153BC5">
              <w:rPr>
                <w:rFonts w:eastAsiaTheme="minorEastAsia"/>
                <w:szCs w:val="21"/>
              </w:rPr>
              <w:t>和调试</w:t>
            </w:r>
            <w:r w:rsidRPr="00153BC5">
              <w:rPr>
                <w:rFonts w:eastAsiaTheme="minorEastAsia"/>
                <w:szCs w:val="21"/>
              </w:rPr>
              <w:t>，</w:t>
            </w:r>
            <w:r w:rsidR="003D1F05" w:rsidRPr="00153BC5">
              <w:rPr>
                <w:rFonts w:eastAsiaTheme="minorEastAsia"/>
                <w:szCs w:val="21"/>
              </w:rPr>
              <w:t>以及</w:t>
            </w:r>
            <w:r w:rsidR="00CF0B3A" w:rsidRPr="00153BC5">
              <w:rPr>
                <w:rFonts w:eastAsiaTheme="minorEastAsia"/>
                <w:szCs w:val="21"/>
              </w:rPr>
              <w:t>部分废气收集管道和设施的改造</w:t>
            </w:r>
            <w:bookmarkEnd w:id="424"/>
            <w:bookmarkEnd w:id="425"/>
            <w:r w:rsidR="00CF0B3A" w:rsidRPr="00153BC5">
              <w:rPr>
                <w:rFonts w:eastAsiaTheme="minorEastAsia"/>
                <w:bCs/>
                <w:color w:val="000000"/>
                <w:szCs w:val="21"/>
              </w:rPr>
              <w:t>。</w:t>
            </w:r>
          </w:p>
          <w:p w:rsidR="00CF0B3A" w:rsidRPr="00153BC5" w:rsidRDefault="003D1F05" w:rsidP="008F5C7B">
            <w:pPr>
              <w:adjustRightInd w:val="0"/>
              <w:snapToGrid w:val="0"/>
              <w:spacing w:line="360" w:lineRule="auto"/>
              <w:ind w:firstLineChars="200" w:firstLine="420"/>
              <w:rPr>
                <w:rFonts w:eastAsiaTheme="minorEastAsia"/>
                <w:bCs/>
                <w:color w:val="000000"/>
                <w:szCs w:val="21"/>
              </w:rPr>
            </w:pPr>
            <w:r w:rsidRPr="00153BC5">
              <w:rPr>
                <w:rFonts w:eastAsiaTheme="minorEastAsia"/>
                <w:szCs w:val="21"/>
              </w:rPr>
              <w:t>施工期主要污染是施工噪声、施工废水、建筑垃圾等，其对环境的不利影响是短暂的，将随着施工期的结束而消失。</w:t>
            </w:r>
          </w:p>
          <w:p w:rsidR="0031350D" w:rsidRPr="00153BC5" w:rsidRDefault="001A5D21" w:rsidP="008F5C7B">
            <w:pPr>
              <w:adjustRightInd w:val="0"/>
              <w:snapToGrid w:val="0"/>
              <w:spacing w:line="360" w:lineRule="auto"/>
              <w:rPr>
                <w:rFonts w:eastAsiaTheme="minorEastAsia"/>
                <w:b/>
                <w:bCs/>
                <w:szCs w:val="21"/>
              </w:rPr>
            </w:pPr>
            <w:r w:rsidRPr="00153BC5">
              <w:rPr>
                <w:rFonts w:eastAsiaTheme="minorEastAsia"/>
                <w:b/>
                <w:bCs/>
                <w:szCs w:val="21"/>
              </w:rPr>
              <w:t>一、大气</w:t>
            </w:r>
          </w:p>
          <w:p w:rsidR="003D1F05" w:rsidRPr="00153BC5" w:rsidRDefault="003D1F05" w:rsidP="008F5C7B">
            <w:pPr>
              <w:adjustRightInd w:val="0"/>
              <w:snapToGrid w:val="0"/>
              <w:spacing w:line="360" w:lineRule="auto"/>
              <w:ind w:firstLineChars="200" w:firstLine="420"/>
              <w:rPr>
                <w:rFonts w:eastAsiaTheme="minorEastAsia"/>
                <w:szCs w:val="21"/>
              </w:rPr>
            </w:pPr>
            <w:r w:rsidRPr="00153BC5">
              <w:rPr>
                <w:rFonts w:eastAsiaTheme="minorEastAsia"/>
                <w:szCs w:val="21"/>
              </w:rPr>
              <w:t>1</w:t>
            </w:r>
            <w:r w:rsidR="00921EF2" w:rsidRPr="00153BC5">
              <w:rPr>
                <w:rFonts w:eastAsiaTheme="minorEastAsia"/>
                <w:szCs w:val="21"/>
              </w:rPr>
              <w:t>、</w:t>
            </w:r>
            <w:r w:rsidRPr="00153BC5">
              <w:rPr>
                <w:rFonts w:eastAsiaTheme="minorEastAsia"/>
                <w:szCs w:val="21"/>
              </w:rPr>
              <w:t>施工期大气环境影响分析</w:t>
            </w:r>
          </w:p>
          <w:p w:rsidR="003D1F05" w:rsidRPr="00153BC5" w:rsidRDefault="003D1F05" w:rsidP="008F5C7B">
            <w:pPr>
              <w:adjustRightInd w:val="0"/>
              <w:snapToGrid w:val="0"/>
              <w:spacing w:line="360" w:lineRule="auto"/>
              <w:ind w:firstLineChars="200" w:firstLine="420"/>
              <w:rPr>
                <w:rFonts w:eastAsiaTheme="minorEastAsia"/>
                <w:szCs w:val="21"/>
              </w:rPr>
            </w:pPr>
            <w:r w:rsidRPr="00153BC5">
              <w:rPr>
                <w:rFonts w:eastAsiaTheme="minorEastAsia"/>
                <w:szCs w:val="21"/>
              </w:rPr>
              <w:t>项目在施工过程中会产生少量的粉尘，产生量少，且主要位于生产厂房内，少量粉尘逸散至外环境经空气稀释、自然扩散后对周边环境影响较小。</w:t>
            </w:r>
          </w:p>
          <w:p w:rsidR="003D1F05"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2</w:t>
            </w:r>
            <w:r w:rsidRPr="00153BC5">
              <w:rPr>
                <w:rFonts w:eastAsiaTheme="minorEastAsia"/>
                <w:szCs w:val="21"/>
              </w:rPr>
              <w:t>、</w:t>
            </w:r>
            <w:r w:rsidR="003D1F05" w:rsidRPr="00153BC5">
              <w:rPr>
                <w:rFonts w:eastAsiaTheme="minorEastAsia"/>
                <w:szCs w:val="21"/>
              </w:rPr>
              <w:t>施工期大气污染防治措施</w:t>
            </w:r>
          </w:p>
          <w:p w:rsidR="003D1F05" w:rsidRPr="00153BC5" w:rsidRDefault="003D1F05" w:rsidP="008F5C7B">
            <w:pPr>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①</w:t>
            </w:r>
            <w:r w:rsidRPr="00153BC5">
              <w:rPr>
                <w:rFonts w:eastAsiaTheme="minorEastAsia"/>
                <w:szCs w:val="21"/>
              </w:rPr>
              <w:t>在施工作业面、物料堆场应制定洒水降尘制度，配套洒水设备，专人负责，定期洒水，在旱季风大时要加大洒水量和洒水次数。</w:t>
            </w:r>
          </w:p>
          <w:p w:rsidR="003D1F05" w:rsidRPr="00153BC5" w:rsidRDefault="003D1F05" w:rsidP="008F5C7B">
            <w:pPr>
              <w:adjustRightInd w:val="0"/>
              <w:snapToGrid w:val="0"/>
              <w:spacing w:line="360" w:lineRule="auto"/>
              <w:ind w:firstLineChars="200" w:firstLine="420"/>
              <w:rPr>
                <w:rFonts w:eastAsiaTheme="minorEastAsia"/>
                <w:szCs w:val="21"/>
              </w:rPr>
            </w:pPr>
            <w:r w:rsidRPr="00153BC5">
              <w:rPr>
                <w:rFonts w:eastAsiaTheme="minorEastAsia"/>
                <w:szCs w:val="21"/>
              </w:rPr>
              <w:fldChar w:fldCharType="begin"/>
            </w:r>
            <w:r w:rsidRPr="00153BC5">
              <w:rPr>
                <w:rFonts w:eastAsiaTheme="minorEastAsia"/>
                <w:szCs w:val="21"/>
              </w:rPr>
              <w:instrText>= 2 \* GB3</w:instrText>
            </w:r>
            <w:r w:rsidRPr="00153BC5">
              <w:rPr>
                <w:rFonts w:eastAsiaTheme="minorEastAsia"/>
                <w:szCs w:val="21"/>
              </w:rPr>
              <w:fldChar w:fldCharType="separate"/>
            </w:r>
            <w:r w:rsidRPr="00153BC5">
              <w:rPr>
                <w:rFonts w:ascii="宋体" w:hAnsi="宋体" w:cs="宋体" w:hint="eastAsia"/>
                <w:szCs w:val="21"/>
              </w:rPr>
              <w:t>②</w:t>
            </w:r>
            <w:r w:rsidRPr="00153BC5">
              <w:rPr>
                <w:rFonts w:eastAsiaTheme="minorEastAsia"/>
                <w:szCs w:val="21"/>
              </w:rPr>
              <w:fldChar w:fldCharType="end"/>
            </w:r>
            <w:r w:rsidRPr="00153BC5">
              <w:rPr>
                <w:rFonts w:eastAsiaTheme="minorEastAsia"/>
                <w:szCs w:val="21"/>
              </w:rPr>
              <w:t>物料堆放点应采取覆盖措施，避免露天堆放产生扬尘。</w:t>
            </w:r>
          </w:p>
          <w:p w:rsidR="003D1F05" w:rsidRPr="00153BC5" w:rsidRDefault="003D1F05" w:rsidP="008F5C7B">
            <w:pPr>
              <w:adjustRightInd w:val="0"/>
              <w:snapToGrid w:val="0"/>
              <w:spacing w:line="360" w:lineRule="auto"/>
              <w:ind w:firstLineChars="200" w:firstLine="420"/>
              <w:rPr>
                <w:rFonts w:eastAsiaTheme="minorEastAsia"/>
                <w:szCs w:val="21"/>
              </w:rPr>
            </w:pPr>
            <w:r w:rsidRPr="00153BC5">
              <w:rPr>
                <w:rFonts w:eastAsiaTheme="minorEastAsia"/>
                <w:szCs w:val="21"/>
              </w:rPr>
              <w:fldChar w:fldCharType="begin"/>
            </w:r>
            <w:r w:rsidRPr="00153BC5">
              <w:rPr>
                <w:rFonts w:eastAsiaTheme="minorEastAsia"/>
                <w:szCs w:val="21"/>
              </w:rPr>
              <w:instrText>= 3 \* GB3</w:instrText>
            </w:r>
            <w:r w:rsidRPr="00153BC5">
              <w:rPr>
                <w:rFonts w:eastAsiaTheme="minorEastAsia"/>
                <w:szCs w:val="21"/>
              </w:rPr>
              <w:fldChar w:fldCharType="separate"/>
            </w:r>
            <w:r w:rsidRPr="00153BC5">
              <w:rPr>
                <w:rFonts w:ascii="宋体" w:hAnsi="宋体" w:cs="宋体" w:hint="eastAsia"/>
                <w:szCs w:val="21"/>
              </w:rPr>
              <w:t>③</w:t>
            </w:r>
            <w:r w:rsidRPr="00153BC5">
              <w:rPr>
                <w:rFonts w:eastAsiaTheme="minorEastAsia"/>
                <w:szCs w:val="21"/>
              </w:rPr>
              <w:fldChar w:fldCharType="end"/>
            </w:r>
            <w:r w:rsidR="00921EF2" w:rsidRPr="00153BC5">
              <w:rPr>
                <w:rFonts w:eastAsiaTheme="minorEastAsia"/>
                <w:szCs w:val="21"/>
              </w:rPr>
              <w:t>物料</w:t>
            </w:r>
            <w:r w:rsidRPr="00153BC5">
              <w:rPr>
                <w:rFonts w:eastAsiaTheme="minorEastAsia"/>
                <w:szCs w:val="21"/>
              </w:rPr>
              <w:t>运输车辆应限速慢行，并适量装车，以防运输过程中洒落引起二次扬尘。</w:t>
            </w:r>
          </w:p>
          <w:p w:rsidR="003D1F05" w:rsidRPr="00153BC5" w:rsidRDefault="003D1F05" w:rsidP="008F5C7B">
            <w:pPr>
              <w:adjustRightInd w:val="0"/>
              <w:snapToGrid w:val="0"/>
              <w:spacing w:line="360" w:lineRule="auto"/>
              <w:ind w:firstLineChars="200" w:firstLine="420"/>
              <w:rPr>
                <w:rFonts w:eastAsiaTheme="minorEastAsia"/>
                <w:szCs w:val="21"/>
              </w:rPr>
            </w:pPr>
            <w:r w:rsidRPr="00153BC5">
              <w:rPr>
                <w:rFonts w:eastAsiaTheme="minorEastAsia"/>
                <w:szCs w:val="21"/>
              </w:rPr>
              <w:fldChar w:fldCharType="begin"/>
            </w:r>
            <w:r w:rsidRPr="00153BC5">
              <w:rPr>
                <w:rFonts w:eastAsiaTheme="minorEastAsia"/>
                <w:szCs w:val="21"/>
              </w:rPr>
              <w:instrText>= 4 \* GB3</w:instrText>
            </w:r>
            <w:r w:rsidRPr="00153BC5">
              <w:rPr>
                <w:rFonts w:eastAsiaTheme="minorEastAsia"/>
                <w:szCs w:val="21"/>
              </w:rPr>
              <w:fldChar w:fldCharType="separate"/>
            </w:r>
            <w:r w:rsidRPr="00153BC5">
              <w:rPr>
                <w:rFonts w:ascii="宋体" w:hAnsi="宋体" w:cs="宋体" w:hint="eastAsia"/>
                <w:szCs w:val="21"/>
              </w:rPr>
              <w:t>④</w:t>
            </w:r>
            <w:r w:rsidRPr="00153BC5">
              <w:rPr>
                <w:rFonts w:eastAsiaTheme="minorEastAsia"/>
                <w:szCs w:val="21"/>
              </w:rPr>
              <w:fldChar w:fldCharType="end"/>
            </w:r>
            <w:r w:rsidR="00921EF2" w:rsidRPr="00153BC5">
              <w:rPr>
                <w:rFonts w:eastAsiaTheme="minorEastAsia"/>
                <w:szCs w:val="21"/>
              </w:rPr>
              <w:t>必须</w:t>
            </w:r>
            <w:r w:rsidRPr="00153BC5">
              <w:rPr>
                <w:rFonts w:eastAsiaTheme="minorEastAsia"/>
                <w:szCs w:val="21"/>
              </w:rPr>
              <w:t>使用尾气达标排放的施工机械和运输车辆；不得使用劣质燃料。</w:t>
            </w:r>
          </w:p>
          <w:p w:rsidR="008F5C7B" w:rsidRPr="00153BC5" w:rsidRDefault="008F5C7B" w:rsidP="008F5C7B">
            <w:pPr>
              <w:adjustRightInd w:val="0"/>
              <w:snapToGrid w:val="0"/>
              <w:spacing w:line="360" w:lineRule="auto"/>
              <w:ind w:firstLineChars="200" w:firstLine="420"/>
              <w:rPr>
                <w:rFonts w:eastAsiaTheme="minorEastAsia"/>
                <w:szCs w:val="21"/>
              </w:rPr>
            </w:pPr>
          </w:p>
          <w:p w:rsidR="0031350D" w:rsidRPr="00153BC5" w:rsidRDefault="001A5D21" w:rsidP="008F5C7B">
            <w:pPr>
              <w:autoSpaceDE w:val="0"/>
              <w:autoSpaceDN w:val="0"/>
              <w:adjustRightInd w:val="0"/>
              <w:snapToGrid w:val="0"/>
              <w:spacing w:line="360" w:lineRule="auto"/>
              <w:rPr>
                <w:rFonts w:eastAsiaTheme="minorEastAsia"/>
                <w:b/>
                <w:kern w:val="0"/>
                <w:szCs w:val="21"/>
              </w:rPr>
            </w:pPr>
            <w:r w:rsidRPr="00153BC5">
              <w:rPr>
                <w:rFonts w:eastAsiaTheme="minorEastAsia"/>
                <w:b/>
                <w:kern w:val="0"/>
                <w:szCs w:val="21"/>
              </w:rPr>
              <w:t>二、地表水环境保护措施</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1</w:t>
            </w:r>
            <w:r w:rsidRPr="00153BC5">
              <w:rPr>
                <w:rFonts w:eastAsiaTheme="minorEastAsia"/>
                <w:szCs w:val="21"/>
              </w:rPr>
              <w:t>、施工期废水环境影响分析</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项目不设施工营地，施工人员不在场地内食宿，施工期产生的废水主要为施工生活废水。</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2</w:t>
            </w:r>
            <w:r w:rsidRPr="00153BC5">
              <w:rPr>
                <w:rFonts w:eastAsiaTheme="minorEastAsia"/>
                <w:szCs w:val="21"/>
              </w:rPr>
              <w:t>、施工期废水污染防治措施</w:t>
            </w:r>
          </w:p>
          <w:p w:rsidR="0031350D"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项目预计施工最高人数为</w:t>
            </w:r>
            <w:r w:rsidRPr="00153BC5">
              <w:rPr>
                <w:rFonts w:eastAsiaTheme="minorEastAsia"/>
                <w:szCs w:val="21"/>
              </w:rPr>
              <w:t>20</w:t>
            </w:r>
            <w:r w:rsidRPr="00153BC5">
              <w:rPr>
                <w:rFonts w:eastAsiaTheme="minorEastAsia"/>
                <w:szCs w:val="21"/>
              </w:rPr>
              <w:t>人</w:t>
            </w:r>
            <w:r w:rsidRPr="00153BC5">
              <w:rPr>
                <w:rFonts w:eastAsiaTheme="minorEastAsia"/>
                <w:szCs w:val="21"/>
              </w:rPr>
              <w:t>/</w:t>
            </w:r>
            <w:r w:rsidRPr="00153BC5">
              <w:rPr>
                <w:rFonts w:eastAsiaTheme="minorEastAsia"/>
                <w:szCs w:val="21"/>
              </w:rPr>
              <w:t>天，按</w:t>
            </w:r>
            <w:r w:rsidRPr="00153BC5">
              <w:rPr>
                <w:rFonts w:eastAsiaTheme="minorEastAsia"/>
                <w:szCs w:val="21"/>
              </w:rPr>
              <w:t>50L/</w:t>
            </w:r>
            <w:r w:rsidRPr="00153BC5">
              <w:rPr>
                <w:rFonts w:eastAsiaTheme="minorEastAsia"/>
                <w:szCs w:val="21"/>
              </w:rPr>
              <w:t>人</w:t>
            </w:r>
            <w:r w:rsidRPr="00153BC5">
              <w:rPr>
                <w:rFonts w:eastAsiaTheme="minorEastAsia"/>
                <w:szCs w:val="21"/>
              </w:rPr>
              <w:t>·d</w:t>
            </w:r>
            <w:r w:rsidRPr="00153BC5">
              <w:rPr>
                <w:rFonts w:eastAsiaTheme="minorEastAsia"/>
                <w:szCs w:val="21"/>
              </w:rPr>
              <w:t>计，排污系数按</w:t>
            </w:r>
            <w:r w:rsidRPr="00153BC5">
              <w:rPr>
                <w:rFonts w:eastAsiaTheme="minorEastAsia"/>
                <w:szCs w:val="21"/>
              </w:rPr>
              <w:t>0.9</w:t>
            </w:r>
            <w:r w:rsidRPr="00153BC5">
              <w:rPr>
                <w:rFonts w:eastAsiaTheme="minorEastAsia"/>
                <w:szCs w:val="21"/>
              </w:rPr>
              <w:t>计，则施工期生活污水量为</w:t>
            </w:r>
            <w:r w:rsidRPr="00153BC5">
              <w:rPr>
                <w:rFonts w:eastAsiaTheme="minorEastAsia"/>
                <w:szCs w:val="21"/>
              </w:rPr>
              <w:t>0.9m</w:t>
            </w:r>
            <w:r w:rsidRPr="00153BC5">
              <w:rPr>
                <w:rFonts w:eastAsiaTheme="minorEastAsia"/>
                <w:szCs w:val="21"/>
                <w:vertAlign w:val="superscript"/>
              </w:rPr>
              <w:t>3</w:t>
            </w:r>
            <w:r w:rsidRPr="00153BC5">
              <w:rPr>
                <w:rFonts w:eastAsiaTheme="minorEastAsia"/>
                <w:szCs w:val="21"/>
              </w:rPr>
              <w:t>/d</w:t>
            </w:r>
            <w:r w:rsidRPr="00153BC5">
              <w:rPr>
                <w:rFonts w:eastAsiaTheme="minorEastAsia"/>
                <w:szCs w:val="21"/>
              </w:rPr>
              <w:t>。</w:t>
            </w:r>
            <w:r w:rsidR="001A5D21" w:rsidRPr="00153BC5">
              <w:rPr>
                <w:rFonts w:eastAsiaTheme="minorEastAsia"/>
                <w:szCs w:val="21"/>
              </w:rPr>
              <w:t>施工人员产生的生活污水量小，</w:t>
            </w:r>
            <w:r w:rsidR="00C95F81" w:rsidRPr="00153BC5">
              <w:rPr>
                <w:rFonts w:eastAsiaTheme="minorEastAsia"/>
                <w:szCs w:val="21"/>
              </w:rPr>
              <w:t>依托</w:t>
            </w:r>
            <w:r w:rsidR="001A5D21" w:rsidRPr="00153BC5">
              <w:rPr>
                <w:rFonts w:eastAsiaTheme="minorEastAsia"/>
                <w:bCs/>
                <w:szCs w:val="21"/>
              </w:rPr>
              <w:t>厂</w:t>
            </w:r>
            <w:r w:rsidR="00472544" w:rsidRPr="00153BC5">
              <w:rPr>
                <w:rFonts w:eastAsiaTheme="minorEastAsia"/>
                <w:bCs/>
                <w:szCs w:val="21"/>
              </w:rPr>
              <w:t>区</w:t>
            </w:r>
            <w:r w:rsidR="001A5D21" w:rsidRPr="00153BC5">
              <w:rPr>
                <w:rFonts w:eastAsiaTheme="minorEastAsia"/>
                <w:szCs w:val="21"/>
              </w:rPr>
              <w:t>生化</w:t>
            </w:r>
            <w:proofErr w:type="gramStart"/>
            <w:r w:rsidR="001A5D21" w:rsidRPr="00153BC5">
              <w:rPr>
                <w:rFonts w:eastAsiaTheme="minorEastAsia"/>
                <w:szCs w:val="21"/>
              </w:rPr>
              <w:t>池处理</w:t>
            </w:r>
            <w:proofErr w:type="gramEnd"/>
            <w:r w:rsidR="001A5D21" w:rsidRPr="00153BC5">
              <w:rPr>
                <w:rFonts w:eastAsiaTheme="minorEastAsia"/>
                <w:szCs w:val="21"/>
              </w:rPr>
              <w:t>后排入园区污水管网，</w:t>
            </w:r>
            <w:r w:rsidR="00472544" w:rsidRPr="00153BC5">
              <w:rPr>
                <w:rFonts w:eastAsiaTheme="minorEastAsia"/>
                <w:iCs/>
                <w:szCs w:val="21"/>
              </w:rPr>
              <w:t>经园区污水管网</w:t>
            </w:r>
            <w:r w:rsidR="00472544" w:rsidRPr="00153BC5">
              <w:rPr>
                <w:rFonts w:eastAsiaTheme="minorEastAsia"/>
                <w:iCs/>
                <w:color w:val="000000"/>
                <w:szCs w:val="21"/>
              </w:rPr>
              <w:t>进入西</w:t>
            </w:r>
            <w:proofErr w:type="gramStart"/>
            <w:r w:rsidR="00472544" w:rsidRPr="00153BC5">
              <w:rPr>
                <w:rFonts w:eastAsiaTheme="minorEastAsia"/>
                <w:iCs/>
                <w:color w:val="000000"/>
                <w:szCs w:val="21"/>
              </w:rPr>
              <w:t>彭</w:t>
            </w:r>
            <w:proofErr w:type="gramEnd"/>
            <w:r w:rsidR="00472544" w:rsidRPr="00153BC5">
              <w:rPr>
                <w:rFonts w:eastAsiaTheme="minorEastAsia"/>
                <w:iCs/>
                <w:color w:val="000000"/>
                <w:szCs w:val="21"/>
              </w:rPr>
              <w:t>工业园区污水处理厂处理达《</w:t>
            </w:r>
            <w:r w:rsidR="00472544" w:rsidRPr="00153BC5">
              <w:rPr>
                <w:rFonts w:eastAsiaTheme="minorEastAsia"/>
                <w:iCs/>
                <w:szCs w:val="21"/>
              </w:rPr>
              <w:t>污水综合排放标准》（</w:t>
            </w:r>
            <w:r w:rsidR="00472544" w:rsidRPr="00153BC5">
              <w:rPr>
                <w:rFonts w:eastAsiaTheme="minorEastAsia"/>
                <w:iCs/>
                <w:szCs w:val="21"/>
              </w:rPr>
              <w:t>GB8978-1996</w:t>
            </w:r>
            <w:r w:rsidR="00472544" w:rsidRPr="00153BC5">
              <w:rPr>
                <w:rFonts w:eastAsiaTheme="minorEastAsia"/>
                <w:iCs/>
                <w:szCs w:val="21"/>
              </w:rPr>
              <w:t>）一级</w:t>
            </w:r>
            <w:r w:rsidR="0083554E" w:rsidRPr="00153BC5">
              <w:rPr>
                <w:rFonts w:eastAsiaTheme="minorEastAsia" w:hint="eastAsia"/>
                <w:iCs/>
                <w:szCs w:val="21"/>
              </w:rPr>
              <w:t>A</w:t>
            </w:r>
            <w:r w:rsidR="00472544" w:rsidRPr="00153BC5">
              <w:rPr>
                <w:rFonts w:eastAsiaTheme="minorEastAsia"/>
                <w:iCs/>
                <w:szCs w:val="21"/>
              </w:rPr>
              <w:t>标准后排放</w:t>
            </w:r>
            <w:r w:rsidR="001A5D21" w:rsidRPr="00153BC5">
              <w:rPr>
                <w:rFonts w:eastAsiaTheme="minorEastAsia"/>
                <w:szCs w:val="21"/>
              </w:rPr>
              <w:t>，</w:t>
            </w:r>
            <w:proofErr w:type="gramStart"/>
            <w:r w:rsidR="001A5D21" w:rsidRPr="00153BC5">
              <w:rPr>
                <w:rFonts w:eastAsiaTheme="minorEastAsia"/>
                <w:szCs w:val="21"/>
              </w:rPr>
              <w:t>最</w:t>
            </w:r>
            <w:proofErr w:type="gramEnd"/>
            <w:r w:rsidR="001A5D21" w:rsidRPr="00153BC5">
              <w:rPr>
                <w:rFonts w:eastAsiaTheme="minorEastAsia"/>
                <w:szCs w:val="21"/>
              </w:rPr>
              <w:t>后排入</w:t>
            </w:r>
            <w:r w:rsidR="00472544" w:rsidRPr="00153BC5">
              <w:rPr>
                <w:rFonts w:eastAsiaTheme="minorEastAsia"/>
                <w:szCs w:val="21"/>
              </w:rPr>
              <w:t>长江</w:t>
            </w:r>
            <w:r w:rsidR="001A5D21" w:rsidRPr="00153BC5">
              <w:rPr>
                <w:rFonts w:eastAsiaTheme="minorEastAsia"/>
                <w:szCs w:val="21"/>
              </w:rPr>
              <w:t>，本项目对地表水</w:t>
            </w:r>
            <w:r w:rsidR="00472544" w:rsidRPr="00153BC5">
              <w:rPr>
                <w:rFonts w:eastAsiaTheme="minorEastAsia"/>
                <w:szCs w:val="21"/>
              </w:rPr>
              <w:t>长江</w:t>
            </w:r>
            <w:r w:rsidR="001A5D21" w:rsidRPr="00153BC5">
              <w:rPr>
                <w:rFonts w:eastAsiaTheme="minorEastAsia"/>
                <w:szCs w:val="21"/>
              </w:rPr>
              <w:t>的影响小。</w:t>
            </w:r>
          </w:p>
          <w:p w:rsidR="008F5C7B" w:rsidRPr="00153BC5" w:rsidRDefault="008F5C7B" w:rsidP="008F5C7B">
            <w:pPr>
              <w:adjustRightInd w:val="0"/>
              <w:snapToGrid w:val="0"/>
              <w:spacing w:line="360" w:lineRule="auto"/>
              <w:ind w:firstLineChars="200" w:firstLine="420"/>
              <w:rPr>
                <w:rFonts w:eastAsiaTheme="minorEastAsia"/>
                <w:szCs w:val="21"/>
              </w:rPr>
            </w:pPr>
          </w:p>
          <w:p w:rsidR="0031350D" w:rsidRPr="00153BC5" w:rsidRDefault="001A5D21" w:rsidP="008F5C7B">
            <w:pPr>
              <w:autoSpaceDE w:val="0"/>
              <w:autoSpaceDN w:val="0"/>
              <w:adjustRightInd w:val="0"/>
              <w:snapToGrid w:val="0"/>
              <w:spacing w:line="360" w:lineRule="auto"/>
              <w:rPr>
                <w:rFonts w:eastAsiaTheme="minorEastAsia"/>
                <w:b/>
                <w:kern w:val="0"/>
                <w:szCs w:val="21"/>
              </w:rPr>
            </w:pPr>
            <w:r w:rsidRPr="00153BC5">
              <w:rPr>
                <w:rFonts w:eastAsiaTheme="minorEastAsia"/>
                <w:b/>
                <w:kern w:val="0"/>
                <w:szCs w:val="21"/>
              </w:rPr>
              <w:t>三、</w:t>
            </w:r>
            <w:r w:rsidRPr="00153BC5">
              <w:rPr>
                <w:rFonts w:eastAsiaTheme="minorEastAsia"/>
                <w:b/>
                <w:kern w:val="0"/>
                <w:szCs w:val="21"/>
              </w:rPr>
              <w:t xml:space="preserve"> </w:t>
            </w:r>
            <w:r w:rsidRPr="00153BC5">
              <w:rPr>
                <w:rFonts w:eastAsiaTheme="minorEastAsia"/>
                <w:b/>
                <w:kern w:val="0"/>
                <w:szCs w:val="21"/>
              </w:rPr>
              <w:t>声环境保护措施</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1</w:t>
            </w:r>
            <w:r w:rsidRPr="00153BC5">
              <w:rPr>
                <w:rFonts w:eastAsiaTheme="minorEastAsia"/>
                <w:szCs w:val="21"/>
              </w:rPr>
              <w:t>、施工期噪声环境影响分析</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项目在施工过程中会产生一定的噪声，主要为淘汰设备的拆除和搬迁，新设备安装和调试等，噪声强度约为</w:t>
            </w:r>
            <w:r w:rsidRPr="00153BC5">
              <w:rPr>
                <w:rFonts w:eastAsiaTheme="minorEastAsia"/>
                <w:szCs w:val="21"/>
              </w:rPr>
              <w:t>70~85dB</w:t>
            </w:r>
            <w:r w:rsidRPr="00153BC5">
              <w:rPr>
                <w:rFonts w:eastAsiaTheme="minorEastAsia"/>
                <w:szCs w:val="21"/>
              </w:rPr>
              <w:t>（</w:t>
            </w:r>
            <w:r w:rsidRPr="00153BC5">
              <w:rPr>
                <w:rFonts w:eastAsiaTheme="minorEastAsia"/>
                <w:szCs w:val="21"/>
              </w:rPr>
              <w:t>A</w:t>
            </w:r>
            <w:r w:rsidRPr="00153BC5">
              <w:rPr>
                <w:rFonts w:eastAsiaTheme="minorEastAsia"/>
                <w:szCs w:val="21"/>
              </w:rPr>
              <w:t>）。</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项目施工期较短，均在室内进行作业，且夜间不施工，施工期产生的噪声对周围环境的影响持续时间较短，随着施工期结束，噪声的影响也随之消失。</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2</w:t>
            </w:r>
            <w:r w:rsidRPr="00153BC5">
              <w:rPr>
                <w:rFonts w:eastAsiaTheme="minorEastAsia"/>
                <w:szCs w:val="21"/>
              </w:rPr>
              <w:t>、施工期噪声污染防治措施</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①</w:t>
            </w:r>
            <w:r w:rsidRPr="00153BC5">
              <w:rPr>
                <w:rFonts w:eastAsiaTheme="minorEastAsia"/>
                <w:szCs w:val="21"/>
              </w:rPr>
              <w:t>合理布局施工现场：</w:t>
            </w:r>
            <w:r w:rsidRPr="00153BC5">
              <w:rPr>
                <w:rFonts w:eastAsiaTheme="minorEastAsia"/>
                <w:bCs/>
                <w:szCs w:val="21"/>
              </w:rPr>
              <w:t>尽量采用全封闭施工，</w:t>
            </w:r>
            <w:r w:rsidRPr="00153BC5">
              <w:rPr>
                <w:rFonts w:eastAsiaTheme="minorEastAsia"/>
                <w:szCs w:val="21"/>
              </w:rPr>
              <w:t>避免在同一地点安排大量高噪声设备，以避免局部累积声级过高。</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②</w:t>
            </w:r>
            <w:r w:rsidRPr="00153BC5">
              <w:rPr>
                <w:rFonts w:eastAsiaTheme="minorEastAsia"/>
                <w:szCs w:val="21"/>
              </w:rPr>
              <w:t>合理安排施工时间：禁止在夜间（</w:t>
            </w:r>
            <w:r w:rsidRPr="00153BC5">
              <w:rPr>
                <w:rFonts w:eastAsiaTheme="minorEastAsia"/>
                <w:szCs w:val="21"/>
              </w:rPr>
              <w:t>22</w:t>
            </w:r>
            <w:r w:rsidRPr="00153BC5">
              <w:rPr>
                <w:rFonts w:eastAsiaTheme="minorEastAsia"/>
                <w:szCs w:val="21"/>
              </w:rPr>
              <w:t>：</w:t>
            </w:r>
            <w:r w:rsidRPr="00153BC5">
              <w:rPr>
                <w:rFonts w:eastAsiaTheme="minorEastAsia"/>
                <w:szCs w:val="21"/>
              </w:rPr>
              <w:t>00~06</w:t>
            </w:r>
            <w:r w:rsidRPr="00153BC5">
              <w:rPr>
                <w:rFonts w:eastAsiaTheme="minorEastAsia"/>
                <w:szCs w:val="21"/>
              </w:rPr>
              <w:t>：</w:t>
            </w:r>
            <w:r w:rsidRPr="00153BC5">
              <w:rPr>
                <w:rFonts w:eastAsiaTheme="minorEastAsia"/>
                <w:szCs w:val="21"/>
              </w:rPr>
              <w:t>00</w:t>
            </w:r>
            <w:r w:rsidRPr="00153BC5">
              <w:rPr>
                <w:rFonts w:eastAsiaTheme="minorEastAsia"/>
                <w:szCs w:val="21"/>
              </w:rPr>
              <w:t>）和</w:t>
            </w:r>
            <w:r w:rsidRPr="00153BC5">
              <w:rPr>
                <w:rFonts w:eastAsiaTheme="minorEastAsia"/>
                <w:szCs w:val="21"/>
              </w:rPr>
              <w:t>12:00~14:00</w:t>
            </w:r>
            <w:r w:rsidRPr="00153BC5">
              <w:rPr>
                <w:rFonts w:eastAsiaTheme="minorEastAsia"/>
                <w:szCs w:val="21"/>
              </w:rPr>
              <w:t>施工，减少施工噪声对环境的影响。</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③</w:t>
            </w:r>
            <w:r w:rsidRPr="00153BC5">
              <w:rPr>
                <w:rFonts w:eastAsiaTheme="minorEastAsia"/>
                <w:szCs w:val="21"/>
              </w:rPr>
              <w:t>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rsidR="00921EF2" w:rsidRPr="00153BC5" w:rsidRDefault="00921EF2" w:rsidP="008F5C7B">
            <w:pPr>
              <w:autoSpaceDE w:val="0"/>
              <w:autoSpaceDN w:val="0"/>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④</w:t>
            </w:r>
            <w:r w:rsidRPr="00153BC5">
              <w:rPr>
                <w:rFonts w:eastAsiaTheme="minorEastAsia"/>
                <w:szCs w:val="21"/>
              </w:rPr>
              <w:t>优先采用具有先进工艺的低噪声设备。</w:t>
            </w:r>
          </w:p>
          <w:p w:rsidR="008F5C7B" w:rsidRPr="00153BC5" w:rsidRDefault="008F5C7B" w:rsidP="008F5C7B">
            <w:pPr>
              <w:autoSpaceDE w:val="0"/>
              <w:autoSpaceDN w:val="0"/>
              <w:adjustRightInd w:val="0"/>
              <w:snapToGrid w:val="0"/>
              <w:spacing w:line="360" w:lineRule="auto"/>
              <w:ind w:firstLineChars="200" w:firstLine="420"/>
              <w:rPr>
                <w:rFonts w:eastAsiaTheme="minorEastAsia"/>
                <w:szCs w:val="21"/>
              </w:rPr>
            </w:pPr>
          </w:p>
          <w:p w:rsidR="0031350D" w:rsidRPr="00153BC5" w:rsidRDefault="001A5D21" w:rsidP="008F5C7B">
            <w:pPr>
              <w:autoSpaceDE w:val="0"/>
              <w:autoSpaceDN w:val="0"/>
              <w:adjustRightInd w:val="0"/>
              <w:snapToGrid w:val="0"/>
              <w:spacing w:line="360" w:lineRule="auto"/>
              <w:rPr>
                <w:rFonts w:eastAsiaTheme="minorEastAsia"/>
                <w:b/>
                <w:kern w:val="0"/>
                <w:szCs w:val="21"/>
              </w:rPr>
            </w:pPr>
            <w:r w:rsidRPr="00153BC5">
              <w:rPr>
                <w:rFonts w:eastAsiaTheme="minorEastAsia"/>
                <w:b/>
                <w:kern w:val="0"/>
                <w:szCs w:val="21"/>
              </w:rPr>
              <w:t>四、</w:t>
            </w:r>
            <w:r w:rsidRPr="00153BC5">
              <w:rPr>
                <w:rFonts w:eastAsiaTheme="minorEastAsia"/>
                <w:b/>
                <w:color w:val="000000"/>
                <w:szCs w:val="21"/>
              </w:rPr>
              <w:t>固体废物</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1</w:t>
            </w:r>
            <w:r w:rsidRPr="00153BC5">
              <w:rPr>
                <w:rFonts w:eastAsiaTheme="minorEastAsia"/>
                <w:szCs w:val="21"/>
              </w:rPr>
              <w:t>、施工期固废环境影响分析</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项目在施工过程中产生的主要的固体废弃物为</w:t>
            </w:r>
            <w:r w:rsidR="008F5C7B" w:rsidRPr="00153BC5">
              <w:rPr>
                <w:rFonts w:eastAsiaTheme="minorEastAsia"/>
                <w:bCs/>
                <w:color w:val="000000"/>
                <w:szCs w:val="21"/>
              </w:rPr>
              <w:t>废弃建筑材料、</w:t>
            </w:r>
            <w:r w:rsidRPr="00153BC5">
              <w:rPr>
                <w:rFonts w:eastAsiaTheme="minorEastAsia"/>
                <w:szCs w:val="21"/>
              </w:rPr>
              <w:t>淘汰设备、设备内残留的废油、包装材料</w:t>
            </w:r>
            <w:r w:rsidR="00295A2F" w:rsidRPr="00153BC5">
              <w:rPr>
                <w:rFonts w:eastAsiaTheme="minorEastAsia"/>
                <w:szCs w:val="21"/>
              </w:rPr>
              <w:t>以及施工人员的生活垃圾</w:t>
            </w:r>
            <w:r w:rsidRPr="00153BC5">
              <w:rPr>
                <w:rFonts w:eastAsiaTheme="minorEastAsia"/>
                <w:szCs w:val="21"/>
              </w:rPr>
              <w:t>等。</w:t>
            </w:r>
          </w:p>
          <w:p w:rsidR="00921EF2" w:rsidRPr="00153BC5" w:rsidRDefault="00921EF2" w:rsidP="008F5C7B">
            <w:pPr>
              <w:adjustRightInd w:val="0"/>
              <w:snapToGrid w:val="0"/>
              <w:spacing w:line="360" w:lineRule="auto"/>
              <w:ind w:firstLineChars="200" w:firstLine="420"/>
              <w:rPr>
                <w:rFonts w:eastAsiaTheme="minorEastAsia"/>
                <w:szCs w:val="21"/>
              </w:rPr>
            </w:pPr>
            <w:r w:rsidRPr="00153BC5">
              <w:rPr>
                <w:rFonts w:eastAsiaTheme="minorEastAsia"/>
                <w:szCs w:val="21"/>
              </w:rPr>
              <w:t>2</w:t>
            </w:r>
            <w:r w:rsidRPr="00153BC5">
              <w:rPr>
                <w:rFonts w:eastAsiaTheme="minorEastAsia"/>
                <w:szCs w:val="21"/>
              </w:rPr>
              <w:t>、施工期固</w:t>
            </w:r>
            <w:proofErr w:type="gramStart"/>
            <w:r w:rsidRPr="00153BC5">
              <w:rPr>
                <w:rFonts w:eastAsiaTheme="minorEastAsia"/>
                <w:szCs w:val="21"/>
              </w:rPr>
              <w:t>废污染</w:t>
            </w:r>
            <w:proofErr w:type="gramEnd"/>
            <w:r w:rsidRPr="00153BC5">
              <w:rPr>
                <w:rFonts w:eastAsiaTheme="minorEastAsia"/>
                <w:szCs w:val="21"/>
              </w:rPr>
              <w:t>防治措施</w:t>
            </w:r>
          </w:p>
          <w:p w:rsidR="008F5C7B" w:rsidRPr="00153BC5" w:rsidRDefault="00921EF2" w:rsidP="008F5C7B">
            <w:pPr>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①</w:t>
            </w:r>
            <w:r w:rsidR="008F5C7B" w:rsidRPr="00153BC5">
              <w:rPr>
                <w:rFonts w:eastAsiaTheme="minorEastAsia"/>
                <w:szCs w:val="21"/>
              </w:rPr>
              <w:t>淘汰设备和包装材料可分类收集后出售给二手机电设备交易市场或物资回收站，不可回收部分收集后交由环卫部门处置。</w:t>
            </w:r>
          </w:p>
          <w:p w:rsidR="00295A2F" w:rsidRPr="00153BC5" w:rsidRDefault="008F5C7B" w:rsidP="008F5C7B">
            <w:pPr>
              <w:adjustRightInd w:val="0"/>
              <w:snapToGrid w:val="0"/>
              <w:spacing w:line="360" w:lineRule="auto"/>
              <w:ind w:firstLineChars="200" w:firstLine="420"/>
              <w:rPr>
                <w:rFonts w:eastAsiaTheme="minorEastAsia"/>
                <w:szCs w:val="21"/>
              </w:rPr>
            </w:pPr>
            <w:r w:rsidRPr="00153BC5">
              <w:rPr>
                <w:rFonts w:eastAsiaTheme="minorEastAsia"/>
                <w:szCs w:val="21"/>
              </w:rPr>
              <w:fldChar w:fldCharType="begin"/>
            </w:r>
            <w:r w:rsidRPr="00153BC5">
              <w:rPr>
                <w:rFonts w:eastAsiaTheme="minorEastAsia"/>
                <w:szCs w:val="21"/>
              </w:rPr>
              <w:instrText>= 2 \* GB3</w:instrText>
            </w:r>
            <w:r w:rsidRPr="00153BC5">
              <w:rPr>
                <w:rFonts w:eastAsiaTheme="minorEastAsia"/>
                <w:szCs w:val="21"/>
              </w:rPr>
              <w:fldChar w:fldCharType="separate"/>
            </w:r>
            <w:r w:rsidRPr="00153BC5">
              <w:rPr>
                <w:rFonts w:ascii="宋体" w:hAnsi="宋体" w:cs="宋体" w:hint="eastAsia"/>
                <w:szCs w:val="21"/>
              </w:rPr>
              <w:t>②</w:t>
            </w:r>
            <w:r w:rsidRPr="00153BC5">
              <w:rPr>
                <w:rFonts w:eastAsiaTheme="minorEastAsia"/>
                <w:szCs w:val="21"/>
              </w:rPr>
              <w:fldChar w:fldCharType="end"/>
            </w:r>
            <w:r w:rsidR="00295A2F" w:rsidRPr="00153BC5">
              <w:rPr>
                <w:rFonts w:eastAsiaTheme="minorEastAsia"/>
                <w:szCs w:val="21"/>
              </w:rPr>
              <w:t>设备内残留的废油属于危险废物，</w:t>
            </w:r>
            <w:r w:rsidRPr="00153BC5">
              <w:rPr>
                <w:rFonts w:eastAsiaTheme="minorEastAsia"/>
                <w:bCs/>
                <w:color w:val="000000"/>
                <w:szCs w:val="21"/>
              </w:rPr>
              <w:t>必须严格执行危险废物管理规定，专用容器进行收集后</w:t>
            </w:r>
            <w:r w:rsidRPr="00153BC5">
              <w:rPr>
                <w:rFonts w:eastAsiaTheme="minorEastAsia"/>
                <w:szCs w:val="21"/>
              </w:rPr>
              <w:t>暂存于企业危险废物暂存间</w:t>
            </w:r>
            <w:r w:rsidRPr="00153BC5">
              <w:rPr>
                <w:rFonts w:eastAsiaTheme="minorEastAsia"/>
                <w:bCs/>
                <w:color w:val="000000"/>
                <w:szCs w:val="21"/>
              </w:rPr>
              <w:t>，由具有危险废物处置资质的专业单位处理。</w:t>
            </w:r>
          </w:p>
          <w:p w:rsidR="00921EF2" w:rsidRPr="00153BC5" w:rsidRDefault="008F5C7B" w:rsidP="008F5C7B">
            <w:pPr>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③</w:t>
            </w:r>
            <w:r w:rsidR="00921EF2" w:rsidRPr="00153BC5">
              <w:rPr>
                <w:rFonts w:eastAsiaTheme="minorEastAsia"/>
                <w:szCs w:val="21"/>
              </w:rPr>
              <w:t>生活垃圾收集依托</w:t>
            </w:r>
            <w:r w:rsidRPr="00153BC5">
              <w:rPr>
                <w:rFonts w:eastAsiaTheme="minorEastAsia"/>
                <w:szCs w:val="21"/>
              </w:rPr>
              <w:t>企业现有设施收集，</w:t>
            </w:r>
            <w:r w:rsidR="00921EF2" w:rsidRPr="00153BC5">
              <w:rPr>
                <w:rFonts w:eastAsiaTheme="minorEastAsia"/>
                <w:szCs w:val="21"/>
              </w:rPr>
              <w:t>由环卫部门处置。</w:t>
            </w:r>
          </w:p>
          <w:p w:rsidR="008F5C7B" w:rsidRPr="00153BC5" w:rsidRDefault="008F5C7B" w:rsidP="008F5C7B">
            <w:pPr>
              <w:tabs>
                <w:tab w:val="left" w:pos="3240"/>
                <w:tab w:val="left" w:pos="5040"/>
              </w:tabs>
              <w:adjustRightInd w:val="0"/>
              <w:snapToGrid w:val="0"/>
              <w:spacing w:line="360" w:lineRule="auto"/>
              <w:ind w:firstLineChars="200" w:firstLine="420"/>
              <w:rPr>
                <w:rFonts w:eastAsiaTheme="minorEastAsia"/>
                <w:szCs w:val="21"/>
              </w:rPr>
            </w:pPr>
            <w:r w:rsidRPr="00153BC5">
              <w:rPr>
                <w:rFonts w:ascii="宋体" w:hAnsi="宋体" w:cs="宋体" w:hint="eastAsia"/>
                <w:szCs w:val="21"/>
              </w:rPr>
              <w:t>④</w:t>
            </w:r>
            <w:r w:rsidRPr="00153BC5">
              <w:rPr>
                <w:rFonts w:eastAsiaTheme="minorEastAsia"/>
                <w:bCs/>
                <w:color w:val="000000"/>
                <w:szCs w:val="21"/>
              </w:rPr>
              <w:t>废弃建筑材料应及时清理运往指定的建筑渣场，禁止随处倾倒。</w:t>
            </w:r>
          </w:p>
          <w:p w:rsidR="00921EF2" w:rsidRPr="00153BC5" w:rsidRDefault="00295A2F" w:rsidP="008F5C7B">
            <w:pPr>
              <w:tabs>
                <w:tab w:val="left" w:pos="3240"/>
                <w:tab w:val="left" w:pos="5040"/>
              </w:tabs>
              <w:adjustRightInd w:val="0"/>
              <w:snapToGrid w:val="0"/>
              <w:spacing w:line="360" w:lineRule="auto"/>
              <w:ind w:firstLineChars="200" w:firstLine="420"/>
              <w:rPr>
                <w:rFonts w:eastAsiaTheme="minorEastAsia"/>
                <w:bCs/>
                <w:color w:val="000000"/>
                <w:szCs w:val="21"/>
              </w:rPr>
            </w:pPr>
            <w:r w:rsidRPr="00153BC5">
              <w:rPr>
                <w:rFonts w:eastAsiaTheme="minorEastAsia"/>
                <w:szCs w:val="21"/>
              </w:rPr>
              <w:t>项目施工期产生的</w:t>
            </w:r>
            <w:proofErr w:type="gramStart"/>
            <w:r w:rsidRPr="00153BC5">
              <w:rPr>
                <w:rFonts w:eastAsiaTheme="minorEastAsia"/>
                <w:szCs w:val="21"/>
              </w:rPr>
              <w:t>固废均得到</w:t>
            </w:r>
            <w:proofErr w:type="gramEnd"/>
            <w:r w:rsidRPr="00153BC5">
              <w:rPr>
                <w:rFonts w:eastAsiaTheme="minorEastAsia"/>
                <w:szCs w:val="21"/>
              </w:rPr>
              <w:t>妥善处置，处置率</w:t>
            </w:r>
            <w:r w:rsidRPr="00153BC5">
              <w:rPr>
                <w:rFonts w:eastAsiaTheme="minorEastAsia"/>
                <w:szCs w:val="21"/>
              </w:rPr>
              <w:t>100%</w:t>
            </w:r>
            <w:r w:rsidRPr="00153BC5">
              <w:rPr>
                <w:rFonts w:eastAsiaTheme="minorEastAsia"/>
                <w:szCs w:val="21"/>
              </w:rPr>
              <w:t>。</w:t>
            </w:r>
          </w:p>
          <w:p w:rsidR="008F5C7B" w:rsidRPr="00153BC5" w:rsidRDefault="008F5C7B" w:rsidP="008F5C7B">
            <w:pPr>
              <w:adjustRightInd w:val="0"/>
              <w:snapToGrid w:val="0"/>
              <w:spacing w:line="360" w:lineRule="auto"/>
              <w:ind w:firstLineChars="200" w:firstLine="420"/>
              <w:rPr>
                <w:rFonts w:eastAsiaTheme="minorEastAsia"/>
                <w:color w:val="000000"/>
                <w:szCs w:val="21"/>
              </w:rPr>
            </w:pPr>
          </w:p>
          <w:p w:rsidR="007B0925" w:rsidRPr="00153BC5" w:rsidRDefault="008F5C7B" w:rsidP="008F5C7B">
            <w:pPr>
              <w:adjustRightInd w:val="0"/>
              <w:snapToGrid w:val="0"/>
              <w:spacing w:line="360" w:lineRule="auto"/>
              <w:ind w:firstLineChars="200" w:firstLine="420"/>
            </w:pPr>
            <w:r w:rsidRPr="00153BC5">
              <w:rPr>
                <w:rFonts w:eastAsiaTheme="minorEastAsia"/>
                <w:color w:val="000000"/>
                <w:szCs w:val="21"/>
              </w:rPr>
              <w:t>综上所述，</w:t>
            </w:r>
            <w:r w:rsidR="00630CF8" w:rsidRPr="00153BC5">
              <w:rPr>
                <w:rFonts w:eastAsiaTheme="minorEastAsia"/>
                <w:color w:val="000000"/>
                <w:szCs w:val="21"/>
              </w:rPr>
              <w:t>施工期</w:t>
            </w:r>
            <w:r w:rsidR="001A5D21" w:rsidRPr="00153BC5">
              <w:rPr>
                <w:rFonts w:eastAsiaTheme="minorEastAsia"/>
                <w:color w:val="000000"/>
                <w:szCs w:val="21"/>
              </w:rPr>
              <w:t>对环境的影响是暂时的、局部的，采取有效的控制措施，可将影响</w:t>
            </w:r>
            <w:r w:rsidR="002A4FCD" w:rsidRPr="00153BC5">
              <w:rPr>
                <w:rFonts w:eastAsiaTheme="minorEastAsia"/>
                <w:color w:val="000000"/>
                <w:szCs w:val="21"/>
              </w:rPr>
              <w:t>降</w:t>
            </w:r>
            <w:r w:rsidR="001A5D21" w:rsidRPr="00153BC5">
              <w:rPr>
                <w:rFonts w:eastAsiaTheme="minorEastAsia"/>
                <w:color w:val="000000"/>
                <w:szCs w:val="21"/>
              </w:rPr>
              <w:t>至最低，施工结束后，其影响基本可消除。</w:t>
            </w:r>
          </w:p>
        </w:tc>
      </w:tr>
      <w:tr w:rsidR="00474470" w:rsidRPr="00153BC5" w:rsidTr="00E35D74">
        <w:trPr>
          <w:trHeight w:val="12456"/>
          <w:jc w:val="center"/>
        </w:trPr>
        <w:tc>
          <w:tcPr>
            <w:tcW w:w="371" w:type="pct"/>
            <w:tcMar>
              <w:left w:w="28" w:type="dxa"/>
              <w:right w:w="28" w:type="dxa"/>
            </w:tcMar>
            <w:vAlign w:val="center"/>
          </w:tcPr>
          <w:p w:rsidR="00474470" w:rsidRPr="00153BC5" w:rsidRDefault="00474470">
            <w:pPr>
              <w:adjustRightInd w:val="0"/>
              <w:snapToGrid w:val="0"/>
              <w:jc w:val="center"/>
              <w:rPr>
                <w:iCs/>
                <w:szCs w:val="21"/>
                <w:lang w:val="en-GB"/>
              </w:rPr>
            </w:pPr>
            <w:r w:rsidRPr="00153BC5">
              <w:rPr>
                <w:rFonts w:hint="eastAsia"/>
                <w:iCs/>
                <w:szCs w:val="21"/>
                <w:lang w:val="en-GB"/>
              </w:rPr>
              <w:t>运营</w:t>
            </w:r>
          </w:p>
          <w:p w:rsidR="00474470" w:rsidRPr="00153BC5" w:rsidRDefault="00474470">
            <w:pPr>
              <w:adjustRightInd w:val="0"/>
              <w:snapToGrid w:val="0"/>
              <w:jc w:val="center"/>
              <w:rPr>
                <w:iCs/>
                <w:szCs w:val="21"/>
                <w:lang w:val="en-GB"/>
              </w:rPr>
            </w:pPr>
            <w:r w:rsidRPr="00153BC5">
              <w:rPr>
                <w:rFonts w:hint="eastAsia"/>
                <w:iCs/>
                <w:szCs w:val="21"/>
                <w:lang w:val="en-GB"/>
              </w:rPr>
              <w:t>期环</w:t>
            </w:r>
          </w:p>
          <w:p w:rsidR="00474470" w:rsidRPr="00153BC5" w:rsidRDefault="00474470">
            <w:pPr>
              <w:adjustRightInd w:val="0"/>
              <w:snapToGrid w:val="0"/>
              <w:jc w:val="center"/>
              <w:rPr>
                <w:iCs/>
                <w:szCs w:val="21"/>
                <w:lang w:val="en-GB"/>
              </w:rPr>
            </w:pPr>
            <w:r w:rsidRPr="00153BC5">
              <w:rPr>
                <w:rFonts w:hint="eastAsia"/>
                <w:iCs/>
                <w:szCs w:val="21"/>
                <w:lang w:val="en-GB"/>
              </w:rPr>
              <w:t>境影</w:t>
            </w:r>
          </w:p>
          <w:p w:rsidR="00474470" w:rsidRPr="00153BC5" w:rsidRDefault="00474470">
            <w:pPr>
              <w:adjustRightInd w:val="0"/>
              <w:snapToGrid w:val="0"/>
              <w:jc w:val="center"/>
              <w:rPr>
                <w:iCs/>
                <w:szCs w:val="21"/>
                <w:lang w:val="en-GB"/>
              </w:rPr>
            </w:pPr>
            <w:r w:rsidRPr="00153BC5">
              <w:rPr>
                <w:rFonts w:hint="eastAsia"/>
                <w:iCs/>
                <w:szCs w:val="21"/>
                <w:lang w:val="en-GB"/>
              </w:rPr>
              <w:t>响</w:t>
            </w:r>
            <w:proofErr w:type="gramStart"/>
            <w:r w:rsidRPr="00153BC5">
              <w:rPr>
                <w:rFonts w:hint="eastAsia"/>
                <w:iCs/>
                <w:szCs w:val="21"/>
                <w:lang w:val="en-GB"/>
              </w:rPr>
              <w:t>和</w:t>
            </w:r>
            <w:proofErr w:type="gramEnd"/>
          </w:p>
          <w:p w:rsidR="00474470" w:rsidRPr="00153BC5" w:rsidRDefault="00474470">
            <w:pPr>
              <w:adjustRightInd w:val="0"/>
              <w:snapToGrid w:val="0"/>
              <w:jc w:val="center"/>
              <w:rPr>
                <w:iCs/>
                <w:szCs w:val="21"/>
                <w:lang w:val="en-GB"/>
              </w:rPr>
            </w:pPr>
            <w:r w:rsidRPr="00153BC5">
              <w:rPr>
                <w:rFonts w:hint="eastAsia"/>
                <w:iCs/>
                <w:szCs w:val="21"/>
                <w:lang w:val="en-GB"/>
              </w:rPr>
              <w:t>保护</w:t>
            </w:r>
          </w:p>
          <w:p w:rsidR="00474470" w:rsidRPr="00153BC5" w:rsidRDefault="00474470" w:rsidP="00DF7E2E">
            <w:pPr>
              <w:adjustRightInd w:val="0"/>
              <w:snapToGrid w:val="0"/>
              <w:jc w:val="center"/>
              <w:rPr>
                <w:rFonts w:cs="宋体"/>
                <w:szCs w:val="21"/>
              </w:rPr>
            </w:pPr>
            <w:r w:rsidRPr="00153BC5">
              <w:rPr>
                <w:rFonts w:hint="eastAsia"/>
                <w:iCs/>
                <w:szCs w:val="21"/>
                <w:lang w:val="en-GB"/>
              </w:rPr>
              <w:t>措施</w:t>
            </w:r>
          </w:p>
        </w:tc>
        <w:tc>
          <w:tcPr>
            <w:tcW w:w="8314" w:type="dxa"/>
            <w:vAlign w:val="center"/>
          </w:tcPr>
          <w:p w:rsidR="00474470" w:rsidRPr="00153BC5" w:rsidRDefault="00474470" w:rsidP="00474470">
            <w:pPr>
              <w:spacing w:line="360" w:lineRule="auto"/>
              <w:rPr>
                <w:b/>
                <w:iCs/>
                <w:szCs w:val="21"/>
                <w:lang w:val="en-GB"/>
              </w:rPr>
            </w:pPr>
            <w:r w:rsidRPr="00153BC5">
              <w:rPr>
                <w:rFonts w:hint="eastAsia"/>
                <w:b/>
                <w:iCs/>
                <w:szCs w:val="21"/>
                <w:lang w:val="en-GB"/>
              </w:rPr>
              <w:t>一、大气环境影响与保护措施</w:t>
            </w:r>
          </w:p>
          <w:p w:rsidR="00721853" w:rsidRPr="00153BC5" w:rsidRDefault="00721853" w:rsidP="00721853">
            <w:pPr>
              <w:pStyle w:val="Default"/>
              <w:spacing w:line="360" w:lineRule="auto"/>
              <w:rPr>
                <w:rFonts w:ascii="Times New Roman" w:eastAsia="宋体" w:cs="Times New Roman"/>
                <w:iCs/>
                <w:color w:val="auto"/>
                <w:kern w:val="2"/>
                <w:sz w:val="21"/>
                <w:szCs w:val="21"/>
                <w:lang w:val="en-GB"/>
              </w:rPr>
            </w:pPr>
            <w:r w:rsidRPr="00153BC5">
              <w:rPr>
                <w:rFonts w:ascii="Times New Roman" w:eastAsia="宋体" w:cs="Times New Roman"/>
                <w:iCs/>
                <w:color w:val="auto"/>
                <w:kern w:val="2"/>
                <w:sz w:val="21"/>
                <w:szCs w:val="21"/>
                <w:lang w:val="en-GB"/>
              </w:rPr>
              <w:t>（</w:t>
            </w:r>
            <w:r w:rsidRPr="00153BC5">
              <w:rPr>
                <w:rFonts w:ascii="Times New Roman" w:eastAsia="宋体" w:cs="Times New Roman"/>
                <w:iCs/>
                <w:color w:val="auto"/>
                <w:kern w:val="2"/>
                <w:sz w:val="21"/>
                <w:szCs w:val="21"/>
                <w:lang w:val="en-GB"/>
              </w:rPr>
              <w:t>1</w:t>
            </w:r>
            <w:r w:rsidRPr="00153BC5">
              <w:rPr>
                <w:rFonts w:ascii="Times New Roman" w:eastAsia="宋体" w:cs="Times New Roman"/>
                <w:iCs/>
                <w:color w:val="auto"/>
                <w:kern w:val="2"/>
                <w:sz w:val="21"/>
                <w:szCs w:val="21"/>
                <w:lang w:val="en-GB"/>
              </w:rPr>
              <w:t>）产排污环节及源强分析</w:t>
            </w:r>
          </w:p>
          <w:p w:rsidR="007B0925" w:rsidRPr="00153BC5" w:rsidRDefault="00776073" w:rsidP="007B0925">
            <w:pPr>
              <w:tabs>
                <w:tab w:val="left" w:pos="3240"/>
                <w:tab w:val="left" w:pos="5040"/>
              </w:tabs>
              <w:adjustRightInd w:val="0"/>
              <w:snapToGrid w:val="0"/>
              <w:spacing w:line="360" w:lineRule="auto"/>
              <w:ind w:firstLineChars="200" w:firstLine="420"/>
              <w:rPr>
                <w:rFonts w:eastAsiaTheme="minorEastAsia" w:hAnsiTheme="minorEastAsia"/>
                <w:b/>
                <w:sz w:val="18"/>
                <w:szCs w:val="18"/>
              </w:rPr>
            </w:pPr>
            <w:r w:rsidRPr="00153BC5">
              <w:rPr>
                <w:szCs w:val="21"/>
              </w:rPr>
              <w:t>根据</w:t>
            </w:r>
            <w:proofErr w:type="gramStart"/>
            <w:r w:rsidRPr="00153BC5">
              <w:rPr>
                <w:rFonts w:hint="eastAsia"/>
                <w:szCs w:val="21"/>
              </w:rPr>
              <w:t>本评价</w:t>
            </w:r>
            <w:proofErr w:type="gramEnd"/>
            <w:r w:rsidRPr="00153BC5">
              <w:rPr>
                <w:rFonts w:hint="eastAsia"/>
                <w:szCs w:val="21"/>
              </w:rPr>
              <w:t>第二章节</w:t>
            </w:r>
            <w:r w:rsidRPr="00153BC5">
              <w:rPr>
                <w:szCs w:val="21"/>
              </w:rPr>
              <w:t>的生产</w:t>
            </w:r>
            <w:r w:rsidRPr="00153BC5">
              <w:rPr>
                <w:bCs/>
                <w:szCs w:val="21"/>
              </w:rPr>
              <w:t>工艺流程</w:t>
            </w:r>
            <w:proofErr w:type="gramStart"/>
            <w:r w:rsidRPr="00153BC5">
              <w:rPr>
                <w:bCs/>
                <w:szCs w:val="21"/>
              </w:rPr>
              <w:t>和</w:t>
            </w:r>
            <w:r w:rsidRPr="00153BC5">
              <w:rPr>
                <w:rFonts w:hint="eastAsia"/>
                <w:bCs/>
                <w:szCs w:val="21"/>
              </w:rPr>
              <w:t>产</w:t>
            </w:r>
            <w:r w:rsidRPr="00153BC5">
              <w:rPr>
                <w:bCs/>
                <w:szCs w:val="21"/>
              </w:rPr>
              <w:t>污环节</w:t>
            </w:r>
            <w:proofErr w:type="gramEnd"/>
            <w:r w:rsidRPr="00153BC5">
              <w:rPr>
                <w:bCs/>
                <w:szCs w:val="21"/>
              </w:rPr>
              <w:t>分析</w:t>
            </w:r>
            <w:r w:rsidRPr="00153BC5">
              <w:rPr>
                <w:rFonts w:hint="eastAsia"/>
                <w:bCs/>
                <w:szCs w:val="21"/>
              </w:rPr>
              <w:t>可知</w:t>
            </w:r>
            <w:bookmarkStart w:id="426" w:name="OLE_LINK358"/>
            <w:bookmarkStart w:id="427" w:name="OLE_LINK359"/>
            <w:r w:rsidRPr="00153BC5">
              <w:rPr>
                <w:bCs/>
                <w:szCs w:val="21"/>
              </w:rPr>
              <w:t>，</w:t>
            </w:r>
            <w:r w:rsidR="00721853" w:rsidRPr="00153BC5">
              <w:rPr>
                <w:rFonts w:hAnsi="宋体"/>
                <w:bCs/>
                <w:color w:val="000000"/>
              </w:rPr>
              <w:t>本次技改</w:t>
            </w:r>
            <w:r w:rsidR="007B0925" w:rsidRPr="00153BC5">
              <w:rPr>
                <w:rFonts w:hAnsi="宋体"/>
                <w:bCs/>
                <w:color w:val="000000"/>
              </w:rPr>
              <w:t>内容</w:t>
            </w:r>
            <w:r w:rsidR="00721853" w:rsidRPr="00153BC5">
              <w:rPr>
                <w:rFonts w:hAnsi="宋体"/>
                <w:bCs/>
                <w:color w:val="000000"/>
              </w:rPr>
              <w:t>主要是</w:t>
            </w:r>
            <w:r w:rsidR="00C16E1D" w:rsidRPr="00153BC5">
              <w:rPr>
                <w:rFonts w:hAnsi="宋体" w:hint="eastAsia"/>
                <w:bCs/>
                <w:color w:val="000000"/>
              </w:rPr>
              <w:t>电子</w:t>
            </w:r>
            <w:proofErr w:type="gramStart"/>
            <w:r w:rsidR="00C16E1D" w:rsidRPr="00153BC5">
              <w:rPr>
                <w:rFonts w:hAnsi="宋体" w:hint="eastAsia"/>
                <w:bCs/>
                <w:color w:val="000000"/>
              </w:rPr>
              <w:t>一</w:t>
            </w:r>
            <w:proofErr w:type="gramEnd"/>
            <w:r w:rsidR="00C16E1D" w:rsidRPr="00153BC5">
              <w:rPr>
                <w:rFonts w:hAnsi="宋体" w:hint="eastAsia"/>
                <w:bCs/>
                <w:color w:val="000000"/>
              </w:rPr>
              <w:t>车间和压铸车间。</w:t>
            </w:r>
            <w:bookmarkStart w:id="428" w:name="OLE_LINK360"/>
            <w:bookmarkStart w:id="429" w:name="OLE_LINK361"/>
            <w:r w:rsidR="00721853" w:rsidRPr="00153BC5">
              <w:rPr>
                <w:rFonts w:ascii="宋体" w:hAnsi="宋体"/>
                <w:bCs/>
                <w:color w:val="000000"/>
              </w:rPr>
              <w:t>项目营运期产生的废气主要为</w:t>
            </w:r>
            <w:r w:rsidR="00C16E1D" w:rsidRPr="00153BC5">
              <w:rPr>
                <w:rFonts w:hAnsi="宋体" w:hint="eastAsia"/>
                <w:bCs/>
                <w:color w:val="000000"/>
              </w:rPr>
              <w:t>电子</w:t>
            </w:r>
            <w:proofErr w:type="gramStart"/>
            <w:r w:rsidR="00C16E1D" w:rsidRPr="00153BC5">
              <w:rPr>
                <w:rFonts w:hAnsi="宋体" w:hint="eastAsia"/>
                <w:bCs/>
                <w:color w:val="000000"/>
              </w:rPr>
              <w:t>一</w:t>
            </w:r>
            <w:proofErr w:type="gramEnd"/>
            <w:r w:rsidR="00C16E1D" w:rsidRPr="00153BC5">
              <w:rPr>
                <w:rFonts w:hAnsi="宋体" w:hint="eastAsia"/>
                <w:bCs/>
                <w:color w:val="000000"/>
              </w:rPr>
              <w:t>车间</w:t>
            </w:r>
            <w:proofErr w:type="gramStart"/>
            <w:r w:rsidR="00C16E1D" w:rsidRPr="00153BC5">
              <w:rPr>
                <w:rFonts w:hAnsi="宋体" w:hint="eastAsia"/>
                <w:bCs/>
                <w:color w:val="000000"/>
              </w:rPr>
              <w:t>的</w:t>
            </w:r>
            <w:r w:rsidR="00C16E1D" w:rsidRPr="00153BC5">
              <w:rPr>
                <w:rFonts w:ascii="宋体" w:hAnsi="宋体" w:hint="eastAsia"/>
                <w:bCs/>
                <w:color w:val="000000"/>
              </w:rPr>
              <w:t>浸锡废气</w:t>
            </w:r>
            <w:proofErr w:type="gramEnd"/>
            <w:r w:rsidR="00C16E1D" w:rsidRPr="00153BC5">
              <w:rPr>
                <w:rFonts w:ascii="宋体" w:hAnsi="宋体" w:hint="eastAsia"/>
                <w:bCs/>
                <w:color w:val="000000"/>
              </w:rPr>
              <w:t>、焊接废气、固化废气和</w:t>
            </w:r>
            <w:r w:rsidR="00B80B83" w:rsidRPr="00153BC5">
              <w:rPr>
                <w:rFonts w:ascii="宋体" w:hAnsi="宋体" w:hint="eastAsia"/>
                <w:bCs/>
                <w:color w:val="000000"/>
              </w:rPr>
              <w:t>擦拭</w:t>
            </w:r>
            <w:r w:rsidR="00706908" w:rsidRPr="00153BC5">
              <w:rPr>
                <w:rFonts w:ascii="宋体" w:hAnsi="宋体" w:hint="eastAsia"/>
                <w:bCs/>
                <w:color w:val="000000"/>
              </w:rPr>
              <w:t>废气；</w:t>
            </w:r>
            <w:r w:rsidR="00C16E1D" w:rsidRPr="00153BC5">
              <w:rPr>
                <w:rFonts w:ascii="宋体" w:hAnsi="宋体" w:hint="eastAsia"/>
                <w:bCs/>
                <w:color w:val="000000"/>
              </w:rPr>
              <w:t>压铸车间的熔化废气、天然气燃烧废气、压铸脱模废气</w:t>
            </w:r>
            <w:r w:rsidR="00706908" w:rsidRPr="00153BC5">
              <w:rPr>
                <w:rFonts w:ascii="宋体" w:hAnsi="宋体" w:hint="eastAsia"/>
                <w:bCs/>
                <w:color w:val="000000"/>
              </w:rPr>
              <w:t>和打磨废气</w:t>
            </w:r>
            <w:bookmarkEnd w:id="428"/>
            <w:bookmarkEnd w:id="429"/>
            <w:r w:rsidR="00721853" w:rsidRPr="00153BC5">
              <w:rPr>
                <w:rFonts w:ascii="宋体" w:hAnsi="宋体" w:hint="eastAsia"/>
                <w:bCs/>
                <w:color w:val="000000"/>
              </w:rPr>
              <w:t>。</w:t>
            </w:r>
            <w:r w:rsidR="00721853" w:rsidRPr="00153BC5">
              <w:rPr>
                <w:rFonts w:ascii="宋体" w:hAnsi="宋体"/>
                <w:bCs/>
                <w:color w:val="000000"/>
              </w:rPr>
              <w:t>废气产排污情况见</w:t>
            </w:r>
            <w:r w:rsidR="00721853" w:rsidRPr="00153BC5">
              <w:rPr>
                <w:rFonts w:ascii="宋体" w:hAnsi="宋体" w:hint="eastAsia"/>
                <w:bCs/>
                <w:color w:val="000000"/>
              </w:rPr>
              <w:t>下</w:t>
            </w:r>
            <w:r w:rsidR="00721853" w:rsidRPr="00153BC5">
              <w:rPr>
                <w:rFonts w:ascii="宋体" w:hAnsi="宋体"/>
                <w:bCs/>
                <w:color w:val="000000"/>
              </w:rPr>
              <w:t>表。</w:t>
            </w:r>
          </w:p>
          <w:bookmarkEnd w:id="426"/>
          <w:bookmarkEnd w:id="427"/>
          <w:p w:rsidR="007B0925" w:rsidRPr="00153BC5" w:rsidRDefault="007B0925" w:rsidP="007B0925">
            <w:pPr>
              <w:jc w:val="center"/>
              <w:rPr>
                <w:rFonts w:eastAsiaTheme="minorEastAsia" w:hAnsiTheme="minorEastAsia"/>
                <w:b/>
                <w:sz w:val="18"/>
                <w:szCs w:val="18"/>
              </w:rPr>
            </w:pPr>
            <w:r w:rsidRPr="00153BC5">
              <w:rPr>
                <w:rFonts w:eastAsiaTheme="minorEastAsia" w:hAnsiTheme="minorEastAsia"/>
                <w:b/>
                <w:sz w:val="18"/>
                <w:szCs w:val="18"/>
              </w:rPr>
              <w:t>表</w:t>
            </w:r>
            <w:r w:rsidRPr="00153BC5">
              <w:rPr>
                <w:rFonts w:eastAsiaTheme="minorEastAsia"/>
                <w:b/>
                <w:sz w:val="18"/>
                <w:szCs w:val="18"/>
              </w:rPr>
              <w:t xml:space="preserve">4-1  </w:t>
            </w:r>
            <w:r w:rsidRPr="00153BC5">
              <w:rPr>
                <w:rFonts w:eastAsiaTheme="minorEastAsia" w:hAnsiTheme="minorEastAsia"/>
                <w:b/>
                <w:sz w:val="18"/>
                <w:szCs w:val="18"/>
              </w:rPr>
              <w:t>废气产排污情况一览表</w:t>
            </w:r>
          </w:p>
          <w:tbl>
            <w:tblPr>
              <w:tblW w:w="4982"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888"/>
              <w:gridCol w:w="1610"/>
              <w:gridCol w:w="1985"/>
              <w:gridCol w:w="3007"/>
            </w:tblGrid>
            <w:tr w:rsidR="00A5194B" w:rsidRPr="00153BC5" w:rsidTr="007D5DCE">
              <w:trPr>
                <w:trHeight w:val="227"/>
                <w:jc w:val="center"/>
              </w:trPr>
              <w:tc>
                <w:tcPr>
                  <w:tcW w:w="472"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排污单位类别</w:t>
                  </w:r>
                </w:p>
              </w:tc>
              <w:tc>
                <w:tcPr>
                  <w:tcW w:w="537"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生产单元</w:t>
                  </w:r>
                </w:p>
              </w:tc>
              <w:tc>
                <w:tcPr>
                  <w:tcW w:w="973"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生产设施</w:t>
                  </w:r>
                </w:p>
              </w:tc>
              <w:tc>
                <w:tcPr>
                  <w:tcW w:w="1200" w:type="pct"/>
                  <w:vAlign w:val="center"/>
                </w:tcPr>
                <w:p w:rsidR="00A5194B" w:rsidRPr="00153BC5" w:rsidRDefault="00A5194B" w:rsidP="007D5DCE">
                  <w:pPr>
                    <w:widowControl/>
                    <w:jc w:val="center"/>
                    <w:rPr>
                      <w:rFonts w:ascii="宋体" w:hAnsi="宋体" w:cs="宋体"/>
                      <w:color w:val="000000"/>
                      <w:kern w:val="0"/>
                      <w:sz w:val="18"/>
                      <w:szCs w:val="18"/>
                    </w:rPr>
                  </w:pPr>
                  <w:proofErr w:type="gramStart"/>
                  <w:r w:rsidRPr="00153BC5">
                    <w:rPr>
                      <w:rFonts w:ascii="宋体" w:hAnsi="宋体" w:cs="宋体" w:hint="eastAsia"/>
                      <w:color w:val="000000"/>
                      <w:kern w:val="0"/>
                      <w:sz w:val="18"/>
                      <w:szCs w:val="18"/>
                    </w:rPr>
                    <w:t>废气产污环节</w:t>
                  </w:r>
                  <w:proofErr w:type="gramEnd"/>
                </w:p>
              </w:tc>
              <w:tc>
                <w:tcPr>
                  <w:tcW w:w="1818"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污染物种类</w:t>
                  </w:r>
                </w:p>
              </w:tc>
            </w:tr>
            <w:tr w:rsidR="00A5194B" w:rsidRPr="00153BC5" w:rsidTr="007D5DCE">
              <w:trPr>
                <w:trHeight w:val="227"/>
                <w:jc w:val="center"/>
              </w:trPr>
              <w:tc>
                <w:tcPr>
                  <w:tcW w:w="472" w:type="pct"/>
                  <w:vMerge w:val="restar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点火器、线束、传感器生产</w:t>
                  </w:r>
                </w:p>
              </w:tc>
              <w:tc>
                <w:tcPr>
                  <w:tcW w:w="537" w:type="pct"/>
                  <w:noWrap/>
                  <w:vAlign w:val="center"/>
                </w:tcPr>
                <w:p w:rsidR="00A5194B" w:rsidRPr="00153BC5" w:rsidRDefault="00A5194B" w:rsidP="007D5DCE">
                  <w:pPr>
                    <w:widowControl/>
                    <w:jc w:val="center"/>
                    <w:rPr>
                      <w:rFonts w:ascii="宋体" w:hAnsi="宋体" w:cs="宋体"/>
                      <w:color w:val="000000"/>
                      <w:kern w:val="0"/>
                      <w:sz w:val="18"/>
                      <w:szCs w:val="18"/>
                    </w:rPr>
                  </w:pPr>
                  <w:proofErr w:type="gramStart"/>
                  <w:r w:rsidRPr="00153BC5">
                    <w:rPr>
                      <w:rFonts w:ascii="宋体" w:hAnsi="宋体" w:hint="eastAsia"/>
                      <w:bCs/>
                      <w:sz w:val="18"/>
                      <w:szCs w:val="18"/>
                    </w:rPr>
                    <w:t>浸锡</w:t>
                  </w:r>
                  <w:proofErr w:type="gramEnd"/>
                </w:p>
              </w:tc>
              <w:tc>
                <w:tcPr>
                  <w:tcW w:w="973"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锡炉</w:t>
                  </w:r>
                  <w:r w:rsidR="00482A48" w:rsidRPr="00153BC5">
                    <w:rPr>
                      <w:rFonts w:ascii="宋体" w:hAnsi="宋体" w:cs="宋体" w:hint="eastAsia"/>
                      <w:color w:val="000000"/>
                      <w:kern w:val="0"/>
                      <w:sz w:val="18"/>
                      <w:szCs w:val="18"/>
                    </w:rPr>
                    <w:t>台</w:t>
                  </w:r>
                </w:p>
              </w:tc>
              <w:tc>
                <w:tcPr>
                  <w:tcW w:w="1200" w:type="pct"/>
                  <w:noWrap/>
                  <w:vAlign w:val="center"/>
                </w:tcPr>
                <w:p w:rsidR="00A5194B" w:rsidRPr="00153BC5" w:rsidRDefault="00A5194B" w:rsidP="007D5DCE">
                  <w:pPr>
                    <w:widowControl/>
                    <w:jc w:val="center"/>
                    <w:rPr>
                      <w:rFonts w:ascii="宋体" w:hAnsi="宋体" w:cs="宋体"/>
                      <w:color w:val="000000"/>
                      <w:kern w:val="0"/>
                      <w:sz w:val="18"/>
                      <w:szCs w:val="18"/>
                    </w:rPr>
                  </w:pPr>
                  <w:proofErr w:type="gramStart"/>
                  <w:r w:rsidRPr="00153BC5">
                    <w:rPr>
                      <w:rFonts w:hint="eastAsia"/>
                      <w:bCs/>
                      <w:sz w:val="18"/>
                      <w:szCs w:val="18"/>
                    </w:rPr>
                    <w:t>浸锡废气</w:t>
                  </w:r>
                  <w:proofErr w:type="gramEnd"/>
                </w:p>
              </w:tc>
              <w:tc>
                <w:tcPr>
                  <w:tcW w:w="1818" w:type="pct"/>
                  <w:vAlign w:val="center"/>
                </w:tcPr>
                <w:p w:rsidR="00A5194B" w:rsidRPr="00153BC5" w:rsidRDefault="00A5194B" w:rsidP="007D5DCE">
                  <w:pPr>
                    <w:widowControl/>
                    <w:jc w:val="center"/>
                    <w:rPr>
                      <w:rFonts w:ascii="宋体" w:hAnsi="宋体" w:cs="宋体"/>
                      <w:color w:val="000000"/>
                      <w:kern w:val="0"/>
                      <w:sz w:val="18"/>
                      <w:szCs w:val="18"/>
                      <w:vertAlign w:val="subscript"/>
                    </w:rPr>
                  </w:pPr>
                  <w:r w:rsidRPr="00153BC5">
                    <w:rPr>
                      <w:rFonts w:ascii="宋体" w:hAnsi="宋体" w:cs="宋体" w:hint="eastAsia"/>
                      <w:color w:val="000000"/>
                      <w:kern w:val="0"/>
                      <w:sz w:val="18"/>
                      <w:szCs w:val="18"/>
                    </w:rPr>
                    <w:t>有机废气（以非甲烷总烃计）</w:t>
                  </w:r>
                </w:p>
              </w:tc>
            </w:tr>
            <w:tr w:rsidR="00A5194B" w:rsidRPr="00153BC5" w:rsidTr="007D5DCE">
              <w:trPr>
                <w:trHeight w:val="227"/>
                <w:jc w:val="center"/>
              </w:trPr>
              <w:tc>
                <w:tcPr>
                  <w:tcW w:w="472" w:type="pct"/>
                  <w:vMerge/>
                  <w:vAlign w:val="center"/>
                </w:tcPr>
                <w:p w:rsidR="00A5194B" w:rsidRPr="00153BC5" w:rsidRDefault="00A5194B" w:rsidP="007D5DCE">
                  <w:pPr>
                    <w:widowControl/>
                    <w:jc w:val="center"/>
                    <w:rPr>
                      <w:rFonts w:ascii="宋体" w:hAnsi="宋体" w:cs="宋体"/>
                      <w:color w:val="000000"/>
                      <w:kern w:val="0"/>
                      <w:sz w:val="18"/>
                      <w:szCs w:val="18"/>
                    </w:rPr>
                  </w:pPr>
                </w:p>
              </w:tc>
              <w:tc>
                <w:tcPr>
                  <w:tcW w:w="537" w:type="pct"/>
                  <w:noWrap/>
                  <w:vAlign w:val="center"/>
                </w:tcPr>
                <w:p w:rsidR="00A5194B" w:rsidRPr="00153BC5" w:rsidRDefault="00A5194B" w:rsidP="007D5DCE">
                  <w:pPr>
                    <w:widowControl/>
                    <w:jc w:val="center"/>
                    <w:rPr>
                      <w:rFonts w:ascii="宋体" w:hAnsi="宋体"/>
                      <w:bCs/>
                      <w:sz w:val="18"/>
                      <w:szCs w:val="18"/>
                    </w:rPr>
                  </w:pPr>
                  <w:r w:rsidRPr="00153BC5">
                    <w:rPr>
                      <w:rFonts w:ascii="宋体" w:hAnsi="宋体" w:hint="eastAsia"/>
                      <w:bCs/>
                      <w:sz w:val="18"/>
                      <w:szCs w:val="18"/>
                    </w:rPr>
                    <w:t>焊接</w:t>
                  </w:r>
                </w:p>
              </w:tc>
              <w:tc>
                <w:tcPr>
                  <w:tcW w:w="973"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手持</w:t>
                  </w:r>
                  <w:r w:rsidR="009F1E07" w:rsidRPr="00153BC5">
                    <w:rPr>
                      <w:rFonts w:ascii="宋体" w:hAnsi="宋体" w:cs="宋体" w:hint="eastAsia"/>
                      <w:color w:val="000000"/>
                      <w:kern w:val="0"/>
                      <w:sz w:val="18"/>
                      <w:szCs w:val="18"/>
                    </w:rPr>
                    <w:t>电烙铁</w:t>
                  </w:r>
                </w:p>
              </w:tc>
              <w:tc>
                <w:tcPr>
                  <w:tcW w:w="1200" w:type="pct"/>
                  <w:noWrap/>
                  <w:vAlign w:val="center"/>
                </w:tcPr>
                <w:p w:rsidR="00A5194B" w:rsidRPr="00153BC5" w:rsidRDefault="00A5194B" w:rsidP="007D5DCE">
                  <w:pPr>
                    <w:widowControl/>
                    <w:jc w:val="center"/>
                    <w:rPr>
                      <w:bCs/>
                      <w:sz w:val="18"/>
                      <w:szCs w:val="18"/>
                    </w:rPr>
                  </w:pPr>
                  <w:r w:rsidRPr="00153BC5">
                    <w:rPr>
                      <w:rFonts w:hint="eastAsia"/>
                      <w:bCs/>
                      <w:sz w:val="18"/>
                      <w:szCs w:val="18"/>
                    </w:rPr>
                    <w:t>焊接废气</w:t>
                  </w:r>
                </w:p>
              </w:tc>
              <w:tc>
                <w:tcPr>
                  <w:tcW w:w="1818"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颗粒物（以锡及其化合物计）、有机废气（以非甲烷总烃计）</w:t>
                  </w:r>
                </w:p>
              </w:tc>
            </w:tr>
            <w:tr w:rsidR="00A5194B" w:rsidRPr="00153BC5" w:rsidTr="007D5DCE">
              <w:trPr>
                <w:trHeight w:val="227"/>
                <w:jc w:val="center"/>
              </w:trPr>
              <w:tc>
                <w:tcPr>
                  <w:tcW w:w="472" w:type="pct"/>
                  <w:vMerge/>
                  <w:vAlign w:val="center"/>
                </w:tcPr>
                <w:p w:rsidR="00A5194B" w:rsidRPr="00153BC5" w:rsidRDefault="00A5194B" w:rsidP="007D5DCE">
                  <w:pPr>
                    <w:widowControl/>
                    <w:jc w:val="center"/>
                    <w:rPr>
                      <w:rFonts w:ascii="宋体" w:hAnsi="宋体" w:cs="宋体"/>
                      <w:color w:val="000000"/>
                      <w:kern w:val="0"/>
                      <w:sz w:val="18"/>
                      <w:szCs w:val="18"/>
                    </w:rPr>
                  </w:pPr>
                </w:p>
              </w:tc>
              <w:tc>
                <w:tcPr>
                  <w:tcW w:w="537" w:type="pct"/>
                  <w:noWrap/>
                  <w:vAlign w:val="center"/>
                </w:tcPr>
                <w:p w:rsidR="00A5194B" w:rsidRPr="00153BC5" w:rsidRDefault="00A5194B" w:rsidP="007D5DCE">
                  <w:pPr>
                    <w:widowControl/>
                    <w:jc w:val="center"/>
                    <w:rPr>
                      <w:rFonts w:ascii="宋体" w:hAnsi="宋体"/>
                      <w:bCs/>
                      <w:sz w:val="18"/>
                      <w:szCs w:val="18"/>
                    </w:rPr>
                  </w:pPr>
                  <w:r w:rsidRPr="00153BC5">
                    <w:rPr>
                      <w:rFonts w:ascii="宋体" w:hAnsi="宋体" w:hint="eastAsia"/>
                      <w:bCs/>
                      <w:sz w:val="18"/>
                      <w:szCs w:val="18"/>
                    </w:rPr>
                    <w:t>固化</w:t>
                  </w:r>
                </w:p>
              </w:tc>
              <w:tc>
                <w:tcPr>
                  <w:tcW w:w="973" w:type="pct"/>
                  <w:vAlign w:val="center"/>
                </w:tcPr>
                <w:p w:rsidR="00A5194B" w:rsidRPr="00153BC5" w:rsidRDefault="00B356D0" w:rsidP="007D5DCE">
                  <w:pPr>
                    <w:widowControl/>
                    <w:jc w:val="center"/>
                    <w:rPr>
                      <w:rFonts w:ascii="宋体" w:hAnsi="宋体" w:cs="宋体"/>
                      <w:color w:val="000000"/>
                      <w:kern w:val="0"/>
                      <w:sz w:val="18"/>
                      <w:szCs w:val="18"/>
                    </w:rPr>
                  </w:pPr>
                  <w:proofErr w:type="gramStart"/>
                  <w:r w:rsidRPr="00153BC5">
                    <w:rPr>
                      <w:rFonts w:ascii="宋体" w:hAnsi="宋体" w:cs="宋体" w:hint="eastAsia"/>
                      <w:color w:val="000000"/>
                      <w:kern w:val="0"/>
                      <w:sz w:val="18"/>
                      <w:szCs w:val="18"/>
                    </w:rPr>
                    <w:t>固化烘道</w:t>
                  </w:r>
                  <w:proofErr w:type="gramEnd"/>
                </w:p>
              </w:tc>
              <w:tc>
                <w:tcPr>
                  <w:tcW w:w="1200" w:type="pct"/>
                  <w:noWrap/>
                  <w:vAlign w:val="center"/>
                </w:tcPr>
                <w:p w:rsidR="00A5194B" w:rsidRPr="00153BC5" w:rsidRDefault="00801E31" w:rsidP="007D5DCE">
                  <w:pPr>
                    <w:widowControl/>
                    <w:jc w:val="center"/>
                    <w:rPr>
                      <w:bCs/>
                      <w:sz w:val="18"/>
                      <w:szCs w:val="18"/>
                    </w:rPr>
                  </w:pPr>
                  <w:r w:rsidRPr="00153BC5">
                    <w:rPr>
                      <w:rFonts w:hint="eastAsia"/>
                      <w:bCs/>
                      <w:sz w:val="18"/>
                      <w:szCs w:val="18"/>
                    </w:rPr>
                    <w:t>固化</w:t>
                  </w:r>
                  <w:r w:rsidR="00A5194B" w:rsidRPr="00153BC5">
                    <w:rPr>
                      <w:rFonts w:hint="eastAsia"/>
                      <w:bCs/>
                      <w:sz w:val="18"/>
                      <w:szCs w:val="18"/>
                    </w:rPr>
                    <w:t>废气</w:t>
                  </w:r>
                </w:p>
              </w:tc>
              <w:tc>
                <w:tcPr>
                  <w:tcW w:w="1818"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颗粒物（以锡及其化合物计）、有机废气（以非甲烷总烃计）</w:t>
                  </w:r>
                </w:p>
              </w:tc>
            </w:tr>
            <w:tr w:rsidR="00A5194B" w:rsidRPr="00153BC5" w:rsidTr="007D5DCE">
              <w:trPr>
                <w:trHeight w:val="227"/>
                <w:jc w:val="center"/>
              </w:trPr>
              <w:tc>
                <w:tcPr>
                  <w:tcW w:w="472" w:type="pct"/>
                  <w:vMerge/>
                  <w:vAlign w:val="center"/>
                </w:tcPr>
                <w:p w:rsidR="00A5194B" w:rsidRPr="00153BC5" w:rsidRDefault="00A5194B" w:rsidP="007D5DCE">
                  <w:pPr>
                    <w:widowControl/>
                    <w:jc w:val="center"/>
                    <w:rPr>
                      <w:rFonts w:ascii="宋体" w:hAnsi="宋体" w:cs="宋体"/>
                      <w:color w:val="000000"/>
                      <w:kern w:val="0"/>
                      <w:sz w:val="18"/>
                      <w:szCs w:val="18"/>
                    </w:rPr>
                  </w:pPr>
                </w:p>
              </w:tc>
              <w:tc>
                <w:tcPr>
                  <w:tcW w:w="537" w:type="pct"/>
                  <w:noWrap/>
                  <w:vAlign w:val="center"/>
                </w:tcPr>
                <w:p w:rsidR="00A5194B" w:rsidRPr="00153BC5" w:rsidRDefault="00A5194B" w:rsidP="007D5DCE">
                  <w:pPr>
                    <w:widowControl/>
                    <w:jc w:val="center"/>
                    <w:rPr>
                      <w:rFonts w:ascii="宋体" w:hAnsi="宋体"/>
                      <w:bCs/>
                      <w:sz w:val="18"/>
                      <w:szCs w:val="18"/>
                    </w:rPr>
                  </w:pPr>
                  <w:r w:rsidRPr="00153BC5">
                    <w:rPr>
                      <w:rFonts w:ascii="宋体" w:hAnsi="宋体" w:hint="eastAsia"/>
                      <w:bCs/>
                      <w:sz w:val="18"/>
                      <w:szCs w:val="18"/>
                    </w:rPr>
                    <w:t>成品</w:t>
                  </w:r>
                  <w:r w:rsidR="00482A48" w:rsidRPr="00153BC5">
                    <w:rPr>
                      <w:rFonts w:ascii="宋体" w:hAnsi="宋体" w:hint="eastAsia"/>
                      <w:bCs/>
                      <w:sz w:val="18"/>
                      <w:szCs w:val="18"/>
                    </w:rPr>
                    <w:t>检测</w:t>
                  </w:r>
                </w:p>
              </w:tc>
              <w:tc>
                <w:tcPr>
                  <w:tcW w:w="973" w:type="pct"/>
                  <w:vAlign w:val="center"/>
                </w:tcPr>
                <w:p w:rsidR="00A5194B" w:rsidRPr="00153BC5" w:rsidRDefault="00B80B83" w:rsidP="00B80B83">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擦拭</w:t>
                  </w:r>
                  <w:r w:rsidR="00706908" w:rsidRPr="00153BC5">
                    <w:rPr>
                      <w:rFonts w:ascii="宋体" w:hAnsi="宋体" w:cs="宋体" w:hint="eastAsia"/>
                      <w:color w:val="000000"/>
                      <w:kern w:val="0"/>
                      <w:sz w:val="18"/>
                      <w:szCs w:val="18"/>
                    </w:rPr>
                    <w:t>清洁</w:t>
                  </w:r>
                </w:p>
              </w:tc>
              <w:tc>
                <w:tcPr>
                  <w:tcW w:w="1200" w:type="pct"/>
                  <w:noWrap/>
                  <w:vAlign w:val="center"/>
                </w:tcPr>
                <w:p w:rsidR="00A5194B" w:rsidRPr="00153BC5" w:rsidRDefault="00A5194B" w:rsidP="00706908">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擦拭废气</w:t>
                  </w:r>
                </w:p>
              </w:tc>
              <w:tc>
                <w:tcPr>
                  <w:tcW w:w="1818" w:type="pct"/>
                  <w:vAlign w:val="center"/>
                </w:tcPr>
                <w:p w:rsidR="00A5194B" w:rsidRPr="00153BC5" w:rsidRDefault="00A5194B"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有机废气（以非甲烷总烃计）</w:t>
                  </w:r>
                </w:p>
              </w:tc>
            </w:tr>
            <w:tr w:rsidR="007D5DCE" w:rsidRPr="00153BC5" w:rsidTr="007D5DCE">
              <w:trPr>
                <w:trHeight w:val="227"/>
                <w:jc w:val="center"/>
              </w:trPr>
              <w:tc>
                <w:tcPr>
                  <w:tcW w:w="472" w:type="pct"/>
                  <w:vMerge w:val="restart"/>
                  <w:vAlign w:val="center"/>
                </w:tcPr>
                <w:p w:rsidR="007D5DCE" w:rsidRPr="00153BC5" w:rsidRDefault="007D5DCE" w:rsidP="007D5DCE">
                  <w:pPr>
                    <w:jc w:val="center"/>
                    <w:rPr>
                      <w:rFonts w:ascii="宋体" w:hAnsi="宋体" w:cs="宋体"/>
                      <w:color w:val="000000"/>
                      <w:kern w:val="0"/>
                      <w:sz w:val="18"/>
                      <w:szCs w:val="18"/>
                    </w:rPr>
                  </w:pPr>
                  <w:r w:rsidRPr="00153BC5">
                    <w:rPr>
                      <w:rFonts w:ascii="宋体" w:hAnsi="宋体" w:cs="宋体" w:hint="eastAsia"/>
                      <w:color w:val="000000"/>
                      <w:kern w:val="0"/>
                      <w:sz w:val="18"/>
                      <w:szCs w:val="18"/>
                    </w:rPr>
                    <w:t>铝飞轮、外壳、支架</w:t>
                  </w:r>
                </w:p>
              </w:tc>
              <w:tc>
                <w:tcPr>
                  <w:tcW w:w="537" w:type="pct"/>
                  <w:noWrap/>
                  <w:vAlign w:val="center"/>
                </w:tcPr>
                <w:p w:rsidR="007D5DCE" w:rsidRPr="00153BC5" w:rsidRDefault="007D5DCE" w:rsidP="007D5DCE">
                  <w:pPr>
                    <w:widowControl/>
                    <w:jc w:val="center"/>
                    <w:rPr>
                      <w:rFonts w:ascii="宋体" w:hAnsi="宋体"/>
                      <w:bCs/>
                      <w:sz w:val="18"/>
                      <w:szCs w:val="18"/>
                    </w:rPr>
                  </w:pPr>
                  <w:r w:rsidRPr="00153BC5">
                    <w:rPr>
                      <w:rFonts w:ascii="宋体" w:hAnsi="宋体" w:hint="eastAsia"/>
                      <w:bCs/>
                      <w:sz w:val="18"/>
                      <w:szCs w:val="18"/>
                    </w:rPr>
                    <w:t>熔化</w:t>
                  </w:r>
                </w:p>
              </w:tc>
              <w:tc>
                <w:tcPr>
                  <w:tcW w:w="973" w:type="pct"/>
                  <w:vAlign w:val="center"/>
                </w:tcPr>
                <w:p w:rsidR="007D5DCE" w:rsidRPr="00153BC5" w:rsidRDefault="007D5DCE"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熔化保温一体炉</w:t>
                  </w:r>
                </w:p>
              </w:tc>
              <w:tc>
                <w:tcPr>
                  <w:tcW w:w="1200" w:type="pct"/>
                  <w:noWrap/>
                  <w:vAlign w:val="center"/>
                </w:tcPr>
                <w:p w:rsidR="007D5DCE" w:rsidRPr="00153BC5" w:rsidRDefault="007D5DCE"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熔化废气、天然气燃烧废气</w:t>
                  </w:r>
                </w:p>
              </w:tc>
              <w:tc>
                <w:tcPr>
                  <w:tcW w:w="1818" w:type="pct"/>
                  <w:vAlign w:val="center"/>
                </w:tcPr>
                <w:p w:rsidR="007D5DCE" w:rsidRPr="00153BC5" w:rsidRDefault="00144344" w:rsidP="007D5DCE">
                  <w:pPr>
                    <w:widowControl/>
                    <w:jc w:val="center"/>
                    <w:rPr>
                      <w:rFonts w:ascii="宋体" w:hAnsi="宋体" w:cs="宋体"/>
                      <w:color w:val="000000"/>
                      <w:kern w:val="0"/>
                      <w:sz w:val="18"/>
                      <w:szCs w:val="18"/>
                    </w:rPr>
                  </w:pPr>
                  <w:r w:rsidRPr="00153BC5">
                    <w:rPr>
                      <w:rFonts w:hint="eastAsia"/>
                      <w:color w:val="000000" w:themeColor="text1"/>
                      <w:sz w:val="18"/>
                      <w:szCs w:val="18"/>
                    </w:rPr>
                    <w:t>氟化物、氯化氢、二氧化硫、氮氧化物、颗粒物</w:t>
                  </w:r>
                </w:p>
              </w:tc>
            </w:tr>
            <w:tr w:rsidR="00223571" w:rsidRPr="00153BC5" w:rsidTr="007D5DCE">
              <w:trPr>
                <w:trHeight w:val="227"/>
                <w:jc w:val="center"/>
              </w:trPr>
              <w:tc>
                <w:tcPr>
                  <w:tcW w:w="472" w:type="pct"/>
                  <w:vMerge/>
                  <w:vAlign w:val="center"/>
                </w:tcPr>
                <w:p w:rsidR="00223571" w:rsidRPr="00153BC5" w:rsidRDefault="00223571" w:rsidP="007D5DCE">
                  <w:pPr>
                    <w:widowControl/>
                    <w:jc w:val="center"/>
                    <w:rPr>
                      <w:rFonts w:ascii="宋体" w:hAnsi="宋体" w:cs="宋体"/>
                      <w:color w:val="000000"/>
                      <w:kern w:val="0"/>
                      <w:sz w:val="18"/>
                      <w:szCs w:val="18"/>
                    </w:rPr>
                  </w:pPr>
                </w:p>
              </w:tc>
              <w:tc>
                <w:tcPr>
                  <w:tcW w:w="537" w:type="pct"/>
                  <w:noWrap/>
                  <w:vAlign w:val="center"/>
                </w:tcPr>
                <w:p w:rsidR="00223571" w:rsidRPr="00153BC5" w:rsidRDefault="00223571" w:rsidP="00AE2BA2">
                  <w:pPr>
                    <w:widowControl/>
                    <w:jc w:val="center"/>
                    <w:rPr>
                      <w:rFonts w:ascii="宋体" w:hAnsi="宋体"/>
                      <w:bCs/>
                      <w:sz w:val="18"/>
                      <w:szCs w:val="18"/>
                    </w:rPr>
                  </w:pPr>
                  <w:r w:rsidRPr="00153BC5">
                    <w:rPr>
                      <w:rFonts w:ascii="宋体" w:hAnsi="宋体" w:hint="eastAsia"/>
                      <w:bCs/>
                      <w:sz w:val="18"/>
                      <w:szCs w:val="18"/>
                    </w:rPr>
                    <w:t>压铸脱模</w:t>
                  </w:r>
                </w:p>
              </w:tc>
              <w:tc>
                <w:tcPr>
                  <w:tcW w:w="973" w:type="pct"/>
                  <w:vAlign w:val="center"/>
                </w:tcPr>
                <w:p w:rsidR="00223571" w:rsidRPr="00153BC5" w:rsidRDefault="00223571"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压铸机</w:t>
                  </w:r>
                </w:p>
              </w:tc>
              <w:tc>
                <w:tcPr>
                  <w:tcW w:w="1200" w:type="pct"/>
                  <w:noWrap/>
                  <w:vAlign w:val="center"/>
                </w:tcPr>
                <w:p w:rsidR="00223571" w:rsidRPr="00153BC5" w:rsidRDefault="00223571"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脱模废气</w:t>
                  </w:r>
                </w:p>
              </w:tc>
              <w:tc>
                <w:tcPr>
                  <w:tcW w:w="1818" w:type="pct"/>
                  <w:vAlign w:val="center"/>
                </w:tcPr>
                <w:p w:rsidR="00223571" w:rsidRPr="00153BC5" w:rsidRDefault="00223571"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有机废气（以非甲烷总烃计）</w:t>
                  </w:r>
                </w:p>
              </w:tc>
            </w:tr>
            <w:tr w:rsidR="00223571" w:rsidRPr="00153BC5" w:rsidTr="007D5DCE">
              <w:trPr>
                <w:trHeight w:val="227"/>
                <w:jc w:val="center"/>
              </w:trPr>
              <w:tc>
                <w:tcPr>
                  <w:tcW w:w="472" w:type="pct"/>
                  <w:vMerge/>
                  <w:vAlign w:val="center"/>
                </w:tcPr>
                <w:p w:rsidR="00223571" w:rsidRPr="00153BC5" w:rsidRDefault="00223571" w:rsidP="007D5DCE">
                  <w:pPr>
                    <w:widowControl/>
                    <w:jc w:val="center"/>
                    <w:rPr>
                      <w:rFonts w:ascii="宋体" w:hAnsi="宋体" w:cs="宋体"/>
                      <w:color w:val="000000"/>
                      <w:kern w:val="0"/>
                      <w:sz w:val="18"/>
                      <w:szCs w:val="18"/>
                    </w:rPr>
                  </w:pPr>
                </w:p>
              </w:tc>
              <w:tc>
                <w:tcPr>
                  <w:tcW w:w="537" w:type="pct"/>
                  <w:noWrap/>
                  <w:vAlign w:val="center"/>
                </w:tcPr>
                <w:p w:rsidR="00223571" w:rsidRPr="00153BC5" w:rsidRDefault="00223571" w:rsidP="007D5DCE">
                  <w:pPr>
                    <w:widowControl/>
                    <w:jc w:val="center"/>
                    <w:rPr>
                      <w:rFonts w:ascii="宋体" w:hAnsi="宋体"/>
                      <w:bCs/>
                      <w:sz w:val="18"/>
                      <w:szCs w:val="18"/>
                    </w:rPr>
                  </w:pPr>
                  <w:r w:rsidRPr="00153BC5">
                    <w:rPr>
                      <w:rFonts w:ascii="宋体" w:hAnsi="宋体" w:hint="eastAsia"/>
                      <w:bCs/>
                      <w:sz w:val="18"/>
                      <w:szCs w:val="18"/>
                    </w:rPr>
                    <w:t>打磨</w:t>
                  </w:r>
                </w:p>
              </w:tc>
              <w:tc>
                <w:tcPr>
                  <w:tcW w:w="973" w:type="pct"/>
                  <w:vAlign w:val="center"/>
                </w:tcPr>
                <w:p w:rsidR="00223571" w:rsidRPr="00153BC5" w:rsidRDefault="00223571"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手持式</w:t>
                  </w:r>
                  <w:proofErr w:type="gramStart"/>
                  <w:r w:rsidRPr="00153BC5">
                    <w:rPr>
                      <w:rFonts w:ascii="宋体" w:hAnsi="宋体" w:cs="宋体" w:hint="eastAsia"/>
                      <w:color w:val="000000"/>
                      <w:kern w:val="0"/>
                      <w:sz w:val="18"/>
                      <w:szCs w:val="18"/>
                    </w:rPr>
                    <w:t>锉刀机</w:t>
                  </w:r>
                  <w:proofErr w:type="gramEnd"/>
                </w:p>
              </w:tc>
              <w:tc>
                <w:tcPr>
                  <w:tcW w:w="1200" w:type="pct"/>
                  <w:noWrap/>
                  <w:vAlign w:val="center"/>
                </w:tcPr>
                <w:p w:rsidR="00223571" w:rsidRPr="00153BC5" w:rsidRDefault="00223571" w:rsidP="007D5DCE">
                  <w:pPr>
                    <w:widowControl/>
                    <w:jc w:val="center"/>
                    <w:rPr>
                      <w:rFonts w:ascii="宋体" w:hAnsi="宋体" w:cs="宋体"/>
                      <w:color w:val="000000"/>
                      <w:kern w:val="0"/>
                      <w:sz w:val="18"/>
                      <w:szCs w:val="18"/>
                    </w:rPr>
                  </w:pPr>
                  <w:r w:rsidRPr="00153BC5">
                    <w:rPr>
                      <w:rFonts w:ascii="宋体" w:hAnsi="宋体" w:cs="宋体" w:hint="eastAsia"/>
                      <w:color w:val="000000"/>
                      <w:kern w:val="0"/>
                      <w:sz w:val="18"/>
                      <w:szCs w:val="18"/>
                    </w:rPr>
                    <w:t>打磨废气</w:t>
                  </w:r>
                </w:p>
              </w:tc>
              <w:tc>
                <w:tcPr>
                  <w:tcW w:w="1818" w:type="pct"/>
                  <w:vAlign w:val="center"/>
                </w:tcPr>
                <w:p w:rsidR="00223571" w:rsidRPr="00153BC5" w:rsidRDefault="00223571" w:rsidP="007D5DCE">
                  <w:pPr>
                    <w:widowControl/>
                    <w:jc w:val="center"/>
                    <w:rPr>
                      <w:rFonts w:ascii="宋体" w:hAnsi="宋体" w:cs="宋体"/>
                      <w:color w:val="000000"/>
                      <w:kern w:val="0"/>
                      <w:sz w:val="18"/>
                      <w:szCs w:val="18"/>
                    </w:rPr>
                  </w:pPr>
                  <w:r w:rsidRPr="00153BC5">
                    <w:rPr>
                      <w:rFonts w:hint="eastAsia"/>
                      <w:color w:val="000000" w:themeColor="text1"/>
                      <w:sz w:val="18"/>
                      <w:szCs w:val="18"/>
                    </w:rPr>
                    <w:t>颗粒物</w:t>
                  </w:r>
                </w:p>
              </w:tc>
            </w:tr>
          </w:tbl>
          <w:p w:rsidR="00334B7A" w:rsidRPr="00153BC5" w:rsidRDefault="00334B7A" w:rsidP="00334B7A">
            <w:pPr>
              <w:adjustRightInd w:val="0"/>
              <w:snapToGrid w:val="0"/>
              <w:spacing w:line="360" w:lineRule="auto"/>
              <w:rPr>
                <w:bCs/>
                <w:szCs w:val="21"/>
              </w:rPr>
            </w:pPr>
            <w:r w:rsidRPr="00153BC5">
              <w:rPr>
                <w:bCs/>
                <w:szCs w:val="21"/>
              </w:rPr>
              <w:t>（</w:t>
            </w:r>
            <w:r w:rsidRPr="00153BC5">
              <w:rPr>
                <w:bCs/>
                <w:szCs w:val="21"/>
              </w:rPr>
              <w:t>2</w:t>
            </w:r>
            <w:r w:rsidRPr="00153BC5">
              <w:rPr>
                <w:bCs/>
                <w:szCs w:val="21"/>
              </w:rPr>
              <w:t>）污染物源强核算</w:t>
            </w:r>
          </w:p>
          <w:p w:rsidR="00334B7A" w:rsidRPr="00153BC5" w:rsidRDefault="00334B7A" w:rsidP="00334B7A">
            <w:pPr>
              <w:adjustRightInd w:val="0"/>
              <w:snapToGrid w:val="0"/>
              <w:spacing w:line="360" w:lineRule="auto"/>
              <w:ind w:firstLineChars="200" w:firstLine="420"/>
              <w:rPr>
                <w:bCs/>
                <w:szCs w:val="21"/>
              </w:rPr>
            </w:pPr>
            <w:r w:rsidRPr="00153BC5">
              <w:rPr>
                <w:bCs/>
                <w:szCs w:val="21"/>
              </w:rPr>
              <w:t>根据建设单位提供资料进行物料衡算，或者参照《排放源统计调查产排污核算方法和系数手册》等资料对本项目进行污染源强核算；运营期废气污染源源强核算结果及相关参数一览表详见表</w:t>
            </w:r>
            <w:r w:rsidRPr="00153BC5">
              <w:rPr>
                <w:bCs/>
                <w:szCs w:val="21"/>
              </w:rPr>
              <w:t>4-2</w:t>
            </w:r>
            <w:r w:rsidRPr="00153BC5">
              <w:rPr>
                <w:bCs/>
                <w:szCs w:val="21"/>
              </w:rPr>
              <w:t>。</w:t>
            </w:r>
          </w:p>
          <w:p w:rsidR="00334B7A" w:rsidRPr="00153BC5" w:rsidRDefault="00334B7A" w:rsidP="00334B7A">
            <w:pPr>
              <w:adjustRightInd w:val="0"/>
              <w:snapToGrid w:val="0"/>
              <w:jc w:val="center"/>
              <w:rPr>
                <w:b/>
                <w:bCs/>
                <w:sz w:val="18"/>
                <w:szCs w:val="18"/>
              </w:rPr>
            </w:pPr>
            <w:r w:rsidRPr="00153BC5">
              <w:rPr>
                <w:rFonts w:hint="eastAsia"/>
                <w:b/>
                <w:sz w:val="18"/>
                <w:szCs w:val="18"/>
              </w:rPr>
              <w:t>表</w:t>
            </w:r>
            <w:r w:rsidRPr="00153BC5">
              <w:rPr>
                <w:rFonts w:hint="eastAsia"/>
                <w:b/>
                <w:sz w:val="18"/>
                <w:szCs w:val="18"/>
              </w:rPr>
              <w:t xml:space="preserve">4-2  </w:t>
            </w:r>
            <w:r w:rsidRPr="00153BC5">
              <w:rPr>
                <w:rFonts w:hint="eastAsia"/>
                <w:b/>
                <w:sz w:val="18"/>
                <w:szCs w:val="18"/>
              </w:rPr>
              <w:t>项目污染源强核算</w:t>
            </w:r>
            <w:r w:rsidR="00C624B1" w:rsidRPr="00153BC5">
              <w:rPr>
                <w:rFonts w:hint="eastAsia"/>
                <w:b/>
                <w:sz w:val="18"/>
                <w:szCs w:val="18"/>
              </w:rPr>
              <w:t>一览表</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000" w:firstRow="0" w:lastRow="0" w:firstColumn="0" w:lastColumn="0" w:noHBand="0" w:noVBand="0"/>
            </w:tblPr>
            <w:tblGrid>
              <w:gridCol w:w="380"/>
              <w:gridCol w:w="858"/>
              <w:gridCol w:w="727"/>
              <w:gridCol w:w="850"/>
              <w:gridCol w:w="5470"/>
            </w:tblGrid>
            <w:tr w:rsidR="00334B7A" w:rsidRPr="00153BC5" w:rsidTr="007F0A8C">
              <w:trPr>
                <w:trHeight w:val="312"/>
              </w:trPr>
              <w:tc>
                <w:tcPr>
                  <w:tcW w:w="229" w:type="pct"/>
                  <w:vAlign w:val="center"/>
                </w:tcPr>
                <w:p w:rsidR="00334B7A" w:rsidRPr="00153BC5" w:rsidRDefault="001A75CA" w:rsidP="00C964DB">
                  <w:pPr>
                    <w:jc w:val="center"/>
                    <w:rPr>
                      <w:rFonts w:eastAsiaTheme="minorEastAsia"/>
                      <w:sz w:val="18"/>
                      <w:szCs w:val="18"/>
                    </w:rPr>
                  </w:pPr>
                  <w:r w:rsidRPr="00153BC5">
                    <w:rPr>
                      <w:rFonts w:eastAsiaTheme="minorEastAsia"/>
                      <w:sz w:val="18"/>
                      <w:szCs w:val="18"/>
                    </w:rPr>
                    <w:t>类别</w:t>
                  </w:r>
                </w:p>
              </w:tc>
              <w:tc>
                <w:tcPr>
                  <w:tcW w:w="518" w:type="pct"/>
                  <w:vAlign w:val="center"/>
                </w:tcPr>
                <w:p w:rsidR="00334B7A" w:rsidRPr="00153BC5" w:rsidRDefault="00334B7A" w:rsidP="00C964DB">
                  <w:pPr>
                    <w:jc w:val="center"/>
                    <w:rPr>
                      <w:rFonts w:eastAsiaTheme="minorEastAsia"/>
                      <w:sz w:val="18"/>
                      <w:szCs w:val="18"/>
                    </w:rPr>
                  </w:pPr>
                  <w:r w:rsidRPr="00153BC5">
                    <w:rPr>
                      <w:rFonts w:eastAsiaTheme="minorEastAsia"/>
                      <w:sz w:val="18"/>
                      <w:szCs w:val="18"/>
                    </w:rPr>
                    <w:t>废气产生工序</w:t>
                  </w:r>
                </w:p>
              </w:tc>
              <w:tc>
                <w:tcPr>
                  <w:tcW w:w="439" w:type="pct"/>
                  <w:vAlign w:val="center"/>
                </w:tcPr>
                <w:p w:rsidR="00334B7A" w:rsidRPr="00153BC5" w:rsidRDefault="00334B7A" w:rsidP="00C964DB">
                  <w:pPr>
                    <w:jc w:val="center"/>
                    <w:rPr>
                      <w:rFonts w:eastAsiaTheme="minorEastAsia"/>
                      <w:sz w:val="18"/>
                      <w:szCs w:val="18"/>
                    </w:rPr>
                  </w:pPr>
                  <w:r w:rsidRPr="00153BC5">
                    <w:rPr>
                      <w:rFonts w:eastAsiaTheme="minorEastAsia"/>
                      <w:sz w:val="18"/>
                      <w:szCs w:val="18"/>
                    </w:rPr>
                    <w:t>污染物</w:t>
                  </w:r>
                </w:p>
              </w:tc>
              <w:tc>
                <w:tcPr>
                  <w:tcW w:w="513" w:type="pct"/>
                  <w:vAlign w:val="center"/>
                </w:tcPr>
                <w:p w:rsidR="00334B7A" w:rsidRPr="00153BC5" w:rsidRDefault="00334B7A" w:rsidP="00A96CDE">
                  <w:pPr>
                    <w:jc w:val="center"/>
                    <w:rPr>
                      <w:rFonts w:eastAsiaTheme="minorEastAsia"/>
                      <w:sz w:val="18"/>
                      <w:szCs w:val="18"/>
                    </w:rPr>
                  </w:pPr>
                  <w:r w:rsidRPr="00153BC5">
                    <w:rPr>
                      <w:rFonts w:eastAsiaTheme="minorEastAsia"/>
                      <w:sz w:val="18"/>
                      <w:szCs w:val="18"/>
                    </w:rPr>
                    <w:t>源强（</w:t>
                  </w:r>
                  <w:r w:rsidR="00A96CDE" w:rsidRPr="00153BC5">
                    <w:rPr>
                      <w:rFonts w:eastAsiaTheme="minorEastAsia"/>
                      <w:sz w:val="18"/>
                      <w:szCs w:val="18"/>
                    </w:rPr>
                    <w:t>t</w:t>
                  </w:r>
                  <w:r w:rsidRPr="00153BC5">
                    <w:rPr>
                      <w:rFonts w:eastAsiaTheme="minorEastAsia"/>
                      <w:sz w:val="18"/>
                      <w:szCs w:val="18"/>
                    </w:rPr>
                    <w:t>/a</w:t>
                  </w:r>
                  <w:r w:rsidRPr="00153BC5">
                    <w:rPr>
                      <w:rFonts w:eastAsiaTheme="minorEastAsia"/>
                      <w:sz w:val="18"/>
                      <w:szCs w:val="18"/>
                    </w:rPr>
                    <w:t>）</w:t>
                  </w:r>
                </w:p>
              </w:tc>
              <w:tc>
                <w:tcPr>
                  <w:tcW w:w="3301" w:type="pct"/>
                  <w:vAlign w:val="center"/>
                </w:tcPr>
                <w:p w:rsidR="00334B7A" w:rsidRPr="00153BC5" w:rsidRDefault="00334B7A" w:rsidP="00C964DB">
                  <w:pPr>
                    <w:jc w:val="center"/>
                    <w:rPr>
                      <w:rFonts w:eastAsiaTheme="minorEastAsia"/>
                      <w:sz w:val="18"/>
                      <w:szCs w:val="18"/>
                    </w:rPr>
                  </w:pPr>
                  <w:r w:rsidRPr="00153BC5">
                    <w:rPr>
                      <w:rFonts w:eastAsiaTheme="minorEastAsia"/>
                      <w:sz w:val="18"/>
                      <w:szCs w:val="18"/>
                    </w:rPr>
                    <w:t>源强核算过程</w:t>
                  </w:r>
                </w:p>
              </w:tc>
            </w:tr>
            <w:tr w:rsidR="00F1452D" w:rsidRPr="00153BC5" w:rsidTr="007F0A8C">
              <w:tc>
                <w:tcPr>
                  <w:tcW w:w="229" w:type="pct"/>
                  <w:vMerge w:val="restart"/>
                  <w:vAlign w:val="center"/>
                </w:tcPr>
                <w:p w:rsidR="00F1452D" w:rsidRPr="00153BC5" w:rsidRDefault="00F1452D" w:rsidP="00C964DB">
                  <w:pPr>
                    <w:jc w:val="center"/>
                    <w:rPr>
                      <w:rFonts w:eastAsiaTheme="minorEastAsia"/>
                      <w:sz w:val="18"/>
                      <w:szCs w:val="18"/>
                    </w:rPr>
                  </w:pPr>
                  <w:r w:rsidRPr="00153BC5">
                    <w:rPr>
                      <w:rFonts w:eastAsiaTheme="minorEastAsia"/>
                      <w:sz w:val="18"/>
                      <w:szCs w:val="18"/>
                    </w:rPr>
                    <w:t>电子</w:t>
                  </w:r>
                  <w:proofErr w:type="gramStart"/>
                  <w:r w:rsidRPr="00153BC5">
                    <w:rPr>
                      <w:rFonts w:eastAsiaTheme="minorEastAsia"/>
                      <w:sz w:val="18"/>
                      <w:szCs w:val="18"/>
                    </w:rPr>
                    <w:t>一</w:t>
                  </w:r>
                  <w:proofErr w:type="gramEnd"/>
                  <w:r w:rsidRPr="00153BC5">
                    <w:rPr>
                      <w:rFonts w:eastAsiaTheme="minorEastAsia"/>
                      <w:sz w:val="18"/>
                      <w:szCs w:val="18"/>
                    </w:rPr>
                    <w:t>车间</w:t>
                  </w:r>
                </w:p>
              </w:tc>
              <w:tc>
                <w:tcPr>
                  <w:tcW w:w="518" w:type="pct"/>
                  <w:vAlign w:val="center"/>
                </w:tcPr>
                <w:p w:rsidR="00F1452D" w:rsidRPr="00153BC5" w:rsidRDefault="00F1452D" w:rsidP="00C964DB">
                  <w:pPr>
                    <w:widowControl/>
                    <w:jc w:val="center"/>
                    <w:rPr>
                      <w:rFonts w:eastAsiaTheme="minorEastAsia"/>
                      <w:bCs/>
                      <w:sz w:val="18"/>
                      <w:szCs w:val="18"/>
                    </w:rPr>
                  </w:pPr>
                  <w:proofErr w:type="gramStart"/>
                  <w:r w:rsidRPr="00153BC5">
                    <w:rPr>
                      <w:rFonts w:eastAsiaTheme="minorEastAsia"/>
                      <w:color w:val="000000"/>
                      <w:kern w:val="0"/>
                      <w:sz w:val="18"/>
                      <w:szCs w:val="18"/>
                    </w:rPr>
                    <w:t>浸锡</w:t>
                  </w:r>
                  <w:proofErr w:type="gramEnd"/>
                </w:p>
              </w:tc>
              <w:tc>
                <w:tcPr>
                  <w:tcW w:w="439" w:type="pct"/>
                  <w:vAlign w:val="center"/>
                </w:tcPr>
                <w:p w:rsidR="00F1452D" w:rsidRPr="00153BC5" w:rsidRDefault="00F1452D" w:rsidP="00C964DB">
                  <w:pPr>
                    <w:jc w:val="center"/>
                    <w:rPr>
                      <w:rFonts w:eastAsiaTheme="minorEastAsia"/>
                      <w:color w:val="000000"/>
                      <w:kern w:val="0"/>
                      <w:sz w:val="18"/>
                      <w:szCs w:val="18"/>
                    </w:rPr>
                  </w:pPr>
                  <w:r w:rsidRPr="00153BC5">
                    <w:rPr>
                      <w:rFonts w:eastAsiaTheme="minorEastAsia"/>
                      <w:sz w:val="18"/>
                      <w:szCs w:val="18"/>
                    </w:rPr>
                    <w:t>非甲烷总烃</w:t>
                  </w:r>
                </w:p>
              </w:tc>
              <w:tc>
                <w:tcPr>
                  <w:tcW w:w="513" w:type="pct"/>
                  <w:vAlign w:val="center"/>
                </w:tcPr>
                <w:p w:rsidR="00F1452D" w:rsidRPr="00153BC5" w:rsidRDefault="00A96CDE" w:rsidP="00D5030C">
                  <w:pPr>
                    <w:jc w:val="center"/>
                    <w:rPr>
                      <w:rFonts w:eastAsiaTheme="minorEastAsia"/>
                      <w:sz w:val="18"/>
                      <w:szCs w:val="18"/>
                    </w:rPr>
                  </w:pPr>
                  <w:r w:rsidRPr="00153BC5">
                    <w:rPr>
                      <w:rFonts w:eastAsiaTheme="minorEastAsia"/>
                      <w:sz w:val="18"/>
                      <w:szCs w:val="18"/>
                    </w:rPr>
                    <w:t>0.</w:t>
                  </w:r>
                  <w:r w:rsidR="00D5030C" w:rsidRPr="00153BC5">
                    <w:rPr>
                      <w:rFonts w:eastAsiaTheme="minorEastAsia"/>
                      <w:sz w:val="18"/>
                      <w:szCs w:val="18"/>
                    </w:rPr>
                    <w:t>034</w:t>
                  </w:r>
                </w:p>
              </w:tc>
              <w:tc>
                <w:tcPr>
                  <w:tcW w:w="3301" w:type="pct"/>
                  <w:vAlign w:val="center"/>
                </w:tcPr>
                <w:p w:rsidR="00F1452D" w:rsidRPr="00153BC5" w:rsidRDefault="00F1452D" w:rsidP="00500433">
                  <w:pPr>
                    <w:jc w:val="left"/>
                    <w:rPr>
                      <w:rFonts w:eastAsiaTheme="minorEastAsia"/>
                      <w:sz w:val="18"/>
                      <w:szCs w:val="18"/>
                    </w:rPr>
                  </w:pPr>
                  <w:bookmarkStart w:id="430" w:name="OLE_LINK368"/>
                  <w:bookmarkStart w:id="431" w:name="OLE_LINK369"/>
                  <w:r w:rsidRPr="00153BC5">
                    <w:rPr>
                      <w:rFonts w:eastAsiaTheme="minorEastAsia"/>
                      <w:sz w:val="18"/>
                      <w:szCs w:val="18"/>
                    </w:rPr>
                    <w:t>项目</w:t>
                  </w:r>
                  <w:proofErr w:type="gramStart"/>
                  <w:r w:rsidRPr="00153BC5">
                    <w:rPr>
                      <w:rFonts w:eastAsiaTheme="minorEastAsia"/>
                      <w:sz w:val="18"/>
                      <w:szCs w:val="18"/>
                    </w:rPr>
                    <w:t>浸锡过程</w:t>
                  </w:r>
                  <w:proofErr w:type="gramEnd"/>
                  <w:r w:rsidRPr="00153BC5">
                    <w:rPr>
                      <w:rFonts w:eastAsiaTheme="minorEastAsia"/>
                      <w:sz w:val="18"/>
                      <w:szCs w:val="18"/>
                    </w:rPr>
                    <w:t>使用无铅焊锡条，其焊锡膏主要成分包括锡合金和助焊剂，</w:t>
                  </w:r>
                  <w:proofErr w:type="gramStart"/>
                  <w:r w:rsidRPr="00153BC5">
                    <w:rPr>
                      <w:rFonts w:eastAsiaTheme="minorEastAsia"/>
                      <w:sz w:val="18"/>
                      <w:szCs w:val="18"/>
                    </w:rPr>
                    <w:t>浸锡过程</w:t>
                  </w:r>
                  <w:proofErr w:type="gramEnd"/>
                  <w:r w:rsidRPr="00153BC5">
                    <w:rPr>
                      <w:rFonts w:eastAsiaTheme="minorEastAsia"/>
                      <w:sz w:val="18"/>
                      <w:szCs w:val="18"/>
                    </w:rPr>
                    <w:t>会产生</w:t>
                  </w:r>
                  <w:r w:rsidRPr="00153BC5">
                    <w:rPr>
                      <w:rFonts w:eastAsiaTheme="minorEastAsia"/>
                      <w:bCs/>
                      <w:sz w:val="18"/>
                      <w:szCs w:val="18"/>
                    </w:rPr>
                    <w:t>有机废气。项目焊锡条使用量为</w:t>
                  </w:r>
                  <w:r w:rsidR="00D5030C" w:rsidRPr="00153BC5">
                    <w:rPr>
                      <w:rFonts w:eastAsiaTheme="minorEastAsia"/>
                      <w:bCs/>
                      <w:sz w:val="18"/>
                      <w:szCs w:val="18"/>
                    </w:rPr>
                    <w:t>0.28</w:t>
                  </w:r>
                  <w:r w:rsidRPr="00153BC5">
                    <w:rPr>
                      <w:rFonts w:eastAsiaTheme="minorEastAsia"/>
                      <w:bCs/>
                      <w:sz w:val="18"/>
                      <w:szCs w:val="18"/>
                    </w:rPr>
                    <w:t>t/a</w:t>
                  </w:r>
                  <w:r w:rsidRPr="00153BC5">
                    <w:rPr>
                      <w:rFonts w:eastAsiaTheme="minorEastAsia"/>
                      <w:bCs/>
                      <w:sz w:val="18"/>
                      <w:szCs w:val="18"/>
                    </w:rPr>
                    <w:t>，根据建设单位提供的</w:t>
                  </w:r>
                  <w:r w:rsidR="00A96CDE" w:rsidRPr="00153BC5">
                    <w:rPr>
                      <w:rFonts w:eastAsiaTheme="minorEastAsia"/>
                      <w:bCs/>
                      <w:sz w:val="18"/>
                      <w:szCs w:val="18"/>
                    </w:rPr>
                    <w:t>资料</w:t>
                  </w:r>
                  <w:r w:rsidRPr="00153BC5">
                    <w:rPr>
                      <w:rFonts w:eastAsiaTheme="minorEastAsia"/>
                      <w:bCs/>
                      <w:sz w:val="18"/>
                      <w:szCs w:val="18"/>
                    </w:rPr>
                    <w:t>，助焊剂最大含量约</w:t>
                  </w:r>
                  <w:r w:rsidRPr="00153BC5">
                    <w:rPr>
                      <w:rFonts w:eastAsiaTheme="minorEastAsia"/>
                      <w:bCs/>
                      <w:sz w:val="18"/>
                      <w:szCs w:val="18"/>
                    </w:rPr>
                    <w:t>12.2%</w:t>
                  </w:r>
                  <w:r w:rsidRPr="00153BC5">
                    <w:rPr>
                      <w:rFonts w:eastAsiaTheme="minorEastAsia"/>
                      <w:bCs/>
                      <w:sz w:val="18"/>
                      <w:szCs w:val="18"/>
                    </w:rPr>
                    <w:t>，考虑最不利情况，助焊剂全部挥发产生有机废气（以非甲烷总烃计），根据物料衡算，</w:t>
                  </w:r>
                  <w:proofErr w:type="gramStart"/>
                  <w:r w:rsidR="00A96CDE" w:rsidRPr="00153BC5">
                    <w:rPr>
                      <w:rFonts w:eastAsiaTheme="minorEastAsia"/>
                      <w:bCs/>
                      <w:sz w:val="18"/>
                      <w:szCs w:val="18"/>
                    </w:rPr>
                    <w:t>浸锡</w:t>
                  </w:r>
                  <w:r w:rsidRPr="00153BC5">
                    <w:rPr>
                      <w:rFonts w:eastAsiaTheme="minorEastAsia"/>
                      <w:bCs/>
                      <w:sz w:val="18"/>
                      <w:szCs w:val="18"/>
                    </w:rPr>
                    <w:t>工段</w:t>
                  </w:r>
                  <w:proofErr w:type="gramEnd"/>
                  <w:r w:rsidRPr="00153BC5">
                    <w:rPr>
                      <w:rFonts w:eastAsiaTheme="minorEastAsia"/>
                      <w:bCs/>
                      <w:sz w:val="18"/>
                      <w:szCs w:val="18"/>
                    </w:rPr>
                    <w:t>产生的非甲烷总烃的量为</w:t>
                  </w:r>
                  <w:r w:rsidRPr="00153BC5">
                    <w:rPr>
                      <w:rFonts w:eastAsiaTheme="minorEastAsia"/>
                      <w:bCs/>
                      <w:sz w:val="18"/>
                      <w:szCs w:val="18"/>
                    </w:rPr>
                    <w:t>0.</w:t>
                  </w:r>
                  <w:r w:rsidR="00500433" w:rsidRPr="00153BC5">
                    <w:rPr>
                      <w:rFonts w:eastAsiaTheme="minorEastAsia" w:hint="eastAsia"/>
                      <w:bCs/>
                      <w:sz w:val="18"/>
                      <w:szCs w:val="18"/>
                    </w:rPr>
                    <w:t>034</w:t>
                  </w:r>
                  <w:r w:rsidRPr="00153BC5">
                    <w:rPr>
                      <w:rFonts w:eastAsiaTheme="minorEastAsia"/>
                      <w:bCs/>
                      <w:sz w:val="18"/>
                      <w:szCs w:val="18"/>
                    </w:rPr>
                    <w:t>t/a</w:t>
                  </w:r>
                  <w:r w:rsidRPr="00153BC5">
                    <w:rPr>
                      <w:rFonts w:eastAsiaTheme="minorEastAsia"/>
                      <w:bCs/>
                      <w:sz w:val="18"/>
                      <w:szCs w:val="18"/>
                    </w:rPr>
                    <w:t>。</w:t>
                  </w:r>
                  <w:bookmarkEnd w:id="430"/>
                  <w:bookmarkEnd w:id="431"/>
                </w:p>
              </w:tc>
            </w:tr>
            <w:tr w:rsidR="00F1452D" w:rsidRPr="00153BC5" w:rsidTr="007F0A8C">
              <w:tc>
                <w:tcPr>
                  <w:tcW w:w="229" w:type="pct"/>
                  <w:vMerge/>
                  <w:vAlign w:val="center"/>
                </w:tcPr>
                <w:p w:rsidR="00F1452D" w:rsidRPr="00153BC5" w:rsidRDefault="00F1452D" w:rsidP="00C964DB">
                  <w:pPr>
                    <w:jc w:val="center"/>
                    <w:rPr>
                      <w:rFonts w:eastAsiaTheme="minorEastAsia"/>
                      <w:sz w:val="18"/>
                      <w:szCs w:val="18"/>
                    </w:rPr>
                  </w:pPr>
                </w:p>
              </w:tc>
              <w:tc>
                <w:tcPr>
                  <w:tcW w:w="518" w:type="pct"/>
                  <w:vMerge w:val="restart"/>
                  <w:vAlign w:val="center"/>
                </w:tcPr>
                <w:p w:rsidR="00F1452D" w:rsidRPr="00153BC5" w:rsidRDefault="00F1452D" w:rsidP="00C964DB">
                  <w:pPr>
                    <w:widowControl/>
                    <w:jc w:val="center"/>
                    <w:rPr>
                      <w:rFonts w:eastAsiaTheme="minorEastAsia"/>
                      <w:bCs/>
                      <w:sz w:val="18"/>
                      <w:szCs w:val="18"/>
                    </w:rPr>
                  </w:pPr>
                  <w:r w:rsidRPr="00153BC5">
                    <w:rPr>
                      <w:rFonts w:eastAsiaTheme="minorEastAsia"/>
                      <w:bCs/>
                      <w:sz w:val="18"/>
                      <w:szCs w:val="18"/>
                    </w:rPr>
                    <w:t>焊接</w:t>
                  </w:r>
                </w:p>
              </w:tc>
              <w:tc>
                <w:tcPr>
                  <w:tcW w:w="439" w:type="pct"/>
                  <w:vAlign w:val="center"/>
                </w:tcPr>
                <w:p w:rsidR="00F1452D" w:rsidRPr="00153BC5" w:rsidRDefault="00F1452D" w:rsidP="00C964DB">
                  <w:pPr>
                    <w:jc w:val="center"/>
                    <w:rPr>
                      <w:rFonts w:eastAsiaTheme="minorEastAsia"/>
                      <w:sz w:val="18"/>
                      <w:szCs w:val="18"/>
                    </w:rPr>
                  </w:pPr>
                  <w:bookmarkStart w:id="432" w:name="OLE_LINK372"/>
                  <w:bookmarkStart w:id="433" w:name="OLE_LINK373"/>
                  <w:r w:rsidRPr="00153BC5">
                    <w:rPr>
                      <w:rFonts w:eastAsiaTheme="minorEastAsia"/>
                      <w:color w:val="000000"/>
                      <w:kern w:val="0"/>
                      <w:sz w:val="18"/>
                      <w:szCs w:val="18"/>
                    </w:rPr>
                    <w:t>颗粒物（以锡及其化合物计）</w:t>
                  </w:r>
                  <w:bookmarkEnd w:id="432"/>
                  <w:bookmarkEnd w:id="433"/>
                </w:p>
              </w:tc>
              <w:tc>
                <w:tcPr>
                  <w:tcW w:w="513" w:type="pct"/>
                  <w:vAlign w:val="center"/>
                </w:tcPr>
                <w:p w:rsidR="00F1452D" w:rsidRPr="00153BC5" w:rsidRDefault="00D5030C" w:rsidP="00D5030C">
                  <w:pPr>
                    <w:jc w:val="center"/>
                    <w:rPr>
                      <w:rFonts w:eastAsiaTheme="minorEastAsia"/>
                      <w:sz w:val="18"/>
                      <w:szCs w:val="18"/>
                    </w:rPr>
                  </w:pPr>
                  <w:r w:rsidRPr="00153BC5">
                    <w:rPr>
                      <w:rFonts w:eastAsiaTheme="minorEastAsia"/>
                      <w:sz w:val="18"/>
                      <w:szCs w:val="18"/>
                    </w:rPr>
                    <w:t>0.002</w:t>
                  </w:r>
                </w:p>
              </w:tc>
              <w:tc>
                <w:tcPr>
                  <w:tcW w:w="3301" w:type="pct"/>
                  <w:vAlign w:val="center"/>
                </w:tcPr>
                <w:p w:rsidR="00F1452D" w:rsidRPr="00153BC5" w:rsidRDefault="00F1452D" w:rsidP="00FF6027">
                  <w:pPr>
                    <w:jc w:val="left"/>
                    <w:rPr>
                      <w:rFonts w:eastAsiaTheme="minorEastAsia"/>
                      <w:sz w:val="18"/>
                      <w:szCs w:val="18"/>
                    </w:rPr>
                  </w:pPr>
                  <w:bookmarkStart w:id="434" w:name="OLE_LINK370"/>
                  <w:bookmarkStart w:id="435" w:name="OLE_LINK371"/>
                  <w:r w:rsidRPr="00153BC5">
                    <w:rPr>
                      <w:rFonts w:eastAsiaTheme="minorEastAsia"/>
                      <w:sz w:val="18"/>
                      <w:szCs w:val="18"/>
                    </w:rPr>
                    <w:t>项目焊接过程使用无铅焊锡丝，其主要成分包括锡合金和助焊剂，焊接过程会产生</w:t>
                  </w:r>
                  <w:r w:rsidRPr="00153BC5">
                    <w:rPr>
                      <w:rFonts w:eastAsiaTheme="minorEastAsia"/>
                      <w:bCs/>
                      <w:sz w:val="18"/>
                      <w:szCs w:val="18"/>
                    </w:rPr>
                    <w:t>颗粒物（以锡及其化合物计）和有机废气（以非甲烷总烃计）。参照《排放源统计调查产排污核算方法和系数手册》中《</w:t>
                  </w:r>
                  <w:r w:rsidRPr="00153BC5">
                    <w:rPr>
                      <w:rFonts w:eastAsiaTheme="minorEastAsia"/>
                      <w:bCs/>
                      <w:sz w:val="18"/>
                      <w:szCs w:val="18"/>
                    </w:rPr>
                    <w:t xml:space="preserve">38 </w:t>
                  </w:r>
                  <w:r w:rsidRPr="00153BC5">
                    <w:rPr>
                      <w:rFonts w:eastAsiaTheme="minorEastAsia"/>
                      <w:bCs/>
                      <w:sz w:val="18"/>
                      <w:szCs w:val="18"/>
                    </w:rPr>
                    <w:t>电气机械和器材制造业、</w:t>
                  </w:r>
                  <w:r w:rsidRPr="00153BC5">
                    <w:rPr>
                      <w:rFonts w:eastAsiaTheme="minorEastAsia"/>
                      <w:bCs/>
                      <w:sz w:val="18"/>
                      <w:szCs w:val="18"/>
                    </w:rPr>
                    <w:t xml:space="preserve">39 </w:t>
                  </w:r>
                  <w:r w:rsidRPr="00153BC5">
                    <w:rPr>
                      <w:rFonts w:eastAsiaTheme="minorEastAsia"/>
                      <w:bCs/>
                      <w:sz w:val="18"/>
                      <w:szCs w:val="18"/>
                    </w:rPr>
                    <w:t>计算机、通信和其他电子设备制造业</w:t>
                  </w:r>
                  <w:r w:rsidRPr="00153BC5">
                    <w:rPr>
                      <w:rFonts w:eastAsiaTheme="minorEastAsia"/>
                      <w:bCs/>
                      <w:sz w:val="18"/>
                      <w:szCs w:val="18"/>
                    </w:rPr>
                    <w:t>……</w:t>
                  </w:r>
                  <w:r w:rsidRPr="00153BC5">
                    <w:rPr>
                      <w:rFonts w:eastAsiaTheme="minorEastAsia"/>
                      <w:bCs/>
                      <w:sz w:val="18"/>
                      <w:szCs w:val="18"/>
                    </w:rPr>
                    <w:t>行业系数手册》</w:t>
                  </w:r>
                  <w:bookmarkStart w:id="436" w:name="OLE_LINK163"/>
                  <w:bookmarkStart w:id="437" w:name="OLE_LINK176"/>
                  <w:r w:rsidRPr="00153BC5">
                    <w:rPr>
                      <w:rFonts w:eastAsiaTheme="minorEastAsia"/>
                      <w:bCs/>
                      <w:sz w:val="18"/>
                      <w:szCs w:val="18"/>
                    </w:rPr>
                    <w:t>中</w:t>
                  </w:r>
                  <w:r w:rsidRPr="00153BC5">
                    <w:rPr>
                      <w:rFonts w:eastAsiaTheme="minorEastAsia"/>
                      <w:bCs/>
                      <w:sz w:val="18"/>
                      <w:szCs w:val="18"/>
                    </w:rPr>
                    <w:t>“</w:t>
                  </w:r>
                  <w:r w:rsidRPr="00153BC5">
                    <w:rPr>
                      <w:rFonts w:eastAsiaTheme="minorEastAsia"/>
                      <w:bCs/>
                      <w:sz w:val="18"/>
                      <w:szCs w:val="18"/>
                    </w:rPr>
                    <w:t>焊接工段</w:t>
                  </w:r>
                  <w:r w:rsidRPr="00153BC5">
                    <w:rPr>
                      <w:rFonts w:eastAsiaTheme="minorEastAsia"/>
                      <w:bCs/>
                      <w:sz w:val="18"/>
                      <w:szCs w:val="18"/>
                    </w:rPr>
                    <w:t>-</w:t>
                  </w:r>
                  <w:r w:rsidRPr="00153BC5">
                    <w:rPr>
                      <w:rFonts w:eastAsiaTheme="minorEastAsia"/>
                      <w:bCs/>
                      <w:sz w:val="18"/>
                      <w:szCs w:val="18"/>
                    </w:rPr>
                    <w:t>无铅焊料（锡丝等，含助焊剂）</w:t>
                  </w:r>
                  <w:r w:rsidRPr="00153BC5">
                    <w:rPr>
                      <w:rFonts w:eastAsiaTheme="minorEastAsia"/>
                      <w:bCs/>
                      <w:sz w:val="18"/>
                      <w:szCs w:val="18"/>
                    </w:rPr>
                    <w:t>-</w:t>
                  </w:r>
                  <w:r w:rsidRPr="00153BC5">
                    <w:rPr>
                      <w:rFonts w:eastAsiaTheme="minorEastAsia"/>
                      <w:bCs/>
                      <w:sz w:val="18"/>
                      <w:szCs w:val="18"/>
                    </w:rPr>
                    <w:t>手工焊</w:t>
                  </w:r>
                  <w:r w:rsidRPr="00153BC5">
                    <w:rPr>
                      <w:rFonts w:eastAsiaTheme="minorEastAsia"/>
                      <w:bCs/>
                      <w:sz w:val="18"/>
                      <w:szCs w:val="18"/>
                    </w:rPr>
                    <w:t>-</w:t>
                  </w:r>
                  <w:r w:rsidRPr="00153BC5">
                    <w:rPr>
                      <w:rFonts w:eastAsiaTheme="minorEastAsia"/>
                      <w:bCs/>
                      <w:sz w:val="18"/>
                      <w:szCs w:val="18"/>
                    </w:rPr>
                    <w:t>颗粒物的产污系数为：</w:t>
                  </w:r>
                  <w:r w:rsidRPr="00153BC5">
                    <w:rPr>
                      <w:rFonts w:eastAsiaTheme="minorEastAsia"/>
                      <w:bCs/>
                      <w:sz w:val="18"/>
                      <w:szCs w:val="18"/>
                    </w:rPr>
                    <w:t>4.023×10</w:t>
                  </w:r>
                  <w:r w:rsidRPr="00153BC5">
                    <w:rPr>
                      <w:rFonts w:eastAsiaTheme="minorEastAsia"/>
                      <w:bCs/>
                      <w:sz w:val="18"/>
                      <w:szCs w:val="18"/>
                      <w:vertAlign w:val="superscript"/>
                    </w:rPr>
                    <w:t>-1</w:t>
                  </w:r>
                  <w:r w:rsidRPr="00153BC5">
                    <w:rPr>
                      <w:rFonts w:eastAsiaTheme="minorEastAsia"/>
                      <w:bCs/>
                      <w:sz w:val="18"/>
                      <w:szCs w:val="18"/>
                    </w:rPr>
                    <w:t xml:space="preserve"> </w:t>
                  </w:r>
                  <w:r w:rsidRPr="00153BC5">
                    <w:rPr>
                      <w:rFonts w:eastAsiaTheme="minorEastAsia"/>
                      <w:bCs/>
                      <w:sz w:val="18"/>
                      <w:szCs w:val="18"/>
                    </w:rPr>
                    <w:t>克</w:t>
                  </w:r>
                  <w:r w:rsidRPr="00153BC5">
                    <w:rPr>
                      <w:rFonts w:eastAsiaTheme="minorEastAsia"/>
                      <w:bCs/>
                      <w:sz w:val="18"/>
                      <w:szCs w:val="18"/>
                    </w:rPr>
                    <w:t>/</w:t>
                  </w:r>
                  <w:r w:rsidRPr="00153BC5">
                    <w:rPr>
                      <w:rFonts w:eastAsiaTheme="minorEastAsia"/>
                      <w:bCs/>
                      <w:sz w:val="18"/>
                      <w:szCs w:val="18"/>
                    </w:rPr>
                    <w:t>千克</w:t>
                  </w:r>
                  <w:r w:rsidRPr="00153BC5">
                    <w:rPr>
                      <w:rFonts w:eastAsiaTheme="minorEastAsia"/>
                      <w:bCs/>
                      <w:sz w:val="18"/>
                      <w:szCs w:val="18"/>
                    </w:rPr>
                    <w:t>-</w:t>
                  </w:r>
                  <w:r w:rsidRPr="00153BC5">
                    <w:rPr>
                      <w:rFonts w:eastAsiaTheme="minorEastAsia"/>
                      <w:bCs/>
                      <w:sz w:val="18"/>
                      <w:szCs w:val="18"/>
                    </w:rPr>
                    <w:t>焊料</w:t>
                  </w:r>
                  <w:r w:rsidRPr="00153BC5">
                    <w:rPr>
                      <w:rFonts w:eastAsiaTheme="minorEastAsia"/>
                      <w:bCs/>
                      <w:sz w:val="18"/>
                      <w:szCs w:val="18"/>
                    </w:rPr>
                    <w:t>”</w:t>
                  </w:r>
                  <w:r w:rsidRPr="00153BC5">
                    <w:rPr>
                      <w:rFonts w:eastAsiaTheme="minorEastAsia"/>
                      <w:bCs/>
                      <w:sz w:val="18"/>
                      <w:szCs w:val="18"/>
                    </w:rPr>
                    <w:t>核算，本项目焊锡丝用量为</w:t>
                  </w:r>
                  <w:r w:rsidR="00D5030C" w:rsidRPr="00153BC5">
                    <w:rPr>
                      <w:rFonts w:eastAsiaTheme="minorEastAsia"/>
                      <w:bCs/>
                      <w:sz w:val="18"/>
                      <w:szCs w:val="18"/>
                    </w:rPr>
                    <w:t>4</w:t>
                  </w:r>
                  <w:r w:rsidRPr="00153BC5">
                    <w:rPr>
                      <w:rFonts w:eastAsiaTheme="minorEastAsia"/>
                      <w:bCs/>
                      <w:sz w:val="18"/>
                      <w:szCs w:val="18"/>
                    </w:rPr>
                    <w:t>t/a</w:t>
                  </w:r>
                  <w:r w:rsidRPr="00153BC5">
                    <w:rPr>
                      <w:rFonts w:eastAsiaTheme="minorEastAsia"/>
                      <w:bCs/>
                      <w:sz w:val="18"/>
                      <w:szCs w:val="18"/>
                    </w:rPr>
                    <w:t>，据此核算出</w:t>
                  </w:r>
                  <w:r w:rsidR="00801E31" w:rsidRPr="00153BC5">
                    <w:rPr>
                      <w:rFonts w:eastAsiaTheme="minorEastAsia"/>
                      <w:bCs/>
                      <w:sz w:val="18"/>
                      <w:szCs w:val="18"/>
                    </w:rPr>
                    <w:t>手工焊</w:t>
                  </w:r>
                  <w:r w:rsidRPr="00153BC5">
                    <w:rPr>
                      <w:rFonts w:eastAsiaTheme="minorEastAsia"/>
                      <w:bCs/>
                      <w:sz w:val="18"/>
                      <w:szCs w:val="18"/>
                    </w:rPr>
                    <w:t>工段颗粒物的产生量为</w:t>
                  </w:r>
                  <w:r w:rsidRPr="00153BC5">
                    <w:rPr>
                      <w:rFonts w:eastAsiaTheme="minorEastAsia"/>
                      <w:bCs/>
                      <w:sz w:val="18"/>
                      <w:szCs w:val="18"/>
                    </w:rPr>
                    <w:t>0.0</w:t>
                  </w:r>
                  <w:r w:rsidR="00FF6027" w:rsidRPr="00153BC5">
                    <w:rPr>
                      <w:rFonts w:eastAsiaTheme="minorEastAsia" w:hint="eastAsia"/>
                      <w:bCs/>
                      <w:sz w:val="18"/>
                      <w:szCs w:val="18"/>
                    </w:rPr>
                    <w:t>02t</w:t>
                  </w:r>
                  <w:r w:rsidRPr="00153BC5">
                    <w:rPr>
                      <w:rFonts w:eastAsiaTheme="minorEastAsia"/>
                      <w:bCs/>
                      <w:sz w:val="18"/>
                      <w:szCs w:val="18"/>
                    </w:rPr>
                    <w:t>/a</w:t>
                  </w:r>
                  <w:r w:rsidRPr="00153BC5">
                    <w:rPr>
                      <w:rFonts w:eastAsiaTheme="minorEastAsia"/>
                      <w:bCs/>
                      <w:sz w:val="18"/>
                      <w:szCs w:val="18"/>
                    </w:rPr>
                    <w:t>，颗粒物主要成分为锡及其化合物</w:t>
                  </w:r>
                  <w:bookmarkEnd w:id="436"/>
                  <w:bookmarkEnd w:id="437"/>
                  <w:r w:rsidRPr="00153BC5">
                    <w:rPr>
                      <w:rFonts w:eastAsiaTheme="minorEastAsia"/>
                      <w:bCs/>
                      <w:sz w:val="18"/>
                      <w:szCs w:val="18"/>
                    </w:rPr>
                    <w:t>。</w:t>
                  </w:r>
                  <w:bookmarkEnd w:id="434"/>
                  <w:bookmarkEnd w:id="435"/>
                </w:p>
              </w:tc>
            </w:tr>
            <w:tr w:rsidR="00F1452D" w:rsidRPr="00153BC5" w:rsidTr="007F0A8C">
              <w:tc>
                <w:tcPr>
                  <w:tcW w:w="229" w:type="pct"/>
                  <w:vMerge/>
                  <w:vAlign w:val="center"/>
                </w:tcPr>
                <w:p w:rsidR="00F1452D" w:rsidRPr="00153BC5" w:rsidRDefault="00F1452D" w:rsidP="00C964DB">
                  <w:pPr>
                    <w:jc w:val="center"/>
                    <w:rPr>
                      <w:rFonts w:eastAsiaTheme="minorEastAsia"/>
                      <w:sz w:val="18"/>
                      <w:szCs w:val="18"/>
                    </w:rPr>
                  </w:pPr>
                </w:p>
              </w:tc>
              <w:tc>
                <w:tcPr>
                  <w:tcW w:w="518" w:type="pct"/>
                  <w:vMerge/>
                  <w:vAlign w:val="center"/>
                </w:tcPr>
                <w:p w:rsidR="00F1452D" w:rsidRPr="00153BC5" w:rsidRDefault="00F1452D" w:rsidP="00C964DB">
                  <w:pPr>
                    <w:widowControl/>
                    <w:jc w:val="center"/>
                    <w:rPr>
                      <w:rFonts w:eastAsiaTheme="minorEastAsia"/>
                      <w:bCs/>
                      <w:sz w:val="18"/>
                      <w:szCs w:val="18"/>
                    </w:rPr>
                  </w:pPr>
                </w:p>
              </w:tc>
              <w:tc>
                <w:tcPr>
                  <w:tcW w:w="439" w:type="pct"/>
                  <w:vAlign w:val="center"/>
                </w:tcPr>
                <w:p w:rsidR="00F1452D" w:rsidRPr="00153BC5" w:rsidRDefault="00F1452D" w:rsidP="00C964DB">
                  <w:pPr>
                    <w:jc w:val="center"/>
                    <w:rPr>
                      <w:rFonts w:eastAsiaTheme="minorEastAsia"/>
                      <w:color w:val="000000"/>
                      <w:kern w:val="0"/>
                      <w:sz w:val="18"/>
                      <w:szCs w:val="18"/>
                    </w:rPr>
                  </w:pPr>
                  <w:r w:rsidRPr="00153BC5">
                    <w:rPr>
                      <w:rFonts w:eastAsiaTheme="minorEastAsia"/>
                      <w:sz w:val="18"/>
                      <w:szCs w:val="18"/>
                    </w:rPr>
                    <w:t>非甲烷总烃</w:t>
                  </w:r>
                </w:p>
              </w:tc>
              <w:tc>
                <w:tcPr>
                  <w:tcW w:w="513" w:type="pct"/>
                  <w:vAlign w:val="center"/>
                </w:tcPr>
                <w:p w:rsidR="00F1452D" w:rsidRPr="00153BC5" w:rsidRDefault="00D5030C" w:rsidP="00C964DB">
                  <w:pPr>
                    <w:jc w:val="center"/>
                    <w:rPr>
                      <w:rFonts w:eastAsiaTheme="minorEastAsia"/>
                      <w:sz w:val="18"/>
                      <w:szCs w:val="18"/>
                    </w:rPr>
                  </w:pPr>
                  <w:r w:rsidRPr="00153BC5">
                    <w:rPr>
                      <w:rFonts w:eastAsiaTheme="minorEastAsia"/>
                      <w:sz w:val="18"/>
                      <w:szCs w:val="18"/>
                    </w:rPr>
                    <w:t>0.12</w:t>
                  </w:r>
                </w:p>
              </w:tc>
              <w:tc>
                <w:tcPr>
                  <w:tcW w:w="3301" w:type="pct"/>
                  <w:vAlign w:val="center"/>
                </w:tcPr>
                <w:p w:rsidR="00F1452D" w:rsidRPr="00153BC5" w:rsidRDefault="00F1452D" w:rsidP="00D5030C">
                  <w:pPr>
                    <w:jc w:val="left"/>
                    <w:rPr>
                      <w:rFonts w:eastAsiaTheme="minorEastAsia"/>
                      <w:sz w:val="18"/>
                      <w:szCs w:val="18"/>
                    </w:rPr>
                  </w:pPr>
                  <w:bookmarkStart w:id="438" w:name="OLE_LINK374"/>
                  <w:bookmarkStart w:id="439" w:name="OLE_LINK375"/>
                  <w:r w:rsidRPr="00153BC5">
                    <w:rPr>
                      <w:rFonts w:eastAsiaTheme="minorEastAsia"/>
                      <w:sz w:val="18"/>
                      <w:szCs w:val="18"/>
                    </w:rPr>
                    <w:t>项目焊接过程使用无铅焊锡丝，其主要成分包括锡合金和助焊剂，焊接过程会产生</w:t>
                  </w:r>
                  <w:r w:rsidRPr="00153BC5">
                    <w:rPr>
                      <w:rFonts w:eastAsiaTheme="minorEastAsia"/>
                      <w:bCs/>
                      <w:sz w:val="18"/>
                      <w:szCs w:val="18"/>
                    </w:rPr>
                    <w:t>颗粒物（以锡及其化合物计）和有机废气（以非甲烷总烃计）。本项目焊锡丝使用量为</w:t>
                  </w:r>
                  <w:r w:rsidR="00D5030C" w:rsidRPr="00153BC5">
                    <w:rPr>
                      <w:rFonts w:eastAsiaTheme="minorEastAsia"/>
                      <w:bCs/>
                      <w:sz w:val="18"/>
                      <w:szCs w:val="18"/>
                    </w:rPr>
                    <w:t>4</w:t>
                  </w:r>
                  <w:r w:rsidRPr="00153BC5">
                    <w:rPr>
                      <w:rFonts w:eastAsiaTheme="minorEastAsia"/>
                      <w:bCs/>
                      <w:sz w:val="18"/>
                      <w:szCs w:val="18"/>
                    </w:rPr>
                    <w:t>t/a</w:t>
                  </w:r>
                  <w:r w:rsidRPr="00153BC5">
                    <w:rPr>
                      <w:rFonts w:eastAsiaTheme="minorEastAsia"/>
                      <w:bCs/>
                      <w:sz w:val="18"/>
                      <w:szCs w:val="18"/>
                    </w:rPr>
                    <w:t>，根据建设单位提供的焊锡丝成分表，焊锡</w:t>
                  </w:r>
                  <w:proofErr w:type="gramStart"/>
                  <w:r w:rsidRPr="00153BC5">
                    <w:rPr>
                      <w:rFonts w:eastAsiaTheme="minorEastAsia"/>
                      <w:bCs/>
                      <w:sz w:val="18"/>
                      <w:szCs w:val="18"/>
                    </w:rPr>
                    <w:t>丝含助</w:t>
                  </w:r>
                  <w:proofErr w:type="gramEnd"/>
                  <w:r w:rsidRPr="00153BC5">
                    <w:rPr>
                      <w:rFonts w:eastAsiaTheme="minorEastAsia"/>
                      <w:bCs/>
                      <w:sz w:val="18"/>
                      <w:szCs w:val="18"/>
                    </w:rPr>
                    <w:t>焊剂最大含量约</w:t>
                  </w:r>
                  <w:r w:rsidRPr="00153BC5">
                    <w:rPr>
                      <w:rFonts w:eastAsiaTheme="minorEastAsia"/>
                      <w:bCs/>
                      <w:sz w:val="18"/>
                      <w:szCs w:val="18"/>
                    </w:rPr>
                    <w:t>3.0%</w:t>
                  </w:r>
                  <w:r w:rsidRPr="00153BC5">
                    <w:rPr>
                      <w:rFonts w:eastAsiaTheme="minorEastAsia"/>
                      <w:bCs/>
                      <w:sz w:val="18"/>
                      <w:szCs w:val="18"/>
                    </w:rPr>
                    <w:t>，考虑最不利情况，助焊剂全部挥发产生有机废气（以非甲烷总烃计），根据物料衡算，焊</w:t>
                  </w:r>
                  <w:r w:rsidR="00D5030C" w:rsidRPr="00153BC5">
                    <w:rPr>
                      <w:rFonts w:eastAsiaTheme="minorEastAsia"/>
                      <w:bCs/>
                      <w:sz w:val="18"/>
                      <w:szCs w:val="18"/>
                    </w:rPr>
                    <w:t>接</w:t>
                  </w:r>
                  <w:r w:rsidRPr="00153BC5">
                    <w:rPr>
                      <w:rFonts w:eastAsiaTheme="minorEastAsia"/>
                      <w:bCs/>
                      <w:sz w:val="18"/>
                      <w:szCs w:val="18"/>
                    </w:rPr>
                    <w:t>工段产生的非甲烷总烃的量为</w:t>
                  </w:r>
                  <w:r w:rsidRPr="00153BC5">
                    <w:rPr>
                      <w:rFonts w:eastAsiaTheme="minorEastAsia"/>
                      <w:bCs/>
                      <w:sz w:val="18"/>
                      <w:szCs w:val="18"/>
                    </w:rPr>
                    <w:t>0.</w:t>
                  </w:r>
                  <w:r w:rsidR="00D5030C" w:rsidRPr="00153BC5">
                    <w:rPr>
                      <w:rFonts w:eastAsiaTheme="minorEastAsia"/>
                      <w:bCs/>
                      <w:sz w:val="18"/>
                      <w:szCs w:val="18"/>
                    </w:rPr>
                    <w:t>12</w:t>
                  </w:r>
                  <w:r w:rsidRPr="00153BC5">
                    <w:rPr>
                      <w:rFonts w:eastAsiaTheme="minorEastAsia"/>
                      <w:bCs/>
                      <w:sz w:val="18"/>
                      <w:szCs w:val="18"/>
                    </w:rPr>
                    <w:t>t/a</w:t>
                  </w:r>
                  <w:r w:rsidRPr="00153BC5">
                    <w:rPr>
                      <w:rFonts w:eastAsiaTheme="minorEastAsia"/>
                      <w:bCs/>
                      <w:sz w:val="18"/>
                      <w:szCs w:val="18"/>
                    </w:rPr>
                    <w:t>。</w:t>
                  </w:r>
                  <w:bookmarkEnd w:id="438"/>
                  <w:bookmarkEnd w:id="439"/>
                </w:p>
              </w:tc>
            </w:tr>
            <w:tr w:rsidR="00F1452D" w:rsidRPr="00153BC5" w:rsidTr="007F0A8C">
              <w:tc>
                <w:tcPr>
                  <w:tcW w:w="229" w:type="pct"/>
                  <w:vMerge/>
                  <w:vAlign w:val="center"/>
                </w:tcPr>
                <w:p w:rsidR="00F1452D" w:rsidRPr="00153BC5" w:rsidRDefault="00F1452D" w:rsidP="00C964DB">
                  <w:pPr>
                    <w:jc w:val="center"/>
                    <w:rPr>
                      <w:rFonts w:eastAsiaTheme="minorEastAsia"/>
                      <w:sz w:val="18"/>
                      <w:szCs w:val="18"/>
                    </w:rPr>
                  </w:pPr>
                </w:p>
              </w:tc>
              <w:tc>
                <w:tcPr>
                  <w:tcW w:w="518" w:type="pct"/>
                  <w:vAlign w:val="center"/>
                </w:tcPr>
                <w:p w:rsidR="00F1452D" w:rsidRPr="00153BC5" w:rsidRDefault="00F1452D" w:rsidP="00C964DB">
                  <w:pPr>
                    <w:widowControl/>
                    <w:jc w:val="center"/>
                    <w:rPr>
                      <w:rFonts w:eastAsiaTheme="minorEastAsia"/>
                      <w:bCs/>
                      <w:sz w:val="18"/>
                      <w:szCs w:val="18"/>
                    </w:rPr>
                  </w:pPr>
                  <w:r w:rsidRPr="00153BC5">
                    <w:rPr>
                      <w:rFonts w:eastAsiaTheme="minorEastAsia"/>
                      <w:bCs/>
                      <w:sz w:val="18"/>
                      <w:szCs w:val="18"/>
                    </w:rPr>
                    <w:t>固化</w:t>
                  </w:r>
                </w:p>
              </w:tc>
              <w:tc>
                <w:tcPr>
                  <w:tcW w:w="439" w:type="pct"/>
                  <w:vAlign w:val="center"/>
                </w:tcPr>
                <w:p w:rsidR="00F1452D" w:rsidRPr="00153BC5" w:rsidRDefault="00F1452D" w:rsidP="00C964DB">
                  <w:pPr>
                    <w:jc w:val="center"/>
                    <w:rPr>
                      <w:rFonts w:eastAsiaTheme="minorEastAsia"/>
                      <w:sz w:val="18"/>
                      <w:szCs w:val="18"/>
                    </w:rPr>
                  </w:pPr>
                  <w:r w:rsidRPr="00153BC5">
                    <w:rPr>
                      <w:rFonts w:eastAsiaTheme="minorEastAsia"/>
                      <w:color w:val="000000"/>
                      <w:kern w:val="0"/>
                      <w:sz w:val="18"/>
                      <w:szCs w:val="18"/>
                    </w:rPr>
                    <w:t>非甲烷总烃</w:t>
                  </w:r>
                </w:p>
              </w:tc>
              <w:tc>
                <w:tcPr>
                  <w:tcW w:w="513" w:type="pct"/>
                  <w:vAlign w:val="center"/>
                </w:tcPr>
                <w:p w:rsidR="00F1452D" w:rsidRPr="00153BC5" w:rsidRDefault="0023666A" w:rsidP="00C964DB">
                  <w:pPr>
                    <w:jc w:val="center"/>
                    <w:rPr>
                      <w:rFonts w:eastAsiaTheme="minorEastAsia"/>
                      <w:sz w:val="18"/>
                      <w:szCs w:val="18"/>
                    </w:rPr>
                  </w:pPr>
                  <w:r w:rsidRPr="00153BC5">
                    <w:rPr>
                      <w:rFonts w:eastAsiaTheme="minorEastAsia" w:hint="eastAsia"/>
                      <w:sz w:val="18"/>
                      <w:szCs w:val="18"/>
                    </w:rPr>
                    <w:t>9</w:t>
                  </w:r>
                </w:p>
              </w:tc>
              <w:tc>
                <w:tcPr>
                  <w:tcW w:w="3301" w:type="pct"/>
                  <w:vAlign w:val="center"/>
                </w:tcPr>
                <w:p w:rsidR="00F1452D" w:rsidRPr="00153BC5" w:rsidRDefault="00F1452D" w:rsidP="0023666A">
                  <w:pPr>
                    <w:rPr>
                      <w:rFonts w:eastAsiaTheme="minorEastAsia"/>
                      <w:bCs/>
                      <w:sz w:val="18"/>
                      <w:szCs w:val="18"/>
                    </w:rPr>
                  </w:pPr>
                  <w:bookmarkStart w:id="440" w:name="OLE_LINK376"/>
                  <w:bookmarkStart w:id="441" w:name="OLE_LINK377"/>
                  <w:r w:rsidRPr="00153BC5">
                    <w:rPr>
                      <w:rFonts w:eastAsiaTheme="minorEastAsia"/>
                      <w:bCs/>
                      <w:sz w:val="18"/>
                      <w:szCs w:val="18"/>
                    </w:rPr>
                    <w:t>项目使用环氧树脂</w:t>
                  </w:r>
                  <w:proofErr w:type="gramStart"/>
                  <w:r w:rsidRPr="00153BC5">
                    <w:rPr>
                      <w:rFonts w:eastAsiaTheme="minorEastAsia"/>
                      <w:bCs/>
                      <w:sz w:val="18"/>
                      <w:szCs w:val="18"/>
                    </w:rPr>
                    <w:t>灌封料</w:t>
                  </w:r>
                  <w:proofErr w:type="gramEnd"/>
                  <w:r w:rsidRPr="00153BC5">
                    <w:rPr>
                      <w:rFonts w:eastAsiaTheme="minorEastAsia"/>
                      <w:bCs/>
                      <w:sz w:val="18"/>
                      <w:szCs w:val="18"/>
                    </w:rPr>
                    <w:t>，加热固化后形成灌封层。</w:t>
                  </w:r>
                  <w:r w:rsidRPr="00153BC5">
                    <w:rPr>
                      <w:rFonts w:eastAsiaTheme="minorEastAsia"/>
                      <w:sz w:val="18"/>
                      <w:szCs w:val="18"/>
                    </w:rPr>
                    <w:t>根据建设单位提供</w:t>
                  </w:r>
                  <w:r w:rsidR="00E84641" w:rsidRPr="00153BC5">
                    <w:rPr>
                      <w:rFonts w:hint="eastAsia"/>
                      <w:sz w:val="18"/>
                      <w:szCs w:val="18"/>
                    </w:rPr>
                    <w:t>资料，稀释剂最大含量为</w:t>
                  </w:r>
                  <w:r w:rsidR="00E84641" w:rsidRPr="00153BC5">
                    <w:rPr>
                      <w:sz w:val="18"/>
                      <w:szCs w:val="18"/>
                    </w:rPr>
                    <w:t>5%</w:t>
                  </w:r>
                  <w:r w:rsidR="00E84641" w:rsidRPr="00153BC5">
                    <w:rPr>
                      <w:rFonts w:hint="eastAsia"/>
                      <w:sz w:val="18"/>
                      <w:szCs w:val="18"/>
                    </w:rPr>
                    <w:t>。</w:t>
                  </w:r>
                  <w:r w:rsidRPr="00153BC5">
                    <w:rPr>
                      <w:rFonts w:eastAsiaTheme="minorEastAsia"/>
                      <w:sz w:val="18"/>
                      <w:szCs w:val="18"/>
                    </w:rPr>
                    <w:t>考虑按最不利因素，</w:t>
                  </w:r>
                  <w:r w:rsidR="00E84641" w:rsidRPr="00153BC5">
                    <w:rPr>
                      <w:rFonts w:hint="eastAsia"/>
                      <w:sz w:val="18"/>
                      <w:szCs w:val="18"/>
                    </w:rPr>
                    <w:t>稀释剂</w:t>
                  </w:r>
                  <w:r w:rsidR="00E84641" w:rsidRPr="00153BC5">
                    <w:rPr>
                      <w:rFonts w:eastAsiaTheme="minorEastAsia"/>
                      <w:bCs/>
                      <w:sz w:val="18"/>
                      <w:szCs w:val="18"/>
                    </w:rPr>
                    <w:t>全部挥发产生有机废气（以非甲烷总烃计），</w:t>
                  </w:r>
                  <w:r w:rsidRPr="00153BC5">
                    <w:rPr>
                      <w:rFonts w:eastAsiaTheme="minorEastAsia"/>
                      <w:sz w:val="18"/>
                      <w:szCs w:val="18"/>
                    </w:rPr>
                    <w:t>本项目环氧树脂用量为</w:t>
                  </w:r>
                  <w:r w:rsidRPr="00153BC5">
                    <w:rPr>
                      <w:rFonts w:eastAsiaTheme="minorEastAsia"/>
                      <w:sz w:val="18"/>
                      <w:szCs w:val="18"/>
                    </w:rPr>
                    <w:t>180t</w:t>
                  </w:r>
                  <w:r w:rsidR="00D5030C" w:rsidRPr="00153BC5">
                    <w:rPr>
                      <w:rFonts w:eastAsiaTheme="minorEastAsia"/>
                      <w:sz w:val="18"/>
                      <w:szCs w:val="18"/>
                    </w:rPr>
                    <w:t>/a</w:t>
                  </w:r>
                  <w:r w:rsidRPr="00153BC5">
                    <w:rPr>
                      <w:rFonts w:eastAsiaTheme="minorEastAsia"/>
                      <w:sz w:val="18"/>
                      <w:szCs w:val="18"/>
                    </w:rPr>
                    <w:t>，</w:t>
                  </w:r>
                  <w:r w:rsidR="0023666A" w:rsidRPr="00153BC5">
                    <w:rPr>
                      <w:rFonts w:eastAsiaTheme="minorEastAsia"/>
                      <w:bCs/>
                      <w:sz w:val="18"/>
                      <w:szCs w:val="18"/>
                    </w:rPr>
                    <w:t>根据物料衡算，</w:t>
                  </w:r>
                  <w:r w:rsidRPr="00153BC5">
                    <w:rPr>
                      <w:rFonts w:eastAsiaTheme="minorEastAsia"/>
                      <w:sz w:val="18"/>
                      <w:szCs w:val="18"/>
                    </w:rPr>
                    <w:t>则</w:t>
                  </w:r>
                  <w:r w:rsidR="00D5030C" w:rsidRPr="00153BC5">
                    <w:rPr>
                      <w:rFonts w:eastAsiaTheme="minorEastAsia"/>
                      <w:bCs/>
                      <w:sz w:val="18"/>
                      <w:szCs w:val="18"/>
                    </w:rPr>
                    <w:t>固化</w:t>
                  </w:r>
                  <w:r w:rsidRPr="00153BC5">
                    <w:rPr>
                      <w:rFonts w:eastAsiaTheme="minorEastAsia"/>
                      <w:bCs/>
                      <w:sz w:val="18"/>
                      <w:szCs w:val="18"/>
                    </w:rPr>
                    <w:t>工段产生的非甲烷总烃的量为</w:t>
                  </w:r>
                  <w:r w:rsidR="0023666A" w:rsidRPr="00153BC5">
                    <w:rPr>
                      <w:rFonts w:eastAsiaTheme="minorEastAsia" w:hint="eastAsia"/>
                      <w:bCs/>
                      <w:sz w:val="18"/>
                      <w:szCs w:val="18"/>
                    </w:rPr>
                    <w:t>9</w:t>
                  </w:r>
                  <w:r w:rsidR="00D5030C" w:rsidRPr="00153BC5">
                    <w:rPr>
                      <w:rFonts w:eastAsiaTheme="minorEastAsia"/>
                      <w:bCs/>
                      <w:sz w:val="18"/>
                      <w:szCs w:val="18"/>
                    </w:rPr>
                    <w:t>t</w:t>
                  </w:r>
                  <w:r w:rsidRPr="00153BC5">
                    <w:rPr>
                      <w:rFonts w:eastAsiaTheme="minorEastAsia"/>
                      <w:bCs/>
                      <w:sz w:val="18"/>
                      <w:szCs w:val="18"/>
                    </w:rPr>
                    <w:t>/a</w:t>
                  </w:r>
                  <w:r w:rsidRPr="00153BC5">
                    <w:rPr>
                      <w:rFonts w:eastAsiaTheme="minorEastAsia"/>
                      <w:bCs/>
                      <w:sz w:val="18"/>
                      <w:szCs w:val="18"/>
                    </w:rPr>
                    <w:t>。</w:t>
                  </w:r>
                  <w:bookmarkEnd w:id="440"/>
                  <w:bookmarkEnd w:id="441"/>
                </w:p>
              </w:tc>
            </w:tr>
            <w:tr w:rsidR="00F1452D" w:rsidRPr="00153BC5" w:rsidTr="007F0A8C">
              <w:tc>
                <w:tcPr>
                  <w:tcW w:w="229" w:type="pct"/>
                  <w:vMerge/>
                  <w:vAlign w:val="center"/>
                </w:tcPr>
                <w:p w:rsidR="00F1452D" w:rsidRPr="00153BC5" w:rsidRDefault="00F1452D" w:rsidP="00C964DB">
                  <w:pPr>
                    <w:jc w:val="center"/>
                    <w:rPr>
                      <w:rFonts w:eastAsiaTheme="minorEastAsia"/>
                      <w:sz w:val="18"/>
                      <w:szCs w:val="18"/>
                    </w:rPr>
                  </w:pPr>
                </w:p>
              </w:tc>
              <w:tc>
                <w:tcPr>
                  <w:tcW w:w="518" w:type="pct"/>
                  <w:vAlign w:val="center"/>
                </w:tcPr>
                <w:p w:rsidR="00F1452D" w:rsidRPr="00153BC5" w:rsidRDefault="00F1452D" w:rsidP="00C964DB">
                  <w:pPr>
                    <w:widowControl/>
                    <w:jc w:val="center"/>
                    <w:rPr>
                      <w:rFonts w:eastAsiaTheme="minorEastAsia"/>
                      <w:bCs/>
                      <w:sz w:val="18"/>
                      <w:szCs w:val="18"/>
                    </w:rPr>
                  </w:pPr>
                  <w:r w:rsidRPr="00153BC5">
                    <w:rPr>
                      <w:rFonts w:eastAsiaTheme="minorEastAsia"/>
                      <w:bCs/>
                      <w:sz w:val="18"/>
                      <w:szCs w:val="18"/>
                    </w:rPr>
                    <w:t>擦拭清洁</w:t>
                  </w:r>
                </w:p>
              </w:tc>
              <w:tc>
                <w:tcPr>
                  <w:tcW w:w="439" w:type="pct"/>
                  <w:vAlign w:val="center"/>
                </w:tcPr>
                <w:p w:rsidR="00F1452D" w:rsidRPr="00153BC5" w:rsidRDefault="00215C40" w:rsidP="00C964DB">
                  <w:pPr>
                    <w:jc w:val="center"/>
                    <w:rPr>
                      <w:rFonts w:eastAsiaTheme="minorEastAsia"/>
                      <w:sz w:val="18"/>
                      <w:szCs w:val="18"/>
                    </w:rPr>
                  </w:pPr>
                  <w:r w:rsidRPr="00153BC5">
                    <w:rPr>
                      <w:rFonts w:eastAsiaTheme="minorEastAsia" w:hint="eastAsia"/>
                      <w:sz w:val="18"/>
                      <w:szCs w:val="18"/>
                    </w:rPr>
                    <w:t>甲醇</w:t>
                  </w:r>
                </w:p>
              </w:tc>
              <w:tc>
                <w:tcPr>
                  <w:tcW w:w="513" w:type="pct"/>
                  <w:vAlign w:val="center"/>
                </w:tcPr>
                <w:p w:rsidR="00F1452D" w:rsidRPr="00153BC5" w:rsidRDefault="00D5030C" w:rsidP="00C964DB">
                  <w:pPr>
                    <w:jc w:val="center"/>
                    <w:rPr>
                      <w:rFonts w:eastAsiaTheme="minorEastAsia"/>
                      <w:sz w:val="18"/>
                      <w:szCs w:val="18"/>
                    </w:rPr>
                  </w:pPr>
                  <w:r w:rsidRPr="00153BC5">
                    <w:rPr>
                      <w:rFonts w:eastAsiaTheme="minorEastAsia"/>
                      <w:sz w:val="18"/>
                      <w:szCs w:val="18"/>
                    </w:rPr>
                    <w:t>0.02</w:t>
                  </w:r>
                </w:p>
              </w:tc>
              <w:tc>
                <w:tcPr>
                  <w:tcW w:w="3301" w:type="pct"/>
                  <w:vAlign w:val="center"/>
                </w:tcPr>
                <w:p w:rsidR="00F1452D" w:rsidRPr="00153BC5" w:rsidRDefault="00F1452D" w:rsidP="00215C40">
                  <w:pPr>
                    <w:jc w:val="left"/>
                    <w:rPr>
                      <w:rFonts w:eastAsiaTheme="minorEastAsia"/>
                      <w:sz w:val="18"/>
                      <w:szCs w:val="18"/>
                    </w:rPr>
                  </w:pPr>
                  <w:bookmarkStart w:id="442" w:name="OLE_LINK378"/>
                  <w:bookmarkStart w:id="443" w:name="OLE_LINK379"/>
                  <w:r w:rsidRPr="00153BC5">
                    <w:rPr>
                      <w:rFonts w:eastAsiaTheme="minorEastAsia"/>
                      <w:sz w:val="18"/>
                      <w:szCs w:val="18"/>
                    </w:rPr>
                    <w:t>项目部分产品需要人工使用甲醇对表面进行擦拭清洁。本项目甲醇使用量为</w:t>
                  </w:r>
                  <w:r w:rsidRPr="00153BC5">
                    <w:rPr>
                      <w:rFonts w:eastAsiaTheme="minorEastAsia"/>
                      <w:sz w:val="18"/>
                      <w:szCs w:val="18"/>
                    </w:rPr>
                    <w:t>0.02t/a</w:t>
                  </w:r>
                  <w:r w:rsidRPr="00153BC5">
                    <w:rPr>
                      <w:rFonts w:eastAsiaTheme="minorEastAsia"/>
                      <w:sz w:val="18"/>
                      <w:szCs w:val="18"/>
                    </w:rPr>
                    <w:t>，考虑最不利情况，全部挥发产生的</w:t>
                  </w:r>
                  <w:r w:rsidR="00215C40" w:rsidRPr="00153BC5">
                    <w:rPr>
                      <w:rFonts w:eastAsiaTheme="minorEastAsia" w:hint="eastAsia"/>
                      <w:sz w:val="18"/>
                      <w:szCs w:val="18"/>
                    </w:rPr>
                    <w:t>甲醇</w:t>
                  </w:r>
                  <w:r w:rsidRPr="00153BC5">
                    <w:rPr>
                      <w:rFonts w:eastAsiaTheme="minorEastAsia"/>
                      <w:sz w:val="18"/>
                      <w:szCs w:val="18"/>
                    </w:rPr>
                    <w:t>量为</w:t>
                  </w:r>
                  <w:r w:rsidRPr="00153BC5">
                    <w:rPr>
                      <w:rFonts w:eastAsiaTheme="minorEastAsia"/>
                      <w:sz w:val="18"/>
                      <w:szCs w:val="18"/>
                    </w:rPr>
                    <w:t>0.02t/a</w:t>
                  </w:r>
                  <w:r w:rsidRPr="00153BC5">
                    <w:rPr>
                      <w:rFonts w:eastAsiaTheme="minorEastAsia"/>
                      <w:sz w:val="18"/>
                      <w:szCs w:val="18"/>
                    </w:rPr>
                    <w:t>。</w:t>
                  </w:r>
                  <w:bookmarkEnd w:id="442"/>
                  <w:bookmarkEnd w:id="443"/>
                </w:p>
              </w:tc>
            </w:tr>
            <w:tr w:rsidR="00A135F1" w:rsidRPr="00153BC5" w:rsidTr="007F0A8C">
              <w:trPr>
                <w:trHeight w:val="772"/>
              </w:trPr>
              <w:tc>
                <w:tcPr>
                  <w:tcW w:w="229" w:type="pct"/>
                  <w:vMerge w:val="restart"/>
                  <w:vAlign w:val="center"/>
                </w:tcPr>
                <w:p w:rsidR="00A135F1" w:rsidRPr="00153BC5" w:rsidRDefault="00A135F1" w:rsidP="00C964DB">
                  <w:pPr>
                    <w:jc w:val="center"/>
                    <w:rPr>
                      <w:rFonts w:eastAsiaTheme="minorEastAsia"/>
                      <w:sz w:val="18"/>
                      <w:szCs w:val="18"/>
                    </w:rPr>
                  </w:pPr>
                  <w:bookmarkStart w:id="444" w:name="OLE_LINK248"/>
                  <w:bookmarkStart w:id="445" w:name="OLE_LINK249"/>
                  <w:r w:rsidRPr="00153BC5">
                    <w:rPr>
                      <w:rFonts w:eastAsiaTheme="minorEastAsia"/>
                      <w:sz w:val="18"/>
                      <w:szCs w:val="18"/>
                    </w:rPr>
                    <w:t>压铸车间</w:t>
                  </w:r>
                </w:p>
              </w:tc>
              <w:tc>
                <w:tcPr>
                  <w:tcW w:w="518" w:type="pct"/>
                  <w:vMerge w:val="restart"/>
                  <w:vAlign w:val="center"/>
                </w:tcPr>
                <w:p w:rsidR="00A135F1" w:rsidRPr="00153BC5" w:rsidRDefault="00A135F1" w:rsidP="00850544">
                  <w:pPr>
                    <w:widowControl/>
                    <w:jc w:val="center"/>
                    <w:rPr>
                      <w:rFonts w:eastAsiaTheme="minorEastAsia"/>
                      <w:bCs/>
                      <w:sz w:val="18"/>
                      <w:szCs w:val="18"/>
                    </w:rPr>
                  </w:pPr>
                  <w:bookmarkStart w:id="446" w:name="OLE_LINK380"/>
                  <w:bookmarkStart w:id="447" w:name="OLE_LINK381"/>
                  <w:r w:rsidRPr="00153BC5">
                    <w:rPr>
                      <w:rFonts w:eastAsiaTheme="minorEastAsia"/>
                      <w:bCs/>
                      <w:sz w:val="18"/>
                      <w:szCs w:val="18"/>
                    </w:rPr>
                    <w:t>天然气燃烧</w:t>
                  </w:r>
                  <w:bookmarkEnd w:id="446"/>
                  <w:bookmarkEnd w:id="447"/>
                </w:p>
              </w:tc>
              <w:tc>
                <w:tcPr>
                  <w:tcW w:w="439" w:type="pct"/>
                  <w:vAlign w:val="center"/>
                </w:tcPr>
                <w:p w:rsidR="00A135F1" w:rsidRPr="00153BC5" w:rsidRDefault="00A135F1" w:rsidP="00C964DB">
                  <w:pPr>
                    <w:jc w:val="center"/>
                    <w:rPr>
                      <w:rFonts w:eastAsiaTheme="minorEastAsia"/>
                      <w:sz w:val="18"/>
                      <w:szCs w:val="18"/>
                    </w:rPr>
                  </w:pPr>
                  <w:r w:rsidRPr="00153BC5">
                    <w:rPr>
                      <w:rFonts w:eastAsiaTheme="minorEastAsia"/>
                      <w:sz w:val="18"/>
                      <w:szCs w:val="18"/>
                    </w:rPr>
                    <w:t>二氧化硫</w:t>
                  </w:r>
                </w:p>
              </w:tc>
              <w:tc>
                <w:tcPr>
                  <w:tcW w:w="513" w:type="pct"/>
                  <w:vAlign w:val="center"/>
                </w:tcPr>
                <w:p w:rsidR="00A135F1" w:rsidRPr="00153BC5" w:rsidRDefault="00A135F1" w:rsidP="00973776">
                  <w:pPr>
                    <w:jc w:val="center"/>
                    <w:rPr>
                      <w:rFonts w:eastAsiaTheme="minorEastAsia"/>
                      <w:sz w:val="18"/>
                      <w:szCs w:val="18"/>
                    </w:rPr>
                  </w:pPr>
                  <w:r w:rsidRPr="00153BC5">
                    <w:rPr>
                      <w:rFonts w:eastAsiaTheme="minorEastAsia"/>
                      <w:sz w:val="18"/>
                      <w:szCs w:val="18"/>
                    </w:rPr>
                    <w:t>0.038</w:t>
                  </w:r>
                </w:p>
              </w:tc>
              <w:tc>
                <w:tcPr>
                  <w:tcW w:w="3301" w:type="pct"/>
                  <w:vMerge w:val="restart"/>
                  <w:vAlign w:val="center"/>
                </w:tcPr>
                <w:p w:rsidR="00A135F1" w:rsidRPr="00153BC5" w:rsidRDefault="00A135F1" w:rsidP="0052145C">
                  <w:pPr>
                    <w:jc w:val="left"/>
                    <w:rPr>
                      <w:rFonts w:eastAsiaTheme="minorEastAsia"/>
                      <w:sz w:val="18"/>
                      <w:szCs w:val="18"/>
                    </w:rPr>
                  </w:pPr>
                  <w:bookmarkStart w:id="448" w:name="OLE_LINK179"/>
                  <w:bookmarkStart w:id="449" w:name="OLE_LINK180"/>
                  <w:bookmarkStart w:id="450" w:name="OLE_LINK382"/>
                  <w:bookmarkStart w:id="451" w:name="OLE_LINK383"/>
                  <w:r w:rsidRPr="00153BC5">
                    <w:rPr>
                      <w:rFonts w:eastAsiaTheme="minorEastAsia"/>
                      <w:sz w:val="18"/>
                      <w:szCs w:val="18"/>
                    </w:rPr>
                    <w:t>项目使用天然气熔化保温一体炉，年运行时间为</w:t>
                  </w:r>
                  <w:r w:rsidR="00B9341D" w:rsidRPr="00153BC5">
                    <w:rPr>
                      <w:rFonts w:eastAsiaTheme="minorEastAsia" w:hint="eastAsia"/>
                      <w:sz w:val="18"/>
                      <w:szCs w:val="18"/>
                    </w:rPr>
                    <w:t>36</w:t>
                  </w:r>
                  <w:r w:rsidRPr="00153BC5">
                    <w:rPr>
                      <w:rFonts w:eastAsiaTheme="minorEastAsia"/>
                      <w:sz w:val="18"/>
                      <w:szCs w:val="18"/>
                    </w:rPr>
                    <w:t>00h</w:t>
                  </w:r>
                  <w:r w:rsidRPr="00153BC5">
                    <w:rPr>
                      <w:rFonts w:eastAsiaTheme="minorEastAsia"/>
                      <w:sz w:val="18"/>
                      <w:szCs w:val="18"/>
                    </w:rPr>
                    <w:t>，</w:t>
                  </w:r>
                  <w:bookmarkStart w:id="452" w:name="OLE_LINK590"/>
                  <w:bookmarkStart w:id="453" w:name="OLE_LINK591"/>
                  <w:bookmarkEnd w:id="448"/>
                  <w:bookmarkEnd w:id="449"/>
                  <w:r w:rsidRPr="00153BC5">
                    <w:rPr>
                      <w:rFonts w:eastAsiaTheme="minorEastAsia"/>
                      <w:sz w:val="18"/>
                      <w:szCs w:val="18"/>
                    </w:rPr>
                    <w:t>天然气年用量为</w:t>
                  </w:r>
                  <w:r w:rsidRPr="00153BC5">
                    <w:rPr>
                      <w:rFonts w:eastAsiaTheme="minorEastAsia"/>
                      <w:sz w:val="18"/>
                      <w:szCs w:val="18"/>
                    </w:rPr>
                    <w:t>19.2</w:t>
                  </w:r>
                  <w:r w:rsidRPr="00153BC5">
                    <w:rPr>
                      <w:rFonts w:eastAsiaTheme="minorEastAsia"/>
                      <w:sz w:val="18"/>
                      <w:szCs w:val="18"/>
                    </w:rPr>
                    <w:t>万</w:t>
                  </w:r>
                  <w:r w:rsidRPr="00153BC5">
                    <w:rPr>
                      <w:rFonts w:eastAsiaTheme="minorEastAsia"/>
                      <w:sz w:val="18"/>
                      <w:szCs w:val="18"/>
                    </w:rPr>
                    <w:t>m</w:t>
                  </w:r>
                  <w:r w:rsidRPr="00153BC5">
                    <w:rPr>
                      <w:rFonts w:eastAsiaTheme="minorEastAsia"/>
                      <w:sz w:val="18"/>
                      <w:szCs w:val="18"/>
                      <w:vertAlign w:val="superscript"/>
                    </w:rPr>
                    <w:t>3</w:t>
                  </w:r>
                  <w:r w:rsidRPr="00153BC5">
                    <w:rPr>
                      <w:rFonts w:eastAsiaTheme="minorEastAsia"/>
                      <w:sz w:val="18"/>
                      <w:szCs w:val="18"/>
                    </w:rPr>
                    <w:t>，参照</w:t>
                  </w:r>
                  <w:r w:rsidRPr="00153BC5">
                    <w:rPr>
                      <w:rFonts w:eastAsiaTheme="minorEastAsia"/>
                      <w:bCs/>
                      <w:sz w:val="18"/>
                      <w:szCs w:val="18"/>
                    </w:rPr>
                    <w:t>《排放源统计调查产排污核算方法和系数手册》机械行业系数手册中的产排污系数：</w:t>
                  </w:r>
                  <w:r w:rsidRPr="00153BC5">
                    <w:rPr>
                      <w:rFonts w:eastAsiaTheme="minorEastAsia"/>
                      <w:iCs/>
                      <w:sz w:val="18"/>
                      <w:szCs w:val="18"/>
                    </w:rPr>
                    <w:t>天然气工业炉窑的工业废气量为</w:t>
                  </w:r>
                  <w:r w:rsidRPr="00153BC5">
                    <w:rPr>
                      <w:rFonts w:eastAsiaTheme="minorEastAsia"/>
                      <w:iCs/>
                      <w:sz w:val="18"/>
                      <w:szCs w:val="18"/>
                    </w:rPr>
                    <w:t>13.6</w:t>
                  </w:r>
                  <w:r w:rsidRPr="00153BC5">
                    <w:rPr>
                      <w:rFonts w:eastAsiaTheme="minorEastAsia"/>
                      <w:iCs/>
                      <w:sz w:val="18"/>
                      <w:szCs w:val="18"/>
                    </w:rPr>
                    <w:t>立方米</w:t>
                  </w:r>
                  <w:r w:rsidRPr="00153BC5">
                    <w:rPr>
                      <w:rFonts w:eastAsiaTheme="minorEastAsia"/>
                      <w:iCs/>
                      <w:sz w:val="18"/>
                      <w:szCs w:val="18"/>
                    </w:rPr>
                    <w:t>/</w:t>
                  </w:r>
                  <w:r w:rsidRPr="00153BC5">
                    <w:rPr>
                      <w:rFonts w:eastAsiaTheme="minorEastAsia"/>
                      <w:iCs/>
                      <w:sz w:val="18"/>
                      <w:szCs w:val="18"/>
                    </w:rPr>
                    <w:t>立方米</w:t>
                  </w:r>
                  <w:r w:rsidRPr="00153BC5">
                    <w:rPr>
                      <w:rFonts w:eastAsiaTheme="minorEastAsia"/>
                      <w:iCs/>
                      <w:sz w:val="18"/>
                      <w:szCs w:val="18"/>
                    </w:rPr>
                    <w:t>-</w:t>
                  </w:r>
                  <w:r w:rsidRPr="00153BC5">
                    <w:rPr>
                      <w:rFonts w:eastAsiaTheme="minorEastAsia"/>
                      <w:iCs/>
                      <w:sz w:val="18"/>
                      <w:szCs w:val="18"/>
                    </w:rPr>
                    <w:t>原料，二氧化硫为</w:t>
                  </w:r>
                  <w:r w:rsidRPr="00153BC5">
                    <w:rPr>
                      <w:rFonts w:eastAsiaTheme="minorEastAsia"/>
                      <w:iCs/>
                      <w:sz w:val="18"/>
                      <w:szCs w:val="18"/>
                    </w:rPr>
                    <w:t>0.000002S</w:t>
                  </w:r>
                  <w:proofErr w:type="gramStart"/>
                  <w:r w:rsidRPr="00153BC5">
                    <w:rPr>
                      <w:rFonts w:eastAsiaTheme="minorEastAsia"/>
                      <w:iCs/>
                      <w:sz w:val="18"/>
                      <w:szCs w:val="18"/>
                    </w:rPr>
                    <w:t>千克</w:t>
                  </w:r>
                  <w:r w:rsidRPr="00153BC5">
                    <w:rPr>
                      <w:rFonts w:eastAsiaTheme="minorEastAsia"/>
                      <w:iCs/>
                      <w:sz w:val="18"/>
                      <w:szCs w:val="18"/>
                    </w:rPr>
                    <w:t>/</w:t>
                  </w:r>
                  <w:proofErr w:type="gramEnd"/>
                  <w:r w:rsidRPr="00153BC5">
                    <w:rPr>
                      <w:rFonts w:eastAsiaTheme="minorEastAsia"/>
                      <w:iCs/>
                      <w:sz w:val="18"/>
                      <w:szCs w:val="18"/>
                    </w:rPr>
                    <w:t>立方米</w:t>
                  </w:r>
                  <w:r w:rsidRPr="00153BC5">
                    <w:rPr>
                      <w:rFonts w:eastAsiaTheme="minorEastAsia"/>
                      <w:iCs/>
                      <w:sz w:val="18"/>
                      <w:szCs w:val="18"/>
                    </w:rPr>
                    <w:t>-</w:t>
                  </w:r>
                  <w:r w:rsidRPr="00153BC5">
                    <w:rPr>
                      <w:rFonts w:eastAsiaTheme="minorEastAsia"/>
                      <w:iCs/>
                      <w:sz w:val="18"/>
                      <w:szCs w:val="18"/>
                    </w:rPr>
                    <w:t>原料（</w:t>
                  </w:r>
                  <w:r w:rsidRPr="00153BC5">
                    <w:rPr>
                      <w:rFonts w:eastAsiaTheme="minorEastAsia"/>
                      <w:iCs/>
                      <w:sz w:val="18"/>
                      <w:szCs w:val="18"/>
                    </w:rPr>
                    <w:t>S</w:t>
                  </w:r>
                  <w:r w:rsidRPr="00153BC5">
                    <w:rPr>
                      <w:rFonts w:eastAsiaTheme="minorEastAsia"/>
                      <w:iCs/>
                      <w:sz w:val="18"/>
                      <w:szCs w:val="18"/>
                    </w:rPr>
                    <w:t>取值</w:t>
                  </w:r>
                  <w:r w:rsidRPr="00153BC5">
                    <w:rPr>
                      <w:rFonts w:eastAsiaTheme="minorEastAsia"/>
                      <w:iCs/>
                      <w:sz w:val="18"/>
                      <w:szCs w:val="18"/>
                    </w:rPr>
                    <w:t>100</w:t>
                  </w:r>
                  <w:r w:rsidRPr="00153BC5">
                    <w:rPr>
                      <w:rFonts w:eastAsiaTheme="minorEastAsia"/>
                      <w:iCs/>
                      <w:sz w:val="18"/>
                      <w:szCs w:val="18"/>
                    </w:rPr>
                    <w:t>），氮氧化物为</w:t>
                  </w:r>
                  <w:r w:rsidRPr="00153BC5">
                    <w:rPr>
                      <w:rFonts w:eastAsiaTheme="minorEastAsia"/>
                      <w:iCs/>
                      <w:sz w:val="18"/>
                      <w:szCs w:val="18"/>
                    </w:rPr>
                    <w:t>0.00187</w:t>
                  </w:r>
                  <w:r w:rsidRPr="00153BC5">
                    <w:rPr>
                      <w:rFonts w:eastAsiaTheme="minorEastAsia"/>
                      <w:iCs/>
                      <w:sz w:val="18"/>
                      <w:szCs w:val="18"/>
                    </w:rPr>
                    <w:t>千克</w:t>
                  </w:r>
                  <w:r w:rsidRPr="00153BC5">
                    <w:rPr>
                      <w:rFonts w:eastAsiaTheme="minorEastAsia"/>
                      <w:iCs/>
                      <w:sz w:val="18"/>
                      <w:szCs w:val="18"/>
                    </w:rPr>
                    <w:t>/</w:t>
                  </w:r>
                  <w:r w:rsidRPr="00153BC5">
                    <w:rPr>
                      <w:rFonts w:eastAsiaTheme="minorEastAsia"/>
                      <w:iCs/>
                      <w:sz w:val="18"/>
                      <w:szCs w:val="18"/>
                    </w:rPr>
                    <w:t>立方米</w:t>
                  </w:r>
                  <w:r w:rsidRPr="00153BC5">
                    <w:rPr>
                      <w:rFonts w:eastAsiaTheme="minorEastAsia"/>
                      <w:iCs/>
                      <w:sz w:val="18"/>
                      <w:szCs w:val="18"/>
                    </w:rPr>
                    <w:t>-</w:t>
                  </w:r>
                  <w:r w:rsidRPr="00153BC5">
                    <w:rPr>
                      <w:rFonts w:eastAsiaTheme="minorEastAsia"/>
                      <w:iCs/>
                      <w:sz w:val="18"/>
                      <w:szCs w:val="18"/>
                    </w:rPr>
                    <w:t>原料，颗粒物为</w:t>
                  </w:r>
                  <w:r w:rsidRPr="00153BC5">
                    <w:rPr>
                      <w:rFonts w:eastAsiaTheme="minorEastAsia"/>
                      <w:iCs/>
                      <w:sz w:val="18"/>
                      <w:szCs w:val="18"/>
                    </w:rPr>
                    <w:t>0.000286</w:t>
                  </w:r>
                  <w:r w:rsidRPr="00153BC5">
                    <w:rPr>
                      <w:rFonts w:eastAsiaTheme="minorEastAsia"/>
                      <w:iCs/>
                      <w:sz w:val="18"/>
                      <w:szCs w:val="18"/>
                    </w:rPr>
                    <w:t>千克</w:t>
                  </w:r>
                  <w:r w:rsidRPr="00153BC5">
                    <w:rPr>
                      <w:rFonts w:eastAsiaTheme="minorEastAsia"/>
                      <w:iCs/>
                      <w:sz w:val="18"/>
                      <w:szCs w:val="18"/>
                    </w:rPr>
                    <w:t>/</w:t>
                  </w:r>
                  <w:r w:rsidRPr="00153BC5">
                    <w:rPr>
                      <w:rFonts w:eastAsiaTheme="minorEastAsia"/>
                      <w:iCs/>
                      <w:sz w:val="18"/>
                      <w:szCs w:val="18"/>
                    </w:rPr>
                    <w:t>立方米</w:t>
                  </w:r>
                  <w:r w:rsidRPr="00153BC5">
                    <w:rPr>
                      <w:rFonts w:eastAsiaTheme="minorEastAsia"/>
                      <w:iCs/>
                      <w:sz w:val="18"/>
                      <w:szCs w:val="18"/>
                    </w:rPr>
                    <w:t>-</w:t>
                  </w:r>
                  <w:r w:rsidRPr="00153BC5">
                    <w:rPr>
                      <w:rFonts w:eastAsiaTheme="minorEastAsia"/>
                      <w:iCs/>
                      <w:sz w:val="18"/>
                      <w:szCs w:val="18"/>
                    </w:rPr>
                    <w:t>原料，</w:t>
                  </w:r>
                  <w:proofErr w:type="gramStart"/>
                  <w:r w:rsidRPr="00153BC5">
                    <w:rPr>
                      <w:rFonts w:eastAsiaTheme="minorEastAsia"/>
                      <w:iCs/>
                      <w:sz w:val="18"/>
                      <w:szCs w:val="18"/>
                    </w:rPr>
                    <w:t>则</w:t>
                  </w:r>
                  <w:r w:rsidR="00850544" w:rsidRPr="001A777F">
                    <w:rPr>
                      <w:rFonts w:eastAsiaTheme="minorEastAsia"/>
                      <w:iCs/>
                      <w:sz w:val="18"/>
                      <w:szCs w:val="18"/>
                    </w:rPr>
                    <w:t>工业</w:t>
                  </w:r>
                  <w:proofErr w:type="gramEnd"/>
                  <w:r w:rsidR="00850544" w:rsidRPr="001A777F">
                    <w:rPr>
                      <w:rFonts w:eastAsiaTheme="minorEastAsia"/>
                      <w:iCs/>
                      <w:sz w:val="18"/>
                      <w:szCs w:val="18"/>
                    </w:rPr>
                    <w:t>废气</w:t>
                  </w:r>
                  <w:r w:rsidR="00850544">
                    <w:rPr>
                      <w:rFonts w:eastAsiaTheme="minorEastAsia" w:hint="eastAsia"/>
                      <w:iCs/>
                      <w:sz w:val="18"/>
                      <w:szCs w:val="18"/>
                    </w:rPr>
                    <w:t>产生</w:t>
                  </w:r>
                  <w:r w:rsidR="00850544" w:rsidRPr="001A777F">
                    <w:rPr>
                      <w:rFonts w:eastAsiaTheme="minorEastAsia"/>
                      <w:iCs/>
                      <w:sz w:val="18"/>
                      <w:szCs w:val="18"/>
                    </w:rPr>
                    <w:t>量为</w:t>
                  </w:r>
                  <w:r w:rsidR="00850544">
                    <w:rPr>
                      <w:rFonts w:eastAsiaTheme="minorEastAsia" w:hint="eastAsia"/>
                      <w:iCs/>
                      <w:sz w:val="18"/>
                      <w:szCs w:val="18"/>
                    </w:rPr>
                    <w:t>261.12</w:t>
                  </w:r>
                  <w:r w:rsidR="00850544" w:rsidRPr="001A777F">
                    <w:rPr>
                      <w:rFonts w:eastAsiaTheme="minorEastAsia"/>
                      <w:sz w:val="18"/>
                      <w:szCs w:val="18"/>
                    </w:rPr>
                    <w:t>m</w:t>
                  </w:r>
                  <w:r w:rsidR="00850544" w:rsidRPr="001A777F">
                    <w:rPr>
                      <w:rFonts w:eastAsiaTheme="minorEastAsia"/>
                      <w:sz w:val="18"/>
                      <w:szCs w:val="18"/>
                      <w:vertAlign w:val="superscript"/>
                    </w:rPr>
                    <w:t>3</w:t>
                  </w:r>
                  <w:r w:rsidR="00850544">
                    <w:rPr>
                      <w:rFonts w:eastAsiaTheme="minorEastAsia" w:hint="eastAsia"/>
                      <w:iCs/>
                      <w:sz w:val="18"/>
                      <w:szCs w:val="18"/>
                    </w:rPr>
                    <w:t>，</w:t>
                  </w:r>
                  <w:r w:rsidRPr="00153BC5">
                    <w:rPr>
                      <w:rFonts w:eastAsiaTheme="minorEastAsia"/>
                      <w:iCs/>
                      <w:sz w:val="18"/>
                      <w:szCs w:val="18"/>
                    </w:rPr>
                    <w:t>SO</w:t>
                  </w:r>
                  <w:r w:rsidRPr="00153BC5">
                    <w:rPr>
                      <w:rFonts w:eastAsiaTheme="minorEastAsia"/>
                      <w:iCs/>
                      <w:sz w:val="18"/>
                      <w:szCs w:val="18"/>
                      <w:vertAlign w:val="subscript"/>
                    </w:rPr>
                    <w:t>2</w:t>
                  </w:r>
                  <w:r w:rsidRPr="00153BC5">
                    <w:rPr>
                      <w:rFonts w:eastAsiaTheme="minorEastAsia"/>
                      <w:iCs/>
                      <w:sz w:val="18"/>
                      <w:szCs w:val="18"/>
                    </w:rPr>
                    <w:t>产生量为</w:t>
                  </w:r>
                  <w:r w:rsidRPr="00153BC5">
                    <w:rPr>
                      <w:rFonts w:eastAsiaTheme="minorEastAsia"/>
                      <w:iCs/>
                      <w:sz w:val="18"/>
                      <w:szCs w:val="18"/>
                    </w:rPr>
                    <w:t>0.038t/a</w:t>
                  </w:r>
                  <w:r w:rsidRPr="00153BC5">
                    <w:rPr>
                      <w:rFonts w:eastAsiaTheme="minorEastAsia"/>
                      <w:iCs/>
                      <w:sz w:val="18"/>
                      <w:szCs w:val="18"/>
                    </w:rPr>
                    <w:t>（</w:t>
                  </w:r>
                  <w:r w:rsidRPr="00153BC5">
                    <w:rPr>
                      <w:rFonts w:eastAsiaTheme="minorEastAsia"/>
                      <w:iCs/>
                      <w:sz w:val="18"/>
                      <w:szCs w:val="18"/>
                    </w:rPr>
                    <w:t>0.016kg/h</w:t>
                  </w:r>
                  <w:r w:rsidRPr="00153BC5">
                    <w:rPr>
                      <w:rFonts w:eastAsiaTheme="minorEastAsia"/>
                      <w:iCs/>
                      <w:sz w:val="18"/>
                      <w:szCs w:val="18"/>
                    </w:rPr>
                    <w:t>），</w:t>
                  </w:r>
                  <w:r w:rsidRPr="00153BC5">
                    <w:rPr>
                      <w:rFonts w:eastAsiaTheme="minorEastAsia"/>
                      <w:iCs/>
                      <w:sz w:val="18"/>
                      <w:szCs w:val="18"/>
                    </w:rPr>
                    <w:t>NO</w:t>
                  </w:r>
                  <w:r w:rsidRPr="00153BC5">
                    <w:rPr>
                      <w:rFonts w:eastAsiaTheme="minorEastAsia"/>
                      <w:iCs/>
                      <w:sz w:val="18"/>
                      <w:szCs w:val="18"/>
                      <w:vertAlign w:val="subscript"/>
                    </w:rPr>
                    <w:t>x</w:t>
                  </w:r>
                  <w:r w:rsidRPr="00153BC5">
                    <w:rPr>
                      <w:rFonts w:eastAsiaTheme="minorEastAsia"/>
                      <w:iCs/>
                      <w:sz w:val="18"/>
                      <w:szCs w:val="18"/>
                    </w:rPr>
                    <w:t>产生量为</w:t>
                  </w:r>
                  <w:r w:rsidRPr="00153BC5">
                    <w:rPr>
                      <w:rFonts w:eastAsiaTheme="minorEastAsia"/>
                      <w:iCs/>
                      <w:sz w:val="18"/>
                      <w:szCs w:val="18"/>
                    </w:rPr>
                    <w:t>0.359t/a</w:t>
                  </w:r>
                  <w:r w:rsidRPr="00153BC5">
                    <w:rPr>
                      <w:rFonts w:eastAsiaTheme="minorEastAsia"/>
                      <w:iCs/>
                      <w:sz w:val="18"/>
                      <w:szCs w:val="18"/>
                    </w:rPr>
                    <w:t>（</w:t>
                  </w:r>
                  <w:r w:rsidRPr="00153BC5">
                    <w:rPr>
                      <w:rFonts w:eastAsiaTheme="minorEastAsia"/>
                      <w:iCs/>
                      <w:sz w:val="18"/>
                      <w:szCs w:val="18"/>
                    </w:rPr>
                    <w:t>0.150kg/h</w:t>
                  </w:r>
                  <w:r w:rsidRPr="00153BC5">
                    <w:rPr>
                      <w:rFonts w:eastAsiaTheme="minorEastAsia"/>
                      <w:iCs/>
                      <w:sz w:val="18"/>
                      <w:szCs w:val="18"/>
                    </w:rPr>
                    <w:t>），颗粒物产生量为</w:t>
                  </w:r>
                  <w:bookmarkEnd w:id="452"/>
                  <w:bookmarkEnd w:id="453"/>
                  <w:r w:rsidRPr="00153BC5">
                    <w:rPr>
                      <w:rFonts w:eastAsiaTheme="minorEastAsia"/>
                      <w:iCs/>
                      <w:sz w:val="18"/>
                      <w:szCs w:val="18"/>
                    </w:rPr>
                    <w:t>0.</w:t>
                  </w:r>
                  <w:r w:rsidR="0052145C" w:rsidRPr="00153BC5">
                    <w:rPr>
                      <w:rFonts w:eastAsiaTheme="minorEastAsia" w:hint="eastAsia"/>
                      <w:iCs/>
                      <w:sz w:val="18"/>
                      <w:szCs w:val="18"/>
                    </w:rPr>
                    <w:t>0</w:t>
                  </w:r>
                  <w:r w:rsidR="00F8160F" w:rsidRPr="00153BC5">
                    <w:rPr>
                      <w:rFonts w:eastAsiaTheme="minorEastAsia" w:hint="eastAsia"/>
                      <w:iCs/>
                      <w:sz w:val="18"/>
                      <w:szCs w:val="18"/>
                    </w:rPr>
                    <w:t>5</w:t>
                  </w:r>
                  <w:r w:rsidR="0052145C" w:rsidRPr="00153BC5">
                    <w:rPr>
                      <w:rFonts w:eastAsiaTheme="minorEastAsia" w:hint="eastAsia"/>
                      <w:iCs/>
                      <w:sz w:val="18"/>
                      <w:szCs w:val="18"/>
                    </w:rPr>
                    <w:t>5</w:t>
                  </w:r>
                  <w:r w:rsidRPr="00153BC5">
                    <w:rPr>
                      <w:rFonts w:eastAsiaTheme="minorEastAsia"/>
                      <w:iCs/>
                      <w:sz w:val="18"/>
                      <w:szCs w:val="18"/>
                    </w:rPr>
                    <w:t>t/a</w:t>
                  </w:r>
                  <w:r w:rsidRPr="00153BC5">
                    <w:rPr>
                      <w:rFonts w:eastAsiaTheme="minorEastAsia"/>
                      <w:iCs/>
                      <w:sz w:val="18"/>
                      <w:szCs w:val="18"/>
                    </w:rPr>
                    <w:t>（</w:t>
                  </w:r>
                  <w:r w:rsidRPr="00153BC5">
                    <w:rPr>
                      <w:rFonts w:eastAsiaTheme="minorEastAsia"/>
                      <w:iCs/>
                      <w:sz w:val="18"/>
                      <w:szCs w:val="18"/>
                    </w:rPr>
                    <w:t>0.</w:t>
                  </w:r>
                  <w:r w:rsidR="0052145C" w:rsidRPr="00153BC5">
                    <w:rPr>
                      <w:rFonts w:eastAsiaTheme="minorEastAsia" w:hint="eastAsia"/>
                      <w:iCs/>
                      <w:sz w:val="18"/>
                      <w:szCs w:val="18"/>
                    </w:rPr>
                    <w:t>0</w:t>
                  </w:r>
                  <w:r w:rsidR="00F8160F" w:rsidRPr="00153BC5">
                    <w:rPr>
                      <w:rFonts w:eastAsiaTheme="minorEastAsia" w:hint="eastAsia"/>
                      <w:iCs/>
                      <w:sz w:val="18"/>
                      <w:szCs w:val="18"/>
                    </w:rPr>
                    <w:t>15</w:t>
                  </w:r>
                  <w:r w:rsidRPr="00153BC5">
                    <w:rPr>
                      <w:rFonts w:eastAsiaTheme="minorEastAsia"/>
                      <w:iCs/>
                      <w:sz w:val="18"/>
                      <w:szCs w:val="18"/>
                    </w:rPr>
                    <w:t>kg/h</w:t>
                  </w:r>
                  <w:r w:rsidRPr="00153BC5">
                    <w:rPr>
                      <w:rFonts w:eastAsiaTheme="minorEastAsia"/>
                      <w:iCs/>
                      <w:sz w:val="18"/>
                      <w:szCs w:val="18"/>
                    </w:rPr>
                    <w:t>）</w:t>
                  </w:r>
                  <w:bookmarkEnd w:id="450"/>
                  <w:bookmarkEnd w:id="451"/>
                </w:p>
              </w:tc>
            </w:tr>
            <w:tr w:rsidR="00A135F1" w:rsidRPr="00153BC5" w:rsidTr="0091076E">
              <w:trPr>
                <w:trHeight w:val="555"/>
              </w:trPr>
              <w:tc>
                <w:tcPr>
                  <w:tcW w:w="229" w:type="pct"/>
                  <w:vMerge/>
                  <w:vAlign w:val="center"/>
                </w:tcPr>
                <w:p w:rsidR="00A135F1" w:rsidRPr="00153BC5" w:rsidRDefault="00A135F1" w:rsidP="00C964DB">
                  <w:pPr>
                    <w:jc w:val="center"/>
                    <w:rPr>
                      <w:rFonts w:eastAsiaTheme="minorEastAsia"/>
                      <w:sz w:val="18"/>
                      <w:szCs w:val="18"/>
                    </w:rPr>
                  </w:pPr>
                </w:p>
              </w:tc>
              <w:tc>
                <w:tcPr>
                  <w:tcW w:w="518" w:type="pct"/>
                  <w:vMerge/>
                  <w:vAlign w:val="center"/>
                </w:tcPr>
                <w:p w:rsidR="00A135F1" w:rsidRPr="00153BC5" w:rsidRDefault="00A135F1" w:rsidP="00180517">
                  <w:pPr>
                    <w:widowControl/>
                    <w:jc w:val="center"/>
                    <w:rPr>
                      <w:rFonts w:eastAsiaTheme="minorEastAsia"/>
                      <w:bCs/>
                      <w:sz w:val="18"/>
                      <w:szCs w:val="18"/>
                    </w:rPr>
                  </w:pPr>
                </w:p>
              </w:tc>
              <w:tc>
                <w:tcPr>
                  <w:tcW w:w="439" w:type="pct"/>
                  <w:vAlign w:val="center"/>
                </w:tcPr>
                <w:p w:rsidR="00A135F1" w:rsidRPr="00153BC5" w:rsidRDefault="00A135F1" w:rsidP="00C964DB">
                  <w:pPr>
                    <w:jc w:val="center"/>
                    <w:rPr>
                      <w:rFonts w:eastAsiaTheme="minorEastAsia"/>
                      <w:sz w:val="18"/>
                      <w:szCs w:val="18"/>
                    </w:rPr>
                  </w:pPr>
                  <w:r w:rsidRPr="00153BC5">
                    <w:rPr>
                      <w:rFonts w:eastAsiaTheme="minorEastAsia"/>
                      <w:sz w:val="18"/>
                      <w:szCs w:val="18"/>
                    </w:rPr>
                    <w:t>氮氧化物</w:t>
                  </w:r>
                </w:p>
              </w:tc>
              <w:tc>
                <w:tcPr>
                  <w:tcW w:w="513" w:type="pct"/>
                  <w:vAlign w:val="center"/>
                </w:tcPr>
                <w:p w:rsidR="00A135F1" w:rsidRPr="00153BC5" w:rsidRDefault="00A135F1" w:rsidP="00973776">
                  <w:pPr>
                    <w:jc w:val="center"/>
                    <w:rPr>
                      <w:rFonts w:eastAsiaTheme="minorEastAsia"/>
                      <w:sz w:val="18"/>
                      <w:szCs w:val="18"/>
                    </w:rPr>
                  </w:pPr>
                  <w:r w:rsidRPr="00153BC5">
                    <w:rPr>
                      <w:rFonts w:eastAsiaTheme="minorEastAsia"/>
                      <w:sz w:val="18"/>
                      <w:szCs w:val="18"/>
                    </w:rPr>
                    <w:t>0.359</w:t>
                  </w:r>
                </w:p>
              </w:tc>
              <w:tc>
                <w:tcPr>
                  <w:tcW w:w="3301" w:type="pct"/>
                  <w:vMerge/>
                  <w:vAlign w:val="center"/>
                </w:tcPr>
                <w:p w:rsidR="00A135F1" w:rsidRPr="00153BC5" w:rsidRDefault="00A135F1" w:rsidP="00C964DB">
                  <w:pPr>
                    <w:jc w:val="left"/>
                    <w:rPr>
                      <w:rFonts w:eastAsiaTheme="minorEastAsia"/>
                      <w:sz w:val="18"/>
                      <w:szCs w:val="18"/>
                    </w:rPr>
                  </w:pPr>
                </w:p>
              </w:tc>
            </w:tr>
            <w:tr w:rsidR="00A135F1" w:rsidRPr="00153BC5" w:rsidTr="007F0A8C">
              <w:trPr>
                <w:trHeight w:val="160"/>
              </w:trPr>
              <w:tc>
                <w:tcPr>
                  <w:tcW w:w="229" w:type="pct"/>
                  <w:vMerge/>
                  <w:vAlign w:val="center"/>
                </w:tcPr>
                <w:p w:rsidR="00A135F1" w:rsidRPr="00153BC5" w:rsidRDefault="00A135F1" w:rsidP="00C964DB">
                  <w:pPr>
                    <w:jc w:val="center"/>
                    <w:rPr>
                      <w:rFonts w:eastAsiaTheme="minorEastAsia"/>
                      <w:sz w:val="18"/>
                      <w:szCs w:val="18"/>
                    </w:rPr>
                  </w:pPr>
                </w:p>
              </w:tc>
              <w:tc>
                <w:tcPr>
                  <w:tcW w:w="518" w:type="pct"/>
                  <w:vMerge/>
                  <w:vAlign w:val="center"/>
                </w:tcPr>
                <w:p w:rsidR="00A135F1" w:rsidRPr="00153BC5" w:rsidRDefault="00A135F1" w:rsidP="00180517">
                  <w:pPr>
                    <w:widowControl/>
                    <w:jc w:val="center"/>
                    <w:rPr>
                      <w:rFonts w:eastAsiaTheme="minorEastAsia"/>
                      <w:bCs/>
                      <w:sz w:val="18"/>
                      <w:szCs w:val="18"/>
                    </w:rPr>
                  </w:pPr>
                </w:p>
              </w:tc>
              <w:tc>
                <w:tcPr>
                  <w:tcW w:w="439" w:type="pct"/>
                  <w:vAlign w:val="center"/>
                </w:tcPr>
                <w:p w:rsidR="00A135F1" w:rsidRPr="00153BC5" w:rsidRDefault="00A135F1" w:rsidP="00C964DB">
                  <w:pPr>
                    <w:jc w:val="center"/>
                    <w:rPr>
                      <w:rFonts w:eastAsiaTheme="minorEastAsia"/>
                      <w:sz w:val="18"/>
                      <w:szCs w:val="18"/>
                    </w:rPr>
                  </w:pPr>
                  <w:r w:rsidRPr="00153BC5">
                    <w:rPr>
                      <w:rFonts w:eastAsiaTheme="minorEastAsia"/>
                      <w:sz w:val="18"/>
                      <w:szCs w:val="18"/>
                    </w:rPr>
                    <w:t>颗粒物</w:t>
                  </w:r>
                </w:p>
              </w:tc>
              <w:tc>
                <w:tcPr>
                  <w:tcW w:w="513" w:type="pct"/>
                  <w:vAlign w:val="center"/>
                </w:tcPr>
                <w:p w:rsidR="00A135F1" w:rsidRPr="00153BC5" w:rsidRDefault="00A135F1" w:rsidP="0052145C">
                  <w:pPr>
                    <w:jc w:val="center"/>
                    <w:rPr>
                      <w:rFonts w:eastAsiaTheme="minorEastAsia"/>
                      <w:sz w:val="18"/>
                      <w:szCs w:val="18"/>
                    </w:rPr>
                  </w:pPr>
                  <w:r w:rsidRPr="00153BC5">
                    <w:rPr>
                      <w:rFonts w:eastAsiaTheme="minorEastAsia"/>
                      <w:sz w:val="18"/>
                      <w:szCs w:val="18"/>
                    </w:rPr>
                    <w:t>0.</w:t>
                  </w:r>
                  <w:r w:rsidR="0052145C" w:rsidRPr="00153BC5">
                    <w:rPr>
                      <w:rFonts w:eastAsiaTheme="minorEastAsia" w:hint="eastAsia"/>
                      <w:sz w:val="18"/>
                      <w:szCs w:val="18"/>
                    </w:rPr>
                    <w:t>0</w:t>
                  </w:r>
                  <w:r w:rsidR="00F8160F" w:rsidRPr="00153BC5">
                    <w:rPr>
                      <w:rFonts w:eastAsiaTheme="minorEastAsia" w:hint="eastAsia"/>
                      <w:sz w:val="18"/>
                      <w:szCs w:val="18"/>
                    </w:rPr>
                    <w:t>5</w:t>
                  </w:r>
                  <w:r w:rsidR="0052145C" w:rsidRPr="00153BC5">
                    <w:rPr>
                      <w:rFonts w:eastAsiaTheme="minorEastAsia" w:hint="eastAsia"/>
                      <w:sz w:val="18"/>
                      <w:szCs w:val="18"/>
                    </w:rPr>
                    <w:t>5</w:t>
                  </w:r>
                </w:p>
              </w:tc>
              <w:tc>
                <w:tcPr>
                  <w:tcW w:w="3301" w:type="pct"/>
                  <w:vMerge/>
                  <w:vAlign w:val="center"/>
                </w:tcPr>
                <w:p w:rsidR="00A135F1" w:rsidRPr="00153BC5" w:rsidRDefault="00A135F1" w:rsidP="00C964DB">
                  <w:pPr>
                    <w:jc w:val="left"/>
                    <w:rPr>
                      <w:rFonts w:eastAsiaTheme="minorEastAsia"/>
                      <w:sz w:val="18"/>
                      <w:szCs w:val="18"/>
                    </w:rPr>
                  </w:pPr>
                </w:p>
              </w:tc>
            </w:tr>
            <w:tr w:rsidR="0091076E" w:rsidRPr="00153BC5" w:rsidTr="007F0A8C">
              <w:trPr>
                <w:trHeight w:val="240"/>
              </w:trPr>
              <w:tc>
                <w:tcPr>
                  <w:tcW w:w="229" w:type="pct"/>
                  <w:vMerge/>
                  <w:vAlign w:val="center"/>
                </w:tcPr>
                <w:p w:rsidR="0091076E" w:rsidRPr="00153BC5" w:rsidRDefault="0091076E" w:rsidP="00C964DB">
                  <w:pPr>
                    <w:jc w:val="center"/>
                    <w:rPr>
                      <w:rFonts w:eastAsiaTheme="minorEastAsia"/>
                      <w:sz w:val="18"/>
                      <w:szCs w:val="18"/>
                    </w:rPr>
                  </w:pPr>
                  <w:bookmarkStart w:id="454" w:name="_Hlk214104103"/>
                </w:p>
              </w:tc>
              <w:tc>
                <w:tcPr>
                  <w:tcW w:w="518" w:type="pct"/>
                  <w:vMerge w:val="restart"/>
                  <w:vAlign w:val="center"/>
                </w:tcPr>
                <w:p w:rsidR="0091076E" w:rsidRPr="00153BC5" w:rsidRDefault="00850544" w:rsidP="00180517">
                  <w:pPr>
                    <w:jc w:val="center"/>
                    <w:rPr>
                      <w:rFonts w:eastAsiaTheme="minorEastAsia"/>
                      <w:bCs/>
                      <w:sz w:val="18"/>
                      <w:szCs w:val="18"/>
                    </w:rPr>
                  </w:pPr>
                  <w:r w:rsidRPr="00153BC5">
                    <w:rPr>
                      <w:rFonts w:eastAsiaTheme="minorEastAsia"/>
                      <w:bCs/>
                      <w:sz w:val="18"/>
                      <w:szCs w:val="18"/>
                    </w:rPr>
                    <w:t>熔化</w:t>
                  </w:r>
                </w:p>
              </w:tc>
              <w:tc>
                <w:tcPr>
                  <w:tcW w:w="439" w:type="pct"/>
                  <w:vAlign w:val="center"/>
                </w:tcPr>
                <w:p w:rsidR="0091076E" w:rsidRPr="00153BC5" w:rsidRDefault="0091076E" w:rsidP="0091076E">
                  <w:pPr>
                    <w:jc w:val="center"/>
                    <w:rPr>
                      <w:rFonts w:eastAsiaTheme="minorEastAsia"/>
                      <w:sz w:val="18"/>
                      <w:szCs w:val="18"/>
                    </w:rPr>
                  </w:pPr>
                  <w:r w:rsidRPr="00153BC5">
                    <w:rPr>
                      <w:rFonts w:eastAsiaTheme="minorEastAsia"/>
                      <w:sz w:val="18"/>
                      <w:szCs w:val="18"/>
                    </w:rPr>
                    <w:t>颗粒物</w:t>
                  </w:r>
                </w:p>
              </w:tc>
              <w:tc>
                <w:tcPr>
                  <w:tcW w:w="513" w:type="pct"/>
                  <w:vAlign w:val="center"/>
                </w:tcPr>
                <w:p w:rsidR="0091076E" w:rsidRPr="00153BC5" w:rsidRDefault="0091076E" w:rsidP="00E56F41">
                  <w:pPr>
                    <w:jc w:val="center"/>
                    <w:rPr>
                      <w:rFonts w:eastAsiaTheme="minorEastAsia"/>
                      <w:sz w:val="18"/>
                      <w:szCs w:val="18"/>
                    </w:rPr>
                  </w:pPr>
                  <w:r w:rsidRPr="00153BC5">
                    <w:rPr>
                      <w:rFonts w:eastAsiaTheme="minorEastAsia"/>
                      <w:sz w:val="18"/>
                      <w:szCs w:val="18"/>
                    </w:rPr>
                    <w:t>1.1</w:t>
                  </w:r>
                  <w:r w:rsidR="00400FC6" w:rsidRPr="00153BC5">
                    <w:rPr>
                      <w:rFonts w:eastAsiaTheme="minorEastAsia" w:hint="eastAsia"/>
                      <w:sz w:val="18"/>
                      <w:szCs w:val="18"/>
                    </w:rPr>
                    <w:t>3</w:t>
                  </w:r>
                  <w:r w:rsidR="00E56F41" w:rsidRPr="00153BC5">
                    <w:rPr>
                      <w:rFonts w:eastAsiaTheme="minorEastAsia" w:hint="eastAsia"/>
                      <w:sz w:val="18"/>
                      <w:szCs w:val="18"/>
                    </w:rPr>
                    <w:t>2</w:t>
                  </w:r>
                </w:p>
              </w:tc>
              <w:tc>
                <w:tcPr>
                  <w:tcW w:w="3301" w:type="pct"/>
                  <w:vAlign w:val="center"/>
                </w:tcPr>
                <w:p w:rsidR="0091076E" w:rsidRPr="00153BC5" w:rsidRDefault="00E56F41" w:rsidP="00400FC6">
                  <w:pPr>
                    <w:jc w:val="left"/>
                    <w:rPr>
                      <w:rFonts w:eastAsiaTheme="minorEastAsia"/>
                      <w:sz w:val="18"/>
                      <w:szCs w:val="18"/>
                    </w:rPr>
                  </w:pPr>
                  <w:r w:rsidRPr="00153BC5">
                    <w:rPr>
                      <w:rFonts w:eastAsiaTheme="minorEastAsia" w:hint="eastAsia"/>
                      <w:sz w:val="18"/>
                      <w:szCs w:val="18"/>
                    </w:rPr>
                    <w:t>项目产品毛坯件年产量为</w:t>
                  </w:r>
                  <w:r w:rsidRPr="00153BC5">
                    <w:rPr>
                      <w:rFonts w:eastAsiaTheme="minorEastAsia"/>
                      <w:sz w:val="18"/>
                      <w:szCs w:val="18"/>
                    </w:rPr>
                    <w:t>12</w:t>
                  </w:r>
                  <w:r w:rsidRPr="00153BC5">
                    <w:rPr>
                      <w:rFonts w:eastAsiaTheme="minorEastAsia" w:hint="eastAsia"/>
                      <w:sz w:val="18"/>
                      <w:szCs w:val="18"/>
                    </w:rPr>
                    <w:t>0</w:t>
                  </w:r>
                  <w:r w:rsidRPr="00153BC5">
                    <w:rPr>
                      <w:rFonts w:eastAsiaTheme="minorEastAsia"/>
                      <w:sz w:val="18"/>
                      <w:szCs w:val="18"/>
                    </w:rPr>
                    <w:t>0t</w:t>
                  </w:r>
                  <w:r w:rsidRPr="00153BC5">
                    <w:rPr>
                      <w:rFonts w:eastAsiaTheme="minorEastAsia"/>
                      <w:sz w:val="18"/>
                      <w:szCs w:val="18"/>
                    </w:rPr>
                    <w:t>，参照《排放源统计调查产排污核算方法和系数手册》中机械行业系数手册中</w:t>
                  </w:r>
                  <w:r w:rsidRPr="00153BC5">
                    <w:rPr>
                      <w:rFonts w:eastAsiaTheme="minorEastAsia"/>
                      <w:sz w:val="18"/>
                      <w:szCs w:val="18"/>
                    </w:rPr>
                    <w:t xml:space="preserve">“01 </w:t>
                  </w:r>
                  <w:r w:rsidRPr="00153BC5">
                    <w:rPr>
                      <w:rFonts w:eastAsiaTheme="minorEastAsia"/>
                      <w:sz w:val="18"/>
                      <w:szCs w:val="18"/>
                    </w:rPr>
                    <w:t>铸造</w:t>
                  </w:r>
                  <w:r w:rsidRPr="00153BC5">
                    <w:rPr>
                      <w:rFonts w:eastAsiaTheme="minorEastAsia"/>
                      <w:sz w:val="18"/>
                      <w:szCs w:val="18"/>
                    </w:rPr>
                    <w:t>”</w:t>
                  </w:r>
                  <w:r w:rsidRPr="00153BC5">
                    <w:rPr>
                      <w:rFonts w:eastAsiaTheme="minorEastAsia"/>
                      <w:sz w:val="18"/>
                      <w:szCs w:val="18"/>
                    </w:rPr>
                    <w:t>铝合金熔炼（燃气炉）</w:t>
                  </w:r>
                  <w:proofErr w:type="gramStart"/>
                  <w:r w:rsidRPr="00153BC5">
                    <w:rPr>
                      <w:rFonts w:eastAsiaTheme="minorEastAsia"/>
                      <w:sz w:val="18"/>
                      <w:szCs w:val="18"/>
                    </w:rPr>
                    <w:t>产污系数</w:t>
                  </w:r>
                  <w:proofErr w:type="gramEnd"/>
                  <w:r w:rsidRPr="00153BC5">
                    <w:rPr>
                      <w:rFonts w:eastAsiaTheme="minorEastAsia"/>
                      <w:sz w:val="18"/>
                      <w:szCs w:val="18"/>
                    </w:rPr>
                    <w:t>可知，</w:t>
                  </w:r>
                  <w:r w:rsidRPr="00153BC5">
                    <w:rPr>
                      <w:rFonts w:eastAsiaTheme="minorEastAsia" w:hint="eastAsia"/>
                      <w:iCs/>
                      <w:sz w:val="18"/>
                      <w:szCs w:val="18"/>
                    </w:rPr>
                    <w:t>工业废气量为</w:t>
                  </w:r>
                  <w:r w:rsidRPr="00153BC5">
                    <w:rPr>
                      <w:rFonts w:eastAsiaTheme="minorEastAsia" w:hint="eastAsia"/>
                      <w:iCs/>
                      <w:sz w:val="18"/>
                      <w:szCs w:val="18"/>
                    </w:rPr>
                    <w:t>11883m</w:t>
                  </w:r>
                  <w:r w:rsidRPr="00153BC5">
                    <w:rPr>
                      <w:rFonts w:eastAsiaTheme="minorEastAsia" w:hint="eastAsia"/>
                      <w:iCs/>
                      <w:sz w:val="18"/>
                      <w:szCs w:val="18"/>
                      <w:vertAlign w:val="superscript"/>
                    </w:rPr>
                    <w:t>3</w:t>
                  </w:r>
                  <w:r w:rsidRPr="00153BC5">
                    <w:rPr>
                      <w:rFonts w:eastAsiaTheme="minorEastAsia"/>
                      <w:iCs/>
                      <w:sz w:val="18"/>
                      <w:szCs w:val="18"/>
                    </w:rPr>
                    <w:t>/</w:t>
                  </w:r>
                  <w:r w:rsidRPr="00153BC5">
                    <w:rPr>
                      <w:rFonts w:eastAsiaTheme="minorEastAsia" w:hint="eastAsia"/>
                      <w:iCs/>
                      <w:sz w:val="18"/>
                      <w:szCs w:val="18"/>
                    </w:rPr>
                    <w:t>t-</w:t>
                  </w:r>
                  <w:r w:rsidRPr="00153BC5">
                    <w:rPr>
                      <w:rFonts w:eastAsiaTheme="minorEastAsia" w:hint="eastAsia"/>
                      <w:iCs/>
                      <w:sz w:val="18"/>
                      <w:szCs w:val="18"/>
                    </w:rPr>
                    <w:t>产品，</w:t>
                  </w:r>
                  <w:r w:rsidRPr="00153BC5">
                    <w:rPr>
                      <w:rFonts w:eastAsiaTheme="minorEastAsia"/>
                      <w:sz w:val="18"/>
                      <w:szCs w:val="18"/>
                    </w:rPr>
                    <w:t>熔炼颗粒物产</w:t>
                  </w:r>
                  <w:proofErr w:type="gramStart"/>
                  <w:r w:rsidRPr="00153BC5">
                    <w:rPr>
                      <w:rFonts w:eastAsiaTheme="minorEastAsia"/>
                      <w:sz w:val="18"/>
                      <w:szCs w:val="18"/>
                    </w:rPr>
                    <w:t>污</w:t>
                  </w:r>
                  <w:proofErr w:type="gramEnd"/>
                  <w:r w:rsidRPr="00153BC5">
                    <w:rPr>
                      <w:rFonts w:eastAsiaTheme="minorEastAsia"/>
                      <w:sz w:val="18"/>
                      <w:szCs w:val="18"/>
                    </w:rPr>
                    <w:t>系数为</w:t>
                  </w:r>
                  <w:r w:rsidRPr="00153BC5">
                    <w:rPr>
                      <w:rFonts w:eastAsiaTheme="minorEastAsia"/>
                      <w:sz w:val="18"/>
                      <w:szCs w:val="18"/>
                    </w:rPr>
                    <w:t>0.943kg/t-</w:t>
                  </w:r>
                  <w:r w:rsidRPr="00153BC5">
                    <w:rPr>
                      <w:rFonts w:eastAsiaTheme="minorEastAsia"/>
                      <w:sz w:val="18"/>
                      <w:szCs w:val="18"/>
                    </w:rPr>
                    <w:t>产品，则</w:t>
                  </w:r>
                  <w:r w:rsidRPr="00153BC5">
                    <w:rPr>
                      <w:rFonts w:eastAsiaTheme="minorEastAsia" w:hint="eastAsia"/>
                      <w:iCs/>
                      <w:sz w:val="18"/>
                      <w:szCs w:val="18"/>
                    </w:rPr>
                    <w:t>废气量为</w:t>
                  </w:r>
                  <w:r w:rsidRPr="00153BC5">
                    <w:rPr>
                      <w:rFonts w:eastAsiaTheme="minorEastAsia" w:hint="eastAsia"/>
                      <w:iCs/>
                      <w:sz w:val="18"/>
                      <w:szCs w:val="18"/>
                    </w:rPr>
                    <w:t>1425.96</w:t>
                  </w:r>
                  <w:r w:rsidRPr="00153BC5">
                    <w:rPr>
                      <w:rFonts w:eastAsiaTheme="minorEastAsia" w:hint="eastAsia"/>
                      <w:iCs/>
                      <w:sz w:val="18"/>
                      <w:szCs w:val="18"/>
                    </w:rPr>
                    <w:t>万</w:t>
                  </w:r>
                  <w:r w:rsidRPr="00153BC5">
                    <w:rPr>
                      <w:rFonts w:eastAsiaTheme="minorEastAsia" w:hint="eastAsia"/>
                      <w:iCs/>
                      <w:sz w:val="18"/>
                      <w:szCs w:val="18"/>
                    </w:rPr>
                    <w:t>m</w:t>
                  </w:r>
                  <w:r w:rsidRPr="00153BC5">
                    <w:rPr>
                      <w:rFonts w:eastAsiaTheme="minorEastAsia" w:hint="eastAsia"/>
                      <w:iCs/>
                      <w:sz w:val="18"/>
                      <w:szCs w:val="18"/>
                      <w:vertAlign w:val="superscript"/>
                    </w:rPr>
                    <w:t>3</w:t>
                  </w:r>
                  <w:r w:rsidRPr="00153BC5">
                    <w:rPr>
                      <w:rFonts w:eastAsiaTheme="minorEastAsia" w:hint="eastAsia"/>
                      <w:iCs/>
                      <w:sz w:val="18"/>
                      <w:szCs w:val="18"/>
                    </w:rPr>
                    <w:t>，</w:t>
                  </w:r>
                  <w:r w:rsidRPr="00153BC5">
                    <w:rPr>
                      <w:rFonts w:eastAsiaTheme="minorEastAsia"/>
                      <w:sz w:val="18"/>
                      <w:szCs w:val="18"/>
                    </w:rPr>
                    <w:t>颗粒物产生量为</w:t>
                  </w:r>
                  <w:r w:rsidRPr="00153BC5">
                    <w:rPr>
                      <w:rFonts w:eastAsiaTheme="minorEastAsia"/>
                      <w:sz w:val="18"/>
                      <w:szCs w:val="18"/>
                    </w:rPr>
                    <w:t>1.1</w:t>
                  </w:r>
                  <w:r w:rsidRPr="00153BC5">
                    <w:rPr>
                      <w:rFonts w:eastAsiaTheme="minorEastAsia" w:hint="eastAsia"/>
                      <w:sz w:val="18"/>
                      <w:szCs w:val="18"/>
                    </w:rPr>
                    <w:t>32</w:t>
                  </w:r>
                  <w:r w:rsidRPr="00153BC5">
                    <w:rPr>
                      <w:rFonts w:eastAsiaTheme="minorEastAsia"/>
                      <w:sz w:val="18"/>
                      <w:szCs w:val="18"/>
                    </w:rPr>
                    <w:t>t/a</w:t>
                  </w:r>
                  <w:r w:rsidRPr="00153BC5">
                    <w:rPr>
                      <w:rFonts w:eastAsiaTheme="minorEastAsia"/>
                      <w:sz w:val="18"/>
                      <w:szCs w:val="18"/>
                    </w:rPr>
                    <w:t>（</w:t>
                  </w:r>
                  <w:r w:rsidRPr="00153BC5">
                    <w:rPr>
                      <w:rFonts w:eastAsiaTheme="minorEastAsia"/>
                      <w:iCs/>
                      <w:sz w:val="18"/>
                      <w:szCs w:val="18"/>
                    </w:rPr>
                    <w:t>0.4</w:t>
                  </w:r>
                  <w:r w:rsidRPr="00153BC5">
                    <w:rPr>
                      <w:rFonts w:eastAsiaTheme="minorEastAsia" w:hint="eastAsia"/>
                      <w:iCs/>
                      <w:sz w:val="18"/>
                      <w:szCs w:val="18"/>
                    </w:rPr>
                    <w:t>72</w:t>
                  </w:r>
                  <w:r w:rsidRPr="00153BC5">
                    <w:rPr>
                      <w:rFonts w:eastAsiaTheme="minorEastAsia"/>
                      <w:iCs/>
                      <w:sz w:val="18"/>
                      <w:szCs w:val="18"/>
                    </w:rPr>
                    <w:t>kg/h</w:t>
                  </w:r>
                  <w:r w:rsidRPr="00153BC5">
                    <w:rPr>
                      <w:rFonts w:eastAsiaTheme="minorEastAsia"/>
                      <w:sz w:val="18"/>
                      <w:szCs w:val="18"/>
                    </w:rPr>
                    <w:t>）</w:t>
                  </w:r>
                </w:p>
              </w:tc>
            </w:tr>
            <w:bookmarkEnd w:id="454"/>
            <w:tr w:rsidR="0091076E" w:rsidRPr="00153BC5" w:rsidTr="007F0A8C">
              <w:tc>
                <w:tcPr>
                  <w:tcW w:w="229" w:type="pct"/>
                  <w:vMerge/>
                  <w:vAlign w:val="center"/>
                </w:tcPr>
                <w:p w:rsidR="0091076E" w:rsidRPr="00153BC5" w:rsidRDefault="0091076E" w:rsidP="00C964DB">
                  <w:pPr>
                    <w:jc w:val="center"/>
                    <w:rPr>
                      <w:rFonts w:eastAsiaTheme="minorEastAsia"/>
                      <w:sz w:val="18"/>
                      <w:szCs w:val="18"/>
                    </w:rPr>
                  </w:pPr>
                </w:p>
              </w:tc>
              <w:tc>
                <w:tcPr>
                  <w:tcW w:w="518" w:type="pct"/>
                  <w:vMerge/>
                  <w:vAlign w:val="center"/>
                </w:tcPr>
                <w:p w:rsidR="0091076E" w:rsidRPr="00153BC5" w:rsidRDefault="0091076E" w:rsidP="00180517">
                  <w:pPr>
                    <w:widowControl/>
                    <w:jc w:val="center"/>
                    <w:rPr>
                      <w:rFonts w:eastAsiaTheme="minorEastAsia"/>
                      <w:bCs/>
                      <w:sz w:val="18"/>
                      <w:szCs w:val="18"/>
                    </w:rPr>
                  </w:pPr>
                </w:p>
              </w:tc>
              <w:tc>
                <w:tcPr>
                  <w:tcW w:w="439" w:type="pct"/>
                  <w:vAlign w:val="center"/>
                </w:tcPr>
                <w:p w:rsidR="0091076E" w:rsidRPr="00153BC5" w:rsidRDefault="0091076E" w:rsidP="00FF6F9C">
                  <w:pPr>
                    <w:jc w:val="center"/>
                    <w:rPr>
                      <w:rFonts w:eastAsiaTheme="minorEastAsia"/>
                      <w:sz w:val="18"/>
                      <w:szCs w:val="18"/>
                    </w:rPr>
                  </w:pPr>
                  <w:r w:rsidRPr="00153BC5">
                    <w:rPr>
                      <w:rFonts w:eastAsiaTheme="minorEastAsia"/>
                      <w:sz w:val="18"/>
                      <w:szCs w:val="18"/>
                    </w:rPr>
                    <w:t>氯化氢</w:t>
                  </w:r>
                </w:p>
              </w:tc>
              <w:tc>
                <w:tcPr>
                  <w:tcW w:w="513"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0.025</w:t>
                  </w:r>
                </w:p>
              </w:tc>
              <w:tc>
                <w:tcPr>
                  <w:tcW w:w="3301" w:type="pct"/>
                  <w:vAlign w:val="center"/>
                </w:tcPr>
                <w:p w:rsidR="0091076E" w:rsidRPr="00153BC5" w:rsidRDefault="0091076E" w:rsidP="007E7DF8">
                  <w:pPr>
                    <w:jc w:val="left"/>
                    <w:rPr>
                      <w:rFonts w:eastAsiaTheme="minorEastAsia"/>
                      <w:sz w:val="18"/>
                      <w:szCs w:val="18"/>
                    </w:rPr>
                  </w:pPr>
                  <w:bookmarkStart w:id="455" w:name="OLE_LINK386"/>
                  <w:bookmarkStart w:id="456" w:name="OLE_LINK387"/>
                  <w:r w:rsidRPr="00153BC5">
                    <w:rPr>
                      <w:rFonts w:eastAsiaTheme="minorEastAsia"/>
                      <w:sz w:val="18"/>
                      <w:szCs w:val="18"/>
                    </w:rPr>
                    <w:t>项目铝除渣</w:t>
                  </w:r>
                  <w:proofErr w:type="gramStart"/>
                  <w:r w:rsidRPr="00153BC5">
                    <w:rPr>
                      <w:rFonts w:eastAsiaTheme="minorEastAsia"/>
                      <w:sz w:val="18"/>
                      <w:szCs w:val="18"/>
                    </w:rPr>
                    <w:t>除气剂年用量</w:t>
                  </w:r>
                  <w:proofErr w:type="gramEnd"/>
                  <w:r w:rsidRPr="00153BC5">
                    <w:rPr>
                      <w:rFonts w:eastAsiaTheme="minorEastAsia"/>
                      <w:sz w:val="18"/>
                      <w:szCs w:val="18"/>
                    </w:rPr>
                    <w:t>为</w:t>
                  </w:r>
                  <w:r w:rsidRPr="00153BC5">
                    <w:rPr>
                      <w:rFonts w:eastAsiaTheme="minorEastAsia"/>
                      <w:sz w:val="18"/>
                      <w:szCs w:val="18"/>
                    </w:rPr>
                    <w:t>1.2t</w:t>
                  </w:r>
                  <w:r w:rsidRPr="00153BC5">
                    <w:rPr>
                      <w:rFonts w:eastAsiaTheme="minorEastAsia"/>
                      <w:sz w:val="18"/>
                      <w:szCs w:val="18"/>
                    </w:rPr>
                    <w:t>，</w:t>
                  </w:r>
                  <w:r w:rsidRPr="00153BC5">
                    <w:rPr>
                      <w:rFonts w:eastAsiaTheme="minorEastAsia"/>
                      <w:sz w:val="18"/>
                      <w:szCs w:val="18"/>
                    </w:rPr>
                    <w:t>Cl</w:t>
                  </w:r>
                  <w:r w:rsidRPr="00153BC5">
                    <w:rPr>
                      <w:rFonts w:eastAsiaTheme="minorEastAsia"/>
                      <w:sz w:val="18"/>
                      <w:szCs w:val="18"/>
                    </w:rPr>
                    <w:t>含量为（</w:t>
                  </w:r>
                  <w:r w:rsidRPr="00153BC5">
                    <w:rPr>
                      <w:rFonts w:eastAsiaTheme="minorEastAsia"/>
                      <w:sz w:val="18"/>
                      <w:szCs w:val="18"/>
                    </w:rPr>
                    <w:t>10-20%</w:t>
                  </w:r>
                  <w:r w:rsidRPr="00153BC5">
                    <w:rPr>
                      <w:rFonts w:eastAsiaTheme="minorEastAsia"/>
                      <w:sz w:val="18"/>
                      <w:szCs w:val="18"/>
                    </w:rPr>
                    <w:t>），考虑最不利情况，氯元素总量约为</w:t>
                  </w:r>
                  <w:r w:rsidRPr="00153BC5">
                    <w:rPr>
                      <w:rFonts w:eastAsiaTheme="minorEastAsia"/>
                      <w:sz w:val="18"/>
                      <w:szCs w:val="18"/>
                    </w:rPr>
                    <w:t>0.24t/a</w:t>
                  </w:r>
                  <w:r w:rsidRPr="00153BC5">
                    <w:rPr>
                      <w:rFonts w:eastAsiaTheme="minorEastAsia"/>
                      <w:sz w:val="18"/>
                      <w:szCs w:val="18"/>
                    </w:rPr>
                    <w:t>，熔化过程中生成氯化氢约</w:t>
                  </w:r>
                  <w:r w:rsidRPr="00153BC5">
                    <w:rPr>
                      <w:rFonts w:eastAsiaTheme="minorEastAsia"/>
                      <w:sz w:val="18"/>
                      <w:szCs w:val="18"/>
                    </w:rPr>
                    <w:t>0.247t/a</w:t>
                  </w:r>
                  <w:r w:rsidRPr="00153BC5">
                    <w:rPr>
                      <w:rFonts w:eastAsiaTheme="minorEastAsia"/>
                      <w:sz w:val="18"/>
                      <w:szCs w:val="18"/>
                    </w:rPr>
                    <w:t>，大部分</w:t>
                  </w:r>
                  <w:r w:rsidRPr="00153BC5">
                    <w:rPr>
                      <w:rFonts w:eastAsiaTheme="minorEastAsia"/>
                      <w:sz w:val="18"/>
                      <w:szCs w:val="18"/>
                    </w:rPr>
                    <w:t>HCl</w:t>
                  </w:r>
                  <w:r w:rsidRPr="00153BC5">
                    <w:rPr>
                      <w:rFonts w:eastAsiaTheme="minorEastAsia"/>
                      <w:sz w:val="18"/>
                      <w:szCs w:val="18"/>
                    </w:rPr>
                    <w:t>进一步与氧化铝反应生成</w:t>
                  </w:r>
                  <w:r w:rsidRPr="00153BC5">
                    <w:rPr>
                      <w:rFonts w:eastAsiaTheme="minorEastAsia"/>
                      <w:sz w:val="18"/>
                      <w:szCs w:val="18"/>
                    </w:rPr>
                    <w:t>AlCl3</w:t>
                  </w:r>
                  <w:r w:rsidRPr="00153BC5">
                    <w:rPr>
                      <w:rFonts w:eastAsiaTheme="minorEastAsia"/>
                      <w:sz w:val="18"/>
                      <w:szCs w:val="18"/>
                    </w:rPr>
                    <w:t>，仅少量</w:t>
                  </w:r>
                  <w:r w:rsidRPr="00153BC5">
                    <w:rPr>
                      <w:rFonts w:eastAsiaTheme="minorEastAsia"/>
                      <w:sz w:val="18"/>
                      <w:szCs w:val="18"/>
                    </w:rPr>
                    <w:t>HCl</w:t>
                  </w:r>
                  <w:r w:rsidRPr="00153BC5">
                    <w:rPr>
                      <w:rFonts w:eastAsiaTheme="minorEastAsia"/>
                      <w:sz w:val="18"/>
                      <w:szCs w:val="18"/>
                    </w:rPr>
                    <w:t>逸散挥发出来，根据行业生产经验及物料核算估算，项目</w:t>
                  </w:r>
                  <w:r w:rsidRPr="00153BC5">
                    <w:rPr>
                      <w:rFonts w:eastAsiaTheme="minorEastAsia"/>
                      <w:sz w:val="18"/>
                      <w:szCs w:val="18"/>
                    </w:rPr>
                    <w:t>HCl</w:t>
                  </w:r>
                  <w:r w:rsidRPr="00153BC5">
                    <w:rPr>
                      <w:rFonts w:eastAsiaTheme="minorEastAsia"/>
                      <w:sz w:val="18"/>
                      <w:szCs w:val="18"/>
                    </w:rPr>
                    <w:t>逸散挥发约占其总量的</w:t>
                  </w:r>
                  <w:r w:rsidRPr="00153BC5">
                    <w:rPr>
                      <w:rFonts w:eastAsiaTheme="minorEastAsia"/>
                      <w:sz w:val="18"/>
                      <w:szCs w:val="18"/>
                    </w:rPr>
                    <w:t>10%</w:t>
                  </w:r>
                  <w:r w:rsidRPr="00153BC5">
                    <w:rPr>
                      <w:rFonts w:eastAsiaTheme="minorEastAsia"/>
                      <w:sz w:val="18"/>
                      <w:szCs w:val="18"/>
                    </w:rPr>
                    <w:t>，则项目废气中氯化氢产生量约</w:t>
                  </w:r>
                  <w:r w:rsidRPr="00153BC5">
                    <w:rPr>
                      <w:rFonts w:eastAsiaTheme="minorEastAsia"/>
                      <w:sz w:val="18"/>
                      <w:szCs w:val="18"/>
                    </w:rPr>
                    <w:t>0.025t/a</w:t>
                  </w:r>
                  <w:r w:rsidRPr="00153BC5">
                    <w:rPr>
                      <w:rFonts w:eastAsiaTheme="minorEastAsia"/>
                      <w:sz w:val="18"/>
                      <w:szCs w:val="18"/>
                    </w:rPr>
                    <w:t>，产生速率为</w:t>
                  </w:r>
                  <w:r w:rsidRPr="00153BC5">
                    <w:rPr>
                      <w:rFonts w:eastAsiaTheme="minorEastAsia"/>
                      <w:sz w:val="18"/>
                      <w:szCs w:val="18"/>
                    </w:rPr>
                    <w:t>0.010kg/h</w:t>
                  </w:r>
                  <w:bookmarkEnd w:id="455"/>
                  <w:bookmarkEnd w:id="456"/>
                </w:p>
              </w:tc>
            </w:tr>
            <w:tr w:rsidR="0091076E" w:rsidRPr="00153BC5" w:rsidTr="007F0A8C">
              <w:tc>
                <w:tcPr>
                  <w:tcW w:w="229" w:type="pct"/>
                  <w:vMerge/>
                  <w:vAlign w:val="center"/>
                </w:tcPr>
                <w:p w:rsidR="0091076E" w:rsidRPr="00153BC5" w:rsidRDefault="0091076E" w:rsidP="00C964DB">
                  <w:pPr>
                    <w:jc w:val="center"/>
                    <w:rPr>
                      <w:rFonts w:eastAsiaTheme="minorEastAsia"/>
                      <w:sz w:val="18"/>
                      <w:szCs w:val="18"/>
                    </w:rPr>
                  </w:pPr>
                </w:p>
              </w:tc>
              <w:tc>
                <w:tcPr>
                  <w:tcW w:w="518" w:type="pct"/>
                  <w:vMerge/>
                  <w:vAlign w:val="center"/>
                </w:tcPr>
                <w:p w:rsidR="0091076E" w:rsidRPr="00153BC5" w:rsidRDefault="0091076E" w:rsidP="00C964DB">
                  <w:pPr>
                    <w:widowControl/>
                    <w:jc w:val="center"/>
                    <w:rPr>
                      <w:rFonts w:eastAsiaTheme="minorEastAsia"/>
                      <w:bCs/>
                      <w:sz w:val="18"/>
                      <w:szCs w:val="18"/>
                    </w:rPr>
                  </w:pPr>
                </w:p>
              </w:tc>
              <w:tc>
                <w:tcPr>
                  <w:tcW w:w="439"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氟化物</w:t>
                  </w:r>
                </w:p>
              </w:tc>
              <w:tc>
                <w:tcPr>
                  <w:tcW w:w="513" w:type="pct"/>
                  <w:vAlign w:val="center"/>
                </w:tcPr>
                <w:p w:rsidR="0091076E" w:rsidRPr="00153BC5" w:rsidRDefault="0091076E" w:rsidP="00521721">
                  <w:pPr>
                    <w:jc w:val="center"/>
                    <w:rPr>
                      <w:rFonts w:eastAsiaTheme="minorEastAsia"/>
                      <w:sz w:val="18"/>
                      <w:szCs w:val="18"/>
                    </w:rPr>
                  </w:pPr>
                  <w:r w:rsidRPr="00153BC5">
                    <w:rPr>
                      <w:rFonts w:eastAsiaTheme="minorEastAsia"/>
                      <w:sz w:val="18"/>
                      <w:szCs w:val="18"/>
                    </w:rPr>
                    <w:t>0.018</w:t>
                  </w:r>
                </w:p>
              </w:tc>
              <w:tc>
                <w:tcPr>
                  <w:tcW w:w="3301" w:type="pct"/>
                  <w:vAlign w:val="center"/>
                </w:tcPr>
                <w:p w:rsidR="0091076E" w:rsidRPr="00153BC5" w:rsidRDefault="0091076E" w:rsidP="007E7DF8">
                  <w:pPr>
                    <w:jc w:val="left"/>
                    <w:rPr>
                      <w:rFonts w:eastAsiaTheme="minorEastAsia"/>
                      <w:sz w:val="18"/>
                      <w:szCs w:val="18"/>
                    </w:rPr>
                  </w:pPr>
                  <w:bookmarkStart w:id="457" w:name="OLE_LINK388"/>
                  <w:bookmarkStart w:id="458" w:name="OLE_LINK389"/>
                  <w:r w:rsidRPr="00153BC5">
                    <w:rPr>
                      <w:rFonts w:eastAsiaTheme="minorEastAsia"/>
                      <w:sz w:val="18"/>
                      <w:szCs w:val="18"/>
                    </w:rPr>
                    <w:t>项目铝除渣</w:t>
                  </w:r>
                  <w:proofErr w:type="gramStart"/>
                  <w:r w:rsidRPr="00153BC5">
                    <w:rPr>
                      <w:rFonts w:eastAsiaTheme="minorEastAsia"/>
                      <w:sz w:val="18"/>
                      <w:szCs w:val="18"/>
                    </w:rPr>
                    <w:t>除气剂年用量</w:t>
                  </w:r>
                  <w:proofErr w:type="gramEnd"/>
                  <w:r w:rsidRPr="00153BC5">
                    <w:rPr>
                      <w:rFonts w:eastAsiaTheme="minorEastAsia"/>
                      <w:sz w:val="18"/>
                      <w:szCs w:val="18"/>
                    </w:rPr>
                    <w:t>为</w:t>
                  </w:r>
                  <w:r w:rsidRPr="00153BC5">
                    <w:rPr>
                      <w:rFonts w:eastAsiaTheme="minorEastAsia"/>
                      <w:sz w:val="18"/>
                      <w:szCs w:val="18"/>
                    </w:rPr>
                    <w:t>1.2t</w:t>
                  </w:r>
                  <w:r w:rsidRPr="00153BC5">
                    <w:rPr>
                      <w:rFonts w:eastAsiaTheme="minorEastAsia"/>
                      <w:sz w:val="18"/>
                      <w:szCs w:val="18"/>
                    </w:rPr>
                    <w:t>，</w:t>
                  </w:r>
                  <w:r w:rsidRPr="00153BC5">
                    <w:rPr>
                      <w:rFonts w:eastAsiaTheme="minorEastAsia"/>
                      <w:sz w:val="18"/>
                      <w:szCs w:val="18"/>
                    </w:rPr>
                    <w:t>F</w:t>
                  </w:r>
                  <w:r w:rsidRPr="00153BC5">
                    <w:rPr>
                      <w:rFonts w:eastAsiaTheme="minorEastAsia"/>
                      <w:sz w:val="18"/>
                      <w:szCs w:val="18"/>
                    </w:rPr>
                    <w:t>含量为（</w:t>
                  </w:r>
                  <w:r w:rsidRPr="00153BC5">
                    <w:rPr>
                      <w:rFonts w:eastAsiaTheme="minorEastAsia"/>
                      <w:sz w:val="18"/>
                      <w:szCs w:val="18"/>
                    </w:rPr>
                    <w:t>10-15%</w:t>
                  </w:r>
                  <w:r w:rsidRPr="00153BC5">
                    <w:rPr>
                      <w:rFonts w:eastAsiaTheme="minorEastAsia"/>
                      <w:sz w:val="18"/>
                      <w:szCs w:val="18"/>
                    </w:rPr>
                    <w:t>），考虑最不利情况，</w:t>
                  </w:r>
                  <w:r w:rsidRPr="00153BC5">
                    <w:rPr>
                      <w:rFonts w:eastAsiaTheme="minorEastAsia"/>
                      <w:sz w:val="18"/>
                      <w:szCs w:val="18"/>
                    </w:rPr>
                    <w:t>F</w:t>
                  </w:r>
                  <w:r w:rsidRPr="00153BC5">
                    <w:rPr>
                      <w:rFonts w:eastAsiaTheme="minorEastAsia"/>
                      <w:sz w:val="18"/>
                      <w:szCs w:val="18"/>
                    </w:rPr>
                    <w:t>元素总量约为</w:t>
                  </w:r>
                  <w:r w:rsidRPr="00153BC5">
                    <w:rPr>
                      <w:rFonts w:eastAsiaTheme="minorEastAsia"/>
                      <w:sz w:val="18"/>
                      <w:szCs w:val="18"/>
                    </w:rPr>
                    <w:t>0.18t/a</w:t>
                  </w:r>
                  <w:r w:rsidRPr="00153BC5">
                    <w:rPr>
                      <w:rFonts w:eastAsiaTheme="minorEastAsia"/>
                      <w:sz w:val="18"/>
                      <w:szCs w:val="18"/>
                    </w:rPr>
                    <w:t>，熔化过程中生成</w:t>
                  </w:r>
                  <w:r w:rsidRPr="00153BC5">
                    <w:rPr>
                      <w:rFonts w:eastAsiaTheme="minorEastAsia"/>
                      <w:bCs/>
                      <w:color w:val="000000"/>
                      <w:sz w:val="18"/>
                      <w:szCs w:val="18"/>
                    </w:rPr>
                    <w:t>氟化物总量约为</w:t>
                  </w:r>
                  <w:r w:rsidRPr="00153BC5">
                    <w:rPr>
                      <w:rFonts w:eastAsiaTheme="minorEastAsia"/>
                      <w:bCs/>
                      <w:color w:val="000000"/>
                      <w:sz w:val="18"/>
                      <w:szCs w:val="18"/>
                    </w:rPr>
                    <w:t>0.18t/a</w:t>
                  </w:r>
                  <w:r w:rsidRPr="00153BC5">
                    <w:rPr>
                      <w:rFonts w:eastAsiaTheme="minorEastAsia"/>
                      <w:bCs/>
                      <w:color w:val="000000"/>
                      <w:sz w:val="18"/>
                      <w:szCs w:val="18"/>
                    </w:rPr>
                    <w:t>，根据行业生产经验及物料核算估算，评价</w:t>
                  </w:r>
                  <w:r w:rsidRPr="00153BC5">
                    <w:rPr>
                      <w:rFonts w:eastAsiaTheme="minorEastAsia"/>
                      <w:sz w:val="18"/>
                      <w:szCs w:val="18"/>
                    </w:rPr>
                    <w:t>取约</w:t>
                  </w:r>
                  <w:r w:rsidRPr="00153BC5">
                    <w:rPr>
                      <w:rFonts w:eastAsiaTheme="minorEastAsia"/>
                      <w:sz w:val="18"/>
                      <w:szCs w:val="18"/>
                    </w:rPr>
                    <w:t>10%</w:t>
                  </w:r>
                  <w:r w:rsidRPr="00153BC5">
                    <w:rPr>
                      <w:rFonts w:eastAsiaTheme="minorEastAsia"/>
                      <w:sz w:val="18"/>
                      <w:szCs w:val="18"/>
                    </w:rPr>
                    <w:t>氟化物以废气的形式排放，则项目废气中氟化物产生量为</w:t>
                  </w:r>
                  <w:r w:rsidRPr="00153BC5">
                    <w:rPr>
                      <w:rFonts w:eastAsiaTheme="minorEastAsia"/>
                      <w:sz w:val="18"/>
                      <w:szCs w:val="18"/>
                    </w:rPr>
                    <w:t>0.018t/a</w:t>
                  </w:r>
                  <w:r w:rsidRPr="00153BC5">
                    <w:rPr>
                      <w:rFonts w:eastAsiaTheme="minorEastAsia"/>
                      <w:sz w:val="18"/>
                      <w:szCs w:val="18"/>
                    </w:rPr>
                    <w:t>，产生速率为</w:t>
                  </w:r>
                  <w:r w:rsidRPr="00153BC5">
                    <w:rPr>
                      <w:rFonts w:eastAsiaTheme="minorEastAsia"/>
                      <w:sz w:val="18"/>
                      <w:szCs w:val="18"/>
                    </w:rPr>
                    <w:t>0.008kg/h</w:t>
                  </w:r>
                  <w:bookmarkEnd w:id="457"/>
                  <w:bookmarkEnd w:id="458"/>
                </w:p>
              </w:tc>
            </w:tr>
            <w:tr w:rsidR="0091076E" w:rsidRPr="00153BC5" w:rsidTr="007F0A8C">
              <w:trPr>
                <w:trHeight w:val="290"/>
              </w:trPr>
              <w:tc>
                <w:tcPr>
                  <w:tcW w:w="229" w:type="pct"/>
                  <w:vMerge/>
                  <w:vAlign w:val="center"/>
                </w:tcPr>
                <w:p w:rsidR="0091076E" w:rsidRPr="00153BC5" w:rsidRDefault="0091076E" w:rsidP="00C964DB">
                  <w:pPr>
                    <w:jc w:val="center"/>
                    <w:rPr>
                      <w:rFonts w:eastAsiaTheme="minorEastAsia"/>
                      <w:sz w:val="18"/>
                      <w:szCs w:val="18"/>
                    </w:rPr>
                  </w:pPr>
                </w:p>
              </w:tc>
              <w:tc>
                <w:tcPr>
                  <w:tcW w:w="518" w:type="pct"/>
                  <w:vMerge w:val="restart"/>
                  <w:vAlign w:val="center"/>
                </w:tcPr>
                <w:p w:rsidR="0091076E" w:rsidRPr="00153BC5" w:rsidRDefault="0091076E" w:rsidP="00C964DB">
                  <w:pPr>
                    <w:widowControl/>
                    <w:jc w:val="center"/>
                    <w:rPr>
                      <w:rFonts w:eastAsiaTheme="minorEastAsia"/>
                      <w:bCs/>
                      <w:sz w:val="18"/>
                      <w:szCs w:val="18"/>
                    </w:rPr>
                  </w:pPr>
                  <w:r w:rsidRPr="00153BC5">
                    <w:rPr>
                      <w:rFonts w:eastAsiaTheme="minorEastAsia"/>
                      <w:bCs/>
                      <w:sz w:val="18"/>
                      <w:szCs w:val="18"/>
                    </w:rPr>
                    <w:t>压铸脱模</w:t>
                  </w:r>
                </w:p>
              </w:tc>
              <w:tc>
                <w:tcPr>
                  <w:tcW w:w="439"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颗粒物</w:t>
                  </w:r>
                </w:p>
              </w:tc>
              <w:tc>
                <w:tcPr>
                  <w:tcW w:w="513"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0.295</w:t>
                  </w:r>
                </w:p>
              </w:tc>
              <w:tc>
                <w:tcPr>
                  <w:tcW w:w="3301" w:type="pct"/>
                  <w:vAlign w:val="center"/>
                </w:tcPr>
                <w:p w:rsidR="0091076E" w:rsidRPr="00153BC5" w:rsidRDefault="0091076E" w:rsidP="008A65AD">
                  <w:pPr>
                    <w:jc w:val="left"/>
                    <w:rPr>
                      <w:rFonts w:eastAsiaTheme="minorEastAsia"/>
                      <w:sz w:val="18"/>
                      <w:szCs w:val="18"/>
                    </w:rPr>
                  </w:pPr>
                  <w:bookmarkStart w:id="459" w:name="OLE_LINK390"/>
                  <w:bookmarkStart w:id="460" w:name="OLE_LINK391"/>
                  <w:r w:rsidRPr="00153BC5">
                    <w:rPr>
                      <w:rFonts w:eastAsiaTheme="minorEastAsia"/>
                      <w:sz w:val="18"/>
                      <w:szCs w:val="18"/>
                    </w:rPr>
                    <w:t>项目使用全自动压铸机，年运行时间为</w:t>
                  </w:r>
                  <w:r w:rsidRPr="00153BC5">
                    <w:rPr>
                      <w:rFonts w:eastAsiaTheme="minorEastAsia"/>
                      <w:sz w:val="18"/>
                      <w:szCs w:val="18"/>
                    </w:rPr>
                    <w:t>2400h</w:t>
                  </w:r>
                  <w:r w:rsidRPr="00153BC5">
                    <w:rPr>
                      <w:rFonts w:eastAsiaTheme="minorEastAsia"/>
                      <w:sz w:val="18"/>
                      <w:szCs w:val="18"/>
                    </w:rPr>
                    <w:t>，</w:t>
                  </w:r>
                  <w:r w:rsidRPr="00153BC5">
                    <w:rPr>
                      <w:rFonts w:eastAsiaTheme="minorEastAsia"/>
                      <w:bCs/>
                      <w:sz w:val="18"/>
                      <w:szCs w:val="18"/>
                    </w:rPr>
                    <w:t>铸件产品量为</w:t>
                  </w:r>
                  <w:r w:rsidRPr="00153BC5">
                    <w:rPr>
                      <w:rFonts w:eastAsiaTheme="minorEastAsia"/>
                      <w:bCs/>
                      <w:sz w:val="18"/>
                      <w:szCs w:val="18"/>
                    </w:rPr>
                    <w:t>1192.5t/a</w:t>
                  </w:r>
                  <w:r w:rsidRPr="00153BC5">
                    <w:rPr>
                      <w:rFonts w:eastAsiaTheme="minorEastAsia"/>
                      <w:bCs/>
                      <w:sz w:val="18"/>
                      <w:szCs w:val="18"/>
                    </w:rPr>
                    <w:t>，</w:t>
                  </w:r>
                  <w:r w:rsidRPr="00153BC5">
                    <w:rPr>
                      <w:rFonts w:eastAsiaTheme="minorEastAsia"/>
                      <w:sz w:val="18"/>
                      <w:szCs w:val="18"/>
                    </w:rPr>
                    <w:t>根据《排放源统计调查产排污核算方法和系数手册》中机械行业系数手册中</w:t>
                  </w:r>
                  <w:r w:rsidRPr="00153BC5">
                    <w:rPr>
                      <w:rFonts w:eastAsiaTheme="minorEastAsia"/>
                      <w:sz w:val="18"/>
                      <w:szCs w:val="18"/>
                    </w:rPr>
                    <w:t xml:space="preserve">“01 </w:t>
                  </w:r>
                  <w:r w:rsidRPr="00153BC5">
                    <w:rPr>
                      <w:rFonts w:eastAsiaTheme="minorEastAsia"/>
                      <w:sz w:val="18"/>
                      <w:szCs w:val="18"/>
                    </w:rPr>
                    <w:t>铸造</w:t>
                  </w:r>
                  <w:r w:rsidRPr="00153BC5">
                    <w:rPr>
                      <w:rFonts w:eastAsiaTheme="minorEastAsia"/>
                      <w:sz w:val="18"/>
                      <w:szCs w:val="18"/>
                    </w:rPr>
                    <w:t>”</w:t>
                  </w:r>
                  <w:r w:rsidRPr="00153BC5">
                    <w:rPr>
                      <w:rFonts w:eastAsiaTheme="minorEastAsia"/>
                      <w:sz w:val="18"/>
                      <w:szCs w:val="18"/>
                    </w:rPr>
                    <w:t>金属液、脱模剂</w:t>
                  </w:r>
                  <w:r w:rsidRPr="00153BC5">
                    <w:rPr>
                      <w:rFonts w:eastAsiaTheme="minorEastAsia"/>
                      <w:sz w:val="18"/>
                      <w:szCs w:val="18"/>
                    </w:rPr>
                    <w:t>—</w:t>
                  </w:r>
                  <w:r w:rsidRPr="00153BC5">
                    <w:rPr>
                      <w:rFonts w:eastAsiaTheme="minorEastAsia"/>
                      <w:sz w:val="18"/>
                      <w:szCs w:val="18"/>
                    </w:rPr>
                    <w:t>颗粒物产</w:t>
                  </w:r>
                  <w:proofErr w:type="gramStart"/>
                  <w:r w:rsidRPr="00153BC5">
                    <w:rPr>
                      <w:rFonts w:eastAsiaTheme="minorEastAsia"/>
                      <w:sz w:val="18"/>
                      <w:szCs w:val="18"/>
                    </w:rPr>
                    <w:t>污</w:t>
                  </w:r>
                  <w:proofErr w:type="gramEnd"/>
                  <w:r w:rsidRPr="00153BC5">
                    <w:rPr>
                      <w:rFonts w:eastAsiaTheme="minorEastAsia"/>
                      <w:sz w:val="18"/>
                      <w:szCs w:val="18"/>
                    </w:rPr>
                    <w:t>系数为</w:t>
                  </w:r>
                  <w:r w:rsidRPr="00153BC5">
                    <w:rPr>
                      <w:rFonts w:eastAsiaTheme="minorEastAsia"/>
                      <w:sz w:val="18"/>
                      <w:szCs w:val="18"/>
                    </w:rPr>
                    <w:t>0.247kg/t-</w:t>
                  </w:r>
                  <w:r w:rsidRPr="00153BC5">
                    <w:rPr>
                      <w:rFonts w:eastAsiaTheme="minorEastAsia"/>
                      <w:sz w:val="18"/>
                      <w:szCs w:val="18"/>
                    </w:rPr>
                    <w:t>产品，</w:t>
                  </w:r>
                  <w:bookmarkStart w:id="461" w:name="OLE_LINK185"/>
                  <w:bookmarkStart w:id="462" w:name="OLE_LINK186"/>
                  <w:r w:rsidRPr="00153BC5">
                    <w:rPr>
                      <w:rFonts w:eastAsiaTheme="minorEastAsia"/>
                      <w:sz w:val="18"/>
                      <w:szCs w:val="18"/>
                    </w:rPr>
                    <w:t>则颗粒物产生量为</w:t>
                  </w:r>
                  <w:r w:rsidRPr="00153BC5">
                    <w:rPr>
                      <w:rFonts w:eastAsiaTheme="minorEastAsia"/>
                      <w:sz w:val="18"/>
                      <w:szCs w:val="18"/>
                    </w:rPr>
                    <w:t>0.295t/a</w:t>
                  </w:r>
                  <w:r w:rsidRPr="00153BC5">
                    <w:rPr>
                      <w:rFonts w:eastAsiaTheme="minorEastAsia"/>
                      <w:sz w:val="18"/>
                      <w:szCs w:val="18"/>
                    </w:rPr>
                    <w:t>（</w:t>
                  </w:r>
                  <w:r w:rsidRPr="00153BC5">
                    <w:rPr>
                      <w:rFonts w:eastAsiaTheme="minorEastAsia"/>
                      <w:sz w:val="18"/>
                      <w:szCs w:val="18"/>
                    </w:rPr>
                    <w:t>0.123kg/h</w:t>
                  </w:r>
                  <w:r w:rsidRPr="00153BC5">
                    <w:rPr>
                      <w:rFonts w:eastAsiaTheme="minorEastAsia"/>
                      <w:sz w:val="18"/>
                      <w:szCs w:val="18"/>
                    </w:rPr>
                    <w:t>）</w:t>
                  </w:r>
                  <w:bookmarkEnd w:id="459"/>
                  <w:bookmarkEnd w:id="460"/>
                  <w:bookmarkEnd w:id="461"/>
                  <w:bookmarkEnd w:id="462"/>
                </w:p>
              </w:tc>
            </w:tr>
            <w:tr w:rsidR="0091076E" w:rsidRPr="00153BC5" w:rsidTr="007F0A8C">
              <w:trPr>
                <w:trHeight w:val="180"/>
              </w:trPr>
              <w:tc>
                <w:tcPr>
                  <w:tcW w:w="229" w:type="pct"/>
                  <w:vMerge/>
                  <w:vAlign w:val="center"/>
                </w:tcPr>
                <w:p w:rsidR="0091076E" w:rsidRPr="00153BC5" w:rsidRDefault="0091076E" w:rsidP="00C964DB">
                  <w:pPr>
                    <w:jc w:val="center"/>
                    <w:rPr>
                      <w:rFonts w:eastAsiaTheme="minorEastAsia"/>
                      <w:sz w:val="18"/>
                      <w:szCs w:val="18"/>
                    </w:rPr>
                  </w:pPr>
                </w:p>
              </w:tc>
              <w:tc>
                <w:tcPr>
                  <w:tcW w:w="518" w:type="pct"/>
                  <w:vMerge/>
                  <w:vAlign w:val="center"/>
                </w:tcPr>
                <w:p w:rsidR="0091076E" w:rsidRPr="00153BC5" w:rsidRDefault="0091076E" w:rsidP="00C964DB">
                  <w:pPr>
                    <w:widowControl/>
                    <w:jc w:val="center"/>
                    <w:rPr>
                      <w:rFonts w:eastAsiaTheme="minorEastAsia"/>
                      <w:bCs/>
                      <w:sz w:val="18"/>
                      <w:szCs w:val="18"/>
                    </w:rPr>
                  </w:pPr>
                </w:p>
              </w:tc>
              <w:tc>
                <w:tcPr>
                  <w:tcW w:w="439"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非甲烷总烃</w:t>
                  </w:r>
                </w:p>
              </w:tc>
              <w:tc>
                <w:tcPr>
                  <w:tcW w:w="513"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1.36</w:t>
                  </w:r>
                </w:p>
              </w:tc>
              <w:tc>
                <w:tcPr>
                  <w:tcW w:w="3301" w:type="pct"/>
                  <w:vAlign w:val="center"/>
                </w:tcPr>
                <w:p w:rsidR="0091076E" w:rsidRPr="00153BC5" w:rsidRDefault="0091076E" w:rsidP="0091076E">
                  <w:pPr>
                    <w:jc w:val="left"/>
                    <w:rPr>
                      <w:rFonts w:eastAsiaTheme="minorEastAsia"/>
                      <w:sz w:val="18"/>
                      <w:szCs w:val="18"/>
                    </w:rPr>
                  </w:pPr>
                  <w:bookmarkStart w:id="463" w:name="OLE_LINK392"/>
                  <w:bookmarkStart w:id="464" w:name="OLE_LINK393"/>
                  <w:r w:rsidRPr="00153BC5">
                    <w:rPr>
                      <w:rFonts w:eastAsiaTheme="minorEastAsia"/>
                      <w:iCs/>
                      <w:sz w:val="18"/>
                      <w:szCs w:val="18"/>
                    </w:rPr>
                    <w:t>项目脱模剂用量为</w:t>
                  </w:r>
                  <w:r w:rsidRPr="00153BC5">
                    <w:rPr>
                      <w:rFonts w:eastAsiaTheme="minorEastAsia"/>
                      <w:iCs/>
                      <w:sz w:val="18"/>
                      <w:szCs w:val="18"/>
                    </w:rPr>
                    <w:t>8t/a</w:t>
                  </w:r>
                  <w:r w:rsidRPr="00153BC5">
                    <w:rPr>
                      <w:rFonts w:eastAsiaTheme="minorEastAsia"/>
                      <w:iCs/>
                      <w:sz w:val="18"/>
                      <w:szCs w:val="18"/>
                    </w:rPr>
                    <w:t>，与水</w:t>
                  </w:r>
                  <w:r w:rsidRPr="00153BC5">
                    <w:rPr>
                      <w:rFonts w:eastAsiaTheme="minorEastAsia"/>
                      <w:iCs/>
                      <w:sz w:val="18"/>
                      <w:szCs w:val="18"/>
                    </w:rPr>
                    <w:t>1:80</w:t>
                  </w:r>
                  <w:r w:rsidRPr="00153BC5">
                    <w:rPr>
                      <w:rFonts w:eastAsiaTheme="minorEastAsia"/>
                      <w:iCs/>
                      <w:sz w:val="18"/>
                      <w:szCs w:val="18"/>
                    </w:rPr>
                    <w:t>稀释，脱模废气为大量水蒸气和少量油雾（以非甲烷总烃计），</w:t>
                  </w:r>
                  <w:r w:rsidRPr="00153BC5">
                    <w:rPr>
                      <w:rFonts w:eastAsiaTheme="minorEastAsia"/>
                      <w:sz w:val="18"/>
                      <w:szCs w:val="18"/>
                    </w:rPr>
                    <w:t>考虑最不利情况，脱模剂中占</w:t>
                  </w:r>
                  <w:r w:rsidRPr="00153BC5">
                    <w:rPr>
                      <w:rFonts w:eastAsiaTheme="minorEastAsia"/>
                      <w:sz w:val="18"/>
                      <w:szCs w:val="18"/>
                    </w:rPr>
                    <w:t>17%</w:t>
                  </w:r>
                  <w:r w:rsidRPr="00153BC5">
                    <w:rPr>
                      <w:rFonts w:eastAsiaTheme="minorEastAsia"/>
                      <w:sz w:val="18"/>
                      <w:szCs w:val="18"/>
                    </w:rPr>
                    <w:t>含量的有机物类物质全部挥发，</w:t>
                  </w:r>
                  <w:r w:rsidRPr="00153BC5">
                    <w:rPr>
                      <w:rFonts w:eastAsiaTheme="minorEastAsia"/>
                      <w:bCs/>
                      <w:color w:val="000000"/>
                      <w:sz w:val="18"/>
                      <w:szCs w:val="18"/>
                    </w:rPr>
                    <w:t>则废气中非甲烷总烃产生量为</w:t>
                  </w:r>
                  <w:r w:rsidRPr="00153BC5">
                    <w:rPr>
                      <w:rFonts w:eastAsiaTheme="minorEastAsia"/>
                      <w:bCs/>
                      <w:color w:val="000000" w:themeColor="text1"/>
                      <w:sz w:val="18"/>
                      <w:szCs w:val="18"/>
                    </w:rPr>
                    <w:t>1.36t/a</w:t>
                  </w:r>
                  <w:r w:rsidRPr="00153BC5">
                    <w:rPr>
                      <w:rFonts w:eastAsiaTheme="minorEastAsia"/>
                      <w:bCs/>
                      <w:color w:val="000000" w:themeColor="text1"/>
                      <w:sz w:val="18"/>
                      <w:szCs w:val="18"/>
                    </w:rPr>
                    <w:t>，</w:t>
                  </w:r>
                  <w:r w:rsidRPr="00153BC5">
                    <w:rPr>
                      <w:rFonts w:eastAsiaTheme="minorEastAsia"/>
                      <w:bCs/>
                      <w:color w:val="000000"/>
                      <w:sz w:val="18"/>
                      <w:szCs w:val="18"/>
                    </w:rPr>
                    <w:t>排放速率为</w:t>
                  </w:r>
                  <w:r w:rsidRPr="00153BC5">
                    <w:rPr>
                      <w:rFonts w:eastAsiaTheme="minorEastAsia"/>
                      <w:bCs/>
                      <w:color w:val="000000"/>
                      <w:sz w:val="18"/>
                      <w:szCs w:val="18"/>
                    </w:rPr>
                    <w:t>0.567kg/h</w:t>
                  </w:r>
                  <w:bookmarkEnd w:id="463"/>
                  <w:bookmarkEnd w:id="464"/>
                </w:p>
              </w:tc>
            </w:tr>
            <w:tr w:rsidR="0091076E" w:rsidRPr="00153BC5" w:rsidTr="007F0A8C">
              <w:tc>
                <w:tcPr>
                  <w:tcW w:w="229" w:type="pct"/>
                  <w:vMerge/>
                  <w:vAlign w:val="center"/>
                </w:tcPr>
                <w:p w:rsidR="0091076E" w:rsidRPr="00153BC5" w:rsidRDefault="0091076E" w:rsidP="00C964DB">
                  <w:pPr>
                    <w:jc w:val="center"/>
                    <w:rPr>
                      <w:rFonts w:eastAsiaTheme="minorEastAsia"/>
                      <w:sz w:val="18"/>
                      <w:szCs w:val="18"/>
                    </w:rPr>
                  </w:pPr>
                  <w:bookmarkStart w:id="465" w:name="_Hlk214104413"/>
                </w:p>
              </w:tc>
              <w:tc>
                <w:tcPr>
                  <w:tcW w:w="518" w:type="pct"/>
                  <w:vAlign w:val="center"/>
                </w:tcPr>
                <w:p w:rsidR="0091076E" w:rsidRPr="00153BC5" w:rsidRDefault="0091076E" w:rsidP="00C964DB">
                  <w:pPr>
                    <w:widowControl/>
                    <w:jc w:val="center"/>
                    <w:rPr>
                      <w:rFonts w:eastAsiaTheme="minorEastAsia"/>
                      <w:bCs/>
                      <w:sz w:val="18"/>
                      <w:szCs w:val="18"/>
                    </w:rPr>
                  </w:pPr>
                  <w:r w:rsidRPr="00153BC5">
                    <w:rPr>
                      <w:rFonts w:eastAsiaTheme="minorEastAsia"/>
                      <w:bCs/>
                      <w:sz w:val="18"/>
                      <w:szCs w:val="18"/>
                    </w:rPr>
                    <w:t>打磨</w:t>
                  </w:r>
                </w:p>
              </w:tc>
              <w:tc>
                <w:tcPr>
                  <w:tcW w:w="439"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颗粒物</w:t>
                  </w:r>
                </w:p>
              </w:tc>
              <w:tc>
                <w:tcPr>
                  <w:tcW w:w="513" w:type="pct"/>
                  <w:vAlign w:val="center"/>
                </w:tcPr>
                <w:p w:rsidR="0091076E" w:rsidRPr="00153BC5" w:rsidRDefault="0091076E" w:rsidP="00C964DB">
                  <w:pPr>
                    <w:jc w:val="center"/>
                    <w:rPr>
                      <w:rFonts w:eastAsiaTheme="minorEastAsia"/>
                      <w:sz w:val="18"/>
                      <w:szCs w:val="18"/>
                    </w:rPr>
                  </w:pPr>
                  <w:r w:rsidRPr="00153BC5">
                    <w:rPr>
                      <w:rFonts w:eastAsiaTheme="minorEastAsia"/>
                      <w:sz w:val="18"/>
                      <w:szCs w:val="18"/>
                    </w:rPr>
                    <w:t>0.587</w:t>
                  </w:r>
                </w:p>
              </w:tc>
              <w:tc>
                <w:tcPr>
                  <w:tcW w:w="3301" w:type="pct"/>
                  <w:vAlign w:val="center"/>
                </w:tcPr>
                <w:p w:rsidR="0091076E" w:rsidRPr="00153BC5" w:rsidRDefault="0091076E" w:rsidP="00A135F1">
                  <w:pPr>
                    <w:jc w:val="left"/>
                    <w:rPr>
                      <w:rFonts w:eastAsiaTheme="minorEastAsia"/>
                      <w:sz w:val="18"/>
                      <w:szCs w:val="18"/>
                    </w:rPr>
                  </w:pPr>
                  <w:r w:rsidRPr="00153BC5">
                    <w:rPr>
                      <w:rFonts w:eastAsiaTheme="minorEastAsia"/>
                      <w:sz w:val="18"/>
                      <w:szCs w:val="18"/>
                    </w:rPr>
                    <w:t>项目采用手持式</w:t>
                  </w:r>
                  <w:proofErr w:type="gramStart"/>
                  <w:r w:rsidRPr="00153BC5">
                    <w:rPr>
                      <w:rFonts w:eastAsiaTheme="minorEastAsia"/>
                      <w:sz w:val="18"/>
                      <w:szCs w:val="18"/>
                    </w:rPr>
                    <w:t>锉刀机</w:t>
                  </w:r>
                  <w:proofErr w:type="gramEnd"/>
                  <w:r w:rsidRPr="00153BC5">
                    <w:rPr>
                      <w:rFonts w:eastAsiaTheme="minorEastAsia"/>
                      <w:sz w:val="18"/>
                      <w:szCs w:val="18"/>
                    </w:rPr>
                    <w:t>打磨去除毛坯件飞边和毛刺，年运行时间为</w:t>
                  </w:r>
                  <w:r w:rsidRPr="00153BC5">
                    <w:rPr>
                      <w:rFonts w:eastAsiaTheme="minorEastAsia"/>
                      <w:sz w:val="18"/>
                      <w:szCs w:val="18"/>
                    </w:rPr>
                    <w:t>2400h</w:t>
                  </w:r>
                  <w:r w:rsidRPr="00153BC5">
                    <w:rPr>
                      <w:rFonts w:eastAsiaTheme="minorEastAsia"/>
                      <w:sz w:val="18"/>
                      <w:szCs w:val="18"/>
                    </w:rPr>
                    <w:t>，绝大部分为铝屑，约占产品</w:t>
                  </w:r>
                  <w:r w:rsidRPr="00153BC5">
                    <w:rPr>
                      <w:rFonts w:eastAsiaTheme="minorEastAsia"/>
                      <w:sz w:val="18"/>
                      <w:szCs w:val="18"/>
                    </w:rPr>
                    <w:t>1.5%</w:t>
                  </w:r>
                  <w:r w:rsidRPr="00153BC5">
                    <w:rPr>
                      <w:rFonts w:eastAsiaTheme="minorEastAsia"/>
                      <w:sz w:val="18"/>
                      <w:szCs w:val="18"/>
                    </w:rPr>
                    <w:t>，少量打磨粉尘约占产品</w:t>
                  </w:r>
                  <w:r w:rsidRPr="00153BC5">
                    <w:rPr>
                      <w:rFonts w:eastAsiaTheme="minorEastAsia"/>
                      <w:sz w:val="18"/>
                      <w:szCs w:val="18"/>
                    </w:rPr>
                    <w:t>0.05%</w:t>
                  </w:r>
                  <w:r w:rsidRPr="00153BC5">
                    <w:rPr>
                      <w:rFonts w:eastAsiaTheme="minorEastAsia"/>
                      <w:sz w:val="18"/>
                      <w:szCs w:val="18"/>
                    </w:rPr>
                    <w:t>，则</w:t>
                  </w:r>
                  <w:r w:rsidRPr="00153BC5">
                    <w:rPr>
                      <w:rFonts w:eastAsiaTheme="minorEastAsia"/>
                      <w:bCs/>
                      <w:sz w:val="18"/>
                      <w:szCs w:val="18"/>
                    </w:rPr>
                    <w:t>铸件产品量为</w:t>
                  </w:r>
                  <w:r w:rsidRPr="00153BC5">
                    <w:rPr>
                      <w:rFonts w:eastAsiaTheme="minorEastAsia"/>
                      <w:bCs/>
                      <w:sz w:val="18"/>
                      <w:szCs w:val="18"/>
                    </w:rPr>
                    <w:t>1174.613t</w:t>
                  </w:r>
                  <w:r w:rsidRPr="00153BC5">
                    <w:rPr>
                      <w:rFonts w:eastAsiaTheme="minorEastAsia"/>
                      <w:bCs/>
                      <w:sz w:val="18"/>
                      <w:szCs w:val="18"/>
                    </w:rPr>
                    <w:t>，</w:t>
                  </w:r>
                  <w:r w:rsidRPr="00153BC5">
                    <w:rPr>
                      <w:rFonts w:eastAsiaTheme="minorEastAsia"/>
                      <w:sz w:val="18"/>
                      <w:szCs w:val="18"/>
                    </w:rPr>
                    <w:t>颗粒物产生量为</w:t>
                  </w:r>
                  <w:r w:rsidRPr="00153BC5">
                    <w:rPr>
                      <w:rFonts w:eastAsiaTheme="minorEastAsia"/>
                      <w:sz w:val="18"/>
                      <w:szCs w:val="18"/>
                    </w:rPr>
                    <w:t>0.587t/a</w:t>
                  </w:r>
                  <w:r w:rsidRPr="00153BC5">
                    <w:rPr>
                      <w:rFonts w:eastAsiaTheme="minorEastAsia"/>
                      <w:sz w:val="18"/>
                      <w:szCs w:val="18"/>
                    </w:rPr>
                    <w:t>（</w:t>
                  </w:r>
                  <w:r w:rsidRPr="00153BC5">
                    <w:rPr>
                      <w:rFonts w:eastAsiaTheme="minorEastAsia"/>
                      <w:sz w:val="18"/>
                      <w:szCs w:val="18"/>
                    </w:rPr>
                    <w:t>0.245kg/h</w:t>
                  </w:r>
                  <w:r w:rsidRPr="00153BC5">
                    <w:rPr>
                      <w:rFonts w:eastAsiaTheme="minorEastAsia"/>
                      <w:sz w:val="18"/>
                      <w:szCs w:val="18"/>
                    </w:rPr>
                    <w:t>）</w:t>
                  </w:r>
                </w:p>
              </w:tc>
            </w:tr>
          </w:tbl>
          <w:bookmarkEnd w:id="444"/>
          <w:bookmarkEnd w:id="445"/>
          <w:bookmarkEnd w:id="465"/>
          <w:p w:rsidR="00A135F1" w:rsidRPr="00153BC5" w:rsidRDefault="00A135F1" w:rsidP="006E0D81">
            <w:pPr>
              <w:pStyle w:val="Default"/>
              <w:spacing w:line="360" w:lineRule="auto"/>
              <w:rPr>
                <w:rFonts w:ascii="Times New Roman" w:eastAsiaTheme="minorEastAsia" w:cs="Times New Roman"/>
                <w:iCs/>
                <w:color w:val="auto"/>
                <w:kern w:val="2"/>
                <w:sz w:val="21"/>
                <w:szCs w:val="21"/>
                <w:lang w:val="en-GB"/>
              </w:rPr>
            </w:pPr>
            <w:r w:rsidRPr="00153BC5">
              <w:rPr>
                <w:rFonts w:ascii="Times New Roman" w:eastAsiaTheme="minorEastAsia" w:cs="Times New Roman"/>
                <w:iCs/>
                <w:color w:val="auto"/>
                <w:kern w:val="2"/>
                <w:sz w:val="21"/>
                <w:szCs w:val="21"/>
                <w:lang w:val="en-GB"/>
              </w:rPr>
              <w:t>（</w:t>
            </w:r>
            <w:r w:rsidRPr="00153BC5">
              <w:rPr>
                <w:rFonts w:ascii="Times New Roman" w:eastAsiaTheme="minorEastAsia" w:cs="Times New Roman"/>
                <w:iCs/>
                <w:color w:val="auto"/>
                <w:kern w:val="2"/>
                <w:sz w:val="21"/>
                <w:szCs w:val="21"/>
                <w:lang w:val="en-GB"/>
              </w:rPr>
              <w:t>3</w:t>
            </w:r>
            <w:r w:rsidRPr="00153BC5">
              <w:rPr>
                <w:rFonts w:ascii="Times New Roman" w:eastAsiaTheme="minorEastAsia" w:cs="Times New Roman"/>
                <w:iCs/>
                <w:color w:val="auto"/>
                <w:kern w:val="2"/>
                <w:sz w:val="21"/>
                <w:szCs w:val="21"/>
                <w:lang w:val="en-GB"/>
              </w:rPr>
              <w:t>）废气治理措施及污染物排放情况</w:t>
            </w:r>
          </w:p>
          <w:p w:rsidR="00A135F1" w:rsidRPr="00153BC5" w:rsidRDefault="00A135F1" w:rsidP="00A135F1">
            <w:pPr>
              <w:pStyle w:val="Default"/>
              <w:spacing w:line="360" w:lineRule="auto"/>
              <w:ind w:firstLineChars="150" w:firstLine="315"/>
              <w:rPr>
                <w:rFonts w:ascii="Times New Roman" w:eastAsiaTheme="minorEastAsia" w:cs="Times New Roman"/>
                <w:iCs/>
                <w:color w:val="auto"/>
                <w:kern w:val="2"/>
                <w:sz w:val="21"/>
                <w:szCs w:val="21"/>
                <w:lang w:val="en-GB"/>
              </w:rPr>
            </w:pPr>
            <w:r w:rsidRPr="00153BC5">
              <w:rPr>
                <w:rFonts w:ascii="Times New Roman" w:eastAsiaTheme="minorEastAsia" w:cs="Times New Roman"/>
                <w:iCs/>
                <w:color w:val="auto"/>
                <w:kern w:val="2"/>
                <w:sz w:val="21"/>
                <w:szCs w:val="21"/>
                <w:lang w:val="en-GB"/>
              </w:rPr>
              <w:t>项目电子</w:t>
            </w:r>
            <w:proofErr w:type="gramStart"/>
            <w:r w:rsidRPr="00153BC5">
              <w:rPr>
                <w:rFonts w:ascii="Times New Roman" w:eastAsiaTheme="minorEastAsia" w:cs="Times New Roman"/>
                <w:iCs/>
                <w:color w:val="auto"/>
                <w:kern w:val="2"/>
                <w:sz w:val="21"/>
                <w:szCs w:val="21"/>
                <w:lang w:val="en-GB"/>
              </w:rPr>
              <w:t>一</w:t>
            </w:r>
            <w:proofErr w:type="gramEnd"/>
            <w:r w:rsidRPr="00153BC5">
              <w:rPr>
                <w:rFonts w:ascii="Times New Roman" w:eastAsiaTheme="minorEastAsia" w:cs="Times New Roman"/>
                <w:iCs/>
                <w:color w:val="auto"/>
                <w:kern w:val="2"/>
                <w:sz w:val="21"/>
                <w:szCs w:val="21"/>
                <w:lang w:val="en-GB"/>
              </w:rPr>
              <w:t>车间和压铸车间分别设有一套废气处理装置。</w:t>
            </w:r>
          </w:p>
          <w:p w:rsidR="009734E2" w:rsidRPr="00153BC5" w:rsidRDefault="00A135F1" w:rsidP="00EA584F">
            <w:pPr>
              <w:pStyle w:val="afd"/>
              <w:numPr>
                <w:ilvl w:val="1"/>
                <w:numId w:val="12"/>
              </w:numPr>
              <w:spacing w:line="360" w:lineRule="auto"/>
              <w:ind w:firstLineChars="0"/>
              <w:rPr>
                <w:rFonts w:eastAsiaTheme="minorEastAsia"/>
                <w:iCs/>
                <w:szCs w:val="21"/>
                <w:lang w:val="en-GB"/>
              </w:rPr>
            </w:pPr>
            <w:r w:rsidRPr="00153BC5">
              <w:rPr>
                <w:rFonts w:eastAsiaTheme="minorEastAsia"/>
                <w:iCs/>
                <w:szCs w:val="21"/>
                <w:lang w:val="en-GB"/>
              </w:rPr>
              <w:t>电子</w:t>
            </w:r>
            <w:proofErr w:type="gramStart"/>
            <w:r w:rsidRPr="00153BC5">
              <w:rPr>
                <w:rFonts w:eastAsiaTheme="minorEastAsia"/>
                <w:iCs/>
                <w:szCs w:val="21"/>
                <w:lang w:val="en-GB"/>
              </w:rPr>
              <w:t>一</w:t>
            </w:r>
            <w:proofErr w:type="gramEnd"/>
            <w:r w:rsidRPr="00153BC5">
              <w:rPr>
                <w:rFonts w:eastAsiaTheme="minorEastAsia"/>
                <w:iCs/>
                <w:szCs w:val="21"/>
                <w:lang w:val="en-GB"/>
              </w:rPr>
              <w:t>车间</w:t>
            </w:r>
          </w:p>
          <w:p w:rsidR="00A135F1" w:rsidRPr="00153BC5" w:rsidRDefault="00A135F1" w:rsidP="00A135F1">
            <w:pPr>
              <w:pStyle w:val="2CharCharCharCharCharCharChar"/>
              <w:ind w:firstLineChars="200" w:firstLine="420"/>
              <w:rPr>
                <w:rFonts w:ascii="Times New Roman" w:eastAsiaTheme="minorEastAsia" w:hAnsi="Times New Roman" w:cs="Times New Roman"/>
                <w:iCs/>
                <w:sz w:val="21"/>
                <w:szCs w:val="21"/>
              </w:rPr>
            </w:pPr>
            <w:bookmarkStart w:id="466" w:name="OLE_LINK189"/>
            <w:bookmarkStart w:id="467" w:name="OLE_LINK190"/>
            <w:r w:rsidRPr="00153BC5">
              <w:rPr>
                <w:rFonts w:ascii="Times New Roman" w:eastAsiaTheme="minorEastAsia" w:hAnsi="Times New Roman" w:cs="Times New Roman"/>
                <w:color w:val="000000"/>
                <w:sz w:val="21"/>
                <w:szCs w:val="21"/>
              </w:rPr>
              <w:t>本</w:t>
            </w:r>
            <w:bookmarkStart w:id="468" w:name="OLE_LINK399"/>
            <w:bookmarkStart w:id="469" w:name="OLE_LINK400"/>
            <w:r w:rsidRPr="00153BC5">
              <w:rPr>
                <w:rFonts w:ascii="Times New Roman" w:eastAsiaTheme="minorEastAsia" w:hAnsi="Times New Roman" w:cs="Times New Roman"/>
                <w:color w:val="000000"/>
                <w:sz w:val="21"/>
                <w:szCs w:val="21"/>
              </w:rPr>
              <w:t>项目</w:t>
            </w:r>
            <w:r w:rsidR="007E15F5" w:rsidRPr="00153BC5">
              <w:rPr>
                <w:rFonts w:ascii="Times New Roman" w:eastAsiaTheme="minorEastAsia" w:hAnsi="Times New Roman" w:cs="Times New Roman"/>
                <w:iCs/>
                <w:kern w:val="2"/>
                <w:sz w:val="21"/>
                <w:szCs w:val="21"/>
                <w:lang w:val="en-GB"/>
              </w:rPr>
              <w:t>电子</w:t>
            </w:r>
            <w:proofErr w:type="gramStart"/>
            <w:r w:rsidR="007E15F5" w:rsidRPr="00153BC5">
              <w:rPr>
                <w:rFonts w:ascii="Times New Roman" w:eastAsiaTheme="minorEastAsia" w:hAnsi="Times New Roman" w:cs="Times New Roman"/>
                <w:iCs/>
                <w:kern w:val="2"/>
                <w:sz w:val="21"/>
                <w:szCs w:val="21"/>
                <w:lang w:val="en-GB"/>
              </w:rPr>
              <w:t>一</w:t>
            </w:r>
            <w:proofErr w:type="gramEnd"/>
            <w:r w:rsidR="007E15F5" w:rsidRPr="00153BC5">
              <w:rPr>
                <w:rFonts w:ascii="Times New Roman" w:eastAsiaTheme="minorEastAsia" w:hAnsi="Times New Roman" w:cs="Times New Roman"/>
                <w:iCs/>
                <w:kern w:val="2"/>
                <w:sz w:val="21"/>
                <w:szCs w:val="21"/>
                <w:lang w:val="en-GB"/>
              </w:rPr>
              <w:t>车间</w:t>
            </w:r>
            <w:bookmarkStart w:id="470" w:name="OLE_LINK396"/>
            <w:bookmarkStart w:id="471" w:name="OLE_LINK397"/>
            <w:r w:rsidRPr="00153BC5">
              <w:rPr>
                <w:rFonts w:ascii="Times New Roman" w:eastAsiaTheme="minorEastAsia" w:hAnsi="Times New Roman" w:cs="Times New Roman"/>
                <w:color w:val="000000"/>
                <w:sz w:val="21"/>
                <w:szCs w:val="21"/>
              </w:rPr>
              <w:t>浸锡、焊接、固化等工序产生的废气</w:t>
            </w:r>
            <w:bookmarkEnd w:id="470"/>
            <w:bookmarkEnd w:id="471"/>
            <w:r w:rsidRPr="00153BC5">
              <w:rPr>
                <w:rFonts w:ascii="Times New Roman" w:eastAsiaTheme="minorEastAsia" w:hAnsi="Times New Roman" w:cs="Times New Roman"/>
                <w:color w:val="000000"/>
                <w:sz w:val="21"/>
                <w:szCs w:val="21"/>
              </w:rPr>
              <w:t>经集气罩收集后统一引至一套废气处理系统（废气处理工艺：</w:t>
            </w:r>
            <w:r w:rsidRPr="00153BC5">
              <w:rPr>
                <w:rFonts w:ascii="Times New Roman" w:eastAsiaTheme="minorEastAsia" w:hAnsi="Times New Roman" w:cs="Times New Roman"/>
                <w:color w:val="000000"/>
                <w:sz w:val="21"/>
                <w:szCs w:val="21"/>
              </w:rPr>
              <w:t>“</w:t>
            </w:r>
            <w:r w:rsidR="00EC7F98" w:rsidRPr="00153BC5">
              <w:rPr>
                <w:rFonts w:ascii="Times New Roman" w:eastAsiaTheme="minorEastAsia" w:hAnsi="Times New Roman" w:cs="Times New Roman" w:hint="eastAsia"/>
                <w:color w:val="000000"/>
                <w:sz w:val="21"/>
                <w:szCs w:val="21"/>
              </w:rPr>
              <w:t>干式</w:t>
            </w:r>
            <w:r w:rsidRPr="00153BC5">
              <w:rPr>
                <w:rFonts w:ascii="Times New Roman" w:eastAsiaTheme="minorEastAsia" w:hAnsi="Times New Roman" w:cs="Times New Roman"/>
                <w:color w:val="000000"/>
                <w:sz w:val="21"/>
                <w:szCs w:val="21"/>
              </w:rPr>
              <w:t>过滤</w:t>
            </w:r>
            <w:r w:rsidRPr="00153BC5">
              <w:rPr>
                <w:rFonts w:ascii="Times New Roman" w:eastAsiaTheme="minorEastAsia" w:hAnsi="Times New Roman" w:cs="Times New Roman"/>
                <w:color w:val="000000"/>
                <w:sz w:val="21"/>
                <w:szCs w:val="21"/>
              </w:rPr>
              <w:t>+UV</w:t>
            </w:r>
            <w:r w:rsidRPr="00153BC5">
              <w:rPr>
                <w:rFonts w:ascii="Times New Roman" w:eastAsiaTheme="minorEastAsia" w:hAnsi="Times New Roman" w:cs="Times New Roman"/>
                <w:color w:val="000000"/>
                <w:sz w:val="21"/>
                <w:szCs w:val="21"/>
              </w:rPr>
              <w:t>光催化</w:t>
            </w:r>
            <w:r w:rsidRPr="00153BC5">
              <w:rPr>
                <w:rFonts w:ascii="Times New Roman" w:eastAsiaTheme="minorEastAsia" w:hAnsi="Times New Roman" w:cs="Times New Roman"/>
                <w:color w:val="000000"/>
                <w:sz w:val="21"/>
                <w:szCs w:val="21"/>
              </w:rPr>
              <w:t>+</w:t>
            </w:r>
            <w:r w:rsidRPr="00153BC5">
              <w:rPr>
                <w:rFonts w:ascii="Times New Roman" w:eastAsiaTheme="minorEastAsia" w:hAnsi="Times New Roman" w:cs="Times New Roman"/>
                <w:color w:val="000000"/>
                <w:sz w:val="21"/>
                <w:szCs w:val="21"/>
              </w:rPr>
              <w:t>活性炭吸附</w:t>
            </w:r>
            <w:r w:rsidRPr="00153BC5">
              <w:rPr>
                <w:rFonts w:ascii="Times New Roman" w:eastAsiaTheme="minorEastAsia" w:hAnsi="Times New Roman" w:cs="Times New Roman"/>
                <w:color w:val="000000"/>
                <w:sz w:val="21"/>
                <w:szCs w:val="21"/>
              </w:rPr>
              <w:t>”</w:t>
            </w:r>
            <w:r w:rsidRPr="00153BC5">
              <w:rPr>
                <w:rFonts w:ascii="Times New Roman" w:eastAsiaTheme="minorEastAsia" w:hAnsi="Times New Roman" w:cs="Times New Roman"/>
                <w:color w:val="000000"/>
                <w:sz w:val="21"/>
                <w:szCs w:val="21"/>
              </w:rPr>
              <w:t>）处理后通过</w:t>
            </w:r>
            <w:r w:rsidR="008842F5" w:rsidRPr="00153BC5">
              <w:rPr>
                <w:rFonts w:ascii="Times New Roman" w:eastAsiaTheme="minorEastAsia" w:hAnsi="Times New Roman" w:cs="Times New Roman"/>
                <w:color w:val="000000"/>
                <w:sz w:val="21"/>
                <w:szCs w:val="21"/>
              </w:rPr>
              <w:t>15m</w:t>
            </w:r>
            <w:r w:rsidR="008842F5" w:rsidRPr="00153BC5">
              <w:rPr>
                <w:rFonts w:ascii="Times New Roman" w:eastAsiaTheme="minorEastAsia" w:hAnsi="Times New Roman" w:cs="Times New Roman"/>
                <w:color w:val="000000"/>
                <w:sz w:val="21"/>
                <w:szCs w:val="21"/>
              </w:rPr>
              <w:t>高</w:t>
            </w:r>
            <w:r w:rsidR="00F60C65" w:rsidRPr="00153BC5">
              <w:rPr>
                <w:rFonts w:ascii="Times New Roman" w:eastAsiaTheme="minorEastAsia" w:hAnsi="Times New Roman" w:cs="Times New Roman"/>
                <w:color w:val="000000"/>
                <w:sz w:val="21"/>
                <w:szCs w:val="21"/>
              </w:rPr>
              <w:t>的</w:t>
            </w:r>
            <w:r w:rsidR="008842F5" w:rsidRPr="00153BC5">
              <w:rPr>
                <w:rFonts w:ascii="Times New Roman" w:eastAsiaTheme="minorEastAsia" w:hAnsi="Times New Roman" w:cs="Times New Roman"/>
                <w:color w:val="000000"/>
                <w:sz w:val="21"/>
                <w:szCs w:val="21"/>
              </w:rPr>
              <w:t>排气筒（</w:t>
            </w:r>
            <w:bookmarkStart w:id="472" w:name="OLE_LINK195"/>
            <w:bookmarkStart w:id="473" w:name="OLE_LINK196"/>
            <w:r w:rsidR="008842F5" w:rsidRPr="00153BC5">
              <w:rPr>
                <w:rFonts w:ascii="Times New Roman" w:eastAsiaTheme="minorEastAsia" w:hAnsi="Times New Roman" w:cs="Times New Roman"/>
                <w:color w:val="000000"/>
                <w:sz w:val="21"/>
                <w:szCs w:val="21"/>
              </w:rPr>
              <w:t>DA002</w:t>
            </w:r>
            <w:r w:rsidR="008842F5" w:rsidRPr="00153BC5">
              <w:rPr>
                <w:rFonts w:ascii="Times New Roman" w:eastAsiaTheme="minorEastAsia" w:hAnsi="Times New Roman" w:cs="Times New Roman"/>
                <w:color w:val="000000"/>
                <w:sz w:val="21"/>
                <w:szCs w:val="21"/>
              </w:rPr>
              <w:t>）</w:t>
            </w:r>
            <w:r w:rsidRPr="00153BC5">
              <w:rPr>
                <w:rFonts w:ascii="Times New Roman" w:eastAsiaTheme="minorEastAsia" w:hAnsi="Times New Roman" w:cs="Times New Roman"/>
                <w:color w:val="000000"/>
                <w:sz w:val="21"/>
                <w:szCs w:val="21"/>
              </w:rPr>
              <w:t>排放</w:t>
            </w:r>
            <w:bookmarkEnd w:id="472"/>
            <w:bookmarkEnd w:id="473"/>
            <w:r w:rsidRPr="00153BC5">
              <w:rPr>
                <w:rFonts w:ascii="Times New Roman" w:eastAsiaTheme="minorEastAsia" w:hAnsi="Times New Roman" w:cs="Times New Roman"/>
                <w:color w:val="000000"/>
                <w:sz w:val="21"/>
                <w:szCs w:val="21"/>
              </w:rPr>
              <w:t>。</w:t>
            </w:r>
            <w:bookmarkEnd w:id="466"/>
            <w:bookmarkEnd w:id="467"/>
            <w:r w:rsidR="00D95A21" w:rsidRPr="00153BC5">
              <w:rPr>
                <w:rFonts w:ascii="Times New Roman" w:eastAsiaTheme="minorEastAsia" w:hAnsi="Times New Roman" w:cs="Times New Roman"/>
                <w:bCs/>
                <w:sz w:val="21"/>
                <w:szCs w:val="21"/>
              </w:rPr>
              <w:t>擦拭清洁过程挥发产生的少量</w:t>
            </w:r>
            <w:r w:rsidR="00EA584F" w:rsidRPr="00153BC5">
              <w:rPr>
                <w:rFonts w:ascii="Times New Roman" w:eastAsiaTheme="minorEastAsia" w:hAnsi="Times New Roman" w:cs="Times New Roman" w:hint="eastAsia"/>
                <w:bCs/>
                <w:sz w:val="21"/>
                <w:szCs w:val="21"/>
              </w:rPr>
              <w:t>甲醇</w:t>
            </w:r>
            <w:r w:rsidR="00D95A21" w:rsidRPr="00153BC5">
              <w:rPr>
                <w:rFonts w:ascii="Times New Roman" w:eastAsiaTheme="minorEastAsia" w:hAnsi="Times New Roman" w:cs="Times New Roman"/>
                <w:bCs/>
                <w:sz w:val="21"/>
                <w:szCs w:val="21"/>
              </w:rPr>
              <w:t>废气无组织排放。</w:t>
            </w:r>
            <w:bookmarkEnd w:id="468"/>
            <w:bookmarkEnd w:id="469"/>
          </w:p>
          <w:p w:rsidR="00A135F1" w:rsidRPr="00153BC5" w:rsidRDefault="00A135F1" w:rsidP="00A135F1">
            <w:pPr>
              <w:pStyle w:val="2CharCharCharCharCharCharChar"/>
              <w:ind w:firstLineChars="200" w:firstLine="422"/>
              <w:rPr>
                <w:rFonts w:ascii="Times New Roman" w:eastAsiaTheme="minorEastAsia" w:hAnsi="Times New Roman" w:cs="Times New Roman"/>
                <w:sz w:val="21"/>
                <w:szCs w:val="21"/>
              </w:rPr>
            </w:pPr>
            <w:bookmarkStart w:id="474" w:name="OLE_LINK183"/>
            <w:bookmarkStart w:id="475" w:name="OLE_LINK191"/>
            <w:r w:rsidRPr="00153BC5">
              <w:rPr>
                <w:rFonts w:ascii="Times New Roman" w:eastAsiaTheme="minorEastAsia" w:hAnsi="Times New Roman" w:cs="Times New Roman"/>
                <w:b/>
                <w:sz w:val="21"/>
                <w:szCs w:val="21"/>
              </w:rPr>
              <w:t>集气</w:t>
            </w:r>
            <w:proofErr w:type="gramStart"/>
            <w:r w:rsidRPr="00153BC5">
              <w:rPr>
                <w:rFonts w:ascii="Times New Roman" w:eastAsiaTheme="minorEastAsia" w:hAnsi="Times New Roman" w:cs="Times New Roman"/>
                <w:b/>
                <w:sz w:val="21"/>
                <w:szCs w:val="21"/>
              </w:rPr>
              <w:t>罩设计</w:t>
            </w:r>
            <w:proofErr w:type="gramEnd"/>
            <w:r w:rsidRPr="00153BC5">
              <w:rPr>
                <w:rFonts w:ascii="Times New Roman" w:eastAsiaTheme="minorEastAsia" w:hAnsi="Times New Roman" w:cs="Times New Roman"/>
                <w:b/>
                <w:sz w:val="21"/>
                <w:szCs w:val="21"/>
              </w:rPr>
              <w:t>和收集风量依据</w:t>
            </w:r>
            <w:r w:rsidRPr="00153BC5">
              <w:rPr>
                <w:rFonts w:ascii="Times New Roman" w:eastAsiaTheme="minorEastAsia" w:hAnsi="Times New Roman" w:cs="Times New Roman"/>
                <w:bCs/>
                <w:sz w:val="21"/>
                <w:szCs w:val="21"/>
              </w:rPr>
              <w:t>：</w:t>
            </w:r>
          </w:p>
          <w:p w:rsidR="00A135F1" w:rsidRPr="00153BC5" w:rsidRDefault="00E65D05" w:rsidP="00A135F1">
            <w:pPr>
              <w:spacing w:line="360" w:lineRule="auto"/>
              <w:ind w:firstLineChars="200" w:firstLine="420"/>
              <w:rPr>
                <w:rFonts w:eastAsiaTheme="minorEastAsia"/>
                <w:bCs/>
                <w:iCs/>
                <w:szCs w:val="21"/>
                <w:lang w:val="en-GB"/>
              </w:rPr>
            </w:pPr>
            <w:bookmarkStart w:id="476" w:name="OLE_LINK291"/>
            <w:bookmarkStart w:id="477" w:name="OLE_LINK292"/>
            <w:bookmarkStart w:id="478" w:name="OLE_LINK401"/>
            <w:bookmarkStart w:id="479" w:name="OLE_LINK402"/>
            <w:proofErr w:type="gramStart"/>
            <w:r w:rsidRPr="00153BC5">
              <w:rPr>
                <w:rFonts w:eastAsiaTheme="minorEastAsia"/>
                <w:szCs w:val="21"/>
              </w:rPr>
              <w:t>浸锡</w:t>
            </w:r>
            <w:r w:rsidR="00491311" w:rsidRPr="00153BC5">
              <w:rPr>
                <w:rFonts w:eastAsiaTheme="minorEastAsia" w:hint="eastAsia"/>
                <w:szCs w:val="21"/>
              </w:rPr>
              <w:t>台</w:t>
            </w:r>
            <w:proofErr w:type="gramEnd"/>
            <w:r w:rsidRPr="00153BC5">
              <w:rPr>
                <w:rFonts w:eastAsiaTheme="minorEastAsia"/>
                <w:szCs w:val="21"/>
              </w:rPr>
              <w:t>和焊接</w:t>
            </w:r>
            <w:bookmarkEnd w:id="476"/>
            <w:bookmarkEnd w:id="477"/>
            <w:r w:rsidR="00A135F1" w:rsidRPr="00153BC5">
              <w:rPr>
                <w:rFonts w:eastAsiaTheme="minorEastAsia"/>
                <w:szCs w:val="21"/>
              </w:rPr>
              <w:t>工位</w:t>
            </w:r>
            <w:r w:rsidR="00FE4EF7" w:rsidRPr="00153BC5">
              <w:rPr>
                <w:rFonts w:eastAsiaTheme="minorEastAsia"/>
                <w:szCs w:val="21"/>
              </w:rPr>
              <w:t>侧</w:t>
            </w:r>
            <w:r w:rsidR="00A135F1" w:rsidRPr="00153BC5">
              <w:rPr>
                <w:rFonts w:eastAsiaTheme="minorEastAsia"/>
                <w:szCs w:val="21"/>
              </w:rPr>
              <w:t>上方</w:t>
            </w:r>
            <w:r w:rsidR="00661234" w:rsidRPr="00153BC5">
              <w:rPr>
                <w:rFonts w:eastAsiaTheme="minorEastAsia"/>
                <w:szCs w:val="21"/>
              </w:rPr>
              <w:t>各设置</w:t>
            </w:r>
            <w:r w:rsidR="00661234" w:rsidRPr="00153BC5">
              <w:rPr>
                <w:rFonts w:eastAsiaTheme="minorEastAsia"/>
                <w:szCs w:val="21"/>
              </w:rPr>
              <w:t>1</w:t>
            </w:r>
            <w:r w:rsidR="00661234" w:rsidRPr="00153BC5">
              <w:rPr>
                <w:rFonts w:eastAsiaTheme="minorEastAsia"/>
                <w:szCs w:val="21"/>
              </w:rPr>
              <w:t>个</w:t>
            </w:r>
            <w:r w:rsidR="00661234" w:rsidRPr="00153BC5">
              <w:rPr>
                <w:rFonts w:eastAsiaTheme="minorEastAsia" w:hint="eastAsia"/>
                <w:szCs w:val="21"/>
              </w:rPr>
              <w:t>集气罩</w:t>
            </w:r>
            <w:r w:rsidR="00A135F1" w:rsidRPr="00153BC5">
              <w:rPr>
                <w:rFonts w:eastAsiaTheme="minorEastAsia"/>
                <w:szCs w:val="21"/>
              </w:rPr>
              <w:t>，共</w:t>
            </w:r>
            <w:r w:rsidR="00661234" w:rsidRPr="00153BC5">
              <w:rPr>
                <w:rFonts w:eastAsiaTheme="minorEastAsia" w:hint="eastAsia"/>
                <w:szCs w:val="21"/>
              </w:rPr>
              <w:t>20</w:t>
            </w:r>
            <w:r w:rsidR="00A135F1" w:rsidRPr="00153BC5">
              <w:rPr>
                <w:rFonts w:eastAsiaTheme="minorEastAsia"/>
                <w:szCs w:val="21"/>
              </w:rPr>
              <w:t>个</w:t>
            </w:r>
            <w:r w:rsidR="00661234" w:rsidRPr="00153BC5">
              <w:rPr>
                <w:rFonts w:eastAsiaTheme="minorEastAsia" w:hint="eastAsia"/>
                <w:szCs w:val="21"/>
              </w:rPr>
              <w:t>集气罩</w:t>
            </w:r>
            <w:r w:rsidR="00A135F1" w:rsidRPr="00153BC5">
              <w:rPr>
                <w:rFonts w:eastAsiaTheme="minorEastAsia"/>
                <w:szCs w:val="21"/>
              </w:rPr>
              <w:t>。</w:t>
            </w:r>
            <w:proofErr w:type="gramStart"/>
            <w:r w:rsidRPr="00153BC5">
              <w:rPr>
                <w:rFonts w:eastAsiaTheme="minorEastAsia"/>
                <w:szCs w:val="21"/>
              </w:rPr>
              <w:t>固化</w:t>
            </w:r>
            <w:r w:rsidR="00B356D0" w:rsidRPr="00153BC5">
              <w:rPr>
                <w:rFonts w:eastAsiaTheme="minorEastAsia" w:hint="eastAsia"/>
                <w:szCs w:val="21"/>
              </w:rPr>
              <w:t>烘道</w:t>
            </w:r>
            <w:r w:rsidR="00661234" w:rsidRPr="00153BC5">
              <w:rPr>
                <w:rFonts w:eastAsiaTheme="minorEastAsia" w:hint="eastAsia"/>
                <w:szCs w:val="21"/>
              </w:rPr>
              <w:t>进</w:t>
            </w:r>
            <w:r w:rsidRPr="00153BC5">
              <w:rPr>
                <w:rFonts w:eastAsiaTheme="minorEastAsia"/>
                <w:szCs w:val="21"/>
              </w:rPr>
              <w:t>出口</w:t>
            </w:r>
            <w:proofErr w:type="gramEnd"/>
            <w:r w:rsidR="00661234" w:rsidRPr="00153BC5">
              <w:rPr>
                <w:rFonts w:eastAsiaTheme="minorEastAsia" w:hint="eastAsia"/>
                <w:szCs w:val="21"/>
              </w:rPr>
              <w:t>处</w:t>
            </w:r>
            <w:r w:rsidRPr="00153BC5">
              <w:rPr>
                <w:rFonts w:eastAsiaTheme="minorEastAsia"/>
                <w:szCs w:val="21"/>
              </w:rPr>
              <w:t>上方各</w:t>
            </w:r>
            <w:r w:rsidR="00A135F1" w:rsidRPr="00153BC5">
              <w:rPr>
                <w:rFonts w:eastAsiaTheme="minorEastAsia"/>
                <w:szCs w:val="21"/>
              </w:rPr>
              <w:t>设置</w:t>
            </w:r>
            <w:r w:rsidRPr="00153BC5">
              <w:rPr>
                <w:rFonts w:eastAsiaTheme="minorEastAsia"/>
                <w:szCs w:val="21"/>
              </w:rPr>
              <w:t>1</w:t>
            </w:r>
            <w:r w:rsidR="00A135F1" w:rsidRPr="00153BC5">
              <w:rPr>
                <w:rFonts w:eastAsiaTheme="minorEastAsia"/>
                <w:szCs w:val="21"/>
              </w:rPr>
              <w:t>个吸气罩</w:t>
            </w:r>
            <w:bookmarkStart w:id="480" w:name="OLE_LINK274"/>
            <w:r w:rsidR="000F3C4B" w:rsidRPr="00153BC5">
              <w:rPr>
                <w:rFonts w:eastAsiaTheme="minorEastAsia" w:hint="eastAsia"/>
                <w:szCs w:val="21"/>
              </w:rPr>
              <w:t>，共</w:t>
            </w:r>
            <w:bookmarkEnd w:id="480"/>
            <w:r w:rsidR="00661234" w:rsidRPr="00153BC5">
              <w:rPr>
                <w:rFonts w:eastAsiaTheme="minorEastAsia" w:hint="eastAsia"/>
                <w:szCs w:val="21"/>
              </w:rPr>
              <w:t>4</w:t>
            </w:r>
            <w:r w:rsidR="000F3C4B" w:rsidRPr="00153BC5">
              <w:rPr>
                <w:rFonts w:eastAsiaTheme="minorEastAsia" w:hint="eastAsia"/>
                <w:szCs w:val="21"/>
              </w:rPr>
              <w:t>个集气罩</w:t>
            </w:r>
            <w:r w:rsidR="00661234" w:rsidRPr="00153BC5">
              <w:rPr>
                <w:rFonts w:eastAsiaTheme="minorEastAsia" w:hint="eastAsia"/>
                <w:szCs w:val="21"/>
              </w:rPr>
              <w:t>。</w:t>
            </w:r>
            <w:r w:rsidR="00661234" w:rsidRPr="00153BC5">
              <w:rPr>
                <w:rFonts w:eastAsiaTheme="minorEastAsia"/>
                <w:szCs w:val="21"/>
              </w:rPr>
              <w:t>烤箱出口</w:t>
            </w:r>
            <w:r w:rsidR="00661234" w:rsidRPr="00153BC5">
              <w:rPr>
                <w:rFonts w:eastAsiaTheme="minorEastAsia" w:hint="eastAsia"/>
                <w:szCs w:val="21"/>
              </w:rPr>
              <w:t>处</w:t>
            </w:r>
            <w:r w:rsidR="00661234" w:rsidRPr="00153BC5">
              <w:rPr>
                <w:rFonts w:eastAsiaTheme="minorEastAsia"/>
                <w:szCs w:val="21"/>
              </w:rPr>
              <w:t>上方各设置</w:t>
            </w:r>
            <w:r w:rsidR="00661234" w:rsidRPr="00153BC5">
              <w:rPr>
                <w:rFonts w:eastAsiaTheme="minorEastAsia"/>
                <w:szCs w:val="21"/>
              </w:rPr>
              <w:t>1</w:t>
            </w:r>
            <w:r w:rsidR="00661234" w:rsidRPr="00153BC5">
              <w:rPr>
                <w:rFonts w:eastAsiaTheme="minorEastAsia"/>
                <w:szCs w:val="21"/>
              </w:rPr>
              <w:t>个吸气罩</w:t>
            </w:r>
            <w:r w:rsidR="001803FD" w:rsidRPr="00153BC5">
              <w:rPr>
                <w:rFonts w:eastAsiaTheme="minorEastAsia" w:hint="eastAsia"/>
                <w:szCs w:val="21"/>
              </w:rPr>
              <w:t>，共</w:t>
            </w:r>
            <w:r w:rsidR="001803FD" w:rsidRPr="00153BC5">
              <w:rPr>
                <w:rFonts w:eastAsiaTheme="minorEastAsia" w:hint="eastAsia"/>
                <w:szCs w:val="21"/>
              </w:rPr>
              <w:t>5</w:t>
            </w:r>
            <w:r w:rsidR="001803FD" w:rsidRPr="00153BC5">
              <w:rPr>
                <w:rFonts w:eastAsiaTheme="minorEastAsia" w:hint="eastAsia"/>
                <w:szCs w:val="21"/>
              </w:rPr>
              <w:t>个集气罩</w:t>
            </w:r>
            <w:r w:rsidR="00661234" w:rsidRPr="00153BC5">
              <w:rPr>
                <w:rFonts w:eastAsiaTheme="minorEastAsia" w:hint="eastAsia"/>
                <w:szCs w:val="21"/>
              </w:rPr>
              <w:t>。</w:t>
            </w:r>
          </w:p>
          <w:p w:rsidR="009F7C04" w:rsidRPr="00153BC5" w:rsidRDefault="009F7C04" w:rsidP="009F7C04">
            <w:pPr>
              <w:adjustRightInd w:val="0"/>
              <w:snapToGrid w:val="0"/>
              <w:spacing w:line="360" w:lineRule="auto"/>
              <w:ind w:firstLineChars="200" w:firstLine="420"/>
              <w:rPr>
                <w:rFonts w:eastAsiaTheme="minorEastAsia"/>
                <w:szCs w:val="21"/>
              </w:rPr>
            </w:pPr>
            <w:bookmarkStart w:id="481" w:name="OLE_LINK197"/>
            <w:bookmarkStart w:id="482" w:name="OLE_LINK198"/>
            <w:bookmarkEnd w:id="478"/>
            <w:bookmarkEnd w:id="479"/>
            <w:r w:rsidRPr="00153BC5">
              <w:rPr>
                <w:rFonts w:eastAsiaTheme="minorEastAsia"/>
                <w:szCs w:val="21"/>
              </w:rPr>
              <w:t>根据《工业通风》（第四版，孙一坚、沈恒根主编）中吸气</w:t>
            </w:r>
            <w:proofErr w:type="gramStart"/>
            <w:r w:rsidRPr="00153BC5">
              <w:rPr>
                <w:rFonts w:eastAsiaTheme="minorEastAsia"/>
                <w:szCs w:val="21"/>
              </w:rPr>
              <w:t>罩设计</w:t>
            </w:r>
            <w:proofErr w:type="gramEnd"/>
            <w:r w:rsidRPr="00153BC5">
              <w:rPr>
                <w:rFonts w:eastAsiaTheme="minorEastAsia"/>
                <w:szCs w:val="21"/>
              </w:rPr>
              <w:t>原则，项目设置的集气罩为四周有法兰边的集气罩，集气罩风量按照下式确定：</w:t>
            </w:r>
          </w:p>
          <w:p w:rsidR="009F7C04" w:rsidRPr="00153BC5" w:rsidRDefault="009F7C04" w:rsidP="00491311">
            <w:pPr>
              <w:adjustRightInd w:val="0"/>
              <w:snapToGrid w:val="0"/>
              <w:spacing w:line="360" w:lineRule="auto"/>
              <w:ind w:firstLineChars="200" w:firstLine="420"/>
              <w:rPr>
                <w:rFonts w:eastAsiaTheme="minorEastAsia"/>
                <w:szCs w:val="21"/>
              </w:rPr>
            </w:pPr>
            <w:r w:rsidRPr="00153BC5">
              <w:rPr>
                <w:rFonts w:eastAsiaTheme="minorEastAsia"/>
                <w:noProof/>
              </w:rPr>
              <w:drawing>
                <wp:anchor distT="0" distB="0" distL="114300" distR="114300" simplePos="0" relativeHeight="251616256" behindDoc="1" locked="0" layoutInCell="1" allowOverlap="1" wp14:anchorId="2F07647F" wp14:editId="49A71887">
                  <wp:simplePos x="0" y="0"/>
                  <wp:positionH relativeFrom="column">
                    <wp:posOffset>276225</wp:posOffset>
                  </wp:positionH>
                  <wp:positionV relativeFrom="paragraph">
                    <wp:posOffset>28575</wp:posOffset>
                  </wp:positionV>
                  <wp:extent cx="2219325" cy="2667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66700"/>
                          </a:xfrm>
                          <a:prstGeom prst="rect">
                            <a:avLst/>
                          </a:prstGeom>
                          <a:noFill/>
                          <a:ln>
                            <a:noFill/>
                          </a:ln>
                        </pic:spPr>
                      </pic:pic>
                    </a:graphicData>
                  </a:graphic>
                </wp:anchor>
              </w:drawing>
            </w:r>
          </w:p>
          <w:p w:rsidR="00491311" w:rsidRPr="00153BC5" w:rsidRDefault="00491311" w:rsidP="009F7C04">
            <w:pPr>
              <w:adjustRightInd w:val="0"/>
              <w:snapToGrid w:val="0"/>
              <w:spacing w:line="360" w:lineRule="auto"/>
              <w:ind w:firstLineChars="200" w:firstLine="420"/>
              <w:rPr>
                <w:rFonts w:eastAsiaTheme="minorEastAsia"/>
                <w:szCs w:val="21"/>
              </w:rPr>
            </w:pPr>
          </w:p>
          <w:p w:rsidR="009F7C04" w:rsidRPr="00153BC5" w:rsidRDefault="009F7C04" w:rsidP="009F7C04">
            <w:pPr>
              <w:adjustRightInd w:val="0"/>
              <w:snapToGrid w:val="0"/>
              <w:spacing w:line="360" w:lineRule="auto"/>
              <w:ind w:firstLineChars="200" w:firstLine="420"/>
              <w:rPr>
                <w:rFonts w:eastAsiaTheme="minorEastAsia"/>
                <w:szCs w:val="21"/>
              </w:rPr>
            </w:pPr>
            <w:r w:rsidRPr="00153BC5">
              <w:rPr>
                <w:rFonts w:eastAsiaTheme="minorEastAsia"/>
                <w:szCs w:val="21"/>
              </w:rPr>
              <w:t>式中：</w:t>
            </w:r>
            <w:r w:rsidRPr="00153BC5">
              <w:rPr>
                <w:rFonts w:eastAsiaTheme="minorEastAsia"/>
                <w:szCs w:val="21"/>
              </w:rPr>
              <w:t>L——</w:t>
            </w:r>
            <w:r w:rsidRPr="00153BC5">
              <w:rPr>
                <w:rFonts w:eastAsiaTheme="minorEastAsia"/>
                <w:szCs w:val="21"/>
              </w:rPr>
              <w:t>集气罩风量，</w:t>
            </w:r>
            <w:r w:rsidRPr="00153BC5">
              <w:rPr>
                <w:rFonts w:eastAsiaTheme="minorEastAsia"/>
                <w:szCs w:val="21"/>
              </w:rPr>
              <w:t>m</w:t>
            </w:r>
            <w:r w:rsidRPr="00153BC5">
              <w:rPr>
                <w:rFonts w:eastAsiaTheme="minorEastAsia"/>
                <w:szCs w:val="21"/>
                <w:vertAlign w:val="superscript"/>
              </w:rPr>
              <w:t>3</w:t>
            </w:r>
            <w:r w:rsidRPr="00153BC5">
              <w:rPr>
                <w:rFonts w:eastAsiaTheme="minorEastAsia"/>
                <w:szCs w:val="21"/>
              </w:rPr>
              <w:t>/s</w:t>
            </w:r>
            <w:r w:rsidRPr="00153BC5">
              <w:rPr>
                <w:rFonts w:eastAsiaTheme="minorEastAsia"/>
                <w:szCs w:val="21"/>
              </w:rPr>
              <w:t>；</w:t>
            </w:r>
          </w:p>
          <w:p w:rsidR="009F7C04" w:rsidRPr="00153BC5" w:rsidRDefault="009F7C04" w:rsidP="009F7C04">
            <w:pPr>
              <w:adjustRightInd w:val="0"/>
              <w:snapToGrid w:val="0"/>
              <w:spacing w:line="360" w:lineRule="auto"/>
              <w:ind w:firstLineChars="500" w:firstLine="1050"/>
              <w:rPr>
                <w:rFonts w:eastAsiaTheme="minorEastAsia"/>
                <w:szCs w:val="21"/>
              </w:rPr>
            </w:pPr>
            <w:r w:rsidRPr="00153BC5">
              <w:rPr>
                <w:rFonts w:eastAsiaTheme="minorEastAsia"/>
                <w:szCs w:val="21"/>
              </w:rPr>
              <w:t>V</w:t>
            </w:r>
            <w:r w:rsidRPr="00153BC5">
              <w:rPr>
                <w:rFonts w:eastAsiaTheme="minorEastAsia"/>
                <w:szCs w:val="21"/>
                <w:vertAlign w:val="subscript"/>
              </w:rPr>
              <w:t>0</w:t>
            </w:r>
            <w:r w:rsidRPr="00153BC5">
              <w:rPr>
                <w:rFonts w:eastAsiaTheme="minorEastAsia"/>
                <w:szCs w:val="21"/>
              </w:rPr>
              <w:t>——</w:t>
            </w:r>
            <w:r w:rsidRPr="00153BC5">
              <w:rPr>
                <w:rFonts w:eastAsiaTheme="minorEastAsia"/>
                <w:szCs w:val="21"/>
              </w:rPr>
              <w:t>吸气口的平均风速，</w:t>
            </w:r>
            <w:r w:rsidRPr="00153BC5">
              <w:rPr>
                <w:rFonts w:eastAsiaTheme="minorEastAsia"/>
                <w:szCs w:val="21"/>
              </w:rPr>
              <w:t>m/s</w:t>
            </w:r>
            <w:r w:rsidRPr="00153BC5">
              <w:rPr>
                <w:rFonts w:eastAsiaTheme="minorEastAsia"/>
                <w:szCs w:val="21"/>
              </w:rPr>
              <w:t>；</w:t>
            </w:r>
          </w:p>
          <w:p w:rsidR="009F7C04" w:rsidRPr="00153BC5" w:rsidRDefault="009F7C04" w:rsidP="009F7C04">
            <w:pPr>
              <w:adjustRightInd w:val="0"/>
              <w:snapToGrid w:val="0"/>
              <w:spacing w:line="360" w:lineRule="auto"/>
              <w:ind w:firstLineChars="500" w:firstLine="1050"/>
              <w:rPr>
                <w:rFonts w:eastAsiaTheme="minorEastAsia"/>
                <w:szCs w:val="21"/>
              </w:rPr>
            </w:pPr>
            <w:r w:rsidRPr="00153BC5">
              <w:rPr>
                <w:rFonts w:eastAsiaTheme="minorEastAsia"/>
                <w:szCs w:val="21"/>
              </w:rPr>
              <w:t>V</w:t>
            </w:r>
            <w:r w:rsidRPr="00153BC5">
              <w:rPr>
                <w:rFonts w:eastAsiaTheme="minorEastAsia"/>
                <w:szCs w:val="21"/>
                <w:vertAlign w:val="subscript"/>
              </w:rPr>
              <w:t>x</w:t>
            </w:r>
            <w:r w:rsidRPr="00153BC5">
              <w:rPr>
                <w:rFonts w:eastAsiaTheme="minorEastAsia"/>
                <w:szCs w:val="21"/>
              </w:rPr>
              <w:t>——</w:t>
            </w:r>
            <w:r w:rsidRPr="00153BC5">
              <w:rPr>
                <w:rFonts w:eastAsiaTheme="minorEastAsia"/>
                <w:szCs w:val="21"/>
              </w:rPr>
              <w:t>控制点的吸入风速，</w:t>
            </w:r>
            <w:r w:rsidRPr="00153BC5">
              <w:rPr>
                <w:rFonts w:eastAsiaTheme="minorEastAsia"/>
                <w:szCs w:val="21"/>
              </w:rPr>
              <w:t>m/s</w:t>
            </w:r>
            <w:r w:rsidRPr="00153BC5">
              <w:rPr>
                <w:rFonts w:eastAsiaTheme="minorEastAsia"/>
                <w:szCs w:val="21"/>
              </w:rPr>
              <w:t>；</w:t>
            </w:r>
          </w:p>
          <w:p w:rsidR="009F7C04" w:rsidRPr="00153BC5" w:rsidRDefault="009F7C04" w:rsidP="009F7C04">
            <w:pPr>
              <w:adjustRightInd w:val="0"/>
              <w:snapToGrid w:val="0"/>
              <w:spacing w:line="360" w:lineRule="auto"/>
              <w:ind w:firstLineChars="500" w:firstLine="1050"/>
              <w:rPr>
                <w:rFonts w:eastAsiaTheme="minorEastAsia"/>
                <w:szCs w:val="21"/>
              </w:rPr>
            </w:pPr>
            <w:r w:rsidRPr="00153BC5">
              <w:rPr>
                <w:rFonts w:eastAsiaTheme="minorEastAsia"/>
                <w:szCs w:val="21"/>
              </w:rPr>
              <w:t>F——</w:t>
            </w:r>
            <w:r w:rsidRPr="00153BC5">
              <w:rPr>
                <w:rFonts w:eastAsiaTheme="minorEastAsia"/>
                <w:szCs w:val="21"/>
              </w:rPr>
              <w:t>集气罩面积，</w:t>
            </w:r>
            <w:r w:rsidRPr="00153BC5">
              <w:rPr>
                <w:rFonts w:eastAsiaTheme="minorEastAsia"/>
                <w:szCs w:val="21"/>
              </w:rPr>
              <w:t>m</w:t>
            </w:r>
            <w:r w:rsidRPr="00153BC5">
              <w:rPr>
                <w:rFonts w:eastAsiaTheme="minorEastAsia"/>
                <w:szCs w:val="21"/>
                <w:vertAlign w:val="superscript"/>
              </w:rPr>
              <w:t>2</w:t>
            </w:r>
            <w:r w:rsidRPr="00153BC5">
              <w:rPr>
                <w:rFonts w:eastAsiaTheme="minorEastAsia"/>
                <w:szCs w:val="21"/>
              </w:rPr>
              <w:t>；</w:t>
            </w:r>
          </w:p>
          <w:p w:rsidR="00E65D05" w:rsidRPr="00153BC5" w:rsidRDefault="009F7C04" w:rsidP="009F7C04">
            <w:pPr>
              <w:adjustRightInd w:val="0"/>
              <w:snapToGrid w:val="0"/>
              <w:spacing w:line="360" w:lineRule="auto"/>
              <w:ind w:firstLineChars="500" w:firstLine="1050"/>
              <w:rPr>
                <w:rFonts w:eastAsiaTheme="minorEastAsia"/>
                <w:szCs w:val="21"/>
              </w:rPr>
            </w:pPr>
            <w:r w:rsidRPr="00153BC5">
              <w:rPr>
                <w:rFonts w:eastAsiaTheme="minorEastAsia"/>
                <w:szCs w:val="21"/>
              </w:rPr>
              <w:t>x——</w:t>
            </w:r>
            <w:r w:rsidRPr="00153BC5">
              <w:rPr>
                <w:rFonts w:eastAsiaTheme="minorEastAsia"/>
                <w:szCs w:val="21"/>
              </w:rPr>
              <w:t>控制点到吸气口的距离，</w:t>
            </w:r>
            <w:r w:rsidRPr="00153BC5">
              <w:rPr>
                <w:rFonts w:eastAsiaTheme="minorEastAsia"/>
                <w:szCs w:val="21"/>
              </w:rPr>
              <w:t>m</w:t>
            </w:r>
            <w:r w:rsidRPr="00153BC5">
              <w:rPr>
                <w:rFonts w:eastAsiaTheme="minorEastAsia"/>
                <w:szCs w:val="21"/>
              </w:rPr>
              <w:t>。</w:t>
            </w:r>
          </w:p>
          <w:bookmarkEnd w:id="474"/>
          <w:bookmarkEnd w:id="475"/>
          <w:p w:rsidR="00E65D05" w:rsidRPr="00153BC5" w:rsidRDefault="00FE4EF7" w:rsidP="00E65D05">
            <w:pPr>
              <w:spacing w:line="360" w:lineRule="auto"/>
              <w:ind w:firstLineChars="200" w:firstLine="420"/>
              <w:contextualSpacing/>
              <w:rPr>
                <w:color w:val="000000"/>
                <w:szCs w:val="21"/>
              </w:rPr>
            </w:pPr>
            <w:r w:rsidRPr="00153BC5">
              <w:rPr>
                <w:rFonts w:eastAsiaTheme="minorEastAsia"/>
                <w:color w:val="000000"/>
                <w:szCs w:val="21"/>
              </w:rPr>
              <w:t>项目正常生产时</w:t>
            </w:r>
            <w:r w:rsidR="00661234" w:rsidRPr="00153BC5">
              <w:rPr>
                <w:rFonts w:eastAsiaTheme="minorEastAsia" w:hint="eastAsia"/>
                <w:color w:val="000000"/>
                <w:szCs w:val="21"/>
              </w:rPr>
              <w:t>吸气口</w:t>
            </w:r>
            <w:r w:rsidR="00661234" w:rsidRPr="00153BC5">
              <w:rPr>
                <w:rFonts w:eastAsiaTheme="minorEastAsia" w:hint="eastAsia"/>
                <w:color w:val="000000"/>
                <w:szCs w:val="21"/>
              </w:rPr>
              <w:t>/</w:t>
            </w:r>
            <w:r w:rsidRPr="00153BC5">
              <w:rPr>
                <w:rFonts w:eastAsiaTheme="minorEastAsia"/>
                <w:color w:val="000000"/>
                <w:szCs w:val="21"/>
              </w:rPr>
              <w:t>集</w:t>
            </w:r>
            <w:proofErr w:type="gramStart"/>
            <w:r w:rsidRPr="00153BC5">
              <w:rPr>
                <w:rFonts w:eastAsiaTheme="minorEastAsia"/>
                <w:color w:val="000000"/>
                <w:szCs w:val="21"/>
              </w:rPr>
              <w:t>气罩距有</w:t>
            </w:r>
            <w:proofErr w:type="gramEnd"/>
            <w:r w:rsidRPr="00153BC5">
              <w:rPr>
                <w:rFonts w:eastAsiaTheme="minorEastAsia"/>
                <w:color w:val="000000"/>
                <w:szCs w:val="21"/>
              </w:rPr>
              <w:t>组织废气散发点距离（</w:t>
            </w:r>
            <w:r w:rsidRPr="00153BC5">
              <w:rPr>
                <w:rFonts w:eastAsiaTheme="minorEastAsia"/>
                <w:color w:val="000000"/>
                <w:szCs w:val="21"/>
              </w:rPr>
              <w:t>x</w:t>
            </w:r>
            <w:r w:rsidRPr="00153BC5">
              <w:rPr>
                <w:rFonts w:eastAsiaTheme="minorEastAsia"/>
                <w:color w:val="000000"/>
                <w:szCs w:val="21"/>
              </w:rPr>
              <w:t>）可控制在约</w:t>
            </w:r>
            <w:r w:rsidRPr="00153BC5">
              <w:rPr>
                <w:rFonts w:eastAsiaTheme="minorEastAsia"/>
                <w:color w:val="000000"/>
                <w:szCs w:val="21"/>
              </w:rPr>
              <w:t>0.2m</w:t>
            </w:r>
            <w:r w:rsidR="00661234" w:rsidRPr="00153BC5">
              <w:rPr>
                <w:rFonts w:eastAsiaTheme="minorEastAsia"/>
                <w:color w:val="000000"/>
                <w:szCs w:val="21"/>
              </w:rPr>
              <w:t>；</w:t>
            </w:r>
            <w:proofErr w:type="gramStart"/>
            <w:r w:rsidR="00E55239" w:rsidRPr="00153BC5">
              <w:rPr>
                <w:rFonts w:eastAsiaTheme="minorEastAsia"/>
                <w:szCs w:val="21"/>
              </w:rPr>
              <w:t>浸锡</w:t>
            </w:r>
            <w:r w:rsidR="00E55239" w:rsidRPr="00153BC5">
              <w:rPr>
                <w:rFonts w:eastAsiaTheme="minorEastAsia" w:hint="eastAsia"/>
                <w:szCs w:val="21"/>
              </w:rPr>
              <w:t>台</w:t>
            </w:r>
            <w:proofErr w:type="gramEnd"/>
            <w:r w:rsidR="00E55239" w:rsidRPr="00153BC5">
              <w:rPr>
                <w:rFonts w:eastAsiaTheme="minorEastAsia"/>
                <w:szCs w:val="21"/>
              </w:rPr>
              <w:t>和焊接</w:t>
            </w:r>
            <w:r w:rsidR="00491311" w:rsidRPr="00153BC5">
              <w:rPr>
                <w:rFonts w:eastAsiaTheme="minorEastAsia" w:hint="eastAsia"/>
                <w:color w:val="000000"/>
                <w:szCs w:val="21"/>
              </w:rPr>
              <w:t>工位集气罩</w:t>
            </w:r>
            <w:r w:rsidR="00661234" w:rsidRPr="00153BC5">
              <w:rPr>
                <w:rFonts w:eastAsiaTheme="minorEastAsia" w:hint="eastAsia"/>
                <w:color w:val="000000"/>
                <w:szCs w:val="21"/>
              </w:rPr>
              <w:t>面积</w:t>
            </w:r>
            <w:r w:rsidR="00661234" w:rsidRPr="00153BC5">
              <w:rPr>
                <w:rFonts w:eastAsiaTheme="minorEastAsia"/>
                <w:color w:val="000000"/>
                <w:szCs w:val="21"/>
              </w:rPr>
              <w:t>（</w:t>
            </w:r>
            <w:r w:rsidR="00661234" w:rsidRPr="00153BC5">
              <w:rPr>
                <w:rFonts w:eastAsiaTheme="minorEastAsia"/>
                <w:color w:val="000000"/>
                <w:szCs w:val="21"/>
              </w:rPr>
              <w:t>F</w:t>
            </w:r>
            <w:r w:rsidR="00661234" w:rsidRPr="00153BC5">
              <w:rPr>
                <w:rFonts w:eastAsiaTheme="minorEastAsia"/>
                <w:color w:val="000000"/>
                <w:szCs w:val="21"/>
              </w:rPr>
              <w:t>）</w:t>
            </w:r>
            <w:r w:rsidR="00E55239" w:rsidRPr="00153BC5">
              <w:rPr>
                <w:rFonts w:eastAsiaTheme="minorEastAsia" w:hint="eastAsia"/>
                <w:color w:val="000000"/>
                <w:szCs w:val="21"/>
              </w:rPr>
              <w:t>均</w:t>
            </w:r>
            <w:r w:rsidR="00491311" w:rsidRPr="00153BC5">
              <w:rPr>
                <w:rFonts w:eastAsiaTheme="minorEastAsia" w:hint="eastAsia"/>
                <w:color w:val="000000"/>
                <w:szCs w:val="21"/>
              </w:rPr>
              <w:t>为</w:t>
            </w:r>
            <w:r w:rsidR="00491311" w:rsidRPr="00153BC5">
              <w:rPr>
                <w:rFonts w:eastAsiaTheme="minorEastAsia" w:hint="eastAsia"/>
                <w:color w:val="000000"/>
                <w:szCs w:val="21"/>
              </w:rPr>
              <w:t>0.2</w:t>
            </w:r>
            <w:r w:rsidR="00661234" w:rsidRPr="00153BC5">
              <w:rPr>
                <w:rFonts w:eastAsiaTheme="minorEastAsia"/>
                <w:color w:val="000000"/>
                <w:szCs w:val="21"/>
              </w:rPr>
              <w:t>m</w:t>
            </w:r>
            <w:r w:rsidR="00661234" w:rsidRPr="00153BC5">
              <w:rPr>
                <w:rFonts w:eastAsiaTheme="minorEastAsia"/>
                <w:color w:val="000000"/>
                <w:szCs w:val="21"/>
                <w:vertAlign w:val="superscript"/>
              </w:rPr>
              <w:t>2</w:t>
            </w:r>
            <w:bookmarkStart w:id="483" w:name="OLE_LINK272"/>
            <w:bookmarkStart w:id="484" w:name="OLE_LINK273"/>
            <w:r w:rsidR="00661234" w:rsidRPr="00153BC5">
              <w:rPr>
                <w:rFonts w:eastAsiaTheme="minorEastAsia" w:hint="eastAsia"/>
                <w:color w:val="000000"/>
                <w:szCs w:val="21"/>
              </w:rPr>
              <w:t>、固化</w:t>
            </w:r>
            <w:proofErr w:type="gramStart"/>
            <w:r w:rsidR="00B356D0" w:rsidRPr="00153BC5">
              <w:rPr>
                <w:rFonts w:eastAsiaTheme="minorEastAsia" w:hint="eastAsia"/>
                <w:color w:val="000000"/>
                <w:szCs w:val="21"/>
              </w:rPr>
              <w:t>烘道</w:t>
            </w:r>
            <w:r w:rsidR="00661234" w:rsidRPr="00153BC5">
              <w:rPr>
                <w:rFonts w:eastAsiaTheme="minorEastAsia"/>
                <w:color w:val="000000"/>
                <w:szCs w:val="21"/>
              </w:rPr>
              <w:t>集</w:t>
            </w:r>
            <w:proofErr w:type="gramEnd"/>
            <w:r w:rsidR="00661234" w:rsidRPr="00153BC5">
              <w:rPr>
                <w:rFonts w:eastAsiaTheme="minorEastAsia"/>
                <w:color w:val="000000"/>
                <w:szCs w:val="21"/>
              </w:rPr>
              <w:t>气</w:t>
            </w:r>
            <w:r w:rsidRPr="00153BC5">
              <w:rPr>
                <w:rFonts w:eastAsiaTheme="minorEastAsia"/>
                <w:color w:val="000000"/>
                <w:szCs w:val="21"/>
              </w:rPr>
              <w:t>罩面积（</w:t>
            </w:r>
            <w:r w:rsidRPr="00153BC5">
              <w:rPr>
                <w:rFonts w:eastAsiaTheme="minorEastAsia"/>
                <w:color w:val="000000"/>
                <w:szCs w:val="21"/>
              </w:rPr>
              <w:t>F</w:t>
            </w:r>
            <w:r w:rsidRPr="00153BC5">
              <w:rPr>
                <w:rFonts w:eastAsiaTheme="minorEastAsia"/>
                <w:color w:val="000000"/>
                <w:szCs w:val="21"/>
              </w:rPr>
              <w:t>）</w:t>
            </w:r>
            <w:r w:rsidR="00E55239" w:rsidRPr="00153BC5">
              <w:rPr>
                <w:rFonts w:eastAsiaTheme="minorEastAsia" w:hint="eastAsia"/>
                <w:color w:val="000000"/>
                <w:szCs w:val="21"/>
              </w:rPr>
              <w:t>均为</w:t>
            </w:r>
            <w:r w:rsidR="00491311" w:rsidRPr="00153BC5">
              <w:rPr>
                <w:rFonts w:eastAsiaTheme="minorEastAsia" w:hint="eastAsia"/>
                <w:color w:val="000000"/>
                <w:szCs w:val="21"/>
              </w:rPr>
              <w:t>1</w:t>
            </w:r>
            <w:r w:rsidRPr="00153BC5">
              <w:rPr>
                <w:rFonts w:eastAsiaTheme="minorEastAsia"/>
                <w:color w:val="000000"/>
                <w:szCs w:val="21"/>
              </w:rPr>
              <w:t>m</w:t>
            </w:r>
            <w:r w:rsidRPr="00153BC5">
              <w:rPr>
                <w:rFonts w:eastAsiaTheme="minorEastAsia"/>
                <w:color w:val="000000"/>
                <w:szCs w:val="21"/>
                <w:vertAlign w:val="superscript"/>
              </w:rPr>
              <w:t>2</w:t>
            </w:r>
            <w:bookmarkEnd w:id="483"/>
            <w:bookmarkEnd w:id="484"/>
            <w:r w:rsidR="00661234" w:rsidRPr="00153BC5">
              <w:rPr>
                <w:rFonts w:eastAsiaTheme="minorEastAsia" w:hint="eastAsia"/>
                <w:color w:val="000000"/>
                <w:szCs w:val="21"/>
              </w:rPr>
              <w:t>、烤箱</w:t>
            </w:r>
            <w:r w:rsidR="00661234" w:rsidRPr="00153BC5">
              <w:rPr>
                <w:rFonts w:eastAsiaTheme="minorEastAsia"/>
                <w:color w:val="000000"/>
                <w:szCs w:val="21"/>
              </w:rPr>
              <w:t>集气罩面积（</w:t>
            </w:r>
            <w:r w:rsidR="00661234" w:rsidRPr="00153BC5">
              <w:rPr>
                <w:rFonts w:eastAsiaTheme="minorEastAsia"/>
                <w:color w:val="000000"/>
                <w:szCs w:val="21"/>
              </w:rPr>
              <w:t>F</w:t>
            </w:r>
            <w:r w:rsidR="00661234" w:rsidRPr="00153BC5">
              <w:rPr>
                <w:rFonts w:eastAsiaTheme="minorEastAsia"/>
                <w:color w:val="000000"/>
                <w:szCs w:val="21"/>
              </w:rPr>
              <w:t>）</w:t>
            </w:r>
            <w:r w:rsidR="00E55239" w:rsidRPr="00153BC5">
              <w:rPr>
                <w:rFonts w:eastAsiaTheme="minorEastAsia" w:hint="eastAsia"/>
                <w:color w:val="000000"/>
                <w:szCs w:val="21"/>
              </w:rPr>
              <w:t>均为</w:t>
            </w:r>
            <w:r w:rsidR="00491311" w:rsidRPr="00153BC5">
              <w:rPr>
                <w:rFonts w:eastAsiaTheme="minorEastAsia" w:hint="eastAsia"/>
                <w:color w:val="000000"/>
                <w:szCs w:val="21"/>
              </w:rPr>
              <w:t>0.8</w:t>
            </w:r>
            <w:r w:rsidR="00661234" w:rsidRPr="00153BC5">
              <w:rPr>
                <w:rFonts w:eastAsiaTheme="minorEastAsia"/>
                <w:color w:val="000000"/>
                <w:szCs w:val="21"/>
              </w:rPr>
              <w:t>m</w:t>
            </w:r>
            <w:r w:rsidR="00661234" w:rsidRPr="00153BC5">
              <w:rPr>
                <w:rFonts w:eastAsiaTheme="minorEastAsia"/>
                <w:color w:val="000000"/>
                <w:szCs w:val="21"/>
                <w:vertAlign w:val="superscript"/>
              </w:rPr>
              <w:t>2</w:t>
            </w:r>
            <w:r w:rsidRPr="00153BC5">
              <w:rPr>
                <w:rFonts w:eastAsiaTheme="minorEastAsia"/>
                <w:color w:val="000000"/>
                <w:szCs w:val="21"/>
              </w:rPr>
              <w:t>；根据《挥发性有机物无组织排放控制标准》（</w:t>
            </w:r>
            <w:r w:rsidRPr="00153BC5">
              <w:rPr>
                <w:rFonts w:eastAsiaTheme="minorEastAsia"/>
                <w:color w:val="000000"/>
                <w:szCs w:val="21"/>
              </w:rPr>
              <w:t>GB37822-2019</w:t>
            </w:r>
            <w:r w:rsidRPr="00153BC5">
              <w:rPr>
                <w:rFonts w:eastAsiaTheme="minorEastAsia"/>
                <w:color w:val="000000"/>
                <w:szCs w:val="21"/>
              </w:rPr>
              <w:t>）中废气收集系统要求，废气收集系统排风罩（集气罩）的设置应符合《排风罩的分类及技术条件》（</w:t>
            </w:r>
            <w:r w:rsidRPr="00153BC5">
              <w:rPr>
                <w:rFonts w:eastAsiaTheme="minorEastAsia"/>
                <w:color w:val="000000"/>
                <w:szCs w:val="21"/>
              </w:rPr>
              <w:t>GB/T16758-2008</w:t>
            </w:r>
            <w:r w:rsidRPr="00153BC5">
              <w:rPr>
                <w:rFonts w:eastAsiaTheme="minorEastAsia"/>
                <w:color w:val="000000"/>
                <w:szCs w:val="21"/>
              </w:rPr>
              <w:t>）的规定，采用外部排风罩（集气罩）的，应按照</w:t>
            </w:r>
            <w:r w:rsidRPr="00153BC5">
              <w:rPr>
                <w:rFonts w:eastAsiaTheme="minorEastAsia"/>
                <w:color w:val="000000"/>
                <w:szCs w:val="21"/>
              </w:rPr>
              <w:t>GB/T16758</w:t>
            </w:r>
            <w:r w:rsidRPr="00153BC5">
              <w:rPr>
                <w:rFonts w:eastAsiaTheme="minorEastAsia"/>
                <w:color w:val="000000"/>
                <w:szCs w:val="21"/>
              </w:rPr>
              <w:t>、</w:t>
            </w:r>
            <w:r w:rsidRPr="00153BC5">
              <w:rPr>
                <w:rFonts w:hint="eastAsia"/>
                <w:color w:val="000000"/>
                <w:szCs w:val="21"/>
              </w:rPr>
              <w:t>AQ/T4274-2016</w:t>
            </w:r>
            <w:r w:rsidRPr="00153BC5">
              <w:rPr>
                <w:rFonts w:hint="eastAsia"/>
                <w:color w:val="000000"/>
                <w:szCs w:val="21"/>
              </w:rPr>
              <w:t>规定的方法测量控制风速，测量点应选取</w:t>
            </w:r>
            <w:proofErr w:type="gramStart"/>
            <w:r w:rsidRPr="00153BC5">
              <w:rPr>
                <w:rFonts w:hint="eastAsia"/>
                <w:color w:val="000000"/>
                <w:szCs w:val="21"/>
              </w:rPr>
              <w:t>在距排风罩</w:t>
            </w:r>
            <w:proofErr w:type="gramEnd"/>
            <w:r w:rsidRPr="00153BC5">
              <w:rPr>
                <w:rFonts w:hint="eastAsia"/>
                <w:color w:val="000000"/>
                <w:szCs w:val="21"/>
              </w:rPr>
              <w:t>开口面最远处的</w:t>
            </w:r>
            <w:r w:rsidRPr="00153BC5">
              <w:rPr>
                <w:rFonts w:hint="eastAsia"/>
                <w:color w:val="000000"/>
                <w:szCs w:val="21"/>
              </w:rPr>
              <w:t>VOCs</w:t>
            </w:r>
            <w:r w:rsidRPr="00153BC5">
              <w:rPr>
                <w:rFonts w:hint="eastAsia"/>
                <w:color w:val="000000"/>
                <w:szCs w:val="21"/>
              </w:rPr>
              <w:t>无组织排放位置，控制风速不应低于</w:t>
            </w:r>
            <w:r w:rsidRPr="00153BC5">
              <w:rPr>
                <w:rFonts w:hint="eastAsia"/>
                <w:color w:val="000000"/>
                <w:szCs w:val="21"/>
              </w:rPr>
              <w:t>0.3m/s</w:t>
            </w:r>
            <w:r w:rsidRPr="00153BC5">
              <w:rPr>
                <w:color w:val="000000"/>
                <w:szCs w:val="21"/>
              </w:rPr>
              <w:t>，项目</w:t>
            </w:r>
            <w:r w:rsidRPr="00153BC5">
              <w:rPr>
                <w:color w:val="000000"/>
                <w:szCs w:val="21"/>
              </w:rPr>
              <w:t>Vx</w:t>
            </w:r>
            <w:r w:rsidRPr="00153BC5">
              <w:rPr>
                <w:color w:val="000000"/>
                <w:szCs w:val="21"/>
              </w:rPr>
              <w:t>取</w:t>
            </w:r>
            <w:r w:rsidRPr="00153BC5">
              <w:rPr>
                <w:rFonts w:hint="eastAsia"/>
                <w:color w:val="000000"/>
                <w:szCs w:val="21"/>
              </w:rPr>
              <w:t>0.3</w:t>
            </w:r>
            <w:r w:rsidRPr="00153BC5">
              <w:rPr>
                <w:color w:val="000000"/>
                <w:szCs w:val="21"/>
              </w:rPr>
              <w:t>m/s</w:t>
            </w:r>
            <w:r w:rsidRPr="00153BC5">
              <w:rPr>
                <w:rFonts w:hint="eastAsia"/>
                <w:color w:val="000000"/>
                <w:szCs w:val="21"/>
              </w:rPr>
              <w:t>的情况</w:t>
            </w:r>
            <w:proofErr w:type="gramStart"/>
            <w:r w:rsidRPr="00153BC5">
              <w:rPr>
                <w:rFonts w:hint="eastAsia"/>
                <w:color w:val="000000"/>
                <w:szCs w:val="21"/>
              </w:rPr>
              <w:t>下</w:t>
            </w:r>
            <w:r w:rsidRPr="00153BC5">
              <w:rPr>
                <w:color w:val="000000"/>
                <w:szCs w:val="21"/>
              </w:rPr>
              <w:t>计算得</w:t>
            </w:r>
            <w:r w:rsidR="00E55239" w:rsidRPr="00153BC5">
              <w:rPr>
                <w:rFonts w:eastAsiaTheme="minorEastAsia"/>
                <w:szCs w:val="21"/>
              </w:rPr>
              <w:t>浸锡</w:t>
            </w:r>
            <w:r w:rsidR="00E55239" w:rsidRPr="00153BC5">
              <w:rPr>
                <w:rFonts w:eastAsiaTheme="minorEastAsia" w:hint="eastAsia"/>
                <w:szCs w:val="21"/>
              </w:rPr>
              <w:t>台</w:t>
            </w:r>
            <w:proofErr w:type="gramEnd"/>
            <w:r w:rsidR="00E55239" w:rsidRPr="00153BC5">
              <w:rPr>
                <w:rFonts w:eastAsiaTheme="minorEastAsia"/>
                <w:szCs w:val="21"/>
              </w:rPr>
              <w:t>和焊接</w:t>
            </w:r>
            <w:r w:rsidR="00E55239" w:rsidRPr="00153BC5">
              <w:rPr>
                <w:rFonts w:hint="eastAsia"/>
                <w:color w:val="000000"/>
                <w:szCs w:val="21"/>
              </w:rPr>
              <w:t>工位</w:t>
            </w:r>
            <w:r w:rsidRPr="00153BC5">
              <w:rPr>
                <w:color w:val="000000"/>
                <w:szCs w:val="21"/>
              </w:rPr>
              <w:t>集气罩</w:t>
            </w:r>
            <w:r w:rsidRPr="00153BC5">
              <w:rPr>
                <w:rFonts w:hint="eastAsia"/>
                <w:color w:val="000000"/>
                <w:szCs w:val="21"/>
              </w:rPr>
              <w:t>最小</w:t>
            </w:r>
            <w:r w:rsidRPr="00153BC5">
              <w:rPr>
                <w:color w:val="000000"/>
                <w:szCs w:val="21"/>
              </w:rPr>
              <w:t>要求</w:t>
            </w:r>
            <w:r w:rsidRPr="00153BC5">
              <w:rPr>
                <w:rFonts w:hint="eastAsia"/>
                <w:color w:val="000000"/>
                <w:szCs w:val="21"/>
              </w:rPr>
              <w:t>的</w:t>
            </w:r>
            <w:r w:rsidRPr="00153BC5">
              <w:rPr>
                <w:color w:val="000000"/>
                <w:szCs w:val="21"/>
              </w:rPr>
              <w:t>风量为</w:t>
            </w:r>
            <w:r w:rsidRPr="00153BC5">
              <w:rPr>
                <w:rFonts w:hint="eastAsia"/>
                <w:color w:val="000000"/>
                <w:szCs w:val="21"/>
              </w:rPr>
              <w:t>0.</w:t>
            </w:r>
            <w:r w:rsidR="00E55239" w:rsidRPr="00153BC5">
              <w:rPr>
                <w:rFonts w:hint="eastAsia"/>
                <w:color w:val="000000"/>
                <w:szCs w:val="21"/>
              </w:rPr>
              <w:t>1</w:t>
            </w:r>
            <w:r w:rsidR="00F44956" w:rsidRPr="00153BC5">
              <w:rPr>
                <w:rFonts w:hint="eastAsia"/>
                <w:color w:val="000000"/>
                <w:szCs w:val="21"/>
              </w:rPr>
              <w:t>35</w:t>
            </w:r>
            <w:r w:rsidRPr="00153BC5">
              <w:rPr>
                <w:color w:val="000000"/>
                <w:szCs w:val="21"/>
              </w:rPr>
              <w:t>m</w:t>
            </w:r>
            <w:r w:rsidRPr="00153BC5">
              <w:rPr>
                <w:color w:val="000000"/>
                <w:szCs w:val="21"/>
                <w:vertAlign w:val="superscript"/>
              </w:rPr>
              <w:t>3</w:t>
            </w:r>
            <w:r w:rsidRPr="00153BC5">
              <w:rPr>
                <w:color w:val="000000"/>
                <w:szCs w:val="21"/>
              </w:rPr>
              <w:t>/s</w:t>
            </w:r>
            <w:r w:rsidRPr="00153BC5">
              <w:rPr>
                <w:color w:val="000000"/>
                <w:szCs w:val="21"/>
              </w:rPr>
              <w:t>，即</w:t>
            </w:r>
            <w:r w:rsidR="00F44956" w:rsidRPr="00153BC5">
              <w:rPr>
                <w:rFonts w:hint="eastAsia"/>
                <w:color w:val="000000"/>
                <w:szCs w:val="21"/>
              </w:rPr>
              <w:t>486</w:t>
            </w:r>
            <w:r w:rsidRPr="00153BC5">
              <w:rPr>
                <w:color w:val="000000"/>
                <w:szCs w:val="21"/>
              </w:rPr>
              <w:t>m</w:t>
            </w:r>
            <w:r w:rsidRPr="00153BC5">
              <w:rPr>
                <w:color w:val="000000"/>
                <w:szCs w:val="21"/>
                <w:vertAlign w:val="superscript"/>
              </w:rPr>
              <w:t>3</w:t>
            </w:r>
            <w:r w:rsidRPr="00153BC5">
              <w:rPr>
                <w:color w:val="000000"/>
                <w:szCs w:val="21"/>
              </w:rPr>
              <w:t>/h</w:t>
            </w:r>
            <w:r w:rsidRPr="00153BC5">
              <w:rPr>
                <w:rFonts w:hint="eastAsia"/>
                <w:color w:val="000000"/>
                <w:szCs w:val="21"/>
              </w:rPr>
              <w:t>，</w:t>
            </w:r>
            <w:r w:rsidR="001D15CD" w:rsidRPr="00153BC5">
              <w:rPr>
                <w:rFonts w:hint="eastAsia"/>
                <w:color w:val="000000"/>
                <w:szCs w:val="21"/>
              </w:rPr>
              <w:t>2</w:t>
            </w:r>
            <w:r w:rsidR="00661234" w:rsidRPr="00153BC5">
              <w:rPr>
                <w:rFonts w:hint="eastAsia"/>
                <w:color w:val="000000"/>
                <w:szCs w:val="21"/>
              </w:rPr>
              <w:t>0</w:t>
            </w:r>
            <w:r w:rsidRPr="00153BC5">
              <w:rPr>
                <w:rFonts w:hint="eastAsia"/>
                <w:color w:val="000000"/>
                <w:szCs w:val="21"/>
              </w:rPr>
              <w:t>个集</w:t>
            </w:r>
            <w:proofErr w:type="gramStart"/>
            <w:r w:rsidRPr="00153BC5">
              <w:rPr>
                <w:rFonts w:hint="eastAsia"/>
                <w:color w:val="000000"/>
                <w:szCs w:val="21"/>
              </w:rPr>
              <w:t>气罩总风量</w:t>
            </w:r>
            <w:proofErr w:type="gramEnd"/>
            <w:r w:rsidRPr="00153BC5">
              <w:rPr>
                <w:rFonts w:hint="eastAsia"/>
                <w:color w:val="000000"/>
                <w:szCs w:val="21"/>
              </w:rPr>
              <w:t>取</w:t>
            </w:r>
            <w:r w:rsidR="00F44956" w:rsidRPr="00153BC5">
              <w:rPr>
                <w:rFonts w:hint="eastAsia"/>
                <w:color w:val="000000"/>
                <w:szCs w:val="21"/>
              </w:rPr>
              <w:t>972</w:t>
            </w:r>
            <w:r w:rsidR="00E55239" w:rsidRPr="00153BC5">
              <w:rPr>
                <w:rFonts w:hint="eastAsia"/>
                <w:color w:val="000000"/>
                <w:szCs w:val="21"/>
              </w:rPr>
              <w:t>0</w:t>
            </w:r>
            <w:r w:rsidRPr="00153BC5">
              <w:rPr>
                <w:color w:val="000000"/>
                <w:szCs w:val="21"/>
              </w:rPr>
              <w:t>m</w:t>
            </w:r>
            <w:r w:rsidRPr="00153BC5">
              <w:rPr>
                <w:color w:val="000000"/>
                <w:szCs w:val="21"/>
                <w:vertAlign w:val="superscript"/>
              </w:rPr>
              <w:t>3</w:t>
            </w:r>
            <w:r w:rsidRPr="00153BC5">
              <w:rPr>
                <w:color w:val="000000"/>
                <w:szCs w:val="21"/>
              </w:rPr>
              <w:t>/h</w:t>
            </w:r>
            <w:r w:rsidR="00E55239" w:rsidRPr="00153BC5">
              <w:rPr>
                <w:rFonts w:hint="eastAsia"/>
                <w:color w:val="000000"/>
                <w:szCs w:val="21"/>
              </w:rPr>
              <w:t>；</w:t>
            </w:r>
            <w:r w:rsidR="00F44956" w:rsidRPr="00153BC5">
              <w:rPr>
                <w:rFonts w:hint="eastAsia"/>
                <w:color w:val="000000"/>
                <w:szCs w:val="21"/>
              </w:rPr>
              <w:t>同理</w:t>
            </w:r>
            <w:r w:rsidR="00F44956" w:rsidRPr="00153BC5">
              <w:rPr>
                <w:rFonts w:hint="eastAsia"/>
                <w:szCs w:val="21"/>
              </w:rPr>
              <w:t>固化</w:t>
            </w:r>
            <w:proofErr w:type="gramStart"/>
            <w:r w:rsidR="00B356D0" w:rsidRPr="00153BC5">
              <w:rPr>
                <w:rFonts w:hint="eastAsia"/>
                <w:szCs w:val="21"/>
              </w:rPr>
              <w:t>烘道</w:t>
            </w:r>
            <w:r w:rsidR="00F44956" w:rsidRPr="00153BC5">
              <w:rPr>
                <w:color w:val="000000"/>
                <w:szCs w:val="21"/>
              </w:rPr>
              <w:t>集</w:t>
            </w:r>
            <w:proofErr w:type="gramEnd"/>
            <w:r w:rsidR="00F44956" w:rsidRPr="00153BC5">
              <w:rPr>
                <w:color w:val="000000"/>
                <w:szCs w:val="21"/>
              </w:rPr>
              <w:t>气罩风量为</w:t>
            </w:r>
            <w:r w:rsidR="00F44956" w:rsidRPr="00153BC5">
              <w:rPr>
                <w:rFonts w:hint="eastAsia"/>
                <w:color w:val="000000"/>
                <w:szCs w:val="21"/>
              </w:rPr>
              <w:t>0.315</w:t>
            </w:r>
            <w:r w:rsidR="00F44956" w:rsidRPr="00153BC5">
              <w:rPr>
                <w:color w:val="000000"/>
                <w:szCs w:val="21"/>
              </w:rPr>
              <w:t>m</w:t>
            </w:r>
            <w:r w:rsidR="00F44956" w:rsidRPr="00153BC5">
              <w:rPr>
                <w:color w:val="000000"/>
                <w:szCs w:val="21"/>
                <w:vertAlign w:val="superscript"/>
              </w:rPr>
              <w:t>3</w:t>
            </w:r>
            <w:r w:rsidR="00F44956" w:rsidRPr="00153BC5">
              <w:rPr>
                <w:color w:val="000000"/>
                <w:szCs w:val="21"/>
              </w:rPr>
              <w:t>/s</w:t>
            </w:r>
            <w:r w:rsidR="00F44956" w:rsidRPr="00153BC5">
              <w:rPr>
                <w:color w:val="000000"/>
                <w:szCs w:val="21"/>
              </w:rPr>
              <w:t>，即</w:t>
            </w:r>
            <w:r w:rsidR="00F44956" w:rsidRPr="00153BC5">
              <w:rPr>
                <w:rFonts w:hint="eastAsia"/>
                <w:color w:val="000000"/>
                <w:szCs w:val="21"/>
              </w:rPr>
              <w:t>1134</w:t>
            </w:r>
            <w:r w:rsidR="00F44956" w:rsidRPr="00153BC5">
              <w:rPr>
                <w:color w:val="000000"/>
                <w:szCs w:val="21"/>
              </w:rPr>
              <w:t>m</w:t>
            </w:r>
            <w:r w:rsidR="00F44956" w:rsidRPr="00153BC5">
              <w:rPr>
                <w:color w:val="000000"/>
                <w:szCs w:val="21"/>
                <w:vertAlign w:val="superscript"/>
              </w:rPr>
              <w:t>3</w:t>
            </w:r>
            <w:r w:rsidR="00F44956" w:rsidRPr="00153BC5">
              <w:rPr>
                <w:color w:val="000000"/>
                <w:szCs w:val="21"/>
              </w:rPr>
              <w:t>/h</w:t>
            </w:r>
            <w:r w:rsidR="00F44956" w:rsidRPr="00153BC5">
              <w:rPr>
                <w:rFonts w:hint="eastAsia"/>
                <w:color w:val="000000"/>
                <w:szCs w:val="21"/>
              </w:rPr>
              <w:t>，</w:t>
            </w:r>
            <w:r w:rsidR="00F44956" w:rsidRPr="00153BC5">
              <w:rPr>
                <w:rFonts w:hint="eastAsia"/>
                <w:color w:val="000000"/>
                <w:szCs w:val="21"/>
              </w:rPr>
              <w:t>4</w:t>
            </w:r>
            <w:r w:rsidR="00F44956" w:rsidRPr="00153BC5">
              <w:rPr>
                <w:rFonts w:hint="eastAsia"/>
                <w:color w:val="000000"/>
                <w:szCs w:val="21"/>
              </w:rPr>
              <w:t>个集</w:t>
            </w:r>
            <w:proofErr w:type="gramStart"/>
            <w:r w:rsidR="00F44956" w:rsidRPr="00153BC5">
              <w:rPr>
                <w:rFonts w:hint="eastAsia"/>
                <w:color w:val="000000"/>
                <w:szCs w:val="21"/>
              </w:rPr>
              <w:t>气罩总风量</w:t>
            </w:r>
            <w:proofErr w:type="gramEnd"/>
            <w:r w:rsidR="00F44956" w:rsidRPr="00153BC5">
              <w:rPr>
                <w:rFonts w:hint="eastAsia"/>
                <w:color w:val="000000"/>
                <w:szCs w:val="21"/>
              </w:rPr>
              <w:t>取</w:t>
            </w:r>
            <w:r w:rsidR="00F44956" w:rsidRPr="00153BC5">
              <w:rPr>
                <w:rFonts w:hint="eastAsia"/>
                <w:color w:val="000000"/>
                <w:szCs w:val="21"/>
              </w:rPr>
              <w:t>4536</w:t>
            </w:r>
            <w:r w:rsidR="00F44956" w:rsidRPr="00153BC5">
              <w:rPr>
                <w:color w:val="000000"/>
                <w:szCs w:val="21"/>
              </w:rPr>
              <w:t>m</w:t>
            </w:r>
            <w:r w:rsidR="00F44956" w:rsidRPr="00153BC5">
              <w:rPr>
                <w:color w:val="000000"/>
                <w:szCs w:val="21"/>
                <w:vertAlign w:val="superscript"/>
              </w:rPr>
              <w:t>3</w:t>
            </w:r>
            <w:r w:rsidR="00F44956" w:rsidRPr="00153BC5">
              <w:rPr>
                <w:color w:val="000000"/>
                <w:szCs w:val="21"/>
              </w:rPr>
              <w:t>/h</w:t>
            </w:r>
            <w:r w:rsidR="00F44956" w:rsidRPr="00153BC5">
              <w:rPr>
                <w:rFonts w:hint="eastAsia"/>
                <w:color w:val="000000"/>
                <w:szCs w:val="21"/>
              </w:rPr>
              <w:t>；</w:t>
            </w:r>
            <w:r w:rsidRPr="00153BC5">
              <w:rPr>
                <w:rFonts w:hint="eastAsia"/>
                <w:color w:val="000000"/>
                <w:szCs w:val="21"/>
              </w:rPr>
              <w:t>同理</w:t>
            </w:r>
            <w:r w:rsidRPr="00153BC5">
              <w:rPr>
                <w:rFonts w:hint="eastAsia"/>
                <w:szCs w:val="21"/>
              </w:rPr>
              <w:t>烤箱</w:t>
            </w:r>
            <w:r w:rsidRPr="00153BC5">
              <w:rPr>
                <w:color w:val="000000"/>
                <w:szCs w:val="21"/>
              </w:rPr>
              <w:t>集气罩风量为</w:t>
            </w:r>
            <w:r w:rsidRPr="00153BC5">
              <w:rPr>
                <w:rFonts w:hint="eastAsia"/>
                <w:color w:val="000000"/>
                <w:szCs w:val="21"/>
              </w:rPr>
              <w:t>0.</w:t>
            </w:r>
            <w:r w:rsidR="00197FC2" w:rsidRPr="00153BC5">
              <w:rPr>
                <w:rFonts w:hint="eastAsia"/>
                <w:color w:val="000000"/>
                <w:szCs w:val="21"/>
              </w:rPr>
              <w:t>27</w:t>
            </w:r>
            <w:r w:rsidRPr="00153BC5">
              <w:rPr>
                <w:color w:val="000000"/>
                <w:szCs w:val="21"/>
              </w:rPr>
              <w:t>m</w:t>
            </w:r>
            <w:r w:rsidRPr="00153BC5">
              <w:rPr>
                <w:color w:val="000000"/>
                <w:szCs w:val="21"/>
                <w:vertAlign w:val="superscript"/>
              </w:rPr>
              <w:t>3</w:t>
            </w:r>
            <w:r w:rsidRPr="00153BC5">
              <w:rPr>
                <w:color w:val="000000"/>
                <w:szCs w:val="21"/>
              </w:rPr>
              <w:t>/s</w:t>
            </w:r>
            <w:r w:rsidRPr="00153BC5">
              <w:rPr>
                <w:color w:val="000000"/>
                <w:szCs w:val="21"/>
              </w:rPr>
              <w:t>，</w:t>
            </w:r>
            <w:r w:rsidR="00843F05" w:rsidRPr="00153BC5">
              <w:rPr>
                <w:color w:val="000000"/>
                <w:szCs w:val="21"/>
              </w:rPr>
              <w:t>即</w:t>
            </w:r>
            <w:r w:rsidR="00197FC2" w:rsidRPr="00153BC5">
              <w:rPr>
                <w:rFonts w:hint="eastAsia"/>
                <w:color w:val="000000"/>
                <w:szCs w:val="21"/>
              </w:rPr>
              <w:t>972</w:t>
            </w:r>
            <w:r w:rsidR="00843F05" w:rsidRPr="00153BC5">
              <w:rPr>
                <w:color w:val="000000"/>
                <w:szCs w:val="21"/>
              </w:rPr>
              <w:t>m</w:t>
            </w:r>
            <w:r w:rsidR="00843F05" w:rsidRPr="00153BC5">
              <w:rPr>
                <w:color w:val="000000"/>
                <w:szCs w:val="21"/>
                <w:vertAlign w:val="superscript"/>
              </w:rPr>
              <w:t>3</w:t>
            </w:r>
            <w:r w:rsidR="00843F05" w:rsidRPr="00153BC5">
              <w:rPr>
                <w:color w:val="000000"/>
                <w:szCs w:val="21"/>
              </w:rPr>
              <w:t>/h</w:t>
            </w:r>
            <w:r w:rsidR="00843F05" w:rsidRPr="00153BC5">
              <w:rPr>
                <w:rFonts w:hint="eastAsia"/>
                <w:color w:val="000000"/>
                <w:szCs w:val="21"/>
              </w:rPr>
              <w:t>，</w:t>
            </w:r>
            <w:r w:rsidR="00197FC2" w:rsidRPr="00153BC5">
              <w:rPr>
                <w:rFonts w:hint="eastAsia"/>
                <w:color w:val="000000"/>
                <w:szCs w:val="21"/>
              </w:rPr>
              <w:t>5</w:t>
            </w:r>
            <w:r w:rsidR="00843F05" w:rsidRPr="00153BC5">
              <w:rPr>
                <w:rFonts w:hint="eastAsia"/>
                <w:color w:val="000000"/>
                <w:szCs w:val="21"/>
              </w:rPr>
              <w:t>个集</w:t>
            </w:r>
            <w:proofErr w:type="gramStart"/>
            <w:r w:rsidR="00843F05" w:rsidRPr="00153BC5">
              <w:rPr>
                <w:rFonts w:hint="eastAsia"/>
                <w:color w:val="000000"/>
                <w:szCs w:val="21"/>
              </w:rPr>
              <w:t>气罩总风量</w:t>
            </w:r>
            <w:proofErr w:type="gramEnd"/>
            <w:r w:rsidR="00843F05" w:rsidRPr="00153BC5">
              <w:rPr>
                <w:rFonts w:hint="eastAsia"/>
                <w:color w:val="000000"/>
                <w:szCs w:val="21"/>
              </w:rPr>
              <w:t>取</w:t>
            </w:r>
            <w:r w:rsidR="00197FC2" w:rsidRPr="00153BC5">
              <w:rPr>
                <w:rFonts w:hint="eastAsia"/>
                <w:color w:val="000000"/>
                <w:szCs w:val="21"/>
              </w:rPr>
              <w:t>4860</w:t>
            </w:r>
            <w:r w:rsidR="00843F05" w:rsidRPr="00153BC5">
              <w:rPr>
                <w:color w:val="000000"/>
                <w:szCs w:val="21"/>
              </w:rPr>
              <w:t>m</w:t>
            </w:r>
            <w:r w:rsidR="00843F05" w:rsidRPr="00153BC5">
              <w:rPr>
                <w:color w:val="000000"/>
                <w:szCs w:val="21"/>
                <w:vertAlign w:val="superscript"/>
              </w:rPr>
              <w:t>3</w:t>
            </w:r>
            <w:r w:rsidR="00843F05" w:rsidRPr="00153BC5">
              <w:rPr>
                <w:color w:val="000000"/>
                <w:szCs w:val="21"/>
              </w:rPr>
              <w:t>/h</w:t>
            </w:r>
            <w:r w:rsidR="00843F05" w:rsidRPr="00153BC5">
              <w:rPr>
                <w:rFonts w:hint="eastAsia"/>
                <w:color w:val="000000"/>
                <w:szCs w:val="21"/>
              </w:rPr>
              <w:t>；</w:t>
            </w:r>
            <w:r w:rsidR="00E65D05" w:rsidRPr="00153BC5">
              <w:rPr>
                <w:rFonts w:hAnsi="宋体" w:hint="eastAsia"/>
                <w:bCs/>
                <w:iCs/>
                <w:color w:val="000000"/>
                <w:szCs w:val="21"/>
              </w:rPr>
              <w:t>经计算集</w:t>
            </w:r>
            <w:proofErr w:type="gramStart"/>
            <w:r w:rsidR="00E65D05" w:rsidRPr="00153BC5">
              <w:rPr>
                <w:rFonts w:hAnsi="宋体" w:hint="eastAsia"/>
                <w:bCs/>
                <w:iCs/>
                <w:color w:val="000000"/>
                <w:szCs w:val="21"/>
              </w:rPr>
              <w:t>气罩总风量</w:t>
            </w:r>
            <w:proofErr w:type="gramEnd"/>
            <w:r w:rsidR="00197FC2" w:rsidRPr="00153BC5">
              <w:rPr>
                <w:rFonts w:hAnsi="宋体" w:hint="eastAsia"/>
                <w:bCs/>
                <w:iCs/>
                <w:color w:val="000000"/>
                <w:szCs w:val="21"/>
              </w:rPr>
              <w:t>19116</w:t>
            </w:r>
            <w:r w:rsidR="00E65D05" w:rsidRPr="00153BC5">
              <w:rPr>
                <w:rFonts w:hAnsi="宋体" w:hint="eastAsia"/>
                <w:bCs/>
                <w:iCs/>
                <w:color w:val="000000"/>
                <w:szCs w:val="21"/>
              </w:rPr>
              <w:t>m</w:t>
            </w:r>
            <w:r w:rsidR="00E65D05" w:rsidRPr="00153BC5">
              <w:rPr>
                <w:rFonts w:hAnsi="宋体" w:hint="eastAsia"/>
                <w:bCs/>
                <w:iCs/>
                <w:color w:val="000000"/>
                <w:szCs w:val="21"/>
                <w:vertAlign w:val="superscript"/>
              </w:rPr>
              <w:t>3</w:t>
            </w:r>
            <w:r w:rsidR="00E65D05" w:rsidRPr="00153BC5">
              <w:rPr>
                <w:rFonts w:hAnsi="宋体" w:hint="eastAsia"/>
                <w:bCs/>
                <w:iCs/>
                <w:color w:val="000000"/>
                <w:szCs w:val="21"/>
              </w:rPr>
              <w:t>/h</w:t>
            </w:r>
            <w:r w:rsidR="00E65D05" w:rsidRPr="00153BC5">
              <w:rPr>
                <w:rFonts w:hAnsi="宋体" w:hint="eastAsia"/>
                <w:bCs/>
                <w:iCs/>
                <w:color w:val="000000"/>
                <w:szCs w:val="21"/>
              </w:rPr>
              <w:t>，</w:t>
            </w:r>
            <w:bookmarkStart w:id="485" w:name="OLE_LINK41"/>
            <w:bookmarkStart w:id="486" w:name="OLE_LINK116"/>
            <w:r w:rsidR="008C2F72" w:rsidRPr="00153BC5">
              <w:rPr>
                <w:rFonts w:hint="eastAsia"/>
                <w:szCs w:val="21"/>
              </w:rPr>
              <w:t>原有废气治理设施</w:t>
            </w:r>
            <w:r w:rsidR="00E65D05" w:rsidRPr="00153BC5">
              <w:rPr>
                <w:szCs w:val="21"/>
              </w:rPr>
              <w:t>风量</w:t>
            </w:r>
            <w:r w:rsidR="008C2F72" w:rsidRPr="00153BC5">
              <w:rPr>
                <w:rFonts w:hint="eastAsia"/>
                <w:szCs w:val="21"/>
              </w:rPr>
              <w:t>为</w:t>
            </w:r>
            <w:r w:rsidR="0076427C" w:rsidRPr="00153BC5">
              <w:rPr>
                <w:rFonts w:hint="eastAsia"/>
                <w:szCs w:val="21"/>
              </w:rPr>
              <w:t>2</w:t>
            </w:r>
            <w:r w:rsidR="00040CF1" w:rsidRPr="00153BC5">
              <w:rPr>
                <w:rFonts w:hint="eastAsia"/>
                <w:szCs w:val="21"/>
              </w:rPr>
              <w:t>2</w:t>
            </w:r>
            <w:r w:rsidR="00E65D05" w:rsidRPr="00153BC5">
              <w:rPr>
                <w:rFonts w:hint="eastAsia"/>
                <w:szCs w:val="21"/>
              </w:rPr>
              <w:t>000</w:t>
            </w:r>
            <w:r w:rsidR="00E65D05" w:rsidRPr="00153BC5">
              <w:rPr>
                <w:szCs w:val="21"/>
              </w:rPr>
              <w:t>m</w:t>
            </w:r>
            <w:r w:rsidR="00E65D05" w:rsidRPr="00153BC5">
              <w:rPr>
                <w:szCs w:val="21"/>
                <w:vertAlign w:val="superscript"/>
              </w:rPr>
              <w:t>3</w:t>
            </w:r>
            <w:r w:rsidR="00E65D05" w:rsidRPr="00153BC5">
              <w:rPr>
                <w:szCs w:val="21"/>
              </w:rPr>
              <w:t>/h</w:t>
            </w:r>
            <w:r w:rsidR="00D95A21" w:rsidRPr="00153BC5">
              <w:rPr>
                <w:rFonts w:hint="eastAsia"/>
                <w:szCs w:val="21"/>
              </w:rPr>
              <w:t>，</w:t>
            </w:r>
            <w:r w:rsidR="008C2F72" w:rsidRPr="00153BC5">
              <w:rPr>
                <w:rFonts w:hint="eastAsia"/>
                <w:szCs w:val="21"/>
              </w:rPr>
              <w:t>依托</w:t>
            </w:r>
            <w:r w:rsidR="00D95A21" w:rsidRPr="00153BC5">
              <w:rPr>
                <w:rFonts w:hint="eastAsia"/>
                <w:color w:val="000000"/>
                <w:szCs w:val="21"/>
              </w:rPr>
              <w:t>合理可行。</w:t>
            </w:r>
            <w:bookmarkEnd w:id="485"/>
            <w:bookmarkEnd w:id="486"/>
          </w:p>
          <w:bookmarkEnd w:id="481"/>
          <w:bookmarkEnd w:id="482"/>
          <w:p w:rsidR="009734E2" w:rsidRPr="00153BC5" w:rsidRDefault="001D15CD" w:rsidP="006E0D81">
            <w:pPr>
              <w:spacing w:line="360" w:lineRule="auto"/>
              <w:ind w:firstLineChars="200" w:firstLine="420"/>
              <w:rPr>
                <w:lang w:val="en-GB"/>
              </w:rPr>
            </w:pPr>
            <w:r w:rsidRPr="00153BC5">
              <w:rPr>
                <w:rFonts w:hint="eastAsia"/>
                <w:iCs/>
                <w:szCs w:val="21"/>
              </w:rPr>
              <w:t>工位</w:t>
            </w:r>
            <w:bookmarkStart w:id="487" w:name="OLE_LINK201"/>
            <w:r w:rsidRPr="00153BC5">
              <w:rPr>
                <w:rFonts w:hint="eastAsia"/>
                <w:iCs/>
                <w:szCs w:val="21"/>
              </w:rPr>
              <w:t>集气罩</w:t>
            </w:r>
            <w:bookmarkStart w:id="488" w:name="OLE_LINK207"/>
            <w:bookmarkStart w:id="489" w:name="OLE_LINK208"/>
            <w:r w:rsidR="000C4F07" w:rsidRPr="00153BC5">
              <w:rPr>
                <w:rFonts w:hint="eastAsia"/>
                <w:iCs/>
                <w:szCs w:val="21"/>
              </w:rPr>
              <w:t>废气</w:t>
            </w:r>
            <w:r w:rsidR="000C4F07" w:rsidRPr="00153BC5">
              <w:rPr>
                <w:rFonts w:hint="eastAsia"/>
                <w:szCs w:val="21"/>
              </w:rPr>
              <w:t>收集效率按</w:t>
            </w:r>
            <w:r w:rsidRPr="00153BC5">
              <w:rPr>
                <w:rFonts w:hint="eastAsia"/>
                <w:szCs w:val="21"/>
              </w:rPr>
              <w:t>6</w:t>
            </w:r>
            <w:r w:rsidR="000C4F07" w:rsidRPr="00153BC5">
              <w:rPr>
                <w:rFonts w:hint="eastAsia"/>
                <w:szCs w:val="21"/>
              </w:rPr>
              <w:t>5%</w:t>
            </w:r>
            <w:r w:rsidR="000C4F07" w:rsidRPr="00153BC5">
              <w:rPr>
                <w:rFonts w:hint="eastAsia"/>
                <w:szCs w:val="21"/>
              </w:rPr>
              <w:t>计算，</w:t>
            </w:r>
            <w:bookmarkEnd w:id="488"/>
            <w:bookmarkEnd w:id="489"/>
            <w:proofErr w:type="gramStart"/>
            <w:r w:rsidR="00B356D0" w:rsidRPr="00153BC5">
              <w:rPr>
                <w:rFonts w:hint="eastAsia"/>
                <w:szCs w:val="21"/>
              </w:rPr>
              <w:t>固化烘道</w:t>
            </w:r>
            <w:r w:rsidR="00AF4290" w:rsidRPr="00153BC5">
              <w:rPr>
                <w:rFonts w:hint="eastAsia"/>
                <w:szCs w:val="21"/>
              </w:rPr>
              <w:t>和</w:t>
            </w:r>
            <w:proofErr w:type="gramEnd"/>
            <w:r w:rsidRPr="00153BC5">
              <w:rPr>
                <w:rFonts w:hint="eastAsia"/>
                <w:szCs w:val="21"/>
              </w:rPr>
              <w:t>烤箱集气罩</w:t>
            </w:r>
            <w:r w:rsidRPr="00153BC5">
              <w:rPr>
                <w:rFonts w:hint="eastAsia"/>
                <w:iCs/>
                <w:szCs w:val="21"/>
              </w:rPr>
              <w:t>废气</w:t>
            </w:r>
            <w:r w:rsidRPr="00153BC5">
              <w:rPr>
                <w:rFonts w:hint="eastAsia"/>
                <w:szCs w:val="21"/>
              </w:rPr>
              <w:t>收集效率按</w:t>
            </w:r>
            <w:r w:rsidRPr="00153BC5">
              <w:rPr>
                <w:rFonts w:hint="eastAsia"/>
                <w:szCs w:val="21"/>
              </w:rPr>
              <w:t>8</w:t>
            </w:r>
            <w:r w:rsidR="005C7157" w:rsidRPr="00153BC5">
              <w:rPr>
                <w:rFonts w:hint="eastAsia"/>
                <w:szCs w:val="21"/>
              </w:rPr>
              <w:t>5</w:t>
            </w:r>
            <w:r w:rsidRPr="00153BC5">
              <w:rPr>
                <w:rFonts w:hint="eastAsia"/>
                <w:szCs w:val="21"/>
              </w:rPr>
              <w:t>%</w:t>
            </w:r>
            <w:r w:rsidRPr="00153BC5">
              <w:rPr>
                <w:rFonts w:hint="eastAsia"/>
                <w:szCs w:val="21"/>
              </w:rPr>
              <w:t>计算，非甲烷总烃</w:t>
            </w:r>
            <w:r w:rsidRPr="00153BC5">
              <w:rPr>
                <w:rFonts w:hint="eastAsia"/>
              </w:rPr>
              <w:t>废气</w:t>
            </w:r>
            <w:r w:rsidRPr="00153BC5">
              <w:rPr>
                <w:rFonts w:eastAsiaTheme="minorEastAsia" w:hAnsiTheme="minorEastAsia" w:hint="eastAsia"/>
                <w:bCs/>
                <w:szCs w:val="21"/>
              </w:rPr>
              <w:t>属于低浓度废气，</w:t>
            </w:r>
            <w:r w:rsidRPr="00153BC5">
              <w:rPr>
                <w:rFonts w:hint="eastAsia"/>
              </w:rPr>
              <w:t>保守考虑</w:t>
            </w:r>
            <w:r w:rsidRPr="00153BC5">
              <w:t>处理效率取</w:t>
            </w:r>
            <w:r w:rsidR="005C7157" w:rsidRPr="00153BC5">
              <w:rPr>
                <w:rFonts w:hint="eastAsia"/>
              </w:rPr>
              <w:t>7</w:t>
            </w:r>
            <w:r w:rsidRPr="00153BC5">
              <w:rPr>
                <w:rFonts w:hint="eastAsia"/>
              </w:rPr>
              <w:t>0</w:t>
            </w:r>
            <w:r w:rsidRPr="00153BC5">
              <w:t>%</w:t>
            </w:r>
            <w:r w:rsidRPr="00153BC5">
              <w:rPr>
                <w:rFonts w:hint="eastAsia"/>
              </w:rPr>
              <w:t>，</w:t>
            </w:r>
            <w:r w:rsidRPr="00153BC5">
              <w:rPr>
                <w:rFonts w:hint="eastAsia"/>
                <w:color w:val="000000"/>
                <w:szCs w:val="21"/>
              </w:rPr>
              <w:t>低浓度颗粒物（以锡及其化合物计）不考虑去除效率</w:t>
            </w:r>
            <w:r w:rsidR="00B66E28" w:rsidRPr="00153BC5">
              <w:rPr>
                <w:rFonts w:hint="eastAsia"/>
                <w:szCs w:val="21"/>
              </w:rPr>
              <w:t>。</w:t>
            </w:r>
            <w:r w:rsidR="009734E2" w:rsidRPr="00153BC5">
              <w:rPr>
                <w:rFonts w:hint="eastAsia"/>
                <w:lang w:val="en-GB"/>
              </w:rPr>
              <w:t xml:space="preserve"> </w:t>
            </w:r>
            <w:bookmarkEnd w:id="487"/>
          </w:p>
          <w:p w:rsidR="00C70F95" w:rsidRPr="00153BC5" w:rsidRDefault="00C70F95" w:rsidP="00C70F95">
            <w:pPr>
              <w:adjustRightInd w:val="0"/>
              <w:snapToGrid w:val="0"/>
              <w:spacing w:line="360" w:lineRule="auto"/>
              <w:ind w:firstLineChars="200" w:firstLine="420"/>
              <w:jc w:val="left"/>
              <w:rPr>
                <w:iCs/>
                <w:szCs w:val="21"/>
              </w:rPr>
            </w:pPr>
            <w:bookmarkStart w:id="490" w:name="OLE_LINK199"/>
            <w:bookmarkStart w:id="491" w:name="OLE_LINK200"/>
            <w:r w:rsidRPr="00153BC5">
              <w:rPr>
                <w:iCs/>
                <w:szCs w:val="21"/>
              </w:rPr>
              <w:t>项目</w:t>
            </w:r>
            <w:r w:rsidRPr="00153BC5">
              <w:rPr>
                <w:rFonts w:hint="eastAsia"/>
                <w:iCs/>
                <w:szCs w:val="21"/>
              </w:rPr>
              <w:t>电子</w:t>
            </w:r>
            <w:proofErr w:type="gramStart"/>
            <w:r w:rsidRPr="00153BC5">
              <w:rPr>
                <w:rFonts w:hint="eastAsia"/>
                <w:iCs/>
                <w:szCs w:val="21"/>
              </w:rPr>
              <w:t>一</w:t>
            </w:r>
            <w:proofErr w:type="gramEnd"/>
            <w:r w:rsidRPr="00153BC5">
              <w:rPr>
                <w:rFonts w:hint="eastAsia"/>
                <w:iCs/>
                <w:szCs w:val="21"/>
              </w:rPr>
              <w:t>车间</w:t>
            </w:r>
            <w:r w:rsidRPr="00153BC5">
              <w:rPr>
                <w:iCs/>
                <w:szCs w:val="21"/>
              </w:rPr>
              <w:t>废气治理设施</w:t>
            </w:r>
            <w:r w:rsidRPr="00153BC5">
              <w:rPr>
                <w:rFonts w:hint="eastAsia"/>
                <w:iCs/>
                <w:szCs w:val="21"/>
              </w:rPr>
              <w:t>及产生</w:t>
            </w:r>
            <w:r w:rsidRPr="00153BC5">
              <w:rPr>
                <w:iCs/>
                <w:szCs w:val="21"/>
              </w:rPr>
              <w:t>情况见表</w:t>
            </w:r>
            <w:r w:rsidRPr="00153BC5">
              <w:rPr>
                <w:iCs/>
                <w:szCs w:val="21"/>
              </w:rPr>
              <w:t>4-3</w:t>
            </w:r>
            <w:r w:rsidRPr="00153BC5">
              <w:rPr>
                <w:rFonts w:hint="eastAsia"/>
                <w:iCs/>
                <w:szCs w:val="21"/>
              </w:rPr>
              <w:t>，排放情况见表</w:t>
            </w:r>
            <w:r w:rsidRPr="00153BC5">
              <w:rPr>
                <w:rFonts w:hint="eastAsia"/>
                <w:iCs/>
                <w:szCs w:val="21"/>
              </w:rPr>
              <w:t>4-4</w:t>
            </w:r>
            <w:r w:rsidRPr="00153BC5">
              <w:rPr>
                <w:rFonts w:hint="eastAsia"/>
                <w:iCs/>
                <w:szCs w:val="21"/>
              </w:rPr>
              <w:t>和表</w:t>
            </w:r>
            <w:r w:rsidRPr="00153BC5">
              <w:rPr>
                <w:rFonts w:hint="eastAsia"/>
                <w:iCs/>
                <w:szCs w:val="21"/>
              </w:rPr>
              <w:t>4-5</w:t>
            </w:r>
            <w:r w:rsidRPr="00153BC5">
              <w:rPr>
                <w:iCs/>
                <w:szCs w:val="21"/>
              </w:rPr>
              <w:t>。</w:t>
            </w:r>
            <w:bookmarkEnd w:id="490"/>
            <w:bookmarkEnd w:id="491"/>
          </w:p>
          <w:p w:rsidR="00C70F95" w:rsidRPr="00153BC5" w:rsidRDefault="00C70F95" w:rsidP="00C70F95">
            <w:pPr>
              <w:adjustRightInd w:val="0"/>
              <w:snapToGrid w:val="0"/>
              <w:jc w:val="center"/>
              <w:rPr>
                <w:sz w:val="18"/>
                <w:szCs w:val="18"/>
              </w:rPr>
            </w:pPr>
            <w:bookmarkStart w:id="492" w:name="OLE_LINK384"/>
            <w:bookmarkStart w:id="493" w:name="OLE_LINK202"/>
            <w:r w:rsidRPr="00153BC5">
              <w:rPr>
                <w:sz w:val="18"/>
                <w:szCs w:val="18"/>
              </w:rPr>
              <w:t>表</w:t>
            </w:r>
            <w:r w:rsidRPr="00153BC5">
              <w:rPr>
                <w:sz w:val="18"/>
                <w:szCs w:val="18"/>
              </w:rPr>
              <w:t xml:space="preserve">4-3   </w:t>
            </w:r>
            <w:r w:rsidRPr="00153BC5">
              <w:rPr>
                <w:rFonts w:hint="eastAsia"/>
                <w:sz w:val="18"/>
                <w:szCs w:val="18"/>
              </w:rPr>
              <w:t>电子</w:t>
            </w:r>
            <w:proofErr w:type="gramStart"/>
            <w:r w:rsidRPr="00153BC5">
              <w:rPr>
                <w:rFonts w:hint="eastAsia"/>
                <w:sz w:val="18"/>
                <w:szCs w:val="18"/>
              </w:rPr>
              <w:t>一</w:t>
            </w:r>
            <w:proofErr w:type="gramEnd"/>
            <w:r w:rsidRPr="00153BC5">
              <w:rPr>
                <w:rFonts w:hint="eastAsia"/>
                <w:sz w:val="18"/>
                <w:szCs w:val="18"/>
              </w:rPr>
              <w:t>车间</w:t>
            </w:r>
            <w:r w:rsidRPr="00153BC5">
              <w:rPr>
                <w:sz w:val="18"/>
                <w:szCs w:val="18"/>
              </w:rPr>
              <w:t>废气治理设施</w:t>
            </w:r>
            <w:r w:rsidRPr="00153BC5">
              <w:rPr>
                <w:rFonts w:hint="eastAsia"/>
                <w:sz w:val="18"/>
                <w:szCs w:val="18"/>
              </w:rPr>
              <w:t>及产生情况</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000" w:firstRow="0" w:lastRow="0" w:firstColumn="0" w:lastColumn="0" w:noHBand="0" w:noVBand="0"/>
            </w:tblPr>
            <w:tblGrid>
              <w:gridCol w:w="282"/>
              <w:gridCol w:w="648"/>
              <w:gridCol w:w="841"/>
              <w:gridCol w:w="700"/>
              <w:gridCol w:w="1248"/>
              <w:gridCol w:w="502"/>
              <w:gridCol w:w="575"/>
              <w:gridCol w:w="781"/>
              <w:gridCol w:w="737"/>
              <w:gridCol w:w="777"/>
              <w:gridCol w:w="770"/>
            </w:tblGrid>
            <w:tr w:rsidR="009F46D9" w:rsidRPr="00153BC5" w:rsidTr="009F46D9">
              <w:trPr>
                <w:trHeight w:val="229"/>
                <w:jc w:val="center"/>
              </w:trPr>
              <w:tc>
                <w:tcPr>
                  <w:tcW w:w="179" w:type="pct"/>
                  <w:vMerge w:val="restart"/>
                  <w:vAlign w:val="center"/>
                </w:tcPr>
                <w:p w:rsidR="009F46D9" w:rsidRPr="00153BC5" w:rsidRDefault="009F46D9" w:rsidP="007E15F5">
                  <w:pPr>
                    <w:jc w:val="center"/>
                    <w:rPr>
                      <w:sz w:val="18"/>
                      <w:szCs w:val="18"/>
                    </w:rPr>
                  </w:pPr>
                  <w:r w:rsidRPr="00153BC5">
                    <w:rPr>
                      <w:sz w:val="18"/>
                      <w:szCs w:val="18"/>
                    </w:rPr>
                    <w:t>序号</w:t>
                  </w:r>
                </w:p>
              </w:tc>
              <w:tc>
                <w:tcPr>
                  <w:tcW w:w="412" w:type="pct"/>
                  <w:vMerge w:val="restart"/>
                  <w:vAlign w:val="center"/>
                </w:tcPr>
                <w:p w:rsidR="009F46D9" w:rsidRPr="00153BC5" w:rsidRDefault="009F46D9" w:rsidP="007E15F5">
                  <w:pPr>
                    <w:jc w:val="center"/>
                    <w:rPr>
                      <w:sz w:val="18"/>
                      <w:szCs w:val="18"/>
                    </w:rPr>
                  </w:pPr>
                  <w:r w:rsidRPr="00153BC5">
                    <w:rPr>
                      <w:sz w:val="18"/>
                      <w:szCs w:val="18"/>
                    </w:rPr>
                    <w:t>废气产生工序</w:t>
                  </w:r>
                </w:p>
              </w:tc>
              <w:tc>
                <w:tcPr>
                  <w:tcW w:w="535" w:type="pct"/>
                  <w:vMerge w:val="restart"/>
                  <w:vAlign w:val="center"/>
                </w:tcPr>
                <w:p w:rsidR="009F46D9" w:rsidRPr="00153BC5" w:rsidRDefault="009F46D9" w:rsidP="007E15F5">
                  <w:pPr>
                    <w:jc w:val="center"/>
                    <w:rPr>
                      <w:sz w:val="18"/>
                      <w:szCs w:val="18"/>
                    </w:rPr>
                  </w:pPr>
                  <w:r w:rsidRPr="00153BC5">
                    <w:rPr>
                      <w:sz w:val="18"/>
                      <w:szCs w:val="18"/>
                    </w:rPr>
                    <w:t>污染物</w:t>
                  </w:r>
                </w:p>
              </w:tc>
              <w:tc>
                <w:tcPr>
                  <w:tcW w:w="445" w:type="pct"/>
                  <w:vMerge w:val="restart"/>
                  <w:vAlign w:val="center"/>
                </w:tcPr>
                <w:p w:rsidR="009F46D9" w:rsidRPr="00153BC5" w:rsidRDefault="009F46D9" w:rsidP="007E15F5">
                  <w:pPr>
                    <w:jc w:val="center"/>
                    <w:rPr>
                      <w:sz w:val="18"/>
                      <w:szCs w:val="18"/>
                    </w:rPr>
                  </w:pPr>
                  <w:r w:rsidRPr="00153BC5">
                    <w:rPr>
                      <w:rFonts w:hint="eastAsia"/>
                      <w:sz w:val="18"/>
                      <w:szCs w:val="18"/>
                    </w:rPr>
                    <w:t>收集措施</w:t>
                  </w:r>
                </w:p>
              </w:tc>
              <w:tc>
                <w:tcPr>
                  <w:tcW w:w="794" w:type="pct"/>
                  <w:vMerge w:val="restart"/>
                  <w:vAlign w:val="center"/>
                </w:tcPr>
                <w:p w:rsidR="009F46D9" w:rsidRPr="00153BC5" w:rsidRDefault="009F46D9" w:rsidP="007E15F5">
                  <w:pPr>
                    <w:jc w:val="center"/>
                    <w:rPr>
                      <w:sz w:val="18"/>
                      <w:szCs w:val="18"/>
                    </w:rPr>
                  </w:pPr>
                  <w:r w:rsidRPr="00153BC5">
                    <w:rPr>
                      <w:sz w:val="18"/>
                      <w:szCs w:val="18"/>
                    </w:rPr>
                    <w:t>治理措施</w:t>
                  </w:r>
                </w:p>
              </w:tc>
              <w:tc>
                <w:tcPr>
                  <w:tcW w:w="319" w:type="pct"/>
                  <w:vMerge w:val="restart"/>
                  <w:vAlign w:val="center"/>
                </w:tcPr>
                <w:p w:rsidR="009F46D9" w:rsidRPr="00153BC5" w:rsidRDefault="009F46D9" w:rsidP="007E15F5">
                  <w:pPr>
                    <w:jc w:val="center"/>
                    <w:rPr>
                      <w:sz w:val="18"/>
                      <w:szCs w:val="18"/>
                    </w:rPr>
                  </w:pPr>
                  <w:r w:rsidRPr="00153BC5">
                    <w:rPr>
                      <w:sz w:val="18"/>
                      <w:szCs w:val="18"/>
                    </w:rPr>
                    <w:t>收集效率</w:t>
                  </w:r>
                  <w:r w:rsidRPr="00153BC5">
                    <w:rPr>
                      <w:rFonts w:hint="eastAsia"/>
                      <w:sz w:val="18"/>
                      <w:szCs w:val="18"/>
                    </w:rPr>
                    <w:t>（</w:t>
                  </w:r>
                  <w:r w:rsidRPr="00153BC5">
                    <w:rPr>
                      <w:rFonts w:hint="eastAsia"/>
                      <w:sz w:val="18"/>
                      <w:szCs w:val="18"/>
                    </w:rPr>
                    <w:t>%</w:t>
                  </w:r>
                  <w:r w:rsidRPr="00153BC5">
                    <w:rPr>
                      <w:rFonts w:hint="eastAsia"/>
                      <w:sz w:val="18"/>
                      <w:szCs w:val="18"/>
                    </w:rPr>
                    <w:t>）</w:t>
                  </w:r>
                </w:p>
              </w:tc>
              <w:tc>
                <w:tcPr>
                  <w:tcW w:w="366" w:type="pct"/>
                  <w:vMerge w:val="restart"/>
                  <w:vAlign w:val="center"/>
                </w:tcPr>
                <w:p w:rsidR="009F46D9" w:rsidRPr="00153BC5" w:rsidRDefault="009F46D9" w:rsidP="007E15F5">
                  <w:pPr>
                    <w:jc w:val="center"/>
                    <w:rPr>
                      <w:sz w:val="18"/>
                      <w:szCs w:val="18"/>
                    </w:rPr>
                  </w:pPr>
                  <w:r w:rsidRPr="00153BC5">
                    <w:rPr>
                      <w:rFonts w:hint="eastAsia"/>
                      <w:sz w:val="18"/>
                      <w:szCs w:val="18"/>
                    </w:rPr>
                    <w:t>工作时间（</w:t>
                  </w:r>
                  <w:r w:rsidRPr="00153BC5">
                    <w:rPr>
                      <w:rFonts w:hint="eastAsia"/>
                      <w:sz w:val="18"/>
                      <w:szCs w:val="18"/>
                    </w:rPr>
                    <w:t>h</w:t>
                  </w:r>
                  <w:r w:rsidRPr="00153BC5">
                    <w:rPr>
                      <w:rFonts w:hint="eastAsia"/>
                      <w:sz w:val="18"/>
                      <w:szCs w:val="18"/>
                    </w:rPr>
                    <w:t>）</w:t>
                  </w:r>
                </w:p>
              </w:tc>
              <w:tc>
                <w:tcPr>
                  <w:tcW w:w="1950" w:type="pct"/>
                  <w:gridSpan w:val="4"/>
                  <w:vAlign w:val="center"/>
                </w:tcPr>
                <w:p w:rsidR="009F46D9" w:rsidRPr="00153BC5" w:rsidRDefault="009F46D9" w:rsidP="007E15F5">
                  <w:pPr>
                    <w:jc w:val="center"/>
                    <w:rPr>
                      <w:sz w:val="18"/>
                      <w:szCs w:val="18"/>
                    </w:rPr>
                  </w:pPr>
                  <w:r w:rsidRPr="00153BC5">
                    <w:rPr>
                      <w:rFonts w:hint="eastAsia"/>
                      <w:sz w:val="18"/>
                      <w:szCs w:val="18"/>
                    </w:rPr>
                    <w:t>产生情况</w:t>
                  </w:r>
                </w:p>
              </w:tc>
            </w:tr>
            <w:tr w:rsidR="009F46D9" w:rsidRPr="00153BC5" w:rsidTr="009F46D9">
              <w:trPr>
                <w:trHeight w:val="229"/>
                <w:jc w:val="center"/>
              </w:trPr>
              <w:tc>
                <w:tcPr>
                  <w:tcW w:w="179" w:type="pct"/>
                  <w:vMerge/>
                  <w:vAlign w:val="center"/>
                </w:tcPr>
                <w:p w:rsidR="009F46D9" w:rsidRPr="00153BC5" w:rsidRDefault="009F46D9" w:rsidP="007E15F5">
                  <w:pPr>
                    <w:jc w:val="center"/>
                  </w:pPr>
                </w:p>
              </w:tc>
              <w:tc>
                <w:tcPr>
                  <w:tcW w:w="412" w:type="pct"/>
                  <w:vMerge/>
                  <w:vAlign w:val="center"/>
                </w:tcPr>
                <w:p w:rsidR="009F46D9" w:rsidRPr="00153BC5" w:rsidRDefault="009F46D9" w:rsidP="007E15F5">
                  <w:pPr>
                    <w:jc w:val="center"/>
                  </w:pPr>
                </w:p>
              </w:tc>
              <w:tc>
                <w:tcPr>
                  <w:tcW w:w="535" w:type="pct"/>
                  <w:vMerge/>
                  <w:vAlign w:val="center"/>
                </w:tcPr>
                <w:p w:rsidR="009F46D9" w:rsidRPr="00153BC5" w:rsidRDefault="009F46D9" w:rsidP="007E15F5">
                  <w:pPr>
                    <w:jc w:val="center"/>
                  </w:pPr>
                </w:p>
              </w:tc>
              <w:tc>
                <w:tcPr>
                  <w:tcW w:w="445" w:type="pct"/>
                  <w:vMerge/>
                  <w:vAlign w:val="center"/>
                </w:tcPr>
                <w:p w:rsidR="009F46D9" w:rsidRPr="00153BC5" w:rsidRDefault="009F46D9" w:rsidP="007E15F5">
                  <w:pPr>
                    <w:jc w:val="center"/>
                  </w:pPr>
                </w:p>
              </w:tc>
              <w:tc>
                <w:tcPr>
                  <w:tcW w:w="794" w:type="pct"/>
                  <w:vMerge/>
                  <w:vAlign w:val="center"/>
                </w:tcPr>
                <w:p w:rsidR="009F46D9" w:rsidRPr="00153BC5" w:rsidRDefault="009F46D9" w:rsidP="007E15F5">
                  <w:pPr>
                    <w:jc w:val="center"/>
                  </w:pPr>
                </w:p>
              </w:tc>
              <w:tc>
                <w:tcPr>
                  <w:tcW w:w="319" w:type="pct"/>
                  <w:vMerge/>
                  <w:vAlign w:val="center"/>
                </w:tcPr>
                <w:p w:rsidR="009F46D9" w:rsidRPr="00153BC5" w:rsidRDefault="009F46D9" w:rsidP="007E15F5">
                  <w:pPr>
                    <w:jc w:val="center"/>
                  </w:pPr>
                </w:p>
              </w:tc>
              <w:tc>
                <w:tcPr>
                  <w:tcW w:w="366" w:type="pct"/>
                  <w:vMerge/>
                  <w:vAlign w:val="center"/>
                </w:tcPr>
                <w:p w:rsidR="009F46D9" w:rsidRPr="00153BC5" w:rsidRDefault="009F46D9" w:rsidP="007E15F5">
                  <w:pPr>
                    <w:jc w:val="center"/>
                  </w:pPr>
                </w:p>
              </w:tc>
              <w:tc>
                <w:tcPr>
                  <w:tcW w:w="966" w:type="pct"/>
                  <w:gridSpan w:val="2"/>
                  <w:vAlign w:val="center"/>
                </w:tcPr>
                <w:p w:rsidR="009F46D9" w:rsidRPr="00153BC5" w:rsidRDefault="009F46D9" w:rsidP="007E15F5">
                  <w:pPr>
                    <w:jc w:val="center"/>
                    <w:rPr>
                      <w:sz w:val="18"/>
                      <w:szCs w:val="18"/>
                    </w:rPr>
                  </w:pPr>
                  <w:r w:rsidRPr="00153BC5">
                    <w:rPr>
                      <w:rFonts w:hint="eastAsia"/>
                      <w:sz w:val="18"/>
                      <w:szCs w:val="18"/>
                    </w:rPr>
                    <w:t>有组织</w:t>
                  </w:r>
                </w:p>
              </w:tc>
              <w:tc>
                <w:tcPr>
                  <w:tcW w:w="983" w:type="pct"/>
                  <w:gridSpan w:val="2"/>
                  <w:vAlign w:val="center"/>
                </w:tcPr>
                <w:p w:rsidR="009F46D9" w:rsidRPr="00153BC5" w:rsidRDefault="009F46D9" w:rsidP="007E15F5">
                  <w:pPr>
                    <w:jc w:val="center"/>
                    <w:rPr>
                      <w:sz w:val="18"/>
                      <w:szCs w:val="18"/>
                    </w:rPr>
                  </w:pPr>
                  <w:r w:rsidRPr="00153BC5">
                    <w:rPr>
                      <w:rFonts w:hint="eastAsia"/>
                      <w:sz w:val="18"/>
                      <w:szCs w:val="18"/>
                    </w:rPr>
                    <w:t>无组织</w:t>
                  </w:r>
                </w:p>
              </w:tc>
            </w:tr>
            <w:tr w:rsidR="009F46D9" w:rsidRPr="00153BC5" w:rsidTr="009F46D9">
              <w:trPr>
                <w:trHeight w:val="229"/>
                <w:jc w:val="center"/>
              </w:trPr>
              <w:tc>
                <w:tcPr>
                  <w:tcW w:w="179" w:type="pct"/>
                  <w:vMerge/>
                  <w:vAlign w:val="center"/>
                </w:tcPr>
                <w:p w:rsidR="009F46D9" w:rsidRPr="00153BC5" w:rsidRDefault="009F46D9" w:rsidP="007E15F5">
                  <w:pPr>
                    <w:jc w:val="center"/>
                  </w:pPr>
                </w:p>
              </w:tc>
              <w:tc>
                <w:tcPr>
                  <w:tcW w:w="412" w:type="pct"/>
                  <w:vMerge/>
                  <w:vAlign w:val="center"/>
                </w:tcPr>
                <w:p w:rsidR="009F46D9" w:rsidRPr="00153BC5" w:rsidRDefault="009F46D9" w:rsidP="007E15F5">
                  <w:pPr>
                    <w:jc w:val="center"/>
                  </w:pPr>
                </w:p>
              </w:tc>
              <w:tc>
                <w:tcPr>
                  <w:tcW w:w="535" w:type="pct"/>
                  <w:vMerge/>
                  <w:vAlign w:val="center"/>
                </w:tcPr>
                <w:p w:rsidR="009F46D9" w:rsidRPr="00153BC5" w:rsidRDefault="009F46D9" w:rsidP="007E15F5">
                  <w:pPr>
                    <w:jc w:val="center"/>
                  </w:pPr>
                </w:p>
              </w:tc>
              <w:tc>
                <w:tcPr>
                  <w:tcW w:w="445" w:type="pct"/>
                  <w:vMerge/>
                  <w:vAlign w:val="center"/>
                </w:tcPr>
                <w:p w:rsidR="009F46D9" w:rsidRPr="00153BC5" w:rsidRDefault="009F46D9" w:rsidP="007E15F5">
                  <w:pPr>
                    <w:jc w:val="center"/>
                  </w:pPr>
                </w:p>
              </w:tc>
              <w:tc>
                <w:tcPr>
                  <w:tcW w:w="794" w:type="pct"/>
                  <w:vMerge/>
                  <w:vAlign w:val="center"/>
                </w:tcPr>
                <w:p w:rsidR="009F46D9" w:rsidRPr="00153BC5" w:rsidRDefault="009F46D9" w:rsidP="007E15F5">
                  <w:pPr>
                    <w:jc w:val="center"/>
                  </w:pPr>
                </w:p>
              </w:tc>
              <w:tc>
                <w:tcPr>
                  <w:tcW w:w="319" w:type="pct"/>
                  <w:vMerge/>
                  <w:vAlign w:val="center"/>
                </w:tcPr>
                <w:p w:rsidR="009F46D9" w:rsidRPr="00153BC5" w:rsidRDefault="009F46D9" w:rsidP="007E15F5">
                  <w:pPr>
                    <w:jc w:val="center"/>
                  </w:pPr>
                </w:p>
              </w:tc>
              <w:tc>
                <w:tcPr>
                  <w:tcW w:w="366" w:type="pct"/>
                  <w:vMerge/>
                  <w:vAlign w:val="center"/>
                </w:tcPr>
                <w:p w:rsidR="009F46D9" w:rsidRPr="00153BC5" w:rsidRDefault="009F46D9" w:rsidP="007E15F5">
                  <w:pPr>
                    <w:jc w:val="center"/>
                  </w:pPr>
                </w:p>
              </w:tc>
              <w:tc>
                <w:tcPr>
                  <w:tcW w:w="497" w:type="pct"/>
                  <w:vAlign w:val="center"/>
                </w:tcPr>
                <w:p w:rsidR="009F46D9" w:rsidRPr="00153BC5" w:rsidRDefault="009F46D9" w:rsidP="00AF4290">
                  <w:pPr>
                    <w:jc w:val="center"/>
                    <w:rPr>
                      <w:sz w:val="18"/>
                      <w:szCs w:val="18"/>
                    </w:rPr>
                  </w:pPr>
                  <w:r w:rsidRPr="00153BC5">
                    <w:rPr>
                      <w:rFonts w:hint="eastAsia"/>
                      <w:sz w:val="18"/>
                      <w:szCs w:val="18"/>
                    </w:rPr>
                    <w:t>产生量（</w:t>
                  </w:r>
                  <w:r w:rsidRPr="00153BC5">
                    <w:rPr>
                      <w:rFonts w:hint="eastAsia"/>
                      <w:sz w:val="18"/>
                      <w:szCs w:val="18"/>
                    </w:rPr>
                    <w:t>t/a</w:t>
                  </w:r>
                  <w:r w:rsidRPr="00153BC5">
                    <w:rPr>
                      <w:rFonts w:hint="eastAsia"/>
                      <w:sz w:val="18"/>
                      <w:szCs w:val="18"/>
                    </w:rPr>
                    <w:t>）</w:t>
                  </w:r>
                </w:p>
              </w:tc>
              <w:tc>
                <w:tcPr>
                  <w:tcW w:w="469" w:type="pct"/>
                  <w:vAlign w:val="center"/>
                </w:tcPr>
                <w:p w:rsidR="009F46D9" w:rsidRPr="00153BC5" w:rsidRDefault="009F46D9" w:rsidP="007E15F5">
                  <w:pPr>
                    <w:jc w:val="center"/>
                    <w:rPr>
                      <w:sz w:val="18"/>
                      <w:szCs w:val="18"/>
                    </w:rPr>
                  </w:pPr>
                  <w:r w:rsidRPr="00153BC5">
                    <w:rPr>
                      <w:rFonts w:hint="eastAsia"/>
                      <w:sz w:val="18"/>
                      <w:szCs w:val="18"/>
                    </w:rPr>
                    <w:t>产生速率（</w:t>
                  </w:r>
                  <w:r w:rsidRPr="00153BC5">
                    <w:rPr>
                      <w:rFonts w:hint="eastAsia"/>
                      <w:sz w:val="18"/>
                      <w:szCs w:val="18"/>
                    </w:rPr>
                    <w:t>kg/h</w:t>
                  </w:r>
                  <w:r w:rsidRPr="00153BC5">
                    <w:rPr>
                      <w:rFonts w:hint="eastAsia"/>
                      <w:sz w:val="18"/>
                      <w:szCs w:val="18"/>
                    </w:rPr>
                    <w:t>）</w:t>
                  </w:r>
                </w:p>
              </w:tc>
              <w:tc>
                <w:tcPr>
                  <w:tcW w:w="494" w:type="pct"/>
                  <w:vAlign w:val="center"/>
                </w:tcPr>
                <w:p w:rsidR="009F46D9" w:rsidRPr="00153BC5" w:rsidRDefault="009F46D9" w:rsidP="00AF4290">
                  <w:pPr>
                    <w:jc w:val="center"/>
                    <w:rPr>
                      <w:sz w:val="18"/>
                      <w:szCs w:val="18"/>
                    </w:rPr>
                  </w:pPr>
                  <w:r w:rsidRPr="00153BC5">
                    <w:rPr>
                      <w:rFonts w:hint="eastAsia"/>
                      <w:sz w:val="18"/>
                      <w:szCs w:val="18"/>
                    </w:rPr>
                    <w:t>产生量（</w:t>
                  </w:r>
                  <w:r w:rsidRPr="00153BC5">
                    <w:rPr>
                      <w:rFonts w:hint="eastAsia"/>
                      <w:sz w:val="18"/>
                      <w:szCs w:val="18"/>
                    </w:rPr>
                    <w:t>t/a</w:t>
                  </w:r>
                  <w:r w:rsidRPr="00153BC5">
                    <w:rPr>
                      <w:rFonts w:hint="eastAsia"/>
                      <w:sz w:val="18"/>
                      <w:szCs w:val="18"/>
                    </w:rPr>
                    <w:t>）</w:t>
                  </w:r>
                </w:p>
              </w:tc>
              <w:tc>
                <w:tcPr>
                  <w:tcW w:w="489" w:type="pct"/>
                  <w:vAlign w:val="center"/>
                </w:tcPr>
                <w:p w:rsidR="009F46D9" w:rsidRPr="00153BC5" w:rsidRDefault="009F46D9" w:rsidP="007E15F5">
                  <w:pPr>
                    <w:jc w:val="center"/>
                    <w:rPr>
                      <w:sz w:val="18"/>
                      <w:szCs w:val="18"/>
                    </w:rPr>
                  </w:pPr>
                  <w:r w:rsidRPr="00153BC5">
                    <w:rPr>
                      <w:rFonts w:hint="eastAsia"/>
                      <w:sz w:val="18"/>
                      <w:szCs w:val="18"/>
                    </w:rPr>
                    <w:t>产生速率（</w:t>
                  </w:r>
                  <w:r w:rsidRPr="00153BC5">
                    <w:rPr>
                      <w:rFonts w:hint="eastAsia"/>
                      <w:sz w:val="18"/>
                      <w:szCs w:val="18"/>
                    </w:rPr>
                    <w:t>kg/h</w:t>
                  </w:r>
                  <w:r w:rsidRPr="00153BC5">
                    <w:rPr>
                      <w:rFonts w:hint="eastAsia"/>
                      <w:sz w:val="18"/>
                      <w:szCs w:val="18"/>
                    </w:rPr>
                    <w:t>）</w:t>
                  </w:r>
                </w:p>
              </w:tc>
            </w:tr>
            <w:tr w:rsidR="009F46D9" w:rsidRPr="00153BC5" w:rsidTr="009F46D9">
              <w:trPr>
                <w:trHeight w:val="229"/>
                <w:jc w:val="center"/>
              </w:trPr>
              <w:tc>
                <w:tcPr>
                  <w:tcW w:w="179" w:type="pct"/>
                  <w:vAlign w:val="center"/>
                </w:tcPr>
                <w:p w:rsidR="009F46D9" w:rsidRPr="00153BC5" w:rsidRDefault="009F46D9" w:rsidP="007E15F5">
                  <w:pPr>
                    <w:jc w:val="center"/>
                    <w:rPr>
                      <w:sz w:val="18"/>
                      <w:szCs w:val="18"/>
                    </w:rPr>
                  </w:pPr>
                  <w:r w:rsidRPr="00153BC5">
                    <w:rPr>
                      <w:sz w:val="18"/>
                      <w:szCs w:val="18"/>
                    </w:rPr>
                    <w:t>1</w:t>
                  </w:r>
                </w:p>
              </w:tc>
              <w:tc>
                <w:tcPr>
                  <w:tcW w:w="412" w:type="pct"/>
                  <w:vAlign w:val="center"/>
                </w:tcPr>
                <w:p w:rsidR="009F46D9" w:rsidRPr="00153BC5" w:rsidRDefault="009F46D9" w:rsidP="00C70F95">
                  <w:pPr>
                    <w:jc w:val="center"/>
                    <w:rPr>
                      <w:sz w:val="18"/>
                      <w:szCs w:val="18"/>
                    </w:rPr>
                  </w:pPr>
                  <w:proofErr w:type="gramStart"/>
                  <w:r w:rsidRPr="00153BC5">
                    <w:rPr>
                      <w:rFonts w:hint="eastAsia"/>
                      <w:sz w:val="18"/>
                      <w:szCs w:val="18"/>
                    </w:rPr>
                    <w:t>浸锡</w:t>
                  </w:r>
                  <w:proofErr w:type="gramEnd"/>
                </w:p>
              </w:tc>
              <w:tc>
                <w:tcPr>
                  <w:tcW w:w="535" w:type="pct"/>
                  <w:vAlign w:val="center"/>
                </w:tcPr>
                <w:p w:rsidR="009F46D9" w:rsidRPr="00153BC5" w:rsidRDefault="009F46D9" w:rsidP="007E15F5">
                  <w:pPr>
                    <w:jc w:val="center"/>
                    <w:rPr>
                      <w:sz w:val="18"/>
                      <w:szCs w:val="18"/>
                    </w:rPr>
                  </w:pPr>
                  <w:r w:rsidRPr="00153BC5">
                    <w:rPr>
                      <w:rFonts w:hint="eastAsia"/>
                      <w:sz w:val="18"/>
                      <w:szCs w:val="18"/>
                    </w:rPr>
                    <w:t>非甲烷总烃</w:t>
                  </w:r>
                </w:p>
              </w:tc>
              <w:tc>
                <w:tcPr>
                  <w:tcW w:w="445" w:type="pct"/>
                  <w:vAlign w:val="center"/>
                </w:tcPr>
                <w:p w:rsidR="009F46D9" w:rsidRPr="00153BC5" w:rsidRDefault="009F46D9" w:rsidP="007E15F5">
                  <w:pPr>
                    <w:jc w:val="center"/>
                    <w:rPr>
                      <w:sz w:val="18"/>
                      <w:szCs w:val="18"/>
                    </w:rPr>
                  </w:pPr>
                  <w:r w:rsidRPr="00153BC5">
                    <w:rPr>
                      <w:rFonts w:hint="eastAsia"/>
                      <w:sz w:val="18"/>
                      <w:szCs w:val="18"/>
                    </w:rPr>
                    <w:t>工位</w:t>
                  </w:r>
                  <w:proofErr w:type="gramStart"/>
                  <w:r w:rsidRPr="00153BC5">
                    <w:rPr>
                      <w:rFonts w:hint="eastAsia"/>
                      <w:sz w:val="18"/>
                      <w:szCs w:val="18"/>
                    </w:rPr>
                    <w:t>上方集</w:t>
                  </w:r>
                  <w:proofErr w:type="gramEnd"/>
                  <w:r w:rsidRPr="00153BC5">
                    <w:rPr>
                      <w:rFonts w:hint="eastAsia"/>
                      <w:sz w:val="18"/>
                      <w:szCs w:val="18"/>
                    </w:rPr>
                    <w:t>气口收集</w:t>
                  </w:r>
                </w:p>
              </w:tc>
              <w:tc>
                <w:tcPr>
                  <w:tcW w:w="794" w:type="pct"/>
                  <w:vMerge w:val="restart"/>
                  <w:vAlign w:val="center"/>
                </w:tcPr>
                <w:p w:rsidR="009F46D9" w:rsidRPr="00153BC5" w:rsidRDefault="009F46D9" w:rsidP="00EC7F98">
                  <w:pPr>
                    <w:jc w:val="center"/>
                    <w:rPr>
                      <w:sz w:val="18"/>
                      <w:szCs w:val="18"/>
                    </w:rPr>
                  </w:pPr>
                  <w:r w:rsidRPr="00153BC5">
                    <w:rPr>
                      <w:rFonts w:hint="eastAsia"/>
                      <w:iCs/>
                      <w:sz w:val="18"/>
                      <w:szCs w:val="18"/>
                    </w:rPr>
                    <w:t>各废气点收集后统一引至</w:t>
                  </w:r>
                  <w:r w:rsidRPr="00153BC5">
                    <w:rPr>
                      <w:iCs/>
                      <w:sz w:val="18"/>
                      <w:szCs w:val="18"/>
                    </w:rPr>
                    <w:t>一套废气处理装置（工艺为</w:t>
                  </w:r>
                  <w:r w:rsidRPr="00153BC5">
                    <w:rPr>
                      <w:iCs/>
                      <w:sz w:val="18"/>
                      <w:szCs w:val="18"/>
                    </w:rPr>
                    <w:t>“</w:t>
                  </w:r>
                  <w:r w:rsidR="00EC7F98" w:rsidRPr="00153BC5">
                    <w:rPr>
                      <w:rFonts w:hint="eastAsia"/>
                      <w:iCs/>
                      <w:sz w:val="18"/>
                      <w:szCs w:val="18"/>
                    </w:rPr>
                    <w:t>干式</w:t>
                  </w:r>
                  <w:r w:rsidRPr="00153BC5">
                    <w:rPr>
                      <w:iCs/>
                      <w:sz w:val="18"/>
                      <w:szCs w:val="18"/>
                    </w:rPr>
                    <w:t>过滤</w:t>
                  </w:r>
                  <w:r w:rsidRPr="00153BC5">
                    <w:rPr>
                      <w:rFonts w:hint="eastAsia"/>
                      <w:iCs/>
                      <w:sz w:val="18"/>
                      <w:szCs w:val="18"/>
                    </w:rPr>
                    <w:t>+UV</w:t>
                  </w:r>
                  <w:r w:rsidRPr="00153BC5">
                    <w:rPr>
                      <w:rFonts w:hint="eastAsia"/>
                      <w:iCs/>
                      <w:sz w:val="18"/>
                      <w:szCs w:val="18"/>
                    </w:rPr>
                    <w:t>光催化</w:t>
                  </w:r>
                  <w:r w:rsidRPr="00153BC5">
                    <w:rPr>
                      <w:rFonts w:hint="eastAsia"/>
                      <w:iCs/>
                      <w:sz w:val="18"/>
                      <w:szCs w:val="18"/>
                    </w:rPr>
                    <w:t>+</w:t>
                  </w:r>
                  <w:r w:rsidRPr="00153BC5">
                    <w:rPr>
                      <w:iCs/>
                      <w:sz w:val="18"/>
                      <w:szCs w:val="18"/>
                    </w:rPr>
                    <w:t>活性炭</w:t>
                  </w:r>
                  <w:r w:rsidRPr="00153BC5">
                    <w:rPr>
                      <w:rFonts w:hint="eastAsia"/>
                      <w:iCs/>
                      <w:sz w:val="18"/>
                      <w:szCs w:val="18"/>
                    </w:rPr>
                    <w:t>吸附</w:t>
                  </w:r>
                  <w:r w:rsidRPr="00153BC5">
                    <w:rPr>
                      <w:iCs/>
                      <w:sz w:val="18"/>
                      <w:szCs w:val="18"/>
                    </w:rPr>
                    <w:t>”</w:t>
                  </w:r>
                  <w:r w:rsidRPr="00153BC5">
                    <w:rPr>
                      <w:iCs/>
                      <w:sz w:val="18"/>
                      <w:szCs w:val="18"/>
                    </w:rPr>
                    <w:t>，活性炭碘值不低于</w:t>
                  </w:r>
                  <w:r w:rsidRPr="00153BC5">
                    <w:rPr>
                      <w:iCs/>
                      <w:sz w:val="18"/>
                      <w:szCs w:val="18"/>
                    </w:rPr>
                    <w:t>8</w:t>
                  </w:r>
                  <w:r w:rsidRPr="00153BC5">
                    <w:rPr>
                      <w:rFonts w:hint="eastAsia"/>
                      <w:iCs/>
                      <w:sz w:val="18"/>
                      <w:szCs w:val="18"/>
                    </w:rPr>
                    <w:t>0</w:t>
                  </w:r>
                  <w:r w:rsidRPr="00153BC5">
                    <w:rPr>
                      <w:iCs/>
                      <w:sz w:val="18"/>
                      <w:szCs w:val="18"/>
                    </w:rPr>
                    <w:t>0mg/g</w:t>
                  </w:r>
                  <w:r w:rsidRPr="00153BC5">
                    <w:rPr>
                      <w:iCs/>
                      <w:sz w:val="18"/>
                      <w:szCs w:val="18"/>
                    </w:rPr>
                    <w:t>）处置后</w:t>
                  </w:r>
                  <w:r w:rsidRPr="00153BC5">
                    <w:rPr>
                      <w:sz w:val="18"/>
                      <w:szCs w:val="18"/>
                    </w:rPr>
                    <w:t>通过</w:t>
                  </w:r>
                  <w:r w:rsidRPr="00153BC5">
                    <w:rPr>
                      <w:rFonts w:hint="eastAsia"/>
                      <w:sz w:val="18"/>
                      <w:szCs w:val="18"/>
                    </w:rPr>
                    <w:t>15m</w:t>
                  </w:r>
                  <w:r w:rsidRPr="00153BC5">
                    <w:rPr>
                      <w:rFonts w:hint="eastAsia"/>
                      <w:sz w:val="18"/>
                      <w:szCs w:val="18"/>
                    </w:rPr>
                    <w:t>高的排气筒</w:t>
                  </w:r>
                  <w:r w:rsidRPr="00153BC5">
                    <w:rPr>
                      <w:sz w:val="18"/>
                      <w:szCs w:val="18"/>
                    </w:rPr>
                    <w:t>排放</w:t>
                  </w:r>
                  <w:r w:rsidRPr="00153BC5">
                    <w:rPr>
                      <w:rFonts w:hint="eastAsia"/>
                      <w:sz w:val="18"/>
                      <w:szCs w:val="18"/>
                    </w:rPr>
                    <w:t>（</w:t>
                  </w:r>
                  <w:r w:rsidRPr="00153BC5">
                    <w:rPr>
                      <w:rFonts w:hint="eastAsia"/>
                      <w:sz w:val="18"/>
                      <w:szCs w:val="18"/>
                    </w:rPr>
                    <w:t>DA002</w:t>
                  </w:r>
                  <w:r w:rsidRPr="00153BC5">
                    <w:rPr>
                      <w:rFonts w:hint="eastAsia"/>
                      <w:sz w:val="18"/>
                      <w:szCs w:val="18"/>
                    </w:rPr>
                    <w:t>）</w:t>
                  </w:r>
                  <w:r w:rsidRPr="00153BC5">
                    <w:rPr>
                      <w:sz w:val="18"/>
                      <w:szCs w:val="18"/>
                    </w:rPr>
                    <w:t>；风量为</w:t>
                  </w:r>
                  <w:r w:rsidRPr="00153BC5">
                    <w:rPr>
                      <w:rFonts w:hint="eastAsia"/>
                      <w:sz w:val="18"/>
                      <w:szCs w:val="18"/>
                    </w:rPr>
                    <w:t>220</w:t>
                  </w:r>
                  <w:r w:rsidRPr="00153BC5">
                    <w:rPr>
                      <w:sz w:val="18"/>
                      <w:szCs w:val="18"/>
                    </w:rPr>
                    <w:t>00</w:t>
                  </w:r>
                  <w:r w:rsidRPr="00153BC5">
                    <w:rPr>
                      <w:bCs/>
                      <w:kern w:val="0"/>
                      <w:sz w:val="18"/>
                      <w:szCs w:val="18"/>
                    </w:rPr>
                    <w:t>m</w:t>
                  </w:r>
                  <w:r w:rsidRPr="00153BC5">
                    <w:rPr>
                      <w:bCs/>
                      <w:kern w:val="0"/>
                      <w:sz w:val="18"/>
                      <w:szCs w:val="18"/>
                      <w:vertAlign w:val="superscript"/>
                    </w:rPr>
                    <w:t>3</w:t>
                  </w:r>
                  <w:r w:rsidRPr="00153BC5">
                    <w:rPr>
                      <w:bCs/>
                      <w:kern w:val="0"/>
                      <w:sz w:val="18"/>
                      <w:szCs w:val="18"/>
                    </w:rPr>
                    <w:t>/h</w:t>
                  </w:r>
                </w:p>
              </w:tc>
              <w:tc>
                <w:tcPr>
                  <w:tcW w:w="319" w:type="pct"/>
                  <w:vAlign w:val="center"/>
                </w:tcPr>
                <w:p w:rsidR="009F46D9" w:rsidRPr="00153BC5" w:rsidRDefault="009F46D9" w:rsidP="007E15F5">
                  <w:pPr>
                    <w:jc w:val="center"/>
                    <w:rPr>
                      <w:sz w:val="18"/>
                      <w:szCs w:val="18"/>
                    </w:rPr>
                  </w:pPr>
                  <w:r w:rsidRPr="00153BC5">
                    <w:rPr>
                      <w:rFonts w:hint="eastAsia"/>
                      <w:sz w:val="18"/>
                      <w:szCs w:val="18"/>
                    </w:rPr>
                    <w:t>65</w:t>
                  </w:r>
                </w:p>
              </w:tc>
              <w:tc>
                <w:tcPr>
                  <w:tcW w:w="366" w:type="pct"/>
                  <w:vAlign w:val="center"/>
                </w:tcPr>
                <w:p w:rsidR="009F46D9" w:rsidRPr="00153BC5" w:rsidRDefault="009F46D9" w:rsidP="007E15F5">
                  <w:pPr>
                    <w:jc w:val="center"/>
                    <w:rPr>
                      <w:sz w:val="18"/>
                      <w:szCs w:val="18"/>
                    </w:rPr>
                  </w:pPr>
                  <w:r w:rsidRPr="00153BC5">
                    <w:rPr>
                      <w:rFonts w:hint="eastAsia"/>
                      <w:sz w:val="18"/>
                      <w:szCs w:val="18"/>
                    </w:rPr>
                    <w:t>2400</w:t>
                  </w:r>
                </w:p>
              </w:tc>
              <w:tc>
                <w:tcPr>
                  <w:tcW w:w="497"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0.0221</w:t>
                  </w:r>
                </w:p>
              </w:tc>
              <w:tc>
                <w:tcPr>
                  <w:tcW w:w="469" w:type="pct"/>
                  <w:vAlign w:val="center"/>
                </w:tcPr>
                <w:p w:rsidR="009F46D9" w:rsidRPr="00153BC5" w:rsidRDefault="009F46D9" w:rsidP="003A7061">
                  <w:pPr>
                    <w:jc w:val="center"/>
                    <w:rPr>
                      <w:color w:val="000000"/>
                      <w:sz w:val="18"/>
                      <w:szCs w:val="18"/>
                    </w:rPr>
                  </w:pPr>
                  <w:r w:rsidRPr="00153BC5">
                    <w:rPr>
                      <w:rFonts w:hint="eastAsia"/>
                      <w:color w:val="000000"/>
                      <w:sz w:val="18"/>
                      <w:szCs w:val="18"/>
                    </w:rPr>
                    <w:t>0.0092</w:t>
                  </w:r>
                  <w:r w:rsidRPr="00153BC5">
                    <w:rPr>
                      <w:color w:val="000000"/>
                      <w:sz w:val="18"/>
                      <w:szCs w:val="18"/>
                    </w:rPr>
                    <w:t xml:space="preserve"> </w:t>
                  </w:r>
                </w:p>
              </w:tc>
              <w:tc>
                <w:tcPr>
                  <w:tcW w:w="494" w:type="pct"/>
                  <w:vAlign w:val="center"/>
                </w:tcPr>
                <w:p w:rsidR="009F46D9" w:rsidRPr="00153BC5" w:rsidRDefault="009F46D9" w:rsidP="003A7061">
                  <w:pPr>
                    <w:jc w:val="center"/>
                    <w:rPr>
                      <w:color w:val="000000"/>
                      <w:sz w:val="18"/>
                      <w:szCs w:val="18"/>
                    </w:rPr>
                  </w:pPr>
                  <w:r w:rsidRPr="00153BC5">
                    <w:rPr>
                      <w:rFonts w:hint="eastAsia"/>
                      <w:color w:val="000000"/>
                      <w:sz w:val="18"/>
                      <w:szCs w:val="18"/>
                    </w:rPr>
                    <w:t>0.0119</w:t>
                  </w:r>
                </w:p>
              </w:tc>
              <w:tc>
                <w:tcPr>
                  <w:tcW w:w="489" w:type="pct"/>
                  <w:vAlign w:val="center"/>
                </w:tcPr>
                <w:p w:rsidR="009F46D9" w:rsidRPr="00153BC5" w:rsidRDefault="009F46D9" w:rsidP="003A7061">
                  <w:pPr>
                    <w:jc w:val="center"/>
                    <w:rPr>
                      <w:color w:val="000000"/>
                      <w:sz w:val="18"/>
                      <w:szCs w:val="18"/>
                    </w:rPr>
                  </w:pPr>
                  <w:r w:rsidRPr="00153BC5">
                    <w:rPr>
                      <w:color w:val="000000"/>
                      <w:sz w:val="18"/>
                      <w:szCs w:val="18"/>
                    </w:rPr>
                    <w:t>0.00</w:t>
                  </w:r>
                  <w:r w:rsidRPr="00153BC5">
                    <w:rPr>
                      <w:rFonts w:hint="eastAsia"/>
                      <w:color w:val="000000"/>
                      <w:sz w:val="18"/>
                      <w:szCs w:val="18"/>
                    </w:rPr>
                    <w:t>50</w:t>
                  </w:r>
                  <w:r w:rsidRPr="00153BC5">
                    <w:rPr>
                      <w:color w:val="000000"/>
                      <w:sz w:val="18"/>
                      <w:szCs w:val="18"/>
                    </w:rPr>
                    <w:t xml:space="preserve"> </w:t>
                  </w:r>
                </w:p>
              </w:tc>
            </w:tr>
            <w:tr w:rsidR="009F46D9" w:rsidRPr="00153BC5" w:rsidTr="009F46D9">
              <w:trPr>
                <w:trHeight w:val="229"/>
                <w:jc w:val="center"/>
              </w:trPr>
              <w:tc>
                <w:tcPr>
                  <w:tcW w:w="179" w:type="pct"/>
                  <w:vMerge w:val="restart"/>
                  <w:vAlign w:val="center"/>
                </w:tcPr>
                <w:p w:rsidR="009F46D9" w:rsidRPr="00153BC5" w:rsidRDefault="009F46D9" w:rsidP="007E15F5">
                  <w:pPr>
                    <w:jc w:val="center"/>
                    <w:rPr>
                      <w:sz w:val="18"/>
                      <w:szCs w:val="18"/>
                    </w:rPr>
                  </w:pPr>
                  <w:bookmarkStart w:id="494" w:name="_Hlk208345187"/>
                  <w:r w:rsidRPr="00153BC5">
                    <w:rPr>
                      <w:rFonts w:hint="eastAsia"/>
                      <w:sz w:val="18"/>
                      <w:szCs w:val="18"/>
                    </w:rPr>
                    <w:t>2</w:t>
                  </w:r>
                </w:p>
              </w:tc>
              <w:tc>
                <w:tcPr>
                  <w:tcW w:w="412" w:type="pct"/>
                  <w:vMerge w:val="restart"/>
                  <w:vAlign w:val="center"/>
                </w:tcPr>
                <w:p w:rsidR="009F46D9" w:rsidRPr="00153BC5" w:rsidRDefault="009F46D9" w:rsidP="007E15F5">
                  <w:pPr>
                    <w:jc w:val="center"/>
                    <w:rPr>
                      <w:sz w:val="18"/>
                      <w:szCs w:val="18"/>
                    </w:rPr>
                  </w:pPr>
                  <w:r w:rsidRPr="00153BC5">
                    <w:rPr>
                      <w:rFonts w:ascii="宋体" w:hAnsi="宋体" w:hint="eastAsia"/>
                      <w:bCs/>
                      <w:sz w:val="18"/>
                      <w:szCs w:val="18"/>
                    </w:rPr>
                    <w:t>焊接</w:t>
                  </w:r>
                </w:p>
              </w:tc>
              <w:tc>
                <w:tcPr>
                  <w:tcW w:w="535" w:type="pct"/>
                  <w:vAlign w:val="center"/>
                </w:tcPr>
                <w:p w:rsidR="009F46D9" w:rsidRPr="00153BC5" w:rsidRDefault="009F46D9" w:rsidP="007E15F5">
                  <w:pPr>
                    <w:jc w:val="center"/>
                    <w:rPr>
                      <w:sz w:val="18"/>
                      <w:szCs w:val="18"/>
                    </w:rPr>
                  </w:pPr>
                  <w:r w:rsidRPr="00153BC5">
                    <w:rPr>
                      <w:rFonts w:ascii="宋体" w:hAnsi="宋体" w:cs="宋体" w:hint="eastAsia"/>
                      <w:color w:val="000000"/>
                      <w:kern w:val="0"/>
                      <w:sz w:val="18"/>
                      <w:szCs w:val="18"/>
                    </w:rPr>
                    <w:t>颗粒物</w:t>
                  </w:r>
                </w:p>
              </w:tc>
              <w:tc>
                <w:tcPr>
                  <w:tcW w:w="445" w:type="pct"/>
                  <w:vMerge w:val="restart"/>
                  <w:vAlign w:val="center"/>
                </w:tcPr>
                <w:p w:rsidR="009F46D9" w:rsidRPr="00153BC5" w:rsidRDefault="009F46D9" w:rsidP="00CA648C">
                  <w:pPr>
                    <w:jc w:val="center"/>
                    <w:rPr>
                      <w:sz w:val="18"/>
                      <w:szCs w:val="18"/>
                    </w:rPr>
                  </w:pPr>
                  <w:r w:rsidRPr="00153BC5">
                    <w:rPr>
                      <w:rFonts w:hint="eastAsia"/>
                      <w:sz w:val="18"/>
                      <w:szCs w:val="18"/>
                    </w:rPr>
                    <w:t>工位</w:t>
                  </w:r>
                  <w:proofErr w:type="gramStart"/>
                  <w:r w:rsidRPr="00153BC5">
                    <w:rPr>
                      <w:rFonts w:hint="eastAsia"/>
                      <w:sz w:val="18"/>
                      <w:szCs w:val="18"/>
                    </w:rPr>
                    <w:t>上方集</w:t>
                  </w:r>
                  <w:proofErr w:type="gramEnd"/>
                  <w:r w:rsidRPr="00153BC5">
                    <w:rPr>
                      <w:rFonts w:hint="eastAsia"/>
                      <w:sz w:val="18"/>
                      <w:szCs w:val="18"/>
                    </w:rPr>
                    <w:t>气口收集</w:t>
                  </w:r>
                </w:p>
              </w:tc>
              <w:tc>
                <w:tcPr>
                  <w:tcW w:w="794" w:type="pct"/>
                  <w:vMerge/>
                  <w:vAlign w:val="center"/>
                </w:tcPr>
                <w:p w:rsidR="009F46D9" w:rsidRPr="00153BC5" w:rsidRDefault="009F46D9" w:rsidP="007E15F5">
                  <w:pPr>
                    <w:jc w:val="center"/>
                    <w:rPr>
                      <w:sz w:val="18"/>
                      <w:szCs w:val="18"/>
                    </w:rPr>
                  </w:pPr>
                </w:p>
              </w:tc>
              <w:tc>
                <w:tcPr>
                  <w:tcW w:w="319" w:type="pct"/>
                  <w:vMerge w:val="restart"/>
                  <w:vAlign w:val="center"/>
                </w:tcPr>
                <w:p w:rsidR="009F46D9" w:rsidRPr="00153BC5" w:rsidRDefault="009F46D9" w:rsidP="007E15F5">
                  <w:pPr>
                    <w:jc w:val="center"/>
                    <w:rPr>
                      <w:sz w:val="18"/>
                      <w:szCs w:val="18"/>
                    </w:rPr>
                  </w:pPr>
                  <w:r w:rsidRPr="00153BC5">
                    <w:rPr>
                      <w:rFonts w:hint="eastAsia"/>
                      <w:sz w:val="18"/>
                      <w:szCs w:val="18"/>
                    </w:rPr>
                    <w:t>65</w:t>
                  </w:r>
                </w:p>
              </w:tc>
              <w:tc>
                <w:tcPr>
                  <w:tcW w:w="366" w:type="pct"/>
                  <w:vMerge w:val="restart"/>
                  <w:vAlign w:val="center"/>
                </w:tcPr>
                <w:p w:rsidR="009F46D9" w:rsidRPr="00153BC5" w:rsidRDefault="009F46D9" w:rsidP="007E15F5">
                  <w:pPr>
                    <w:jc w:val="center"/>
                    <w:rPr>
                      <w:sz w:val="18"/>
                      <w:szCs w:val="18"/>
                    </w:rPr>
                  </w:pPr>
                  <w:r w:rsidRPr="00153BC5">
                    <w:rPr>
                      <w:rFonts w:hint="eastAsia"/>
                      <w:sz w:val="18"/>
                      <w:szCs w:val="18"/>
                    </w:rPr>
                    <w:t>2400</w:t>
                  </w:r>
                </w:p>
              </w:tc>
              <w:tc>
                <w:tcPr>
                  <w:tcW w:w="497"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0.0013</w:t>
                  </w:r>
                </w:p>
              </w:tc>
              <w:tc>
                <w:tcPr>
                  <w:tcW w:w="469" w:type="pct"/>
                  <w:vAlign w:val="center"/>
                </w:tcPr>
                <w:p w:rsidR="009F46D9" w:rsidRPr="00153BC5" w:rsidRDefault="009F46D9" w:rsidP="003A7061">
                  <w:pPr>
                    <w:jc w:val="center"/>
                    <w:rPr>
                      <w:color w:val="000000"/>
                      <w:sz w:val="18"/>
                      <w:szCs w:val="18"/>
                    </w:rPr>
                  </w:pPr>
                  <w:r w:rsidRPr="00153BC5">
                    <w:rPr>
                      <w:rFonts w:hint="eastAsia"/>
                      <w:color w:val="000000"/>
                      <w:sz w:val="18"/>
                      <w:szCs w:val="18"/>
                    </w:rPr>
                    <w:t>0.0005</w:t>
                  </w:r>
                </w:p>
              </w:tc>
              <w:tc>
                <w:tcPr>
                  <w:tcW w:w="494"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0.0007</w:t>
                  </w:r>
                </w:p>
              </w:tc>
              <w:tc>
                <w:tcPr>
                  <w:tcW w:w="489"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0.0003</w:t>
                  </w:r>
                </w:p>
              </w:tc>
            </w:tr>
            <w:bookmarkEnd w:id="494"/>
            <w:tr w:rsidR="009F46D9" w:rsidRPr="00153BC5" w:rsidTr="009F46D9">
              <w:trPr>
                <w:trHeight w:val="229"/>
                <w:jc w:val="center"/>
              </w:trPr>
              <w:tc>
                <w:tcPr>
                  <w:tcW w:w="179" w:type="pct"/>
                  <w:vMerge/>
                  <w:vAlign w:val="center"/>
                </w:tcPr>
                <w:p w:rsidR="009F46D9" w:rsidRPr="00153BC5" w:rsidRDefault="009F46D9" w:rsidP="007E15F5">
                  <w:pPr>
                    <w:jc w:val="center"/>
                    <w:rPr>
                      <w:sz w:val="18"/>
                      <w:szCs w:val="18"/>
                    </w:rPr>
                  </w:pPr>
                </w:p>
              </w:tc>
              <w:tc>
                <w:tcPr>
                  <w:tcW w:w="412" w:type="pct"/>
                  <w:vMerge/>
                  <w:vAlign w:val="center"/>
                </w:tcPr>
                <w:p w:rsidR="009F46D9" w:rsidRPr="00153BC5" w:rsidRDefault="009F46D9" w:rsidP="007E15F5">
                  <w:pPr>
                    <w:jc w:val="center"/>
                    <w:rPr>
                      <w:sz w:val="18"/>
                      <w:szCs w:val="18"/>
                    </w:rPr>
                  </w:pPr>
                </w:p>
              </w:tc>
              <w:tc>
                <w:tcPr>
                  <w:tcW w:w="535" w:type="pct"/>
                  <w:vAlign w:val="center"/>
                </w:tcPr>
                <w:p w:rsidR="009F46D9" w:rsidRPr="00153BC5" w:rsidRDefault="009F46D9" w:rsidP="007E15F5">
                  <w:pPr>
                    <w:jc w:val="center"/>
                    <w:rPr>
                      <w:sz w:val="18"/>
                      <w:szCs w:val="18"/>
                    </w:rPr>
                  </w:pPr>
                  <w:r w:rsidRPr="00153BC5">
                    <w:rPr>
                      <w:rFonts w:ascii="宋体" w:hAnsi="宋体" w:cs="宋体" w:hint="eastAsia"/>
                      <w:color w:val="000000"/>
                      <w:kern w:val="0"/>
                      <w:sz w:val="18"/>
                      <w:szCs w:val="18"/>
                    </w:rPr>
                    <w:t>锡及其化合物</w:t>
                  </w:r>
                </w:p>
              </w:tc>
              <w:tc>
                <w:tcPr>
                  <w:tcW w:w="445" w:type="pct"/>
                  <w:vMerge/>
                  <w:vAlign w:val="center"/>
                </w:tcPr>
                <w:p w:rsidR="009F46D9" w:rsidRPr="00153BC5" w:rsidRDefault="009F46D9" w:rsidP="007E15F5">
                  <w:pPr>
                    <w:jc w:val="center"/>
                    <w:rPr>
                      <w:sz w:val="18"/>
                      <w:szCs w:val="18"/>
                    </w:rPr>
                  </w:pPr>
                </w:p>
              </w:tc>
              <w:tc>
                <w:tcPr>
                  <w:tcW w:w="794" w:type="pct"/>
                  <w:vMerge/>
                  <w:vAlign w:val="center"/>
                </w:tcPr>
                <w:p w:rsidR="009F46D9" w:rsidRPr="00153BC5" w:rsidRDefault="009F46D9" w:rsidP="007E15F5">
                  <w:pPr>
                    <w:jc w:val="center"/>
                    <w:rPr>
                      <w:sz w:val="18"/>
                      <w:szCs w:val="18"/>
                    </w:rPr>
                  </w:pPr>
                </w:p>
              </w:tc>
              <w:tc>
                <w:tcPr>
                  <w:tcW w:w="319" w:type="pct"/>
                  <w:vMerge/>
                  <w:vAlign w:val="center"/>
                </w:tcPr>
                <w:p w:rsidR="009F46D9" w:rsidRPr="00153BC5" w:rsidRDefault="009F46D9" w:rsidP="007E15F5">
                  <w:pPr>
                    <w:jc w:val="center"/>
                    <w:rPr>
                      <w:sz w:val="18"/>
                      <w:szCs w:val="18"/>
                    </w:rPr>
                  </w:pPr>
                </w:p>
              </w:tc>
              <w:tc>
                <w:tcPr>
                  <w:tcW w:w="366" w:type="pct"/>
                  <w:vMerge/>
                  <w:vAlign w:val="center"/>
                </w:tcPr>
                <w:p w:rsidR="009F46D9" w:rsidRPr="00153BC5" w:rsidRDefault="009F46D9" w:rsidP="007E15F5">
                  <w:pPr>
                    <w:jc w:val="center"/>
                    <w:rPr>
                      <w:sz w:val="18"/>
                      <w:szCs w:val="18"/>
                    </w:rPr>
                  </w:pPr>
                </w:p>
              </w:tc>
              <w:tc>
                <w:tcPr>
                  <w:tcW w:w="497" w:type="pct"/>
                  <w:vAlign w:val="center"/>
                </w:tcPr>
                <w:p w:rsidR="009F46D9" w:rsidRPr="00153BC5" w:rsidRDefault="009F46D9" w:rsidP="00AC093E">
                  <w:pPr>
                    <w:jc w:val="center"/>
                    <w:rPr>
                      <w:color w:val="000000"/>
                      <w:sz w:val="18"/>
                      <w:szCs w:val="18"/>
                    </w:rPr>
                  </w:pPr>
                  <w:r w:rsidRPr="00153BC5">
                    <w:rPr>
                      <w:rFonts w:hint="eastAsia"/>
                      <w:color w:val="000000"/>
                      <w:sz w:val="18"/>
                      <w:szCs w:val="18"/>
                    </w:rPr>
                    <w:t>0.0013</w:t>
                  </w:r>
                </w:p>
              </w:tc>
              <w:tc>
                <w:tcPr>
                  <w:tcW w:w="469" w:type="pct"/>
                  <w:vAlign w:val="center"/>
                </w:tcPr>
                <w:p w:rsidR="009F46D9" w:rsidRPr="00153BC5" w:rsidRDefault="009F46D9" w:rsidP="00AC093E">
                  <w:pPr>
                    <w:jc w:val="center"/>
                    <w:rPr>
                      <w:color w:val="000000"/>
                      <w:sz w:val="18"/>
                      <w:szCs w:val="18"/>
                    </w:rPr>
                  </w:pPr>
                  <w:r w:rsidRPr="00153BC5">
                    <w:rPr>
                      <w:rFonts w:hint="eastAsia"/>
                      <w:color w:val="000000"/>
                      <w:sz w:val="18"/>
                      <w:szCs w:val="18"/>
                    </w:rPr>
                    <w:t>0.0005</w:t>
                  </w:r>
                </w:p>
              </w:tc>
              <w:tc>
                <w:tcPr>
                  <w:tcW w:w="494" w:type="pct"/>
                  <w:vAlign w:val="center"/>
                </w:tcPr>
                <w:p w:rsidR="009F46D9" w:rsidRPr="00153BC5" w:rsidRDefault="009F46D9" w:rsidP="00AC093E">
                  <w:pPr>
                    <w:jc w:val="center"/>
                    <w:rPr>
                      <w:color w:val="000000"/>
                      <w:sz w:val="18"/>
                      <w:szCs w:val="18"/>
                    </w:rPr>
                  </w:pPr>
                  <w:r w:rsidRPr="00153BC5">
                    <w:rPr>
                      <w:rFonts w:hint="eastAsia"/>
                      <w:color w:val="000000"/>
                      <w:sz w:val="18"/>
                      <w:szCs w:val="18"/>
                    </w:rPr>
                    <w:t>0.0007</w:t>
                  </w:r>
                </w:p>
              </w:tc>
              <w:tc>
                <w:tcPr>
                  <w:tcW w:w="489" w:type="pct"/>
                  <w:vAlign w:val="center"/>
                </w:tcPr>
                <w:p w:rsidR="009F46D9" w:rsidRPr="00153BC5" w:rsidRDefault="009F46D9" w:rsidP="00AC093E">
                  <w:pPr>
                    <w:jc w:val="center"/>
                    <w:rPr>
                      <w:color w:val="000000"/>
                      <w:sz w:val="18"/>
                      <w:szCs w:val="18"/>
                    </w:rPr>
                  </w:pPr>
                  <w:r w:rsidRPr="00153BC5">
                    <w:rPr>
                      <w:rFonts w:hint="eastAsia"/>
                      <w:color w:val="000000"/>
                      <w:sz w:val="18"/>
                      <w:szCs w:val="18"/>
                    </w:rPr>
                    <w:t>0.0003</w:t>
                  </w:r>
                </w:p>
              </w:tc>
            </w:tr>
            <w:tr w:rsidR="009F46D9" w:rsidRPr="00153BC5" w:rsidTr="009F46D9">
              <w:trPr>
                <w:trHeight w:val="229"/>
                <w:jc w:val="center"/>
              </w:trPr>
              <w:tc>
                <w:tcPr>
                  <w:tcW w:w="179" w:type="pct"/>
                  <w:vMerge/>
                  <w:vAlign w:val="center"/>
                </w:tcPr>
                <w:p w:rsidR="009F46D9" w:rsidRPr="00153BC5" w:rsidRDefault="009F46D9" w:rsidP="007E15F5">
                  <w:pPr>
                    <w:jc w:val="center"/>
                    <w:rPr>
                      <w:sz w:val="18"/>
                      <w:szCs w:val="18"/>
                    </w:rPr>
                  </w:pPr>
                </w:p>
              </w:tc>
              <w:tc>
                <w:tcPr>
                  <w:tcW w:w="412" w:type="pct"/>
                  <w:vMerge/>
                  <w:vAlign w:val="center"/>
                </w:tcPr>
                <w:p w:rsidR="009F46D9" w:rsidRPr="00153BC5" w:rsidRDefault="009F46D9" w:rsidP="007E15F5">
                  <w:pPr>
                    <w:jc w:val="center"/>
                    <w:rPr>
                      <w:sz w:val="18"/>
                      <w:szCs w:val="18"/>
                    </w:rPr>
                  </w:pPr>
                </w:p>
              </w:tc>
              <w:tc>
                <w:tcPr>
                  <w:tcW w:w="535" w:type="pct"/>
                  <w:vAlign w:val="center"/>
                </w:tcPr>
                <w:p w:rsidR="009F46D9" w:rsidRPr="00153BC5" w:rsidRDefault="009F46D9" w:rsidP="007E15F5">
                  <w:pPr>
                    <w:jc w:val="center"/>
                    <w:rPr>
                      <w:rFonts w:ascii="宋体" w:hAnsi="宋体" w:cs="宋体"/>
                      <w:color w:val="000000"/>
                      <w:kern w:val="0"/>
                      <w:sz w:val="18"/>
                      <w:szCs w:val="18"/>
                    </w:rPr>
                  </w:pPr>
                  <w:r w:rsidRPr="00153BC5">
                    <w:rPr>
                      <w:rFonts w:hint="eastAsia"/>
                      <w:sz w:val="18"/>
                      <w:szCs w:val="18"/>
                    </w:rPr>
                    <w:t>非甲烷总烃</w:t>
                  </w:r>
                </w:p>
              </w:tc>
              <w:tc>
                <w:tcPr>
                  <w:tcW w:w="445" w:type="pct"/>
                  <w:vMerge/>
                  <w:vAlign w:val="center"/>
                </w:tcPr>
                <w:p w:rsidR="009F46D9" w:rsidRPr="00153BC5" w:rsidRDefault="009F46D9" w:rsidP="007E15F5">
                  <w:pPr>
                    <w:jc w:val="center"/>
                    <w:rPr>
                      <w:sz w:val="18"/>
                      <w:szCs w:val="18"/>
                    </w:rPr>
                  </w:pPr>
                </w:p>
              </w:tc>
              <w:tc>
                <w:tcPr>
                  <w:tcW w:w="794" w:type="pct"/>
                  <w:vMerge/>
                  <w:vAlign w:val="center"/>
                </w:tcPr>
                <w:p w:rsidR="009F46D9" w:rsidRPr="00153BC5" w:rsidRDefault="009F46D9" w:rsidP="007E15F5">
                  <w:pPr>
                    <w:jc w:val="center"/>
                    <w:rPr>
                      <w:sz w:val="18"/>
                      <w:szCs w:val="18"/>
                    </w:rPr>
                  </w:pPr>
                </w:p>
              </w:tc>
              <w:tc>
                <w:tcPr>
                  <w:tcW w:w="319" w:type="pct"/>
                  <w:vMerge/>
                  <w:vAlign w:val="center"/>
                </w:tcPr>
                <w:p w:rsidR="009F46D9" w:rsidRPr="00153BC5" w:rsidRDefault="009F46D9" w:rsidP="007E15F5">
                  <w:pPr>
                    <w:jc w:val="center"/>
                    <w:rPr>
                      <w:sz w:val="18"/>
                      <w:szCs w:val="18"/>
                    </w:rPr>
                  </w:pPr>
                </w:p>
              </w:tc>
              <w:tc>
                <w:tcPr>
                  <w:tcW w:w="366" w:type="pct"/>
                  <w:vMerge/>
                  <w:vAlign w:val="center"/>
                </w:tcPr>
                <w:p w:rsidR="009F46D9" w:rsidRPr="00153BC5" w:rsidRDefault="009F46D9" w:rsidP="007E15F5">
                  <w:pPr>
                    <w:jc w:val="center"/>
                    <w:rPr>
                      <w:sz w:val="18"/>
                      <w:szCs w:val="18"/>
                    </w:rPr>
                  </w:pPr>
                </w:p>
              </w:tc>
              <w:tc>
                <w:tcPr>
                  <w:tcW w:w="497"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0.078</w:t>
                  </w:r>
                </w:p>
              </w:tc>
              <w:tc>
                <w:tcPr>
                  <w:tcW w:w="469"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0.0325</w:t>
                  </w:r>
                </w:p>
              </w:tc>
              <w:tc>
                <w:tcPr>
                  <w:tcW w:w="494"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0.042</w:t>
                  </w:r>
                </w:p>
              </w:tc>
              <w:tc>
                <w:tcPr>
                  <w:tcW w:w="489"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0.0175</w:t>
                  </w:r>
                </w:p>
              </w:tc>
            </w:tr>
            <w:tr w:rsidR="009F46D9" w:rsidRPr="00153BC5" w:rsidTr="009F46D9">
              <w:trPr>
                <w:trHeight w:val="229"/>
                <w:jc w:val="center"/>
              </w:trPr>
              <w:tc>
                <w:tcPr>
                  <w:tcW w:w="179" w:type="pct"/>
                  <w:vAlign w:val="center"/>
                </w:tcPr>
                <w:p w:rsidR="009F46D9" w:rsidRPr="00153BC5" w:rsidRDefault="009F46D9" w:rsidP="007E15F5">
                  <w:pPr>
                    <w:jc w:val="center"/>
                    <w:rPr>
                      <w:sz w:val="18"/>
                      <w:szCs w:val="18"/>
                    </w:rPr>
                  </w:pPr>
                  <w:r w:rsidRPr="00153BC5">
                    <w:rPr>
                      <w:rFonts w:hint="eastAsia"/>
                      <w:sz w:val="18"/>
                      <w:szCs w:val="18"/>
                    </w:rPr>
                    <w:t>3</w:t>
                  </w:r>
                </w:p>
              </w:tc>
              <w:tc>
                <w:tcPr>
                  <w:tcW w:w="412" w:type="pct"/>
                  <w:vAlign w:val="center"/>
                </w:tcPr>
                <w:p w:rsidR="009F46D9" w:rsidRPr="00153BC5" w:rsidRDefault="009F46D9" w:rsidP="007E15F5">
                  <w:pPr>
                    <w:jc w:val="center"/>
                    <w:rPr>
                      <w:rFonts w:ascii="宋体" w:hAnsi="宋体"/>
                      <w:bCs/>
                      <w:sz w:val="18"/>
                      <w:szCs w:val="18"/>
                    </w:rPr>
                  </w:pPr>
                  <w:r w:rsidRPr="00153BC5">
                    <w:rPr>
                      <w:rFonts w:ascii="宋体" w:hAnsi="宋体" w:hint="eastAsia"/>
                      <w:bCs/>
                      <w:sz w:val="18"/>
                      <w:szCs w:val="18"/>
                    </w:rPr>
                    <w:t>固化</w:t>
                  </w:r>
                </w:p>
              </w:tc>
              <w:tc>
                <w:tcPr>
                  <w:tcW w:w="535" w:type="pct"/>
                  <w:vAlign w:val="center"/>
                </w:tcPr>
                <w:p w:rsidR="009F46D9" w:rsidRPr="00153BC5" w:rsidRDefault="009F46D9" w:rsidP="007E15F5">
                  <w:pPr>
                    <w:jc w:val="center"/>
                    <w:rPr>
                      <w:sz w:val="18"/>
                      <w:szCs w:val="18"/>
                    </w:rPr>
                  </w:pPr>
                  <w:r w:rsidRPr="00153BC5">
                    <w:rPr>
                      <w:rFonts w:hint="eastAsia"/>
                      <w:sz w:val="18"/>
                      <w:szCs w:val="18"/>
                    </w:rPr>
                    <w:t>非甲烷总烃</w:t>
                  </w:r>
                </w:p>
              </w:tc>
              <w:tc>
                <w:tcPr>
                  <w:tcW w:w="445" w:type="pct"/>
                  <w:vAlign w:val="center"/>
                </w:tcPr>
                <w:p w:rsidR="009F46D9" w:rsidRPr="00153BC5" w:rsidRDefault="009F46D9" w:rsidP="007E15F5">
                  <w:pPr>
                    <w:jc w:val="center"/>
                    <w:rPr>
                      <w:sz w:val="18"/>
                      <w:szCs w:val="18"/>
                    </w:rPr>
                  </w:pPr>
                  <w:r w:rsidRPr="00153BC5">
                    <w:rPr>
                      <w:rFonts w:hint="eastAsia"/>
                      <w:sz w:val="18"/>
                      <w:szCs w:val="18"/>
                    </w:rPr>
                    <w:t>设备集气罩收集</w:t>
                  </w:r>
                </w:p>
              </w:tc>
              <w:tc>
                <w:tcPr>
                  <w:tcW w:w="794" w:type="pct"/>
                  <w:vMerge/>
                  <w:vAlign w:val="center"/>
                </w:tcPr>
                <w:p w:rsidR="009F46D9" w:rsidRPr="00153BC5" w:rsidRDefault="009F46D9" w:rsidP="007E15F5">
                  <w:pPr>
                    <w:jc w:val="center"/>
                    <w:rPr>
                      <w:sz w:val="18"/>
                      <w:szCs w:val="18"/>
                    </w:rPr>
                  </w:pPr>
                </w:p>
              </w:tc>
              <w:tc>
                <w:tcPr>
                  <w:tcW w:w="319" w:type="pct"/>
                  <w:vAlign w:val="center"/>
                </w:tcPr>
                <w:p w:rsidR="009F46D9" w:rsidRPr="00153BC5" w:rsidRDefault="009F46D9" w:rsidP="005C7157">
                  <w:pPr>
                    <w:jc w:val="center"/>
                    <w:rPr>
                      <w:sz w:val="18"/>
                      <w:szCs w:val="18"/>
                    </w:rPr>
                  </w:pPr>
                  <w:r w:rsidRPr="00153BC5">
                    <w:rPr>
                      <w:rFonts w:hint="eastAsia"/>
                      <w:sz w:val="18"/>
                      <w:szCs w:val="18"/>
                    </w:rPr>
                    <w:t>8</w:t>
                  </w:r>
                  <w:r w:rsidR="005C7157" w:rsidRPr="00153BC5">
                    <w:rPr>
                      <w:rFonts w:hint="eastAsia"/>
                      <w:sz w:val="18"/>
                      <w:szCs w:val="18"/>
                    </w:rPr>
                    <w:t>5</w:t>
                  </w:r>
                </w:p>
              </w:tc>
              <w:tc>
                <w:tcPr>
                  <w:tcW w:w="366" w:type="pct"/>
                  <w:vAlign w:val="center"/>
                </w:tcPr>
                <w:p w:rsidR="009F46D9" w:rsidRPr="00153BC5" w:rsidRDefault="009F46D9" w:rsidP="007E15F5">
                  <w:pPr>
                    <w:jc w:val="center"/>
                    <w:rPr>
                      <w:sz w:val="18"/>
                      <w:szCs w:val="18"/>
                    </w:rPr>
                  </w:pPr>
                  <w:r w:rsidRPr="00153BC5">
                    <w:rPr>
                      <w:rFonts w:hint="eastAsia"/>
                      <w:sz w:val="18"/>
                      <w:szCs w:val="18"/>
                    </w:rPr>
                    <w:t>2400</w:t>
                  </w:r>
                </w:p>
              </w:tc>
              <w:tc>
                <w:tcPr>
                  <w:tcW w:w="497" w:type="pct"/>
                  <w:vAlign w:val="center"/>
                </w:tcPr>
                <w:p w:rsidR="009F46D9" w:rsidRPr="00153BC5" w:rsidRDefault="009F46D9" w:rsidP="005C7157">
                  <w:pPr>
                    <w:jc w:val="center"/>
                    <w:rPr>
                      <w:color w:val="000000"/>
                      <w:sz w:val="18"/>
                      <w:szCs w:val="18"/>
                    </w:rPr>
                  </w:pPr>
                  <w:r w:rsidRPr="00153BC5">
                    <w:rPr>
                      <w:rFonts w:hint="eastAsia"/>
                      <w:color w:val="000000"/>
                      <w:sz w:val="18"/>
                      <w:szCs w:val="18"/>
                    </w:rPr>
                    <w:t>7.</w:t>
                  </w:r>
                  <w:r w:rsidR="005C7157" w:rsidRPr="00153BC5">
                    <w:rPr>
                      <w:rFonts w:hint="eastAsia"/>
                      <w:color w:val="000000"/>
                      <w:sz w:val="18"/>
                      <w:szCs w:val="18"/>
                    </w:rPr>
                    <w:t>65</w:t>
                  </w:r>
                </w:p>
              </w:tc>
              <w:tc>
                <w:tcPr>
                  <w:tcW w:w="469"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3</w:t>
                  </w:r>
                  <w:r w:rsidR="005C7157" w:rsidRPr="00153BC5">
                    <w:rPr>
                      <w:rFonts w:hint="eastAsia"/>
                      <w:color w:val="000000"/>
                      <w:sz w:val="18"/>
                      <w:szCs w:val="18"/>
                    </w:rPr>
                    <w:t>.1875</w:t>
                  </w:r>
                </w:p>
              </w:tc>
              <w:tc>
                <w:tcPr>
                  <w:tcW w:w="494" w:type="pct"/>
                  <w:vAlign w:val="center"/>
                </w:tcPr>
                <w:p w:rsidR="009F46D9" w:rsidRPr="00153BC5" w:rsidRDefault="009F46D9" w:rsidP="005C7157">
                  <w:pPr>
                    <w:jc w:val="center"/>
                    <w:rPr>
                      <w:color w:val="000000"/>
                      <w:sz w:val="18"/>
                      <w:szCs w:val="18"/>
                    </w:rPr>
                  </w:pPr>
                  <w:r w:rsidRPr="00153BC5">
                    <w:rPr>
                      <w:rFonts w:hint="eastAsia"/>
                      <w:color w:val="000000"/>
                      <w:sz w:val="18"/>
                      <w:szCs w:val="18"/>
                    </w:rPr>
                    <w:t>1.</w:t>
                  </w:r>
                  <w:r w:rsidR="005C7157" w:rsidRPr="00153BC5">
                    <w:rPr>
                      <w:rFonts w:hint="eastAsia"/>
                      <w:color w:val="000000"/>
                      <w:sz w:val="18"/>
                      <w:szCs w:val="18"/>
                    </w:rPr>
                    <w:t>35</w:t>
                  </w:r>
                </w:p>
              </w:tc>
              <w:tc>
                <w:tcPr>
                  <w:tcW w:w="489" w:type="pct"/>
                  <w:vAlign w:val="center"/>
                </w:tcPr>
                <w:p w:rsidR="009F46D9" w:rsidRPr="00153BC5" w:rsidRDefault="009F46D9" w:rsidP="005C7157">
                  <w:pPr>
                    <w:jc w:val="center"/>
                    <w:rPr>
                      <w:color w:val="000000"/>
                      <w:sz w:val="18"/>
                      <w:szCs w:val="18"/>
                    </w:rPr>
                  </w:pPr>
                  <w:r w:rsidRPr="00153BC5">
                    <w:rPr>
                      <w:rFonts w:hint="eastAsia"/>
                      <w:color w:val="000000"/>
                      <w:sz w:val="18"/>
                      <w:szCs w:val="18"/>
                    </w:rPr>
                    <w:t>0.</w:t>
                  </w:r>
                  <w:r w:rsidR="005C7157" w:rsidRPr="00153BC5">
                    <w:rPr>
                      <w:rFonts w:hint="eastAsia"/>
                      <w:color w:val="000000"/>
                      <w:sz w:val="18"/>
                      <w:szCs w:val="18"/>
                    </w:rPr>
                    <w:t>5625</w:t>
                  </w:r>
                </w:p>
              </w:tc>
            </w:tr>
            <w:tr w:rsidR="009F46D9" w:rsidRPr="00153BC5" w:rsidTr="009F46D9">
              <w:trPr>
                <w:trHeight w:val="229"/>
                <w:jc w:val="center"/>
              </w:trPr>
              <w:tc>
                <w:tcPr>
                  <w:tcW w:w="179" w:type="pct"/>
                  <w:vAlign w:val="center"/>
                </w:tcPr>
                <w:p w:rsidR="009F46D9" w:rsidRPr="00153BC5" w:rsidRDefault="009F46D9" w:rsidP="007E15F5">
                  <w:pPr>
                    <w:jc w:val="center"/>
                    <w:rPr>
                      <w:sz w:val="18"/>
                      <w:szCs w:val="18"/>
                    </w:rPr>
                  </w:pPr>
                  <w:r w:rsidRPr="00153BC5">
                    <w:rPr>
                      <w:rFonts w:hint="eastAsia"/>
                      <w:sz w:val="18"/>
                      <w:szCs w:val="18"/>
                    </w:rPr>
                    <w:t>4</w:t>
                  </w:r>
                </w:p>
              </w:tc>
              <w:tc>
                <w:tcPr>
                  <w:tcW w:w="412" w:type="pct"/>
                  <w:vAlign w:val="center"/>
                </w:tcPr>
                <w:p w:rsidR="009F46D9" w:rsidRPr="00153BC5" w:rsidRDefault="009F46D9" w:rsidP="007E15F5">
                  <w:pPr>
                    <w:jc w:val="center"/>
                    <w:rPr>
                      <w:rFonts w:ascii="宋体" w:hAnsi="宋体"/>
                      <w:bCs/>
                      <w:sz w:val="18"/>
                      <w:szCs w:val="18"/>
                    </w:rPr>
                  </w:pPr>
                  <w:r w:rsidRPr="00153BC5">
                    <w:rPr>
                      <w:rFonts w:ascii="宋体" w:hAnsi="宋体" w:hint="eastAsia"/>
                      <w:bCs/>
                      <w:sz w:val="18"/>
                      <w:szCs w:val="18"/>
                    </w:rPr>
                    <w:t>擦拭清洁</w:t>
                  </w:r>
                </w:p>
              </w:tc>
              <w:tc>
                <w:tcPr>
                  <w:tcW w:w="535" w:type="pct"/>
                  <w:vAlign w:val="center"/>
                </w:tcPr>
                <w:p w:rsidR="009F46D9" w:rsidRPr="00153BC5" w:rsidRDefault="009F46D9" w:rsidP="007E15F5">
                  <w:pPr>
                    <w:jc w:val="center"/>
                    <w:rPr>
                      <w:sz w:val="18"/>
                      <w:szCs w:val="18"/>
                    </w:rPr>
                  </w:pPr>
                  <w:r w:rsidRPr="00153BC5">
                    <w:rPr>
                      <w:rFonts w:hint="eastAsia"/>
                      <w:sz w:val="18"/>
                      <w:szCs w:val="18"/>
                    </w:rPr>
                    <w:t>甲醇</w:t>
                  </w:r>
                </w:p>
              </w:tc>
              <w:tc>
                <w:tcPr>
                  <w:tcW w:w="445" w:type="pct"/>
                  <w:vAlign w:val="center"/>
                </w:tcPr>
                <w:p w:rsidR="009F46D9" w:rsidRPr="00153BC5" w:rsidRDefault="009F46D9" w:rsidP="007E15F5">
                  <w:pPr>
                    <w:jc w:val="center"/>
                    <w:rPr>
                      <w:sz w:val="18"/>
                      <w:szCs w:val="18"/>
                    </w:rPr>
                  </w:pPr>
                  <w:r w:rsidRPr="00153BC5">
                    <w:rPr>
                      <w:rFonts w:hint="eastAsia"/>
                      <w:sz w:val="18"/>
                      <w:szCs w:val="18"/>
                    </w:rPr>
                    <w:t>无组织</w:t>
                  </w:r>
                </w:p>
              </w:tc>
              <w:tc>
                <w:tcPr>
                  <w:tcW w:w="794" w:type="pct"/>
                  <w:vAlign w:val="center"/>
                </w:tcPr>
                <w:p w:rsidR="009F46D9" w:rsidRPr="00153BC5" w:rsidRDefault="009F46D9" w:rsidP="007E15F5">
                  <w:pPr>
                    <w:jc w:val="center"/>
                    <w:rPr>
                      <w:sz w:val="18"/>
                      <w:szCs w:val="18"/>
                    </w:rPr>
                  </w:pPr>
                  <w:r w:rsidRPr="00153BC5">
                    <w:rPr>
                      <w:rFonts w:hint="eastAsia"/>
                      <w:sz w:val="18"/>
                      <w:szCs w:val="18"/>
                    </w:rPr>
                    <w:t>/</w:t>
                  </w:r>
                </w:p>
              </w:tc>
              <w:tc>
                <w:tcPr>
                  <w:tcW w:w="319" w:type="pct"/>
                  <w:vAlign w:val="center"/>
                </w:tcPr>
                <w:p w:rsidR="009F46D9" w:rsidRPr="00153BC5" w:rsidRDefault="009F46D9" w:rsidP="007E15F5">
                  <w:pPr>
                    <w:jc w:val="center"/>
                    <w:rPr>
                      <w:sz w:val="18"/>
                      <w:szCs w:val="18"/>
                    </w:rPr>
                  </w:pPr>
                  <w:r w:rsidRPr="00153BC5">
                    <w:rPr>
                      <w:rFonts w:hint="eastAsia"/>
                      <w:sz w:val="18"/>
                      <w:szCs w:val="18"/>
                    </w:rPr>
                    <w:t>/</w:t>
                  </w:r>
                </w:p>
              </w:tc>
              <w:tc>
                <w:tcPr>
                  <w:tcW w:w="366" w:type="pct"/>
                  <w:vAlign w:val="center"/>
                </w:tcPr>
                <w:p w:rsidR="009F46D9" w:rsidRPr="00153BC5" w:rsidRDefault="009F46D9" w:rsidP="007E15F5">
                  <w:pPr>
                    <w:jc w:val="center"/>
                    <w:rPr>
                      <w:sz w:val="18"/>
                      <w:szCs w:val="18"/>
                    </w:rPr>
                  </w:pPr>
                  <w:r w:rsidRPr="00153BC5">
                    <w:rPr>
                      <w:rFonts w:hint="eastAsia"/>
                      <w:sz w:val="18"/>
                      <w:szCs w:val="18"/>
                    </w:rPr>
                    <w:t>200</w:t>
                  </w:r>
                </w:p>
              </w:tc>
              <w:tc>
                <w:tcPr>
                  <w:tcW w:w="497" w:type="pct"/>
                  <w:vAlign w:val="center"/>
                </w:tcPr>
                <w:p w:rsidR="009F46D9" w:rsidRPr="00153BC5" w:rsidRDefault="009F46D9" w:rsidP="007E15F5">
                  <w:pPr>
                    <w:jc w:val="center"/>
                    <w:rPr>
                      <w:color w:val="000000"/>
                      <w:sz w:val="18"/>
                      <w:szCs w:val="18"/>
                    </w:rPr>
                  </w:pPr>
                  <w:r w:rsidRPr="00153BC5">
                    <w:rPr>
                      <w:color w:val="000000"/>
                      <w:sz w:val="18"/>
                      <w:szCs w:val="18"/>
                    </w:rPr>
                    <w:t>/</w:t>
                  </w:r>
                </w:p>
              </w:tc>
              <w:tc>
                <w:tcPr>
                  <w:tcW w:w="469" w:type="pct"/>
                  <w:vAlign w:val="center"/>
                </w:tcPr>
                <w:p w:rsidR="009F46D9" w:rsidRPr="00153BC5" w:rsidRDefault="009F46D9" w:rsidP="007E15F5">
                  <w:pPr>
                    <w:jc w:val="center"/>
                    <w:rPr>
                      <w:color w:val="000000"/>
                      <w:sz w:val="18"/>
                      <w:szCs w:val="18"/>
                    </w:rPr>
                  </w:pPr>
                  <w:r w:rsidRPr="00153BC5">
                    <w:rPr>
                      <w:color w:val="000000"/>
                      <w:sz w:val="18"/>
                      <w:szCs w:val="18"/>
                    </w:rPr>
                    <w:t>/</w:t>
                  </w:r>
                </w:p>
              </w:tc>
              <w:tc>
                <w:tcPr>
                  <w:tcW w:w="494"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0.02</w:t>
                  </w:r>
                </w:p>
              </w:tc>
              <w:tc>
                <w:tcPr>
                  <w:tcW w:w="489" w:type="pct"/>
                  <w:vAlign w:val="center"/>
                </w:tcPr>
                <w:p w:rsidR="009F46D9" w:rsidRPr="00153BC5" w:rsidRDefault="009F46D9" w:rsidP="007E15F5">
                  <w:pPr>
                    <w:jc w:val="center"/>
                    <w:rPr>
                      <w:color w:val="000000"/>
                      <w:sz w:val="18"/>
                      <w:szCs w:val="18"/>
                    </w:rPr>
                  </w:pPr>
                  <w:r w:rsidRPr="00153BC5">
                    <w:rPr>
                      <w:rFonts w:hint="eastAsia"/>
                      <w:color w:val="000000"/>
                      <w:sz w:val="18"/>
                      <w:szCs w:val="18"/>
                    </w:rPr>
                    <w:t>0.1</w:t>
                  </w:r>
                </w:p>
              </w:tc>
            </w:tr>
          </w:tbl>
          <w:p w:rsidR="00C70F95" w:rsidRPr="00153BC5" w:rsidRDefault="00C70F95" w:rsidP="00C70F95">
            <w:pPr>
              <w:jc w:val="center"/>
              <w:rPr>
                <w:bCs/>
                <w:sz w:val="18"/>
                <w:szCs w:val="18"/>
              </w:rPr>
            </w:pPr>
            <w:bookmarkStart w:id="495" w:name="OLE_LINK295"/>
            <w:bookmarkStart w:id="496" w:name="OLE_LINK522"/>
            <w:bookmarkStart w:id="497" w:name="OLE_LINK536"/>
            <w:bookmarkEnd w:id="492"/>
            <w:r w:rsidRPr="00153BC5">
              <w:rPr>
                <w:bCs/>
                <w:sz w:val="18"/>
                <w:szCs w:val="18"/>
                <w:lang w:val="zh-CN"/>
              </w:rPr>
              <w:t>表</w:t>
            </w:r>
            <w:r w:rsidRPr="00153BC5">
              <w:rPr>
                <w:bCs/>
                <w:sz w:val="18"/>
                <w:szCs w:val="18"/>
              </w:rPr>
              <w:t>4-</w:t>
            </w:r>
            <w:r w:rsidRPr="00153BC5">
              <w:rPr>
                <w:rFonts w:hint="eastAsia"/>
                <w:bCs/>
                <w:sz w:val="18"/>
                <w:szCs w:val="18"/>
              </w:rPr>
              <w:t>4</w:t>
            </w:r>
            <w:r w:rsidRPr="00153BC5">
              <w:rPr>
                <w:bCs/>
                <w:sz w:val="18"/>
                <w:szCs w:val="18"/>
              </w:rPr>
              <w:t xml:space="preserve">  </w:t>
            </w:r>
            <w:r w:rsidR="00A01503" w:rsidRPr="00153BC5">
              <w:rPr>
                <w:rFonts w:hint="eastAsia"/>
                <w:bCs/>
                <w:sz w:val="18"/>
                <w:szCs w:val="18"/>
                <w:lang w:val="zh-CN"/>
              </w:rPr>
              <w:t>电子</w:t>
            </w:r>
            <w:proofErr w:type="gramStart"/>
            <w:r w:rsidR="00A01503" w:rsidRPr="00153BC5">
              <w:rPr>
                <w:rFonts w:hint="eastAsia"/>
                <w:bCs/>
                <w:sz w:val="18"/>
                <w:szCs w:val="18"/>
                <w:lang w:val="zh-CN"/>
              </w:rPr>
              <w:t>一</w:t>
            </w:r>
            <w:proofErr w:type="gramEnd"/>
            <w:r w:rsidR="00A01503" w:rsidRPr="00153BC5">
              <w:rPr>
                <w:rFonts w:hint="eastAsia"/>
                <w:bCs/>
                <w:sz w:val="18"/>
                <w:szCs w:val="18"/>
                <w:lang w:val="zh-CN"/>
              </w:rPr>
              <w:t>车间</w:t>
            </w:r>
            <w:r w:rsidRPr="00153BC5">
              <w:rPr>
                <w:bCs/>
                <w:sz w:val="18"/>
                <w:szCs w:val="18"/>
                <w:lang w:val="zh-CN"/>
              </w:rPr>
              <w:t>废气有组织排放一览表</w:t>
            </w:r>
          </w:p>
          <w:tbl>
            <w:tblPr>
              <w:tblW w:w="49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3" w:type="dxa"/>
                <w:bottom w:w="28" w:type="dxa"/>
                <w:right w:w="23" w:type="dxa"/>
              </w:tblCellMar>
              <w:tblLook w:val="0000" w:firstRow="0" w:lastRow="0" w:firstColumn="0" w:lastColumn="0" w:noHBand="0" w:noVBand="0"/>
            </w:tblPr>
            <w:tblGrid>
              <w:gridCol w:w="449"/>
              <w:gridCol w:w="663"/>
              <w:gridCol w:w="851"/>
              <w:gridCol w:w="571"/>
              <w:gridCol w:w="707"/>
              <w:gridCol w:w="480"/>
              <w:gridCol w:w="742"/>
              <w:gridCol w:w="763"/>
              <w:gridCol w:w="820"/>
              <w:gridCol w:w="667"/>
              <w:gridCol w:w="742"/>
              <w:gridCol w:w="841"/>
            </w:tblGrid>
            <w:tr w:rsidR="009F46D9" w:rsidRPr="00153BC5" w:rsidTr="009F46D9">
              <w:trPr>
                <w:cantSplit/>
                <w:jc w:val="center"/>
              </w:trPr>
              <w:tc>
                <w:tcPr>
                  <w:tcW w:w="271"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序号</w:t>
                  </w:r>
                </w:p>
              </w:tc>
              <w:tc>
                <w:tcPr>
                  <w:tcW w:w="400"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排放源</w:t>
                  </w:r>
                </w:p>
              </w:tc>
              <w:tc>
                <w:tcPr>
                  <w:tcW w:w="513"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污染物</w:t>
                  </w:r>
                </w:p>
              </w:tc>
              <w:tc>
                <w:tcPr>
                  <w:tcW w:w="344" w:type="pct"/>
                  <w:vMerge w:val="restart"/>
                  <w:tcBorders>
                    <w:righ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处理效率</w:t>
                  </w:r>
                  <w:r w:rsidRPr="00153BC5">
                    <w:rPr>
                      <w:rFonts w:eastAsia="宋体" w:hint="eastAsia"/>
                      <w:bCs/>
                      <w:kern w:val="0"/>
                      <w:sz w:val="18"/>
                      <w:szCs w:val="18"/>
                    </w:rPr>
                    <w:t>（</w:t>
                  </w:r>
                  <w:r w:rsidRPr="00153BC5">
                    <w:rPr>
                      <w:rFonts w:eastAsia="宋体" w:hint="eastAsia"/>
                      <w:bCs/>
                      <w:kern w:val="0"/>
                      <w:sz w:val="18"/>
                      <w:szCs w:val="18"/>
                    </w:rPr>
                    <w:t>%</w:t>
                  </w:r>
                  <w:r w:rsidRPr="00153BC5">
                    <w:rPr>
                      <w:rFonts w:eastAsia="宋体" w:hint="eastAsia"/>
                      <w:bCs/>
                      <w:kern w:val="0"/>
                      <w:sz w:val="18"/>
                      <w:szCs w:val="18"/>
                    </w:rPr>
                    <w:t>）</w:t>
                  </w:r>
                </w:p>
              </w:tc>
              <w:tc>
                <w:tcPr>
                  <w:tcW w:w="426" w:type="pct"/>
                  <w:vMerge w:val="restart"/>
                  <w:tcBorders>
                    <w:lef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风量（</w:t>
                  </w:r>
                  <w:r w:rsidRPr="00153BC5">
                    <w:rPr>
                      <w:rFonts w:eastAsia="宋体"/>
                      <w:bCs/>
                      <w:kern w:val="0"/>
                      <w:sz w:val="18"/>
                      <w:szCs w:val="18"/>
                    </w:rPr>
                    <w:t>m</w:t>
                  </w:r>
                  <w:r w:rsidRPr="00153BC5">
                    <w:rPr>
                      <w:rFonts w:eastAsia="宋体"/>
                      <w:bCs/>
                      <w:kern w:val="0"/>
                      <w:sz w:val="18"/>
                      <w:szCs w:val="18"/>
                      <w:vertAlign w:val="superscript"/>
                    </w:rPr>
                    <w:t>3</w:t>
                  </w:r>
                  <w:r w:rsidRPr="00153BC5">
                    <w:rPr>
                      <w:rFonts w:eastAsia="宋体"/>
                      <w:bCs/>
                      <w:kern w:val="0"/>
                      <w:sz w:val="18"/>
                      <w:szCs w:val="18"/>
                    </w:rPr>
                    <w:t>/h</w:t>
                  </w:r>
                  <w:r w:rsidRPr="00153BC5">
                    <w:rPr>
                      <w:rFonts w:eastAsia="宋体"/>
                      <w:bCs/>
                      <w:kern w:val="0"/>
                      <w:sz w:val="18"/>
                      <w:szCs w:val="18"/>
                    </w:rPr>
                    <w:t>）</w:t>
                  </w:r>
                </w:p>
              </w:tc>
              <w:tc>
                <w:tcPr>
                  <w:tcW w:w="289"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工作时间（</w:t>
                  </w:r>
                  <w:r w:rsidRPr="00153BC5">
                    <w:rPr>
                      <w:rFonts w:eastAsia="宋体"/>
                      <w:bCs/>
                      <w:kern w:val="0"/>
                      <w:sz w:val="18"/>
                      <w:szCs w:val="18"/>
                    </w:rPr>
                    <w:t>h</w:t>
                  </w:r>
                  <w:r w:rsidRPr="00153BC5">
                    <w:rPr>
                      <w:rFonts w:eastAsia="宋体"/>
                      <w:bCs/>
                      <w:kern w:val="0"/>
                      <w:sz w:val="18"/>
                      <w:szCs w:val="18"/>
                    </w:rPr>
                    <w:t>）</w:t>
                  </w:r>
                </w:p>
              </w:tc>
              <w:tc>
                <w:tcPr>
                  <w:tcW w:w="1401" w:type="pct"/>
                  <w:gridSpan w:val="3"/>
                  <w:vAlign w:val="center"/>
                </w:tcPr>
                <w:p w:rsidR="009F46D9" w:rsidRPr="00153BC5" w:rsidRDefault="009F46D9" w:rsidP="00BB50A8">
                  <w:pPr>
                    <w:pStyle w:val="BodyText22"/>
                    <w:spacing w:line="240" w:lineRule="auto"/>
                    <w:jc w:val="center"/>
                    <w:rPr>
                      <w:rFonts w:eastAsia="宋体"/>
                      <w:bCs/>
                      <w:kern w:val="0"/>
                      <w:sz w:val="18"/>
                      <w:szCs w:val="18"/>
                    </w:rPr>
                  </w:pPr>
                  <w:r w:rsidRPr="00153BC5">
                    <w:rPr>
                      <w:rFonts w:eastAsia="宋体"/>
                      <w:sz w:val="18"/>
                      <w:szCs w:val="18"/>
                    </w:rPr>
                    <w:t>产生情况</w:t>
                  </w:r>
                </w:p>
              </w:tc>
              <w:tc>
                <w:tcPr>
                  <w:tcW w:w="1357" w:type="pct"/>
                  <w:gridSpan w:val="3"/>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sz w:val="18"/>
                      <w:szCs w:val="18"/>
                    </w:rPr>
                    <w:t>排放情况</w:t>
                  </w:r>
                </w:p>
              </w:tc>
            </w:tr>
            <w:tr w:rsidR="009F46D9" w:rsidRPr="00153BC5" w:rsidTr="009F46D9">
              <w:trPr>
                <w:cantSplit/>
                <w:jc w:val="center"/>
              </w:trPr>
              <w:tc>
                <w:tcPr>
                  <w:tcW w:w="271" w:type="pct"/>
                  <w:vMerge/>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p>
              </w:tc>
              <w:tc>
                <w:tcPr>
                  <w:tcW w:w="400" w:type="pct"/>
                  <w:vMerge/>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p>
              </w:tc>
              <w:tc>
                <w:tcPr>
                  <w:tcW w:w="513" w:type="pct"/>
                  <w:vMerge/>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p>
              </w:tc>
              <w:tc>
                <w:tcPr>
                  <w:tcW w:w="344" w:type="pct"/>
                  <w:vMerge/>
                  <w:tcBorders>
                    <w:righ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p>
              </w:tc>
              <w:tc>
                <w:tcPr>
                  <w:tcW w:w="426" w:type="pct"/>
                  <w:vMerge/>
                  <w:tcBorders>
                    <w:lef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p>
              </w:tc>
              <w:tc>
                <w:tcPr>
                  <w:tcW w:w="289" w:type="pct"/>
                  <w:vMerge/>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p>
              </w:tc>
              <w:tc>
                <w:tcPr>
                  <w:tcW w:w="447" w:type="pct"/>
                  <w:vAlign w:val="center"/>
                </w:tcPr>
                <w:p w:rsidR="009F46D9" w:rsidRPr="00153BC5" w:rsidRDefault="009F46D9" w:rsidP="00BB50A8">
                  <w:pPr>
                    <w:jc w:val="center"/>
                    <w:rPr>
                      <w:sz w:val="18"/>
                      <w:szCs w:val="18"/>
                    </w:rPr>
                  </w:pPr>
                  <w:r w:rsidRPr="00153BC5">
                    <w:rPr>
                      <w:sz w:val="18"/>
                      <w:szCs w:val="18"/>
                    </w:rPr>
                    <w:t>产生量（</w:t>
                  </w:r>
                  <w:r w:rsidRPr="00153BC5">
                    <w:rPr>
                      <w:rFonts w:hint="eastAsia"/>
                      <w:sz w:val="18"/>
                      <w:szCs w:val="18"/>
                    </w:rPr>
                    <w:t>t</w:t>
                  </w:r>
                  <w:r w:rsidRPr="00153BC5">
                    <w:rPr>
                      <w:sz w:val="18"/>
                      <w:szCs w:val="18"/>
                    </w:rPr>
                    <w:t>/a</w:t>
                  </w:r>
                  <w:r w:rsidRPr="00153BC5">
                    <w:rPr>
                      <w:sz w:val="18"/>
                      <w:szCs w:val="18"/>
                    </w:rPr>
                    <w:t>）</w:t>
                  </w:r>
                </w:p>
              </w:tc>
              <w:tc>
                <w:tcPr>
                  <w:tcW w:w="460" w:type="pct"/>
                  <w:vAlign w:val="center"/>
                </w:tcPr>
                <w:p w:rsidR="009F46D9" w:rsidRPr="00153BC5" w:rsidRDefault="009F46D9" w:rsidP="00BB50A8">
                  <w:pPr>
                    <w:jc w:val="center"/>
                    <w:rPr>
                      <w:sz w:val="18"/>
                      <w:szCs w:val="18"/>
                    </w:rPr>
                  </w:pPr>
                  <w:r w:rsidRPr="00153BC5">
                    <w:rPr>
                      <w:sz w:val="18"/>
                      <w:szCs w:val="18"/>
                    </w:rPr>
                    <w:t>最大速率（</w:t>
                  </w:r>
                  <w:r w:rsidRPr="00153BC5">
                    <w:rPr>
                      <w:sz w:val="18"/>
                      <w:szCs w:val="18"/>
                    </w:rPr>
                    <w:t>kg/h</w:t>
                  </w:r>
                  <w:r w:rsidRPr="00153BC5">
                    <w:rPr>
                      <w:sz w:val="18"/>
                      <w:szCs w:val="18"/>
                    </w:rPr>
                    <w:t>）</w:t>
                  </w:r>
                </w:p>
              </w:tc>
              <w:tc>
                <w:tcPr>
                  <w:tcW w:w="494" w:type="pct"/>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sz w:val="18"/>
                      <w:szCs w:val="18"/>
                    </w:rPr>
                    <w:t>最大</w:t>
                  </w:r>
                  <w:r w:rsidRPr="00153BC5">
                    <w:rPr>
                      <w:rFonts w:eastAsia="宋体"/>
                      <w:bCs/>
                      <w:kern w:val="0"/>
                      <w:sz w:val="18"/>
                      <w:szCs w:val="18"/>
                    </w:rPr>
                    <w:t>浓度（</w:t>
                  </w:r>
                  <w:r w:rsidRPr="00153BC5">
                    <w:rPr>
                      <w:rFonts w:eastAsia="宋体"/>
                      <w:bCs/>
                      <w:kern w:val="0"/>
                      <w:sz w:val="18"/>
                      <w:szCs w:val="18"/>
                    </w:rPr>
                    <w:t>mg/m</w:t>
                  </w:r>
                  <w:r w:rsidRPr="00153BC5">
                    <w:rPr>
                      <w:rFonts w:eastAsia="宋体"/>
                      <w:bCs/>
                      <w:kern w:val="0"/>
                      <w:sz w:val="18"/>
                      <w:szCs w:val="18"/>
                      <w:vertAlign w:val="superscript"/>
                    </w:rPr>
                    <w:t>3</w:t>
                  </w:r>
                  <w:r w:rsidRPr="00153BC5">
                    <w:rPr>
                      <w:rFonts w:eastAsia="宋体"/>
                      <w:bCs/>
                      <w:kern w:val="0"/>
                      <w:sz w:val="18"/>
                      <w:szCs w:val="18"/>
                    </w:rPr>
                    <w:t>）</w:t>
                  </w:r>
                </w:p>
              </w:tc>
              <w:tc>
                <w:tcPr>
                  <w:tcW w:w="402" w:type="pct"/>
                  <w:vAlign w:val="center"/>
                </w:tcPr>
                <w:p w:rsidR="009F46D9" w:rsidRPr="00153BC5" w:rsidRDefault="009F46D9" w:rsidP="00BB50A8">
                  <w:pPr>
                    <w:jc w:val="center"/>
                    <w:rPr>
                      <w:sz w:val="18"/>
                      <w:szCs w:val="18"/>
                    </w:rPr>
                  </w:pPr>
                  <w:r w:rsidRPr="00153BC5">
                    <w:rPr>
                      <w:sz w:val="18"/>
                      <w:szCs w:val="18"/>
                    </w:rPr>
                    <w:t>排放量（</w:t>
                  </w:r>
                  <w:r w:rsidRPr="00153BC5">
                    <w:rPr>
                      <w:rFonts w:hint="eastAsia"/>
                      <w:sz w:val="18"/>
                      <w:szCs w:val="18"/>
                    </w:rPr>
                    <w:t>t</w:t>
                  </w:r>
                  <w:r w:rsidRPr="00153BC5">
                    <w:rPr>
                      <w:sz w:val="18"/>
                      <w:szCs w:val="18"/>
                    </w:rPr>
                    <w:t>/a</w:t>
                  </w:r>
                  <w:r w:rsidRPr="00153BC5">
                    <w:rPr>
                      <w:sz w:val="18"/>
                      <w:szCs w:val="18"/>
                    </w:rPr>
                    <w:t>）</w:t>
                  </w:r>
                </w:p>
              </w:tc>
              <w:tc>
                <w:tcPr>
                  <w:tcW w:w="447" w:type="pct"/>
                  <w:vAlign w:val="center"/>
                </w:tcPr>
                <w:p w:rsidR="009F46D9" w:rsidRPr="00153BC5" w:rsidRDefault="009F46D9" w:rsidP="00BB50A8">
                  <w:pPr>
                    <w:jc w:val="center"/>
                    <w:rPr>
                      <w:sz w:val="18"/>
                      <w:szCs w:val="18"/>
                    </w:rPr>
                  </w:pPr>
                  <w:r w:rsidRPr="00153BC5">
                    <w:rPr>
                      <w:sz w:val="18"/>
                      <w:szCs w:val="18"/>
                    </w:rPr>
                    <w:t>最大速率（</w:t>
                  </w:r>
                  <w:r w:rsidRPr="00153BC5">
                    <w:rPr>
                      <w:sz w:val="18"/>
                      <w:szCs w:val="18"/>
                    </w:rPr>
                    <w:t>kg/h</w:t>
                  </w:r>
                  <w:r w:rsidRPr="00153BC5">
                    <w:rPr>
                      <w:sz w:val="18"/>
                      <w:szCs w:val="18"/>
                    </w:rPr>
                    <w:t>）</w:t>
                  </w:r>
                </w:p>
              </w:tc>
              <w:tc>
                <w:tcPr>
                  <w:tcW w:w="508" w:type="pct"/>
                  <w:vAlign w:val="center"/>
                </w:tcPr>
                <w:p w:rsidR="009F46D9" w:rsidRPr="00153BC5" w:rsidRDefault="009F46D9" w:rsidP="00BB50A8">
                  <w:pPr>
                    <w:pStyle w:val="BodyText22"/>
                    <w:adjustRightInd/>
                    <w:spacing w:line="240" w:lineRule="auto"/>
                    <w:ind w:firstLine="0"/>
                    <w:jc w:val="center"/>
                    <w:textAlignment w:val="auto"/>
                    <w:rPr>
                      <w:rFonts w:eastAsia="宋体"/>
                      <w:bCs/>
                      <w:kern w:val="0"/>
                      <w:sz w:val="18"/>
                      <w:szCs w:val="18"/>
                    </w:rPr>
                  </w:pPr>
                  <w:r w:rsidRPr="00153BC5">
                    <w:rPr>
                      <w:rFonts w:eastAsia="宋体"/>
                      <w:sz w:val="18"/>
                      <w:szCs w:val="18"/>
                    </w:rPr>
                    <w:t>最大</w:t>
                  </w:r>
                  <w:r w:rsidRPr="00153BC5">
                    <w:rPr>
                      <w:rFonts w:eastAsia="宋体"/>
                      <w:bCs/>
                      <w:kern w:val="0"/>
                      <w:sz w:val="18"/>
                      <w:szCs w:val="18"/>
                    </w:rPr>
                    <w:t>浓度（</w:t>
                  </w:r>
                  <w:r w:rsidRPr="00153BC5">
                    <w:rPr>
                      <w:rFonts w:eastAsia="宋体"/>
                      <w:bCs/>
                      <w:kern w:val="0"/>
                      <w:sz w:val="18"/>
                      <w:szCs w:val="18"/>
                    </w:rPr>
                    <w:t>mg/m</w:t>
                  </w:r>
                  <w:r w:rsidRPr="00153BC5">
                    <w:rPr>
                      <w:rFonts w:eastAsia="宋体"/>
                      <w:bCs/>
                      <w:kern w:val="0"/>
                      <w:sz w:val="18"/>
                      <w:szCs w:val="18"/>
                      <w:vertAlign w:val="superscript"/>
                    </w:rPr>
                    <w:t>3</w:t>
                  </w:r>
                  <w:r w:rsidRPr="00153BC5">
                    <w:rPr>
                      <w:rFonts w:eastAsia="宋体"/>
                      <w:bCs/>
                      <w:kern w:val="0"/>
                      <w:sz w:val="18"/>
                      <w:szCs w:val="18"/>
                    </w:rPr>
                    <w:t>）</w:t>
                  </w:r>
                </w:p>
              </w:tc>
            </w:tr>
            <w:tr w:rsidR="009F46D9" w:rsidRPr="00153BC5" w:rsidTr="009F46D9">
              <w:trPr>
                <w:cantSplit/>
                <w:jc w:val="center"/>
              </w:trPr>
              <w:tc>
                <w:tcPr>
                  <w:tcW w:w="271"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r w:rsidRPr="00153BC5">
                    <w:rPr>
                      <w:rFonts w:eastAsia="宋体"/>
                      <w:kern w:val="0"/>
                      <w:sz w:val="18"/>
                      <w:szCs w:val="18"/>
                    </w:rPr>
                    <w:t>1</w:t>
                  </w:r>
                </w:p>
              </w:tc>
              <w:tc>
                <w:tcPr>
                  <w:tcW w:w="400"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r w:rsidRPr="00153BC5">
                    <w:rPr>
                      <w:rFonts w:eastAsia="宋体"/>
                      <w:kern w:val="0"/>
                      <w:sz w:val="18"/>
                      <w:szCs w:val="18"/>
                    </w:rPr>
                    <w:t>排气筒（</w:t>
                  </w:r>
                  <w:r w:rsidRPr="00153BC5">
                    <w:rPr>
                      <w:rFonts w:eastAsia="宋体"/>
                      <w:kern w:val="0"/>
                      <w:sz w:val="18"/>
                      <w:szCs w:val="18"/>
                    </w:rPr>
                    <w:t>DA00</w:t>
                  </w:r>
                  <w:r w:rsidRPr="00153BC5">
                    <w:rPr>
                      <w:rFonts w:eastAsia="宋体" w:hint="eastAsia"/>
                      <w:kern w:val="0"/>
                      <w:sz w:val="18"/>
                      <w:szCs w:val="18"/>
                    </w:rPr>
                    <w:t>2</w:t>
                  </w:r>
                  <w:r w:rsidRPr="00153BC5">
                    <w:rPr>
                      <w:rFonts w:eastAsia="宋体"/>
                      <w:kern w:val="0"/>
                      <w:sz w:val="18"/>
                      <w:szCs w:val="18"/>
                    </w:rPr>
                    <w:t>）</w:t>
                  </w:r>
                </w:p>
              </w:tc>
              <w:tc>
                <w:tcPr>
                  <w:tcW w:w="513" w:type="pct"/>
                  <w:vAlign w:val="center"/>
                </w:tcPr>
                <w:p w:rsidR="009F46D9" w:rsidRPr="00153BC5" w:rsidRDefault="009F46D9" w:rsidP="00BB50A8">
                  <w:pPr>
                    <w:jc w:val="center"/>
                    <w:rPr>
                      <w:sz w:val="18"/>
                      <w:szCs w:val="18"/>
                    </w:rPr>
                  </w:pPr>
                  <w:r w:rsidRPr="00153BC5">
                    <w:rPr>
                      <w:sz w:val="18"/>
                      <w:szCs w:val="18"/>
                    </w:rPr>
                    <w:t>非甲烷总烃</w:t>
                  </w:r>
                </w:p>
              </w:tc>
              <w:tc>
                <w:tcPr>
                  <w:tcW w:w="344" w:type="pct"/>
                  <w:tcBorders>
                    <w:right w:val="single" w:sz="4" w:space="0" w:color="auto"/>
                  </w:tcBorders>
                  <w:vAlign w:val="center"/>
                </w:tcPr>
                <w:p w:rsidR="009F46D9" w:rsidRPr="00153BC5" w:rsidRDefault="005C7157" w:rsidP="00BB50A8">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7</w:t>
                  </w:r>
                  <w:r w:rsidR="009F46D9" w:rsidRPr="00153BC5">
                    <w:rPr>
                      <w:rFonts w:eastAsia="宋体" w:hint="eastAsia"/>
                      <w:kern w:val="0"/>
                      <w:sz w:val="18"/>
                      <w:szCs w:val="18"/>
                    </w:rPr>
                    <w:t>0</w:t>
                  </w:r>
                </w:p>
              </w:tc>
              <w:tc>
                <w:tcPr>
                  <w:tcW w:w="426" w:type="pct"/>
                  <w:vMerge w:val="restart"/>
                  <w:tcBorders>
                    <w:lef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22</w:t>
                  </w:r>
                  <w:r w:rsidRPr="00153BC5">
                    <w:rPr>
                      <w:rFonts w:eastAsia="宋体"/>
                      <w:kern w:val="0"/>
                      <w:sz w:val="18"/>
                      <w:szCs w:val="18"/>
                    </w:rPr>
                    <w:t>000</w:t>
                  </w:r>
                </w:p>
              </w:tc>
              <w:tc>
                <w:tcPr>
                  <w:tcW w:w="289" w:type="pct"/>
                  <w:vMerge w:val="restart"/>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2400</w:t>
                  </w:r>
                </w:p>
              </w:tc>
              <w:tc>
                <w:tcPr>
                  <w:tcW w:w="447" w:type="pct"/>
                  <w:vAlign w:val="center"/>
                </w:tcPr>
                <w:p w:rsidR="009F46D9" w:rsidRPr="00153BC5" w:rsidRDefault="005C7157" w:rsidP="00E84641">
                  <w:pPr>
                    <w:jc w:val="center"/>
                    <w:rPr>
                      <w:color w:val="000000"/>
                      <w:sz w:val="18"/>
                      <w:szCs w:val="18"/>
                    </w:rPr>
                  </w:pPr>
                  <w:r w:rsidRPr="00153BC5">
                    <w:rPr>
                      <w:rFonts w:hint="eastAsia"/>
                      <w:color w:val="000000"/>
                      <w:sz w:val="18"/>
                      <w:szCs w:val="18"/>
                    </w:rPr>
                    <w:t>7.7501</w:t>
                  </w:r>
                </w:p>
              </w:tc>
              <w:tc>
                <w:tcPr>
                  <w:tcW w:w="460" w:type="pct"/>
                  <w:vAlign w:val="center"/>
                </w:tcPr>
                <w:p w:rsidR="009F46D9" w:rsidRPr="00153BC5" w:rsidRDefault="009F46D9" w:rsidP="005C7157">
                  <w:pPr>
                    <w:jc w:val="center"/>
                    <w:rPr>
                      <w:color w:val="000000"/>
                      <w:sz w:val="18"/>
                      <w:szCs w:val="18"/>
                    </w:rPr>
                  </w:pPr>
                  <w:r w:rsidRPr="00153BC5">
                    <w:rPr>
                      <w:rFonts w:hint="eastAsia"/>
                      <w:color w:val="000000"/>
                      <w:sz w:val="18"/>
                      <w:szCs w:val="18"/>
                    </w:rPr>
                    <w:t>3.</w:t>
                  </w:r>
                  <w:r w:rsidR="005C7157" w:rsidRPr="00153BC5">
                    <w:rPr>
                      <w:rFonts w:hint="eastAsia"/>
                      <w:color w:val="000000"/>
                      <w:sz w:val="18"/>
                      <w:szCs w:val="18"/>
                    </w:rPr>
                    <w:t>2292</w:t>
                  </w:r>
                </w:p>
              </w:tc>
              <w:tc>
                <w:tcPr>
                  <w:tcW w:w="494"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w:t>
                  </w:r>
                </w:p>
              </w:tc>
              <w:tc>
                <w:tcPr>
                  <w:tcW w:w="402" w:type="pct"/>
                  <w:vAlign w:val="center"/>
                </w:tcPr>
                <w:p w:rsidR="009F46D9" w:rsidRPr="00153BC5" w:rsidRDefault="005C7157" w:rsidP="00BB50A8">
                  <w:pPr>
                    <w:jc w:val="center"/>
                    <w:rPr>
                      <w:color w:val="000000"/>
                      <w:sz w:val="18"/>
                      <w:szCs w:val="18"/>
                    </w:rPr>
                  </w:pPr>
                  <w:r w:rsidRPr="00153BC5">
                    <w:rPr>
                      <w:rFonts w:hint="eastAsia"/>
                      <w:color w:val="000000"/>
                      <w:sz w:val="18"/>
                      <w:szCs w:val="18"/>
                    </w:rPr>
                    <w:t>2.3250</w:t>
                  </w:r>
                </w:p>
              </w:tc>
              <w:tc>
                <w:tcPr>
                  <w:tcW w:w="447" w:type="pct"/>
                  <w:vAlign w:val="center"/>
                </w:tcPr>
                <w:p w:rsidR="009F46D9" w:rsidRPr="00153BC5" w:rsidRDefault="005C7157" w:rsidP="00BB50A8">
                  <w:pPr>
                    <w:jc w:val="center"/>
                    <w:rPr>
                      <w:color w:val="000000"/>
                      <w:sz w:val="18"/>
                      <w:szCs w:val="18"/>
                    </w:rPr>
                  </w:pPr>
                  <w:r w:rsidRPr="00153BC5">
                    <w:rPr>
                      <w:rFonts w:hint="eastAsia"/>
                      <w:color w:val="000000"/>
                      <w:sz w:val="18"/>
                      <w:szCs w:val="18"/>
                    </w:rPr>
                    <w:t>0.9688</w:t>
                  </w:r>
                </w:p>
              </w:tc>
              <w:tc>
                <w:tcPr>
                  <w:tcW w:w="508" w:type="pct"/>
                  <w:vAlign w:val="center"/>
                </w:tcPr>
                <w:p w:rsidR="009F46D9" w:rsidRPr="00153BC5" w:rsidRDefault="005C7157" w:rsidP="00040CF1">
                  <w:pPr>
                    <w:jc w:val="center"/>
                    <w:rPr>
                      <w:color w:val="000000"/>
                      <w:sz w:val="18"/>
                      <w:szCs w:val="18"/>
                    </w:rPr>
                  </w:pPr>
                  <w:r w:rsidRPr="00153BC5">
                    <w:rPr>
                      <w:rFonts w:hint="eastAsia"/>
                      <w:color w:val="000000"/>
                      <w:sz w:val="18"/>
                      <w:szCs w:val="18"/>
                    </w:rPr>
                    <w:t>44.0364</w:t>
                  </w:r>
                </w:p>
              </w:tc>
            </w:tr>
            <w:tr w:rsidR="009F46D9" w:rsidRPr="00153BC5" w:rsidTr="009F46D9">
              <w:trPr>
                <w:cantSplit/>
                <w:jc w:val="center"/>
              </w:trPr>
              <w:tc>
                <w:tcPr>
                  <w:tcW w:w="271" w:type="pct"/>
                  <w:vMerge/>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400" w:type="pct"/>
                  <w:vMerge/>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513" w:type="pct"/>
                  <w:vAlign w:val="center"/>
                </w:tcPr>
                <w:p w:rsidR="009F46D9" w:rsidRPr="00153BC5" w:rsidRDefault="009F46D9" w:rsidP="00BB50A8">
                  <w:pPr>
                    <w:jc w:val="center"/>
                    <w:rPr>
                      <w:sz w:val="18"/>
                      <w:szCs w:val="18"/>
                    </w:rPr>
                  </w:pPr>
                  <w:r w:rsidRPr="00153BC5">
                    <w:rPr>
                      <w:color w:val="000000"/>
                      <w:kern w:val="0"/>
                      <w:sz w:val="18"/>
                      <w:szCs w:val="18"/>
                    </w:rPr>
                    <w:t>颗粒物</w:t>
                  </w:r>
                </w:p>
              </w:tc>
              <w:tc>
                <w:tcPr>
                  <w:tcW w:w="344" w:type="pct"/>
                  <w:tcBorders>
                    <w:righ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0</w:t>
                  </w:r>
                </w:p>
              </w:tc>
              <w:tc>
                <w:tcPr>
                  <w:tcW w:w="426" w:type="pct"/>
                  <w:vMerge/>
                  <w:tcBorders>
                    <w:lef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289" w:type="pct"/>
                  <w:vMerge/>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447"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0.0013</w:t>
                  </w:r>
                </w:p>
              </w:tc>
              <w:tc>
                <w:tcPr>
                  <w:tcW w:w="460"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0.0005</w:t>
                  </w:r>
                </w:p>
              </w:tc>
              <w:tc>
                <w:tcPr>
                  <w:tcW w:w="494"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w:t>
                  </w:r>
                </w:p>
              </w:tc>
              <w:tc>
                <w:tcPr>
                  <w:tcW w:w="402"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0.0013</w:t>
                  </w:r>
                </w:p>
              </w:tc>
              <w:tc>
                <w:tcPr>
                  <w:tcW w:w="447"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0.0005</w:t>
                  </w:r>
                </w:p>
              </w:tc>
              <w:tc>
                <w:tcPr>
                  <w:tcW w:w="508" w:type="pct"/>
                  <w:vAlign w:val="center"/>
                </w:tcPr>
                <w:p w:rsidR="009F46D9" w:rsidRPr="00153BC5" w:rsidRDefault="009F46D9" w:rsidP="00E94A00">
                  <w:pPr>
                    <w:jc w:val="center"/>
                    <w:rPr>
                      <w:color w:val="000000"/>
                      <w:sz w:val="18"/>
                      <w:szCs w:val="18"/>
                    </w:rPr>
                  </w:pPr>
                  <w:r w:rsidRPr="00153BC5">
                    <w:rPr>
                      <w:rFonts w:hint="eastAsia"/>
                      <w:color w:val="000000"/>
                      <w:sz w:val="18"/>
                      <w:szCs w:val="18"/>
                    </w:rPr>
                    <w:t>0.02</w:t>
                  </w:r>
                  <w:r w:rsidR="00E94A00" w:rsidRPr="00153BC5">
                    <w:rPr>
                      <w:rFonts w:hint="eastAsia"/>
                      <w:color w:val="000000"/>
                      <w:sz w:val="18"/>
                      <w:szCs w:val="18"/>
                    </w:rPr>
                    <w:t>46</w:t>
                  </w:r>
                </w:p>
              </w:tc>
            </w:tr>
            <w:tr w:rsidR="009F46D9" w:rsidRPr="00153BC5" w:rsidTr="009F46D9">
              <w:trPr>
                <w:cantSplit/>
                <w:jc w:val="center"/>
              </w:trPr>
              <w:tc>
                <w:tcPr>
                  <w:tcW w:w="271" w:type="pct"/>
                  <w:vMerge/>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400" w:type="pct"/>
                  <w:vMerge/>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513" w:type="pct"/>
                  <w:vAlign w:val="center"/>
                </w:tcPr>
                <w:p w:rsidR="009F46D9" w:rsidRPr="00153BC5" w:rsidRDefault="009F46D9" w:rsidP="00BB50A8">
                  <w:pPr>
                    <w:jc w:val="center"/>
                    <w:rPr>
                      <w:color w:val="000000"/>
                      <w:kern w:val="0"/>
                      <w:sz w:val="18"/>
                      <w:szCs w:val="18"/>
                    </w:rPr>
                  </w:pPr>
                  <w:r w:rsidRPr="00153BC5">
                    <w:rPr>
                      <w:color w:val="000000"/>
                      <w:kern w:val="0"/>
                      <w:sz w:val="18"/>
                      <w:szCs w:val="18"/>
                    </w:rPr>
                    <w:t>锡及其化合物</w:t>
                  </w:r>
                </w:p>
              </w:tc>
              <w:tc>
                <w:tcPr>
                  <w:tcW w:w="344" w:type="pct"/>
                  <w:tcBorders>
                    <w:righ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0</w:t>
                  </w:r>
                </w:p>
              </w:tc>
              <w:tc>
                <w:tcPr>
                  <w:tcW w:w="426" w:type="pct"/>
                  <w:vMerge/>
                  <w:tcBorders>
                    <w:left w:val="single" w:sz="4" w:space="0" w:color="auto"/>
                  </w:tcBorders>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289" w:type="pct"/>
                  <w:vMerge/>
                  <w:vAlign w:val="center"/>
                </w:tcPr>
                <w:p w:rsidR="009F46D9" w:rsidRPr="00153BC5" w:rsidRDefault="009F46D9" w:rsidP="00BB50A8">
                  <w:pPr>
                    <w:pStyle w:val="BodyText22"/>
                    <w:adjustRightInd/>
                    <w:spacing w:line="240" w:lineRule="auto"/>
                    <w:ind w:firstLine="0"/>
                    <w:jc w:val="center"/>
                    <w:textAlignment w:val="auto"/>
                    <w:rPr>
                      <w:rFonts w:eastAsia="宋体"/>
                      <w:kern w:val="0"/>
                      <w:sz w:val="18"/>
                      <w:szCs w:val="18"/>
                    </w:rPr>
                  </w:pPr>
                </w:p>
              </w:tc>
              <w:tc>
                <w:tcPr>
                  <w:tcW w:w="447"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0.0013</w:t>
                  </w:r>
                </w:p>
              </w:tc>
              <w:tc>
                <w:tcPr>
                  <w:tcW w:w="460"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0.0005</w:t>
                  </w:r>
                </w:p>
              </w:tc>
              <w:tc>
                <w:tcPr>
                  <w:tcW w:w="494"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w:t>
                  </w:r>
                </w:p>
              </w:tc>
              <w:tc>
                <w:tcPr>
                  <w:tcW w:w="402"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0.0013</w:t>
                  </w:r>
                </w:p>
              </w:tc>
              <w:tc>
                <w:tcPr>
                  <w:tcW w:w="447" w:type="pct"/>
                  <w:vAlign w:val="center"/>
                </w:tcPr>
                <w:p w:rsidR="009F46D9" w:rsidRPr="00153BC5" w:rsidRDefault="009F46D9" w:rsidP="00BB50A8">
                  <w:pPr>
                    <w:jc w:val="center"/>
                    <w:rPr>
                      <w:color w:val="000000"/>
                      <w:sz w:val="18"/>
                      <w:szCs w:val="18"/>
                    </w:rPr>
                  </w:pPr>
                  <w:r w:rsidRPr="00153BC5">
                    <w:rPr>
                      <w:rFonts w:hint="eastAsia"/>
                      <w:color w:val="000000"/>
                      <w:sz w:val="18"/>
                      <w:szCs w:val="18"/>
                    </w:rPr>
                    <w:t>0.0005</w:t>
                  </w:r>
                </w:p>
              </w:tc>
              <w:tc>
                <w:tcPr>
                  <w:tcW w:w="508" w:type="pct"/>
                  <w:vAlign w:val="center"/>
                </w:tcPr>
                <w:p w:rsidR="009F46D9" w:rsidRPr="00153BC5" w:rsidRDefault="009F46D9" w:rsidP="00E94A00">
                  <w:pPr>
                    <w:jc w:val="center"/>
                    <w:rPr>
                      <w:color w:val="000000"/>
                      <w:sz w:val="18"/>
                      <w:szCs w:val="18"/>
                    </w:rPr>
                  </w:pPr>
                  <w:r w:rsidRPr="00153BC5">
                    <w:rPr>
                      <w:rFonts w:hint="eastAsia"/>
                      <w:color w:val="000000"/>
                      <w:sz w:val="18"/>
                      <w:szCs w:val="18"/>
                    </w:rPr>
                    <w:t>0.02</w:t>
                  </w:r>
                  <w:r w:rsidR="00E94A00" w:rsidRPr="00153BC5">
                    <w:rPr>
                      <w:rFonts w:hint="eastAsia"/>
                      <w:color w:val="000000"/>
                      <w:sz w:val="18"/>
                      <w:szCs w:val="18"/>
                    </w:rPr>
                    <w:t>46</w:t>
                  </w:r>
                </w:p>
              </w:tc>
            </w:tr>
            <w:tr w:rsidR="00BB50A8" w:rsidRPr="00153BC5" w:rsidTr="00BB50A8">
              <w:trPr>
                <w:cantSplit/>
                <w:jc w:val="center"/>
              </w:trPr>
              <w:tc>
                <w:tcPr>
                  <w:tcW w:w="5000" w:type="pct"/>
                  <w:gridSpan w:val="12"/>
                  <w:vAlign w:val="center"/>
                </w:tcPr>
                <w:p w:rsidR="00BB50A8" w:rsidRPr="00153BC5" w:rsidRDefault="00BB50A8" w:rsidP="00BB50A8">
                  <w:pPr>
                    <w:widowControl/>
                    <w:jc w:val="center"/>
                    <w:textAlignment w:val="center"/>
                    <w:rPr>
                      <w:color w:val="000000"/>
                      <w:kern w:val="0"/>
                      <w:sz w:val="18"/>
                      <w:szCs w:val="18"/>
                    </w:rPr>
                  </w:pPr>
                  <w:r w:rsidRPr="00153BC5">
                    <w:rPr>
                      <w:rFonts w:hint="eastAsia"/>
                      <w:color w:val="000000"/>
                      <w:kern w:val="0"/>
                      <w:sz w:val="18"/>
                      <w:szCs w:val="18"/>
                    </w:rPr>
                    <w:t>备注：最大速率和最大浓度考虑浸锡、焊接、固化等工序同时生产产生的废气合计。</w:t>
                  </w:r>
                </w:p>
              </w:tc>
            </w:tr>
          </w:tbl>
          <w:bookmarkEnd w:id="495"/>
          <w:p w:rsidR="00C70F95" w:rsidRPr="00153BC5" w:rsidRDefault="00C70F95" w:rsidP="00C70F95">
            <w:pPr>
              <w:jc w:val="center"/>
              <w:rPr>
                <w:bCs/>
                <w:sz w:val="18"/>
                <w:szCs w:val="18"/>
              </w:rPr>
            </w:pPr>
            <w:r w:rsidRPr="00153BC5">
              <w:rPr>
                <w:bCs/>
                <w:sz w:val="18"/>
                <w:szCs w:val="18"/>
                <w:lang w:val="zh-CN"/>
              </w:rPr>
              <w:t>表</w:t>
            </w:r>
            <w:r w:rsidRPr="00153BC5">
              <w:rPr>
                <w:bCs/>
                <w:sz w:val="18"/>
                <w:szCs w:val="18"/>
              </w:rPr>
              <w:t>4-</w:t>
            </w:r>
            <w:r w:rsidRPr="00153BC5">
              <w:rPr>
                <w:rFonts w:hint="eastAsia"/>
                <w:bCs/>
                <w:sz w:val="18"/>
                <w:szCs w:val="18"/>
              </w:rPr>
              <w:t>5</w:t>
            </w:r>
            <w:r w:rsidRPr="00153BC5">
              <w:rPr>
                <w:bCs/>
                <w:sz w:val="18"/>
                <w:szCs w:val="18"/>
              </w:rPr>
              <w:t xml:space="preserve"> </w:t>
            </w:r>
            <w:r w:rsidR="00A01503" w:rsidRPr="00153BC5">
              <w:rPr>
                <w:rFonts w:hint="eastAsia"/>
                <w:bCs/>
                <w:sz w:val="18"/>
                <w:szCs w:val="18"/>
                <w:lang w:val="zh-CN"/>
              </w:rPr>
              <w:t>电子</w:t>
            </w:r>
            <w:proofErr w:type="gramStart"/>
            <w:r w:rsidR="00A01503" w:rsidRPr="00153BC5">
              <w:rPr>
                <w:rFonts w:hint="eastAsia"/>
                <w:bCs/>
                <w:sz w:val="18"/>
                <w:szCs w:val="18"/>
                <w:lang w:val="zh-CN"/>
              </w:rPr>
              <w:t>一</w:t>
            </w:r>
            <w:proofErr w:type="gramEnd"/>
            <w:r w:rsidR="00A01503" w:rsidRPr="00153BC5">
              <w:rPr>
                <w:rFonts w:hint="eastAsia"/>
                <w:bCs/>
                <w:sz w:val="18"/>
                <w:szCs w:val="18"/>
                <w:lang w:val="zh-CN"/>
              </w:rPr>
              <w:t>车间</w:t>
            </w:r>
            <w:r w:rsidRPr="00153BC5">
              <w:rPr>
                <w:bCs/>
                <w:sz w:val="18"/>
                <w:szCs w:val="18"/>
                <w:lang w:val="zh-CN"/>
              </w:rPr>
              <w:t>废气无组织排放一览表</w:t>
            </w:r>
          </w:p>
          <w:tbl>
            <w:tblPr>
              <w:tblW w:w="499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3" w:type="dxa"/>
                <w:bottom w:w="28" w:type="dxa"/>
                <w:right w:w="23" w:type="dxa"/>
              </w:tblCellMar>
              <w:tblLook w:val="0000" w:firstRow="0" w:lastRow="0" w:firstColumn="0" w:lastColumn="0" w:noHBand="0" w:noVBand="0"/>
            </w:tblPr>
            <w:tblGrid>
              <w:gridCol w:w="618"/>
              <w:gridCol w:w="1371"/>
              <w:gridCol w:w="1986"/>
              <w:gridCol w:w="1381"/>
              <w:gridCol w:w="1361"/>
              <w:gridCol w:w="1571"/>
            </w:tblGrid>
            <w:tr w:rsidR="00C70F95" w:rsidRPr="00153BC5" w:rsidTr="007E15F5">
              <w:trPr>
                <w:cantSplit/>
                <w:jc w:val="center"/>
              </w:trPr>
              <w:tc>
                <w:tcPr>
                  <w:tcW w:w="373" w:type="pct"/>
                  <w:vMerge w:val="restart"/>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序号</w:t>
                  </w:r>
                </w:p>
              </w:tc>
              <w:tc>
                <w:tcPr>
                  <w:tcW w:w="827" w:type="pct"/>
                  <w:vMerge w:val="restart"/>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排放源</w:t>
                  </w:r>
                </w:p>
              </w:tc>
              <w:tc>
                <w:tcPr>
                  <w:tcW w:w="1198" w:type="pct"/>
                  <w:vMerge w:val="restart"/>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污染物</w:t>
                  </w:r>
                </w:p>
              </w:tc>
              <w:tc>
                <w:tcPr>
                  <w:tcW w:w="833" w:type="pct"/>
                  <w:vMerge w:val="restart"/>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工作时间（</w:t>
                  </w:r>
                  <w:r w:rsidRPr="00153BC5">
                    <w:rPr>
                      <w:rFonts w:eastAsia="宋体"/>
                      <w:bCs/>
                      <w:color w:val="000000"/>
                      <w:kern w:val="0"/>
                      <w:sz w:val="18"/>
                      <w:szCs w:val="18"/>
                    </w:rPr>
                    <w:t>h</w:t>
                  </w:r>
                  <w:r w:rsidRPr="00153BC5">
                    <w:rPr>
                      <w:rFonts w:eastAsia="宋体"/>
                      <w:bCs/>
                      <w:color w:val="000000"/>
                      <w:kern w:val="0"/>
                      <w:sz w:val="18"/>
                      <w:szCs w:val="18"/>
                    </w:rPr>
                    <w:t>）</w:t>
                  </w:r>
                </w:p>
              </w:tc>
              <w:tc>
                <w:tcPr>
                  <w:tcW w:w="1769" w:type="pct"/>
                  <w:gridSpan w:val="2"/>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排放</w:t>
                  </w:r>
                  <w:r w:rsidRPr="00153BC5">
                    <w:rPr>
                      <w:rFonts w:eastAsia="宋体" w:hint="eastAsia"/>
                      <w:bCs/>
                      <w:color w:val="000000"/>
                      <w:kern w:val="0"/>
                      <w:sz w:val="18"/>
                      <w:szCs w:val="18"/>
                    </w:rPr>
                    <w:t>情况</w:t>
                  </w:r>
                </w:p>
              </w:tc>
            </w:tr>
            <w:tr w:rsidR="00C70F95" w:rsidRPr="00153BC5" w:rsidTr="007E15F5">
              <w:trPr>
                <w:cantSplit/>
                <w:jc w:val="center"/>
              </w:trPr>
              <w:tc>
                <w:tcPr>
                  <w:tcW w:w="373" w:type="pct"/>
                  <w:vMerge/>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p>
              </w:tc>
              <w:tc>
                <w:tcPr>
                  <w:tcW w:w="827" w:type="pct"/>
                  <w:vMerge/>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p>
              </w:tc>
              <w:tc>
                <w:tcPr>
                  <w:tcW w:w="1198" w:type="pct"/>
                  <w:vMerge/>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p>
              </w:tc>
              <w:tc>
                <w:tcPr>
                  <w:tcW w:w="833" w:type="pct"/>
                  <w:vMerge/>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p>
              </w:tc>
              <w:tc>
                <w:tcPr>
                  <w:tcW w:w="821" w:type="pct"/>
                  <w:vAlign w:val="center"/>
                </w:tcPr>
                <w:p w:rsidR="00C70F95" w:rsidRPr="00153BC5" w:rsidRDefault="00C70F95" w:rsidP="00AF4290">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hint="eastAsia"/>
                      <w:bCs/>
                      <w:color w:val="000000"/>
                      <w:kern w:val="0"/>
                      <w:sz w:val="18"/>
                      <w:szCs w:val="18"/>
                    </w:rPr>
                    <w:t>排放量</w:t>
                  </w:r>
                  <w:r w:rsidR="00AF4290" w:rsidRPr="00153BC5">
                    <w:rPr>
                      <w:rFonts w:eastAsia="宋体" w:hint="eastAsia"/>
                      <w:bCs/>
                      <w:color w:val="000000"/>
                      <w:kern w:val="0"/>
                      <w:sz w:val="18"/>
                      <w:szCs w:val="18"/>
                    </w:rPr>
                    <w:t>t</w:t>
                  </w:r>
                  <w:r w:rsidRPr="00153BC5">
                    <w:rPr>
                      <w:rFonts w:eastAsia="宋体"/>
                      <w:bCs/>
                      <w:color w:val="000000"/>
                      <w:kern w:val="0"/>
                      <w:sz w:val="18"/>
                      <w:szCs w:val="18"/>
                    </w:rPr>
                    <w:t>/a</w:t>
                  </w:r>
                </w:p>
              </w:tc>
              <w:tc>
                <w:tcPr>
                  <w:tcW w:w="948" w:type="pct"/>
                  <w:vAlign w:val="center"/>
                </w:tcPr>
                <w:p w:rsidR="00C70F95" w:rsidRPr="00153BC5" w:rsidRDefault="00C70F95" w:rsidP="007E15F5">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hint="eastAsia"/>
                      <w:bCs/>
                      <w:color w:val="000000"/>
                      <w:kern w:val="0"/>
                      <w:sz w:val="18"/>
                      <w:szCs w:val="18"/>
                    </w:rPr>
                    <w:t>最大速率</w:t>
                  </w:r>
                  <w:r w:rsidRPr="00153BC5">
                    <w:rPr>
                      <w:rFonts w:eastAsia="宋体"/>
                      <w:bCs/>
                      <w:color w:val="000000"/>
                      <w:kern w:val="0"/>
                      <w:sz w:val="18"/>
                      <w:szCs w:val="18"/>
                    </w:rPr>
                    <w:t>kg/h</w:t>
                  </w:r>
                </w:p>
              </w:tc>
            </w:tr>
            <w:tr w:rsidR="00C70F95" w:rsidRPr="00153BC5" w:rsidTr="007E15F5">
              <w:trPr>
                <w:cantSplit/>
                <w:jc w:val="center"/>
              </w:trPr>
              <w:tc>
                <w:tcPr>
                  <w:tcW w:w="373" w:type="pct"/>
                  <w:vMerge w:val="restart"/>
                  <w:vAlign w:val="center"/>
                </w:tcPr>
                <w:p w:rsidR="00C70F95" w:rsidRPr="00153BC5" w:rsidRDefault="00C70F95" w:rsidP="007E15F5">
                  <w:pPr>
                    <w:pStyle w:val="BodyText22"/>
                    <w:adjustRightInd/>
                    <w:spacing w:line="240" w:lineRule="auto"/>
                    <w:ind w:firstLine="0"/>
                    <w:jc w:val="center"/>
                    <w:textAlignment w:val="auto"/>
                    <w:rPr>
                      <w:rFonts w:eastAsia="宋体"/>
                      <w:color w:val="000000"/>
                      <w:kern w:val="0"/>
                      <w:sz w:val="18"/>
                      <w:szCs w:val="18"/>
                    </w:rPr>
                  </w:pPr>
                  <w:r w:rsidRPr="00153BC5">
                    <w:rPr>
                      <w:rFonts w:eastAsia="宋体"/>
                      <w:color w:val="000000"/>
                      <w:kern w:val="0"/>
                      <w:sz w:val="18"/>
                      <w:szCs w:val="18"/>
                    </w:rPr>
                    <w:t>1</w:t>
                  </w:r>
                </w:p>
              </w:tc>
              <w:tc>
                <w:tcPr>
                  <w:tcW w:w="827" w:type="pct"/>
                  <w:vMerge w:val="restart"/>
                  <w:vAlign w:val="center"/>
                </w:tcPr>
                <w:p w:rsidR="00C70F95" w:rsidRPr="00153BC5" w:rsidRDefault="00A01503" w:rsidP="007E15F5">
                  <w:pPr>
                    <w:pStyle w:val="BodyText22"/>
                    <w:adjustRightInd/>
                    <w:spacing w:line="240" w:lineRule="auto"/>
                    <w:ind w:firstLine="0"/>
                    <w:jc w:val="center"/>
                    <w:textAlignment w:val="auto"/>
                    <w:rPr>
                      <w:rFonts w:eastAsia="宋体"/>
                      <w:color w:val="000000"/>
                      <w:kern w:val="0"/>
                      <w:sz w:val="18"/>
                      <w:szCs w:val="18"/>
                    </w:rPr>
                  </w:pPr>
                  <w:r w:rsidRPr="00153BC5">
                    <w:rPr>
                      <w:rFonts w:eastAsia="宋体" w:hint="eastAsia"/>
                      <w:color w:val="000000"/>
                      <w:kern w:val="0"/>
                      <w:sz w:val="18"/>
                      <w:szCs w:val="18"/>
                    </w:rPr>
                    <w:t>电子</w:t>
                  </w:r>
                  <w:proofErr w:type="gramStart"/>
                  <w:r w:rsidRPr="00153BC5">
                    <w:rPr>
                      <w:rFonts w:eastAsia="宋体" w:hint="eastAsia"/>
                      <w:color w:val="000000"/>
                      <w:kern w:val="0"/>
                      <w:sz w:val="18"/>
                      <w:szCs w:val="18"/>
                    </w:rPr>
                    <w:t>一</w:t>
                  </w:r>
                  <w:proofErr w:type="gramEnd"/>
                  <w:r w:rsidRPr="00153BC5">
                    <w:rPr>
                      <w:rFonts w:eastAsia="宋体" w:hint="eastAsia"/>
                      <w:color w:val="000000"/>
                      <w:kern w:val="0"/>
                      <w:sz w:val="18"/>
                      <w:szCs w:val="18"/>
                    </w:rPr>
                    <w:t>车间</w:t>
                  </w:r>
                </w:p>
              </w:tc>
              <w:tc>
                <w:tcPr>
                  <w:tcW w:w="1198" w:type="pct"/>
                  <w:vAlign w:val="center"/>
                </w:tcPr>
                <w:p w:rsidR="00C70F95" w:rsidRPr="00153BC5" w:rsidRDefault="00C70F95" w:rsidP="007E15F5">
                  <w:pPr>
                    <w:jc w:val="center"/>
                    <w:rPr>
                      <w:color w:val="000000"/>
                      <w:sz w:val="18"/>
                      <w:szCs w:val="18"/>
                    </w:rPr>
                  </w:pPr>
                  <w:r w:rsidRPr="00153BC5">
                    <w:rPr>
                      <w:rFonts w:hint="eastAsia"/>
                      <w:color w:val="000000"/>
                      <w:sz w:val="18"/>
                      <w:szCs w:val="18"/>
                    </w:rPr>
                    <w:t>非甲烷总烃</w:t>
                  </w:r>
                </w:p>
              </w:tc>
              <w:tc>
                <w:tcPr>
                  <w:tcW w:w="833" w:type="pct"/>
                  <w:vAlign w:val="center"/>
                </w:tcPr>
                <w:p w:rsidR="00C70F95" w:rsidRPr="00153BC5" w:rsidRDefault="00AF77CB" w:rsidP="007E15F5">
                  <w:pPr>
                    <w:jc w:val="center"/>
                    <w:rPr>
                      <w:color w:val="000000"/>
                      <w:kern w:val="0"/>
                      <w:sz w:val="18"/>
                      <w:szCs w:val="18"/>
                    </w:rPr>
                  </w:pPr>
                  <w:r w:rsidRPr="00153BC5">
                    <w:rPr>
                      <w:rFonts w:hint="eastAsia"/>
                      <w:color w:val="000000"/>
                      <w:kern w:val="0"/>
                      <w:sz w:val="18"/>
                      <w:szCs w:val="18"/>
                    </w:rPr>
                    <w:t>2400</w:t>
                  </w:r>
                </w:p>
              </w:tc>
              <w:tc>
                <w:tcPr>
                  <w:tcW w:w="821" w:type="pct"/>
                  <w:vAlign w:val="center"/>
                </w:tcPr>
                <w:p w:rsidR="00C70F95" w:rsidRPr="00153BC5" w:rsidRDefault="00195838" w:rsidP="005C7157">
                  <w:pPr>
                    <w:jc w:val="center"/>
                    <w:rPr>
                      <w:color w:val="000000"/>
                      <w:sz w:val="18"/>
                      <w:szCs w:val="18"/>
                    </w:rPr>
                  </w:pPr>
                  <w:r w:rsidRPr="00153BC5">
                    <w:rPr>
                      <w:rFonts w:hint="eastAsia"/>
                      <w:color w:val="000000"/>
                      <w:sz w:val="18"/>
                      <w:szCs w:val="18"/>
                    </w:rPr>
                    <w:t>1.</w:t>
                  </w:r>
                  <w:r w:rsidR="005C7157" w:rsidRPr="00153BC5">
                    <w:rPr>
                      <w:rFonts w:hint="eastAsia"/>
                      <w:color w:val="000000"/>
                      <w:sz w:val="18"/>
                      <w:szCs w:val="18"/>
                    </w:rPr>
                    <w:t>4039</w:t>
                  </w:r>
                </w:p>
              </w:tc>
              <w:tc>
                <w:tcPr>
                  <w:tcW w:w="948" w:type="pct"/>
                  <w:vAlign w:val="center"/>
                </w:tcPr>
                <w:p w:rsidR="00C70F95" w:rsidRPr="00153BC5" w:rsidRDefault="00195838" w:rsidP="005C7157">
                  <w:pPr>
                    <w:jc w:val="center"/>
                    <w:rPr>
                      <w:color w:val="000000"/>
                      <w:sz w:val="18"/>
                      <w:szCs w:val="18"/>
                    </w:rPr>
                  </w:pPr>
                  <w:r w:rsidRPr="00153BC5">
                    <w:rPr>
                      <w:rFonts w:hint="eastAsia"/>
                      <w:color w:val="000000"/>
                      <w:sz w:val="18"/>
                      <w:szCs w:val="18"/>
                    </w:rPr>
                    <w:t>0.</w:t>
                  </w:r>
                  <w:r w:rsidR="005C7157" w:rsidRPr="00153BC5">
                    <w:rPr>
                      <w:rFonts w:hint="eastAsia"/>
                      <w:color w:val="000000"/>
                      <w:sz w:val="18"/>
                      <w:szCs w:val="18"/>
                    </w:rPr>
                    <w:t>5850</w:t>
                  </w:r>
                </w:p>
              </w:tc>
            </w:tr>
            <w:tr w:rsidR="00C70F95" w:rsidRPr="00153BC5" w:rsidTr="007E15F5">
              <w:trPr>
                <w:cantSplit/>
                <w:jc w:val="center"/>
              </w:trPr>
              <w:tc>
                <w:tcPr>
                  <w:tcW w:w="373" w:type="pct"/>
                  <w:vMerge/>
                  <w:vAlign w:val="center"/>
                </w:tcPr>
                <w:p w:rsidR="00C70F95" w:rsidRPr="00153BC5" w:rsidRDefault="00C70F95" w:rsidP="007E15F5">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C70F95" w:rsidRPr="00153BC5" w:rsidRDefault="00C70F95" w:rsidP="007E15F5">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C70F95" w:rsidRPr="00153BC5" w:rsidRDefault="00C70F95" w:rsidP="007E15F5">
                  <w:pPr>
                    <w:jc w:val="center"/>
                    <w:rPr>
                      <w:color w:val="000000"/>
                      <w:sz w:val="18"/>
                      <w:szCs w:val="18"/>
                    </w:rPr>
                  </w:pPr>
                  <w:r w:rsidRPr="00153BC5">
                    <w:rPr>
                      <w:rFonts w:ascii="宋体" w:hAnsi="宋体" w:cs="宋体" w:hint="eastAsia"/>
                      <w:color w:val="000000"/>
                      <w:kern w:val="0"/>
                      <w:sz w:val="18"/>
                      <w:szCs w:val="18"/>
                    </w:rPr>
                    <w:t>颗粒物</w:t>
                  </w:r>
                </w:p>
              </w:tc>
              <w:tc>
                <w:tcPr>
                  <w:tcW w:w="833" w:type="pct"/>
                  <w:vAlign w:val="center"/>
                </w:tcPr>
                <w:p w:rsidR="00C70F95" w:rsidRPr="00153BC5" w:rsidRDefault="00AF77CB" w:rsidP="007E15F5">
                  <w:pPr>
                    <w:jc w:val="center"/>
                    <w:rPr>
                      <w:color w:val="000000"/>
                      <w:kern w:val="0"/>
                      <w:sz w:val="18"/>
                      <w:szCs w:val="18"/>
                    </w:rPr>
                  </w:pPr>
                  <w:r w:rsidRPr="00153BC5">
                    <w:rPr>
                      <w:rFonts w:hint="eastAsia"/>
                      <w:color w:val="000000"/>
                      <w:kern w:val="0"/>
                      <w:sz w:val="18"/>
                      <w:szCs w:val="18"/>
                    </w:rPr>
                    <w:t>2400</w:t>
                  </w:r>
                </w:p>
              </w:tc>
              <w:tc>
                <w:tcPr>
                  <w:tcW w:w="821" w:type="pct"/>
                  <w:vAlign w:val="center"/>
                </w:tcPr>
                <w:p w:rsidR="00C70F95" w:rsidRPr="00153BC5" w:rsidRDefault="0014598C" w:rsidP="007E15F5">
                  <w:pPr>
                    <w:jc w:val="center"/>
                    <w:rPr>
                      <w:color w:val="000000"/>
                      <w:sz w:val="18"/>
                      <w:szCs w:val="18"/>
                    </w:rPr>
                  </w:pPr>
                  <w:r w:rsidRPr="00153BC5">
                    <w:rPr>
                      <w:rFonts w:hint="eastAsia"/>
                      <w:color w:val="000000"/>
                      <w:sz w:val="18"/>
                      <w:szCs w:val="18"/>
                    </w:rPr>
                    <w:t>0.0007</w:t>
                  </w:r>
                </w:p>
              </w:tc>
              <w:tc>
                <w:tcPr>
                  <w:tcW w:w="948" w:type="pct"/>
                  <w:vAlign w:val="center"/>
                </w:tcPr>
                <w:p w:rsidR="00C70F95" w:rsidRPr="00153BC5" w:rsidRDefault="0014598C" w:rsidP="007E15F5">
                  <w:pPr>
                    <w:jc w:val="center"/>
                    <w:rPr>
                      <w:color w:val="000000"/>
                      <w:sz w:val="18"/>
                      <w:szCs w:val="18"/>
                    </w:rPr>
                  </w:pPr>
                  <w:r w:rsidRPr="00153BC5">
                    <w:rPr>
                      <w:rFonts w:hint="eastAsia"/>
                      <w:color w:val="000000"/>
                      <w:sz w:val="18"/>
                      <w:szCs w:val="18"/>
                    </w:rPr>
                    <w:t>0.0003</w:t>
                  </w:r>
                </w:p>
              </w:tc>
            </w:tr>
            <w:tr w:rsidR="00A10CE1" w:rsidRPr="00153BC5" w:rsidTr="007E15F5">
              <w:trPr>
                <w:cantSplit/>
                <w:jc w:val="center"/>
              </w:trPr>
              <w:tc>
                <w:tcPr>
                  <w:tcW w:w="373" w:type="pct"/>
                  <w:vMerge/>
                  <w:vAlign w:val="center"/>
                </w:tcPr>
                <w:p w:rsidR="00A10CE1" w:rsidRPr="00153BC5" w:rsidRDefault="00A10CE1" w:rsidP="007E15F5">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A10CE1" w:rsidRPr="00153BC5" w:rsidRDefault="00A10CE1" w:rsidP="007E15F5">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A10CE1" w:rsidRPr="00153BC5" w:rsidRDefault="00A10CE1" w:rsidP="007E15F5">
                  <w:pPr>
                    <w:jc w:val="center"/>
                    <w:rPr>
                      <w:rFonts w:ascii="宋体" w:hAnsi="宋体" w:cs="宋体"/>
                      <w:color w:val="000000"/>
                      <w:kern w:val="0"/>
                      <w:sz w:val="18"/>
                      <w:szCs w:val="18"/>
                    </w:rPr>
                  </w:pPr>
                  <w:r w:rsidRPr="00153BC5">
                    <w:rPr>
                      <w:rFonts w:ascii="宋体" w:hAnsi="宋体" w:cs="宋体" w:hint="eastAsia"/>
                      <w:color w:val="000000"/>
                      <w:kern w:val="0"/>
                      <w:sz w:val="18"/>
                      <w:szCs w:val="18"/>
                    </w:rPr>
                    <w:t>锡及其化合物</w:t>
                  </w:r>
                </w:p>
              </w:tc>
              <w:tc>
                <w:tcPr>
                  <w:tcW w:w="833" w:type="pct"/>
                  <w:vAlign w:val="center"/>
                </w:tcPr>
                <w:p w:rsidR="00A10CE1" w:rsidRPr="00153BC5" w:rsidRDefault="00A10CE1" w:rsidP="007E15F5">
                  <w:pPr>
                    <w:jc w:val="center"/>
                    <w:rPr>
                      <w:color w:val="000000"/>
                      <w:kern w:val="0"/>
                      <w:sz w:val="18"/>
                      <w:szCs w:val="18"/>
                    </w:rPr>
                  </w:pPr>
                  <w:r w:rsidRPr="00153BC5">
                    <w:rPr>
                      <w:rFonts w:hint="eastAsia"/>
                      <w:color w:val="000000"/>
                      <w:kern w:val="0"/>
                      <w:sz w:val="18"/>
                      <w:szCs w:val="18"/>
                    </w:rPr>
                    <w:t>2400</w:t>
                  </w:r>
                </w:p>
              </w:tc>
              <w:tc>
                <w:tcPr>
                  <w:tcW w:w="821" w:type="pct"/>
                  <w:vAlign w:val="center"/>
                </w:tcPr>
                <w:p w:rsidR="00A10CE1" w:rsidRPr="00153BC5" w:rsidRDefault="00A10CE1" w:rsidP="007E15F5">
                  <w:pPr>
                    <w:jc w:val="center"/>
                    <w:rPr>
                      <w:color w:val="000000"/>
                      <w:sz w:val="18"/>
                      <w:szCs w:val="18"/>
                    </w:rPr>
                  </w:pPr>
                  <w:r w:rsidRPr="00153BC5">
                    <w:rPr>
                      <w:rFonts w:hint="eastAsia"/>
                      <w:color w:val="000000"/>
                      <w:sz w:val="18"/>
                      <w:szCs w:val="18"/>
                    </w:rPr>
                    <w:t>0.0007</w:t>
                  </w:r>
                </w:p>
              </w:tc>
              <w:tc>
                <w:tcPr>
                  <w:tcW w:w="948" w:type="pct"/>
                  <w:vAlign w:val="center"/>
                </w:tcPr>
                <w:p w:rsidR="00A10CE1" w:rsidRPr="00153BC5" w:rsidRDefault="00A10CE1" w:rsidP="007E15F5">
                  <w:pPr>
                    <w:jc w:val="center"/>
                    <w:rPr>
                      <w:color w:val="000000"/>
                      <w:sz w:val="18"/>
                      <w:szCs w:val="18"/>
                    </w:rPr>
                  </w:pPr>
                  <w:r w:rsidRPr="00153BC5">
                    <w:rPr>
                      <w:rFonts w:hint="eastAsia"/>
                      <w:color w:val="000000"/>
                      <w:sz w:val="18"/>
                      <w:szCs w:val="18"/>
                    </w:rPr>
                    <w:t>0.0003</w:t>
                  </w:r>
                </w:p>
              </w:tc>
            </w:tr>
            <w:tr w:rsidR="00C70F95" w:rsidRPr="00153BC5" w:rsidTr="007E15F5">
              <w:trPr>
                <w:cantSplit/>
                <w:jc w:val="center"/>
              </w:trPr>
              <w:tc>
                <w:tcPr>
                  <w:tcW w:w="373" w:type="pct"/>
                  <w:vMerge/>
                  <w:vAlign w:val="center"/>
                </w:tcPr>
                <w:p w:rsidR="00C70F95" w:rsidRPr="00153BC5" w:rsidRDefault="00C70F95" w:rsidP="007E15F5">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C70F95" w:rsidRPr="00153BC5" w:rsidRDefault="00C70F95" w:rsidP="007E15F5">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C70F95" w:rsidRPr="00153BC5" w:rsidRDefault="00A10CE1" w:rsidP="007E15F5">
                  <w:pPr>
                    <w:jc w:val="center"/>
                    <w:rPr>
                      <w:rFonts w:ascii="宋体" w:hAnsi="宋体" w:cs="宋体"/>
                      <w:color w:val="000000"/>
                      <w:kern w:val="0"/>
                      <w:sz w:val="18"/>
                      <w:szCs w:val="18"/>
                    </w:rPr>
                  </w:pPr>
                  <w:r w:rsidRPr="00153BC5">
                    <w:rPr>
                      <w:rFonts w:ascii="宋体" w:hAnsi="宋体" w:cs="宋体" w:hint="eastAsia"/>
                      <w:color w:val="000000"/>
                      <w:kern w:val="0"/>
                      <w:sz w:val="18"/>
                      <w:szCs w:val="18"/>
                    </w:rPr>
                    <w:t>甲醇</w:t>
                  </w:r>
                </w:p>
              </w:tc>
              <w:tc>
                <w:tcPr>
                  <w:tcW w:w="833" w:type="pct"/>
                  <w:vAlign w:val="center"/>
                </w:tcPr>
                <w:p w:rsidR="00C70F95" w:rsidRPr="00153BC5" w:rsidRDefault="00A10CE1" w:rsidP="007E15F5">
                  <w:pPr>
                    <w:jc w:val="center"/>
                    <w:rPr>
                      <w:color w:val="000000"/>
                      <w:kern w:val="0"/>
                      <w:sz w:val="18"/>
                      <w:szCs w:val="18"/>
                    </w:rPr>
                  </w:pPr>
                  <w:r w:rsidRPr="00153BC5">
                    <w:rPr>
                      <w:rFonts w:hint="eastAsia"/>
                      <w:color w:val="000000"/>
                      <w:kern w:val="0"/>
                      <w:sz w:val="18"/>
                      <w:szCs w:val="18"/>
                    </w:rPr>
                    <w:t>200</w:t>
                  </w:r>
                </w:p>
              </w:tc>
              <w:tc>
                <w:tcPr>
                  <w:tcW w:w="821" w:type="pct"/>
                  <w:vAlign w:val="center"/>
                </w:tcPr>
                <w:p w:rsidR="00C70F95" w:rsidRPr="00153BC5" w:rsidRDefault="00A10CE1" w:rsidP="007E15F5">
                  <w:pPr>
                    <w:jc w:val="center"/>
                    <w:rPr>
                      <w:color w:val="000000"/>
                      <w:sz w:val="18"/>
                      <w:szCs w:val="18"/>
                    </w:rPr>
                  </w:pPr>
                  <w:r w:rsidRPr="00153BC5">
                    <w:rPr>
                      <w:rFonts w:hint="eastAsia"/>
                      <w:color w:val="000000"/>
                      <w:sz w:val="18"/>
                      <w:szCs w:val="18"/>
                    </w:rPr>
                    <w:t>0.02</w:t>
                  </w:r>
                </w:p>
              </w:tc>
              <w:tc>
                <w:tcPr>
                  <w:tcW w:w="948" w:type="pct"/>
                  <w:vAlign w:val="center"/>
                </w:tcPr>
                <w:p w:rsidR="00C70F95" w:rsidRPr="00153BC5" w:rsidRDefault="00A10CE1" w:rsidP="007E15F5">
                  <w:pPr>
                    <w:jc w:val="center"/>
                    <w:rPr>
                      <w:color w:val="000000"/>
                      <w:sz w:val="18"/>
                      <w:szCs w:val="18"/>
                    </w:rPr>
                  </w:pPr>
                  <w:r w:rsidRPr="00153BC5">
                    <w:rPr>
                      <w:rFonts w:hint="eastAsia"/>
                      <w:color w:val="000000"/>
                      <w:sz w:val="18"/>
                      <w:szCs w:val="18"/>
                    </w:rPr>
                    <w:t>0.1</w:t>
                  </w:r>
                </w:p>
              </w:tc>
            </w:tr>
          </w:tbl>
          <w:bookmarkEnd w:id="493"/>
          <w:bookmarkEnd w:id="496"/>
          <w:bookmarkEnd w:id="497"/>
          <w:p w:rsidR="00A26812" w:rsidRPr="00153BC5" w:rsidRDefault="006A5905" w:rsidP="006E0D81">
            <w:pPr>
              <w:spacing w:line="360" w:lineRule="auto"/>
              <w:ind w:firstLineChars="200" w:firstLine="420"/>
              <w:rPr>
                <w:iCs/>
                <w:szCs w:val="21"/>
                <w:lang w:val="en-GB"/>
              </w:rPr>
            </w:pPr>
            <w:r w:rsidRPr="00153BC5">
              <w:rPr>
                <w:rFonts w:hint="eastAsia"/>
                <w:iCs/>
                <w:szCs w:val="21"/>
                <w:lang w:val="en-GB"/>
              </w:rPr>
              <w:t>②</w:t>
            </w:r>
            <w:r w:rsidR="00A135F1" w:rsidRPr="00153BC5">
              <w:rPr>
                <w:rFonts w:hint="eastAsia"/>
                <w:iCs/>
                <w:szCs w:val="21"/>
                <w:lang w:val="en-GB"/>
              </w:rPr>
              <w:t>压铸车间</w:t>
            </w:r>
          </w:p>
          <w:p w:rsidR="007E15F5" w:rsidRPr="00153BC5" w:rsidRDefault="00CC5DF7" w:rsidP="00046D00">
            <w:pPr>
              <w:spacing w:line="360" w:lineRule="auto"/>
              <w:ind w:firstLineChars="200" w:firstLine="420"/>
              <w:rPr>
                <w:bCs/>
                <w:iCs/>
                <w:szCs w:val="21"/>
                <w:lang w:val="en-GB"/>
              </w:rPr>
            </w:pPr>
            <w:bookmarkStart w:id="498" w:name="OLE_LINK398"/>
            <w:r w:rsidRPr="00153BC5">
              <w:rPr>
                <w:bCs/>
                <w:iCs/>
                <w:szCs w:val="21"/>
                <w:lang w:val="en-GB"/>
              </w:rPr>
              <w:t>项目</w:t>
            </w:r>
            <w:bookmarkStart w:id="499" w:name="OLE_LINK192"/>
            <w:r w:rsidR="007E15F5" w:rsidRPr="00153BC5">
              <w:rPr>
                <w:rFonts w:hint="eastAsia"/>
                <w:bCs/>
                <w:iCs/>
                <w:szCs w:val="21"/>
                <w:lang w:val="en-GB"/>
              </w:rPr>
              <w:t>压铸车间</w:t>
            </w:r>
            <w:r w:rsidR="007E15F5" w:rsidRPr="00153BC5">
              <w:rPr>
                <w:szCs w:val="21"/>
              </w:rPr>
              <w:t>熔</w:t>
            </w:r>
            <w:r w:rsidR="007E15F5" w:rsidRPr="00153BC5">
              <w:rPr>
                <w:rFonts w:hint="eastAsia"/>
                <w:szCs w:val="21"/>
              </w:rPr>
              <w:t>化</w:t>
            </w:r>
            <w:r w:rsidR="0039504C" w:rsidRPr="00153BC5">
              <w:rPr>
                <w:rFonts w:hint="eastAsia"/>
                <w:szCs w:val="21"/>
              </w:rPr>
              <w:t>工序产生的</w:t>
            </w:r>
            <w:r w:rsidR="007E15F5" w:rsidRPr="00153BC5">
              <w:rPr>
                <w:szCs w:val="21"/>
              </w:rPr>
              <w:t>废气</w:t>
            </w:r>
            <w:r w:rsidR="0039504C" w:rsidRPr="00153BC5">
              <w:rPr>
                <w:rFonts w:hint="eastAsia"/>
                <w:szCs w:val="21"/>
              </w:rPr>
              <w:t>（</w:t>
            </w:r>
            <w:bookmarkStart w:id="500" w:name="OLE_LINK181"/>
            <w:bookmarkStart w:id="501" w:name="OLE_LINK182"/>
            <w:r w:rsidR="0039504C" w:rsidRPr="00153BC5">
              <w:rPr>
                <w:rFonts w:hint="eastAsia"/>
                <w:szCs w:val="21"/>
              </w:rPr>
              <w:t>含天</w:t>
            </w:r>
            <w:bookmarkEnd w:id="500"/>
            <w:bookmarkEnd w:id="501"/>
            <w:r w:rsidR="0039504C" w:rsidRPr="00153BC5">
              <w:rPr>
                <w:rFonts w:hint="eastAsia"/>
                <w:szCs w:val="21"/>
              </w:rPr>
              <w:t>然气燃烧）</w:t>
            </w:r>
            <w:r w:rsidR="007E15F5" w:rsidRPr="00153BC5">
              <w:rPr>
                <w:rFonts w:hint="eastAsia"/>
                <w:szCs w:val="21"/>
              </w:rPr>
              <w:t>经集气</w:t>
            </w:r>
            <w:proofErr w:type="gramStart"/>
            <w:r w:rsidR="007E15F5" w:rsidRPr="00153BC5">
              <w:rPr>
                <w:rFonts w:hint="eastAsia"/>
                <w:szCs w:val="21"/>
              </w:rPr>
              <w:t>罩</w:t>
            </w:r>
            <w:r w:rsidR="000A2EBB" w:rsidRPr="00153BC5">
              <w:rPr>
                <w:rFonts w:hint="eastAsia"/>
                <w:szCs w:val="21"/>
              </w:rPr>
              <w:t>统一</w:t>
            </w:r>
            <w:proofErr w:type="gramEnd"/>
            <w:r w:rsidR="007E15F5" w:rsidRPr="00153BC5">
              <w:rPr>
                <w:rFonts w:hint="eastAsia"/>
                <w:szCs w:val="21"/>
              </w:rPr>
              <w:t>收集后，通过专用管道引至气旋塔</w:t>
            </w:r>
            <w:r w:rsidR="007E15F5" w:rsidRPr="00153BC5">
              <w:rPr>
                <w:rFonts w:hint="eastAsia"/>
                <w:szCs w:val="21"/>
              </w:rPr>
              <w:t>+</w:t>
            </w:r>
            <w:r w:rsidR="007E15F5" w:rsidRPr="00153BC5">
              <w:rPr>
                <w:rFonts w:hint="eastAsia"/>
                <w:szCs w:val="21"/>
              </w:rPr>
              <w:t>干式过滤装置</w:t>
            </w:r>
            <w:r w:rsidR="007E15F5" w:rsidRPr="00153BC5">
              <w:rPr>
                <w:szCs w:val="21"/>
              </w:rPr>
              <w:t>处理后通过</w:t>
            </w:r>
            <w:r w:rsidR="00A62FCA" w:rsidRPr="00153BC5">
              <w:rPr>
                <w:szCs w:val="21"/>
              </w:rPr>
              <w:t>15m</w:t>
            </w:r>
            <w:r w:rsidR="00A62FCA" w:rsidRPr="00153BC5">
              <w:rPr>
                <w:szCs w:val="21"/>
              </w:rPr>
              <w:t>高的排气筒</w:t>
            </w:r>
            <w:r w:rsidR="007E15F5" w:rsidRPr="00153BC5">
              <w:rPr>
                <w:rFonts w:hint="eastAsia"/>
                <w:szCs w:val="21"/>
              </w:rPr>
              <w:t>（</w:t>
            </w:r>
            <w:r w:rsidR="007E15F5" w:rsidRPr="00153BC5">
              <w:rPr>
                <w:rFonts w:hint="eastAsia"/>
                <w:szCs w:val="21"/>
              </w:rPr>
              <w:t>DA001</w:t>
            </w:r>
            <w:r w:rsidR="007E15F5" w:rsidRPr="00153BC5">
              <w:rPr>
                <w:rFonts w:hint="eastAsia"/>
                <w:szCs w:val="21"/>
              </w:rPr>
              <w:t>）</w:t>
            </w:r>
            <w:r w:rsidR="007E15F5" w:rsidRPr="00153BC5">
              <w:rPr>
                <w:szCs w:val="21"/>
              </w:rPr>
              <w:t>排放</w:t>
            </w:r>
            <w:r w:rsidR="0039504C" w:rsidRPr="00153BC5">
              <w:rPr>
                <w:rFonts w:hint="eastAsia"/>
                <w:szCs w:val="21"/>
              </w:rPr>
              <w:t>。</w:t>
            </w:r>
            <w:bookmarkEnd w:id="499"/>
            <w:r w:rsidR="0039504C" w:rsidRPr="00153BC5">
              <w:rPr>
                <w:rFonts w:hint="eastAsia"/>
                <w:szCs w:val="21"/>
              </w:rPr>
              <w:t>压铸脱模</w:t>
            </w:r>
            <w:r w:rsidR="00384455" w:rsidRPr="00153BC5">
              <w:rPr>
                <w:rFonts w:hint="eastAsia"/>
                <w:szCs w:val="21"/>
              </w:rPr>
              <w:t>工序产生的废气颗粒物和非甲烷总烃无组织排放</w:t>
            </w:r>
            <w:r w:rsidR="000A2EBB" w:rsidRPr="00153BC5">
              <w:rPr>
                <w:rFonts w:hint="eastAsia"/>
                <w:szCs w:val="21"/>
              </w:rPr>
              <w:t>。打磨工序产生的少量颗粒物无组织排放。</w:t>
            </w:r>
            <w:bookmarkEnd w:id="498"/>
          </w:p>
          <w:p w:rsidR="00F92A93" w:rsidRPr="00153BC5" w:rsidRDefault="00F92A93" w:rsidP="00F92A93">
            <w:pPr>
              <w:pStyle w:val="2CharCharCharCharCharCharChar"/>
              <w:ind w:firstLineChars="200" w:firstLine="422"/>
              <w:rPr>
                <w:rFonts w:ascii="Times New Roman" w:eastAsiaTheme="minorEastAsia" w:hAnsi="Times New Roman" w:cs="Times New Roman"/>
                <w:sz w:val="21"/>
                <w:szCs w:val="21"/>
              </w:rPr>
            </w:pPr>
            <w:r w:rsidRPr="00153BC5">
              <w:rPr>
                <w:rFonts w:ascii="Times New Roman" w:eastAsiaTheme="minorEastAsia" w:hAnsi="Times New Roman" w:cs="Times New Roman"/>
                <w:b/>
                <w:sz w:val="21"/>
                <w:szCs w:val="21"/>
              </w:rPr>
              <w:t>集气</w:t>
            </w:r>
            <w:proofErr w:type="gramStart"/>
            <w:r w:rsidRPr="00153BC5">
              <w:rPr>
                <w:rFonts w:ascii="Times New Roman" w:eastAsiaTheme="minorEastAsia" w:hAnsi="Times New Roman" w:cs="Times New Roman"/>
                <w:b/>
                <w:sz w:val="21"/>
                <w:szCs w:val="21"/>
              </w:rPr>
              <w:t>罩设计</w:t>
            </w:r>
            <w:proofErr w:type="gramEnd"/>
            <w:r w:rsidRPr="00153BC5">
              <w:rPr>
                <w:rFonts w:ascii="Times New Roman" w:eastAsiaTheme="minorEastAsia" w:hAnsi="Times New Roman" w:cs="Times New Roman"/>
                <w:b/>
                <w:sz w:val="21"/>
                <w:szCs w:val="21"/>
              </w:rPr>
              <w:t>和收集风量依据</w:t>
            </w:r>
            <w:r w:rsidRPr="00153BC5">
              <w:rPr>
                <w:rFonts w:ascii="Times New Roman" w:eastAsiaTheme="minorEastAsia" w:hAnsi="Times New Roman" w:cs="Times New Roman"/>
                <w:bCs/>
                <w:sz w:val="21"/>
                <w:szCs w:val="21"/>
              </w:rPr>
              <w:t>：</w:t>
            </w:r>
          </w:p>
          <w:p w:rsidR="00F92A93" w:rsidRPr="00153BC5" w:rsidRDefault="00F92A93" w:rsidP="00F92A93">
            <w:pPr>
              <w:spacing w:line="360" w:lineRule="auto"/>
              <w:ind w:firstLineChars="200" w:firstLine="420"/>
              <w:rPr>
                <w:rFonts w:eastAsiaTheme="minorEastAsia"/>
                <w:bCs/>
                <w:iCs/>
                <w:szCs w:val="21"/>
                <w:lang w:val="en-GB"/>
              </w:rPr>
            </w:pPr>
            <w:r w:rsidRPr="00153BC5">
              <w:rPr>
                <w:rFonts w:eastAsiaTheme="minorEastAsia" w:hint="eastAsia"/>
                <w:szCs w:val="21"/>
              </w:rPr>
              <w:t>天然气</w:t>
            </w:r>
            <w:r w:rsidR="001928D7" w:rsidRPr="00153BC5">
              <w:rPr>
                <w:rFonts w:eastAsiaTheme="minorEastAsia" w:hint="eastAsia"/>
                <w:szCs w:val="21"/>
              </w:rPr>
              <w:t>熔化</w:t>
            </w:r>
            <w:r w:rsidR="000A2EBB" w:rsidRPr="00153BC5">
              <w:rPr>
                <w:rFonts w:eastAsiaTheme="minorEastAsia" w:hint="eastAsia"/>
                <w:szCs w:val="21"/>
              </w:rPr>
              <w:t>保温一体</w:t>
            </w:r>
            <w:proofErr w:type="gramStart"/>
            <w:r w:rsidR="000A2EBB" w:rsidRPr="00153BC5">
              <w:rPr>
                <w:rFonts w:eastAsiaTheme="minorEastAsia" w:hint="eastAsia"/>
                <w:szCs w:val="21"/>
              </w:rPr>
              <w:t>炉</w:t>
            </w:r>
            <w:r w:rsidR="001928D7" w:rsidRPr="00153BC5">
              <w:rPr>
                <w:rFonts w:eastAsiaTheme="minorEastAsia" w:hint="eastAsia"/>
                <w:szCs w:val="21"/>
              </w:rPr>
              <w:t>设备</w:t>
            </w:r>
            <w:proofErr w:type="gramEnd"/>
            <w:r w:rsidRPr="00153BC5">
              <w:rPr>
                <w:rFonts w:eastAsiaTheme="minorEastAsia"/>
                <w:szCs w:val="21"/>
              </w:rPr>
              <w:t>上方</w:t>
            </w:r>
            <w:r w:rsidR="000A2EBB" w:rsidRPr="00153BC5">
              <w:rPr>
                <w:rFonts w:eastAsiaTheme="minorEastAsia" w:hint="eastAsia"/>
                <w:szCs w:val="21"/>
              </w:rPr>
              <w:t>各</w:t>
            </w:r>
            <w:r w:rsidRPr="00153BC5">
              <w:rPr>
                <w:rFonts w:eastAsiaTheme="minorEastAsia"/>
                <w:szCs w:val="21"/>
              </w:rPr>
              <w:t>设置</w:t>
            </w:r>
            <w:r w:rsidR="000A2EBB" w:rsidRPr="00153BC5">
              <w:rPr>
                <w:rFonts w:eastAsiaTheme="minorEastAsia" w:hint="eastAsia"/>
                <w:szCs w:val="21"/>
              </w:rPr>
              <w:t>1</w:t>
            </w:r>
            <w:r w:rsidR="000A2EBB" w:rsidRPr="00153BC5">
              <w:rPr>
                <w:rFonts w:eastAsiaTheme="minorEastAsia" w:hint="eastAsia"/>
                <w:szCs w:val="21"/>
              </w:rPr>
              <w:t>个</w:t>
            </w:r>
            <w:r w:rsidRPr="00153BC5">
              <w:rPr>
                <w:rFonts w:eastAsiaTheme="minorEastAsia"/>
                <w:szCs w:val="21"/>
              </w:rPr>
              <w:t>集气罩，共设置</w:t>
            </w:r>
            <w:r w:rsidRPr="00153BC5">
              <w:rPr>
                <w:rFonts w:eastAsiaTheme="minorEastAsia" w:hint="eastAsia"/>
                <w:szCs w:val="21"/>
              </w:rPr>
              <w:t>3</w:t>
            </w:r>
            <w:r w:rsidRPr="00153BC5">
              <w:rPr>
                <w:rFonts w:eastAsiaTheme="minorEastAsia"/>
                <w:szCs w:val="21"/>
              </w:rPr>
              <w:t>个吸气罩。</w:t>
            </w:r>
          </w:p>
          <w:p w:rsidR="00F92A93" w:rsidRPr="00153BC5" w:rsidRDefault="00F92A93" w:rsidP="00F92A93">
            <w:pPr>
              <w:adjustRightInd w:val="0"/>
              <w:snapToGrid w:val="0"/>
              <w:spacing w:line="360" w:lineRule="auto"/>
              <w:ind w:firstLineChars="200" w:firstLine="420"/>
              <w:rPr>
                <w:szCs w:val="21"/>
              </w:rPr>
            </w:pPr>
            <w:r w:rsidRPr="00153BC5">
              <w:rPr>
                <w:szCs w:val="21"/>
              </w:rPr>
              <w:t>根据《</w:t>
            </w:r>
            <w:r w:rsidRPr="00153BC5">
              <w:rPr>
                <w:rFonts w:hint="eastAsia"/>
                <w:szCs w:val="21"/>
              </w:rPr>
              <w:t>工业通风</w:t>
            </w:r>
            <w:r w:rsidRPr="00153BC5">
              <w:rPr>
                <w:szCs w:val="21"/>
              </w:rPr>
              <w:t>》</w:t>
            </w:r>
            <w:r w:rsidRPr="00153BC5">
              <w:rPr>
                <w:rFonts w:hint="eastAsia"/>
                <w:szCs w:val="21"/>
              </w:rPr>
              <w:t>（第四版，孙一坚、沈恒根主编）</w:t>
            </w:r>
            <w:r w:rsidRPr="00153BC5">
              <w:rPr>
                <w:szCs w:val="21"/>
              </w:rPr>
              <w:t>中</w:t>
            </w:r>
            <w:r w:rsidRPr="00153BC5">
              <w:rPr>
                <w:rFonts w:hint="eastAsia"/>
                <w:szCs w:val="21"/>
              </w:rPr>
              <w:t>吸</w:t>
            </w:r>
            <w:r w:rsidRPr="00153BC5">
              <w:rPr>
                <w:szCs w:val="21"/>
              </w:rPr>
              <w:t>气</w:t>
            </w:r>
            <w:proofErr w:type="gramStart"/>
            <w:r w:rsidRPr="00153BC5">
              <w:rPr>
                <w:szCs w:val="21"/>
              </w:rPr>
              <w:t>罩设计</w:t>
            </w:r>
            <w:proofErr w:type="gramEnd"/>
            <w:r w:rsidRPr="00153BC5">
              <w:rPr>
                <w:szCs w:val="21"/>
              </w:rPr>
              <w:t>原则，项目</w:t>
            </w:r>
            <w:r w:rsidRPr="00153BC5">
              <w:rPr>
                <w:rFonts w:hint="eastAsia"/>
                <w:szCs w:val="21"/>
              </w:rPr>
              <w:t>设置的集气罩为四周有法兰边的集气罩，</w:t>
            </w:r>
            <w:r w:rsidRPr="00153BC5">
              <w:rPr>
                <w:szCs w:val="21"/>
              </w:rPr>
              <w:t>集气罩风量按照下式确定：</w:t>
            </w:r>
          </w:p>
          <w:p w:rsidR="00F92A93" w:rsidRPr="00153BC5" w:rsidRDefault="00F92A93" w:rsidP="00F92A93">
            <w:pPr>
              <w:adjustRightInd w:val="0"/>
              <w:snapToGrid w:val="0"/>
              <w:spacing w:line="360" w:lineRule="auto"/>
              <w:ind w:firstLineChars="200" w:firstLine="420"/>
              <w:rPr>
                <w:szCs w:val="21"/>
              </w:rPr>
            </w:pPr>
            <w:r w:rsidRPr="00153BC5">
              <w:rPr>
                <w:noProof/>
              </w:rPr>
              <w:drawing>
                <wp:anchor distT="0" distB="0" distL="114300" distR="114300" simplePos="0" relativeHeight="251617280" behindDoc="1" locked="0" layoutInCell="1" allowOverlap="1" wp14:anchorId="2A64DC52" wp14:editId="7A64F121">
                  <wp:simplePos x="0" y="0"/>
                  <wp:positionH relativeFrom="column">
                    <wp:posOffset>276225</wp:posOffset>
                  </wp:positionH>
                  <wp:positionV relativeFrom="paragraph">
                    <wp:posOffset>28575</wp:posOffset>
                  </wp:positionV>
                  <wp:extent cx="2219325" cy="2667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66700"/>
                          </a:xfrm>
                          <a:prstGeom prst="rect">
                            <a:avLst/>
                          </a:prstGeom>
                          <a:noFill/>
                          <a:ln>
                            <a:noFill/>
                          </a:ln>
                        </pic:spPr>
                      </pic:pic>
                    </a:graphicData>
                  </a:graphic>
                </wp:anchor>
              </w:drawing>
            </w:r>
          </w:p>
          <w:p w:rsidR="00F92A93" w:rsidRPr="00153BC5" w:rsidRDefault="00F92A93" w:rsidP="00F92A93">
            <w:pPr>
              <w:adjustRightInd w:val="0"/>
              <w:snapToGrid w:val="0"/>
              <w:spacing w:line="360" w:lineRule="auto"/>
              <w:ind w:firstLineChars="200" w:firstLine="420"/>
              <w:rPr>
                <w:szCs w:val="21"/>
              </w:rPr>
            </w:pPr>
          </w:p>
          <w:p w:rsidR="00F92A93" w:rsidRPr="00153BC5" w:rsidRDefault="00F92A93" w:rsidP="002E611A">
            <w:pPr>
              <w:adjustRightInd w:val="0"/>
              <w:snapToGrid w:val="0"/>
              <w:spacing w:line="360" w:lineRule="auto"/>
              <w:ind w:firstLineChars="200" w:firstLine="420"/>
              <w:rPr>
                <w:szCs w:val="21"/>
              </w:rPr>
            </w:pPr>
            <w:r w:rsidRPr="00153BC5">
              <w:rPr>
                <w:szCs w:val="21"/>
              </w:rPr>
              <w:t>式中：</w:t>
            </w:r>
            <w:r w:rsidRPr="00153BC5">
              <w:rPr>
                <w:szCs w:val="21"/>
              </w:rPr>
              <w:t>L——</w:t>
            </w:r>
            <w:r w:rsidRPr="00153BC5">
              <w:rPr>
                <w:szCs w:val="21"/>
              </w:rPr>
              <w:t>集气罩风量，</w:t>
            </w:r>
            <w:r w:rsidRPr="00153BC5">
              <w:rPr>
                <w:szCs w:val="21"/>
              </w:rPr>
              <w:t>m</w:t>
            </w:r>
            <w:r w:rsidRPr="00153BC5">
              <w:rPr>
                <w:szCs w:val="21"/>
                <w:vertAlign w:val="superscript"/>
              </w:rPr>
              <w:t>3</w:t>
            </w:r>
            <w:r w:rsidRPr="00153BC5">
              <w:rPr>
                <w:szCs w:val="21"/>
              </w:rPr>
              <w:t>/s</w:t>
            </w:r>
            <w:r w:rsidRPr="00153BC5">
              <w:rPr>
                <w:szCs w:val="21"/>
              </w:rPr>
              <w:t>；</w:t>
            </w:r>
          </w:p>
          <w:p w:rsidR="00F92A93" w:rsidRPr="00153BC5" w:rsidRDefault="00F92A93" w:rsidP="002E611A">
            <w:pPr>
              <w:adjustRightInd w:val="0"/>
              <w:snapToGrid w:val="0"/>
              <w:spacing w:line="360" w:lineRule="auto"/>
              <w:ind w:firstLineChars="500" w:firstLine="1050"/>
              <w:rPr>
                <w:szCs w:val="21"/>
              </w:rPr>
            </w:pPr>
            <w:r w:rsidRPr="00153BC5">
              <w:rPr>
                <w:szCs w:val="21"/>
              </w:rPr>
              <w:t>V</w:t>
            </w:r>
            <w:r w:rsidRPr="00153BC5">
              <w:rPr>
                <w:szCs w:val="21"/>
                <w:vertAlign w:val="subscript"/>
              </w:rPr>
              <w:t>0</w:t>
            </w:r>
            <w:r w:rsidRPr="00153BC5">
              <w:rPr>
                <w:szCs w:val="21"/>
              </w:rPr>
              <w:t>——</w:t>
            </w:r>
            <w:r w:rsidRPr="00153BC5">
              <w:rPr>
                <w:szCs w:val="21"/>
              </w:rPr>
              <w:t>吸气口的平均风速，</w:t>
            </w:r>
            <w:r w:rsidRPr="00153BC5">
              <w:rPr>
                <w:szCs w:val="21"/>
              </w:rPr>
              <w:t>m/s</w:t>
            </w:r>
            <w:r w:rsidRPr="00153BC5">
              <w:rPr>
                <w:szCs w:val="21"/>
              </w:rPr>
              <w:t>；</w:t>
            </w:r>
          </w:p>
          <w:p w:rsidR="00F92A93" w:rsidRPr="00153BC5" w:rsidRDefault="00F92A93" w:rsidP="002E611A">
            <w:pPr>
              <w:adjustRightInd w:val="0"/>
              <w:snapToGrid w:val="0"/>
              <w:spacing w:line="360" w:lineRule="auto"/>
              <w:ind w:firstLineChars="500" w:firstLine="1050"/>
              <w:rPr>
                <w:szCs w:val="21"/>
              </w:rPr>
            </w:pPr>
            <w:r w:rsidRPr="00153BC5">
              <w:rPr>
                <w:szCs w:val="21"/>
              </w:rPr>
              <w:t>V</w:t>
            </w:r>
            <w:r w:rsidRPr="00153BC5">
              <w:rPr>
                <w:szCs w:val="21"/>
                <w:vertAlign w:val="subscript"/>
              </w:rPr>
              <w:t>x</w:t>
            </w:r>
            <w:r w:rsidRPr="00153BC5">
              <w:rPr>
                <w:szCs w:val="21"/>
              </w:rPr>
              <w:t>——</w:t>
            </w:r>
            <w:r w:rsidRPr="00153BC5">
              <w:rPr>
                <w:szCs w:val="21"/>
              </w:rPr>
              <w:t>控制点的吸入风速，</w:t>
            </w:r>
            <w:r w:rsidRPr="00153BC5">
              <w:rPr>
                <w:szCs w:val="21"/>
              </w:rPr>
              <w:t>m/s</w:t>
            </w:r>
            <w:r w:rsidRPr="00153BC5">
              <w:rPr>
                <w:szCs w:val="21"/>
              </w:rPr>
              <w:t>；</w:t>
            </w:r>
          </w:p>
          <w:p w:rsidR="00F92A93" w:rsidRPr="00153BC5" w:rsidRDefault="00F92A93" w:rsidP="002E611A">
            <w:pPr>
              <w:adjustRightInd w:val="0"/>
              <w:snapToGrid w:val="0"/>
              <w:spacing w:line="360" w:lineRule="auto"/>
              <w:ind w:firstLineChars="500" w:firstLine="1050"/>
              <w:rPr>
                <w:szCs w:val="21"/>
              </w:rPr>
            </w:pPr>
            <w:r w:rsidRPr="00153BC5">
              <w:rPr>
                <w:szCs w:val="21"/>
              </w:rPr>
              <w:t>F——</w:t>
            </w:r>
            <w:r w:rsidRPr="00153BC5">
              <w:rPr>
                <w:szCs w:val="21"/>
              </w:rPr>
              <w:t>集气罩面积，</w:t>
            </w:r>
            <w:r w:rsidRPr="00153BC5">
              <w:rPr>
                <w:szCs w:val="21"/>
              </w:rPr>
              <w:t>m</w:t>
            </w:r>
            <w:r w:rsidRPr="00153BC5">
              <w:rPr>
                <w:szCs w:val="21"/>
                <w:vertAlign w:val="superscript"/>
              </w:rPr>
              <w:t>2</w:t>
            </w:r>
            <w:r w:rsidRPr="00153BC5">
              <w:rPr>
                <w:szCs w:val="21"/>
              </w:rPr>
              <w:t>；</w:t>
            </w:r>
          </w:p>
          <w:p w:rsidR="00F92A93" w:rsidRPr="00153BC5" w:rsidRDefault="00F92A93" w:rsidP="002E611A">
            <w:pPr>
              <w:adjustRightInd w:val="0"/>
              <w:snapToGrid w:val="0"/>
              <w:spacing w:line="360" w:lineRule="auto"/>
              <w:ind w:firstLineChars="500" w:firstLine="1050"/>
              <w:rPr>
                <w:szCs w:val="21"/>
              </w:rPr>
            </w:pPr>
            <w:r w:rsidRPr="00153BC5">
              <w:rPr>
                <w:szCs w:val="21"/>
              </w:rPr>
              <w:t>x——</w:t>
            </w:r>
            <w:r w:rsidRPr="00153BC5">
              <w:rPr>
                <w:szCs w:val="21"/>
              </w:rPr>
              <w:t>控制点到吸气口的距离，</w:t>
            </w:r>
            <w:r w:rsidRPr="00153BC5">
              <w:rPr>
                <w:szCs w:val="21"/>
              </w:rPr>
              <w:t>m</w:t>
            </w:r>
            <w:r w:rsidRPr="00153BC5">
              <w:rPr>
                <w:szCs w:val="21"/>
              </w:rPr>
              <w:t>。</w:t>
            </w:r>
          </w:p>
          <w:p w:rsidR="007E15F5" w:rsidRPr="00153BC5" w:rsidRDefault="000A2EBB" w:rsidP="002E611A">
            <w:pPr>
              <w:spacing w:line="360" w:lineRule="auto"/>
              <w:ind w:firstLineChars="200" w:firstLine="420"/>
              <w:rPr>
                <w:szCs w:val="21"/>
              </w:rPr>
            </w:pPr>
            <w:r w:rsidRPr="00153BC5">
              <w:rPr>
                <w:color w:val="000000"/>
                <w:szCs w:val="21"/>
              </w:rPr>
              <w:t>本项目</w:t>
            </w:r>
            <w:r w:rsidRPr="00153BC5">
              <w:rPr>
                <w:rFonts w:hint="eastAsia"/>
                <w:color w:val="000000"/>
                <w:szCs w:val="21"/>
              </w:rPr>
              <w:t>3</w:t>
            </w:r>
            <w:r w:rsidRPr="00153BC5">
              <w:rPr>
                <w:rFonts w:hint="eastAsia"/>
                <w:color w:val="000000"/>
                <w:szCs w:val="21"/>
              </w:rPr>
              <w:t>台天然气熔化保温一体</w:t>
            </w:r>
            <w:proofErr w:type="gramStart"/>
            <w:r w:rsidRPr="00153BC5">
              <w:rPr>
                <w:rFonts w:hint="eastAsia"/>
                <w:color w:val="000000"/>
                <w:szCs w:val="21"/>
              </w:rPr>
              <w:t>炉</w:t>
            </w:r>
            <w:r w:rsidRPr="00153BC5">
              <w:rPr>
                <w:szCs w:val="21"/>
              </w:rPr>
              <w:t>设备</w:t>
            </w:r>
            <w:proofErr w:type="gramEnd"/>
            <w:r w:rsidRPr="00153BC5">
              <w:rPr>
                <w:szCs w:val="21"/>
              </w:rPr>
              <w:t>正常生产时集气罩废气收集</w:t>
            </w:r>
            <w:proofErr w:type="gramStart"/>
            <w:r w:rsidRPr="00153BC5">
              <w:rPr>
                <w:szCs w:val="21"/>
              </w:rPr>
              <w:t>端距离</w:t>
            </w:r>
            <w:proofErr w:type="gramEnd"/>
            <w:r w:rsidRPr="00153BC5">
              <w:rPr>
                <w:szCs w:val="21"/>
              </w:rPr>
              <w:t>废气散发点距离（</w:t>
            </w:r>
            <w:r w:rsidRPr="00153BC5">
              <w:rPr>
                <w:szCs w:val="21"/>
              </w:rPr>
              <w:t>x</w:t>
            </w:r>
            <w:r w:rsidRPr="00153BC5">
              <w:rPr>
                <w:szCs w:val="21"/>
              </w:rPr>
              <w:t>）可控制在约</w:t>
            </w:r>
            <w:r w:rsidRPr="00153BC5">
              <w:rPr>
                <w:szCs w:val="21"/>
              </w:rPr>
              <w:t>0.4m</w:t>
            </w:r>
            <w:r w:rsidRPr="00153BC5">
              <w:rPr>
                <w:szCs w:val="21"/>
              </w:rPr>
              <w:t>，设备集气罩面积（</w:t>
            </w:r>
            <w:r w:rsidRPr="00153BC5">
              <w:rPr>
                <w:szCs w:val="21"/>
              </w:rPr>
              <w:t>F</w:t>
            </w:r>
            <w:r w:rsidRPr="00153BC5">
              <w:rPr>
                <w:szCs w:val="21"/>
              </w:rPr>
              <w:t>）</w:t>
            </w:r>
            <w:r w:rsidRPr="00153BC5">
              <w:rPr>
                <w:rFonts w:hint="eastAsia"/>
                <w:szCs w:val="21"/>
              </w:rPr>
              <w:t>大小不一致，分别</w:t>
            </w:r>
            <w:r w:rsidRPr="00153BC5">
              <w:rPr>
                <w:szCs w:val="21"/>
              </w:rPr>
              <w:t>约</w:t>
            </w:r>
            <w:r w:rsidRPr="00153BC5">
              <w:rPr>
                <w:rFonts w:hint="eastAsia"/>
                <w:szCs w:val="21"/>
              </w:rPr>
              <w:t>为</w:t>
            </w:r>
            <w:r w:rsidRPr="00153BC5">
              <w:rPr>
                <w:rFonts w:hint="eastAsia"/>
                <w:szCs w:val="21"/>
              </w:rPr>
              <w:t>0.6</w:t>
            </w:r>
            <w:r w:rsidRPr="00153BC5">
              <w:rPr>
                <w:szCs w:val="21"/>
              </w:rPr>
              <w:t>m</w:t>
            </w:r>
            <w:r w:rsidRPr="00153BC5">
              <w:rPr>
                <w:szCs w:val="21"/>
                <w:vertAlign w:val="superscript"/>
              </w:rPr>
              <w:t>2</w:t>
            </w:r>
            <w:r w:rsidRPr="00153BC5">
              <w:rPr>
                <w:rFonts w:hint="eastAsia"/>
                <w:szCs w:val="21"/>
              </w:rPr>
              <w:t>、</w:t>
            </w:r>
            <w:r w:rsidRPr="00153BC5">
              <w:rPr>
                <w:rFonts w:hint="eastAsia"/>
                <w:szCs w:val="21"/>
              </w:rPr>
              <w:t>0.5</w:t>
            </w:r>
            <w:r w:rsidRPr="00153BC5">
              <w:rPr>
                <w:szCs w:val="21"/>
              </w:rPr>
              <w:t>m</w:t>
            </w:r>
            <w:r w:rsidRPr="00153BC5">
              <w:rPr>
                <w:szCs w:val="21"/>
                <w:vertAlign w:val="superscript"/>
              </w:rPr>
              <w:t>2</w:t>
            </w:r>
            <w:r w:rsidRPr="00153BC5">
              <w:rPr>
                <w:rFonts w:hint="eastAsia"/>
                <w:szCs w:val="21"/>
              </w:rPr>
              <w:t>和</w:t>
            </w:r>
            <w:r w:rsidRPr="00153BC5">
              <w:rPr>
                <w:rFonts w:hint="eastAsia"/>
                <w:szCs w:val="21"/>
              </w:rPr>
              <w:t>0.4</w:t>
            </w:r>
            <w:r w:rsidRPr="00153BC5">
              <w:rPr>
                <w:szCs w:val="21"/>
              </w:rPr>
              <w:t>m</w:t>
            </w:r>
            <w:r w:rsidRPr="00153BC5">
              <w:rPr>
                <w:szCs w:val="21"/>
                <w:vertAlign w:val="superscript"/>
              </w:rPr>
              <w:t>2</w:t>
            </w:r>
            <w:r w:rsidRPr="00153BC5">
              <w:rPr>
                <w:rFonts w:hint="eastAsia"/>
                <w:szCs w:val="21"/>
              </w:rPr>
              <w:t>，</w:t>
            </w:r>
            <w:r w:rsidRPr="00153BC5">
              <w:rPr>
                <w:szCs w:val="21"/>
              </w:rPr>
              <w:t>本次控制点的吸入风速取</w:t>
            </w:r>
            <w:r w:rsidRPr="00153BC5">
              <w:rPr>
                <w:szCs w:val="21"/>
              </w:rPr>
              <w:t>0.5m/s</w:t>
            </w:r>
            <w:r w:rsidRPr="00153BC5">
              <w:rPr>
                <w:rFonts w:hint="eastAsia"/>
                <w:szCs w:val="21"/>
              </w:rPr>
              <w:t>，</w:t>
            </w:r>
            <w:r w:rsidRPr="00153BC5">
              <w:rPr>
                <w:szCs w:val="21"/>
              </w:rPr>
              <w:t>计算得</w:t>
            </w:r>
            <w:r w:rsidRPr="00153BC5">
              <w:rPr>
                <w:rFonts w:hint="eastAsia"/>
                <w:szCs w:val="21"/>
              </w:rPr>
              <w:t>3</w:t>
            </w:r>
            <w:r w:rsidRPr="00153BC5">
              <w:rPr>
                <w:rFonts w:hint="eastAsia"/>
                <w:szCs w:val="21"/>
              </w:rPr>
              <w:t>台</w:t>
            </w:r>
            <w:r w:rsidRPr="00153BC5">
              <w:rPr>
                <w:rFonts w:hint="eastAsia"/>
                <w:kern w:val="0"/>
                <w:szCs w:val="21"/>
              </w:rPr>
              <w:t>设备</w:t>
            </w:r>
            <w:r w:rsidRPr="00153BC5">
              <w:rPr>
                <w:szCs w:val="21"/>
              </w:rPr>
              <w:t>集气罩风量</w:t>
            </w:r>
            <w:r w:rsidRPr="00153BC5">
              <w:rPr>
                <w:rFonts w:hint="eastAsia"/>
                <w:szCs w:val="21"/>
              </w:rPr>
              <w:t>分别</w:t>
            </w:r>
            <w:r w:rsidRPr="00153BC5">
              <w:rPr>
                <w:color w:val="000000"/>
                <w:szCs w:val="21"/>
              </w:rPr>
              <w:t>为</w:t>
            </w:r>
            <w:r w:rsidR="001928D7" w:rsidRPr="00153BC5">
              <w:rPr>
                <w:rFonts w:hint="eastAsia"/>
                <w:szCs w:val="21"/>
              </w:rPr>
              <w:t>2970</w:t>
            </w:r>
            <w:r w:rsidR="0056584A" w:rsidRPr="00153BC5">
              <w:rPr>
                <w:szCs w:val="21"/>
              </w:rPr>
              <w:t>m</w:t>
            </w:r>
            <w:r w:rsidR="0056584A" w:rsidRPr="00153BC5">
              <w:rPr>
                <w:szCs w:val="21"/>
                <w:vertAlign w:val="superscript"/>
              </w:rPr>
              <w:t>3</w:t>
            </w:r>
            <w:r w:rsidR="0056584A" w:rsidRPr="00153BC5">
              <w:rPr>
                <w:szCs w:val="21"/>
              </w:rPr>
              <w:t>/h</w:t>
            </w:r>
            <w:r w:rsidR="0056584A" w:rsidRPr="00153BC5">
              <w:rPr>
                <w:rFonts w:hint="eastAsia"/>
                <w:szCs w:val="21"/>
              </w:rPr>
              <w:t>、</w:t>
            </w:r>
            <w:r w:rsidR="00CF0C50" w:rsidRPr="00153BC5">
              <w:rPr>
                <w:rFonts w:hint="eastAsia"/>
                <w:szCs w:val="21"/>
              </w:rPr>
              <w:t>2835</w:t>
            </w:r>
            <w:r w:rsidR="0056584A" w:rsidRPr="00153BC5">
              <w:rPr>
                <w:szCs w:val="21"/>
              </w:rPr>
              <w:t>m</w:t>
            </w:r>
            <w:r w:rsidR="0056584A" w:rsidRPr="00153BC5">
              <w:rPr>
                <w:szCs w:val="21"/>
                <w:vertAlign w:val="superscript"/>
              </w:rPr>
              <w:t>3</w:t>
            </w:r>
            <w:r w:rsidR="0056584A" w:rsidRPr="00153BC5">
              <w:rPr>
                <w:szCs w:val="21"/>
              </w:rPr>
              <w:t>/h</w:t>
            </w:r>
            <w:r w:rsidR="0056584A" w:rsidRPr="00153BC5">
              <w:rPr>
                <w:rFonts w:hint="eastAsia"/>
                <w:szCs w:val="21"/>
              </w:rPr>
              <w:t>、</w:t>
            </w:r>
            <w:r w:rsidR="00CF0C50" w:rsidRPr="00153BC5">
              <w:rPr>
                <w:rFonts w:hint="eastAsia"/>
                <w:szCs w:val="21"/>
              </w:rPr>
              <w:t>2700</w:t>
            </w:r>
            <w:r w:rsidRPr="00153BC5">
              <w:rPr>
                <w:szCs w:val="21"/>
              </w:rPr>
              <w:t>m</w:t>
            </w:r>
            <w:r w:rsidRPr="00153BC5">
              <w:rPr>
                <w:szCs w:val="21"/>
                <w:vertAlign w:val="superscript"/>
              </w:rPr>
              <w:t>3</w:t>
            </w:r>
            <w:r w:rsidRPr="00153BC5">
              <w:rPr>
                <w:szCs w:val="21"/>
              </w:rPr>
              <w:t>/h</w:t>
            </w:r>
            <w:r w:rsidRPr="00153BC5">
              <w:rPr>
                <w:szCs w:val="21"/>
              </w:rPr>
              <w:t>。</w:t>
            </w:r>
            <w:r w:rsidR="0056584A" w:rsidRPr="00153BC5">
              <w:rPr>
                <w:rFonts w:hint="eastAsia"/>
                <w:szCs w:val="21"/>
              </w:rPr>
              <w:t>则该</w:t>
            </w:r>
            <w:r w:rsidR="0056584A" w:rsidRPr="00153BC5">
              <w:rPr>
                <w:rFonts w:hint="eastAsia"/>
                <w:color w:val="000000"/>
                <w:szCs w:val="21"/>
              </w:rPr>
              <w:t>废气处理系统总风量为</w:t>
            </w:r>
            <w:r w:rsidR="00CF0C50" w:rsidRPr="00153BC5">
              <w:rPr>
                <w:rFonts w:hint="eastAsia"/>
                <w:color w:val="000000"/>
                <w:szCs w:val="21"/>
              </w:rPr>
              <w:t>8505</w:t>
            </w:r>
            <w:r w:rsidR="0056584A" w:rsidRPr="00153BC5">
              <w:rPr>
                <w:szCs w:val="21"/>
              </w:rPr>
              <w:t>m</w:t>
            </w:r>
            <w:r w:rsidR="0056584A" w:rsidRPr="00153BC5">
              <w:rPr>
                <w:szCs w:val="21"/>
                <w:vertAlign w:val="superscript"/>
              </w:rPr>
              <w:t>3</w:t>
            </w:r>
            <w:r w:rsidR="0056584A" w:rsidRPr="00153BC5">
              <w:rPr>
                <w:szCs w:val="21"/>
              </w:rPr>
              <w:t>/h</w:t>
            </w:r>
            <w:r w:rsidR="0056584A" w:rsidRPr="00153BC5">
              <w:rPr>
                <w:rFonts w:hint="eastAsia"/>
                <w:szCs w:val="21"/>
              </w:rPr>
              <w:t>，</w:t>
            </w:r>
            <w:r w:rsidR="008C2F72" w:rsidRPr="00153BC5">
              <w:rPr>
                <w:rFonts w:hint="eastAsia"/>
                <w:szCs w:val="21"/>
              </w:rPr>
              <w:t>原有废气治理设施</w:t>
            </w:r>
            <w:r w:rsidR="008C2F72" w:rsidRPr="00153BC5">
              <w:rPr>
                <w:szCs w:val="21"/>
              </w:rPr>
              <w:t>风量</w:t>
            </w:r>
            <w:r w:rsidR="008C2F72" w:rsidRPr="00153BC5">
              <w:rPr>
                <w:rFonts w:hint="eastAsia"/>
                <w:szCs w:val="21"/>
              </w:rPr>
              <w:t>为</w:t>
            </w:r>
            <w:r w:rsidR="008C2F72" w:rsidRPr="00153BC5">
              <w:rPr>
                <w:rFonts w:hint="eastAsia"/>
                <w:szCs w:val="21"/>
              </w:rPr>
              <w:t>10000</w:t>
            </w:r>
            <w:r w:rsidR="008C2F72" w:rsidRPr="00153BC5">
              <w:rPr>
                <w:szCs w:val="21"/>
              </w:rPr>
              <w:t>m</w:t>
            </w:r>
            <w:r w:rsidR="008C2F72" w:rsidRPr="00153BC5">
              <w:rPr>
                <w:szCs w:val="21"/>
                <w:vertAlign w:val="superscript"/>
              </w:rPr>
              <w:t>3</w:t>
            </w:r>
            <w:r w:rsidR="008C2F72" w:rsidRPr="00153BC5">
              <w:rPr>
                <w:szCs w:val="21"/>
              </w:rPr>
              <w:t>/h</w:t>
            </w:r>
            <w:r w:rsidR="008C2F72" w:rsidRPr="00153BC5">
              <w:rPr>
                <w:rFonts w:hint="eastAsia"/>
                <w:szCs w:val="21"/>
              </w:rPr>
              <w:t>，依托</w:t>
            </w:r>
            <w:r w:rsidR="008C2F72" w:rsidRPr="00153BC5">
              <w:rPr>
                <w:rFonts w:hint="eastAsia"/>
                <w:color w:val="000000"/>
                <w:szCs w:val="21"/>
              </w:rPr>
              <w:t>合理可行。</w:t>
            </w:r>
          </w:p>
          <w:p w:rsidR="00980E08" w:rsidRPr="00153BC5" w:rsidRDefault="00F1761D" w:rsidP="002E611A">
            <w:pPr>
              <w:spacing w:line="360" w:lineRule="auto"/>
              <w:ind w:firstLineChars="200" w:firstLine="420"/>
              <w:rPr>
                <w:szCs w:val="21"/>
              </w:rPr>
            </w:pPr>
            <w:r w:rsidRPr="00153BC5">
              <w:rPr>
                <w:rFonts w:hint="eastAsia"/>
                <w:iCs/>
                <w:szCs w:val="21"/>
              </w:rPr>
              <w:t>集气罩废气</w:t>
            </w:r>
            <w:r w:rsidRPr="00153BC5">
              <w:rPr>
                <w:rFonts w:hint="eastAsia"/>
                <w:szCs w:val="21"/>
              </w:rPr>
              <w:t>收集效率按</w:t>
            </w:r>
            <w:r w:rsidRPr="00153BC5">
              <w:rPr>
                <w:rFonts w:hint="eastAsia"/>
                <w:szCs w:val="21"/>
              </w:rPr>
              <w:t>85%</w:t>
            </w:r>
            <w:r w:rsidRPr="00153BC5">
              <w:rPr>
                <w:rFonts w:hint="eastAsia"/>
                <w:szCs w:val="21"/>
              </w:rPr>
              <w:t>计算，颗粒物</w:t>
            </w:r>
            <w:r w:rsidRPr="00153BC5">
              <w:rPr>
                <w:rFonts w:hint="eastAsia"/>
              </w:rPr>
              <w:t>保守考虑</w:t>
            </w:r>
            <w:r w:rsidRPr="00153BC5">
              <w:t>处理效率取</w:t>
            </w:r>
            <w:r w:rsidRPr="00153BC5">
              <w:rPr>
                <w:rFonts w:hint="eastAsia"/>
              </w:rPr>
              <w:t>90</w:t>
            </w:r>
            <w:r w:rsidRPr="00153BC5">
              <w:t>%</w:t>
            </w:r>
            <w:r w:rsidRPr="00153BC5">
              <w:rPr>
                <w:rFonts w:hint="eastAsia"/>
              </w:rPr>
              <w:t>，</w:t>
            </w:r>
            <w:r w:rsidR="00AF4290" w:rsidRPr="00153BC5">
              <w:rPr>
                <w:rFonts w:hint="eastAsia"/>
                <w:color w:val="000000"/>
                <w:szCs w:val="21"/>
              </w:rPr>
              <w:t>氯化氢</w:t>
            </w:r>
            <w:r w:rsidR="00AF4290" w:rsidRPr="00153BC5">
              <w:rPr>
                <w:rFonts w:hint="eastAsia"/>
              </w:rPr>
              <w:t>保守考虑</w:t>
            </w:r>
            <w:r w:rsidR="00AF4290" w:rsidRPr="00153BC5">
              <w:t>处理效率取</w:t>
            </w:r>
            <w:r w:rsidR="00AF4290" w:rsidRPr="00153BC5">
              <w:rPr>
                <w:rFonts w:hint="eastAsia"/>
              </w:rPr>
              <w:t>60</w:t>
            </w:r>
            <w:r w:rsidR="00AF4290" w:rsidRPr="00153BC5">
              <w:t>%</w:t>
            </w:r>
            <w:r w:rsidR="00AF4290" w:rsidRPr="00153BC5">
              <w:rPr>
                <w:rFonts w:hint="eastAsia"/>
              </w:rPr>
              <w:t>，</w:t>
            </w:r>
            <w:r w:rsidRPr="00153BC5">
              <w:rPr>
                <w:rFonts w:hint="eastAsia"/>
                <w:color w:val="000000"/>
                <w:szCs w:val="21"/>
              </w:rPr>
              <w:t>二氧化硫、氮氧化物和</w:t>
            </w:r>
            <w:r w:rsidR="00AF4290" w:rsidRPr="00153BC5">
              <w:rPr>
                <w:rFonts w:hint="eastAsia"/>
                <w:color w:val="000000"/>
                <w:szCs w:val="21"/>
              </w:rPr>
              <w:t>氟化物</w:t>
            </w:r>
            <w:r w:rsidRPr="00153BC5">
              <w:rPr>
                <w:rFonts w:hint="eastAsia"/>
                <w:color w:val="000000"/>
                <w:szCs w:val="21"/>
              </w:rPr>
              <w:t>不考虑去除效率</w:t>
            </w:r>
            <w:r w:rsidRPr="00153BC5">
              <w:rPr>
                <w:rFonts w:hint="eastAsia"/>
                <w:szCs w:val="21"/>
              </w:rPr>
              <w:t>。</w:t>
            </w:r>
          </w:p>
          <w:p w:rsidR="00980E08" w:rsidRPr="00153BC5" w:rsidRDefault="00980E08" w:rsidP="002E611A">
            <w:pPr>
              <w:spacing w:line="360" w:lineRule="auto"/>
              <w:ind w:firstLineChars="200" w:firstLine="420"/>
              <w:rPr>
                <w:iCs/>
                <w:szCs w:val="21"/>
              </w:rPr>
            </w:pPr>
            <w:r w:rsidRPr="00153BC5">
              <w:rPr>
                <w:iCs/>
                <w:szCs w:val="21"/>
              </w:rPr>
              <w:t>项目</w:t>
            </w:r>
            <w:r w:rsidRPr="00153BC5">
              <w:rPr>
                <w:rFonts w:hint="eastAsia"/>
                <w:iCs/>
                <w:szCs w:val="21"/>
              </w:rPr>
              <w:t>压铸车间</w:t>
            </w:r>
            <w:r w:rsidRPr="00153BC5">
              <w:rPr>
                <w:iCs/>
                <w:szCs w:val="21"/>
              </w:rPr>
              <w:t>废气治理设施</w:t>
            </w:r>
            <w:r w:rsidRPr="00153BC5">
              <w:rPr>
                <w:rFonts w:hint="eastAsia"/>
                <w:iCs/>
                <w:szCs w:val="21"/>
              </w:rPr>
              <w:t>及产生</w:t>
            </w:r>
            <w:r w:rsidRPr="00153BC5">
              <w:rPr>
                <w:iCs/>
                <w:szCs w:val="21"/>
              </w:rPr>
              <w:t>情况见表</w:t>
            </w:r>
            <w:r w:rsidRPr="00153BC5">
              <w:rPr>
                <w:iCs/>
                <w:szCs w:val="21"/>
              </w:rPr>
              <w:t>4-</w:t>
            </w:r>
            <w:r w:rsidRPr="00153BC5">
              <w:rPr>
                <w:rFonts w:hint="eastAsia"/>
                <w:iCs/>
                <w:szCs w:val="21"/>
              </w:rPr>
              <w:t>6</w:t>
            </w:r>
            <w:r w:rsidRPr="00153BC5">
              <w:rPr>
                <w:rFonts w:hint="eastAsia"/>
                <w:iCs/>
                <w:szCs w:val="21"/>
              </w:rPr>
              <w:t>，排放情况见表</w:t>
            </w:r>
            <w:r w:rsidRPr="00153BC5">
              <w:rPr>
                <w:rFonts w:hint="eastAsia"/>
                <w:iCs/>
                <w:szCs w:val="21"/>
              </w:rPr>
              <w:t>4-7</w:t>
            </w:r>
            <w:r w:rsidRPr="00153BC5">
              <w:rPr>
                <w:rFonts w:hint="eastAsia"/>
                <w:iCs/>
                <w:szCs w:val="21"/>
              </w:rPr>
              <w:t>和表</w:t>
            </w:r>
            <w:r w:rsidRPr="00153BC5">
              <w:rPr>
                <w:rFonts w:hint="eastAsia"/>
                <w:iCs/>
                <w:szCs w:val="21"/>
              </w:rPr>
              <w:t>4-8</w:t>
            </w:r>
            <w:r w:rsidRPr="00153BC5">
              <w:rPr>
                <w:iCs/>
                <w:szCs w:val="21"/>
              </w:rPr>
              <w:t>。</w:t>
            </w:r>
          </w:p>
          <w:p w:rsidR="00ED5943" w:rsidRPr="00153BC5" w:rsidRDefault="00ED5943" w:rsidP="00ED5943">
            <w:pPr>
              <w:adjustRightInd w:val="0"/>
              <w:snapToGrid w:val="0"/>
              <w:jc w:val="center"/>
              <w:rPr>
                <w:sz w:val="18"/>
                <w:szCs w:val="18"/>
              </w:rPr>
            </w:pPr>
            <w:bookmarkStart w:id="502" w:name="OLE_LINK247"/>
            <w:bookmarkStart w:id="503" w:name="OLE_LINK252"/>
            <w:bookmarkStart w:id="504" w:name="OLE_LINK592"/>
            <w:r w:rsidRPr="00153BC5">
              <w:rPr>
                <w:sz w:val="18"/>
                <w:szCs w:val="18"/>
              </w:rPr>
              <w:t>表</w:t>
            </w:r>
            <w:r w:rsidRPr="00153BC5">
              <w:rPr>
                <w:sz w:val="18"/>
                <w:szCs w:val="18"/>
              </w:rPr>
              <w:t>4-</w:t>
            </w:r>
            <w:r w:rsidRPr="00153BC5">
              <w:rPr>
                <w:rFonts w:hint="eastAsia"/>
                <w:sz w:val="18"/>
                <w:szCs w:val="18"/>
              </w:rPr>
              <w:t>6</w:t>
            </w:r>
            <w:r w:rsidRPr="00153BC5">
              <w:rPr>
                <w:sz w:val="18"/>
                <w:szCs w:val="18"/>
              </w:rPr>
              <w:t xml:space="preserve">   </w:t>
            </w:r>
            <w:r w:rsidRPr="00153BC5">
              <w:rPr>
                <w:rFonts w:hint="eastAsia"/>
                <w:sz w:val="18"/>
                <w:szCs w:val="18"/>
              </w:rPr>
              <w:t>压铸车间</w:t>
            </w:r>
            <w:r w:rsidRPr="00153BC5">
              <w:rPr>
                <w:sz w:val="18"/>
                <w:szCs w:val="18"/>
              </w:rPr>
              <w:t>废气治理设施</w:t>
            </w:r>
            <w:r w:rsidRPr="00153BC5">
              <w:rPr>
                <w:rFonts w:hint="eastAsia"/>
                <w:sz w:val="18"/>
                <w:szCs w:val="18"/>
              </w:rPr>
              <w:t>及产生情况</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000" w:firstRow="0" w:lastRow="0" w:firstColumn="0" w:lastColumn="0" w:noHBand="0" w:noVBand="0"/>
            </w:tblPr>
            <w:tblGrid>
              <w:gridCol w:w="277"/>
              <w:gridCol w:w="637"/>
              <w:gridCol w:w="828"/>
              <w:gridCol w:w="688"/>
              <w:gridCol w:w="1229"/>
              <w:gridCol w:w="494"/>
              <w:gridCol w:w="556"/>
              <w:gridCol w:w="567"/>
              <w:gridCol w:w="769"/>
              <w:gridCol w:w="726"/>
              <w:gridCol w:w="765"/>
              <w:gridCol w:w="756"/>
            </w:tblGrid>
            <w:tr w:rsidR="00ED5943" w:rsidRPr="00153BC5" w:rsidTr="005F6A5C">
              <w:trPr>
                <w:trHeight w:val="227"/>
                <w:jc w:val="center"/>
              </w:trPr>
              <w:tc>
                <w:tcPr>
                  <w:tcW w:w="167"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序号</w:t>
                  </w:r>
                </w:p>
              </w:tc>
              <w:tc>
                <w:tcPr>
                  <w:tcW w:w="384"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废气产生工序</w:t>
                  </w:r>
                </w:p>
              </w:tc>
              <w:tc>
                <w:tcPr>
                  <w:tcW w:w="499"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污染物</w:t>
                  </w:r>
                </w:p>
              </w:tc>
              <w:tc>
                <w:tcPr>
                  <w:tcW w:w="415"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收集措施</w:t>
                  </w:r>
                </w:p>
              </w:tc>
              <w:tc>
                <w:tcPr>
                  <w:tcW w:w="741"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治理措施</w:t>
                  </w:r>
                </w:p>
              </w:tc>
              <w:tc>
                <w:tcPr>
                  <w:tcW w:w="298"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收集效率（</w:t>
                  </w:r>
                  <w:r w:rsidRPr="00153BC5">
                    <w:rPr>
                      <w:rFonts w:eastAsiaTheme="minorEastAsia"/>
                      <w:sz w:val="18"/>
                      <w:szCs w:val="18"/>
                    </w:rPr>
                    <w:t>%</w:t>
                  </w:r>
                  <w:r w:rsidRPr="00153BC5">
                    <w:rPr>
                      <w:rFonts w:eastAsiaTheme="minorEastAsia"/>
                      <w:sz w:val="18"/>
                      <w:szCs w:val="18"/>
                    </w:rPr>
                    <w:t>）</w:t>
                  </w:r>
                </w:p>
              </w:tc>
              <w:tc>
                <w:tcPr>
                  <w:tcW w:w="335" w:type="pct"/>
                  <w:vMerge w:val="restart"/>
                  <w:vAlign w:val="center"/>
                </w:tcPr>
                <w:p w:rsidR="00ED5943" w:rsidRPr="00153BC5" w:rsidRDefault="00927861" w:rsidP="005F6A5C">
                  <w:pPr>
                    <w:jc w:val="center"/>
                    <w:rPr>
                      <w:rFonts w:eastAsiaTheme="minorEastAsia"/>
                      <w:sz w:val="18"/>
                      <w:szCs w:val="18"/>
                    </w:rPr>
                  </w:pPr>
                  <w:r w:rsidRPr="00153BC5">
                    <w:rPr>
                      <w:rFonts w:eastAsiaTheme="minorEastAsia"/>
                      <w:sz w:val="18"/>
                      <w:szCs w:val="18"/>
                    </w:rPr>
                    <w:t>处理效率（</w:t>
                  </w:r>
                  <w:r w:rsidRPr="00153BC5">
                    <w:rPr>
                      <w:rFonts w:eastAsiaTheme="minorEastAsia"/>
                      <w:sz w:val="18"/>
                      <w:szCs w:val="18"/>
                    </w:rPr>
                    <w:t>%</w:t>
                  </w:r>
                  <w:r w:rsidRPr="00153BC5">
                    <w:rPr>
                      <w:rFonts w:eastAsiaTheme="minorEastAsia"/>
                      <w:sz w:val="18"/>
                      <w:szCs w:val="18"/>
                    </w:rPr>
                    <w:t>）</w:t>
                  </w:r>
                </w:p>
              </w:tc>
              <w:tc>
                <w:tcPr>
                  <w:tcW w:w="342" w:type="pct"/>
                  <w:vMerge w:val="restar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工作时间（</w:t>
                  </w:r>
                  <w:r w:rsidRPr="00153BC5">
                    <w:rPr>
                      <w:rFonts w:eastAsiaTheme="minorEastAsia"/>
                      <w:sz w:val="18"/>
                      <w:szCs w:val="18"/>
                    </w:rPr>
                    <w:t>h</w:t>
                  </w:r>
                  <w:r w:rsidRPr="00153BC5">
                    <w:rPr>
                      <w:rFonts w:eastAsiaTheme="minorEastAsia"/>
                      <w:sz w:val="18"/>
                      <w:szCs w:val="18"/>
                    </w:rPr>
                    <w:t>）</w:t>
                  </w:r>
                </w:p>
              </w:tc>
              <w:tc>
                <w:tcPr>
                  <w:tcW w:w="1819" w:type="pct"/>
                  <w:gridSpan w:val="4"/>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产生情况</w:t>
                  </w:r>
                </w:p>
              </w:tc>
            </w:tr>
            <w:tr w:rsidR="00ED5943" w:rsidRPr="00153BC5" w:rsidTr="005F6A5C">
              <w:trPr>
                <w:trHeight w:val="227"/>
                <w:jc w:val="center"/>
              </w:trPr>
              <w:tc>
                <w:tcPr>
                  <w:tcW w:w="167" w:type="pct"/>
                  <w:vMerge/>
                  <w:vAlign w:val="center"/>
                </w:tcPr>
                <w:p w:rsidR="00ED5943" w:rsidRPr="00153BC5" w:rsidRDefault="00ED5943" w:rsidP="005F6A5C">
                  <w:pPr>
                    <w:jc w:val="center"/>
                    <w:rPr>
                      <w:rFonts w:eastAsiaTheme="minorEastAsia"/>
                      <w:sz w:val="18"/>
                      <w:szCs w:val="18"/>
                    </w:rPr>
                  </w:pPr>
                </w:p>
              </w:tc>
              <w:tc>
                <w:tcPr>
                  <w:tcW w:w="384" w:type="pct"/>
                  <w:vMerge/>
                  <w:vAlign w:val="center"/>
                </w:tcPr>
                <w:p w:rsidR="00ED5943" w:rsidRPr="00153BC5" w:rsidRDefault="00ED5943" w:rsidP="005F6A5C">
                  <w:pPr>
                    <w:jc w:val="center"/>
                    <w:rPr>
                      <w:rFonts w:eastAsiaTheme="minorEastAsia"/>
                      <w:sz w:val="18"/>
                      <w:szCs w:val="18"/>
                    </w:rPr>
                  </w:pPr>
                </w:p>
              </w:tc>
              <w:tc>
                <w:tcPr>
                  <w:tcW w:w="499" w:type="pct"/>
                  <w:vMerge/>
                  <w:vAlign w:val="center"/>
                </w:tcPr>
                <w:p w:rsidR="00ED5943" w:rsidRPr="00153BC5" w:rsidRDefault="00ED5943" w:rsidP="005F6A5C">
                  <w:pPr>
                    <w:jc w:val="center"/>
                    <w:rPr>
                      <w:rFonts w:eastAsiaTheme="minorEastAsia"/>
                      <w:sz w:val="18"/>
                      <w:szCs w:val="18"/>
                    </w:rPr>
                  </w:pPr>
                </w:p>
              </w:tc>
              <w:tc>
                <w:tcPr>
                  <w:tcW w:w="415" w:type="pct"/>
                  <w:vMerge/>
                  <w:vAlign w:val="center"/>
                </w:tcPr>
                <w:p w:rsidR="00ED5943" w:rsidRPr="00153BC5" w:rsidRDefault="00ED5943" w:rsidP="005F6A5C">
                  <w:pPr>
                    <w:jc w:val="center"/>
                    <w:rPr>
                      <w:rFonts w:eastAsiaTheme="minorEastAsia"/>
                      <w:sz w:val="18"/>
                      <w:szCs w:val="18"/>
                    </w:rPr>
                  </w:pPr>
                </w:p>
              </w:tc>
              <w:tc>
                <w:tcPr>
                  <w:tcW w:w="741" w:type="pct"/>
                  <w:vMerge/>
                  <w:vAlign w:val="center"/>
                </w:tcPr>
                <w:p w:rsidR="00ED5943" w:rsidRPr="00153BC5" w:rsidRDefault="00ED5943" w:rsidP="005F6A5C">
                  <w:pPr>
                    <w:jc w:val="center"/>
                    <w:rPr>
                      <w:rFonts w:eastAsiaTheme="minorEastAsia"/>
                      <w:sz w:val="18"/>
                      <w:szCs w:val="18"/>
                    </w:rPr>
                  </w:pPr>
                </w:p>
              </w:tc>
              <w:tc>
                <w:tcPr>
                  <w:tcW w:w="298" w:type="pct"/>
                  <w:vMerge/>
                  <w:vAlign w:val="center"/>
                </w:tcPr>
                <w:p w:rsidR="00ED5943" w:rsidRPr="00153BC5" w:rsidRDefault="00ED5943" w:rsidP="005F6A5C">
                  <w:pPr>
                    <w:jc w:val="center"/>
                    <w:rPr>
                      <w:rFonts w:eastAsiaTheme="minorEastAsia"/>
                      <w:sz w:val="18"/>
                      <w:szCs w:val="18"/>
                    </w:rPr>
                  </w:pPr>
                </w:p>
              </w:tc>
              <w:tc>
                <w:tcPr>
                  <w:tcW w:w="335" w:type="pct"/>
                  <w:vMerge/>
                  <w:vAlign w:val="center"/>
                </w:tcPr>
                <w:p w:rsidR="00ED5943" w:rsidRPr="00153BC5" w:rsidRDefault="00ED5943" w:rsidP="005F6A5C">
                  <w:pPr>
                    <w:jc w:val="center"/>
                    <w:rPr>
                      <w:rFonts w:eastAsiaTheme="minorEastAsia"/>
                      <w:sz w:val="18"/>
                      <w:szCs w:val="18"/>
                    </w:rPr>
                  </w:pPr>
                </w:p>
              </w:tc>
              <w:tc>
                <w:tcPr>
                  <w:tcW w:w="342" w:type="pct"/>
                  <w:vMerge/>
                  <w:vAlign w:val="center"/>
                </w:tcPr>
                <w:p w:rsidR="00ED5943" w:rsidRPr="00153BC5" w:rsidRDefault="00ED5943" w:rsidP="005F6A5C">
                  <w:pPr>
                    <w:jc w:val="center"/>
                    <w:rPr>
                      <w:rFonts w:eastAsiaTheme="minorEastAsia"/>
                      <w:sz w:val="18"/>
                      <w:szCs w:val="18"/>
                    </w:rPr>
                  </w:pPr>
                </w:p>
              </w:tc>
              <w:tc>
                <w:tcPr>
                  <w:tcW w:w="901" w:type="pct"/>
                  <w:gridSpan w:val="2"/>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有组织</w:t>
                  </w:r>
                </w:p>
              </w:tc>
              <w:tc>
                <w:tcPr>
                  <w:tcW w:w="917" w:type="pct"/>
                  <w:gridSpan w:val="2"/>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无组织</w:t>
                  </w:r>
                </w:p>
              </w:tc>
            </w:tr>
            <w:tr w:rsidR="00ED5943" w:rsidRPr="00153BC5" w:rsidTr="005F6A5C">
              <w:trPr>
                <w:trHeight w:val="227"/>
                <w:jc w:val="center"/>
              </w:trPr>
              <w:tc>
                <w:tcPr>
                  <w:tcW w:w="167" w:type="pct"/>
                  <w:vMerge/>
                  <w:vAlign w:val="center"/>
                </w:tcPr>
                <w:p w:rsidR="00ED5943" w:rsidRPr="00153BC5" w:rsidRDefault="00ED5943" w:rsidP="005F6A5C">
                  <w:pPr>
                    <w:jc w:val="center"/>
                    <w:rPr>
                      <w:rFonts w:eastAsiaTheme="minorEastAsia"/>
                      <w:sz w:val="18"/>
                      <w:szCs w:val="18"/>
                    </w:rPr>
                  </w:pPr>
                </w:p>
              </w:tc>
              <w:tc>
                <w:tcPr>
                  <w:tcW w:w="384" w:type="pct"/>
                  <w:vMerge/>
                  <w:vAlign w:val="center"/>
                </w:tcPr>
                <w:p w:rsidR="00ED5943" w:rsidRPr="00153BC5" w:rsidRDefault="00ED5943" w:rsidP="005F6A5C">
                  <w:pPr>
                    <w:jc w:val="center"/>
                    <w:rPr>
                      <w:rFonts w:eastAsiaTheme="minorEastAsia"/>
                      <w:sz w:val="18"/>
                      <w:szCs w:val="18"/>
                    </w:rPr>
                  </w:pPr>
                </w:p>
              </w:tc>
              <w:tc>
                <w:tcPr>
                  <w:tcW w:w="499" w:type="pct"/>
                  <w:vMerge/>
                  <w:vAlign w:val="center"/>
                </w:tcPr>
                <w:p w:rsidR="00ED5943" w:rsidRPr="00153BC5" w:rsidRDefault="00ED5943" w:rsidP="005F6A5C">
                  <w:pPr>
                    <w:jc w:val="center"/>
                    <w:rPr>
                      <w:rFonts w:eastAsiaTheme="minorEastAsia"/>
                      <w:sz w:val="18"/>
                      <w:szCs w:val="18"/>
                    </w:rPr>
                  </w:pPr>
                </w:p>
              </w:tc>
              <w:tc>
                <w:tcPr>
                  <w:tcW w:w="415" w:type="pct"/>
                  <w:vMerge/>
                  <w:vAlign w:val="center"/>
                </w:tcPr>
                <w:p w:rsidR="00ED5943" w:rsidRPr="00153BC5" w:rsidRDefault="00ED5943" w:rsidP="005F6A5C">
                  <w:pPr>
                    <w:jc w:val="center"/>
                    <w:rPr>
                      <w:rFonts w:eastAsiaTheme="minorEastAsia"/>
                      <w:sz w:val="18"/>
                      <w:szCs w:val="18"/>
                    </w:rPr>
                  </w:pPr>
                </w:p>
              </w:tc>
              <w:tc>
                <w:tcPr>
                  <w:tcW w:w="741" w:type="pct"/>
                  <w:vMerge/>
                  <w:vAlign w:val="center"/>
                </w:tcPr>
                <w:p w:rsidR="00ED5943" w:rsidRPr="00153BC5" w:rsidRDefault="00ED5943" w:rsidP="005F6A5C">
                  <w:pPr>
                    <w:jc w:val="center"/>
                    <w:rPr>
                      <w:rFonts w:eastAsiaTheme="minorEastAsia"/>
                      <w:sz w:val="18"/>
                      <w:szCs w:val="18"/>
                    </w:rPr>
                  </w:pPr>
                </w:p>
              </w:tc>
              <w:tc>
                <w:tcPr>
                  <w:tcW w:w="298" w:type="pct"/>
                  <w:vMerge/>
                  <w:vAlign w:val="center"/>
                </w:tcPr>
                <w:p w:rsidR="00ED5943" w:rsidRPr="00153BC5" w:rsidRDefault="00ED5943" w:rsidP="005F6A5C">
                  <w:pPr>
                    <w:jc w:val="center"/>
                    <w:rPr>
                      <w:rFonts w:eastAsiaTheme="minorEastAsia"/>
                      <w:sz w:val="18"/>
                      <w:szCs w:val="18"/>
                    </w:rPr>
                  </w:pPr>
                </w:p>
              </w:tc>
              <w:tc>
                <w:tcPr>
                  <w:tcW w:w="335" w:type="pct"/>
                  <w:vMerge/>
                  <w:vAlign w:val="center"/>
                </w:tcPr>
                <w:p w:rsidR="00ED5943" w:rsidRPr="00153BC5" w:rsidRDefault="00ED5943" w:rsidP="005F6A5C">
                  <w:pPr>
                    <w:jc w:val="center"/>
                    <w:rPr>
                      <w:rFonts w:eastAsiaTheme="minorEastAsia"/>
                      <w:sz w:val="18"/>
                      <w:szCs w:val="18"/>
                    </w:rPr>
                  </w:pPr>
                </w:p>
              </w:tc>
              <w:tc>
                <w:tcPr>
                  <w:tcW w:w="342" w:type="pct"/>
                  <w:vMerge/>
                  <w:vAlign w:val="center"/>
                </w:tcPr>
                <w:p w:rsidR="00ED5943" w:rsidRPr="00153BC5" w:rsidRDefault="00ED5943" w:rsidP="005F6A5C">
                  <w:pPr>
                    <w:jc w:val="center"/>
                    <w:rPr>
                      <w:rFonts w:eastAsiaTheme="minorEastAsia"/>
                      <w:sz w:val="18"/>
                      <w:szCs w:val="18"/>
                    </w:rPr>
                  </w:pPr>
                </w:p>
              </w:tc>
              <w:tc>
                <w:tcPr>
                  <w:tcW w:w="464" w:type="pct"/>
                  <w:vAlign w:val="center"/>
                </w:tcPr>
                <w:p w:rsidR="00ED5943" w:rsidRPr="00153BC5" w:rsidRDefault="00ED5943" w:rsidP="00961D4D">
                  <w:pPr>
                    <w:jc w:val="center"/>
                    <w:rPr>
                      <w:rFonts w:eastAsiaTheme="minorEastAsia"/>
                      <w:sz w:val="18"/>
                      <w:szCs w:val="18"/>
                    </w:rPr>
                  </w:pPr>
                  <w:r w:rsidRPr="00153BC5">
                    <w:rPr>
                      <w:rFonts w:eastAsiaTheme="minorEastAsia"/>
                      <w:sz w:val="18"/>
                      <w:szCs w:val="18"/>
                    </w:rPr>
                    <w:t>产生量（</w:t>
                  </w:r>
                  <w:r w:rsidR="00961D4D" w:rsidRPr="00153BC5">
                    <w:rPr>
                      <w:rFonts w:eastAsiaTheme="minorEastAsia"/>
                      <w:sz w:val="18"/>
                      <w:szCs w:val="18"/>
                    </w:rPr>
                    <w:t>t</w:t>
                  </w:r>
                  <w:r w:rsidRPr="00153BC5">
                    <w:rPr>
                      <w:rFonts w:eastAsiaTheme="minorEastAsia"/>
                      <w:sz w:val="18"/>
                      <w:szCs w:val="18"/>
                    </w:rPr>
                    <w:t>/a</w:t>
                  </w:r>
                  <w:r w:rsidRPr="00153BC5">
                    <w:rPr>
                      <w:rFonts w:eastAsiaTheme="minorEastAsia"/>
                      <w:sz w:val="18"/>
                      <w:szCs w:val="18"/>
                    </w:rPr>
                    <w:t>）</w:t>
                  </w:r>
                </w:p>
              </w:tc>
              <w:tc>
                <w:tcPr>
                  <w:tcW w:w="438" w:type="pc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产生速率（</w:t>
                  </w:r>
                  <w:r w:rsidRPr="00153BC5">
                    <w:rPr>
                      <w:rFonts w:eastAsiaTheme="minorEastAsia"/>
                      <w:sz w:val="18"/>
                      <w:szCs w:val="18"/>
                    </w:rPr>
                    <w:t>kg/h</w:t>
                  </w:r>
                  <w:r w:rsidRPr="00153BC5">
                    <w:rPr>
                      <w:rFonts w:eastAsiaTheme="minorEastAsia"/>
                      <w:sz w:val="18"/>
                      <w:szCs w:val="18"/>
                    </w:rPr>
                    <w:t>）</w:t>
                  </w:r>
                </w:p>
              </w:tc>
              <w:tc>
                <w:tcPr>
                  <w:tcW w:w="461" w:type="pct"/>
                  <w:vAlign w:val="center"/>
                </w:tcPr>
                <w:p w:rsidR="00ED5943" w:rsidRPr="00153BC5" w:rsidRDefault="00ED5943" w:rsidP="00961D4D">
                  <w:pPr>
                    <w:jc w:val="center"/>
                    <w:rPr>
                      <w:rFonts w:eastAsiaTheme="minorEastAsia"/>
                      <w:sz w:val="18"/>
                      <w:szCs w:val="18"/>
                    </w:rPr>
                  </w:pPr>
                  <w:r w:rsidRPr="00153BC5">
                    <w:rPr>
                      <w:rFonts w:eastAsiaTheme="minorEastAsia"/>
                      <w:sz w:val="18"/>
                      <w:szCs w:val="18"/>
                    </w:rPr>
                    <w:t>产生量（</w:t>
                  </w:r>
                  <w:r w:rsidR="00961D4D" w:rsidRPr="00153BC5">
                    <w:rPr>
                      <w:rFonts w:eastAsiaTheme="minorEastAsia"/>
                      <w:sz w:val="18"/>
                      <w:szCs w:val="18"/>
                    </w:rPr>
                    <w:t>t</w:t>
                  </w:r>
                  <w:r w:rsidRPr="00153BC5">
                    <w:rPr>
                      <w:rFonts w:eastAsiaTheme="minorEastAsia"/>
                      <w:sz w:val="18"/>
                      <w:szCs w:val="18"/>
                    </w:rPr>
                    <w:t>/a</w:t>
                  </w:r>
                  <w:r w:rsidRPr="00153BC5">
                    <w:rPr>
                      <w:rFonts w:eastAsiaTheme="minorEastAsia"/>
                      <w:sz w:val="18"/>
                      <w:szCs w:val="18"/>
                    </w:rPr>
                    <w:t>）</w:t>
                  </w:r>
                </w:p>
              </w:tc>
              <w:tc>
                <w:tcPr>
                  <w:tcW w:w="456" w:type="pct"/>
                  <w:vAlign w:val="center"/>
                </w:tcPr>
                <w:p w:rsidR="00ED5943" w:rsidRPr="00153BC5" w:rsidRDefault="00ED5943" w:rsidP="005F6A5C">
                  <w:pPr>
                    <w:jc w:val="center"/>
                    <w:rPr>
                      <w:rFonts w:eastAsiaTheme="minorEastAsia"/>
                      <w:sz w:val="18"/>
                      <w:szCs w:val="18"/>
                    </w:rPr>
                  </w:pPr>
                  <w:r w:rsidRPr="00153BC5">
                    <w:rPr>
                      <w:rFonts w:eastAsiaTheme="minorEastAsia"/>
                      <w:sz w:val="18"/>
                      <w:szCs w:val="18"/>
                    </w:rPr>
                    <w:t>产生速率（</w:t>
                  </w:r>
                  <w:r w:rsidRPr="00153BC5">
                    <w:rPr>
                      <w:rFonts w:eastAsiaTheme="minorEastAsia"/>
                      <w:sz w:val="18"/>
                      <w:szCs w:val="18"/>
                    </w:rPr>
                    <w:t>kg/h</w:t>
                  </w:r>
                  <w:r w:rsidRPr="00153BC5">
                    <w:rPr>
                      <w:rFonts w:eastAsiaTheme="minorEastAsia"/>
                      <w:sz w:val="18"/>
                      <w:szCs w:val="18"/>
                    </w:rPr>
                    <w:t>）</w:t>
                  </w:r>
                </w:p>
              </w:tc>
            </w:tr>
            <w:tr w:rsidR="00F61737" w:rsidRPr="00153BC5" w:rsidTr="005F6A5C">
              <w:trPr>
                <w:trHeight w:val="227"/>
                <w:jc w:val="center"/>
              </w:trPr>
              <w:tc>
                <w:tcPr>
                  <w:tcW w:w="167" w:type="pct"/>
                  <w:vMerge w:val="restar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1</w:t>
                  </w:r>
                </w:p>
              </w:tc>
              <w:tc>
                <w:tcPr>
                  <w:tcW w:w="384" w:type="pct"/>
                  <w:vMerge w:val="restar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熔化</w:t>
                  </w:r>
                </w:p>
              </w:tc>
              <w:tc>
                <w:tcPr>
                  <w:tcW w:w="499" w:type="pct"/>
                  <w:vAlign w:val="center"/>
                </w:tcPr>
                <w:p w:rsidR="00F61737" w:rsidRPr="00153BC5" w:rsidRDefault="00F61737" w:rsidP="005F6A5C">
                  <w:pPr>
                    <w:jc w:val="center"/>
                    <w:rPr>
                      <w:rFonts w:eastAsiaTheme="minorEastAsia"/>
                      <w:sz w:val="18"/>
                      <w:szCs w:val="18"/>
                    </w:rPr>
                  </w:pPr>
                  <w:r w:rsidRPr="00153BC5">
                    <w:rPr>
                      <w:rFonts w:eastAsiaTheme="minorEastAsia"/>
                      <w:color w:val="000000"/>
                      <w:kern w:val="0"/>
                      <w:sz w:val="18"/>
                      <w:szCs w:val="18"/>
                    </w:rPr>
                    <w:t>颗粒物</w:t>
                  </w:r>
                </w:p>
              </w:tc>
              <w:tc>
                <w:tcPr>
                  <w:tcW w:w="415" w:type="pct"/>
                  <w:vMerge w:val="restar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设备</w:t>
                  </w:r>
                  <w:proofErr w:type="gramStart"/>
                  <w:r w:rsidRPr="00153BC5">
                    <w:rPr>
                      <w:rFonts w:eastAsiaTheme="minorEastAsia"/>
                      <w:sz w:val="18"/>
                      <w:szCs w:val="18"/>
                    </w:rPr>
                    <w:t>上方集</w:t>
                  </w:r>
                  <w:proofErr w:type="gramEnd"/>
                  <w:r w:rsidRPr="00153BC5">
                    <w:rPr>
                      <w:rFonts w:eastAsiaTheme="minorEastAsia"/>
                      <w:sz w:val="18"/>
                      <w:szCs w:val="18"/>
                    </w:rPr>
                    <w:t>气罩收集</w:t>
                  </w:r>
                </w:p>
              </w:tc>
              <w:tc>
                <w:tcPr>
                  <w:tcW w:w="741" w:type="pct"/>
                  <w:vMerge w:val="restart"/>
                  <w:vAlign w:val="center"/>
                </w:tcPr>
                <w:p w:rsidR="00F61737" w:rsidRPr="00153BC5" w:rsidRDefault="00F61737" w:rsidP="00EC7F98">
                  <w:pPr>
                    <w:jc w:val="center"/>
                    <w:rPr>
                      <w:rFonts w:eastAsiaTheme="minorEastAsia"/>
                      <w:sz w:val="18"/>
                      <w:szCs w:val="18"/>
                    </w:rPr>
                  </w:pPr>
                  <w:r w:rsidRPr="00153BC5">
                    <w:rPr>
                      <w:rFonts w:eastAsiaTheme="minorEastAsia"/>
                      <w:iCs/>
                      <w:sz w:val="18"/>
                      <w:szCs w:val="18"/>
                    </w:rPr>
                    <w:t>废气收集后经一套废气处理装置（</w:t>
                  </w:r>
                  <w:r w:rsidRPr="00153BC5">
                    <w:rPr>
                      <w:rFonts w:eastAsiaTheme="minorEastAsia"/>
                      <w:sz w:val="18"/>
                      <w:szCs w:val="18"/>
                    </w:rPr>
                    <w:t>碱液喷淋塔</w:t>
                  </w:r>
                  <w:r w:rsidRPr="00153BC5">
                    <w:rPr>
                      <w:rFonts w:eastAsiaTheme="minorEastAsia"/>
                      <w:sz w:val="18"/>
                      <w:szCs w:val="18"/>
                    </w:rPr>
                    <w:t>+</w:t>
                  </w:r>
                  <w:r w:rsidRPr="00153BC5">
                    <w:rPr>
                      <w:rFonts w:eastAsiaTheme="minorEastAsia"/>
                      <w:sz w:val="18"/>
                      <w:szCs w:val="18"/>
                    </w:rPr>
                    <w:t>干式过滤</w:t>
                  </w:r>
                  <w:r w:rsidRPr="00153BC5">
                    <w:rPr>
                      <w:rFonts w:eastAsiaTheme="minorEastAsia"/>
                      <w:sz w:val="18"/>
                      <w:szCs w:val="18"/>
                    </w:rPr>
                    <w:t>+</w:t>
                  </w:r>
                  <w:r w:rsidRPr="00153BC5">
                    <w:rPr>
                      <w:rFonts w:eastAsiaTheme="minorEastAsia"/>
                      <w:sz w:val="18"/>
                      <w:szCs w:val="18"/>
                    </w:rPr>
                    <w:t>滤袋除尘</w:t>
                  </w:r>
                  <w:r w:rsidRPr="00153BC5">
                    <w:rPr>
                      <w:rFonts w:eastAsiaTheme="minorEastAsia"/>
                      <w:iCs/>
                      <w:sz w:val="18"/>
                      <w:szCs w:val="18"/>
                    </w:rPr>
                    <w:t>）处理后</w:t>
                  </w:r>
                  <w:r w:rsidRPr="00153BC5">
                    <w:rPr>
                      <w:rFonts w:eastAsiaTheme="minorEastAsia"/>
                      <w:sz w:val="18"/>
                      <w:szCs w:val="18"/>
                    </w:rPr>
                    <w:t>通过</w:t>
                  </w:r>
                  <w:r w:rsidRPr="00153BC5">
                    <w:rPr>
                      <w:rFonts w:eastAsiaTheme="minorEastAsia"/>
                      <w:sz w:val="18"/>
                      <w:szCs w:val="18"/>
                    </w:rPr>
                    <w:t>15m</w:t>
                  </w:r>
                  <w:r w:rsidRPr="00153BC5">
                    <w:rPr>
                      <w:rFonts w:eastAsiaTheme="minorEastAsia"/>
                      <w:sz w:val="18"/>
                      <w:szCs w:val="18"/>
                    </w:rPr>
                    <w:t>高的排气筒（</w:t>
                  </w:r>
                  <w:r w:rsidRPr="00153BC5">
                    <w:rPr>
                      <w:rFonts w:eastAsiaTheme="minorEastAsia"/>
                      <w:sz w:val="18"/>
                      <w:szCs w:val="18"/>
                    </w:rPr>
                    <w:t>D</w:t>
                  </w:r>
                  <w:bookmarkStart w:id="505" w:name="OLE_LINK205"/>
                  <w:bookmarkStart w:id="506" w:name="OLE_LINK206"/>
                  <w:r w:rsidRPr="00153BC5">
                    <w:rPr>
                      <w:rFonts w:eastAsiaTheme="minorEastAsia"/>
                      <w:sz w:val="18"/>
                      <w:szCs w:val="18"/>
                    </w:rPr>
                    <w:t>A001</w:t>
                  </w:r>
                  <w:r w:rsidRPr="00153BC5">
                    <w:rPr>
                      <w:rFonts w:eastAsiaTheme="minorEastAsia"/>
                      <w:sz w:val="18"/>
                      <w:szCs w:val="18"/>
                    </w:rPr>
                    <w:t>）排放</w:t>
                  </w:r>
                  <w:bookmarkEnd w:id="505"/>
                  <w:bookmarkEnd w:id="506"/>
                  <w:r w:rsidRPr="00153BC5">
                    <w:rPr>
                      <w:rFonts w:eastAsiaTheme="minorEastAsia"/>
                      <w:sz w:val="18"/>
                      <w:szCs w:val="18"/>
                    </w:rPr>
                    <w:t>，风量为</w:t>
                  </w:r>
                  <w:r w:rsidR="00CF0C50" w:rsidRPr="00153BC5">
                    <w:rPr>
                      <w:rFonts w:eastAsiaTheme="minorEastAsia" w:hint="eastAsia"/>
                      <w:sz w:val="18"/>
                      <w:szCs w:val="18"/>
                    </w:rPr>
                    <w:t>1</w:t>
                  </w:r>
                  <w:r w:rsidRPr="00153BC5">
                    <w:rPr>
                      <w:rFonts w:eastAsiaTheme="minorEastAsia"/>
                      <w:sz w:val="18"/>
                      <w:szCs w:val="18"/>
                    </w:rPr>
                    <w:t>0000</w:t>
                  </w:r>
                  <w:r w:rsidRPr="00153BC5">
                    <w:rPr>
                      <w:rFonts w:eastAsiaTheme="minorEastAsia"/>
                      <w:bCs/>
                      <w:kern w:val="0"/>
                      <w:sz w:val="18"/>
                      <w:szCs w:val="18"/>
                    </w:rPr>
                    <w:t>m</w:t>
                  </w:r>
                  <w:r w:rsidRPr="00153BC5">
                    <w:rPr>
                      <w:rFonts w:eastAsiaTheme="minorEastAsia"/>
                      <w:bCs/>
                      <w:kern w:val="0"/>
                      <w:sz w:val="18"/>
                      <w:szCs w:val="18"/>
                      <w:vertAlign w:val="superscript"/>
                    </w:rPr>
                    <w:t>3</w:t>
                  </w:r>
                  <w:r w:rsidRPr="00153BC5">
                    <w:rPr>
                      <w:rFonts w:eastAsiaTheme="minorEastAsia"/>
                      <w:bCs/>
                      <w:kern w:val="0"/>
                      <w:sz w:val="18"/>
                      <w:szCs w:val="18"/>
                    </w:rPr>
                    <w:t>/h</w:t>
                  </w:r>
                </w:p>
              </w:tc>
              <w:tc>
                <w:tcPr>
                  <w:tcW w:w="298" w:type="pct"/>
                  <w:vMerge w:val="restar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85</w:t>
                  </w:r>
                </w:p>
              </w:tc>
              <w:tc>
                <w:tcPr>
                  <w:tcW w:w="335" w:type="pc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90</w:t>
                  </w:r>
                </w:p>
              </w:tc>
              <w:tc>
                <w:tcPr>
                  <w:tcW w:w="342" w:type="pct"/>
                  <w:vMerge w:val="restar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3600</w:t>
                  </w:r>
                </w:p>
              </w:tc>
              <w:tc>
                <w:tcPr>
                  <w:tcW w:w="464" w:type="pct"/>
                  <w:vAlign w:val="center"/>
                </w:tcPr>
                <w:p w:rsidR="00F61737" w:rsidRPr="00153BC5" w:rsidRDefault="00B8023E" w:rsidP="00F474EF">
                  <w:pPr>
                    <w:ind w:right="90"/>
                    <w:jc w:val="center"/>
                    <w:rPr>
                      <w:rFonts w:eastAsiaTheme="minorEastAsia"/>
                      <w:color w:val="000000"/>
                      <w:sz w:val="18"/>
                      <w:szCs w:val="18"/>
                    </w:rPr>
                  </w:pPr>
                  <w:r w:rsidRPr="00153BC5">
                    <w:rPr>
                      <w:rFonts w:eastAsiaTheme="minorEastAsia" w:hint="eastAsia"/>
                      <w:color w:val="000000"/>
                      <w:sz w:val="18"/>
                      <w:szCs w:val="18"/>
                    </w:rPr>
                    <w:t>1.</w:t>
                  </w:r>
                  <w:r w:rsidR="00F474EF" w:rsidRPr="00153BC5">
                    <w:rPr>
                      <w:rFonts w:eastAsiaTheme="minorEastAsia" w:hint="eastAsia"/>
                      <w:color w:val="000000"/>
                      <w:sz w:val="18"/>
                      <w:szCs w:val="18"/>
                    </w:rPr>
                    <w:t>009</w:t>
                  </w:r>
                </w:p>
              </w:tc>
              <w:tc>
                <w:tcPr>
                  <w:tcW w:w="438" w:type="pct"/>
                  <w:vAlign w:val="center"/>
                </w:tcPr>
                <w:p w:rsidR="00F61737" w:rsidRPr="00153BC5" w:rsidRDefault="00B8023E" w:rsidP="00F474EF">
                  <w:pPr>
                    <w:jc w:val="center"/>
                    <w:rPr>
                      <w:rFonts w:eastAsiaTheme="minorEastAsia"/>
                      <w:color w:val="000000"/>
                      <w:sz w:val="18"/>
                      <w:szCs w:val="18"/>
                    </w:rPr>
                  </w:pPr>
                  <w:r w:rsidRPr="00153BC5">
                    <w:rPr>
                      <w:rFonts w:eastAsiaTheme="minorEastAsia" w:hint="eastAsia"/>
                      <w:color w:val="000000"/>
                      <w:sz w:val="18"/>
                      <w:szCs w:val="18"/>
                    </w:rPr>
                    <w:t>0.</w:t>
                  </w:r>
                  <w:r w:rsidR="00F474EF" w:rsidRPr="00153BC5">
                    <w:rPr>
                      <w:rFonts w:eastAsiaTheme="minorEastAsia" w:hint="eastAsia"/>
                      <w:color w:val="000000"/>
                      <w:sz w:val="18"/>
                      <w:szCs w:val="18"/>
                    </w:rPr>
                    <w:t>280</w:t>
                  </w:r>
                </w:p>
              </w:tc>
              <w:tc>
                <w:tcPr>
                  <w:tcW w:w="461" w:type="pct"/>
                  <w:vAlign w:val="center"/>
                </w:tcPr>
                <w:p w:rsidR="00F61737" w:rsidRPr="00153BC5" w:rsidRDefault="00F61737" w:rsidP="00F474EF">
                  <w:pPr>
                    <w:jc w:val="center"/>
                    <w:rPr>
                      <w:rFonts w:eastAsiaTheme="minorEastAsia"/>
                      <w:color w:val="000000"/>
                      <w:sz w:val="18"/>
                      <w:szCs w:val="18"/>
                    </w:rPr>
                  </w:pPr>
                  <w:r w:rsidRPr="00153BC5">
                    <w:rPr>
                      <w:rFonts w:eastAsiaTheme="minorEastAsia"/>
                      <w:color w:val="000000"/>
                      <w:sz w:val="18"/>
                      <w:szCs w:val="18"/>
                    </w:rPr>
                    <w:t>0.</w:t>
                  </w:r>
                  <w:r w:rsidR="00F474EF" w:rsidRPr="00153BC5">
                    <w:rPr>
                      <w:rFonts w:eastAsiaTheme="minorEastAsia" w:hint="eastAsia"/>
                      <w:color w:val="000000"/>
                      <w:sz w:val="18"/>
                      <w:szCs w:val="18"/>
                    </w:rPr>
                    <w:t>178</w:t>
                  </w:r>
                </w:p>
              </w:tc>
              <w:tc>
                <w:tcPr>
                  <w:tcW w:w="456" w:type="pct"/>
                  <w:vAlign w:val="center"/>
                </w:tcPr>
                <w:p w:rsidR="00F61737" w:rsidRPr="00153BC5" w:rsidRDefault="00B8023E" w:rsidP="00F474EF">
                  <w:pPr>
                    <w:jc w:val="center"/>
                    <w:rPr>
                      <w:rFonts w:eastAsiaTheme="minorEastAsia"/>
                      <w:color w:val="000000"/>
                      <w:sz w:val="18"/>
                      <w:szCs w:val="18"/>
                    </w:rPr>
                  </w:pPr>
                  <w:r w:rsidRPr="00153BC5">
                    <w:rPr>
                      <w:rFonts w:eastAsiaTheme="minorEastAsia" w:hint="eastAsia"/>
                      <w:color w:val="000000"/>
                      <w:sz w:val="18"/>
                      <w:szCs w:val="18"/>
                    </w:rPr>
                    <w:t>0.0</w:t>
                  </w:r>
                  <w:r w:rsidR="00F474EF" w:rsidRPr="00153BC5">
                    <w:rPr>
                      <w:rFonts w:eastAsiaTheme="minorEastAsia" w:hint="eastAsia"/>
                      <w:color w:val="000000"/>
                      <w:sz w:val="18"/>
                      <w:szCs w:val="18"/>
                    </w:rPr>
                    <w:t>49</w:t>
                  </w:r>
                </w:p>
              </w:tc>
            </w:tr>
            <w:tr w:rsidR="00F61737" w:rsidRPr="00153BC5" w:rsidTr="005F6A5C">
              <w:trPr>
                <w:trHeight w:val="227"/>
                <w:jc w:val="center"/>
              </w:trPr>
              <w:tc>
                <w:tcPr>
                  <w:tcW w:w="167" w:type="pct"/>
                  <w:vMerge/>
                  <w:vAlign w:val="center"/>
                </w:tcPr>
                <w:p w:rsidR="00F61737" w:rsidRPr="00153BC5" w:rsidRDefault="00F61737" w:rsidP="005F6A5C">
                  <w:pPr>
                    <w:jc w:val="center"/>
                    <w:rPr>
                      <w:rFonts w:eastAsiaTheme="minorEastAsia"/>
                      <w:sz w:val="18"/>
                      <w:szCs w:val="18"/>
                    </w:rPr>
                  </w:pPr>
                </w:p>
              </w:tc>
              <w:tc>
                <w:tcPr>
                  <w:tcW w:w="384" w:type="pct"/>
                  <w:vMerge/>
                  <w:vAlign w:val="center"/>
                </w:tcPr>
                <w:p w:rsidR="00F61737" w:rsidRPr="00153BC5" w:rsidRDefault="00F61737" w:rsidP="005F6A5C">
                  <w:pPr>
                    <w:jc w:val="center"/>
                    <w:rPr>
                      <w:rFonts w:eastAsiaTheme="minorEastAsia"/>
                      <w:sz w:val="18"/>
                      <w:szCs w:val="18"/>
                    </w:rPr>
                  </w:pPr>
                </w:p>
              </w:tc>
              <w:tc>
                <w:tcPr>
                  <w:tcW w:w="499" w:type="pc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氟化物</w:t>
                  </w:r>
                </w:p>
              </w:tc>
              <w:tc>
                <w:tcPr>
                  <w:tcW w:w="415" w:type="pct"/>
                  <w:vMerge/>
                  <w:vAlign w:val="center"/>
                </w:tcPr>
                <w:p w:rsidR="00F61737" w:rsidRPr="00153BC5" w:rsidRDefault="00F61737" w:rsidP="005F6A5C">
                  <w:pPr>
                    <w:jc w:val="center"/>
                    <w:rPr>
                      <w:rFonts w:eastAsiaTheme="minorEastAsia"/>
                      <w:sz w:val="18"/>
                      <w:szCs w:val="18"/>
                    </w:rPr>
                  </w:pPr>
                </w:p>
              </w:tc>
              <w:tc>
                <w:tcPr>
                  <w:tcW w:w="741" w:type="pct"/>
                  <w:vMerge/>
                  <w:vAlign w:val="center"/>
                </w:tcPr>
                <w:p w:rsidR="00F61737" w:rsidRPr="00153BC5" w:rsidRDefault="00F61737" w:rsidP="005F6A5C">
                  <w:pPr>
                    <w:jc w:val="center"/>
                    <w:rPr>
                      <w:rFonts w:eastAsiaTheme="minorEastAsia"/>
                      <w:sz w:val="18"/>
                      <w:szCs w:val="18"/>
                    </w:rPr>
                  </w:pPr>
                </w:p>
              </w:tc>
              <w:tc>
                <w:tcPr>
                  <w:tcW w:w="298" w:type="pct"/>
                  <w:vMerge/>
                  <w:vAlign w:val="center"/>
                </w:tcPr>
                <w:p w:rsidR="00F61737" w:rsidRPr="00153BC5" w:rsidRDefault="00F61737" w:rsidP="005F6A5C">
                  <w:pPr>
                    <w:jc w:val="center"/>
                    <w:rPr>
                      <w:rFonts w:eastAsiaTheme="minorEastAsia"/>
                      <w:sz w:val="18"/>
                      <w:szCs w:val="18"/>
                    </w:rPr>
                  </w:pPr>
                </w:p>
              </w:tc>
              <w:tc>
                <w:tcPr>
                  <w:tcW w:w="335" w:type="pc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w:t>
                  </w:r>
                </w:p>
              </w:tc>
              <w:tc>
                <w:tcPr>
                  <w:tcW w:w="342" w:type="pct"/>
                  <w:vMerge/>
                  <w:vAlign w:val="center"/>
                </w:tcPr>
                <w:p w:rsidR="00F61737" w:rsidRPr="00153BC5" w:rsidRDefault="00F61737" w:rsidP="005F6A5C">
                  <w:pPr>
                    <w:jc w:val="center"/>
                    <w:rPr>
                      <w:rFonts w:eastAsiaTheme="minorEastAsia"/>
                      <w:sz w:val="18"/>
                      <w:szCs w:val="18"/>
                    </w:rPr>
                  </w:pPr>
                </w:p>
              </w:tc>
              <w:tc>
                <w:tcPr>
                  <w:tcW w:w="464"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0.015</w:t>
                  </w:r>
                </w:p>
              </w:tc>
              <w:tc>
                <w:tcPr>
                  <w:tcW w:w="438"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0.004</w:t>
                  </w:r>
                </w:p>
              </w:tc>
              <w:tc>
                <w:tcPr>
                  <w:tcW w:w="461"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0.003</w:t>
                  </w:r>
                </w:p>
              </w:tc>
              <w:tc>
                <w:tcPr>
                  <w:tcW w:w="456"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0.001</w:t>
                  </w:r>
                </w:p>
              </w:tc>
            </w:tr>
            <w:tr w:rsidR="00F61737" w:rsidRPr="00153BC5" w:rsidTr="009B6269">
              <w:trPr>
                <w:trHeight w:val="455"/>
                <w:jc w:val="center"/>
              </w:trPr>
              <w:tc>
                <w:tcPr>
                  <w:tcW w:w="167" w:type="pct"/>
                  <w:vMerge/>
                  <w:vAlign w:val="center"/>
                </w:tcPr>
                <w:p w:rsidR="00F61737" w:rsidRPr="00153BC5" w:rsidRDefault="00F61737" w:rsidP="005F6A5C">
                  <w:pPr>
                    <w:jc w:val="center"/>
                    <w:rPr>
                      <w:rFonts w:eastAsiaTheme="minorEastAsia"/>
                      <w:sz w:val="18"/>
                      <w:szCs w:val="18"/>
                    </w:rPr>
                  </w:pPr>
                </w:p>
              </w:tc>
              <w:tc>
                <w:tcPr>
                  <w:tcW w:w="384" w:type="pct"/>
                  <w:vMerge/>
                  <w:vAlign w:val="center"/>
                </w:tcPr>
                <w:p w:rsidR="00F61737" w:rsidRPr="00153BC5" w:rsidRDefault="00F61737" w:rsidP="005F6A5C">
                  <w:pPr>
                    <w:jc w:val="center"/>
                    <w:rPr>
                      <w:rFonts w:eastAsiaTheme="minorEastAsia"/>
                      <w:sz w:val="18"/>
                      <w:szCs w:val="18"/>
                    </w:rPr>
                  </w:pPr>
                </w:p>
              </w:tc>
              <w:tc>
                <w:tcPr>
                  <w:tcW w:w="499" w:type="pct"/>
                  <w:vAlign w:val="center"/>
                </w:tcPr>
                <w:p w:rsidR="00F61737" w:rsidRPr="00153BC5" w:rsidRDefault="00F61737" w:rsidP="005F6A5C">
                  <w:pPr>
                    <w:jc w:val="center"/>
                    <w:rPr>
                      <w:rFonts w:eastAsiaTheme="minorEastAsia"/>
                      <w:color w:val="000000"/>
                      <w:kern w:val="0"/>
                      <w:sz w:val="18"/>
                      <w:szCs w:val="18"/>
                    </w:rPr>
                  </w:pPr>
                  <w:r w:rsidRPr="00153BC5">
                    <w:rPr>
                      <w:rFonts w:eastAsiaTheme="minorEastAsia"/>
                      <w:color w:val="000000"/>
                      <w:kern w:val="0"/>
                      <w:sz w:val="18"/>
                      <w:szCs w:val="18"/>
                    </w:rPr>
                    <w:t>氯化氢</w:t>
                  </w:r>
                </w:p>
              </w:tc>
              <w:tc>
                <w:tcPr>
                  <w:tcW w:w="415" w:type="pct"/>
                  <w:vMerge/>
                  <w:vAlign w:val="center"/>
                </w:tcPr>
                <w:p w:rsidR="00F61737" w:rsidRPr="00153BC5" w:rsidRDefault="00F61737" w:rsidP="005F6A5C">
                  <w:pPr>
                    <w:jc w:val="center"/>
                    <w:rPr>
                      <w:rFonts w:eastAsiaTheme="minorEastAsia"/>
                      <w:sz w:val="18"/>
                      <w:szCs w:val="18"/>
                    </w:rPr>
                  </w:pPr>
                </w:p>
              </w:tc>
              <w:tc>
                <w:tcPr>
                  <w:tcW w:w="741" w:type="pct"/>
                  <w:vMerge/>
                  <w:vAlign w:val="center"/>
                </w:tcPr>
                <w:p w:rsidR="00F61737" w:rsidRPr="00153BC5" w:rsidRDefault="00F61737" w:rsidP="005F6A5C">
                  <w:pPr>
                    <w:jc w:val="center"/>
                    <w:rPr>
                      <w:rFonts w:eastAsiaTheme="minorEastAsia"/>
                      <w:sz w:val="18"/>
                      <w:szCs w:val="18"/>
                    </w:rPr>
                  </w:pPr>
                </w:p>
              </w:tc>
              <w:tc>
                <w:tcPr>
                  <w:tcW w:w="298" w:type="pct"/>
                  <w:vMerge/>
                  <w:vAlign w:val="center"/>
                </w:tcPr>
                <w:p w:rsidR="00F61737" w:rsidRPr="00153BC5" w:rsidRDefault="00F61737" w:rsidP="005F6A5C">
                  <w:pPr>
                    <w:jc w:val="center"/>
                    <w:rPr>
                      <w:rFonts w:eastAsiaTheme="minorEastAsia"/>
                      <w:sz w:val="18"/>
                      <w:szCs w:val="18"/>
                    </w:rPr>
                  </w:pPr>
                </w:p>
              </w:tc>
              <w:tc>
                <w:tcPr>
                  <w:tcW w:w="335" w:type="pc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60</w:t>
                  </w:r>
                </w:p>
              </w:tc>
              <w:tc>
                <w:tcPr>
                  <w:tcW w:w="342" w:type="pct"/>
                  <w:vMerge/>
                  <w:vAlign w:val="center"/>
                </w:tcPr>
                <w:p w:rsidR="00F61737" w:rsidRPr="00153BC5" w:rsidRDefault="00F61737" w:rsidP="005F6A5C">
                  <w:pPr>
                    <w:jc w:val="center"/>
                    <w:rPr>
                      <w:rFonts w:eastAsiaTheme="minorEastAsia"/>
                      <w:sz w:val="18"/>
                      <w:szCs w:val="18"/>
                    </w:rPr>
                  </w:pPr>
                </w:p>
              </w:tc>
              <w:tc>
                <w:tcPr>
                  <w:tcW w:w="464"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0.021</w:t>
                  </w:r>
                </w:p>
              </w:tc>
              <w:tc>
                <w:tcPr>
                  <w:tcW w:w="438"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0.006</w:t>
                  </w:r>
                </w:p>
              </w:tc>
              <w:tc>
                <w:tcPr>
                  <w:tcW w:w="461"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0.004</w:t>
                  </w:r>
                </w:p>
              </w:tc>
              <w:tc>
                <w:tcPr>
                  <w:tcW w:w="456"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0.001</w:t>
                  </w:r>
                </w:p>
              </w:tc>
            </w:tr>
            <w:tr w:rsidR="00F61737" w:rsidRPr="00153BC5" w:rsidTr="009B6269">
              <w:trPr>
                <w:trHeight w:val="295"/>
                <w:jc w:val="center"/>
              </w:trPr>
              <w:tc>
                <w:tcPr>
                  <w:tcW w:w="167" w:type="pct"/>
                  <w:vMerge/>
                  <w:vAlign w:val="center"/>
                </w:tcPr>
                <w:p w:rsidR="00F61737" w:rsidRPr="00153BC5" w:rsidRDefault="00F61737" w:rsidP="005F6A5C">
                  <w:pPr>
                    <w:jc w:val="center"/>
                    <w:rPr>
                      <w:rFonts w:eastAsiaTheme="minorEastAsia"/>
                      <w:sz w:val="18"/>
                      <w:szCs w:val="18"/>
                    </w:rPr>
                  </w:pPr>
                </w:p>
              </w:tc>
              <w:tc>
                <w:tcPr>
                  <w:tcW w:w="384" w:type="pct"/>
                  <w:vMerge/>
                  <w:vAlign w:val="center"/>
                </w:tcPr>
                <w:p w:rsidR="00F61737" w:rsidRPr="00153BC5" w:rsidRDefault="00F61737" w:rsidP="005F6A5C">
                  <w:pPr>
                    <w:jc w:val="center"/>
                    <w:rPr>
                      <w:rFonts w:eastAsiaTheme="minorEastAsia"/>
                      <w:sz w:val="18"/>
                      <w:szCs w:val="18"/>
                    </w:rPr>
                  </w:pPr>
                </w:p>
              </w:tc>
              <w:tc>
                <w:tcPr>
                  <w:tcW w:w="499" w:type="pct"/>
                  <w:vAlign w:val="center"/>
                </w:tcPr>
                <w:p w:rsidR="00F61737" w:rsidRPr="00153BC5" w:rsidRDefault="00F61737" w:rsidP="005F6A5C">
                  <w:pPr>
                    <w:jc w:val="center"/>
                    <w:rPr>
                      <w:rFonts w:eastAsiaTheme="minorEastAsia"/>
                      <w:color w:val="000000"/>
                      <w:kern w:val="0"/>
                      <w:sz w:val="18"/>
                      <w:szCs w:val="18"/>
                    </w:rPr>
                  </w:pPr>
                  <w:r w:rsidRPr="00153BC5">
                    <w:rPr>
                      <w:rFonts w:eastAsiaTheme="minorEastAsia"/>
                      <w:color w:val="000000"/>
                      <w:kern w:val="0"/>
                      <w:sz w:val="18"/>
                      <w:szCs w:val="18"/>
                    </w:rPr>
                    <w:t>二氧化硫</w:t>
                  </w:r>
                </w:p>
              </w:tc>
              <w:tc>
                <w:tcPr>
                  <w:tcW w:w="415" w:type="pct"/>
                  <w:vMerge/>
                  <w:vAlign w:val="center"/>
                </w:tcPr>
                <w:p w:rsidR="00F61737" w:rsidRPr="00153BC5" w:rsidRDefault="00F61737" w:rsidP="005F6A5C">
                  <w:pPr>
                    <w:jc w:val="center"/>
                    <w:rPr>
                      <w:rFonts w:eastAsiaTheme="minorEastAsia"/>
                      <w:sz w:val="18"/>
                      <w:szCs w:val="18"/>
                    </w:rPr>
                  </w:pPr>
                </w:p>
              </w:tc>
              <w:tc>
                <w:tcPr>
                  <w:tcW w:w="741" w:type="pct"/>
                  <w:vMerge/>
                  <w:vAlign w:val="center"/>
                </w:tcPr>
                <w:p w:rsidR="00F61737" w:rsidRPr="00153BC5" w:rsidRDefault="00F61737" w:rsidP="005F6A5C">
                  <w:pPr>
                    <w:jc w:val="center"/>
                    <w:rPr>
                      <w:rFonts w:eastAsiaTheme="minorEastAsia"/>
                      <w:sz w:val="18"/>
                      <w:szCs w:val="18"/>
                    </w:rPr>
                  </w:pPr>
                </w:p>
              </w:tc>
              <w:tc>
                <w:tcPr>
                  <w:tcW w:w="298" w:type="pct"/>
                  <w:vMerge/>
                  <w:vAlign w:val="center"/>
                </w:tcPr>
                <w:p w:rsidR="00F61737" w:rsidRPr="00153BC5" w:rsidRDefault="00F61737" w:rsidP="005F6A5C">
                  <w:pPr>
                    <w:jc w:val="center"/>
                    <w:rPr>
                      <w:rFonts w:eastAsiaTheme="minorEastAsia"/>
                      <w:sz w:val="18"/>
                      <w:szCs w:val="18"/>
                    </w:rPr>
                  </w:pPr>
                </w:p>
              </w:tc>
              <w:tc>
                <w:tcPr>
                  <w:tcW w:w="335" w:type="pc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w:t>
                  </w:r>
                </w:p>
              </w:tc>
              <w:tc>
                <w:tcPr>
                  <w:tcW w:w="342" w:type="pct"/>
                  <w:vMerge/>
                  <w:vAlign w:val="center"/>
                </w:tcPr>
                <w:p w:rsidR="00F61737" w:rsidRPr="00153BC5" w:rsidRDefault="00F61737" w:rsidP="005F6A5C">
                  <w:pPr>
                    <w:jc w:val="center"/>
                    <w:rPr>
                      <w:rFonts w:eastAsiaTheme="minorEastAsia"/>
                      <w:sz w:val="18"/>
                      <w:szCs w:val="18"/>
                    </w:rPr>
                  </w:pPr>
                </w:p>
              </w:tc>
              <w:tc>
                <w:tcPr>
                  <w:tcW w:w="464"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0.032</w:t>
                  </w:r>
                </w:p>
              </w:tc>
              <w:tc>
                <w:tcPr>
                  <w:tcW w:w="438"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0.009</w:t>
                  </w:r>
                </w:p>
              </w:tc>
              <w:tc>
                <w:tcPr>
                  <w:tcW w:w="461"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0.006</w:t>
                  </w:r>
                </w:p>
              </w:tc>
              <w:tc>
                <w:tcPr>
                  <w:tcW w:w="456"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0.002</w:t>
                  </w:r>
                </w:p>
              </w:tc>
            </w:tr>
            <w:tr w:rsidR="00F61737" w:rsidRPr="00153BC5" w:rsidTr="005F6A5C">
              <w:trPr>
                <w:trHeight w:val="295"/>
                <w:jc w:val="center"/>
              </w:trPr>
              <w:tc>
                <w:tcPr>
                  <w:tcW w:w="167" w:type="pct"/>
                  <w:vMerge/>
                  <w:vAlign w:val="center"/>
                </w:tcPr>
                <w:p w:rsidR="00F61737" w:rsidRPr="00153BC5" w:rsidRDefault="00F61737" w:rsidP="005F6A5C">
                  <w:pPr>
                    <w:jc w:val="center"/>
                    <w:rPr>
                      <w:rFonts w:eastAsiaTheme="minorEastAsia"/>
                      <w:sz w:val="18"/>
                      <w:szCs w:val="18"/>
                    </w:rPr>
                  </w:pPr>
                </w:p>
              </w:tc>
              <w:tc>
                <w:tcPr>
                  <w:tcW w:w="384" w:type="pct"/>
                  <w:vMerge/>
                  <w:vAlign w:val="center"/>
                </w:tcPr>
                <w:p w:rsidR="00F61737" w:rsidRPr="00153BC5" w:rsidRDefault="00F61737" w:rsidP="005F6A5C">
                  <w:pPr>
                    <w:jc w:val="center"/>
                    <w:rPr>
                      <w:rFonts w:eastAsiaTheme="minorEastAsia"/>
                      <w:sz w:val="18"/>
                      <w:szCs w:val="18"/>
                    </w:rPr>
                  </w:pPr>
                </w:p>
              </w:tc>
              <w:tc>
                <w:tcPr>
                  <w:tcW w:w="499" w:type="pct"/>
                  <w:vAlign w:val="center"/>
                </w:tcPr>
                <w:p w:rsidR="00F61737" w:rsidRPr="00153BC5" w:rsidRDefault="00F61737" w:rsidP="005F6A5C">
                  <w:pPr>
                    <w:jc w:val="center"/>
                    <w:rPr>
                      <w:rFonts w:eastAsiaTheme="minorEastAsia"/>
                      <w:color w:val="000000"/>
                      <w:kern w:val="0"/>
                      <w:sz w:val="18"/>
                      <w:szCs w:val="18"/>
                    </w:rPr>
                  </w:pPr>
                  <w:r w:rsidRPr="00153BC5">
                    <w:rPr>
                      <w:rFonts w:eastAsiaTheme="minorEastAsia"/>
                      <w:color w:val="000000"/>
                      <w:kern w:val="0"/>
                      <w:sz w:val="18"/>
                      <w:szCs w:val="18"/>
                    </w:rPr>
                    <w:t>氮氧化物</w:t>
                  </w:r>
                </w:p>
              </w:tc>
              <w:tc>
                <w:tcPr>
                  <w:tcW w:w="415" w:type="pct"/>
                  <w:vMerge/>
                  <w:vAlign w:val="center"/>
                </w:tcPr>
                <w:p w:rsidR="00F61737" w:rsidRPr="00153BC5" w:rsidRDefault="00F61737" w:rsidP="005F6A5C">
                  <w:pPr>
                    <w:jc w:val="center"/>
                    <w:rPr>
                      <w:rFonts w:eastAsiaTheme="minorEastAsia"/>
                      <w:sz w:val="18"/>
                      <w:szCs w:val="18"/>
                    </w:rPr>
                  </w:pPr>
                </w:p>
              </w:tc>
              <w:tc>
                <w:tcPr>
                  <w:tcW w:w="741" w:type="pct"/>
                  <w:vMerge/>
                  <w:vAlign w:val="center"/>
                </w:tcPr>
                <w:p w:rsidR="00F61737" w:rsidRPr="00153BC5" w:rsidRDefault="00F61737" w:rsidP="005F6A5C">
                  <w:pPr>
                    <w:jc w:val="center"/>
                    <w:rPr>
                      <w:rFonts w:eastAsiaTheme="minorEastAsia"/>
                      <w:sz w:val="18"/>
                      <w:szCs w:val="18"/>
                    </w:rPr>
                  </w:pPr>
                </w:p>
              </w:tc>
              <w:tc>
                <w:tcPr>
                  <w:tcW w:w="298" w:type="pct"/>
                  <w:vMerge/>
                  <w:vAlign w:val="center"/>
                </w:tcPr>
                <w:p w:rsidR="00F61737" w:rsidRPr="00153BC5" w:rsidRDefault="00F61737" w:rsidP="005F6A5C">
                  <w:pPr>
                    <w:jc w:val="center"/>
                    <w:rPr>
                      <w:rFonts w:eastAsiaTheme="minorEastAsia"/>
                      <w:sz w:val="18"/>
                      <w:szCs w:val="18"/>
                    </w:rPr>
                  </w:pPr>
                </w:p>
              </w:tc>
              <w:tc>
                <w:tcPr>
                  <w:tcW w:w="335" w:type="pct"/>
                  <w:vAlign w:val="center"/>
                </w:tcPr>
                <w:p w:rsidR="00F61737" w:rsidRPr="00153BC5" w:rsidRDefault="00F61737" w:rsidP="005F6A5C">
                  <w:pPr>
                    <w:jc w:val="center"/>
                    <w:rPr>
                      <w:rFonts w:eastAsiaTheme="minorEastAsia"/>
                      <w:sz w:val="18"/>
                      <w:szCs w:val="18"/>
                    </w:rPr>
                  </w:pPr>
                  <w:r w:rsidRPr="00153BC5">
                    <w:rPr>
                      <w:rFonts w:eastAsiaTheme="minorEastAsia"/>
                      <w:sz w:val="18"/>
                      <w:szCs w:val="18"/>
                    </w:rPr>
                    <w:t>/</w:t>
                  </w:r>
                </w:p>
              </w:tc>
              <w:tc>
                <w:tcPr>
                  <w:tcW w:w="342" w:type="pct"/>
                  <w:vMerge/>
                  <w:vAlign w:val="center"/>
                </w:tcPr>
                <w:p w:rsidR="00F61737" w:rsidRPr="00153BC5" w:rsidRDefault="00F61737" w:rsidP="005F6A5C">
                  <w:pPr>
                    <w:jc w:val="center"/>
                    <w:rPr>
                      <w:rFonts w:eastAsiaTheme="minorEastAsia"/>
                      <w:sz w:val="18"/>
                      <w:szCs w:val="18"/>
                    </w:rPr>
                  </w:pPr>
                </w:p>
              </w:tc>
              <w:tc>
                <w:tcPr>
                  <w:tcW w:w="464"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0.305</w:t>
                  </w:r>
                </w:p>
              </w:tc>
              <w:tc>
                <w:tcPr>
                  <w:tcW w:w="438" w:type="pct"/>
                  <w:vAlign w:val="center"/>
                </w:tcPr>
                <w:p w:rsidR="00F61737" w:rsidRPr="00153BC5" w:rsidRDefault="00F61737" w:rsidP="00832DED">
                  <w:pPr>
                    <w:jc w:val="center"/>
                    <w:rPr>
                      <w:rFonts w:eastAsiaTheme="minorEastAsia"/>
                      <w:color w:val="000000"/>
                      <w:sz w:val="18"/>
                      <w:szCs w:val="18"/>
                    </w:rPr>
                  </w:pPr>
                  <w:r w:rsidRPr="00153BC5">
                    <w:rPr>
                      <w:rFonts w:eastAsiaTheme="minorEastAsia"/>
                      <w:color w:val="000000"/>
                      <w:sz w:val="18"/>
                      <w:szCs w:val="18"/>
                    </w:rPr>
                    <w:t>0.085</w:t>
                  </w:r>
                </w:p>
              </w:tc>
              <w:tc>
                <w:tcPr>
                  <w:tcW w:w="461" w:type="pct"/>
                  <w:vAlign w:val="center"/>
                </w:tcPr>
                <w:p w:rsidR="00F61737" w:rsidRPr="00153BC5" w:rsidRDefault="00F61737" w:rsidP="0040408B">
                  <w:pPr>
                    <w:jc w:val="center"/>
                    <w:rPr>
                      <w:rFonts w:eastAsiaTheme="minorEastAsia"/>
                      <w:color w:val="000000"/>
                      <w:sz w:val="18"/>
                      <w:szCs w:val="18"/>
                    </w:rPr>
                  </w:pPr>
                  <w:r w:rsidRPr="00153BC5">
                    <w:rPr>
                      <w:rFonts w:eastAsiaTheme="minorEastAsia"/>
                      <w:color w:val="000000"/>
                      <w:sz w:val="18"/>
                      <w:szCs w:val="18"/>
                    </w:rPr>
                    <w:t>0.054</w:t>
                  </w:r>
                </w:p>
              </w:tc>
              <w:tc>
                <w:tcPr>
                  <w:tcW w:w="456" w:type="pct"/>
                  <w:vAlign w:val="center"/>
                </w:tcPr>
                <w:p w:rsidR="00F61737" w:rsidRPr="00153BC5" w:rsidRDefault="00F61737" w:rsidP="005F6A5C">
                  <w:pPr>
                    <w:jc w:val="center"/>
                    <w:rPr>
                      <w:rFonts w:eastAsiaTheme="minorEastAsia"/>
                      <w:color w:val="000000"/>
                      <w:sz w:val="18"/>
                      <w:szCs w:val="18"/>
                    </w:rPr>
                  </w:pPr>
                  <w:r w:rsidRPr="00153BC5">
                    <w:rPr>
                      <w:rFonts w:eastAsiaTheme="minorEastAsia"/>
                      <w:color w:val="000000"/>
                      <w:sz w:val="18"/>
                      <w:szCs w:val="18"/>
                    </w:rPr>
                    <w:t>0.015</w:t>
                  </w:r>
                </w:p>
              </w:tc>
            </w:tr>
            <w:tr w:rsidR="00064454" w:rsidRPr="00153BC5" w:rsidTr="003623A4">
              <w:trPr>
                <w:trHeight w:val="380"/>
                <w:jc w:val="center"/>
              </w:trPr>
              <w:tc>
                <w:tcPr>
                  <w:tcW w:w="167" w:type="pct"/>
                  <w:vMerge w:val="restar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2</w:t>
                  </w:r>
                </w:p>
              </w:tc>
              <w:tc>
                <w:tcPr>
                  <w:tcW w:w="384" w:type="pct"/>
                  <w:vMerge w:val="restart"/>
                  <w:vAlign w:val="center"/>
                </w:tcPr>
                <w:p w:rsidR="00064454" w:rsidRPr="00153BC5" w:rsidRDefault="00064454" w:rsidP="005F6A5C">
                  <w:pPr>
                    <w:jc w:val="center"/>
                    <w:rPr>
                      <w:rFonts w:eastAsiaTheme="minorEastAsia"/>
                      <w:bCs/>
                      <w:sz w:val="18"/>
                      <w:szCs w:val="18"/>
                    </w:rPr>
                  </w:pPr>
                  <w:r w:rsidRPr="00153BC5">
                    <w:rPr>
                      <w:rFonts w:eastAsiaTheme="minorEastAsia"/>
                      <w:bCs/>
                      <w:sz w:val="18"/>
                      <w:szCs w:val="18"/>
                    </w:rPr>
                    <w:t>压铸脱模</w:t>
                  </w:r>
                </w:p>
              </w:tc>
              <w:tc>
                <w:tcPr>
                  <w:tcW w:w="499"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颗粒物</w:t>
                  </w:r>
                </w:p>
              </w:tc>
              <w:tc>
                <w:tcPr>
                  <w:tcW w:w="415" w:type="pct"/>
                  <w:vMerge w:val="restar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无组织</w:t>
                  </w:r>
                </w:p>
              </w:tc>
              <w:tc>
                <w:tcPr>
                  <w:tcW w:w="741" w:type="pct"/>
                  <w:vMerge w:val="restart"/>
                  <w:vAlign w:val="center"/>
                </w:tcPr>
                <w:p w:rsidR="00064454" w:rsidRPr="00153BC5" w:rsidRDefault="00064454" w:rsidP="00530BD5">
                  <w:pPr>
                    <w:jc w:val="center"/>
                    <w:rPr>
                      <w:rFonts w:eastAsiaTheme="minorEastAsia"/>
                      <w:sz w:val="18"/>
                      <w:szCs w:val="18"/>
                    </w:rPr>
                  </w:pPr>
                  <w:r w:rsidRPr="00153BC5">
                    <w:rPr>
                      <w:rFonts w:eastAsiaTheme="minorEastAsia"/>
                      <w:sz w:val="18"/>
                      <w:szCs w:val="18"/>
                    </w:rPr>
                    <w:t>/</w:t>
                  </w:r>
                </w:p>
              </w:tc>
              <w:tc>
                <w:tcPr>
                  <w:tcW w:w="298" w:type="pct"/>
                  <w:vMerge w:val="restar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w:t>
                  </w:r>
                </w:p>
              </w:tc>
              <w:tc>
                <w:tcPr>
                  <w:tcW w:w="335" w:type="pct"/>
                  <w:vMerge w:val="restar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w:t>
                  </w:r>
                </w:p>
              </w:tc>
              <w:tc>
                <w:tcPr>
                  <w:tcW w:w="342" w:type="pct"/>
                  <w:vMerge w:val="restart"/>
                  <w:vAlign w:val="center"/>
                </w:tcPr>
                <w:p w:rsidR="00064454" w:rsidRPr="00153BC5" w:rsidRDefault="00780F11" w:rsidP="005F6A5C">
                  <w:pPr>
                    <w:jc w:val="center"/>
                    <w:rPr>
                      <w:rFonts w:eastAsiaTheme="minorEastAsia"/>
                      <w:sz w:val="18"/>
                      <w:szCs w:val="18"/>
                    </w:rPr>
                  </w:pPr>
                  <w:r w:rsidRPr="00153BC5">
                    <w:rPr>
                      <w:rFonts w:eastAsiaTheme="minorEastAsia"/>
                      <w:sz w:val="18"/>
                      <w:szCs w:val="18"/>
                    </w:rPr>
                    <w:t>36</w:t>
                  </w:r>
                  <w:r w:rsidR="00064454" w:rsidRPr="00153BC5">
                    <w:rPr>
                      <w:rFonts w:eastAsiaTheme="minorEastAsia"/>
                      <w:sz w:val="18"/>
                      <w:szCs w:val="18"/>
                    </w:rPr>
                    <w:t>00</w:t>
                  </w:r>
                </w:p>
              </w:tc>
              <w:tc>
                <w:tcPr>
                  <w:tcW w:w="464" w:type="pct"/>
                  <w:vAlign w:val="center"/>
                </w:tcPr>
                <w:p w:rsidR="00064454" w:rsidRPr="00153BC5" w:rsidRDefault="00210555" w:rsidP="005F6A5C">
                  <w:pPr>
                    <w:jc w:val="center"/>
                    <w:rPr>
                      <w:rFonts w:eastAsiaTheme="minorEastAsia"/>
                      <w:color w:val="000000"/>
                      <w:sz w:val="18"/>
                      <w:szCs w:val="18"/>
                    </w:rPr>
                  </w:pPr>
                  <w:r w:rsidRPr="00153BC5">
                    <w:rPr>
                      <w:rFonts w:eastAsiaTheme="minorEastAsia"/>
                      <w:color w:val="000000"/>
                      <w:sz w:val="18"/>
                      <w:szCs w:val="18"/>
                    </w:rPr>
                    <w:t>/</w:t>
                  </w:r>
                </w:p>
              </w:tc>
              <w:tc>
                <w:tcPr>
                  <w:tcW w:w="438" w:type="pct"/>
                  <w:vAlign w:val="center"/>
                </w:tcPr>
                <w:p w:rsidR="00064454" w:rsidRPr="00153BC5" w:rsidRDefault="00210555" w:rsidP="005F6A5C">
                  <w:pPr>
                    <w:jc w:val="center"/>
                    <w:rPr>
                      <w:rFonts w:eastAsiaTheme="minorEastAsia"/>
                      <w:color w:val="000000"/>
                      <w:sz w:val="18"/>
                      <w:szCs w:val="18"/>
                    </w:rPr>
                  </w:pPr>
                  <w:r w:rsidRPr="00153BC5">
                    <w:rPr>
                      <w:rFonts w:eastAsiaTheme="minorEastAsia"/>
                      <w:color w:val="000000"/>
                      <w:sz w:val="18"/>
                      <w:szCs w:val="18"/>
                    </w:rPr>
                    <w:t>/</w:t>
                  </w:r>
                  <w:r w:rsidR="00064454" w:rsidRPr="00153BC5">
                    <w:rPr>
                      <w:rFonts w:eastAsiaTheme="minorEastAsia"/>
                      <w:color w:val="000000"/>
                      <w:sz w:val="18"/>
                      <w:szCs w:val="18"/>
                    </w:rPr>
                    <w:t xml:space="preserve"> </w:t>
                  </w:r>
                </w:p>
              </w:tc>
              <w:tc>
                <w:tcPr>
                  <w:tcW w:w="461" w:type="pct"/>
                  <w:vAlign w:val="center"/>
                </w:tcPr>
                <w:p w:rsidR="00064454" w:rsidRPr="00153BC5" w:rsidRDefault="005C1C0B" w:rsidP="005F6A5C">
                  <w:pPr>
                    <w:jc w:val="center"/>
                    <w:rPr>
                      <w:rFonts w:eastAsiaTheme="minorEastAsia"/>
                      <w:color w:val="000000"/>
                      <w:sz w:val="18"/>
                      <w:szCs w:val="18"/>
                    </w:rPr>
                  </w:pPr>
                  <w:r w:rsidRPr="00153BC5">
                    <w:rPr>
                      <w:rFonts w:eastAsiaTheme="minorEastAsia"/>
                      <w:color w:val="000000"/>
                      <w:sz w:val="18"/>
                      <w:szCs w:val="18"/>
                    </w:rPr>
                    <w:t>0.295</w:t>
                  </w:r>
                </w:p>
              </w:tc>
              <w:tc>
                <w:tcPr>
                  <w:tcW w:w="456" w:type="pct"/>
                  <w:vAlign w:val="center"/>
                </w:tcPr>
                <w:p w:rsidR="00064454" w:rsidRPr="00153BC5" w:rsidRDefault="00FA140C" w:rsidP="00210555">
                  <w:pPr>
                    <w:jc w:val="center"/>
                    <w:rPr>
                      <w:rFonts w:eastAsiaTheme="minorEastAsia"/>
                      <w:color w:val="000000"/>
                      <w:sz w:val="18"/>
                      <w:szCs w:val="18"/>
                    </w:rPr>
                  </w:pPr>
                  <w:r w:rsidRPr="00153BC5">
                    <w:rPr>
                      <w:rFonts w:eastAsiaTheme="minorEastAsia"/>
                      <w:color w:val="000000"/>
                      <w:sz w:val="18"/>
                      <w:szCs w:val="18"/>
                    </w:rPr>
                    <w:t>0.082</w:t>
                  </w:r>
                </w:p>
              </w:tc>
            </w:tr>
            <w:tr w:rsidR="00064454" w:rsidRPr="00153BC5" w:rsidTr="005F6A5C">
              <w:trPr>
                <w:trHeight w:val="380"/>
                <w:jc w:val="center"/>
              </w:trPr>
              <w:tc>
                <w:tcPr>
                  <w:tcW w:w="167" w:type="pct"/>
                  <w:vMerge/>
                  <w:vAlign w:val="center"/>
                </w:tcPr>
                <w:p w:rsidR="00064454" w:rsidRPr="00153BC5" w:rsidRDefault="00064454" w:rsidP="005F6A5C">
                  <w:pPr>
                    <w:jc w:val="center"/>
                    <w:rPr>
                      <w:rFonts w:eastAsiaTheme="minorEastAsia"/>
                      <w:sz w:val="18"/>
                      <w:szCs w:val="18"/>
                    </w:rPr>
                  </w:pPr>
                </w:p>
              </w:tc>
              <w:tc>
                <w:tcPr>
                  <w:tcW w:w="384" w:type="pct"/>
                  <w:vMerge/>
                  <w:vAlign w:val="center"/>
                </w:tcPr>
                <w:p w:rsidR="00064454" w:rsidRPr="00153BC5" w:rsidRDefault="00064454" w:rsidP="005F6A5C">
                  <w:pPr>
                    <w:jc w:val="center"/>
                    <w:rPr>
                      <w:rFonts w:eastAsiaTheme="minorEastAsia"/>
                      <w:bCs/>
                      <w:sz w:val="18"/>
                      <w:szCs w:val="18"/>
                    </w:rPr>
                  </w:pPr>
                </w:p>
              </w:tc>
              <w:tc>
                <w:tcPr>
                  <w:tcW w:w="499"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非甲烷总烃</w:t>
                  </w:r>
                </w:p>
              </w:tc>
              <w:tc>
                <w:tcPr>
                  <w:tcW w:w="415" w:type="pct"/>
                  <w:vMerge/>
                  <w:vAlign w:val="center"/>
                </w:tcPr>
                <w:p w:rsidR="00064454" w:rsidRPr="00153BC5" w:rsidRDefault="00064454" w:rsidP="005F6A5C">
                  <w:pPr>
                    <w:jc w:val="center"/>
                    <w:rPr>
                      <w:rFonts w:eastAsiaTheme="minorEastAsia"/>
                      <w:sz w:val="18"/>
                      <w:szCs w:val="18"/>
                    </w:rPr>
                  </w:pPr>
                </w:p>
              </w:tc>
              <w:tc>
                <w:tcPr>
                  <w:tcW w:w="741" w:type="pct"/>
                  <w:vMerge/>
                  <w:vAlign w:val="center"/>
                </w:tcPr>
                <w:p w:rsidR="00064454" w:rsidRPr="00153BC5" w:rsidRDefault="00064454" w:rsidP="005F6A5C">
                  <w:pPr>
                    <w:jc w:val="center"/>
                    <w:rPr>
                      <w:rFonts w:eastAsiaTheme="minorEastAsia"/>
                      <w:iCs/>
                      <w:sz w:val="18"/>
                      <w:szCs w:val="18"/>
                    </w:rPr>
                  </w:pPr>
                </w:p>
              </w:tc>
              <w:tc>
                <w:tcPr>
                  <w:tcW w:w="298" w:type="pct"/>
                  <w:vMerge/>
                  <w:vAlign w:val="center"/>
                </w:tcPr>
                <w:p w:rsidR="00064454" w:rsidRPr="00153BC5" w:rsidRDefault="00064454" w:rsidP="005F6A5C">
                  <w:pPr>
                    <w:jc w:val="center"/>
                    <w:rPr>
                      <w:rFonts w:eastAsiaTheme="minorEastAsia"/>
                      <w:sz w:val="18"/>
                      <w:szCs w:val="18"/>
                    </w:rPr>
                  </w:pPr>
                </w:p>
              </w:tc>
              <w:tc>
                <w:tcPr>
                  <w:tcW w:w="335" w:type="pct"/>
                  <w:vMerge/>
                  <w:vAlign w:val="center"/>
                </w:tcPr>
                <w:p w:rsidR="00064454" w:rsidRPr="00153BC5" w:rsidRDefault="00064454" w:rsidP="005F6A5C">
                  <w:pPr>
                    <w:jc w:val="center"/>
                    <w:rPr>
                      <w:rFonts w:eastAsiaTheme="minorEastAsia"/>
                      <w:sz w:val="18"/>
                      <w:szCs w:val="18"/>
                    </w:rPr>
                  </w:pPr>
                </w:p>
              </w:tc>
              <w:tc>
                <w:tcPr>
                  <w:tcW w:w="342" w:type="pct"/>
                  <w:vMerge/>
                  <w:vAlign w:val="center"/>
                </w:tcPr>
                <w:p w:rsidR="00064454" w:rsidRPr="00153BC5" w:rsidRDefault="00064454" w:rsidP="005F6A5C">
                  <w:pPr>
                    <w:jc w:val="center"/>
                    <w:rPr>
                      <w:rFonts w:eastAsiaTheme="minorEastAsia"/>
                      <w:sz w:val="18"/>
                      <w:szCs w:val="18"/>
                    </w:rPr>
                  </w:pPr>
                </w:p>
              </w:tc>
              <w:tc>
                <w:tcPr>
                  <w:tcW w:w="464" w:type="pct"/>
                  <w:vAlign w:val="center"/>
                </w:tcPr>
                <w:p w:rsidR="00064454" w:rsidRPr="00153BC5" w:rsidRDefault="00210555" w:rsidP="005F6A5C">
                  <w:pPr>
                    <w:jc w:val="center"/>
                    <w:rPr>
                      <w:rFonts w:eastAsiaTheme="minorEastAsia"/>
                      <w:color w:val="000000"/>
                      <w:sz w:val="18"/>
                      <w:szCs w:val="18"/>
                    </w:rPr>
                  </w:pPr>
                  <w:r w:rsidRPr="00153BC5">
                    <w:rPr>
                      <w:rFonts w:eastAsiaTheme="minorEastAsia"/>
                      <w:color w:val="000000"/>
                      <w:sz w:val="18"/>
                      <w:szCs w:val="18"/>
                    </w:rPr>
                    <w:t>/</w:t>
                  </w:r>
                </w:p>
              </w:tc>
              <w:tc>
                <w:tcPr>
                  <w:tcW w:w="438" w:type="pct"/>
                  <w:vAlign w:val="center"/>
                </w:tcPr>
                <w:p w:rsidR="00064454" w:rsidRPr="00153BC5" w:rsidRDefault="00210555" w:rsidP="005F6A5C">
                  <w:pPr>
                    <w:jc w:val="center"/>
                    <w:rPr>
                      <w:rFonts w:eastAsiaTheme="minorEastAsia"/>
                      <w:color w:val="000000"/>
                      <w:sz w:val="18"/>
                      <w:szCs w:val="18"/>
                    </w:rPr>
                  </w:pPr>
                  <w:r w:rsidRPr="00153BC5">
                    <w:rPr>
                      <w:rFonts w:eastAsiaTheme="minorEastAsia"/>
                      <w:color w:val="000000"/>
                      <w:sz w:val="18"/>
                      <w:szCs w:val="18"/>
                    </w:rPr>
                    <w:t>/</w:t>
                  </w:r>
                </w:p>
              </w:tc>
              <w:tc>
                <w:tcPr>
                  <w:tcW w:w="461" w:type="pct"/>
                  <w:vAlign w:val="center"/>
                </w:tcPr>
                <w:p w:rsidR="00064454" w:rsidRPr="00153BC5" w:rsidRDefault="005C1C0B" w:rsidP="005F6A5C">
                  <w:pPr>
                    <w:jc w:val="center"/>
                    <w:rPr>
                      <w:rFonts w:eastAsiaTheme="minorEastAsia"/>
                      <w:color w:val="000000"/>
                      <w:sz w:val="18"/>
                      <w:szCs w:val="18"/>
                    </w:rPr>
                  </w:pPr>
                  <w:r w:rsidRPr="00153BC5">
                    <w:rPr>
                      <w:rFonts w:eastAsiaTheme="minorEastAsia"/>
                      <w:color w:val="000000"/>
                      <w:sz w:val="18"/>
                      <w:szCs w:val="18"/>
                    </w:rPr>
                    <w:t>1.36</w:t>
                  </w:r>
                </w:p>
              </w:tc>
              <w:tc>
                <w:tcPr>
                  <w:tcW w:w="456" w:type="pct"/>
                  <w:vAlign w:val="center"/>
                </w:tcPr>
                <w:p w:rsidR="00064454" w:rsidRPr="00153BC5" w:rsidRDefault="00FA140C" w:rsidP="00F61737">
                  <w:pPr>
                    <w:jc w:val="center"/>
                    <w:rPr>
                      <w:rFonts w:eastAsiaTheme="minorEastAsia"/>
                      <w:color w:val="000000"/>
                      <w:sz w:val="18"/>
                      <w:szCs w:val="18"/>
                    </w:rPr>
                  </w:pPr>
                  <w:r w:rsidRPr="00153BC5">
                    <w:rPr>
                      <w:rFonts w:eastAsiaTheme="minorEastAsia"/>
                      <w:color w:val="000000"/>
                      <w:sz w:val="18"/>
                      <w:szCs w:val="18"/>
                    </w:rPr>
                    <w:t>0.378</w:t>
                  </w:r>
                </w:p>
              </w:tc>
            </w:tr>
            <w:tr w:rsidR="00064454" w:rsidRPr="00153BC5" w:rsidTr="005F6A5C">
              <w:trPr>
                <w:trHeight w:val="227"/>
                <w:jc w:val="center"/>
              </w:trPr>
              <w:tc>
                <w:tcPr>
                  <w:tcW w:w="167"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3</w:t>
                  </w:r>
                </w:p>
              </w:tc>
              <w:tc>
                <w:tcPr>
                  <w:tcW w:w="384" w:type="pct"/>
                  <w:vAlign w:val="center"/>
                </w:tcPr>
                <w:p w:rsidR="00064454" w:rsidRPr="00153BC5" w:rsidRDefault="00064454" w:rsidP="005F6A5C">
                  <w:pPr>
                    <w:jc w:val="center"/>
                    <w:rPr>
                      <w:rFonts w:eastAsiaTheme="minorEastAsia"/>
                      <w:bCs/>
                      <w:sz w:val="18"/>
                      <w:szCs w:val="18"/>
                    </w:rPr>
                  </w:pPr>
                  <w:r w:rsidRPr="00153BC5">
                    <w:rPr>
                      <w:rFonts w:eastAsiaTheme="minorEastAsia"/>
                      <w:bCs/>
                      <w:sz w:val="18"/>
                      <w:szCs w:val="18"/>
                    </w:rPr>
                    <w:t>打磨</w:t>
                  </w:r>
                </w:p>
              </w:tc>
              <w:tc>
                <w:tcPr>
                  <w:tcW w:w="499"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颗粒物</w:t>
                  </w:r>
                </w:p>
              </w:tc>
              <w:tc>
                <w:tcPr>
                  <w:tcW w:w="415"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无组织</w:t>
                  </w:r>
                </w:p>
              </w:tc>
              <w:tc>
                <w:tcPr>
                  <w:tcW w:w="741"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w:t>
                  </w:r>
                </w:p>
              </w:tc>
              <w:tc>
                <w:tcPr>
                  <w:tcW w:w="298"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w:t>
                  </w:r>
                </w:p>
              </w:tc>
              <w:tc>
                <w:tcPr>
                  <w:tcW w:w="335"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w:t>
                  </w:r>
                </w:p>
              </w:tc>
              <w:tc>
                <w:tcPr>
                  <w:tcW w:w="342" w:type="pct"/>
                  <w:vAlign w:val="center"/>
                </w:tcPr>
                <w:p w:rsidR="00064454" w:rsidRPr="00153BC5" w:rsidRDefault="00780F11" w:rsidP="005F6A5C">
                  <w:pPr>
                    <w:jc w:val="center"/>
                    <w:rPr>
                      <w:rFonts w:eastAsiaTheme="minorEastAsia"/>
                      <w:sz w:val="18"/>
                      <w:szCs w:val="18"/>
                    </w:rPr>
                  </w:pPr>
                  <w:r w:rsidRPr="00153BC5">
                    <w:rPr>
                      <w:rFonts w:eastAsiaTheme="minorEastAsia"/>
                      <w:sz w:val="18"/>
                      <w:szCs w:val="18"/>
                    </w:rPr>
                    <w:t>36</w:t>
                  </w:r>
                  <w:r w:rsidR="00064454" w:rsidRPr="00153BC5">
                    <w:rPr>
                      <w:rFonts w:eastAsiaTheme="minorEastAsia"/>
                      <w:sz w:val="18"/>
                      <w:szCs w:val="18"/>
                    </w:rPr>
                    <w:t>00</w:t>
                  </w:r>
                </w:p>
              </w:tc>
              <w:tc>
                <w:tcPr>
                  <w:tcW w:w="464" w:type="pct"/>
                  <w:vAlign w:val="center"/>
                </w:tcPr>
                <w:p w:rsidR="00064454" w:rsidRPr="00153BC5" w:rsidRDefault="00064454" w:rsidP="005F6A5C">
                  <w:pPr>
                    <w:jc w:val="center"/>
                    <w:rPr>
                      <w:rFonts w:eastAsiaTheme="minorEastAsia"/>
                      <w:color w:val="000000"/>
                      <w:sz w:val="18"/>
                      <w:szCs w:val="18"/>
                    </w:rPr>
                  </w:pPr>
                  <w:r w:rsidRPr="00153BC5">
                    <w:rPr>
                      <w:rFonts w:eastAsiaTheme="minorEastAsia"/>
                      <w:color w:val="000000"/>
                      <w:sz w:val="18"/>
                      <w:szCs w:val="18"/>
                    </w:rPr>
                    <w:t>/</w:t>
                  </w:r>
                </w:p>
              </w:tc>
              <w:tc>
                <w:tcPr>
                  <w:tcW w:w="438" w:type="pct"/>
                  <w:vAlign w:val="center"/>
                </w:tcPr>
                <w:p w:rsidR="00064454" w:rsidRPr="00153BC5" w:rsidRDefault="00064454" w:rsidP="005F6A5C">
                  <w:pPr>
                    <w:jc w:val="center"/>
                    <w:rPr>
                      <w:rFonts w:eastAsiaTheme="minorEastAsia"/>
                      <w:color w:val="000000"/>
                      <w:sz w:val="18"/>
                      <w:szCs w:val="18"/>
                    </w:rPr>
                  </w:pPr>
                  <w:r w:rsidRPr="00153BC5">
                    <w:rPr>
                      <w:rFonts w:eastAsiaTheme="minorEastAsia"/>
                      <w:color w:val="000000"/>
                      <w:sz w:val="18"/>
                      <w:szCs w:val="18"/>
                    </w:rPr>
                    <w:t>/</w:t>
                  </w:r>
                </w:p>
              </w:tc>
              <w:tc>
                <w:tcPr>
                  <w:tcW w:w="461" w:type="pct"/>
                  <w:vAlign w:val="center"/>
                </w:tcPr>
                <w:p w:rsidR="00064454" w:rsidRPr="00153BC5" w:rsidRDefault="005C1C0B" w:rsidP="005F6A5C">
                  <w:pPr>
                    <w:jc w:val="center"/>
                    <w:rPr>
                      <w:rFonts w:eastAsiaTheme="minorEastAsia"/>
                      <w:color w:val="000000"/>
                      <w:sz w:val="18"/>
                      <w:szCs w:val="18"/>
                    </w:rPr>
                  </w:pPr>
                  <w:r w:rsidRPr="00153BC5">
                    <w:rPr>
                      <w:rFonts w:eastAsiaTheme="minorEastAsia"/>
                      <w:color w:val="000000"/>
                      <w:sz w:val="18"/>
                      <w:szCs w:val="18"/>
                    </w:rPr>
                    <w:t>0.587</w:t>
                  </w:r>
                </w:p>
              </w:tc>
              <w:tc>
                <w:tcPr>
                  <w:tcW w:w="456" w:type="pct"/>
                  <w:vAlign w:val="center"/>
                </w:tcPr>
                <w:p w:rsidR="00064454" w:rsidRPr="00153BC5" w:rsidRDefault="00FA140C" w:rsidP="005F6A5C">
                  <w:pPr>
                    <w:jc w:val="center"/>
                    <w:rPr>
                      <w:rFonts w:eastAsiaTheme="minorEastAsia"/>
                      <w:color w:val="000000"/>
                      <w:sz w:val="18"/>
                      <w:szCs w:val="18"/>
                    </w:rPr>
                  </w:pPr>
                  <w:r w:rsidRPr="00153BC5">
                    <w:rPr>
                      <w:rFonts w:eastAsiaTheme="minorEastAsia"/>
                      <w:color w:val="000000"/>
                      <w:sz w:val="18"/>
                      <w:szCs w:val="18"/>
                    </w:rPr>
                    <w:t>0.163</w:t>
                  </w:r>
                </w:p>
              </w:tc>
            </w:tr>
            <w:tr w:rsidR="00064454" w:rsidRPr="00153BC5" w:rsidTr="000D38A2">
              <w:trPr>
                <w:trHeight w:val="227"/>
                <w:jc w:val="center"/>
              </w:trPr>
              <w:tc>
                <w:tcPr>
                  <w:tcW w:w="167" w:type="pct"/>
                  <w:vAlign w:val="center"/>
                </w:tcPr>
                <w:p w:rsidR="00064454" w:rsidRPr="00153BC5" w:rsidRDefault="00064454" w:rsidP="005F6A5C">
                  <w:pPr>
                    <w:jc w:val="center"/>
                    <w:rPr>
                      <w:rFonts w:eastAsiaTheme="minorEastAsia"/>
                      <w:sz w:val="18"/>
                      <w:szCs w:val="18"/>
                    </w:rPr>
                  </w:pPr>
                  <w:r w:rsidRPr="00153BC5">
                    <w:rPr>
                      <w:rFonts w:eastAsiaTheme="minorEastAsia"/>
                      <w:sz w:val="18"/>
                      <w:szCs w:val="18"/>
                    </w:rPr>
                    <w:t>4</w:t>
                  </w:r>
                </w:p>
              </w:tc>
              <w:tc>
                <w:tcPr>
                  <w:tcW w:w="4833" w:type="pct"/>
                  <w:gridSpan w:val="11"/>
                  <w:vAlign w:val="center"/>
                </w:tcPr>
                <w:p w:rsidR="00064454" w:rsidRPr="00153BC5" w:rsidRDefault="00064454" w:rsidP="005C777D">
                  <w:pPr>
                    <w:jc w:val="center"/>
                    <w:rPr>
                      <w:rFonts w:eastAsiaTheme="minorEastAsia"/>
                      <w:color w:val="000000"/>
                      <w:sz w:val="18"/>
                      <w:szCs w:val="18"/>
                    </w:rPr>
                  </w:pPr>
                  <w:r w:rsidRPr="00153BC5">
                    <w:rPr>
                      <w:rFonts w:eastAsiaTheme="minorEastAsia"/>
                      <w:sz w:val="18"/>
                      <w:szCs w:val="18"/>
                    </w:rPr>
                    <w:t>由于氟化物、</w:t>
                  </w:r>
                  <w:r w:rsidRPr="00153BC5">
                    <w:rPr>
                      <w:rFonts w:eastAsiaTheme="minorEastAsia"/>
                      <w:sz w:val="18"/>
                      <w:szCs w:val="18"/>
                    </w:rPr>
                    <w:t>SO</w:t>
                  </w:r>
                  <w:r w:rsidRPr="00153BC5">
                    <w:rPr>
                      <w:rFonts w:eastAsiaTheme="minorEastAsia"/>
                      <w:sz w:val="18"/>
                      <w:szCs w:val="18"/>
                      <w:vertAlign w:val="subscript"/>
                    </w:rPr>
                    <w:t>2</w:t>
                  </w:r>
                  <w:r w:rsidRPr="00153BC5">
                    <w:rPr>
                      <w:rFonts w:eastAsiaTheme="minorEastAsia"/>
                      <w:sz w:val="18"/>
                      <w:szCs w:val="18"/>
                    </w:rPr>
                    <w:t>、</w:t>
                  </w:r>
                  <w:r w:rsidRPr="00153BC5">
                    <w:rPr>
                      <w:rFonts w:eastAsiaTheme="minorEastAsia"/>
                      <w:sz w:val="18"/>
                      <w:szCs w:val="18"/>
                    </w:rPr>
                    <w:t>NO</w:t>
                  </w:r>
                  <w:r w:rsidRPr="00153BC5">
                    <w:rPr>
                      <w:rFonts w:eastAsiaTheme="minorEastAsia"/>
                      <w:sz w:val="18"/>
                      <w:szCs w:val="18"/>
                      <w:vertAlign w:val="subscript"/>
                    </w:rPr>
                    <w:t>x</w:t>
                  </w:r>
                  <w:r w:rsidRPr="00153BC5">
                    <w:rPr>
                      <w:rFonts w:eastAsiaTheme="minorEastAsia"/>
                      <w:sz w:val="18"/>
                      <w:szCs w:val="18"/>
                    </w:rPr>
                    <w:t>、</w:t>
                  </w:r>
                  <w:r w:rsidR="005C777D" w:rsidRPr="00153BC5">
                    <w:rPr>
                      <w:rFonts w:eastAsiaTheme="minorEastAsia" w:hint="eastAsia"/>
                      <w:sz w:val="18"/>
                      <w:szCs w:val="18"/>
                    </w:rPr>
                    <w:t>非甲烷总烃</w:t>
                  </w:r>
                  <w:r w:rsidRPr="00153BC5">
                    <w:rPr>
                      <w:rFonts w:eastAsiaTheme="minorEastAsia"/>
                      <w:sz w:val="18"/>
                      <w:szCs w:val="18"/>
                    </w:rPr>
                    <w:t>产生浓度很低，本次评价计算过程不考虑其处理效率</w:t>
                  </w:r>
                </w:p>
              </w:tc>
            </w:tr>
          </w:tbl>
          <w:p w:rsidR="00ED5943" w:rsidRPr="00153BC5" w:rsidRDefault="00ED5943" w:rsidP="00ED5943">
            <w:pPr>
              <w:jc w:val="center"/>
              <w:rPr>
                <w:bCs/>
                <w:sz w:val="18"/>
                <w:szCs w:val="18"/>
              </w:rPr>
            </w:pPr>
            <w:bookmarkStart w:id="507" w:name="OLE_LINK6"/>
            <w:bookmarkStart w:id="508" w:name="OLE_LINK246"/>
            <w:bookmarkStart w:id="509" w:name="OLE_LINK296"/>
            <w:bookmarkStart w:id="510" w:name="OLE_LINK297"/>
            <w:bookmarkStart w:id="511" w:name="OLE_LINK5"/>
            <w:bookmarkStart w:id="512" w:name="OLE_LINK121"/>
            <w:bookmarkStart w:id="513" w:name="OLE_LINK238"/>
            <w:bookmarkStart w:id="514" w:name="OLE_LINK539"/>
            <w:bookmarkStart w:id="515" w:name="OLE_LINK250"/>
            <w:bookmarkStart w:id="516" w:name="OLE_LINK251"/>
            <w:bookmarkEnd w:id="502"/>
            <w:bookmarkEnd w:id="503"/>
            <w:r w:rsidRPr="00153BC5">
              <w:rPr>
                <w:bCs/>
                <w:sz w:val="18"/>
                <w:szCs w:val="18"/>
                <w:lang w:val="zh-CN"/>
              </w:rPr>
              <w:t>表</w:t>
            </w:r>
            <w:r w:rsidRPr="00153BC5">
              <w:rPr>
                <w:bCs/>
                <w:sz w:val="18"/>
                <w:szCs w:val="18"/>
              </w:rPr>
              <w:t>4-</w:t>
            </w:r>
            <w:r w:rsidR="00E13A7B" w:rsidRPr="00153BC5">
              <w:rPr>
                <w:rFonts w:hint="eastAsia"/>
                <w:bCs/>
                <w:sz w:val="18"/>
                <w:szCs w:val="18"/>
              </w:rPr>
              <w:t>7</w:t>
            </w:r>
            <w:r w:rsidRPr="00153BC5">
              <w:rPr>
                <w:bCs/>
                <w:sz w:val="18"/>
                <w:szCs w:val="18"/>
              </w:rPr>
              <w:t xml:space="preserve">  </w:t>
            </w:r>
            <w:r w:rsidR="00E13A7B" w:rsidRPr="00153BC5">
              <w:rPr>
                <w:rFonts w:hint="eastAsia"/>
                <w:bCs/>
                <w:sz w:val="18"/>
                <w:szCs w:val="18"/>
                <w:lang w:val="zh-CN"/>
              </w:rPr>
              <w:t>压铸</w:t>
            </w:r>
            <w:r w:rsidRPr="00153BC5">
              <w:rPr>
                <w:rFonts w:hint="eastAsia"/>
                <w:bCs/>
                <w:sz w:val="18"/>
                <w:szCs w:val="18"/>
                <w:lang w:val="zh-CN"/>
              </w:rPr>
              <w:t>车间</w:t>
            </w:r>
            <w:r w:rsidRPr="00153BC5">
              <w:rPr>
                <w:bCs/>
                <w:sz w:val="18"/>
                <w:szCs w:val="18"/>
                <w:lang w:val="zh-CN"/>
              </w:rPr>
              <w:t>废气有组织排放一览表</w:t>
            </w:r>
          </w:p>
          <w:tbl>
            <w:tblPr>
              <w:tblW w:w="499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3" w:type="dxa"/>
                <w:bottom w:w="28" w:type="dxa"/>
                <w:right w:w="23" w:type="dxa"/>
              </w:tblCellMar>
              <w:tblLook w:val="0000" w:firstRow="0" w:lastRow="0" w:firstColumn="0" w:lastColumn="0" w:noHBand="0" w:noVBand="0"/>
            </w:tblPr>
            <w:tblGrid>
              <w:gridCol w:w="449"/>
              <w:gridCol w:w="522"/>
              <w:gridCol w:w="992"/>
              <w:gridCol w:w="430"/>
              <w:gridCol w:w="707"/>
              <w:gridCol w:w="619"/>
              <w:gridCol w:w="742"/>
              <w:gridCol w:w="763"/>
              <w:gridCol w:w="820"/>
              <w:gridCol w:w="667"/>
              <w:gridCol w:w="742"/>
              <w:gridCol w:w="843"/>
            </w:tblGrid>
            <w:tr w:rsidR="00927861" w:rsidRPr="00153BC5" w:rsidTr="00927861">
              <w:trPr>
                <w:cantSplit/>
                <w:jc w:val="center"/>
              </w:trPr>
              <w:tc>
                <w:tcPr>
                  <w:tcW w:w="271"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序号</w:t>
                  </w:r>
                </w:p>
              </w:tc>
              <w:tc>
                <w:tcPr>
                  <w:tcW w:w="315"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排放源</w:t>
                  </w:r>
                </w:p>
              </w:tc>
              <w:tc>
                <w:tcPr>
                  <w:tcW w:w="598"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污染物</w:t>
                  </w:r>
                </w:p>
              </w:tc>
              <w:tc>
                <w:tcPr>
                  <w:tcW w:w="259" w:type="pct"/>
                  <w:vMerge w:val="restart"/>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Theme="minorEastAsia"/>
                      <w:sz w:val="18"/>
                      <w:szCs w:val="18"/>
                    </w:rPr>
                    <w:t>处理效率（</w:t>
                  </w:r>
                  <w:r w:rsidRPr="00153BC5">
                    <w:rPr>
                      <w:rFonts w:eastAsiaTheme="minorEastAsia"/>
                      <w:sz w:val="18"/>
                      <w:szCs w:val="18"/>
                    </w:rPr>
                    <w:t>%</w:t>
                  </w:r>
                  <w:r w:rsidRPr="00153BC5">
                    <w:rPr>
                      <w:rFonts w:eastAsiaTheme="minorEastAsia"/>
                      <w:sz w:val="18"/>
                      <w:szCs w:val="18"/>
                    </w:rPr>
                    <w:t>）</w:t>
                  </w:r>
                </w:p>
              </w:tc>
              <w:tc>
                <w:tcPr>
                  <w:tcW w:w="426" w:type="pct"/>
                  <w:vMerge w:val="restart"/>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风量（</w:t>
                  </w:r>
                  <w:r w:rsidRPr="00153BC5">
                    <w:rPr>
                      <w:rFonts w:eastAsia="宋体"/>
                      <w:bCs/>
                      <w:kern w:val="0"/>
                      <w:sz w:val="18"/>
                      <w:szCs w:val="18"/>
                    </w:rPr>
                    <w:t>m</w:t>
                  </w:r>
                  <w:r w:rsidRPr="00153BC5">
                    <w:rPr>
                      <w:rFonts w:eastAsia="宋体"/>
                      <w:bCs/>
                      <w:kern w:val="0"/>
                      <w:sz w:val="18"/>
                      <w:szCs w:val="18"/>
                      <w:vertAlign w:val="superscript"/>
                    </w:rPr>
                    <w:t>3</w:t>
                  </w:r>
                  <w:r w:rsidRPr="00153BC5">
                    <w:rPr>
                      <w:rFonts w:eastAsia="宋体"/>
                      <w:bCs/>
                      <w:kern w:val="0"/>
                      <w:sz w:val="18"/>
                      <w:szCs w:val="18"/>
                    </w:rPr>
                    <w:t>/h</w:t>
                  </w:r>
                  <w:r w:rsidRPr="00153BC5">
                    <w:rPr>
                      <w:rFonts w:eastAsia="宋体"/>
                      <w:bCs/>
                      <w:kern w:val="0"/>
                      <w:sz w:val="18"/>
                      <w:szCs w:val="18"/>
                    </w:rPr>
                    <w:t>）</w:t>
                  </w:r>
                </w:p>
              </w:tc>
              <w:tc>
                <w:tcPr>
                  <w:tcW w:w="373"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bCs/>
                      <w:kern w:val="0"/>
                      <w:sz w:val="18"/>
                      <w:szCs w:val="18"/>
                    </w:rPr>
                    <w:t>工作时间（</w:t>
                  </w:r>
                  <w:r w:rsidRPr="00153BC5">
                    <w:rPr>
                      <w:rFonts w:eastAsia="宋体"/>
                      <w:bCs/>
                      <w:kern w:val="0"/>
                      <w:sz w:val="18"/>
                      <w:szCs w:val="18"/>
                    </w:rPr>
                    <w:t>h</w:t>
                  </w:r>
                  <w:r w:rsidRPr="00153BC5">
                    <w:rPr>
                      <w:rFonts w:eastAsia="宋体"/>
                      <w:bCs/>
                      <w:kern w:val="0"/>
                      <w:sz w:val="18"/>
                      <w:szCs w:val="18"/>
                    </w:rPr>
                    <w:t>）</w:t>
                  </w:r>
                </w:p>
              </w:tc>
              <w:tc>
                <w:tcPr>
                  <w:tcW w:w="1401" w:type="pct"/>
                  <w:gridSpan w:val="3"/>
                  <w:vAlign w:val="center"/>
                </w:tcPr>
                <w:p w:rsidR="00927861" w:rsidRPr="00153BC5" w:rsidRDefault="00927861" w:rsidP="00EF3F26">
                  <w:pPr>
                    <w:pStyle w:val="BodyText22"/>
                    <w:spacing w:line="240" w:lineRule="auto"/>
                    <w:jc w:val="center"/>
                    <w:rPr>
                      <w:rFonts w:eastAsia="宋体"/>
                      <w:bCs/>
                      <w:kern w:val="0"/>
                      <w:sz w:val="18"/>
                      <w:szCs w:val="18"/>
                    </w:rPr>
                  </w:pPr>
                  <w:r w:rsidRPr="00153BC5">
                    <w:rPr>
                      <w:rFonts w:eastAsia="宋体"/>
                      <w:sz w:val="18"/>
                      <w:szCs w:val="18"/>
                    </w:rPr>
                    <w:t>产生情况</w:t>
                  </w:r>
                </w:p>
              </w:tc>
              <w:tc>
                <w:tcPr>
                  <w:tcW w:w="1357" w:type="pct"/>
                  <w:gridSpan w:val="3"/>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sz w:val="18"/>
                      <w:szCs w:val="18"/>
                    </w:rPr>
                    <w:t>排放情况</w:t>
                  </w:r>
                </w:p>
              </w:tc>
            </w:tr>
            <w:tr w:rsidR="00927861" w:rsidRPr="00153BC5" w:rsidTr="00927861">
              <w:trPr>
                <w:cantSplit/>
                <w:jc w:val="center"/>
              </w:trPr>
              <w:tc>
                <w:tcPr>
                  <w:tcW w:w="271" w:type="pct"/>
                  <w:vMerge/>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p>
              </w:tc>
              <w:tc>
                <w:tcPr>
                  <w:tcW w:w="315" w:type="pct"/>
                  <w:vMerge/>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p>
              </w:tc>
              <w:tc>
                <w:tcPr>
                  <w:tcW w:w="598" w:type="pct"/>
                  <w:vMerge/>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p>
              </w:tc>
              <w:tc>
                <w:tcPr>
                  <w:tcW w:w="259" w:type="pct"/>
                  <w:vMerge/>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p>
              </w:tc>
              <w:tc>
                <w:tcPr>
                  <w:tcW w:w="426" w:type="pct"/>
                  <w:vMerge/>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p>
              </w:tc>
              <w:tc>
                <w:tcPr>
                  <w:tcW w:w="373" w:type="pct"/>
                  <w:vMerge/>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p>
              </w:tc>
              <w:tc>
                <w:tcPr>
                  <w:tcW w:w="447" w:type="pct"/>
                  <w:vAlign w:val="center"/>
                </w:tcPr>
                <w:p w:rsidR="00927861" w:rsidRPr="00153BC5" w:rsidRDefault="00927861" w:rsidP="00EF3F26">
                  <w:pPr>
                    <w:jc w:val="center"/>
                    <w:rPr>
                      <w:sz w:val="18"/>
                      <w:szCs w:val="18"/>
                    </w:rPr>
                  </w:pPr>
                  <w:r w:rsidRPr="00153BC5">
                    <w:rPr>
                      <w:sz w:val="18"/>
                      <w:szCs w:val="18"/>
                    </w:rPr>
                    <w:t>产生量（</w:t>
                  </w:r>
                  <w:r w:rsidRPr="00153BC5">
                    <w:rPr>
                      <w:rFonts w:hint="eastAsia"/>
                      <w:sz w:val="18"/>
                      <w:szCs w:val="18"/>
                    </w:rPr>
                    <w:t>t</w:t>
                  </w:r>
                  <w:r w:rsidRPr="00153BC5">
                    <w:rPr>
                      <w:sz w:val="18"/>
                      <w:szCs w:val="18"/>
                    </w:rPr>
                    <w:t>/a</w:t>
                  </w:r>
                  <w:r w:rsidRPr="00153BC5">
                    <w:rPr>
                      <w:sz w:val="18"/>
                      <w:szCs w:val="18"/>
                    </w:rPr>
                    <w:t>）</w:t>
                  </w:r>
                </w:p>
              </w:tc>
              <w:tc>
                <w:tcPr>
                  <w:tcW w:w="460" w:type="pct"/>
                  <w:vAlign w:val="center"/>
                </w:tcPr>
                <w:p w:rsidR="00927861" w:rsidRPr="00153BC5" w:rsidRDefault="00927861" w:rsidP="00EF3F26">
                  <w:pPr>
                    <w:jc w:val="center"/>
                    <w:rPr>
                      <w:sz w:val="18"/>
                      <w:szCs w:val="18"/>
                    </w:rPr>
                  </w:pPr>
                  <w:r w:rsidRPr="00153BC5">
                    <w:rPr>
                      <w:sz w:val="18"/>
                      <w:szCs w:val="18"/>
                    </w:rPr>
                    <w:t>最大速率（</w:t>
                  </w:r>
                  <w:r w:rsidRPr="00153BC5">
                    <w:rPr>
                      <w:sz w:val="18"/>
                      <w:szCs w:val="18"/>
                    </w:rPr>
                    <w:t>kg/h</w:t>
                  </w:r>
                  <w:r w:rsidRPr="00153BC5">
                    <w:rPr>
                      <w:sz w:val="18"/>
                      <w:szCs w:val="18"/>
                    </w:rPr>
                    <w:t>）</w:t>
                  </w:r>
                </w:p>
              </w:tc>
              <w:tc>
                <w:tcPr>
                  <w:tcW w:w="494" w:type="pct"/>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sz w:val="18"/>
                      <w:szCs w:val="18"/>
                    </w:rPr>
                    <w:t>最大</w:t>
                  </w:r>
                  <w:r w:rsidRPr="00153BC5">
                    <w:rPr>
                      <w:rFonts w:eastAsia="宋体"/>
                      <w:bCs/>
                      <w:kern w:val="0"/>
                      <w:sz w:val="18"/>
                      <w:szCs w:val="18"/>
                    </w:rPr>
                    <w:t>浓度（</w:t>
                  </w:r>
                  <w:r w:rsidRPr="00153BC5">
                    <w:rPr>
                      <w:rFonts w:eastAsia="宋体"/>
                      <w:bCs/>
                      <w:kern w:val="0"/>
                      <w:sz w:val="18"/>
                      <w:szCs w:val="18"/>
                    </w:rPr>
                    <w:t>mg/m</w:t>
                  </w:r>
                  <w:r w:rsidRPr="00153BC5">
                    <w:rPr>
                      <w:rFonts w:eastAsia="宋体"/>
                      <w:bCs/>
                      <w:kern w:val="0"/>
                      <w:sz w:val="18"/>
                      <w:szCs w:val="18"/>
                      <w:vertAlign w:val="superscript"/>
                    </w:rPr>
                    <w:t>3</w:t>
                  </w:r>
                  <w:r w:rsidRPr="00153BC5">
                    <w:rPr>
                      <w:rFonts w:eastAsia="宋体"/>
                      <w:bCs/>
                      <w:kern w:val="0"/>
                      <w:sz w:val="18"/>
                      <w:szCs w:val="18"/>
                    </w:rPr>
                    <w:t>）</w:t>
                  </w:r>
                </w:p>
              </w:tc>
              <w:tc>
                <w:tcPr>
                  <w:tcW w:w="402" w:type="pct"/>
                  <w:vAlign w:val="center"/>
                </w:tcPr>
                <w:p w:rsidR="00927861" w:rsidRPr="00153BC5" w:rsidRDefault="00927861" w:rsidP="00EF3F26">
                  <w:pPr>
                    <w:jc w:val="center"/>
                    <w:rPr>
                      <w:sz w:val="18"/>
                      <w:szCs w:val="18"/>
                    </w:rPr>
                  </w:pPr>
                  <w:r w:rsidRPr="00153BC5">
                    <w:rPr>
                      <w:sz w:val="18"/>
                      <w:szCs w:val="18"/>
                    </w:rPr>
                    <w:t>排放量（</w:t>
                  </w:r>
                  <w:r w:rsidRPr="00153BC5">
                    <w:rPr>
                      <w:rFonts w:hint="eastAsia"/>
                      <w:sz w:val="18"/>
                      <w:szCs w:val="18"/>
                    </w:rPr>
                    <w:t>t</w:t>
                  </w:r>
                  <w:r w:rsidRPr="00153BC5">
                    <w:rPr>
                      <w:sz w:val="18"/>
                      <w:szCs w:val="18"/>
                    </w:rPr>
                    <w:t>/a</w:t>
                  </w:r>
                  <w:r w:rsidRPr="00153BC5">
                    <w:rPr>
                      <w:sz w:val="18"/>
                      <w:szCs w:val="18"/>
                    </w:rPr>
                    <w:t>）</w:t>
                  </w:r>
                </w:p>
              </w:tc>
              <w:tc>
                <w:tcPr>
                  <w:tcW w:w="447" w:type="pct"/>
                  <w:vAlign w:val="center"/>
                </w:tcPr>
                <w:p w:rsidR="00927861" w:rsidRPr="00153BC5" w:rsidRDefault="00927861" w:rsidP="00EF3F26">
                  <w:pPr>
                    <w:jc w:val="center"/>
                    <w:rPr>
                      <w:sz w:val="18"/>
                      <w:szCs w:val="18"/>
                    </w:rPr>
                  </w:pPr>
                  <w:r w:rsidRPr="00153BC5">
                    <w:rPr>
                      <w:sz w:val="18"/>
                      <w:szCs w:val="18"/>
                    </w:rPr>
                    <w:t>最大速率（</w:t>
                  </w:r>
                  <w:r w:rsidRPr="00153BC5">
                    <w:rPr>
                      <w:sz w:val="18"/>
                      <w:szCs w:val="18"/>
                    </w:rPr>
                    <w:t>kg/h</w:t>
                  </w:r>
                  <w:r w:rsidRPr="00153BC5">
                    <w:rPr>
                      <w:sz w:val="18"/>
                      <w:szCs w:val="18"/>
                    </w:rPr>
                    <w:t>）</w:t>
                  </w:r>
                </w:p>
              </w:tc>
              <w:tc>
                <w:tcPr>
                  <w:tcW w:w="508" w:type="pct"/>
                  <w:vAlign w:val="center"/>
                </w:tcPr>
                <w:p w:rsidR="00927861" w:rsidRPr="00153BC5" w:rsidRDefault="00927861" w:rsidP="00EF3F26">
                  <w:pPr>
                    <w:pStyle w:val="BodyText22"/>
                    <w:adjustRightInd/>
                    <w:spacing w:line="240" w:lineRule="auto"/>
                    <w:ind w:firstLine="0"/>
                    <w:jc w:val="center"/>
                    <w:textAlignment w:val="auto"/>
                    <w:rPr>
                      <w:rFonts w:eastAsia="宋体"/>
                      <w:bCs/>
                      <w:kern w:val="0"/>
                      <w:sz w:val="18"/>
                      <w:szCs w:val="18"/>
                    </w:rPr>
                  </w:pPr>
                  <w:r w:rsidRPr="00153BC5">
                    <w:rPr>
                      <w:rFonts w:eastAsia="宋体"/>
                      <w:sz w:val="18"/>
                      <w:szCs w:val="18"/>
                    </w:rPr>
                    <w:t>最大</w:t>
                  </w:r>
                  <w:r w:rsidRPr="00153BC5">
                    <w:rPr>
                      <w:rFonts w:eastAsia="宋体"/>
                      <w:bCs/>
                      <w:kern w:val="0"/>
                      <w:sz w:val="18"/>
                      <w:szCs w:val="18"/>
                    </w:rPr>
                    <w:t>浓度（</w:t>
                  </w:r>
                  <w:r w:rsidRPr="00153BC5">
                    <w:rPr>
                      <w:rFonts w:eastAsia="宋体"/>
                      <w:bCs/>
                      <w:kern w:val="0"/>
                      <w:sz w:val="18"/>
                      <w:szCs w:val="18"/>
                    </w:rPr>
                    <w:t>mg/m</w:t>
                  </w:r>
                  <w:r w:rsidRPr="00153BC5">
                    <w:rPr>
                      <w:rFonts w:eastAsia="宋体"/>
                      <w:bCs/>
                      <w:kern w:val="0"/>
                      <w:sz w:val="18"/>
                      <w:szCs w:val="18"/>
                      <w:vertAlign w:val="superscript"/>
                    </w:rPr>
                    <w:t>3</w:t>
                  </w:r>
                  <w:r w:rsidRPr="00153BC5">
                    <w:rPr>
                      <w:rFonts w:eastAsia="宋体"/>
                      <w:bCs/>
                      <w:kern w:val="0"/>
                      <w:sz w:val="18"/>
                      <w:szCs w:val="18"/>
                    </w:rPr>
                    <w:t>）</w:t>
                  </w:r>
                </w:p>
              </w:tc>
            </w:tr>
            <w:tr w:rsidR="00927861" w:rsidRPr="00153BC5" w:rsidTr="00927861">
              <w:trPr>
                <w:cantSplit/>
                <w:jc w:val="center"/>
              </w:trPr>
              <w:tc>
                <w:tcPr>
                  <w:tcW w:w="271"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bookmarkStart w:id="517" w:name="_Hlk208328687"/>
                  <w:r w:rsidRPr="00153BC5">
                    <w:rPr>
                      <w:rFonts w:eastAsia="宋体"/>
                      <w:kern w:val="0"/>
                      <w:sz w:val="18"/>
                      <w:szCs w:val="18"/>
                    </w:rPr>
                    <w:t>1</w:t>
                  </w:r>
                </w:p>
              </w:tc>
              <w:tc>
                <w:tcPr>
                  <w:tcW w:w="315"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kern w:val="0"/>
                      <w:sz w:val="18"/>
                      <w:szCs w:val="18"/>
                    </w:rPr>
                    <w:t>排气筒（</w:t>
                  </w:r>
                  <w:r w:rsidRPr="00153BC5">
                    <w:rPr>
                      <w:rFonts w:eastAsia="宋体"/>
                      <w:kern w:val="0"/>
                      <w:sz w:val="18"/>
                      <w:szCs w:val="18"/>
                    </w:rPr>
                    <w:t>DA00</w:t>
                  </w:r>
                  <w:r w:rsidRPr="00153BC5">
                    <w:rPr>
                      <w:rFonts w:eastAsia="宋体" w:hint="eastAsia"/>
                      <w:kern w:val="0"/>
                      <w:sz w:val="18"/>
                      <w:szCs w:val="18"/>
                    </w:rPr>
                    <w:t>1</w:t>
                  </w:r>
                  <w:r w:rsidRPr="00153BC5">
                    <w:rPr>
                      <w:rFonts w:eastAsia="宋体"/>
                      <w:kern w:val="0"/>
                      <w:sz w:val="18"/>
                      <w:szCs w:val="18"/>
                    </w:rPr>
                    <w:t>）</w:t>
                  </w:r>
                </w:p>
              </w:tc>
              <w:tc>
                <w:tcPr>
                  <w:tcW w:w="598" w:type="pct"/>
                  <w:vAlign w:val="center"/>
                </w:tcPr>
                <w:p w:rsidR="00927861" w:rsidRPr="00153BC5" w:rsidRDefault="00927861" w:rsidP="00EF3F26">
                  <w:pPr>
                    <w:jc w:val="center"/>
                    <w:rPr>
                      <w:sz w:val="18"/>
                      <w:szCs w:val="18"/>
                    </w:rPr>
                  </w:pPr>
                  <w:r w:rsidRPr="00153BC5">
                    <w:rPr>
                      <w:color w:val="000000"/>
                      <w:kern w:val="0"/>
                      <w:sz w:val="18"/>
                      <w:szCs w:val="18"/>
                    </w:rPr>
                    <w:t>颗粒物</w:t>
                  </w:r>
                </w:p>
              </w:tc>
              <w:tc>
                <w:tcPr>
                  <w:tcW w:w="259" w:type="pct"/>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90</w:t>
                  </w:r>
                </w:p>
              </w:tc>
              <w:tc>
                <w:tcPr>
                  <w:tcW w:w="426" w:type="pct"/>
                  <w:vMerge w:val="restart"/>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10</w:t>
                  </w:r>
                  <w:r w:rsidRPr="00153BC5">
                    <w:rPr>
                      <w:rFonts w:eastAsia="宋体"/>
                      <w:kern w:val="0"/>
                      <w:sz w:val="18"/>
                      <w:szCs w:val="18"/>
                    </w:rPr>
                    <w:t>000</w:t>
                  </w:r>
                </w:p>
              </w:tc>
              <w:tc>
                <w:tcPr>
                  <w:tcW w:w="373" w:type="pct"/>
                  <w:vMerge w:val="restart"/>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3600</w:t>
                  </w:r>
                </w:p>
              </w:tc>
              <w:tc>
                <w:tcPr>
                  <w:tcW w:w="447" w:type="pct"/>
                  <w:vAlign w:val="center"/>
                </w:tcPr>
                <w:p w:rsidR="00927861" w:rsidRPr="00153BC5" w:rsidRDefault="00B8023E" w:rsidP="00F474EF">
                  <w:pPr>
                    <w:ind w:right="90"/>
                    <w:jc w:val="center"/>
                    <w:rPr>
                      <w:color w:val="000000"/>
                      <w:sz w:val="18"/>
                      <w:szCs w:val="18"/>
                    </w:rPr>
                  </w:pPr>
                  <w:r w:rsidRPr="00153BC5">
                    <w:rPr>
                      <w:rFonts w:hint="eastAsia"/>
                      <w:color w:val="000000"/>
                      <w:sz w:val="18"/>
                      <w:szCs w:val="18"/>
                    </w:rPr>
                    <w:t>1.</w:t>
                  </w:r>
                  <w:r w:rsidR="00F474EF" w:rsidRPr="00153BC5">
                    <w:rPr>
                      <w:rFonts w:hint="eastAsia"/>
                      <w:color w:val="000000"/>
                      <w:sz w:val="18"/>
                      <w:szCs w:val="18"/>
                    </w:rPr>
                    <w:t>009</w:t>
                  </w:r>
                </w:p>
              </w:tc>
              <w:tc>
                <w:tcPr>
                  <w:tcW w:w="460" w:type="pct"/>
                  <w:vAlign w:val="center"/>
                </w:tcPr>
                <w:p w:rsidR="00927861" w:rsidRPr="00153BC5" w:rsidRDefault="00927861" w:rsidP="00F474EF">
                  <w:pPr>
                    <w:jc w:val="center"/>
                    <w:rPr>
                      <w:color w:val="000000"/>
                      <w:sz w:val="18"/>
                      <w:szCs w:val="18"/>
                    </w:rPr>
                  </w:pPr>
                  <w:r w:rsidRPr="00153BC5">
                    <w:rPr>
                      <w:rFonts w:hint="eastAsia"/>
                      <w:color w:val="000000"/>
                      <w:sz w:val="18"/>
                      <w:szCs w:val="18"/>
                    </w:rPr>
                    <w:t>0.</w:t>
                  </w:r>
                  <w:r w:rsidR="00F474EF" w:rsidRPr="00153BC5">
                    <w:rPr>
                      <w:rFonts w:hint="eastAsia"/>
                      <w:color w:val="000000"/>
                      <w:sz w:val="18"/>
                      <w:szCs w:val="18"/>
                    </w:rPr>
                    <w:t>280</w:t>
                  </w:r>
                </w:p>
              </w:tc>
              <w:tc>
                <w:tcPr>
                  <w:tcW w:w="494"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w:t>
                  </w:r>
                </w:p>
              </w:tc>
              <w:tc>
                <w:tcPr>
                  <w:tcW w:w="402" w:type="pct"/>
                  <w:vAlign w:val="center"/>
                </w:tcPr>
                <w:p w:rsidR="00927861" w:rsidRPr="00153BC5" w:rsidRDefault="00927861" w:rsidP="00F474EF">
                  <w:pPr>
                    <w:jc w:val="center"/>
                    <w:rPr>
                      <w:color w:val="000000"/>
                      <w:sz w:val="18"/>
                      <w:szCs w:val="18"/>
                    </w:rPr>
                  </w:pPr>
                  <w:r w:rsidRPr="00153BC5">
                    <w:rPr>
                      <w:rFonts w:hint="eastAsia"/>
                      <w:color w:val="000000"/>
                      <w:sz w:val="18"/>
                      <w:szCs w:val="18"/>
                    </w:rPr>
                    <w:t>0.</w:t>
                  </w:r>
                  <w:r w:rsidR="00B8023E" w:rsidRPr="00153BC5">
                    <w:rPr>
                      <w:rFonts w:hint="eastAsia"/>
                      <w:color w:val="000000"/>
                      <w:sz w:val="18"/>
                      <w:szCs w:val="18"/>
                    </w:rPr>
                    <w:t>1</w:t>
                  </w:r>
                  <w:r w:rsidR="00F474EF" w:rsidRPr="00153BC5">
                    <w:rPr>
                      <w:rFonts w:hint="eastAsia"/>
                      <w:color w:val="000000"/>
                      <w:sz w:val="18"/>
                      <w:szCs w:val="18"/>
                    </w:rPr>
                    <w:t>01</w:t>
                  </w:r>
                </w:p>
              </w:tc>
              <w:tc>
                <w:tcPr>
                  <w:tcW w:w="447" w:type="pct"/>
                  <w:vAlign w:val="center"/>
                </w:tcPr>
                <w:p w:rsidR="00927861" w:rsidRPr="00153BC5" w:rsidRDefault="00927861" w:rsidP="00F474EF">
                  <w:pPr>
                    <w:jc w:val="center"/>
                    <w:rPr>
                      <w:color w:val="000000"/>
                      <w:sz w:val="18"/>
                      <w:szCs w:val="18"/>
                    </w:rPr>
                  </w:pPr>
                  <w:r w:rsidRPr="00153BC5">
                    <w:rPr>
                      <w:rFonts w:hint="eastAsia"/>
                      <w:color w:val="000000"/>
                      <w:sz w:val="18"/>
                      <w:szCs w:val="18"/>
                    </w:rPr>
                    <w:t>0.0</w:t>
                  </w:r>
                  <w:r w:rsidR="00F474EF" w:rsidRPr="00153BC5">
                    <w:rPr>
                      <w:rFonts w:hint="eastAsia"/>
                      <w:color w:val="000000"/>
                      <w:sz w:val="18"/>
                      <w:szCs w:val="18"/>
                    </w:rPr>
                    <w:t>28</w:t>
                  </w:r>
                </w:p>
              </w:tc>
              <w:tc>
                <w:tcPr>
                  <w:tcW w:w="508" w:type="pct"/>
                  <w:vAlign w:val="center"/>
                </w:tcPr>
                <w:p w:rsidR="00927861" w:rsidRPr="00153BC5" w:rsidRDefault="00F474EF" w:rsidP="00EF3F26">
                  <w:pPr>
                    <w:jc w:val="center"/>
                    <w:rPr>
                      <w:color w:val="000000"/>
                      <w:sz w:val="18"/>
                      <w:szCs w:val="18"/>
                    </w:rPr>
                  </w:pPr>
                  <w:r w:rsidRPr="00153BC5">
                    <w:rPr>
                      <w:rFonts w:hint="eastAsia"/>
                      <w:color w:val="000000"/>
                      <w:sz w:val="18"/>
                      <w:szCs w:val="18"/>
                    </w:rPr>
                    <w:t>2.8</w:t>
                  </w:r>
                </w:p>
              </w:tc>
            </w:tr>
            <w:tr w:rsidR="00927861" w:rsidRPr="00153BC5" w:rsidTr="00927861">
              <w:trPr>
                <w:cantSplit/>
                <w:jc w:val="center"/>
              </w:trPr>
              <w:tc>
                <w:tcPr>
                  <w:tcW w:w="271"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15"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598" w:type="pct"/>
                  <w:vAlign w:val="center"/>
                </w:tcPr>
                <w:p w:rsidR="00927861" w:rsidRPr="00153BC5" w:rsidRDefault="00927861" w:rsidP="00EF3F26">
                  <w:pPr>
                    <w:jc w:val="center"/>
                    <w:rPr>
                      <w:sz w:val="18"/>
                      <w:szCs w:val="18"/>
                    </w:rPr>
                  </w:pPr>
                  <w:r w:rsidRPr="00153BC5">
                    <w:rPr>
                      <w:rFonts w:hint="eastAsia"/>
                      <w:sz w:val="18"/>
                      <w:szCs w:val="18"/>
                    </w:rPr>
                    <w:t>氟化物</w:t>
                  </w:r>
                </w:p>
              </w:tc>
              <w:tc>
                <w:tcPr>
                  <w:tcW w:w="259" w:type="pct"/>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w:t>
                  </w:r>
                </w:p>
              </w:tc>
              <w:tc>
                <w:tcPr>
                  <w:tcW w:w="426" w:type="pct"/>
                  <w:vMerge/>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73"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0.015</w:t>
                  </w:r>
                </w:p>
              </w:tc>
              <w:tc>
                <w:tcPr>
                  <w:tcW w:w="460"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0.004</w:t>
                  </w:r>
                </w:p>
              </w:tc>
              <w:tc>
                <w:tcPr>
                  <w:tcW w:w="494"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w:t>
                  </w:r>
                </w:p>
              </w:tc>
              <w:tc>
                <w:tcPr>
                  <w:tcW w:w="402"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0.015</w:t>
                  </w: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0.004</w:t>
                  </w:r>
                </w:p>
              </w:tc>
              <w:tc>
                <w:tcPr>
                  <w:tcW w:w="508" w:type="pct"/>
                  <w:vAlign w:val="center"/>
                </w:tcPr>
                <w:p w:rsidR="00927861" w:rsidRPr="00153BC5" w:rsidRDefault="00927861" w:rsidP="00CF0C50">
                  <w:pPr>
                    <w:jc w:val="center"/>
                    <w:rPr>
                      <w:color w:val="000000"/>
                      <w:sz w:val="18"/>
                      <w:szCs w:val="18"/>
                    </w:rPr>
                  </w:pPr>
                  <w:bookmarkStart w:id="518" w:name="OLE_LINK293"/>
                  <w:bookmarkStart w:id="519" w:name="OLE_LINK294"/>
                  <w:r w:rsidRPr="00153BC5">
                    <w:rPr>
                      <w:rFonts w:hint="eastAsia"/>
                      <w:color w:val="000000"/>
                      <w:sz w:val="18"/>
                      <w:szCs w:val="18"/>
                    </w:rPr>
                    <w:t>0.</w:t>
                  </w:r>
                  <w:bookmarkEnd w:id="518"/>
                  <w:bookmarkEnd w:id="519"/>
                  <w:r w:rsidRPr="00153BC5">
                    <w:rPr>
                      <w:rFonts w:hint="eastAsia"/>
                      <w:color w:val="000000"/>
                      <w:sz w:val="18"/>
                      <w:szCs w:val="18"/>
                    </w:rPr>
                    <w:t>4</w:t>
                  </w:r>
                </w:p>
              </w:tc>
            </w:tr>
            <w:tr w:rsidR="00927861" w:rsidRPr="00153BC5" w:rsidTr="00927861">
              <w:trPr>
                <w:cantSplit/>
                <w:jc w:val="center"/>
              </w:trPr>
              <w:tc>
                <w:tcPr>
                  <w:tcW w:w="271"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15"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598" w:type="pct"/>
                  <w:vAlign w:val="center"/>
                </w:tcPr>
                <w:p w:rsidR="00927861" w:rsidRPr="00153BC5" w:rsidRDefault="00927861" w:rsidP="00EF3F26">
                  <w:pPr>
                    <w:jc w:val="center"/>
                    <w:rPr>
                      <w:sz w:val="18"/>
                      <w:szCs w:val="18"/>
                    </w:rPr>
                  </w:pPr>
                  <w:r w:rsidRPr="00153BC5">
                    <w:rPr>
                      <w:rFonts w:hint="eastAsia"/>
                      <w:sz w:val="18"/>
                      <w:szCs w:val="18"/>
                    </w:rPr>
                    <w:t>氯化氢</w:t>
                  </w:r>
                </w:p>
              </w:tc>
              <w:tc>
                <w:tcPr>
                  <w:tcW w:w="259" w:type="pct"/>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60</w:t>
                  </w:r>
                </w:p>
              </w:tc>
              <w:tc>
                <w:tcPr>
                  <w:tcW w:w="426" w:type="pct"/>
                  <w:vMerge/>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73"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0.021</w:t>
                  </w:r>
                </w:p>
              </w:tc>
              <w:tc>
                <w:tcPr>
                  <w:tcW w:w="460"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0.006</w:t>
                  </w:r>
                </w:p>
              </w:tc>
              <w:tc>
                <w:tcPr>
                  <w:tcW w:w="494"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w:t>
                  </w:r>
                </w:p>
              </w:tc>
              <w:tc>
                <w:tcPr>
                  <w:tcW w:w="402"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0.008</w:t>
                  </w: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0.002</w:t>
                  </w:r>
                </w:p>
              </w:tc>
              <w:tc>
                <w:tcPr>
                  <w:tcW w:w="508" w:type="pct"/>
                  <w:vAlign w:val="center"/>
                </w:tcPr>
                <w:p w:rsidR="00927861" w:rsidRPr="00153BC5" w:rsidRDefault="00927861" w:rsidP="00CF0C50">
                  <w:pPr>
                    <w:jc w:val="center"/>
                    <w:rPr>
                      <w:color w:val="000000"/>
                      <w:sz w:val="18"/>
                      <w:szCs w:val="18"/>
                    </w:rPr>
                  </w:pPr>
                  <w:r w:rsidRPr="00153BC5">
                    <w:rPr>
                      <w:rFonts w:hint="eastAsia"/>
                      <w:color w:val="000000"/>
                      <w:sz w:val="18"/>
                      <w:szCs w:val="18"/>
                    </w:rPr>
                    <w:t>0.2</w:t>
                  </w:r>
                </w:p>
              </w:tc>
            </w:tr>
            <w:tr w:rsidR="00927861" w:rsidRPr="00153BC5" w:rsidTr="00927861">
              <w:trPr>
                <w:cantSplit/>
                <w:jc w:val="center"/>
              </w:trPr>
              <w:tc>
                <w:tcPr>
                  <w:tcW w:w="271"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15"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598" w:type="pct"/>
                  <w:vAlign w:val="center"/>
                </w:tcPr>
                <w:p w:rsidR="00927861" w:rsidRPr="00153BC5" w:rsidRDefault="00927861" w:rsidP="00EF3F26">
                  <w:pPr>
                    <w:jc w:val="center"/>
                    <w:rPr>
                      <w:sz w:val="18"/>
                      <w:szCs w:val="18"/>
                    </w:rPr>
                  </w:pPr>
                  <w:r w:rsidRPr="00153BC5">
                    <w:rPr>
                      <w:rFonts w:hint="eastAsia"/>
                      <w:sz w:val="18"/>
                      <w:szCs w:val="18"/>
                    </w:rPr>
                    <w:t>二氧化硫</w:t>
                  </w:r>
                </w:p>
              </w:tc>
              <w:tc>
                <w:tcPr>
                  <w:tcW w:w="259" w:type="pct"/>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w:t>
                  </w:r>
                </w:p>
              </w:tc>
              <w:tc>
                <w:tcPr>
                  <w:tcW w:w="426" w:type="pct"/>
                  <w:vMerge/>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73"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0.032</w:t>
                  </w:r>
                </w:p>
              </w:tc>
              <w:tc>
                <w:tcPr>
                  <w:tcW w:w="460"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0.009</w:t>
                  </w:r>
                </w:p>
              </w:tc>
              <w:tc>
                <w:tcPr>
                  <w:tcW w:w="494"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w:t>
                  </w:r>
                </w:p>
              </w:tc>
              <w:tc>
                <w:tcPr>
                  <w:tcW w:w="402"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0.032</w:t>
                  </w: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0.009</w:t>
                  </w:r>
                </w:p>
              </w:tc>
              <w:tc>
                <w:tcPr>
                  <w:tcW w:w="508" w:type="pct"/>
                  <w:vAlign w:val="center"/>
                </w:tcPr>
                <w:p w:rsidR="00927861" w:rsidRPr="00153BC5" w:rsidRDefault="00927861" w:rsidP="00CF0C50">
                  <w:pPr>
                    <w:jc w:val="center"/>
                    <w:rPr>
                      <w:color w:val="000000"/>
                      <w:sz w:val="18"/>
                      <w:szCs w:val="18"/>
                    </w:rPr>
                  </w:pPr>
                  <w:r w:rsidRPr="00153BC5">
                    <w:rPr>
                      <w:rFonts w:hint="eastAsia"/>
                      <w:color w:val="000000"/>
                      <w:sz w:val="18"/>
                      <w:szCs w:val="18"/>
                    </w:rPr>
                    <w:t>0.9</w:t>
                  </w:r>
                </w:p>
              </w:tc>
            </w:tr>
            <w:tr w:rsidR="00927861" w:rsidRPr="00153BC5" w:rsidTr="00927861">
              <w:trPr>
                <w:cantSplit/>
                <w:jc w:val="center"/>
              </w:trPr>
              <w:tc>
                <w:tcPr>
                  <w:tcW w:w="271"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15"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598" w:type="pct"/>
                  <w:vAlign w:val="center"/>
                </w:tcPr>
                <w:p w:rsidR="00927861" w:rsidRPr="00153BC5" w:rsidRDefault="00927861" w:rsidP="00EF3F26">
                  <w:pPr>
                    <w:jc w:val="center"/>
                    <w:rPr>
                      <w:color w:val="000000"/>
                      <w:kern w:val="0"/>
                      <w:sz w:val="18"/>
                      <w:szCs w:val="18"/>
                    </w:rPr>
                  </w:pPr>
                  <w:r w:rsidRPr="00153BC5">
                    <w:rPr>
                      <w:rFonts w:hint="eastAsia"/>
                      <w:color w:val="000000"/>
                      <w:kern w:val="0"/>
                      <w:sz w:val="18"/>
                      <w:szCs w:val="18"/>
                    </w:rPr>
                    <w:t>氮氧化物</w:t>
                  </w:r>
                </w:p>
              </w:tc>
              <w:tc>
                <w:tcPr>
                  <w:tcW w:w="259" w:type="pct"/>
                  <w:tcBorders>
                    <w:righ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r w:rsidRPr="00153BC5">
                    <w:rPr>
                      <w:rFonts w:eastAsia="宋体" w:hint="eastAsia"/>
                      <w:kern w:val="0"/>
                      <w:sz w:val="18"/>
                      <w:szCs w:val="18"/>
                    </w:rPr>
                    <w:t>/</w:t>
                  </w:r>
                </w:p>
              </w:tc>
              <w:tc>
                <w:tcPr>
                  <w:tcW w:w="426" w:type="pct"/>
                  <w:vMerge/>
                  <w:tcBorders>
                    <w:left w:val="single" w:sz="4" w:space="0" w:color="auto"/>
                  </w:tcBorders>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373" w:type="pct"/>
                  <w:vMerge/>
                  <w:vAlign w:val="center"/>
                </w:tcPr>
                <w:p w:rsidR="00927861" w:rsidRPr="00153BC5" w:rsidRDefault="00927861" w:rsidP="00EF3F26">
                  <w:pPr>
                    <w:pStyle w:val="BodyText22"/>
                    <w:adjustRightInd/>
                    <w:spacing w:line="240" w:lineRule="auto"/>
                    <w:ind w:firstLine="0"/>
                    <w:jc w:val="center"/>
                    <w:textAlignment w:val="auto"/>
                    <w:rPr>
                      <w:rFonts w:eastAsia="宋体"/>
                      <w:kern w:val="0"/>
                      <w:sz w:val="18"/>
                      <w:szCs w:val="18"/>
                    </w:rPr>
                  </w:pP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0.305</w:t>
                  </w:r>
                </w:p>
              </w:tc>
              <w:tc>
                <w:tcPr>
                  <w:tcW w:w="460"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0.085</w:t>
                  </w:r>
                </w:p>
              </w:tc>
              <w:tc>
                <w:tcPr>
                  <w:tcW w:w="494"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w:t>
                  </w:r>
                </w:p>
              </w:tc>
              <w:tc>
                <w:tcPr>
                  <w:tcW w:w="402"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0.305</w:t>
                  </w:r>
                </w:p>
              </w:tc>
              <w:tc>
                <w:tcPr>
                  <w:tcW w:w="447"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0.085</w:t>
                  </w:r>
                </w:p>
              </w:tc>
              <w:tc>
                <w:tcPr>
                  <w:tcW w:w="508" w:type="pct"/>
                  <w:vAlign w:val="center"/>
                </w:tcPr>
                <w:p w:rsidR="00927861" w:rsidRPr="00153BC5" w:rsidRDefault="00927861" w:rsidP="00EF3F26">
                  <w:pPr>
                    <w:jc w:val="center"/>
                    <w:rPr>
                      <w:color w:val="000000"/>
                      <w:sz w:val="18"/>
                      <w:szCs w:val="18"/>
                    </w:rPr>
                  </w:pPr>
                  <w:r w:rsidRPr="00153BC5">
                    <w:rPr>
                      <w:rFonts w:hint="eastAsia"/>
                      <w:color w:val="000000"/>
                      <w:sz w:val="18"/>
                      <w:szCs w:val="18"/>
                    </w:rPr>
                    <w:t>8.5</w:t>
                  </w:r>
                </w:p>
              </w:tc>
            </w:tr>
            <w:bookmarkEnd w:id="507"/>
            <w:bookmarkEnd w:id="508"/>
            <w:bookmarkEnd w:id="517"/>
            <w:tr w:rsidR="00924126" w:rsidRPr="00153BC5" w:rsidTr="00EF3F26">
              <w:trPr>
                <w:cantSplit/>
                <w:jc w:val="center"/>
              </w:trPr>
              <w:tc>
                <w:tcPr>
                  <w:tcW w:w="5000" w:type="pct"/>
                  <w:gridSpan w:val="12"/>
                  <w:vAlign w:val="center"/>
                </w:tcPr>
                <w:p w:rsidR="00924126" w:rsidRPr="00153BC5" w:rsidRDefault="00924126" w:rsidP="00927861">
                  <w:pPr>
                    <w:widowControl/>
                    <w:jc w:val="center"/>
                    <w:textAlignment w:val="center"/>
                    <w:rPr>
                      <w:color w:val="000000"/>
                      <w:kern w:val="0"/>
                      <w:sz w:val="18"/>
                      <w:szCs w:val="18"/>
                    </w:rPr>
                  </w:pPr>
                  <w:r w:rsidRPr="00153BC5">
                    <w:rPr>
                      <w:rFonts w:hint="eastAsia"/>
                      <w:color w:val="000000"/>
                      <w:kern w:val="0"/>
                      <w:sz w:val="18"/>
                      <w:szCs w:val="18"/>
                    </w:rPr>
                    <w:t>备注：最大速率和最大浓度考虑</w:t>
                  </w:r>
                  <w:r w:rsidR="00206B03" w:rsidRPr="00153BC5">
                    <w:rPr>
                      <w:rFonts w:hint="eastAsia"/>
                      <w:color w:val="000000"/>
                      <w:kern w:val="0"/>
                      <w:sz w:val="18"/>
                      <w:szCs w:val="18"/>
                    </w:rPr>
                    <w:t>熔化</w:t>
                  </w:r>
                  <w:r w:rsidRPr="00153BC5">
                    <w:rPr>
                      <w:rFonts w:hint="eastAsia"/>
                      <w:color w:val="000000"/>
                      <w:kern w:val="0"/>
                      <w:sz w:val="18"/>
                      <w:szCs w:val="18"/>
                    </w:rPr>
                    <w:t>工序产生的废气合计。</w:t>
                  </w:r>
                </w:p>
              </w:tc>
            </w:tr>
          </w:tbl>
          <w:bookmarkEnd w:id="509"/>
          <w:bookmarkEnd w:id="510"/>
          <w:p w:rsidR="00ED5943" w:rsidRPr="00153BC5" w:rsidRDefault="00ED5943" w:rsidP="00ED5943">
            <w:pPr>
              <w:jc w:val="center"/>
              <w:rPr>
                <w:bCs/>
                <w:sz w:val="18"/>
                <w:szCs w:val="18"/>
              </w:rPr>
            </w:pPr>
            <w:r w:rsidRPr="00153BC5">
              <w:rPr>
                <w:bCs/>
                <w:sz w:val="18"/>
                <w:szCs w:val="18"/>
                <w:lang w:val="zh-CN"/>
              </w:rPr>
              <w:t>表</w:t>
            </w:r>
            <w:r w:rsidRPr="00153BC5">
              <w:rPr>
                <w:bCs/>
                <w:sz w:val="18"/>
                <w:szCs w:val="18"/>
              </w:rPr>
              <w:t>4-</w:t>
            </w:r>
            <w:r w:rsidR="000922A4" w:rsidRPr="00153BC5">
              <w:rPr>
                <w:rFonts w:hint="eastAsia"/>
                <w:bCs/>
                <w:sz w:val="18"/>
                <w:szCs w:val="18"/>
              </w:rPr>
              <w:t>8</w:t>
            </w:r>
            <w:r w:rsidRPr="00153BC5">
              <w:rPr>
                <w:bCs/>
                <w:sz w:val="18"/>
                <w:szCs w:val="18"/>
              </w:rPr>
              <w:t xml:space="preserve"> </w:t>
            </w:r>
            <w:r w:rsidR="000922A4" w:rsidRPr="00153BC5">
              <w:rPr>
                <w:rFonts w:hint="eastAsia"/>
                <w:bCs/>
                <w:sz w:val="18"/>
                <w:szCs w:val="18"/>
                <w:lang w:val="zh-CN"/>
              </w:rPr>
              <w:t>压铸</w:t>
            </w:r>
            <w:r w:rsidRPr="00153BC5">
              <w:rPr>
                <w:rFonts w:hint="eastAsia"/>
                <w:bCs/>
                <w:sz w:val="18"/>
                <w:szCs w:val="18"/>
                <w:lang w:val="zh-CN"/>
              </w:rPr>
              <w:t>车间</w:t>
            </w:r>
            <w:r w:rsidRPr="00153BC5">
              <w:rPr>
                <w:bCs/>
                <w:sz w:val="18"/>
                <w:szCs w:val="18"/>
                <w:lang w:val="zh-CN"/>
              </w:rPr>
              <w:t>废气无组织排放一览表</w:t>
            </w:r>
          </w:p>
          <w:tbl>
            <w:tblPr>
              <w:tblW w:w="499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3" w:type="dxa"/>
                <w:bottom w:w="28" w:type="dxa"/>
                <w:right w:w="23" w:type="dxa"/>
              </w:tblCellMar>
              <w:tblLook w:val="0000" w:firstRow="0" w:lastRow="0" w:firstColumn="0" w:lastColumn="0" w:noHBand="0" w:noVBand="0"/>
            </w:tblPr>
            <w:tblGrid>
              <w:gridCol w:w="618"/>
              <w:gridCol w:w="1371"/>
              <w:gridCol w:w="1986"/>
              <w:gridCol w:w="1381"/>
              <w:gridCol w:w="1361"/>
              <w:gridCol w:w="1571"/>
            </w:tblGrid>
            <w:tr w:rsidR="00ED5943" w:rsidRPr="00153BC5" w:rsidTr="005F6A5C">
              <w:trPr>
                <w:cantSplit/>
                <w:jc w:val="center"/>
              </w:trPr>
              <w:tc>
                <w:tcPr>
                  <w:tcW w:w="373" w:type="pct"/>
                  <w:vMerge w:val="restart"/>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序号</w:t>
                  </w:r>
                </w:p>
              </w:tc>
              <w:tc>
                <w:tcPr>
                  <w:tcW w:w="827" w:type="pct"/>
                  <w:vMerge w:val="restart"/>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排放源</w:t>
                  </w:r>
                </w:p>
              </w:tc>
              <w:tc>
                <w:tcPr>
                  <w:tcW w:w="1198" w:type="pct"/>
                  <w:vMerge w:val="restart"/>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污染物</w:t>
                  </w:r>
                </w:p>
              </w:tc>
              <w:tc>
                <w:tcPr>
                  <w:tcW w:w="833" w:type="pct"/>
                  <w:vMerge w:val="restart"/>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工作时间（</w:t>
                  </w:r>
                  <w:r w:rsidRPr="00153BC5">
                    <w:rPr>
                      <w:rFonts w:eastAsia="宋体"/>
                      <w:bCs/>
                      <w:color w:val="000000"/>
                      <w:kern w:val="0"/>
                      <w:sz w:val="18"/>
                      <w:szCs w:val="18"/>
                    </w:rPr>
                    <w:t>h</w:t>
                  </w:r>
                  <w:r w:rsidRPr="00153BC5">
                    <w:rPr>
                      <w:rFonts w:eastAsia="宋体"/>
                      <w:bCs/>
                      <w:color w:val="000000"/>
                      <w:kern w:val="0"/>
                      <w:sz w:val="18"/>
                      <w:szCs w:val="18"/>
                    </w:rPr>
                    <w:t>）</w:t>
                  </w:r>
                </w:p>
              </w:tc>
              <w:tc>
                <w:tcPr>
                  <w:tcW w:w="1769" w:type="pct"/>
                  <w:gridSpan w:val="2"/>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bCs/>
                      <w:color w:val="000000"/>
                      <w:kern w:val="0"/>
                      <w:sz w:val="18"/>
                      <w:szCs w:val="18"/>
                    </w:rPr>
                    <w:t>排放</w:t>
                  </w:r>
                  <w:r w:rsidRPr="00153BC5">
                    <w:rPr>
                      <w:rFonts w:eastAsia="宋体" w:hint="eastAsia"/>
                      <w:bCs/>
                      <w:color w:val="000000"/>
                      <w:kern w:val="0"/>
                      <w:sz w:val="18"/>
                      <w:szCs w:val="18"/>
                    </w:rPr>
                    <w:t>情况</w:t>
                  </w:r>
                </w:p>
              </w:tc>
            </w:tr>
            <w:tr w:rsidR="00ED5943" w:rsidRPr="00153BC5" w:rsidTr="005F6A5C">
              <w:trPr>
                <w:cantSplit/>
                <w:jc w:val="center"/>
              </w:trPr>
              <w:tc>
                <w:tcPr>
                  <w:tcW w:w="373" w:type="pct"/>
                  <w:vMerge/>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p>
              </w:tc>
              <w:tc>
                <w:tcPr>
                  <w:tcW w:w="827" w:type="pct"/>
                  <w:vMerge/>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p>
              </w:tc>
              <w:tc>
                <w:tcPr>
                  <w:tcW w:w="1198" w:type="pct"/>
                  <w:vMerge/>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p>
              </w:tc>
              <w:tc>
                <w:tcPr>
                  <w:tcW w:w="833" w:type="pct"/>
                  <w:vMerge/>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p>
              </w:tc>
              <w:tc>
                <w:tcPr>
                  <w:tcW w:w="821" w:type="pct"/>
                  <w:vAlign w:val="center"/>
                </w:tcPr>
                <w:p w:rsidR="00ED5943" w:rsidRPr="00153BC5" w:rsidRDefault="00ED5943" w:rsidP="00961D4D">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hint="eastAsia"/>
                      <w:bCs/>
                      <w:color w:val="000000"/>
                      <w:kern w:val="0"/>
                      <w:sz w:val="18"/>
                      <w:szCs w:val="18"/>
                    </w:rPr>
                    <w:t>排放量</w:t>
                  </w:r>
                  <w:r w:rsidR="00961D4D" w:rsidRPr="00153BC5">
                    <w:rPr>
                      <w:rFonts w:eastAsia="宋体" w:hint="eastAsia"/>
                      <w:bCs/>
                      <w:color w:val="000000"/>
                      <w:kern w:val="0"/>
                      <w:sz w:val="18"/>
                      <w:szCs w:val="18"/>
                    </w:rPr>
                    <w:t>t</w:t>
                  </w:r>
                  <w:r w:rsidRPr="00153BC5">
                    <w:rPr>
                      <w:rFonts w:eastAsia="宋体"/>
                      <w:bCs/>
                      <w:color w:val="000000"/>
                      <w:kern w:val="0"/>
                      <w:sz w:val="18"/>
                      <w:szCs w:val="18"/>
                    </w:rPr>
                    <w:t>/a</w:t>
                  </w:r>
                </w:p>
              </w:tc>
              <w:tc>
                <w:tcPr>
                  <w:tcW w:w="948" w:type="pct"/>
                  <w:vAlign w:val="center"/>
                </w:tcPr>
                <w:p w:rsidR="00ED5943" w:rsidRPr="00153BC5" w:rsidRDefault="00ED5943" w:rsidP="005F6A5C">
                  <w:pPr>
                    <w:pStyle w:val="BodyText22"/>
                    <w:adjustRightInd/>
                    <w:spacing w:line="240" w:lineRule="auto"/>
                    <w:ind w:firstLine="0"/>
                    <w:jc w:val="center"/>
                    <w:textAlignment w:val="auto"/>
                    <w:rPr>
                      <w:rFonts w:eastAsia="宋体"/>
                      <w:bCs/>
                      <w:color w:val="000000"/>
                      <w:kern w:val="0"/>
                      <w:sz w:val="18"/>
                      <w:szCs w:val="18"/>
                    </w:rPr>
                  </w:pPr>
                  <w:r w:rsidRPr="00153BC5">
                    <w:rPr>
                      <w:rFonts w:eastAsia="宋体" w:hint="eastAsia"/>
                      <w:bCs/>
                      <w:color w:val="000000"/>
                      <w:kern w:val="0"/>
                      <w:sz w:val="18"/>
                      <w:szCs w:val="18"/>
                    </w:rPr>
                    <w:t>最大速率</w:t>
                  </w:r>
                  <w:r w:rsidRPr="00153BC5">
                    <w:rPr>
                      <w:rFonts w:eastAsia="宋体"/>
                      <w:bCs/>
                      <w:color w:val="000000"/>
                      <w:kern w:val="0"/>
                      <w:sz w:val="18"/>
                      <w:szCs w:val="18"/>
                    </w:rPr>
                    <w:t>kg/h</w:t>
                  </w:r>
                </w:p>
              </w:tc>
            </w:tr>
            <w:tr w:rsidR="00961D4D" w:rsidRPr="00153BC5" w:rsidTr="00791ECB">
              <w:trPr>
                <w:cantSplit/>
                <w:trHeight w:val="110"/>
                <w:jc w:val="center"/>
              </w:trPr>
              <w:tc>
                <w:tcPr>
                  <w:tcW w:w="373" w:type="pct"/>
                  <w:vMerge w:val="restart"/>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r w:rsidRPr="00153BC5">
                    <w:rPr>
                      <w:rFonts w:eastAsia="宋体"/>
                      <w:color w:val="000000"/>
                      <w:kern w:val="0"/>
                      <w:sz w:val="18"/>
                      <w:szCs w:val="18"/>
                    </w:rPr>
                    <w:t>1</w:t>
                  </w:r>
                </w:p>
              </w:tc>
              <w:tc>
                <w:tcPr>
                  <w:tcW w:w="827" w:type="pct"/>
                  <w:vMerge w:val="restart"/>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r w:rsidRPr="00153BC5">
                    <w:rPr>
                      <w:rFonts w:eastAsia="宋体" w:hint="eastAsia"/>
                      <w:color w:val="000000"/>
                      <w:kern w:val="0"/>
                      <w:sz w:val="18"/>
                      <w:szCs w:val="18"/>
                    </w:rPr>
                    <w:t>压铸车间</w:t>
                  </w:r>
                </w:p>
              </w:tc>
              <w:tc>
                <w:tcPr>
                  <w:tcW w:w="1198" w:type="pct"/>
                  <w:vAlign w:val="center"/>
                </w:tcPr>
                <w:p w:rsidR="00961D4D" w:rsidRPr="00153BC5" w:rsidRDefault="00961D4D" w:rsidP="00832DED">
                  <w:pPr>
                    <w:jc w:val="center"/>
                    <w:rPr>
                      <w:sz w:val="18"/>
                      <w:szCs w:val="18"/>
                    </w:rPr>
                  </w:pPr>
                  <w:r w:rsidRPr="00153BC5">
                    <w:rPr>
                      <w:color w:val="000000"/>
                      <w:kern w:val="0"/>
                      <w:sz w:val="18"/>
                      <w:szCs w:val="18"/>
                    </w:rPr>
                    <w:t>颗粒物</w:t>
                  </w:r>
                </w:p>
              </w:tc>
              <w:tc>
                <w:tcPr>
                  <w:tcW w:w="833" w:type="pct"/>
                  <w:vMerge w:val="restart"/>
                  <w:vAlign w:val="center"/>
                </w:tcPr>
                <w:p w:rsidR="00961D4D" w:rsidRPr="00153BC5" w:rsidRDefault="00961D4D" w:rsidP="005F6A5C">
                  <w:pPr>
                    <w:jc w:val="center"/>
                    <w:rPr>
                      <w:color w:val="000000"/>
                      <w:kern w:val="0"/>
                      <w:sz w:val="18"/>
                      <w:szCs w:val="18"/>
                    </w:rPr>
                  </w:pPr>
                  <w:r w:rsidRPr="00153BC5">
                    <w:rPr>
                      <w:rFonts w:hint="eastAsia"/>
                      <w:color w:val="000000"/>
                      <w:kern w:val="0"/>
                      <w:sz w:val="18"/>
                      <w:szCs w:val="18"/>
                    </w:rPr>
                    <w:t>3600</w:t>
                  </w:r>
                </w:p>
              </w:tc>
              <w:tc>
                <w:tcPr>
                  <w:tcW w:w="821" w:type="pct"/>
                  <w:vAlign w:val="center"/>
                </w:tcPr>
                <w:p w:rsidR="00961D4D" w:rsidRPr="00153BC5" w:rsidRDefault="00B8023E" w:rsidP="00346946">
                  <w:pPr>
                    <w:jc w:val="center"/>
                    <w:rPr>
                      <w:color w:val="000000"/>
                      <w:sz w:val="18"/>
                      <w:szCs w:val="18"/>
                    </w:rPr>
                  </w:pPr>
                  <w:r w:rsidRPr="00153BC5">
                    <w:rPr>
                      <w:rFonts w:hint="eastAsia"/>
                      <w:color w:val="000000"/>
                      <w:sz w:val="18"/>
                      <w:szCs w:val="18"/>
                    </w:rPr>
                    <w:t>1.</w:t>
                  </w:r>
                  <w:r w:rsidR="00346946" w:rsidRPr="00153BC5">
                    <w:rPr>
                      <w:rFonts w:hint="eastAsia"/>
                      <w:color w:val="000000"/>
                      <w:sz w:val="18"/>
                      <w:szCs w:val="18"/>
                    </w:rPr>
                    <w:t>06</w:t>
                  </w:r>
                </w:p>
              </w:tc>
              <w:tc>
                <w:tcPr>
                  <w:tcW w:w="948" w:type="pct"/>
                  <w:vAlign w:val="center"/>
                </w:tcPr>
                <w:p w:rsidR="00961D4D" w:rsidRPr="00153BC5" w:rsidRDefault="00F61737" w:rsidP="00346946">
                  <w:pPr>
                    <w:jc w:val="center"/>
                    <w:rPr>
                      <w:color w:val="000000"/>
                      <w:sz w:val="18"/>
                      <w:szCs w:val="18"/>
                    </w:rPr>
                  </w:pPr>
                  <w:r w:rsidRPr="00153BC5">
                    <w:rPr>
                      <w:rFonts w:hint="eastAsia"/>
                      <w:color w:val="000000"/>
                      <w:sz w:val="18"/>
                      <w:szCs w:val="18"/>
                    </w:rPr>
                    <w:t>0.</w:t>
                  </w:r>
                  <w:r w:rsidR="00346946" w:rsidRPr="00153BC5">
                    <w:rPr>
                      <w:rFonts w:hint="eastAsia"/>
                      <w:color w:val="000000"/>
                      <w:sz w:val="18"/>
                      <w:szCs w:val="18"/>
                    </w:rPr>
                    <w:t>294</w:t>
                  </w:r>
                </w:p>
              </w:tc>
            </w:tr>
            <w:tr w:rsidR="00961D4D" w:rsidRPr="00153BC5" w:rsidTr="005F6A5C">
              <w:trPr>
                <w:cantSplit/>
                <w:jc w:val="center"/>
              </w:trPr>
              <w:tc>
                <w:tcPr>
                  <w:tcW w:w="373"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961D4D" w:rsidRPr="00153BC5" w:rsidRDefault="00961D4D" w:rsidP="00832DED">
                  <w:pPr>
                    <w:jc w:val="center"/>
                    <w:rPr>
                      <w:sz w:val="18"/>
                      <w:szCs w:val="18"/>
                    </w:rPr>
                  </w:pPr>
                  <w:r w:rsidRPr="00153BC5">
                    <w:rPr>
                      <w:rFonts w:hint="eastAsia"/>
                      <w:sz w:val="18"/>
                      <w:szCs w:val="18"/>
                    </w:rPr>
                    <w:t>氟化物</w:t>
                  </w:r>
                  <w:r w:rsidRPr="00153BC5">
                    <w:rPr>
                      <w:rFonts w:hint="eastAsia"/>
                      <w:sz w:val="18"/>
                      <w:szCs w:val="18"/>
                    </w:rPr>
                    <w:t xml:space="preserve"> </w:t>
                  </w:r>
                </w:p>
              </w:tc>
              <w:tc>
                <w:tcPr>
                  <w:tcW w:w="833" w:type="pct"/>
                  <w:vMerge/>
                  <w:vAlign w:val="center"/>
                </w:tcPr>
                <w:p w:rsidR="00961D4D" w:rsidRPr="00153BC5" w:rsidRDefault="00961D4D" w:rsidP="005F6A5C">
                  <w:pPr>
                    <w:jc w:val="center"/>
                    <w:rPr>
                      <w:color w:val="000000"/>
                      <w:kern w:val="0"/>
                      <w:sz w:val="18"/>
                      <w:szCs w:val="18"/>
                    </w:rPr>
                  </w:pPr>
                </w:p>
              </w:tc>
              <w:tc>
                <w:tcPr>
                  <w:tcW w:w="821"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0.003</w:t>
                  </w:r>
                </w:p>
              </w:tc>
              <w:tc>
                <w:tcPr>
                  <w:tcW w:w="948" w:type="pct"/>
                  <w:vAlign w:val="center"/>
                </w:tcPr>
                <w:p w:rsidR="00961D4D" w:rsidRPr="00153BC5" w:rsidRDefault="00F61737" w:rsidP="00F61737">
                  <w:pPr>
                    <w:jc w:val="center"/>
                    <w:rPr>
                      <w:color w:val="000000"/>
                      <w:sz w:val="18"/>
                      <w:szCs w:val="18"/>
                    </w:rPr>
                  </w:pPr>
                  <w:r w:rsidRPr="00153BC5">
                    <w:rPr>
                      <w:rFonts w:hint="eastAsia"/>
                      <w:color w:val="000000"/>
                      <w:sz w:val="18"/>
                      <w:szCs w:val="18"/>
                    </w:rPr>
                    <w:t>0.001</w:t>
                  </w:r>
                </w:p>
              </w:tc>
            </w:tr>
            <w:tr w:rsidR="00961D4D" w:rsidRPr="00153BC5" w:rsidTr="005F6A5C">
              <w:trPr>
                <w:cantSplit/>
                <w:jc w:val="center"/>
              </w:trPr>
              <w:tc>
                <w:tcPr>
                  <w:tcW w:w="373"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961D4D" w:rsidRPr="00153BC5" w:rsidRDefault="00961D4D" w:rsidP="00832DED">
                  <w:pPr>
                    <w:jc w:val="center"/>
                    <w:rPr>
                      <w:sz w:val="18"/>
                      <w:szCs w:val="18"/>
                    </w:rPr>
                  </w:pPr>
                  <w:r w:rsidRPr="00153BC5">
                    <w:rPr>
                      <w:rFonts w:hint="eastAsia"/>
                      <w:sz w:val="18"/>
                      <w:szCs w:val="18"/>
                    </w:rPr>
                    <w:t>氯化氢</w:t>
                  </w:r>
                </w:p>
              </w:tc>
              <w:tc>
                <w:tcPr>
                  <w:tcW w:w="833" w:type="pct"/>
                  <w:vMerge/>
                  <w:vAlign w:val="center"/>
                </w:tcPr>
                <w:p w:rsidR="00961D4D" w:rsidRPr="00153BC5" w:rsidRDefault="00961D4D" w:rsidP="005F6A5C">
                  <w:pPr>
                    <w:jc w:val="center"/>
                    <w:rPr>
                      <w:color w:val="000000"/>
                      <w:kern w:val="0"/>
                      <w:sz w:val="18"/>
                      <w:szCs w:val="18"/>
                    </w:rPr>
                  </w:pPr>
                </w:p>
              </w:tc>
              <w:tc>
                <w:tcPr>
                  <w:tcW w:w="821"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0.004</w:t>
                  </w:r>
                </w:p>
              </w:tc>
              <w:tc>
                <w:tcPr>
                  <w:tcW w:w="948"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0.001</w:t>
                  </w:r>
                </w:p>
              </w:tc>
            </w:tr>
            <w:tr w:rsidR="00961D4D" w:rsidRPr="00153BC5" w:rsidTr="005F6A5C">
              <w:trPr>
                <w:cantSplit/>
                <w:jc w:val="center"/>
              </w:trPr>
              <w:tc>
                <w:tcPr>
                  <w:tcW w:w="373"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961D4D" w:rsidRPr="00153BC5" w:rsidRDefault="00961D4D" w:rsidP="00832DED">
                  <w:pPr>
                    <w:jc w:val="center"/>
                    <w:rPr>
                      <w:sz w:val="18"/>
                      <w:szCs w:val="18"/>
                    </w:rPr>
                  </w:pPr>
                  <w:r w:rsidRPr="00153BC5">
                    <w:rPr>
                      <w:rFonts w:hint="eastAsia"/>
                      <w:sz w:val="18"/>
                      <w:szCs w:val="18"/>
                    </w:rPr>
                    <w:t>二氧化硫</w:t>
                  </w:r>
                </w:p>
              </w:tc>
              <w:tc>
                <w:tcPr>
                  <w:tcW w:w="833" w:type="pct"/>
                  <w:vMerge/>
                  <w:vAlign w:val="center"/>
                </w:tcPr>
                <w:p w:rsidR="00961D4D" w:rsidRPr="00153BC5" w:rsidRDefault="00961D4D" w:rsidP="005F6A5C">
                  <w:pPr>
                    <w:jc w:val="center"/>
                    <w:rPr>
                      <w:color w:val="000000"/>
                      <w:kern w:val="0"/>
                      <w:sz w:val="18"/>
                      <w:szCs w:val="18"/>
                    </w:rPr>
                  </w:pPr>
                </w:p>
              </w:tc>
              <w:tc>
                <w:tcPr>
                  <w:tcW w:w="821"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0.032</w:t>
                  </w:r>
                </w:p>
              </w:tc>
              <w:tc>
                <w:tcPr>
                  <w:tcW w:w="948"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0.009</w:t>
                  </w:r>
                </w:p>
              </w:tc>
            </w:tr>
            <w:tr w:rsidR="00F61737" w:rsidRPr="00153BC5" w:rsidTr="005F6A5C">
              <w:trPr>
                <w:cantSplit/>
                <w:jc w:val="center"/>
              </w:trPr>
              <w:tc>
                <w:tcPr>
                  <w:tcW w:w="373" w:type="pct"/>
                  <w:vMerge/>
                  <w:vAlign w:val="center"/>
                </w:tcPr>
                <w:p w:rsidR="00F61737" w:rsidRPr="00153BC5" w:rsidRDefault="00F61737" w:rsidP="005F6A5C">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F61737" w:rsidRPr="00153BC5" w:rsidRDefault="00F61737" w:rsidP="005F6A5C">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F61737" w:rsidRPr="00153BC5" w:rsidRDefault="00F61737" w:rsidP="00832DED">
                  <w:pPr>
                    <w:jc w:val="center"/>
                    <w:rPr>
                      <w:color w:val="000000"/>
                      <w:kern w:val="0"/>
                      <w:sz w:val="18"/>
                      <w:szCs w:val="18"/>
                    </w:rPr>
                  </w:pPr>
                  <w:r w:rsidRPr="00153BC5">
                    <w:rPr>
                      <w:rFonts w:hint="eastAsia"/>
                      <w:color w:val="000000"/>
                      <w:kern w:val="0"/>
                      <w:sz w:val="18"/>
                      <w:szCs w:val="18"/>
                    </w:rPr>
                    <w:t>氮氧化物</w:t>
                  </w:r>
                </w:p>
              </w:tc>
              <w:tc>
                <w:tcPr>
                  <w:tcW w:w="833" w:type="pct"/>
                  <w:vMerge/>
                  <w:vAlign w:val="center"/>
                </w:tcPr>
                <w:p w:rsidR="00F61737" w:rsidRPr="00153BC5" w:rsidRDefault="00F61737" w:rsidP="005F6A5C">
                  <w:pPr>
                    <w:jc w:val="center"/>
                    <w:rPr>
                      <w:color w:val="000000"/>
                      <w:kern w:val="0"/>
                      <w:sz w:val="18"/>
                      <w:szCs w:val="18"/>
                    </w:rPr>
                  </w:pPr>
                </w:p>
              </w:tc>
              <w:tc>
                <w:tcPr>
                  <w:tcW w:w="821" w:type="pct"/>
                  <w:vAlign w:val="center"/>
                </w:tcPr>
                <w:p w:rsidR="00F61737" w:rsidRPr="00153BC5" w:rsidRDefault="00F61737" w:rsidP="00F61737">
                  <w:pPr>
                    <w:jc w:val="center"/>
                    <w:rPr>
                      <w:color w:val="000000"/>
                      <w:sz w:val="18"/>
                      <w:szCs w:val="18"/>
                    </w:rPr>
                  </w:pPr>
                  <w:r w:rsidRPr="00153BC5">
                    <w:rPr>
                      <w:rFonts w:hint="eastAsia"/>
                      <w:color w:val="000000"/>
                      <w:sz w:val="18"/>
                      <w:szCs w:val="18"/>
                    </w:rPr>
                    <w:t>0.054</w:t>
                  </w:r>
                </w:p>
              </w:tc>
              <w:tc>
                <w:tcPr>
                  <w:tcW w:w="948" w:type="pct"/>
                  <w:vAlign w:val="center"/>
                </w:tcPr>
                <w:p w:rsidR="00F61737" w:rsidRPr="00153BC5" w:rsidRDefault="00F61737" w:rsidP="005F6A5C">
                  <w:pPr>
                    <w:jc w:val="center"/>
                    <w:rPr>
                      <w:color w:val="000000"/>
                      <w:sz w:val="18"/>
                      <w:szCs w:val="18"/>
                    </w:rPr>
                  </w:pPr>
                  <w:r w:rsidRPr="00153BC5">
                    <w:rPr>
                      <w:rFonts w:hint="eastAsia"/>
                      <w:color w:val="000000"/>
                      <w:sz w:val="18"/>
                      <w:szCs w:val="18"/>
                    </w:rPr>
                    <w:t>0.015</w:t>
                  </w:r>
                </w:p>
              </w:tc>
            </w:tr>
            <w:tr w:rsidR="00961D4D" w:rsidRPr="00153BC5" w:rsidTr="005F6A5C">
              <w:trPr>
                <w:cantSplit/>
                <w:jc w:val="center"/>
              </w:trPr>
              <w:tc>
                <w:tcPr>
                  <w:tcW w:w="373"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827" w:type="pct"/>
                  <w:vMerge/>
                  <w:vAlign w:val="center"/>
                </w:tcPr>
                <w:p w:rsidR="00961D4D" w:rsidRPr="00153BC5" w:rsidRDefault="00961D4D" w:rsidP="005F6A5C">
                  <w:pPr>
                    <w:pStyle w:val="BodyText22"/>
                    <w:adjustRightInd/>
                    <w:spacing w:line="240" w:lineRule="auto"/>
                    <w:ind w:firstLine="0"/>
                    <w:jc w:val="center"/>
                    <w:textAlignment w:val="auto"/>
                    <w:rPr>
                      <w:rFonts w:eastAsia="宋体"/>
                      <w:color w:val="000000"/>
                      <w:kern w:val="0"/>
                      <w:sz w:val="18"/>
                      <w:szCs w:val="18"/>
                    </w:rPr>
                  </w:pPr>
                </w:p>
              </w:tc>
              <w:tc>
                <w:tcPr>
                  <w:tcW w:w="1198" w:type="pct"/>
                  <w:vAlign w:val="center"/>
                </w:tcPr>
                <w:p w:rsidR="00961D4D" w:rsidRPr="00153BC5" w:rsidRDefault="00F61737" w:rsidP="00832DED">
                  <w:pPr>
                    <w:jc w:val="center"/>
                    <w:rPr>
                      <w:color w:val="000000"/>
                      <w:kern w:val="0"/>
                      <w:sz w:val="18"/>
                      <w:szCs w:val="18"/>
                    </w:rPr>
                  </w:pPr>
                  <w:r w:rsidRPr="00153BC5">
                    <w:rPr>
                      <w:rFonts w:hint="eastAsia"/>
                      <w:color w:val="000000"/>
                      <w:kern w:val="0"/>
                      <w:sz w:val="18"/>
                      <w:szCs w:val="18"/>
                    </w:rPr>
                    <w:t>非甲烷总烃</w:t>
                  </w:r>
                </w:p>
              </w:tc>
              <w:tc>
                <w:tcPr>
                  <w:tcW w:w="833" w:type="pct"/>
                  <w:vMerge/>
                  <w:vAlign w:val="center"/>
                </w:tcPr>
                <w:p w:rsidR="00961D4D" w:rsidRPr="00153BC5" w:rsidRDefault="00961D4D" w:rsidP="005F6A5C">
                  <w:pPr>
                    <w:jc w:val="center"/>
                    <w:rPr>
                      <w:color w:val="000000"/>
                      <w:kern w:val="0"/>
                      <w:sz w:val="18"/>
                      <w:szCs w:val="18"/>
                    </w:rPr>
                  </w:pPr>
                </w:p>
              </w:tc>
              <w:tc>
                <w:tcPr>
                  <w:tcW w:w="821"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1.36</w:t>
                  </w:r>
                </w:p>
              </w:tc>
              <w:tc>
                <w:tcPr>
                  <w:tcW w:w="948" w:type="pct"/>
                  <w:vAlign w:val="center"/>
                </w:tcPr>
                <w:p w:rsidR="00961D4D" w:rsidRPr="00153BC5" w:rsidRDefault="00F61737" w:rsidP="005F6A5C">
                  <w:pPr>
                    <w:jc w:val="center"/>
                    <w:rPr>
                      <w:color w:val="000000"/>
                      <w:sz w:val="18"/>
                      <w:szCs w:val="18"/>
                    </w:rPr>
                  </w:pPr>
                  <w:r w:rsidRPr="00153BC5">
                    <w:rPr>
                      <w:rFonts w:hint="eastAsia"/>
                      <w:color w:val="000000"/>
                      <w:sz w:val="18"/>
                      <w:szCs w:val="18"/>
                    </w:rPr>
                    <w:t>0.378</w:t>
                  </w:r>
                </w:p>
              </w:tc>
            </w:tr>
          </w:tbl>
          <w:bookmarkEnd w:id="504"/>
          <w:bookmarkEnd w:id="511"/>
          <w:bookmarkEnd w:id="512"/>
          <w:bookmarkEnd w:id="513"/>
          <w:bookmarkEnd w:id="514"/>
          <w:p w:rsidR="00FA30FE" w:rsidRPr="00153BC5" w:rsidRDefault="00FA30FE" w:rsidP="001826EF">
            <w:pPr>
              <w:adjustRightInd w:val="0"/>
              <w:snapToGrid w:val="0"/>
              <w:spacing w:beforeLines="50" w:before="120" w:line="360" w:lineRule="auto"/>
              <w:ind w:firstLineChars="150" w:firstLine="315"/>
              <w:rPr>
                <w:bCs/>
                <w:color w:val="000000"/>
                <w:szCs w:val="21"/>
              </w:rPr>
            </w:pPr>
            <w:r w:rsidRPr="00153BC5">
              <w:rPr>
                <w:rFonts w:hint="eastAsia"/>
                <w:bCs/>
                <w:color w:val="000000"/>
                <w:szCs w:val="21"/>
              </w:rPr>
              <w:t>（</w:t>
            </w:r>
            <w:r w:rsidR="00115DB4" w:rsidRPr="00153BC5">
              <w:rPr>
                <w:rFonts w:hint="eastAsia"/>
                <w:bCs/>
                <w:color w:val="000000"/>
                <w:szCs w:val="21"/>
              </w:rPr>
              <w:t>4</w:t>
            </w:r>
            <w:r w:rsidRPr="00153BC5">
              <w:rPr>
                <w:rFonts w:hint="eastAsia"/>
                <w:bCs/>
                <w:color w:val="000000"/>
                <w:szCs w:val="21"/>
              </w:rPr>
              <w:t>）废气治理设施可行性及排放口达标分析</w:t>
            </w:r>
          </w:p>
          <w:bookmarkEnd w:id="515"/>
          <w:bookmarkEnd w:id="516"/>
          <w:p w:rsidR="00FA30FE" w:rsidRPr="00153BC5" w:rsidRDefault="00FA30FE" w:rsidP="00FA30FE">
            <w:pPr>
              <w:adjustRightInd w:val="0"/>
              <w:snapToGrid w:val="0"/>
              <w:spacing w:line="360" w:lineRule="auto"/>
              <w:ind w:firstLineChars="200" w:firstLine="420"/>
              <w:rPr>
                <w:color w:val="000000"/>
                <w:szCs w:val="21"/>
              </w:rPr>
            </w:pPr>
            <w:r w:rsidRPr="00153BC5">
              <w:rPr>
                <w:rFonts w:ascii="宋体" w:hAnsi="宋体" w:cs="宋体" w:hint="eastAsia"/>
                <w:color w:val="000000"/>
                <w:szCs w:val="21"/>
              </w:rPr>
              <w:t>①</w:t>
            </w:r>
            <w:r w:rsidRPr="00153BC5">
              <w:rPr>
                <w:rFonts w:hint="eastAsia"/>
                <w:bCs/>
                <w:color w:val="000000"/>
                <w:szCs w:val="21"/>
              </w:rPr>
              <w:t>废气治理设施可行性</w:t>
            </w:r>
            <w:r w:rsidRPr="00153BC5">
              <w:rPr>
                <w:rFonts w:hint="eastAsia"/>
                <w:color w:val="000000"/>
                <w:szCs w:val="21"/>
              </w:rPr>
              <w:t>分析</w:t>
            </w:r>
          </w:p>
          <w:p w:rsidR="00176E12" w:rsidRPr="00153BC5" w:rsidRDefault="00FA30FE" w:rsidP="00FA30FE">
            <w:pPr>
              <w:pStyle w:val="2CharCharCharCharCharCharChar"/>
              <w:ind w:firstLineChars="200" w:firstLine="420"/>
              <w:rPr>
                <w:rFonts w:ascii="Times New Roman" w:eastAsiaTheme="minorEastAsia" w:hAnsi="Times New Roman" w:cs="Times New Roman"/>
                <w:color w:val="000000"/>
                <w:sz w:val="21"/>
                <w:szCs w:val="21"/>
              </w:rPr>
            </w:pPr>
            <w:r w:rsidRPr="00153BC5">
              <w:rPr>
                <w:rFonts w:ascii="Times New Roman" w:eastAsiaTheme="minorEastAsia" w:hAnsi="Times New Roman" w:cs="Times New Roman"/>
                <w:color w:val="000000"/>
                <w:sz w:val="21"/>
                <w:szCs w:val="21"/>
              </w:rPr>
              <w:t>本项目</w:t>
            </w:r>
            <w:r w:rsidR="00D55689" w:rsidRPr="00153BC5">
              <w:rPr>
                <w:rFonts w:ascii="Times New Roman" w:eastAsiaTheme="minorEastAsia" w:hAnsi="Times New Roman" w:cs="Times New Roman"/>
                <w:color w:val="000000"/>
                <w:sz w:val="21"/>
                <w:szCs w:val="21"/>
              </w:rPr>
              <w:t>电子</w:t>
            </w:r>
            <w:proofErr w:type="gramStart"/>
            <w:r w:rsidR="00D55689" w:rsidRPr="00153BC5">
              <w:rPr>
                <w:rFonts w:ascii="Times New Roman" w:eastAsiaTheme="minorEastAsia" w:hAnsi="Times New Roman" w:cs="Times New Roman"/>
                <w:color w:val="000000"/>
                <w:sz w:val="21"/>
                <w:szCs w:val="21"/>
              </w:rPr>
              <w:t>一</w:t>
            </w:r>
            <w:proofErr w:type="gramEnd"/>
            <w:r w:rsidR="00D55689" w:rsidRPr="00153BC5">
              <w:rPr>
                <w:rFonts w:ascii="Times New Roman" w:eastAsiaTheme="minorEastAsia" w:hAnsi="Times New Roman" w:cs="Times New Roman"/>
                <w:color w:val="000000"/>
                <w:sz w:val="21"/>
                <w:szCs w:val="21"/>
              </w:rPr>
              <w:t>车间和压铸车间各</w:t>
            </w:r>
            <w:r w:rsidRPr="00153BC5">
              <w:rPr>
                <w:rFonts w:ascii="Times New Roman" w:eastAsiaTheme="minorEastAsia" w:hAnsi="Times New Roman" w:cs="Times New Roman"/>
                <w:color w:val="000000"/>
                <w:sz w:val="21"/>
                <w:szCs w:val="21"/>
              </w:rPr>
              <w:t>设置一套废气处理系统</w:t>
            </w:r>
            <w:r w:rsidR="00176E12" w:rsidRPr="00153BC5">
              <w:rPr>
                <w:rFonts w:ascii="Times New Roman" w:eastAsiaTheme="minorEastAsia" w:hAnsi="Times New Roman" w:cs="Times New Roman" w:hint="eastAsia"/>
                <w:color w:val="000000"/>
                <w:sz w:val="21"/>
                <w:szCs w:val="21"/>
              </w:rPr>
              <w:t>。</w:t>
            </w:r>
          </w:p>
          <w:p w:rsidR="00176E12" w:rsidRPr="00153BC5" w:rsidRDefault="00176E12" w:rsidP="00176E12">
            <w:pPr>
              <w:pStyle w:val="2CharCharCharCharCharCharChar"/>
              <w:ind w:firstLineChars="200" w:firstLine="422"/>
              <w:rPr>
                <w:rFonts w:ascii="Times New Roman" w:eastAsiaTheme="minorEastAsia" w:hAnsi="Times New Roman" w:cs="Times New Roman"/>
                <w:b/>
                <w:color w:val="000000"/>
                <w:sz w:val="21"/>
                <w:szCs w:val="21"/>
              </w:rPr>
            </w:pPr>
            <w:r w:rsidRPr="00153BC5">
              <w:rPr>
                <w:rFonts w:ascii="Times New Roman" w:eastAsiaTheme="minorEastAsia" w:hAnsi="Times New Roman" w:cs="Times New Roman"/>
                <w:b/>
                <w:color w:val="000000"/>
                <w:sz w:val="21"/>
                <w:szCs w:val="21"/>
              </w:rPr>
              <w:t>电子</w:t>
            </w:r>
            <w:proofErr w:type="gramStart"/>
            <w:r w:rsidRPr="00153BC5">
              <w:rPr>
                <w:rFonts w:ascii="Times New Roman" w:eastAsiaTheme="minorEastAsia" w:hAnsi="Times New Roman" w:cs="Times New Roman"/>
                <w:b/>
                <w:color w:val="000000"/>
                <w:sz w:val="21"/>
                <w:szCs w:val="21"/>
              </w:rPr>
              <w:t>一</w:t>
            </w:r>
            <w:proofErr w:type="gramEnd"/>
            <w:r w:rsidRPr="00153BC5">
              <w:rPr>
                <w:rFonts w:ascii="Times New Roman" w:eastAsiaTheme="minorEastAsia" w:hAnsi="Times New Roman" w:cs="Times New Roman"/>
                <w:b/>
                <w:color w:val="000000"/>
                <w:sz w:val="21"/>
                <w:szCs w:val="21"/>
              </w:rPr>
              <w:t>车间</w:t>
            </w:r>
          </w:p>
          <w:p w:rsidR="0070755C" w:rsidRPr="00153BC5" w:rsidRDefault="007D278A" w:rsidP="00FA30FE">
            <w:pPr>
              <w:pStyle w:val="2CharCharCharCharCharCharChar"/>
              <w:ind w:firstLineChars="200" w:firstLine="420"/>
              <w:rPr>
                <w:rFonts w:ascii="Times New Roman" w:eastAsiaTheme="minorEastAsia" w:hAnsi="Times New Roman" w:cs="Times New Roman"/>
                <w:sz w:val="21"/>
                <w:szCs w:val="21"/>
              </w:rPr>
            </w:pPr>
            <w:bookmarkStart w:id="520" w:name="OLE_LINK406"/>
            <w:r w:rsidRPr="00153BC5">
              <w:rPr>
                <w:rFonts w:ascii="Times New Roman" w:eastAsiaTheme="minorEastAsia" w:hAnsi="Times New Roman" w:cs="Times New Roman"/>
                <w:iCs/>
                <w:kern w:val="2"/>
                <w:sz w:val="21"/>
                <w:szCs w:val="21"/>
                <w:lang w:val="en-GB"/>
              </w:rPr>
              <w:t>电子</w:t>
            </w:r>
            <w:proofErr w:type="gramStart"/>
            <w:r w:rsidRPr="00153BC5">
              <w:rPr>
                <w:rFonts w:ascii="Times New Roman" w:eastAsiaTheme="minorEastAsia" w:hAnsi="Times New Roman" w:cs="Times New Roman"/>
                <w:iCs/>
                <w:kern w:val="2"/>
                <w:sz w:val="21"/>
                <w:szCs w:val="21"/>
                <w:lang w:val="en-GB"/>
              </w:rPr>
              <w:t>一</w:t>
            </w:r>
            <w:proofErr w:type="gramEnd"/>
            <w:r w:rsidRPr="00153BC5">
              <w:rPr>
                <w:rFonts w:ascii="Times New Roman" w:eastAsiaTheme="minorEastAsia" w:hAnsi="Times New Roman" w:cs="Times New Roman"/>
                <w:iCs/>
                <w:kern w:val="2"/>
                <w:sz w:val="21"/>
                <w:szCs w:val="21"/>
                <w:lang w:val="en-GB"/>
              </w:rPr>
              <w:t>车间浸锡、焊接和固化</w:t>
            </w:r>
            <w:r w:rsidRPr="00153BC5">
              <w:rPr>
                <w:rFonts w:ascii="Times New Roman" w:eastAsiaTheme="minorEastAsia" w:hAnsi="Times New Roman" w:cs="Times New Roman"/>
                <w:color w:val="000000"/>
                <w:sz w:val="21"/>
                <w:szCs w:val="21"/>
              </w:rPr>
              <w:t>废气经集气罩收集后统一引至一套废气处理系统（废气处理工艺：</w:t>
            </w:r>
            <w:r w:rsidRPr="00153BC5">
              <w:rPr>
                <w:rFonts w:ascii="Times New Roman" w:eastAsiaTheme="minorEastAsia" w:hAnsi="Times New Roman" w:cs="Times New Roman"/>
                <w:color w:val="000000"/>
                <w:sz w:val="21"/>
                <w:szCs w:val="21"/>
              </w:rPr>
              <w:t>“</w:t>
            </w:r>
            <w:r w:rsidR="00EC7F98" w:rsidRPr="00153BC5">
              <w:rPr>
                <w:rFonts w:ascii="Times New Roman" w:eastAsiaTheme="minorEastAsia" w:hAnsi="Times New Roman" w:cs="Times New Roman" w:hint="eastAsia"/>
                <w:color w:val="000000"/>
                <w:sz w:val="21"/>
                <w:szCs w:val="21"/>
              </w:rPr>
              <w:t>干式</w:t>
            </w:r>
            <w:r w:rsidRPr="00153BC5">
              <w:rPr>
                <w:rFonts w:ascii="Times New Roman" w:eastAsiaTheme="minorEastAsia" w:hAnsi="Times New Roman" w:cs="Times New Roman"/>
                <w:color w:val="000000"/>
                <w:sz w:val="21"/>
                <w:szCs w:val="21"/>
              </w:rPr>
              <w:t>过滤</w:t>
            </w:r>
            <w:r w:rsidRPr="00153BC5">
              <w:rPr>
                <w:rFonts w:ascii="Times New Roman" w:eastAsiaTheme="minorEastAsia" w:hAnsi="Times New Roman" w:cs="Times New Roman"/>
                <w:color w:val="000000"/>
                <w:sz w:val="21"/>
                <w:szCs w:val="21"/>
              </w:rPr>
              <w:t>+UV</w:t>
            </w:r>
            <w:r w:rsidRPr="00153BC5">
              <w:rPr>
                <w:rFonts w:ascii="Times New Roman" w:eastAsiaTheme="minorEastAsia" w:hAnsi="Times New Roman" w:cs="Times New Roman"/>
                <w:color w:val="000000"/>
                <w:sz w:val="21"/>
                <w:szCs w:val="21"/>
              </w:rPr>
              <w:t>光催化</w:t>
            </w:r>
            <w:r w:rsidRPr="00153BC5">
              <w:rPr>
                <w:rFonts w:ascii="Times New Roman" w:eastAsiaTheme="minorEastAsia" w:hAnsi="Times New Roman" w:cs="Times New Roman"/>
                <w:color w:val="000000"/>
                <w:sz w:val="21"/>
                <w:szCs w:val="21"/>
              </w:rPr>
              <w:t>+</w:t>
            </w:r>
            <w:r w:rsidRPr="00153BC5">
              <w:rPr>
                <w:rFonts w:ascii="Times New Roman" w:eastAsiaTheme="minorEastAsia" w:hAnsi="Times New Roman" w:cs="Times New Roman"/>
                <w:color w:val="000000"/>
                <w:sz w:val="21"/>
                <w:szCs w:val="21"/>
              </w:rPr>
              <w:t>活性炭吸附</w:t>
            </w:r>
            <w:r w:rsidRPr="00153BC5">
              <w:rPr>
                <w:rFonts w:ascii="Times New Roman" w:eastAsiaTheme="minorEastAsia" w:hAnsi="Times New Roman" w:cs="Times New Roman"/>
                <w:color w:val="000000"/>
                <w:sz w:val="21"/>
                <w:szCs w:val="21"/>
              </w:rPr>
              <w:t>”</w:t>
            </w:r>
            <w:r w:rsidRPr="00153BC5">
              <w:rPr>
                <w:rFonts w:ascii="Times New Roman" w:eastAsiaTheme="minorEastAsia" w:hAnsi="Times New Roman" w:cs="Times New Roman"/>
                <w:color w:val="000000"/>
                <w:sz w:val="21"/>
                <w:szCs w:val="21"/>
              </w:rPr>
              <w:t>）处理后通过</w:t>
            </w:r>
            <w:r w:rsidRPr="00153BC5">
              <w:rPr>
                <w:rFonts w:ascii="Times New Roman" w:eastAsiaTheme="minorEastAsia" w:hAnsi="Times New Roman" w:cs="Times New Roman"/>
                <w:color w:val="000000"/>
                <w:sz w:val="21"/>
                <w:szCs w:val="21"/>
              </w:rPr>
              <w:t>15m</w:t>
            </w:r>
            <w:r w:rsidRPr="00153BC5">
              <w:rPr>
                <w:rFonts w:ascii="Times New Roman" w:eastAsiaTheme="minorEastAsia" w:hAnsi="Times New Roman" w:cs="Times New Roman"/>
                <w:color w:val="000000"/>
                <w:sz w:val="21"/>
                <w:szCs w:val="21"/>
              </w:rPr>
              <w:t>高</w:t>
            </w:r>
            <w:r w:rsidR="00F60C65" w:rsidRPr="00153BC5">
              <w:rPr>
                <w:rFonts w:ascii="Times New Roman" w:eastAsiaTheme="minorEastAsia" w:hAnsi="Times New Roman" w:cs="Times New Roman" w:hint="eastAsia"/>
                <w:color w:val="000000"/>
                <w:sz w:val="21"/>
                <w:szCs w:val="21"/>
              </w:rPr>
              <w:t>的</w:t>
            </w:r>
            <w:r w:rsidRPr="00153BC5">
              <w:rPr>
                <w:rFonts w:ascii="Times New Roman" w:eastAsiaTheme="minorEastAsia" w:hAnsi="Times New Roman" w:cs="Times New Roman"/>
                <w:color w:val="000000"/>
                <w:sz w:val="21"/>
                <w:szCs w:val="21"/>
              </w:rPr>
              <w:t>排气筒（</w:t>
            </w:r>
            <w:r w:rsidRPr="00153BC5">
              <w:rPr>
                <w:rFonts w:ascii="Times New Roman" w:eastAsiaTheme="minorEastAsia" w:hAnsi="Times New Roman" w:cs="Times New Roman"/>
                <w:color w:val="000000"/>
                <w:sz w:val="21"/>
                <w:szCs w:val="21"/>
              </w:rPr>
              <w:t>DA002</w:t>
            </w:r>
            <w:r w:rsidRPr="00153BC5">
              <w:rPr>
                <w:rFonts w:ascii="Times New Roman" w:eastAsiaTheme="minorEastAsia" w:hAnsi="Times New Roman" w:cs="Times New Roman"/>
                <w:color w:val="000000"/>
                <w:sz w:val="21"/>
                <w:szCs w:val="21"/>
              </w:rPr>
              <w:t>）排放。擦拭</w:t>
            </w:r>
            <w:r w:rsidRPr="00153BC5">
              <w:rPr>
                <w:rFonts w:ascii="Times New Roman" w:eastAsiaTheme="minorEastAsia" w:hAnsi="Times New Roman" w:cs="Times New Roman"/>
                <w:sz w:val="21"/>
                <w:szCs w:val="21"/>
              </w:rPr>
              <w:t>清洁产生的少量</w:t>
            </w:r>
            <w:r w:rsidR="001F6B77" w:rsidRPr="00153BC5">
              <w:rPr>
                <w:rFonts w:ascii="Times New Roman" w:eastAsiaTheme="minorEastAsia" w:hAnsi="Times New Roman" w:cs="Times New Roman" w:hint="eastAsia"/>
                <w:sz w:val="21"/>
                <w:szCs w:val="21"/>
              </w:rPr>
              <w:t>甲醇废气</w:t>
            </w:r>
            <w:r w:rsidRPr="00153BC5">
              <w:rPr>
                <w:rFonts w:ascii="Times New Roman" w:eastAsiaTheme="minorEastAsia" w:hAnsi="Times New Roman" w:cs="Times New Roman"/>
                <w:sz w:val="21"/>
                <w:szCs w:val="21"/>
              </w:rPr>
              <w:t>无组织排放。</w:t>
            </w:r>
            <w:bookmarkEnd w:id="520"/>
            <w:r w:rsidR="00176E12" w:rsidRPr="00153BC5">
              <w:rPr>
                <w:sz w:val="21"/>
                <w:szCs w:val="21"/>
              </w:rPr>
              <w:t>废气治理流程</w:t>
            </w:r>
            <w:r w:rsidR="00176E12" w:rsidRPr="00153BC5">
              <w:rPr>
                <w:rFonts w:hint="eastAsia"/>
                <w:sz w:val="21"/>
                <w:szCs w:val="21"/>
              </w:rPr>
              <w:t>示意图</w:t>
            </w:r>
            <w:r w:rsidR="00176E12" w:rsidRPr="00153BC5">
              <w:rPr>
                <w:sz w:val="21"/>
                <w:szCs w:val="21"/>
              </w:rPr>
              <w:t>详见</w:t>
            </w:r>
            <w:r w:rsidR="00176E12" w:rsidRPr="00153BC5">
              <w:rPr>
                <w:rFonts w:hint="eastAsia"/>
                <w:sz w:val="21"/>
                <w:szCs w:val="21"/>
              </w:rPr>
              <w:t>下</w:t>
            </w:r>
            <w:r w:rsidR="00176E12" w:rsidRPr="00153BC5">
              <w:rPr>
                <w:sz w:val="21"/>
                <w:szCs w:val="21"/>
              </w:rPr>
              <w:t>图。</w:t>
            </w:r>
          </w:p>
          <w:p w:rsidR="005069CE" w:rsidRPr="00153BC5" w:rsidRDefault="00F15BA0" w:rsidP="005069CE">
            <w:pPr>
              <w:spacing w:line="360" w:lineRule="auto"/>
              <w:ind w:firstLineChars="200" w:firstLine="361"/>
              <w:contextualSpacing/>
              <w:rPr>
                <w:b/>
                <w:bCs/>
                <w:sz w:val="18"/>
                <w:szCs w:val="18"/>
              </w:rPr>
            </w:pPr>
            <w:r w:rsidRPr="00153BC5">
              <w:rPr>
                <w:b/>
                <w:bCs/>
                <w:noProof/>
                <w:sz w:val="18"/>
                <w:szCs w:val="18"/>
              </w:rPr>
              <mc:AlternateContent>
                <mc:Choice Requires="wps">
                  <w:drawing>
                    <wp:anchor distT="0" distB="0" distL="114300" distR="114300" simplePos="0" relativeHeight="251687936" behindDoc="0" locked="0" layoutInCell="1" allowOverlap="1" wp14:anchorId="0D8379CD" wp14:editId="07E455DD">
                      <wp:simplePos x="0" y="0"/>
                      <wp:positionH relativeFrom="column">
                        <wp:posOffset>100965</wp:posOffset>
                      </wp:positionH>
                      <wp:positionV relativeFrom="paragraph">
                        <wp:posOffset>66040</wp:posOffset>
                      </wp:positionV>
                      <wp:extent cx="685800" cy="532130"/>
                      <wp:effectExtent l="0" t="0" r="0" b="1270"/>
                      <wp:wrapNone/>
                      <wp:docPr id="2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49380D" w:rsidRDefault="00BA3451" w:rsidP="005069CE">
                                  <w:pPr>
                                    <w:rPr>
                                      <w:b/>
                                      <w:sz w:val="18"/>
                                      <w:szCs w:val="18"/>
                                    </w:rPr>
                                  </w:pPr>
                                  <w:r>
                                    <w:rPr>
                                      <w:rFonts w:hint="eastAsia"/>
                                      <w:b/>
                                      <w:sz w:val="18"/>
                                      <w:szCs w:val="18"/>
                                    </w:rPr>
                                    <w:t>浸锡、焊接、固化废气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13" type="#_x0000_t202" style="position:absolute;left:0;text-align:left;margin-left:7.95pt;margin-top:5.2pt;width:54pt;height:4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Qf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OCkaAd9OiR7Q26k3sUJZEt0NDrFPweevA0ezBAo12yur+X5XeNhFw2VGzYrVJyaBitgGBob/oX&#10;V0ccbUHWwydZQSC6NdIB7WvV2epBPRCgQ6OeTs2xZEo4nMXTOABLCabpJAonrnk+TY+Xe6XNByY7&#10;ZBcZVtB7B05399pYMjQ9uthYQha8bV3/W/HiABzHEwgNV63NknDtfE6CZBWvYuKRaLbySJDn3m2x&#10;JN6sCOfTfJIvl3n4y8YNSdrwqmLChjlKKyR/1rqDyEdRnMSlZcsrC2cpabVZL1uFdhSkXbjPlRws&#10;Zzf/JQ1XBMjlVUphRIK7KPGKWTz3SEGmXjIPYi8Ik7tkFpCE5MXLlO65YP+eEhoynEyj6ailM+lX&#10;uQXue5sbTTtuYHi0vMswSAM+60RTq8CVqNzaUN6O64tSWPrnUkC7j412erUSHcVq9uv9+DbCiYW2&#10;al7L6gkkrCRIDNQIow8WjVQ/MRpgjGRY/9hSxTBqPwp4BklIiJ07bkOm8wg26tKyvrRQUQJUhg1G&#10;43Jpxlm17RXfNBBpfHhC3sLTqbmT9ZnV4cHBqHDZHcaanUWXe+d1Hr6L3wAAAP//AwBQSwMEFAAG&#10;AAgAAAAhAAyWsCTcAAAACAEAAA8AAABkcnMvZG93bnJldi54bWxMj0FPwzAMhe9I+w+RJ3FjCaVD&#10;a2k6IRBX0AZM4pY1XlvROFWTreXf4522k/X8np4/F+vJdeKEQ2g9abhfKBBIlbct1Rq+Pt/uViBC&#10;NGRN5wk1/GGAdTm7KUxu/UgbPG1jLbiEQm40NDH2uZShatCZsPA9EnsHPzgTWQ61tIMZudx1MlHq&#10;UTrTEl9oTI8vDVa/26PT8P1++Nml6qN+dct+9JOS5DKp9e18en4CEXGKlzCc8RkdSmba+yPZIDrW&#10;y4yTPFUK4uwnD7zYa8jSBGRZyOsHyn8AAAD//wMAUEsBAi0AFAAGAAgAAAAhALaDOJL+AAAA4QEA&#10;ABMAAAAAAAAAAAAAAAAAAAAAAFtDb250ZW50X1R5cGVzXS54bWxQSwECLQAUAAYACAAAACEAOP0h&#10;/9YAAACUAQAACwAAAAAAAAAAAAAAAAAvAQAAX3JlbHMvLnJlbHNQSwECLQAUAAYACAAAACEA1Zzk&#10;H74CAADEBQAADgAAAAAAAAAAAAAAAAAuAgAAZHJzL2Uyb0RvYy54bWxQSwECLQAUAAYACAAAACEA&#10;DJawJNwAAAAIAQAADwAAAAAAAAAAAAAAAAAYBQAAZHJzL2Rvd25yZXYueG1sUEsFBgAAAAAEAAQA&#10;8wAAACEGAAAAAA==&#10;" filled="f" stroked="f">
                      <v:textbox>
                        <w:txbxContent>
                          <w:p w:rsidR="00BA3451" w:rsidRPr="0049380D" w:rsidRDefault="00BA3451" w:rsidP="005069CE">
                            <w:pPr>
                              <w:rPr>
                                <w:b/>
                                <w:sz w:val="18"/>
                                <w:szCs w:val="18"/>
                              </w:rPr>
                            </w:pPr>
                            <w:r>
                              <w:rPr>
                                <w:rFonts w:hint="eastAsia"/>
                                <w:b/>
                                <w:sz w:val="18"/>
                                <w:szCs w:val="18"/>
                              </w:rPr>
                              <w:t>浸锡、焊接、固化废气</w:t>
                            </w:r>
                          </w:p>
                        </w:txbxContent>
                      </v:textbox>
                    </v:shape>
                  </w:pict>
                </mc:Fallback>
              </mc:AlternateContent>
            </w:r>
          </w:p>
          <w:p w:rsidR="005069CE" w:rsidRPr="00153BC5" w:rsidRDefault="00F15BA0" w:rsidP="00730E77">
            <w:pPr>
              <w:spacing w:line="360" w:lineRule="auto"/>
              <w:ind w:firstLineChars="200" w:firstLine="361"/>
              <w:contextualSpacing/>
              <w:rPr>
                <w:b/>
                <w:bCs/>
                <w:sz w:val="18"/>
                <w:szCs w:val="18"/>
              </w:rPr>
            </w:pPr>
            <w:r w:rsidRPr="00153BC5">
              <w:rPr>
                <w:b/>
                <w:bCs/>
                <w:noProof/>
                <w:sz w:val="18"/>
                <w:szCs w:val="18"/>
              </w:rPr>
              <mc:AlternateContent>
                <mc:Choice Requires="wps">
                  <w:drawing>
                    <wp:anchor distT="0" distB="0" distL="114300" distR="114300" simplePos="0" relativeHeight="251688960" behindDoc="0" locked="0" layoutInCell="1" allowOverlap="1" wp14:anchorId="5DBEAF17" wp14:editId="774FDAD8">
                      <wp:simplePos x="0" y="0"/>
                      <wp:positionH relativeFrom="column">
                        <wp:posOffset>681355</wp:posOffset>
                      </wp:positionH>
                      <wp:positionV relativeFrom="paragraph">
                        <wp:posOffset>142875</wp:posOffset>
                      </wp:positionV>
                      <wp:extent cx="225425" cy="635"/>
                      <wp:effectExtent l="0" t="76200" r="22225" b="94615"/>
                      <wp:wrapNone/>
                      <wp:docPr id="23"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left:0;text-align:left;margin-left:53.65pt;margin-top:11.25pt;width:17.7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nLNwIAAGE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QQj&#10;RTqY0dPB65gaZYtJ6FBvXAGOldraUCM9qVfzrOlXh5SuWqL2PLq/nQ1EpyEiuQsJG2cgz67/pBn4&#10;EMgQ23VqbBcgoRHoFKdyvk2Fnzyi8DHLpnk2xYjC0WwyjfCkuEYa6/xHrjsUjBI7b4nYt77SSsHw&#10;tU1jHnJ8dj7wIsU1IKRVeiOkjBqQCvUlXkwhUzhxWgoWDuPG7neVtOhIgoriM7C4c7P6oFgEazlh&#10;68H2REiwkY/d8VZAvyTHIVvHGUaSw8UJ1oWeVCEj1A6EB+sipG+L8WI9X8/zUZ7N1qN8XNejp02V&#10;j2ab9MO0ntRVVaffA/k0L1rBGFeB/1XUaf53ohmu10WON1nfGpXco8eOAtnrO5KOww/zvihnp9l5&#10;a0N1QQeg4+g83LlwUX7dR6+ff4bVDwAAAP//AwBQSwMEFAAGAAgAAAAhAOzziPPfAAAACQEAAA8A&#10;AABkcnMvZG93bnJldi54bWxMj8FOwzAQRO9I/IO1SNyoQ4C0hDgVUCFyAYkWIY5uvMQR8TqK3Tbl&#10;69mc4DizT7MzxXJ0ndjjEFpPCi5nCQik2puWGgXvm6eLBYgQNRndeUIFRwywLE9PCp0bf6A33K9j&#10;IziEQq4V2Bj7XMpQW3Q6zHyPxLcvPzgdWQ6NNIM+cLjrZJokmXS6Jf5gdY+PFuvv9c4piKvPo80+&#10;6ofb9nXz/JK1P1VVrZQ6Pxvv70BEHOMfDFN9rg4ld9r6HZkgOtbJ/IpRBWl6A2ICrlPesp2MDGRZ&#10;yP8Lyl8AAAD//wMAUEsBAi0AFAAGAAgAAAAhALaDOJL+AAAA4QEAABMAAAAAAAAAAAAAAAAAAAAA&#10;AFtDb250ZW50X1R5cGVzXS54bWxQSwECLQAUAAYACAAAACEAOP0h/9YAAACUAQAACwAAAAAAAAAA&#10;AAAAAAAvAQAAX3JlbHMvLnJlbHNQSwECLQAUAAYACAAAACEA2CzZyzcCAABhBAAADgAAAAAAAAAA&#10;AAAAAAAuAgAAZHJzL2Uyb0RvYy54bWxQSwECLQAUAAYACAAAACEA7POI898AAAAJAQAADwAAAAAA&#10;AAAAAAAAAACRBAAAZHJzL2Rvd25yZXYueG1sUEsFBgAAAAAEAAQA8wAAAJ0FAAAAAA==&#10;">
                      <v:stroke endarrow="block"/>
                    </v:shape>
                  </w:pict>
                </mc:Fallback>
              </mc:AlternateContent>
            </w:r>
            <w:r w:rsidRPr="00153BC5">
              <w:rPr>
                <w:b/>
                <w:bCs/>
                <w:noProof/>
                <w:szCs w:val="21"/>
              </w:rPr>
              <mc:AlternateContent>
                <mc:Choice Requires="wps">
                  <w:drawing>
                    <wp:anchor distT="0" distB="0" distL="114300" distR="114300" simplePos="0" relativeHeight="251696128" behindDoc="0" locked="0" layoutInCell="1" allowOverlap="1" wp14:anchorId="4D8B9A56" wp14:editId="7FACB778">
                      <wp:simplePos x="0" y="0"/>
                      <wp:positionH relativeFrom="column">
                        <wp:posOffset>955675</wp:posOffset>
                      </wp:positionH>
                      <wp:positionV relativeFrom="paragraph">
                        <wp:posOffset>8255</wp:posOffset>
                      </wp:positionV>
                      <wp:extent cx="602615" cy="276225"/>
                      <wp:effectExtent l="0" t="0" r="26035" b="28575"/>
                      <wp:wrapNone/>
                      <wp:docPr id="2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F93CEF" w:rsidRDefault="00BA3451" w:rsidP="005069CE">
                                  <w:pPr>
                                    <w:rPr>
                                      <w:sz w:val="18"/>
                                      <w:szCs w:val="18"/>
                                    </w:rPr>
                                  </w:pPr>
                                  <w:r>
                                    <w:rPr>
                                      <w:rFonts w:hint="eastAsia"/>
                                      <w:sz w:val="18"/>
                                      <w:szCs w:val="18"/>
                                    </w:rPr>
                                    <w:t>集气罩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314" type="#_x0000_t202" style="position:absolute;left:0;text-align:left;margin-left:75.25pt;margin-top:.65pt;width:47.4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FghQIAABoFAAAOAAAAZHJzL2Uyb0RvYy54bWysVNuO2yAQfa/Uf0C8Z31ZJ5tY66y2cVJV&#10;6k3a7QcQwDEqBhdI7G3Vf+8ASZrtvlRV/WAznuHMHOYMt3djJ9GBGyu0qnB2lWLEFdVMqF2Fvzxu&#10;JnOMrCOKEakVr/ATt/hu+frV7dCXPNetlowbBCDKlkNf4da5vkwSS1veEXule67A2WjTEQem2SXM&#10;kAHQO5nkaTpLBm1YbzTl1sLfOjrxMuA3DafuU9NY7pCsMNTmwtuE99a/k+UtKXeG9K2gxzLIP1TR&#10;EaEg6RmqJo6gvREvoDpBjba6cVdUd4luGkF54ABssvQPNg8t6XngAodj+/Mx2f8HSz8ePhskWIXz&#10;HCNFOujRIx8deqNHdJ1m/oCG3pYQ99BDpBvBAY0OZG3/XtOvFim9aona8Xtj9NBywqDAsDO52Bpx&#10;rAfZDh80g0Rk73QAGhvT+dOD80CADo16OjfHF0Ph5yzNZ9kUIwqu/GaW51NfW0LK0+beWPeW6w75&#10;RYUN9D6Ak8N762LoKcTnUnojpAz9lwoNFV5MAdJ7rJaCeWcwzG67kgYdiFdQeI55n4V1woGOpegq&#10;PD8HkdIfxlqxkMURIeMaipbKgwM3qO24inr5sUgX6/l6XkyKfLaeFGldT+43q2Iy22Q30/q6Xq3q&#10;7KevMyvKVjDGlS/1pN2s+DttHKcoqu6s3meU7CXzTXheMk+elxEaAqxO38AuqMA3PkrAjdsxKi4r&#10;TvLaavYEwjA6DihcKLBotfmO0QDDWWH7bU8Mx0i+UyCuRVYUfpqDUUxvcjDMpWd76SGKAlSFHUZx&#10;uXLxBtj3RuxayBTlrPQ9CLIRQSxeubEq4OINGMDA6nhZ+Am/tEPU7ytt+QsAAP//AwBQSwMEFAAG&#10;AAgAAAAhAPCRizbcAAAACAEAAA8AAABkcnMvZG93bnJldi54bWxMj81OwzAQhO+VeAdrkbi1Dvmh&#10;JcSpEIU7hAJXJ94mEfE6it028PQsJ7jtaGZnvy22sx3ECSffO1JwvYpAIDXO9NQq2L8+LTcgfNBk&#10;9OAIFXyhh215sSh0btyZXvBUhVZwCflcK+hCGHMpfdOh1X7lRiT2Dm6yOrCcWmkmfeZyO8g4im6k&#10;1T3xhU6P+NBh81kdLWPEH/tk91zheq3rZPf4/XZ7eB+Uurqc7+9ABJzDXxh+8XkHSmaq3ZGMFwPr&#10;LMo4ykMCgv04zVIQtYI03YAsC/n/gfIHAAD//wMAUEsBAi0AFAAGAAgAAAAhALaDOJL+AAAA4QEA&#10;ABMAAAAAAAAAAAAAAAAAAAAAAFtDb250ZW50X1R5cGVzXS54bWxQSwECLQAUAAYACAAAACEAOP0h&#10;/9YAAACUAQAACwAAAAAAAAAAAAAAAAAvAQAAX3JlbHMvLnJlbHNQSwECLQAUAAYACAAAACEAYLJR&#10;YIUCAAAaBQAADgAAAAAAAAAAAAAAAAAuAgAAZHJzL2Uyb0RvYy54bWxQSwECLQAUAAYACAAAACEA&#10;8JGLNtwAAAAIAQAADwAAAAAAAAAAAAAAAADfBAAAZHJzL2Rvd25yZXYueG1sUEsFBgAAAAAEAAQA&#10;8wAAAOgFAAAAAA==&#10;" filled="f">
                      <v:textbox>
                        <w:txbxContent>
                          <w:p w:rsidR="00BA3451" w:rsidRPr="00F93CEF" w:rsidRDefault="00BA3451" w:rsidP="005069CE">
                            <w:pPr>
                              <w:rPr>
                                <w:sz w:val="18"/>
                                <w:szCs w:val="18"/>
                              </w:rPr>
                            </w:pPr>
                            <w:r>
                              <w:rPr>
                                <w:rFonts w:hint="eastAsia"/>
                                <w:sz w:val="18"/>
                                <w:szCs w:val="18"/>
                              </w:rPr>
                              <w:t>集气罩</w:t>
                            </w:r>
                          </w:p>
                        </w:txbxContent>
                      </v:textbox>
                    </v:shape>
                  </w:pict>
                </mc:Fallback>
              </mc:AlternateContent>
            </w:r>
            <w:r w:rsidRPr="00153BC5">
              <w:rPr>
                <w:b/>
                <w:bCs/>
                <w:noProof/>
                <w:sz w:val="18"/>
                <w:szCs w:val="18"/>
              </w:rPr>
              <mc:AlternateContent>
                <mc:Choice Requires="wps">
                  <w:drawing>
                    <wp:anchor distT="0" distB="0" distL="114300" distR="114300" simplePos="0" relativeHeight="251692032" behindDoc="0" locked="0" layoutInCell="1" allowOverlap="1" wp14:anchorId="20077BD2" wp14:editId="5A25D91D">
                      <wp:simplePos x="0" y="0"/>
                      <wp:positionH relativeFrom="column">
                        <wp:posOffset>3317875</wp:posOffset>
                      </wp:positionH>
                      <wp:positionV relativeFrom="paragraph">
                        <wp:posOffset>144780</wp:posOffset>
                      </wp:positionV>
                      <wp:extent cx="225425" cy="635"/>
                      <wp:effectExtent l="0" t="76200" r="22225" b="94615"/>
                      <wp:wrapNone/>
                      <wp:docPr id="21"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left:0;text-align:left;margin-left:261.25pt;margin-top:11.4pt;width:17.7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u4Nw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WYqR&#10;Ij3M6HnvdUyNssVj6NBgXAGOldraUCM9qlfzoulXh5SuOqJaHt3fTgai0xCR3IWEjTOQZzd81Ax8&#10;CGSI7To2tg+Q0Ah0jFM53abCjx5R+Jhl0zybYkThaPYwjfCkuEYa6/wHrnsUjBI7b4loO19ppWD4&#10;2qYxDzm8OB94keIaENIqvRFSRg1IhYYSL6aQKZw4LQULh3Fj210lLTqQoKL4XFjcuVm9VyyCdZyw&#10;9cX2REiwkY/d8VZAvyTHIVvPGUaSw8UJ1pmeVCEj1A6EL9ZZSN8Wk8V6vp7nozybrUf5pK5Hz5sq&#10;H8026eO0fqirqk6/B/JpXnSCMa4C/6uo0/zvRHO5Xmc53mR9a1Ryjx47CmSv70g6Dj/M+6ycnWan&#10;rQ3VBR2AjqPz5c6Fi/LrPnr9/DOsfgAAAP//AwBQSwMEFAAGAAgAAAAhAFLH/g7fAAAACQEAAA8A&#10;AABkcnMvZG93bnJldi54bWxMj8FOwzAMhu9IvENkJG4sJVKrrWs6AROiF5DYENoxa0wT0SRVk20d&#10;T493gqPtT7+/v1pNrmdHHKMNXsL9LAOGvg3a+k7Cx/b5bg4sJuW16oNHCWeMsKqvrypV6nDy73jc&#10;pI5RiI+lkmBSGkrOY2vQqTgLA3q6fYXRqUTj2HE9qhOFu56LLCu4U9bTB6MGfDLYfm8OTkJa786m&#10;+GwfF/Zt+/Ja2J+madZS3t5MD0tgCaf0B8NFn9ShJqd9OHgdWS8hFyInVIIQVIGAPJ9Tuf1lsQBe&#10;V/x/g/oXAAD//wMAUEsBAi0AFAAGAAgAAAAhALaDOJL+AAAA4QEAABMAAAAAAAAAAAAAAAAAAAAA&#10;AFtDb250ZW50X1R5cGVzXS54bWxQSwECLQAUAAYACAAAACEAOP0h/9YAAACUAQAACwAAAAAAAAAA&#10;AAAAAAAvAQAAX3JlbHMvLnJlbHNQSwECLQAUAAYACAAAACEAvVObuDcCAABhBAAADgAAAAAAAAAA&#10;AAAAAAAuAgAAZHJzL2Uyb0RvYy54bWxQSwECLQAUAAYACAAAACEAUsf+Dt8AAAAJAQAADwAAAAAA&#10;AAAAAAAAAACRBAAAZHJzL2Rvd25yZXYueG1sUEsFBgAAAAAEAAQA8wAAAJ0FAAAAAA==&#10;">
                      <v:stroke endarrow="block"/>
                    </v:shape>
                  </w:pict>
                </mc:Fallback>
              </mc:AlternateContent>
            </w:r>
            <w:r w:rsidRPr="00153BC5">
              <w:rPr>
                <w:b/>
                <w:bCs/>
                <w:noProof/>
                <w:sz w:val="18"/>
                <w:szCs w:val="18"/>
              </w:rPr>
              <mc:AlternateContent>
                <mc:Choice Requires="wps">
                  <w:drawing>
                    <wp:anchor distT="0" distB="0" distL="114300" distR="114300" simplePos="0" relativeHeight="251693056" behindDoc="0" locked="0" layoutInCell="1" allowOverlap="1" wp14:anchorId="790725B8" wp14:editId="223EEB2C">
                      <wp:simplePos x="0" y="0"/>
                      <wp:positionH relativeFrom="column">
                        <wp:posOffset>3543300</wp:posOffset>
                      </wp:positionH>
                      <wp:positionV relativeFrom="paragraph">
                        <wp:posOffset>25400</wp:posOffset>
                      </wp:positionV>
                      <wp:extent cx="913130" cy="276225"/>
                      <wp:effectExtent l="0" t="0" r="20320" b="28575"/>
                      <wp:wrapNone/>
                      <wp:docPr id="2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F93CEF" w:rsidRDefault="00BA3451" w:rsidP="005069CE">
                                  <w:pPr>
                                    <w:rPr>
                                      <w:sz w:val="18"/>
                                      <w:szCs w:val="18"/>
                                    </w:rPr>
                                  </w:pPr>
                                  <w:r>
                                    <w:rPr>
                                      <w:rFonts w:hint="eastAsia"/>
                                      <w:sz w:val="18"/>
                                      <w:szCs w:val="18"/>
                                    </w:rPr>
                                    <w:t>排气筒</w:t>
                                  </w:r>
                                  <w:r>
                                    <w:rPr>
                                      <w:rFonts w:hint="eastAsia"/>
                                      <w:sz w:val="18"/>
                                      <w:szCs w:val="18"/>
                                    </w:rPr>
                                    <w:t>DA002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315" type="#_x0000_t202" style="position:absolute;left:0;text-align:left;margin-left:279pt;margin-top:2pt;width:71.9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SAhAIAABoFAAAOAAAAZHJzL2Uyb0RvYy54bWysVG1v2yAQ/j5p/wHxPXXsOmli1am6OJkm&#10;dS9Sux9AAMdoGBiQ2N20/74DJ2myfpmm+YMNvuO55+6e4/aubyXac+uEViVOr8YYcUU1E2pb4q9P&#10;69EMI+eJYkRqxUv8zB2+W7x9c9uZgme60ZJxiwBEuaIzJW68N0WSONrwlrgrbbgCY61tSzxs7TZh&#10;lnSA3sokG4+nSactM1ZT7hz8rQYjXkT8uubUf65rxz2SJQZuPr5tfG/CO1nckmJriWkEPdAg/8Ci&#10;JUJB0BNURTxBOyteQbWCWu107a+obhNd14LymANkk47/yOaxIYbHXKA4zpzK5P4fLP20/2KRYCXO&#10;oDyKtNCjJ9579E73KJvPQoE64wrwezTg6XswQKNjss48aPrNIaWXDVFbfm+t7hpOGBBMw8nk7OiA&#10;4wLIpvuoGQQiO68jUF/bNlQP6oEAHZg8n5oTyFD4OU+v02uwUDBlN9Msm8QIpDgeNtb591y3KCxK&#10;bKH3EZzsH5wPZEhxdAmxlF4LKWP/pUIdBJgAZLA4LQULxrix281SWrQnQUHxOcS9cGuFBx1L0ZZ4&#10;dnIiRSjGSrEYxRMhhzUwkSqAQ27A7bAa9PJzPp6vZqtZPsqz6WqUj6tqdL9e5qPpOr2ZVNfVclml&#10;vwLPNC8awRhXgepRu2n+d9o4TNGgupN6L1Jy55mv4/M68+SSRqwyZHX8xuyiCkLjBwn4ftMPiktj&#10;C4NGNpo9gzCsHgYULhRYNNr+wKiD4Syx+74jlmMkPygQ1zzN8zDNcZNPboJ27bllc24higJUiT1G&#10;w3LphxtgZ6zYNhBpkLPS9yDIWkSxvLA6yBgGMGZ1uCzChJ/vo9fLlbb4DQAA//8DAFBLAwQUAAYA&#10;CAAAACEAE7SZNdwAAAAIAQAADwAAAGRycy9kb3ducmV2LnhtbEyPQU/DMAyF70j8h8hI3Fi6jdJR&#10;mk7TBncoA65p47UViVM12Vb49ZgTnKynZz9/r1hPzooTjqH3pGA+S0AgNd701CrYvz7drECEqMlo&#10;6wkVfGGAdXl5Uejc+DO94KmKreAQCrlW0MU45FKGpkOnw8wPSOwd/Oh0ZDm20oz6zOHOykWS3Emn&#10;e+IPnR5w22HzWR0dYyw+9svdc4VZpuvl7vH77f7wbpW6vpo2DyAiTvFvGX7x+QZKZqr9kUwQVkGa&#10;rrhLVHDLg/0smXOVmnWWgiwL+b9A+QMAAP//AwBQSwECLQAUAAYACAAAACEAtoM4kv4AAADhAQAA&#10;EwAAAAAAAAAAAAAAAAAAAAAAW0NvbnRlbnRfVHlwZXNdLnhtbFBLAQItABQABgAIAAAAIQA4/SH/&#10;1gAAAJQBAAALAAAAAAAAAAAAAAAAAC8BAABfcmVscy8ucmVsc1BLAQItABQABgAIAAAAIQDgwLSA&#10;hAIAABoFAAAOAAAAAAAAAAAAAAAAAC4CAABkcnMvZTJvRG9jLnhtbFBLAQItABQABgAIAAAAIQAT&#10;tJk13AAAAAgBAAAPAAAAAAAAAAAAAAAAAN4EAABkcnMvZG93bnJldi54bWxQSwUGAAAAAAQABADz&#10;AAAA5wUAAAAA&#10;" filled="f">
                      <v:textbox>
                        <w:txbxContent>
                          <w:p w:rsidR="00BA3451" w:rsidRPr="00F93CEF" w:rsidRDefault="00BA3451" w:rsidP="005069CE">
                            <w:pPr>
                              <w:rPr>
                                <w:sz w:val="18"/>
                                <w:szCs w:val="18"/>
                              </w:rPr>
                            </w:pPr>
                            <w:r>
                              <w:rPr>
                                <w:rFonts w:hint="eastAsia"/>
                                <w:sz w:val="18"/>
                                <w:szCs w:val="18"/>
                              </w:rPr>
                              <w:t>排气筒</w:t>
                            </w:r>
                            <w:r>
                              <w:rPr>
                                <w:rFonts w:hint="eastAsia"/>
                                <w:sz w:val="18"/>
                                <w:szCs w:val="18"/>
                              </w:rPr>
                              <w:t>DA002</w:t>
                            </w:r>
                          </w:p>
                        </w:txbxContent>
                      </v:textbox>
                    </v:shape>
                  </w:pict>
                </mc:Fallback>
              </mc:AlternateContent>
            </w:r>
            <w:r w:rsidRPr="00153BC5">
              <w:rPr>
                <w:b/>
                <w:bCs/>
                <w:noProof/>
                <w:sz w:val="18"/>
                <w:szCs w:val="18"/>
              </w:rPr>
              <mc:AlternateContent>
                <mc:Choice Requires="wps">
                  <w:drawing>
                    <wp:anchor distT="0" distB="0" distL="114300" distR="114300" simplePos="0" relativeHeight="251694080" behindDoc="0" locked="0" layoutInCell="1" allowOverlap="1" wp14:anchorId="62D0BD0A" wp14:editId="7CF12276">
                      <wp:simplePos x="0" y="0"/>
                      <wp:positionH relativeFrom="column">
                        <wp:posOffset>4422140</wp:posOffset>
                      </wp:positionH>
                      <wp:positionV relativeFrom="paragraph">
                        <wp:posOffset>141605</wp:posOffset>
                      </wp:positionV>
                      <wp:extent cx="225425" cy="635"/>
                      <wp:effectExtent l="0" t="76200" r="22225" b="94615"/>
                      <wp:wrapNone/>
                      <wp:docPr id="19"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left:0;text-align:left;margin-left:348.2pt;margin-top:11.15pt;width:17.7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gMNwIAAGEEAAAOAAAAZHJzL2Uyb0RvYy54bWysVE2P2yAQvVfqf0DcE8deJ42tOKuVnfSy&#10;7Uba7Q8ggGNUDAhInKjqf+9APtq0l6qqD3gwM2/ezDy8eDz2Eh24dUKrCqfjCUZcUc2E2lX4y9t6&#10;NMfIeaIYkVrxCp+4w4/L9+8Wgyl5pjstGbcIQJQrB1PhzntTJomjHe+JG2vDFRy22vbEw9buEmbJ&#10;AOi9TLLJZJYM2jJjNeXOwdfmfIiXEb9tOfUvbeu4R7LCwM3H1cZ1G9ZkuSDlzhLTCXqhQf6BRU+E&#10;gqQ3qIZ4gvZW/AHVC2q1060fU90num0F5bEGqCad/FbNa0cMj7VAc5y5tcn9P1j6+bCxSDCYXYGR&#10;Ij3M6GnvdUyNsqIIHRqMK8GxVhsbaqRH9WqeNf3qkNJ1R9SOR/e3k4HoNEQkdyFh4wzk2Q6fNAMf&#10;Ahliu46t7QMkNAId41ROt6nwo0cUPmbZNM+mGFE4mj1MIzwpr5HGOv+R6x4Fo8LOWyJ2na+1UjB8&#10;bdOYhxyenQ+8SHkNCGmVXgspowakQkOFiylkCidOS8HCYdzY3baWFh1IUFF8Lizu3KzeKxbBOk7Y&#10;6mJ7IiTYyMfueCugX5LjkK3nDCPJ4eIE60xPqpARagfCF+sspG/FpFjNV/N8lGez1SifNM3oaV3n&#10;o9k6/TBtHpq6btLvgXyal51gjKvA/yrqNP870Vyu11mON1nfGpXco8eOAtnrO5KOww/zPitnq9lp&#10;Y0N1QQeg4+h8uXPhovy6j14//wzLHwAAAP//AwBQSwMEFAAGAAgAAAAhAJuhvd7hAAAACQEAAA8A&#10;AABkcnMvZG93bnJldi54bWxMj8FOwzAMhu9IvENkJG4sXTeFtTSdgAnRy5DYJsQxa0wb0ThVk20d&#10;T092gqPtT7+/v1iOtmNHHLxxJGE6SYAh1U4baiTsti93C2A+KNKqc4QSzuhhWV5fFSrX7kTveNyE&#10;hsUQ8rmS0IbQ55z7ukWr/MT1SPH25QarQhyHhutBnWK47XiaJIJbZSh+aFWPzy3W35uDlRBWn+dW&#10;fNRPmXnbvq6F+amqaiXl7c34+AAs4Bj+YLjoR3Uoo9PeHUh71kkQmZhHVEKazoBF4H42zYDtL4s5&#10;8LLg/xuUvwAAAP//AwBQSwECLQAUAAYACAAAACEAtoM4kv4AAADhAQAAEwAAAAAAAAAAAAAAAAAA&#10;AAAAW0NvbnRlbnRfVHlwZXNdLnhtbFBLAQItABQABgAIAAAAIQA4/SH/1gAAAJQBAAALAAAAAAAA&#10;AAAAAAAAAC8BAABfcmVscy8ucmVsc1BLAQItABQABgAIAAAAIQD5s9gMNwIAAGEEAAAOAAAAAAAA&#10;AAAAAAAAAC4CAABkcnMvZTJvRG9jLnhtbFBLAQItABQABgAIAAAAIQCbob3e4QAAAAkBAAAPAAAA&#10;AAAAAAAAAAAAAJEEAABkcnMvZG93bnJldi54bWxQSwUGAAAAAAQABADzAAAAnwUAAAAA&#10;">
                      <v:stroke endarrow="block"/>
                    </v:shape>
                  </w:pict>
                </mc:Fallback>
              </mc:AlternateContent>
            </w:r>
            <w:r w:rsidRPr="00153BC5">
              <w:rPr>
                <w:b/>
                <w:bCs/>
                <w:noProof/>
                <w:sz w:val="18"/>
                <w:szCs w:val="18"/>
              </w:rPr>
              <mc:AlternateContent>
                <mc:Choice Requires="wps">
                  <w:drawing>
                    <wp:anchor distT="0" distB="0" distL="114300" distR="114300" simplePos="0" relativeHeight="251689984" behindDoc="0" locked="0" layoutInCell="1" allowOverlap="1" wp14:anchorId="49C41668" wp14:editId="029C7245">
                      <wp:simplePos x="0" y="0"/>
                      <wp:positionH relativeFrom="column">
                        <wp:posOffset>4565650</wp:posOffset>
                      </wp:positionH>
                      <wp:positionV relativeFrom="paragraph">
                        <wp:posOffset>25400</wp:posOffset>
                      </wp:positionV>
                      <wp:extent cx="643890" cy="276225"/>
                      <wp:effectExtent l="0" t="0" r="0" b="9525"/>
                      <wp:wrapNone/>
                      <wp:docPr id="1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49380D" w:rsidRDefault="00BA3451" w:rsidP="005069CE">
                                  <w:pPr>
                                    <w:rPr>
                                      <w:b/>
                                      <w:sz w:val="18"/>
                                      <w:szCs w:val="18"/>
                                    </w:rPr>
                                  </w:pPr>
                                  <w:r w:rsidRPr="0049380D">
                                    <w:rPr>
                                      <w:rFonts w:hint="eastAsia"/>
                                      <w:b/>
                                      <w:sz w:val="18"/>
                                      <w:szCs w:val="18"/>
                                    </w:rPr>
                                    <w:t>达标排放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316" type="#_x0000_t202" style="position:absolute;left:0;text-align:left;margin-left:359.5pt;margin-top:2pt;width:50.7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qSvAIAAMQFAAAOAAAAZHJzL2Uyb0RvYy54bWysVNtunDAQfa/Uf7D8TrjUywIKGyXLUlVK&#10;L1LSD/CCWayCTW3vsmnVf+/Y7C3JS9WWB2R7xuMzc87M9c2+79COKc2lyHF4FWDERCVrLjY5/vpY&#10;eglG2lBR004KluMnpvHN4u2b63HIWCRb2dVMIQgidDYOOW6NGTLf11XLeqqv5MAEGBupempgqzZ+&#10;regI0fvOj4Ig9kep6kHJimkNp8VkxAsXv2lYZT43jWYGdTkGbMb9lfuv7d9fXNNso+jQ8uoAg/4F&#10;ip5yAY+eQhXUULRV/FWonldKatmYq0r2vmwaXjGXA2QTBi+yeWjpwFwuUBw9nMqk/1/Y6tPui0K8&#10;Bu6AKUF74OiR7Q26k3sUpTNboHHQGfg9DOBp9mAAZ5esHu5l9U0jIZctFRt2q5QcW0ZrABjam/7F&#10;1SmOtkHW40dZw0N0a6QLtG9Ub6sH9UAQHYh6OpFjwVRwGJN3SQqWCkzRPI4ih82n2fHyoLR5z2SP&#10;7CLHCrh3wenuXhsLhmZHF/uWkCXvOsd/J54dgON0Ak/DVWuzIBydP9MgXSWrhHgkilceCYrCuy2X&#10;xIvLcD4r3hXLZRH+su+GJGt5XTNhnzlKKyR/Rt1B5JMoTuLSsuO1DWchabVZLzuFdhSkXbrPlRws&#10;Zzf/OQxXBMjlRUphRIK7KPXKOJl7pCQzL50HiReE6V0aByQlRfk8pXsu2L+nhMYcpzPg0aVzBv0i&#10;t8B9r3OjWc8NDI+O9zlOTk40swpcidpRayjvpvVFKSz8cymA7iPRTq9WopNYzX69d70RhfGxEday&#10;fgIJKwkSAzXC6INFK9UPjEYYIznW37dUMYy6DwLaIA0JsXPHbchsHsFGXVrWlxYqKgiVY4PRtFya&#10;aVZtB8U3Lbw0NZ6Qt9A6DXeytj02oTo0HIwKl91hrNlZdLl3Xufhu/gNAAD//wMAUEsDBBQABgAI&#10;AAAAIQCnXwnd3QAAAAgBAAAPAAAAZHJzL2Rvd25yZXYueG1sTI/NTsMwEITvSLyDtUjcqN0qpW2I&#10;UyEQVxDlR+K2jbdJRLyOYrcJb89yoqfVaEaz3xTbyXfqRENsA1uYzwwo4iq4lmsL729PN2tQMSE7&#10;7AKThR+KsC0vLwrMXRj5lU67VCsp4ZijhSalPtc6Vg15jLPQE4t3CIPHJHKotRtwlHLf6YUxt9pj&#10;y/KhwZ4eGqq+d0dv4eP58PWZmZf60S/7MUxGs99oa6+vpvs7UImm9B+GP3xBh1KY9uHILqrOwmq+&#10;kS3JQiZH/PXCZKD2oldL0GWhzweUvwAAAP//AwBQSwECLQAUAAYACAAAACEAtoM4kv4AAADhAQAA&#10;EwAAAAAAAAAAAAAAAAAAAAAAW0NvbnRlbnRfVHlwZXNdLnhtbFBLAQItABQABgAIAAAAIQA4/SH/&#10;1gAAAJQBAAALAAAAAAAAAAAAAAAAAC8BAABfcmVscy8ucmVsc1BLAQItABQABgAIAAAAIQCepPqS&#10;vAIAAMQFAAAOAAAAAAAAAAAAAAAAAC4CAABkcnMvZTJvRG9jLnhtbFBLAQItABQABgAIAAAAIQCn&#10;Xwnd3QAAAAgBAAAPAAAAAAAAAAAAAAAAABYFAABkcnMvZG93bnJldi54bWxQSwUGAAAAAAQABADz&#10;AAAAIAYAAAAA&#10;" filled="f" stroked="f">
                      <v:textbox>
                        <w:txbxContent>
                          <w:p w:rsidR="00BA3451" w:rsidRPr="0049380D" w:rsidRDefault="00BA3451" w:rsidP="005069CE">
                            <w:pPr>
                              <w:rPr>
                                <w:b/>
                                <w:sz w:val="18"/>
                                <w:szCs w:val="18"/>
                              </w:rPr>
                            </w:pPr>
                            <w:r w:rsidRPr="0049380D">
                              <w:rPr>
                                <w:rFonts w:hint="eastAsia"/>
                                <w:b/>
                                <w:sz w:val="18"/>
                                <w:szCs w:val="18"/>
                              </w:rPr>
                              <w:t>达标排放</w:t>
                            </w:r>
                          </w:p>
                        </w:txbxContent>
                      </v:textbox>
                    </v:shape>
                  </w:pict>
                </mc:Fallback>
              </mc:AlternateContent>
            </w:r>
            <w:r w:rsidRPr="00153BC5">
              <w:rPr>
                <w:b/>
                <w:bCs/>
                <w:noProof/>
                <w:sz w:val="18"/>
                <w:szCs w:val="18"/>
              </w:rPr>
              <mc:AlternateContent>
                <mc:Choice Requires="wps">
                  <w:drawing>
                    <wp:anchor distT="0" distB="0" distL="114300" distR="114300" simplePos="0" relativeHeight="251691008" behindDoc="0" locked="0" layoutInCell="1" allowOverlap="1" wp14:anchorId="46D8766A" wp14:editId="7943A6EF">
                      <wp:simplePos x="0" y="0"/>
                      <wp:positionH relativeFrom="column">
                        <wp:posOffset>1778000</wp:posOffset>
                      </wp:positionH>
                      <wp:positionV relativeFrom="paragraph">
                        <wp:posOffset>25400</wp:posOffset>
                      </wp:positionV>
                      <wp:extent cx="1526540" cy="276225"/>
                      <wp:effectExtent l="0" t="0" r="16510" b="28575"/>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F93CEF" w:rsidRDefault="00BA3451" w:rsidP="005069CE">
                                  <w:pPr>
                                    <w:jc w:val="center"/>
                                    <w:rPr>
                                      <w:sz w:val="18"/>
                                      <w:szCs w:val="18"/>
                                    </w:rPr>
                                  </w:pPr>
                                  <w:r>
                                    <w:rPr>
                                      <w:rFonts w:hint="eastAsia"/>
                                      <w:sz w:val="18"/>
                                      <w:szCs w:val="18"/>
                                    </w:rPr>
                                    <w:t>干式过滤</w:t>
                                  </w:r>
                                  <w:r>
                                    <w:rPr>
                                      <w:rFonts w:hint="eastAsia"/>
                                      <w:sz w:val="18"/>
                                      <w:szCs w:val="18"/>
                                    </w:rPr>
                                    <w:t>+UV</w:t>
                                  </w:r>
                                  <w:r>
                                    <w:rPr>
                                      <w:rFonts w:hint="eastAsia"/>
                                      <w:sz w:val="18"/>
                                      <w:szCs w:val="18"/>
                                    </w:rPr>
                                    <w:t>光催化</w:t>
                                  </w:r>
                                  <w:r>
                                    <w:rPr>
                                      <w:rFonts w:hint="eastAsia"/>
                                      <w:sz w:val="18"/>
                                      <w:szCs w:val="18"/>
                                    </w:rPr>
                                    <w:t>+</w:t>
                                  </w:r>
                                  <w:r>
                                    <w:rPr>
                                      <w:rFonts w:hint="eastAsia"/>
                                      <w:sz w:val="18"/>
                                      <w:szCs w:val="18"/>
                                    </w:rPr>
                                    <w:t>活性炭</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317" type="#_x0000_t202" style="position:absolute;left:0;text-align:left;margin-left:140pt;margin-top:2pt;width:120.2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0khQIAABsFAAAOAAAAZHJzL2Uyb0RvYy54bWysVNuO2yAQfa/Uf0C8Zx27zs1aZ7WNk6rS&#10;9iLt9gMI4BgVAwUSe7vqv3fASTbbfamq+oFAZjgzZ+YM1zd9K9GBWye0KnF6NcaIK6qZULsSf3vY&#10;jOYYOU8UI1IrXuJH7vDN8u2b684UPNONloxbBCDKFZ0pceO9KZLE0Ya3xF1pwxUYa21b4uFodwmz&#10;pAP0VibZeDxNOm2ZsZpy5+DfajDiZcSva079l7p23CNZYsjNx9XGdRvWZHlNip0lphH0mAb5hyxa&#10;IhQEPUNVxBO0t+IVVCuo1U7X/orqNtF1LSiPHIBNOv6DzX1DDI9coDjOnMvk/h8s/Xz4apFg0LsZ&#10;Roq00KMH3nv0XvcoW0xDgTrjCvC7N+DpezCAcyTrzJ2m3x1SetUQteO31uqu4YRBgmm4mVxcHXBc&#10;ANl2nzSDQGTvdQTqa9uG6kE9EKBDox7PzQnJ0BBykk0nOZgo2LLZNMsmMQQpTreNdf4D1y0KmxJb&#10;aH5EJ4c750M2pDi5hGBKb4SUUQBSoa7EiwlABovTUrBgjAe7266kRQcSJBS/Y9wXbq3wIGQp2hLP&#10;z06kCNVYKxajeCLksIdMpArgQA5yO+4GwTwtxov1fD3PR3k2XY/ycVWNbjerfDTdpLNJ9a5arar0&#10;V8gzzYtGMMZVSPUk3jT/O3Ecx2iQ3Vm+Lyi5S+ab+L1mnrxMI1YZWJ1+I7sog9D5QQO+3/ZRchlo&#10;DioTRLLV7BGUYfUwofCiwKbR9idGHUxnid2PPbEcI/lRBXWFGsM4x0M+mWVwsJeW7aWFKApQJfYY&#10;DduVH56AvbFi10CkQc9K34IiaxHF8pzVUccwgZHV8bUII355jl7Pb9ryNwAAAP//AwBQSwMEFAAG&#10;AAgAAAAhAAGhkDfcAAAACAEAAA8AAABkcnMvZG93bnJldi54bWxMj0tPwzAQhO9I/AdrkbhRu1EL&#10;VYhTIQQIJC595O7GSxw1fijetuHfs5zgtBrNaPabaj35QZxxzH0MGuYzBQJDG20fOg373evdCkQm&#10;E6wZYkAN35hhXV9fVaa08RI2eN5SJ7gk5NJocESplDK3Dr3Js5gwsPcVR2+I5dhJO5oLl/tBFkrd&#10;S2/6wB+cSfjssD1uT15DanaNdHb/3mz8x5v7fKE09aT17c309AiCcKK/MPziMzrUzHSIp2CzGDQU&#10;K8VbSMOCD/vLQi1AHFg/LEHWlfw/oP4BAAD//wMAUEsBAi0AFAAGAAgAAAAhALaDOJL+AAAA4QEA&#10;ABMAAAAAAAAAAAAAAAAAAAAAAFtDb250ZW50X1R5cGVzXS54bWxQSwECLQAUAAYACAAAACEAOP0h&#10;/9YAAACUAQAACwAAAAAAAAAAAAAAAAAvAQAAX3JlbHMvLnJlbHNQSwECLQAUAAYACAAAACEArus9&#10;JIUCAAAbBQAADgAAAAAAAAAAAAAAAAAuAgAAZHJzL2Uyb0RvYy54bWxQSwECLQAUAAYACAAAACEA&#10;AaGQN9wAAAAIAQAADwAAAAAAAAAAAAAAAADfBAAAZHJzL2Rvd25yZXYueG1sUEsFBgAAAAAEAAQA&#10;8wAAAOgFAAAAAA==&#10;" filled="f">
                      <v:textbox inset=".5mm,,.5mm">
                        <w:txbxContent>
                          <w:p w:rsidR="00BA3451" w:rsidRPr="00F93CEF" w:rsidRDefault="00BA3451" w:rsidP="005069CE">
                            <w:pPr>
                              <w:jc w:val="center"/>
                              <w:rPr>
                                <w:sz w:val="18"/>
                                <w:szCs w:val="18"/>
                              </w:rPr>
                            </w:pPr>
                            <w:r>
                              <w:rPr>
                                <w:rFonts w:hint="eastAsia"/>
                                <w:sz w:val="18"/>
                                <w:szCs w:val="18"/>
                              </w:rPr>
                              <w:t>干式过滤</w:t>
                            </w:r>
                            <w:r>
                              <w:rPr>
                                <w:rFonts w:hint="eastAsia"/>
                                <w:sz w:val="18"/>
                                <w:szCs w:val="18"/>
                              </w:rPr>
                              <w:t>+UV</w:t>
                            </w:r>
                            <w:r>
                              <w:rPr>
                                <w:rFonts w:hint="eastAsia"/>
                                <w:sz w:val="18"/>
                                <w:szCs w:val="18"/>
                              </w:rPr>
                              <w:t>光催化</w:t>
                            </w:r>
                            <w:r>
                              <w:rPr>
                                <w:rFonts w:hint="eastAsia"/>
                                <w:sz w:val="18"/>
                                <w:szCs w:val="18"/>
                              </w:rPr>
                              <w:t>+</w:t>
                            </w:r>
                            <w:r>
                              <w:rPr>
                                <w:rFonts w:hint="eastAsia"/>
                                <w:sz w:val="18"/>
                                <w:szCs w:val="18"/>
                              </w:rPr>
                              <w:t>活性炭</w:t>
                            </w:r>
                          </w:p>
                        </w:txbxContent>
                      </v:textbox>
                    </v:shape>
                  </w:pict>
                </mc:Fallback>
              </mc:AlternateContent>
            </w:r>
            <w:r w:rsidRPr="00153BC5">
              <w:rPr>
                <w:noProof/>
              </w:rPr>
              <mc:AlternateContent>
                <mc:Choice Requires="wps">
                  <w:drawing>
                    <wp:anchor distT="0" distB="0" distL="114300" distR="114300" simplePos="0" relativeHeight="251695104" behindDoc="0" locked="0" layoutInCell="1" allowOverlap="1" wp14:anchorId="33681B48" wp14:editId="3BEB67C2">
                      <wp:simplePos x="0" y="0"/>
                      <wp:positionH relativeFrom="column">
                        <wp:posOffset>1552575</wp:posOffset>
                      </wp:positionH>
                      <wp:positionV relativeFrom="paragraph">
                        <wp:posOffset>142875</wp:posOffset>
                      </wp:positionV>
                      <wp:extent cx="225425" cy="635"/>
                      <wp:effectExtent l="0" t="76200" r="22225" b="94615"/>
                      <wp:wrapNone/>
                      <wp:docPr id="1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left:0;text-align:left;margin-left:122.25pt;margin-top:11.25pt;width:17.7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gNgIAAGEEAAAOAAAAZHJzL2Uyb0RvYy54bWysVM2O2jAQvlfqO1i+s0kgUIgIq1UCvWy7&#10;SLt9AGM7xKpjW7YhoKrv3rEJtLSXqmoOzkxm/M03f1k+njqJjtw6oVWJs4cUI66oZkLtS/zlbTOa&#10;Y+Q8UYxIrXiJz9zhx9X7d8veFHysWy0ZtwhAlCt6U+LWe1MkiaMt74h70IYrMDbadsSDavcJs6QH&#10;9E4m4zSdJb22zFhNuXPwtb4Y8SriNw2n/qVpHPdIlhi4+XjaeO7CmayWpNhbYlpBBxrkH1h0RCgI&#10;eoOqiSfoYMUfUJ2gVjvd+Aequ0Q3jaA85gDZZOlv2by2xPCYCxTHmVuZ3P+DpZ+PW4sEg97NMFKk&#10;gx49HbyOodEkjRXqjSvAsVJbG3KkJ/VqnjX96pDSVUvUnkf3t7OB21moaXJ3JSjOQJxd/0kz8CEQ&#10;IZbr1NguQEIh0Cl25XzrCj95ROHjeDzNx1OMKJhmk2mEJ8X1prHOf+S6Q0EosfOWiH3rK60UNF/b&#10;LMYhx2fnAy9SXC+EsEpvhJRxBqRCfYkXU4gULE5LwYIxKna/q6RFRxKmKD4Dizs3qw+KRbCWE7Ye&#10;ZE+EBBn5WB1vBdRLchyidZxhJDksTpAu9KQKESF3IDxIl0H6tkgX6/l6no/y8Ww9ytO6Hj1tqnw0&#10;22QfpvWkrqo6+x7IZ3nRCsa4CvyvQ53lfzc0w3pdxvE21rdCJffosaJA9vqOpGPzQ7/DFrpip9l5&#10;a0N2QYM5js7DzoVF+VWPXj//DKsfAAAA//8DAFBLAwQUAAYACAAAACEATMeV098AAAAJAQAADwAA&#10;AGRycy9kb3ducmV2LnhtbEyPzU7DMBCE70i8g7VI3KhDVKIS4lRAhcgFJFqEOLrxElvE6yh225Sn&#10;Z3uC0/6NZr+plpPvxR7H6AIpuJ5lIJDaYBx1Ct43T1cLEDFpMroPhAqOGGFZn59VujThQG+4X6dO&#10;sAnFUiuwKQ2llLG16HWchQGJb19h9DrxOHbSjPrA5r6XeZYV0mtH/MHqAR8ttt/rnVeQVp9HW3y0&#10;D7fudfP8UrifpmlWSl1eTPd3IBJO6U8MJ3xGh5qZtmFHJopeQT6f37CUm5wrC/JFxuG2p0UBsq7k&#10;/wT1LwAAAP//AwBQSwECLQAUAAYACAAAACEAtoM4kv4AAADhAQAAEwAAAAAAAAAAAAAAAAAAAAAA&#10;W0NvbnRlbnRfVHlwZXNdLnhtbFBLAQItABQABgAIAAAAIQA4/SH/1gAAAJQBAAALAAAAAAAAAAAA&#10;AAAAAC8BAABfcmVscy8ucmVsc1BLAQItABQABgAIAAAAIQBtH/9gNgIAAGEEAAAOAAAAAAAAAAAA&#10;AAAAAC4CAABkcnMvZTJvRG9jLnhtbFBLAQItABQABgAIAAAAIQBMx5XT3wAAAAkBAAAPAAAAAAAA&#10;AAAAAAAAAJAEAABkcnMvZG93bnJldi54bWxQSwUGAAAAAAQABADzAAAAnAUAAAAA&#10;">
                      <v:stroke endarrow="block"/>
                    </v:shape>
                  </w:pict>
                </mc:Fallback>
              </mc:AlternateContent>
            </w:r>
          </w:p>
          <w:p w:rsidR="005069CE" w:rsidRPr="00153BC5" w:rsidRDefault="005069CE" w:rsidP="00730E77">
            <w:pPr>
              <w:spacing w:line="360" w:lineRule="auto"/>
              <w:ind w:firstLineChars="200" w:firstLine="361"/>
              <w:contextualSpacing/>
              <w:rPr>
                <w:b/>
                <w:bCs/>
                <w:sz w:val="18"/>
                <w:szCs w:val="18"/>
              </w:rPr>
            </w:pPr>
          </w:p>
          <w:p w:rsidR="005069CE" w:rsidRPr="00153BC5" w:rsidRDefault="005069CE" w:rsidP="005069CE">
            <w:pPr>
              <w:spacing w:line="360" w:lineRule="auto"/>
              <w:ind w:firstLineChars="200" w:firstLine="361"/>
              <w:contextualSpacing/>
              <w:jc w:val="center"/>
              <w:rPr>
                <w:rFonts w:ascii="宋体" w:hAnsi="宋体" w:cs="宋体"/>
                <w:bCs/>
                <w:szCs w:val="21"/>
              </w:rPr>
            </w:pPr>
            <w:r w:rsidRPr="00153BC5">
              <w:rPr>
                <w:b/>
                <w:bCs/>
                <w:sz w:val="18"/>
                <w:szCs w:val="18"/>
              </w:rPr>
              <w:t>图</w:t>
            </w:r>
            <w:r w:rsidRPr="00153BC5">
              <w:rPr>
                <w:b/>
                <w:bCs/>
                <w:sz w:val="18"/>
                <w:szCs w:val="18"/>
              </w:rPr>
              <w:t>4-</w:t>
            </w:r>
            <w:r w:rsidRPr="00153BC5">
              <w:rPr>
                <w:rFonts w:hint="eastAsia"/>
                <w:b/>
                <w:bCs/>
                <w:sz w:val="18"/>
                <w:szCs w:val="18"/>
              </w:rPr>
              <w:t>3</w:t>
            </w:r>
            <w:r w:rsidRPr="00153BC5">
              <w:rPr>
                <w:b/>
                <w:bCs/>
                <w:sz w:val="18"/>
                <w:szCs w:val="18"/>
              </w:rPr>
              <w:t xml:space="preserve"> </w:t>
            </w:r>
            <w:r w:rsidR="009B5844" w:rsidRPr="00153BC5">
              <w:rPr>
                <w:rFonts w:hint="eastAsia"/>
                <w:b/>
                <w:bCs/>
                <w:sz w:val="18"/>
                <w:szCs w:val="18"/>
              </w:rPr>
              <w:t>浸锡、焊</w:t>
            </w:r>
            <w:r w:rsidR="00AB1CD7" w:rsidRPr="00153BC5">
              <w:rPr>
                <w:rFonts w:hint="eastAsia"/>
                <w:b/>
                <w:bCs/>
                <w:sz w:val="18"/>
                <w:szCs w:val="18"/>
              </w:rPr>
              <w:t>接</w:t>
            </w:r>
            <w:r w:rsidR="009B5844" w:rsidRPr="00153BC5">
              <w:rPr>
                <w:rFonts w:hint="eastAsia"/>
                <w:b/>
                <w:bCs/>
                <w:sz w:val="18"/>
                <w:szCs w:val="18"/>
              </w:rPr>
              <w:t>、固化</w:t>
            </w:r>
            <w:r w:rsidRPr="00153BC5">
              <w:rPr>
                <w:b/>
                <w:bCs/>
                <w:sz w:val="18"/>
                <w:szCs w:val="18"/>
              </w:rPr>
              <w:t>废气处理工艺流程</w:t>
            </w:r>
            <w:r w:rsidRPr="00153BC5">
              <w:rPr>
                <w:rFonts w:hint="eastAsia"/>
                <w:b/>
                <w:bCs/>
                <w:sz w:val="18"/>
                <w:szCs w:val="18"/>
              </w:rPr>
              <w:t>示意</w:t>
            </w:r>
            <w:r w:rsidRPr="00153BC5">
              <w:rPr>
                <w:b/>
                <w:bCs/>
                <w:sz w:val="18"/>
                <w:szCs w:val="18"/>
              </w:rPr>
              <w:t>图</w:t>
            </w:r>
          </w:p>
          <w:p w:rsidR="008C2F72" w:rsidRPr="00153BC5" w:rsidRDefault="00730E77" w:rsidP="00730E77">
            <w:pPr>
              <w:pStyle w:val="2CharCharCharCharCharCharChar"/>
              <w:ind w:firstLineChars="200" w:firstLine="420"/>
              <w:rPr>
                <w:rFonts w:ascii="Times New Roman" w:hAnsi="Times New Roman" w:cs="Times New Roman"/>
                <w:sz w:val="21"/>
                <w:szCs w:val="21"/>
              </w:rPr>
            </w:pPr>
            <w:bookmarkStart w:id="521" w:name="OLE_LINK403"/>
            <w:bookmarkStart w:id="522" w:name="OLE_LINK404"/>
            <w:bookmarkStart w:id="523" w:name="OLE_LINK405"/>
            <w:r w:rsidRPr="00153BC5">
              <w:rPr>
                <w:rFonts w:ascii="Times New Roman" w:hAnsi="Times New Roman" w:cs="Times New Roman"/>
                <w:sz w:val="21"/>
                <w:szCs w:val="21"/>
              </w:rPr>
              <w:t>本车间产品属于通机零配件生产，但主要工艺为浸锡、焊接和固化等工序，主要污染项为有机废气（以非甲烷总烃计），颗粒物（以锡及其化合物计）产生量很小，主要考虑有机废气的治理。</w:t>
            </w:r>
          </w:p>
          <w:p w:rsidR="008C2F72" w:rsidRPr="00153BC5" w:rsidRDefault="008C2F72" w:rsidP="00730E77">
            <w:pPr>
              <w:pStyle w:val="2CharCharCharCharCharCharChar"/>
              <w:ind w:firstLineChars="200" w:firstLine="420"/>
              <w:rPr>
                <w:rFonts w:ascii="Times New Roman" w:hAnsi="Times New Roman" w:cs="Times New Roman"/>
                <w:sz w:val="21"/>
                <w:szCs w:val="21"/>
              </w:rPr>
            </w:pPr>
            <w:bookmarkStart w:id="524" w:name="OLE_LINK117"/>
            <w:bookmarkStart w:id="525" w:name="OLE_LINK118"/>
            <w:r w:rsidRPr="00153BC5">
              <w:rPr>
                <w:rFonts w:ascii="Times New Roman" w:hAnsi="Times New Roman" w:cs="Times New Roman"/>
                <w:bCs/>
                <w:sz w:val="21"/>
                <w:szCs w:val="21"/>
              </w:rPr>
              <w:t>项目</w:t>
            </w:r>
            <w:r w:rsidRPr="00153BC5">
              <w:rPr>
                <w:rFonts w:ascii="Times New Roman" w:hAnsi="Times New Roman" w:cs="Times New Roman" w:hint="eastAsia"/>
                <w:bCs/>
                <w:sz w:val="21"/>
                <w:szCs w:val="21"/>
              </w:rPr>
              <w:t>依托原有废气处理设施</w:t>
            </w:r>
            <w:r w:rsidRPr="00153BC5">
              <w:rPr>
                <w:rFonts w:ascii="Times New Roman" w:hAnsi="Times New Roman" w:cs="Times New Roman"/>
                <w:bCs/>
                <w:sz w:val="21"/>
                <w:szCs w:val="21"/>
              </w:rPr>
              <w:t>采用</w:t>
            </w:r>
            <w:bookmarkEnd w:id="524"/>
            <w:bookmarkEnd w:id="525"/>
            <w:r w:rsidRPr="00153BC5">
              <w:rPr>
                <w:rFonts w:ascii="Times New Roman" w:hAnsi="Times New Roman" w:cs="Times New Roman"/>
                <w:iCs/>
                <w:sz w:val="21"/>
                <w:szCs w:val="21"/>
              </w:rPr>
              <w:t>“</w:t>
            </w:r>
            <w:r w:rsidR="00EC7F98" w:rsidRPr="00153BC5">
              <w:rPr>
                <w:rFonts w:ascii="Times New Roman" w:hAnsi="Times New Roman" w:cs="Times New Roman" w:hint="eastAsia"/>
                <w:iCs/>
                <w:sz w:val="21"/>
                <w:szCs w:val="21"/>
              </w:rPr>
              <w:t>干式</w:t>
            </w:r>
            <w:r w:rsidRPr="00153BC5">
              <w:rPr>
                <w:rFonts w:ascii="Times New Roman" w:hAnsi="Times New Roman" w:cs="Times New Roman"/>
                <w:iCs/>
                <w:sz w:val="21"/>
                <w:szCs w:val="21"/>
              </w:rPr>
              <w:t>过滤</w:t>
            </w:r>
            <w:r w:rsidRPr="00153BC5">
              <w:rPr>
                <w:rFonts w:ascii="Times New Roman" w:hAnsi="Times New Roman" w:cs="Times New Roman"/>
                <w:iCs/>
                <w:sz w:val="21"/>
                <w:szCs w:val="21"/>
              </w:rPr>
              <w:t>+UV</w:t>
            </w:r>
            <w:r w:rsidRPr="00153BC5">
              <w:rPr>
                <w:rFonts w:ascii="Times New Roman" w:hAnsi="Times New Roman" w:cs="Times New Roman"/>
                <w:iCs/>
                <w:sz w:val="21"/>
                <w:szCs w:val="21"/>
              </w:rPr>
              <w:t>光催化</w:t>
            </w:r>
            <w:r w:rsidRPr="00153BC5">
              <w:rPr>
                <w:rFonts w:ascii="Times New Roman" w:hAnsi="Times New Roman" w:cs="Times New Roman"/>
                <w:iCs/>
                <w:sz w:val="21"/>
                <w:szCs w:val="21"/>
              </w:rPr>
              <w:t>+</w:t>
            </w:r>
            <w:r w:rsidRPr="00153BC5">
              <w:rPr>
                <w:rFonts w:ascii="Times New Roman" w:hAnsi="Times New Roman" w:cs="Times New Roman"/>
                <w:iCs/>
                <w:sz w:val="21"/>
                <w:szCs w:val="21"/>
              </w:rPr>
              <w:t>活性炭吸附</w:t>
            </w:r>
            <w:r w:rsidRPr="00153BC5">
              <w:rPr>
                <w:rFonts w:ascii="Times New Roman" w:hAnsi="Times New Roman" w:cs="Times New Roman"/>
                <w:iCs/>
                <w:sz w:val="21"/>
                <w:szCs w:val="21"/>
              </w:rPr>
              <w:t>”</w:t>
            </w:r>
            <w:r w:rsidRPr="00153BC5">
              <w:rPr>
                <w:rFonts w:ascii="Times New Roman" w:hAnsi="Times New Roman" w:cs="Times New Roman"/>
                <w:bCs/>
                <w:sz w:val="21"/>
                <w:szCs w:val="21"/>
              </w:rPr>
              <w:t>的</w:t>
            </w:r>
            <w:r w:rsidR="003103E7" w:rsidRPr="00153BC5">
              <w:rPr>
                <w:rFonts w:ascii="Times New Roman" w:hAnsi="Times New Roman" w:cs="Times New Roman" w:hint="eastAsia"/>
                <w:bCs/>
                <w:sz w:val="21"/>
                <w:szCs w:val="21"/>
              </w:rPr>
              <w:t>废气治理工艺</w:t>
            </w:r>
            <w:r w:rsidRPr="00153BC5">
              <w:rPr>
                <w:rFonts w:ascii="Times New Roman" w:hAnsi="Times New Roman" w:cs="Times New Roman"/>
                <w:bCs/>
                <w:sz w:val="21"/>
                <w:szCs w:val="21"/>
              </w:rPr>
              <w:t>，属于</w:t>
            </w:r>
            <w:r w:rsidR="003103E7" w:rsidRPr="00153BC5">
              <w:rPr>
                <w:rFonts w:ascii="Times New Roman" w:hAnsi="Times New Roman" w:cs="Times New Roman"/>
                <w:bCs/>
                <w:sz w:val="21"/>
                <w:szCs w:val="21"/>
              </w:rPr>
              <w:t>《排污许可证申请与核发技术规范</w:t>
            </w:r>
            <w:r w:rsidR="003103E7" w:rsidRPr="00153BC5">
              <w:rPr>
                <w:rFonts w:ascii="Times New Roman" w:hAnsi="Times New Roman" w:cs="Times New Roman"/>
                <w:bCs/>
                <w:sz w:val="21"/>
                <w:szCs w:val="21"/>
              </w:rPr>
              <w:t xml:space="preserve"> </w:t>
            </w:r>
            <w:r w:rsidR="003103E7" w:rsidRPr="00153BC5">
              <w:rPr>
                <w:rFonts w:ascii="Times New Roman" w:hAnsi="Times New Roman" w:cs="Times New Roman"/>
                <w:bCs/>
                <w:sz w:val="21"/>
                <w:szCs w:val="21"/>
              </w:rPr>
              <w:t>总则》（</w:t>
            </w:r>
            <w:r w:rsidR="003103E7" w:rsidRPr="00153BC5">
              <w:rPr>
                <w:rFonts w:ascii="Times New Roman" w:hAnsi="Times New Roman" w:cs="Times New Roman"/>
                <w:bCs/>
                <w:sz w:val="21"/>
                <w:szCs w:val="21"/>
              </w:rPr>
              <w:t>HJ942-2018</w:t>
            </w:r>
            <w:r w:rsidR="003103E7" w:rsidRPr="00153BC5">
              <w:rPr>
                <w:rFonts w:ascii="Times New Roman" w:hAnsi="Times New Roman" w:cs="Times New Roman"/>
                <w:bCs/>
                <w:sz w:val="21"/>
                <w:szCs w:val="21"/>
              </w:rPr>
              <w:t>）中推荐的废气污染治理措施：有机废气收集治理设施包括焚烧、吸附、催化分解、其他。</w:t>
            </w:r>
            <w:r w:rsidRPr="00153BC5">
              <w:rPr>
                <w:rFonts w:ascii="Times New Roman" w:hAnsi="Times New Roman" w:cs="Times New Roman" w:hint="eastAsia"/>
                <w:bCs/>
                <w:sz w:val="21"/>
                <w:szCs w:val="21"/>
              </w:rPr>
              <w:t>根据附件</w:t>
            </w:r>
            <w:r w:rsidRPr="00153BC5">
              <w:rPr>
                <w:rFonts w:ascii="Times New Roman" w:hAnsi="Times New Roman" w:cs="Times New Roman" w:hint="eastAsia"/>
                <w:bCs/>
                <w:sz w:val="21"/>
                <w:szCs w:val="21"/>
              </w:rPr>
              <w:t>12</w:t>
            </w:r>
            <w:r w:rsidRPr="00153BC5">
              <w:rPr>
                <w:rFonts w:ascii="Times New Roman" w:hAnsi="Times New Roman" w:cs="Times New Roman" w:hint="eastAsia"/>
                <w:bCs/>
                <w:sz w:val="21"/>
                <w:szCs w:val="21"/>
              </w:rPr>
              <w:t>《检测报告（渝大安（环）检字【</w:t>
            </w:r>
            <w:r w:rsidRPr="00153BC5">
              <w:rPr>
                <w:rFonts w:ascii="Times New Roman" w:hAnsi="Times New Roman" w:cs="Times New Roman"/>
                <w:bCs/>
                <w:sz w:val="21"/>
                <w:szCs w:val="21"/>
              </w:rPr>
              <w:t>2025</w:t>
            </w:r>
            <w:r w:rsidRPr="00153BC5">
              <w:rPr>
                <w:rFonts w:ascii="Times New Roman" w:hAnsi="Times New Roman" w:cs="Times New Roman" w:hint="eastAsia"/>
                <w:bCs/>
                <w:sz w:val="21"/>
                <w:szCs w:val="21"/>
              </w:rPr>
              <w:t>】第</w:t>
            </w:r>
            <w:r w:rsidRPr="00153BC5">
              <w:rPr>
                <w:rFonts w:ascii="Times New Roman" w:hAnsi="Times New Roman" w:cs="Times New Roman"/>
                <w:bCs/>
                <w:sz w:val="21"/>
                <w:szCs w:val="21"/>
              </w:rPr>
              <w:t>WT347-1</w:t>
            </w:r>
            <w:r w:rsidRPr="00153BC5">
              <w:rPr>
                <w:rFonts w:ascii="Times New Roman" w:hAnsi="Times New Roman" w:cs="Times New Roman" w:hint="eastAsia"/>
                <w:bCs/>
                <w:sz w:val="21"/>
                <w:szCs w:val="21"/>
              </w:rPr>
              <w:t>号）》，企业该排气筒排放废气能够达标排放。项目技改后，污染物因子</w:t>
            </w:r>
            <w:r w:rsidR="003103E7" w:rsidRPr="00153BC5">
              <w:rPr>
                <w:rFonts w:ascii="Times New Roman" w:hAnsi="Times New Roman" w:cs="Times New Roman" w:hint="eastAsia"/>
                <w:bCs/>
                <w:sz w:val="21"/>
                <w:szCs w:val="21"/>
              </w:rPr>
              <w:t>没有变化，</w:t>
            </w:r>
            <w:r w:rsidRPr="00153BC5">
              <w:rPr>
                <w:rFonts w:ascii="Times New Roman" w:hAnsi="Times New Roman" w:cs="Times New Roman" w:hint="eastAsia"/>
                <w:bCs/>
                <w:sz w:val="21"/>
                <w:szCs w:val="21"/>
              </w:rPr>
              <w:t>依托可行。</w:t>
            </w:r>
          </w:p>
          <w:bookmarkEnd w:id="521"/>
          <w:bookmarkEnd w:id="522"/>
          <w:p w:rsidR="003B2A17" w:rsidRPr="00153BC5" w:rsidRDefault="00730E77" w:rsidP="003B2A17">
            <w:pPr>
              <w:snapToGrid w:val="0"/>
              <w:spacing w:line="360" w:lineRule="auto"/>
              <w:ind w:firstLineChars="200" w:firstLine="420"/>
              <w:rPr>
                <w:color w:val="000000"/>
                <w:szCs w:val="21"/>
              </w:rPr>
            </w:pPr>
            <w:r w:rsidRPr="00153BC5">
              <w:rPr>
                <w:bCs/>
                <w:szCs w:val="21"/>
              </w:rPr>
              <w:t>评价要求废气处理系统的活性炭应定期更换，</w:t>
            </w:r>
            <w:r w:rsidRPr="00153BC5">
              <w:rPr>
                <w:color w:val="000000"/>
                <w:szCs w:val="21"/>
              </w:rPr>
              <w:t>根据《</w:t>
            </w:r>
            <w:r w:rsidRPr="00153BC5">
              <w:rPr>
                <w:color w:val="000000"/>
                <w:szCs w:val="21"/>
              </w:rPr>
              <w:t>2024</w:t>
            </w:r>
            <w:r w:rsidRPr="00153BC5">
              <w:rPr>
                <w:color w:val="000000"/>
                <w:szCs w:val="21"/>
              </w:rPr>
              <w:t>年重庆市夏秋季</w:t>
            </w:r>
            <w:r w:rsidRPr="00153BC5">
              <w:rPr>
                <w:color w:val="000000"/>
                <w:szCs w:val="21"/>
              </w:rPr>
              <w:t>“</w:t>
            </w:r>
            <w:r w:rsidRPr="00153BC5">
              <w:rPr>
                <w:color w:val="000000"/>
                <w:szCs w:val="21"/>
              </w:rPr>
              <w:t>治气</w:t>
            </w:r>
            <w:r w:rsidRPr="00153BC5">
              <w:rPr>
                <w:color w:val="000000"/>
                <w:szCs w:val="21"/>
              </w:rPr>
              <w:t>”</w:t>
            </w:r>
            <w:r w:rsidRPr="00153BC5">
              <w:rPr>
                <w:color w:val="000000"/>
                <w:szCs w:val="21"/>
              </w:rPr>
              <w:t>攻坚工作方案》：颗粒活性炭碘</w:t>
            </w:r>
            <w:proofErr w:type="gramStart"/>
            <w:r w:rsidRPr="00153BC5">
              <w:rPr>
                <w:color w:val="000000"/>
                <w:szCs w:val="21"/>
              </w:rPr>
              <w:t>吸附值</w:t>
            </w:r>
            <w:proofErr w:type="gramEnd"/>
            <w:r w:rsidRPr="00153BC5">
              <w:rPr>
                <w:color w:val="000000"/>
                <w:szCs w:val="21"/>
              </w:rPr>
              <w:t>≥800mg/g</w:t>
            </w:r>
            <w:r w:rsidRPr="00153BC5">
              <w:rPr>
                <w:color w:val="000000"/>
                <w:szCs w:val="21"/>
              </w:rPr>
              <w:t>，蜂窝活性炭碘</w:t>
            </w:r>
            <w:proofErr w:type="gramStart"/>
            <w:r w:rsidRPr="00153BC5">
              <w:rPr>
                <w:color w:val="000000"/>
                <w:szCs w:val="21"/>
              </w:rPr>
              <w:t>吸附值</w:t>
            </w:r>
            <w:proofErr w:type="gramEnd"/>
            <w:r w:rsidRPr="00153BC5">
              <w:rPr>
                <w:color w:val="000000"/>
                <w:szCs w:val="21"/>
              </w:rPr>
              <w:t>≥650mg/g</w:t>
            </w:r>
            <w:r w:rsidRPr="00153BC5">
              <w:rPr>
                <w:color w:val="000000"/>
                <w:szCs w:val="21"/>
              </w:rPr>
              <w:t>，活性炭纤维比表面积应不低于</w:t>
            </w:r>
            <w:r w:rsidRPr="00153BC5">
              <w:rPr>
                <w:color w:val="000000"/>
                <w:szCs w:val="21"/>
              </w:rPr>
              <w:t>1100m</w:t>
            </w:r>
            <w:r w:rsidRPr="00153BC5">
              <w:rPr>
                <w:color w:val="000000"/>
                <w:szCs w:val="21"/>
                <w:vertAlign w:val="superscript"/>
              </w:rPr>
              <w:t>2</w:t>
            </w:r>
            <w:r w:rsidRPr="00153BC5">
              <w:rPr>
                <w:color w:val="000000"/>
                <w:szCs w:val="21"/>
              </w:rPr>
              <w:t>/g</w:t>
            </w:r>
            <w:r w:rsidRPr="00153BC5">
              <w:rPr>
                <w:color w:val="000000"/>
                <w:szCs w:val="21"/>
              </w:rPr>
              <w:t>。采用一次性颗粒状活性炭处理</w:t>
            </w:r>
            <w:r w:rsidRPr="00153BC5">
              <w:rPr>
                <w:color w:val="000000"/>
                <w:szCs w:val="21"/>
              </w:rPr>
              <w:t>VOC</w:t>
            </w:r>
            <w:r w:rsidR="00A01055" w:rsidRPr="00153BC5">
              <w:rPr>
                <w:rFonts w:hint="eastAsia"/>
                <w:color w:val="000000"/>
                <w:szCs w:val="21"/>
              </w:rPr>
              <w:t>s</w:t>
            </w:r>
            <w:r w:rsidRPr="00153BC5">
              <w:rPr>
                <w:color w:val="000000"/>
                <w:szCs w:val="21"/>
              </w:rPr>
              <w:t>废气，年活性炭使用量宜不应低于</w:t>
            </w:r>
            <w:r w:rsidRPr="00153BC5">
              <w:rPr>
                <w:color w:val="000000"/>
                <w:szCs w:val="21"/>
              </w:rPr>
              <w:t>VOCs</w:t>
            </w:r>
            <w:r w:rsidRPr="00153BC5">
              <w:rPr>
                <w:color w:val="000000"/>
                <w:szCs w:val="21"/>
              </w:rPr>
              <w:t>产生量的</w:t>
            </w:r>
            <w:r w:rsidRPr="00153BC5">
              <w:rPr>
                <w:color w:val="000000"/>
                <w:szCs w:val="21"/>
              </w:rPr>
              <w:t>5</w:t>
            </w:r>
            <w:r w:rsidRPr="00153BC5">
              <w:rPr>
                <w:color w:val="000000"/>
                <w:szCs w:val="21"/>
              </w:rPr>
              <w:t>倍，活性炭更换周期宜不超过累计运行</w:t>
            </w:r>
            <w:r w:rsidRPr="00153BC5">
              <w:rPr>
                <w:color w:val="000000"/>
                <w:szCs w:val="21"/>
              </w:rPr>
              <w:t>500</w:t>
            </w:r>
            <w:r w:rsidRPr="00153BC5">
              <w:rPr>
                <w:color w:val="000000"/>
                <w:szCs w:val="21"/>
              </w:rPr>
              <w:t>小时或</w:t>
            </w:r>
            <w:r w:rsidRPr="00153BC5">
              <w:rPr>
                <w:color w:val="000000"/>
                <w:szCs w:val="21"/>
              </w:rPr>
              <w:t>3</w:t>
            </w:r>
            <w:r w:rsidRPr="00153BC5">
              <w:rPr>
                <w:color w:val="000000"/>
                <w:szCs w:val="21"/>
              </w:rPr>
              <w:t>个月。估算得到废活性炭的产生量约为</w:t>
            </w:r>
            <w:r w:rsidR="00402F0E" w:rsidRPr="00153BC5">
              <w:rPr>
                <w:rFonts w:hint="eastAsia"/>
                <w:color w:val="000000"/>
                <w:szCs w:val="21"/>
              </w:rPr>
              <w:t>27.1</w:t>
            </w:r>
            <w:r w:rsidR="00C16804" w:rsidRPr="00153BC5">
              <w:rPr>
                <w:rFonts w:hint="eastAsia"/>
                <w:color w:val="000000"/>
                <w:szCs w:val="21"/>
              </w:rPr>
              <w:t>3</w:t>
            </w:r>
            <w:r w:rsidRPr="00153BC5">
              <w:rPr>
                <w:color w:val="000000"/>
                <w:szCs w:val="21"/>
              </w:rPr>
              <w:t>t/a</w:t>
            </w:r>
            <w:r w:rsidRPr="00153BC5">
              <w:rPr>
                <w:color w:val="000000"/>
                <w:szCs w:val="21"/>
              </w:rPr>
              <w:t>。</w:t>
            </w:r>
          </w:p>
          <w:p w:rsidR="003B2A17" w:rsidRPr="00153BC5" w:rsidRDefault="003B2A17" w:rsidP="003B2A17">
            <w:pPr>
              <w:snapToGrid w:val="0"/>
              <w:spacing w:line="360" w:lineRule="auto"/>
              <w:ind w:firstLineChars="200" w:firstLine="420"/>
              <w:rPr>
                <w:color w:val="000000"/>
                <w:szCs w:val="21"/>
              </w:rPr>
            </w:pPr>
            <w:r w:rsidRPr="00153BC5">
              <w:rPr>
                <w:color w:val="000000"/>
                <w:szCs w:val="21"/>
              </w:rPr>
              <w:t>建立全过程管理台账，购入记录和质量规格应附发票、检测报告等关键支撑材料；应准确、及时填写更换记录并保存；废旧活性炭妥善贮存，贮存过程中产生的</w:t>
            </w:r>
            <w:r w:rsidRPr="00153BC5">
              <w:rPr>
                <w:color w:val="000000"/>
                <w:szCs w:val="21"/>
              </w:rPr>
              <w:t>VOCs</w:t>
            </w:r>
            <w:r w:rsidRPr="00153BC5">
              <w:rPr>
                <w:color w:val="000000"/>
                <w:szCs w:val="21"/>
              </w:rPr>
              <w:t>接入处理设施，将废旧活性炭交有资质的单位处理处置，在设施</w:t>
            </w:r>
            <w:proofErr w:type="gramStart"/>
            <w:r w:rsidRPr="00153BC5">
              <w:rPr>
                <w:color w:val="000000"/>
                <w:szCs w:val="21"/>
              </w:rPr>
              <w:t>运维台账</w:t>
            </w:r>
            <w:proofErr w:type="gramEnd"/>
            <w:r w:rsidRPr="00153BC5">
              <w:rPr>
                <w:color w:val="000000"/>
                <w:szCs w:val="21"/>
              </w:rPr>
              <w:t>中记录更换时间和使用量。</w:t>
            </w:r>
          </w:p>
          <w:p w:rsidR="003B2A17" w:rsidRPr="00153BC5" w:rsidRDefault="003B2A17" w:rsidP="003B2A17">
            <w:pPr>
              <w:snapToGrid w:val="0"/>
              <w:spacing w:line="360" w:lineRule="auto"/>
              <w:ind w:firstLineChars="200" w:firstLine="420"/>
              <w:rPr>
                <w:color w:val="000000"/>
                <w:szCs w:val="21"/>
              </w:rPr>
            </w:pPr>
            <w:r w:rsidRPr="00153BC5">
              <w:rPr>
                <w:color w:val="000000"/>
                <w:szCs w:val="21"/>
              </w:rPr>
              <w:t>VOCs</w:t>
            </w:r>
            <w:r w:rsidRPr="00153BC5">
              <w:rPr>
                <w:color w:val="000000"/>
                <w:szCs w:val="21"/>
              </w:rPr>
              <w:t>处理涉及的吸附剂、吸收剂等治理设施耗材，企业应及时清理、更换，确保设施能够稳定高效运行；对于</w:t>
            </w:r>
            <w:r w:rsidRPr="00153BC5">
              <w:rPr>
                <w:color w:val="000000"/>
                <w:szCs w:val="21"/>
              </w:rPr>
              <w:t>VOCs</w:t>
            </w:r>
            <w:r w:rsidRPr="00153BC5">
              <w:rPr>
                <w:color w:val="000000"/>
                <w:szCs w:val="21"/>
              </w:rPr>
              <w:t>治理设施产生的废过滤棉、废催化剂、废吸附剂等，企业应及时清运；属于危险废物的应及时处理处置。</w:t>
            </w:r>
          </w:p>
          <w:p w:rsidR="008D606B" w:rsidRPr="00153BC5" w:rsidRDefault="00176E12" w:rsidP="00176E12">
            <w:pPr>
              <w:pStyle w:val="2CharCharCharCharCharCharChar"/>
              <w:ind w:firstLineChars="200" w:firstLine="422"/>
              <w:rPr>
                <w:rFonts w:ascii="Times New Roman" w:eastAsiaTheme="minorEastAsia" w:hAnsi="Times New Roman" w:cs="Times New Roman"/>
                <w:b/>
                <w:sz w:val="21"/>
                <w:szCs w:val="21"/>
              </w:rPr>
            </w:pPr>
            <w:bookmarkStart w:id="526" w:name="OLE_LINK407"/>
            <w:bookmarkStart w:id="527" w:name="OLE_LINK408"/>
            <w:bookmarkEnd w:id="523"/>
            <w:r w:rsidRPr="00153BC5">
              <w:rPr>
                <w:rFonts w:ascii="Times New Roman" w:eastAsiaTheme="minorEastAsia" w:hAnsi="Times New Roman" w:cs="Times New Roman" w:hint="eastAsia"/>
                <w:b/>
                <w:sz w:val="21"/>
                <w:szCs w:val="21"/>
              </w:rPr>
              <w:t>压铸车间</w:t>
            </w:r>
          </w:p>
          <w:p w:rsidR="0070755C" w:rsidRPr="00153BC5" w:rsidRDefault="007D278A" w:rsidP="0070755C">
            <w:pPr>
              <w:pStyle w:val="2CharCharCharCharCharCharChar"/>
              <w:ind w:firstLineChars="200" w:firstLine="420"/>
              <w:rPr>
                <w:rFonts w:eastAsiaTheme="minorEastAsia"/>
                <w:bCs/>
                <w:szCs w:val="21"/>
              </w:rPr>
            </w:pPr>
            <w:bookmarkStart w:id="528" w:name="OLE_LINK211"/>
            <w:bookmarkStart w:id="529" w:name="OLE_LINK212"/>
            <w:r w:rsidRPr="00153BC5">
              <w:rPr>
                <w:rFonts w:ascii="Times New Roman" w:eastAsiaTheme="minorEastAsia" w:hAnsi="Times New Roman" w:cs="Times New Roman"/>
                <w:bCs/>
                <w:iCs/>
                <w:sz w:val="21"/>
                <w:szCs w:val="21"/>
                <w:lang w:val="en-GB"/>
              </w:rPr>
              <w:t>压铸车间熔化</w:t>
            </w:r>
            <w:r w:rsidRPr="00153BC5">
              <w:rPr>
                <w:rFonts w:ascii="Times New Roman" w:eastAsiaTheme="minorEastAsia" w:hAnsi="Times New Roman" w:cs="Times New Roman"/>
                <w:sz w:val="21"/>
                <w:szCs w:val="21"/>
              </w:rPr>
              <w:t>废气（含天然气燃烧废气）经集气</w:t>
            </w:r>
            <w:proofErr w:type="gramStart"/>
            <w:r w:rsidRPr="00153BC5">
              <w:rPr>
                <w:rFonts w:ascii="Times New Roman" w:eastAsiaTheme="minorEastAsia" w:hAnsi="Times New Roman" w:cs="Times New Roman"/>
                <w:sz w:val="21"/>
                <w:szCs w:val="21"/>
              </w:rPr>
              <w:t>罩统一</w:t>
            </w:r>
            <w:proofErr w:type="gramEnd"/>
            <w:r w:rsidRPr="00153BC5">
              <w:rPr>
                <w:rFonts w:ascii="Times New Roman" w:eastAsiaTheme="minorEastAsia" w:hAnsi="Times New Roman" w:cs="Times New Roman"/>
                <w:sz w:val="21"/>
                <w:szCs w:val="21"/>
              </w:rPr>
              <w:t>收集后，通过专用管道引至</w:t>
            </w:r>
            <w:r w:rsidR="00E939EA" w:rsidRPr="00153BC5">
              <w:rPr>
                <w:rFonts w:ascii="Times New Roman" w:eastAsiaTheme="minorEastAsia" w:hAnsi="Times New Roman" w:cs="Times New Roman" w:hint="eastAsia"/>
                <w:sz w:val="21"/>
                <w:szCs w:val="21"/>
              </w:rPr>
              <w:t>碱液喷淋塔</w:t>
            </w:r>
            <w:r w:rsidR="00E939EA" w:rsidRPr="00153BC5">
              <w:rPr>
                <w:rFonts w:ascii="Times New Roman" w:eastAsiaTheme="minorEastAsia" w:hAnsi="Times New Roman" w:cs="Times New Roman" w:hint="eastAsia"/>
                <w:sz w:val="21"/>
                <w:szCs w:val="21"/>
              </w:rPr>
              <w:t>+</w:t>
            </w:r>
            <w:r w:rsidR="00E939EA" w:rsidRPr="00153BC5">
              <w:rPr>
                <w:rFonts w:ascii="Times New Roman" w:eastAsiaTheme="minorEastAsia" w:hAnsi="Times New Roman" w:cs="Times New Roman" w:hint="eastAsia"/>
                <w:sz w:val="21"/>
                <w:szCs w:val="21"/>
              </w:rPr>
              <w:t>干式过滤</w:t>
            </w:r>
            <w:r w:rsidRPr="00153BC5">
              <w:rPr>
                <w:rFonts w:ascii="Times New Roman" w:eastAsiaTheme="minorEastAsia" w:hAnsi="Times New Roman" w:cs="Times New Roman"/>
                <w:sz w:val="21"/>
                <w:szCs w:val="21"/>
              </w:rPr>
              <w:t>+</w:t>
            </w:r>
            <w:r w:rsidR="00E939EA" w:rsidRPr="00153BC5">
              <w:rPr>
                <w:rFonts w:ascii="Times New Roman" w:eastAsiaTheme="minorEastAsia" w:hAnsi="Times New Roman" w:cs="Times New Roman" w:hint="eastAsia"/>
                <w:sz w:val="21"/>
                <w:szCs w:val="21"/>
              </w:rPr>
              <w:t>滤袋除尘</w:t>
            </w:r>
            <w:r w:rsidRPr="00153BC5">
              <w:rPr>
                <w:rFonts w:ascii="Times New Roman" w:eastAsiaTheme="minorEastAsia" w:hAnsi="Times New Roman" w:cs="Times New Roman"/>
                <w:sz w:val="21"/>
                <w:szCs w:val="21"/>
              </w:rPr>
              <w:t>装置处理后通过</w:t>
            </w:r>
            <w:r w:rsidR="00A62FCA" w:rsidRPr="00153BC5">
              <w:rPr>
                <w:rFonts w:ascii="Times New Roman" w:eastAsiaTheme="minorEastAsia" w:hAnsi="Times New Roman" w:cs="Times New Roman"/>
                <w:sz w:val="21"/>
                <w:szCs w:val="21"/>
              </w:rPr>
              <w:t>15m</w:t>
            </w:r>
            <w:r w:rsidR="00A62FCA" w:rsidRPr="00153BC5">
              <w:rPr>
                <w:rFonts w:ascii="Times New Roman" w:eastAsiaTheme="minorEastAsia" w:hAnsi="Times New Roman" w:cs="Times New Roman"/>
                <w:sz w:val="21"/>
                <w:szCs w:val="21"/>
              </w:rPr>
              <w:t>高的排气筒</w:t>
            </w:r>
            <w:r w:rsidRPr="00153BC5">
              <w:rPr>
                <w:rFonts w:ascii="Times New Roman" w:eastAsiaTheme="minorEastAsia" w:hAnsi="Times New Roman" w:cs="Times New Roman"/>
                <w:sz w:val="21"/>
                <w:szCs w:val="21"/>
              </w:rPr>
              <w:t>（</w:t>
            </w:r>
            <w:r w:rsidRPr="00153BC5">
              <w:rPr>
                <w:rFonts w:ascii="Times New Roman" w:eastAsiaTheme="minorEastAsia" w:hAnsi="Times New Roman" w:cs="Times New Roman"/>
                <w:sz w:val="21"/>
                <w:szCs w:val="21"/>
              </w:rPr>
              <w:t>DA001</w:t>
            </w:r>
            <w:r w:rsidRPr="00153BC5">
              <w:rPr>
                <w:rFonts w:ascii="Times New Roman" w:eastAsiaTheme="minorEastAsia" w:hAnsi="Times New Roman" w:cs="Times New Roman"/>
                <w:sz w:val="21"/>
                <w:szCs w:val="21"/>
              </w:rPr>
              <w:t>）排放。压铸脱模</w:t>
            </w:r>
            <w:bookmarkStart w:id="530" w:name="OLE_LINK203"/>
            <w:bookmarkStart w:id="531" w:name="OLE_LINK204"/>
            <w:r w:rsidRPr="00153BC5">
              <w:rPr>
                <w:rFonts w:ascii="Times New Roman" w:eastAsiaTheme="minorEastAsia" w:hAnsi="Times New Roman" w:cs="Times New Roman"/>
                <w:sz w:val="21"/>
                <w:szCs w:val="21"/>
              </w:rPr>
              <w:t>产生的少量颗粒物和有机废气无组织排放</w:t>
            </w:r>
            <w:bookmarkEnd w:id="530"/>
            <w:bookmarkEnd w:id="531"/>
            <w:r w:rsidRPr="00153BC5">
              <w:rPr>
                <w:rFonts w:ascii="Times New Roman" w:eastAsiaTheme="minorEastAsia" w:hAnsi="Times New Roman" w:cs="Times New Roman"/>
                <w:sz w:val="21"/>
                <w:szCs w:val="21"/>
              </w:rPr>
              <w:t>。打磨产生的少量颗粒物无组织排放。</w:t>
            </w:r>
            <w:bookmarkEnd w:id="526"/>
            <w:bookmarkEnd w:id="527"/>
            <w:bookmarkEnd w:id="528"/>
            <w:bookmarkEnd w:id="529"/>
            <w:r w:rsidR="0070755C" w:rsidRPr="00153BC5">
              <w:rPr>
                <w:sz w:val="21"/>
                <w:szCs w:val="21"/>
              </w:rPr>
              <w:t>废气治理流程</w:t>
            </w:r>
            <w:r w:rsidR="0070755C" w:rsidRPr="00153BC5">
              <w:rPr>
                <w:rFonts w:hint="eastAsia"/>
                <w:sz w:val="21"/>
                <w:szCs w:val="21"/>
              </w:rPr>
              <w:t>示意图</w:t>
            </w:r>
            <w:r w:rsidR="0070755C" w:rsidRPr="00153BC5">
              <w:rPr>
                <w:sz w:val="21"/>
                <w:szCs w:val="21"/>
              </w:rPr>
              <w:t>详见</w:t>
            </w:r>
            <w:r w:rsidR="0070755C" w:rsidRPr="00153BC5">
              <w:rPr>
                <w:rFonts w:hint="eastAsia"/>
                <w:sz w:val="21"/>
                <w:szCs w:val="21"/>
              </w:rPr>
              <w:t>下</w:t>
            </w:r>
            <w:r w:rsidR="0070755C" w:rsidRPr="00153BC5">
              <w:rPr>
                <w:sz w:val="21"/>
                <w:szCs w:val="21"/>
              </w:rPr>
              <w:t>图。</w:t>
            </w:r>
          </w:p>
          <w:p w:rsidR="0070755C" w:rsidRPr="00153BC5" w:rsidRDefault="00F15BA0" w:rsidP="0070755C">
            <w:pPr>
              <w:spacing w:line="360" w:lineRule="auto"/>
              <w:ind w:firstLineChars="200" w:firstLine="361"/>
              <w:contextualSpacing/>
              <w:rPr>
                <w:b/>
                <w:bCs/>
                <w:sz w:val="18"/>
                <w:szCs w:val="18"/>
              </w:rPr>
            </w:pPr>
            <w:r w:rsidRPr="00153BC5">
              <w:rPr>
                <w:b/>
                <w:bCs/>
                <w:noProof/>
                <w:sz w:val="18"/>
                <w:szCs w:val="18"/>
              </w:rPr>
              <mc:AlternateContent>
                <mc:Choice Requires="wps">
                  <w:drawing>
                    <wp:anchor distT="0" distB="0" distL="114300" distR="114300" simplePos="0" relativeHeight="251683840" behindDoc="0" locked="0" layoutInCell="1" allowOverlap="1" wp14:anchorId="50F845B5" wp14:editId="5F970E7D">
                      <wp:simplePos x="0" y="0"/>
                      <wp:positionH relativeFrom="column">
                        <wp:posOffset>1964055</wp:posOffset>
                      </wp:positionH>
                      <wp:positionV relativeFrom="paragraph">
                        <wp:posOffset>163830</wp:posOffset>
                      </wp:positionV>
                      <wp:extent cx="1812290" cy="381000"/>
                      <wp:effectExtent l="0" t="0" r="16510" b="19050"/>
                      <wp:wrapNone/>
                      <wp:docPr id="1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F93CEF" w:rsidRDefault="00BA3451" w:rsidP="0070755C">
                                  <w:pPr>
                                    <w:jc w:val="center"/>
                                    <w:rPr>
                                      <w:sz w:val="18"/>
                                      <w:szCs w:val="18"/>
                                    </w:rPr>
                                  </w:pPr>
                                  <w:r>
                                    <w:rPr>
                                      <w:rFonts w:hint="eastAsia"/>
                                      <w:sz w:val="18"/>
                                      <w:szCs w:val="18"/>
                                    </w:rPr>
                                    <w:t>碱液喷淋塔</w:t>
                                  </w:r>
                                  <w:r>
                                    <w:rPr>
                                      <w:rFonts w:hint="eastAsia"/>
                                      <w:sz w:val="18"/>
                                      <w:szCs w:val="18"/>
                                    </w:rPr>
                                    <w:t>+</w:t>
                                  </w:r>
                                  <w:r>
                                    <w:rPr>
                                      <w:rFonts w:hint="eastAsia"/>
                                      <w:sz w:val="18"/>
                                      <w:szCs w:val="18"/>
                                    </w:rPr>
                                    <w:t>干式过滤</w:t>
                                  </w:r>
                                  <w:r>
                                    <w:rPr>
                                      <w:rFonts w:hint="eastAsia"/>
                                      <w:sz w:val="18"/>
                                      <w:szCs w:val="18"/>
                                    </w:rPr>
                                    <w:t>+</w:t>
                                  </w:r>
                                  <w:r>
                                    <w:rPr>
                                      <w:rFonts w:hint="eastAsia"/>
                                      <w:sz w:val="18"/>
                                      <w:szCs w:val="18"/>
                                    </w:rPr>
                                    <w:t>布袋除尘器处理装置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318" type="#_x0000_t202" style="position:absolute;left:0;text-align:left;margin-left:154.65pt;margin-top:12.9pt;width:142.7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zYhwIAABsFAAAOAAAAZHJzL2Uyb0RvYy54bWysVNtu2zAMfR+wfxD0nvhSp3WMOkUWJ8OA&#10;7gK0+wBFkmNhsuRJSuyu2L+PkpMsXV+GYX5QpJA65CEPdXs3tBIduLFCqxIn0xgjrqhmQu1K/PVx&#10;M8kxso4oRqRWvMRP3OK7xds3t31X8FQ3WjJuEIAoW/RdiRvnuiKKLG14S+xUd1yBsdamJQ6OZhcx&#10;Q3pAb2WUxvF11GvDOqMptxb+rUYjXgT8uubUfa5ryx2SJYbcXFhNWLd+jRa3pNgZ0jWCHtMg/5BF&#10;S4SCoGeoijiC9ka8gmoFNdrq2k2pbiNd14LywAHYJPEfbB4a0vHABYpju3OZ7P+DpZ8OXwwSDHqX&#10;YqRICz165IND7/SA0vzGF6jvbAF+Dx14ugEM4BzI2u5e028WKb1qiNrxpTG6bzhhkGDib0YXV0cc&#10;60G2/UfNIBDZOx2Ahtq0vnpQDwTo0Kinc3N8MtSHzJM0nYOJgu0qT+I4dC8ixel2Z6x7z3WL/KbE&#10;Bpof0Mnh3jqfDSlOLj6Y0hshZRCAVKgv8XyWzkZeWgrmjd7Nmt12JQ06EC+h8AVqYLl0a4UDIUvR&#10;ljg/O5HCV2OtWIjiiJDjHjKRyoMDOcjtuBsF8zyP5+t8nWeTLL1eT7K4qibLzSqbXG+Sm1l1Va1W&#10;VfLT55lkRSMY48qnehJvkv2dOI5jNMruLN8XlF4w34TvNfPoZRqhysDq9BvYBRn4zo8acMN2CJJL&#10;k/ykr61mT6AMo8cJhRcFNo02PzDqYTpLbL/vieEYyQ8K1DVPssyPczhks5sUDubSsr20EEUBqsQO&#10;o3G7cuMTsO+M2DUQadSz0ktQZC2CWLx0x6yOOoYJDKyOr4Uf8ctz8Pr9pi1+AQAA//8DAFBLAwQU&#10;AAYACAAAACEA4nhT6d0AAAAJAQAADwAAAGRycy9kb3ducmV2LnhtbEyPQU+DQBCF7yb+h82YeLOL&#10;YKUgS2Os3hXbel1gCsTdWcJuW/TXO570ODPvvflesZ6tESec/OBIwe0iAoHUuHagTsH2/eVmBcIH&#10;Ta02jlDBF3pYl5cXhc5bd6Y3PFWhExxCPtcK+hDGXErf9Gi1X7gRiW8HN1kdeJw62U76zOHWyDiK&#10;7qXVA/GHXo/41GPzWR0tY8Qf22TzWmGa6jrZPH/vssPeKHV9NT8+gAg4hz8x/OKzB0pmqt2RWi+M&#10;giTKEpYqiJdcgQXL7C4FUStY8UKWhfzfoPwBAAD//wMAUEsBAi0AFAAGAAgAAAAhALaDOJL+AAAA&#10;4QEAABMAAAAAAAAAAAAAAAAAAAAAAFtDb250ZW50X1R5cGVzXS54bWxQSwECLQAUAAYACAAAACEA&#10;OP0h/9YAAACUAQAACwAAAAAAAAAAAAAAAAAvAQAAX3JlbHMvLnJlbHNQSwECLQAUAAYACAAAACEA&#10;5J8M2IcCAAAbBQAADgAAAAAAAAAAAAAAAAAuAgAAZHJzL2Uyb0RvYy54bWxQSwECLQAUAAYACAAA&#10;ACEA4nhT6d0AAAAJAQAADwAAAAAAAAAAAAAAAADhBAAAZHJzL2Rvd25yZXYueG1sUEsFBgAAAAAE&#10;AAQA8wAAAOsFAAAAAA==&#10;" filled="f">
                      <v:textbox>
                        <w:txbxContent>
                          <w:p w:rsidR="00BA3451" w:rsidRPr="00F93CEF" w:rsidRDefault="00BA3451" w:rsidP="0070755C">
                            <w:pPr>
                              <w:jc w:val="center"/>
                              <w:rPr>
                                <w:sz w:val="18"/>
                                <w:szCs w:val="18"/>
                              </w:rPr>
                            </w:pPr>
                            <w:r>
                              <w:rPr>
                                <w:rFonts w:hint="eastAsia"/>
                                <w:sz w:val="18"/>
                                <w:szCs w:val="18"/>
                              </w:rPr>
                              <w:t>碱液喷淋塔</w:t>
                            </w:r>
                            <w:r>
                              <w:rPr>
                                <w:rFonts w:hint="eastAsia"/>
                                <w:sz w:val="18"/>
                                <w:szCs w:val="18"/>
                              </w:rPr>
                              <w:t>+</w:t>
                            </w:r>
                            <w:r>
                              <w:rPr>
                                <w:rFonts w:hint="eastAsia"/>
                                <w:sz w:val="18"/>
                                <w:szCs w:val="18"/>
                              </w:rPr>
                              <w:t>干式过滤</w:t>
                            </w:r>
                            <w:r>
                              <w:rPr>
                                <w:rFonts w:hint="eastAsia"/>
                                <w:sz w:val="18"/>
                                <w:szCs w:val="18"/>
                              </w:rPr>
                              <w:t>+</w:t>
                            </w:r>
                            <w:r>
                              <w:rPr>
                                <w:rFonts w:hint="eastAsia"/>
                                <w:sz w:val="18"/>
                                <w:szCs w:val="18"/>
                              </w:rPr>
                              <w:t>布袋除尘器处理装置</w:t>
                            </w:r>
                          </w:p>
                        </w:txbxContent>
                      </v:textbox>
                    </v:shape>
                  </w:pict>
                </mc:Fallback>
              </mc:AlternateContent>
            </w:r>
            <w:r w:rsidRPr="00153BC5">
              <w:rPr>
                <w:b/>
                <w:bCs/>
                <w:noProof/>
                <w:sz w:val="18"/>
                <w:szCs w:val="18"/>
              </w:rPr>
              <mc:AlternateContent>
                <mc:Choice Requires="wps">
                  <w:drawing>
                    <wp:anchor distT="0" distB="0" distL="114300" distR="114300" simplePos="0" relativeHeight="251680768" behindDoc="0" locked="0" layoutInCell="1" allowOverlap="1" wp14:anchorId="4113B42A" wp14:editId="2BF39889">
                      <wp:simplePos x="0" y="0"/>
                      <wp:positionH relativeFrom="column">
                        <wp:posOffset>-14605</wp:posOffset>
                      </wp:positionH>
                      <wp:positionV relativeFrom="paragraph">
                        <wp:posOffset>162560</wp:posOffset>
                      </wp:positionV>
                      <wp:extent cx="909955" cy="491490"/>
                      <wp:effectExtent l="0" t="0" r="0" b="3810"/>
                      <wp:wrapNone/>
                      <wp:docPr id="1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Pr="0049380D" w:rsidRDefault="00BA3451" w:rsidP="0070755C">
                                  <w:pPr>
                                    <w:rPr>
                                      <w:b/>
                                      <w:sz w:val="18"/>
                                      <w:szCs w:val="18"/>
                                    </w:rPr>
                                  </w:pPr>
                                  <w:r>
                                    <w:rPr>
                                      <w:rFonts w:hint="eastAsia"/>
                                      <w:b/>
                                      <w:sz w:val="18"/>
                                      <w:szCs w:val="18"/>
                                    </w:rPr>
                                    <w:t>熔化废气、天然气燃烧废气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319" type="#_x0000_t202" style="position:absolute;left:0;text-align:left;margin-left:-1.15pt;margin-top:12.8pt;width:71.65pt;height:3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oJuwIAAMQFAAAOAAAAZHJzL2Uyb0RvYy54bWysVNtunDAQfa/Uf7D8TrjU7AIKGyXLUlVK&#10;L1LSD/CCWayCTW3vsmnVf+/Y7C3JS9WWB2R7xuMzc87M9c2+79COKc2lyHF4FWDERCVrLjY5/vpY&#10;eglG2lBR004KluMnpvHN4u2b63HIWCRb2dVMIQgidDYOOW6NGTLf11XLeqqv5MAEGBupempgqzZ+&#10;regI0fvOj4Jg5o9S1YOSFdMaTovJiBcuftOwynxuGs0M6nIM2Iz7K/df27+/uKbZRtGh5dUBBv0L&#10;FD3lAh49hSqooWir+KtQPa+U1LIxV5Xsfdk0vGIuB8gmDF5k89DSgblcoDh6OJVJ/7+w1afdF4V4&#10;DdzFGAnaA0ePbG/QndyjKHlnCzQOOgO/hwE8zR4M4OyS1cO9rL5pJOSypWLDbpWSY8toDQBDe9O/&#10;uDrF0TbIevwoa3iIbo10gfaN6m31oB4IogNRTydyLJgKDtMgTWPAWIGJpCFJHXk+zY6XB6XNeyZ7&#10;ZBc5VsC9C05399pYMDQ7uti3hCx51zn+O/HsABynE3garlqbBeHo/AkwVskqIR6JZiuPBEXh3ZZL&#10;4s3KcB4X74rlsgh/2XdDkrW8rpmwzxylFZI/o+4g8kkUJ3Fp2fHahrOQtNqsl51COwrSLt3nSg6W&#10;s5v/HIYrAuTyIqUwIsFdlHrlLJl7pCSxl86DxAvC9C6dBSQlRfk8pXsu2L+nhEZgNY7iSUtn0C9y&#10;C9z3Ojea9dzA8Oh4n+Pk5EQzq8CVqB21hvJuWl+UwsI/lwLoPhLt9GolOonV7Nd71xtRmB4bYS3r&#10;J5CwkiAx0CmMPli0Uv3AaIQxkmP9fUsVw6j7IKANQKjEzh23IfE8go26tKwvLVRUECrHBqNpuTTT&#10;rNoOim9aeGlqPCFvoXUa7mRte2xCdWg4GBUuu8NYs7Pocu+8zsN38RsAAP//AwBQSwMEFAAGAAgA&#10;AAAhAM7YWcXdAAAACQEAAA8AAABkcnMvZG93bnJldi54bWxMj0tPwzAQhO9I/Adrkbi1dtOHIGRT&#10;IRBXEOUhcXPjbRIRr6PYbcK/Z3uC245mNPtNsZ18p040xDYwwmJuQBFXwbVcI7y/Pc1uQMVk2dku&#10;MCH8UIRteXlR2NyFkV/ptEu1khKOuUVoUupzrWPVkLdxHnpi8Q5h8DaJHGrtBjtKue90ZsxGe9uy&#10;fGhsTw8NVd+7o0f4eD58fa7MS/3o1/0YJqPZ32rE66vp/g5Uoin9heGML+hQCtM+HNlF1SHMsqUk&#10;EbL1BtTZXy1k214OszSgy0L/X1D+AgAA//8DAFBLAQItABQABgAIAAAAIQC2gziS/gAAAOEBAAAT&#10;AAAAAAAAAAAAAAAAAAAAAABbQ29udGVudF9UeXBlc10ueG1sUEsBAi0AFAAGAAgAAAAhADj9If/W&#10;AAAAlAEAAAsAAAAAAAAAAAAAAAAALwEAAF9yZWxzLy5yZWxzUEsBAi0AFAAGAAgAAAAhADl7Cgm7&#10;AgAAxAUAAA4AAAAAAAAAAAAAAAAALgIAAGRycy9lMm9Eb2MueG1sUEsBAi0AFAAGAAgAAAAhAM7Y&#10;WcXdAAAACQEAAA8AAAAAAAAAAAAAAAAAFQUAAGRycy9kb3ducmV2LnhtbFBLBQYAAAAABAAEAPMA&#10;AAAfBgAAAAA=&#10;" filled="f" stroked="f">
                      <v:textbox>
                        <w:txbxContent>
                          <w:p w:rsidR="00BA3451" w:rsidRPr="0049380D" w:rsidRDefault="00BA3451" w:rsidP="0070755C">
                            <w:pPr>
                              <w:rPr>
                                <w:b/>
                                <w:sz w:val="18"/>
                                <w:szCs w:val="18"/>
                              </w:rPr>
                            </w:pPr>
                            <w:r>
                              <w:rPr>
                                <w:rFonts w:hint="eastAsia"/>
                                <w:b/>
                                <w:sz w:val="18"/>
                                <w:szCs w:val="18"/>
                              </w:rPr>
                              <w:t>熔化废气、天然气燃烧废气</w:t>
                            </w:r>
                          </w:p>
                        </w:txbxContent>
                      </v:textbox>
                    </v:shape>
                  </w:pict>
                </mc:Fallback>
              </mc:AlternateContent>
            </w:r>
          </w:p>
          <w:p w:rsidR="0070755C" w:rsidRPr="00153BC5" w:rsidRDefault="00F15BA0" w:rsidP="0070755C">
            <w:pPr>
              <w:spacing w:line="360" w:lineRule="auto"/>
              <w:ind w:firstLineChars="200" w:firstLine="361"/>
              <w:contextualSpacing/>
              <w:rPr>
                <w:b/>
                <w:bCs/>
                <w:sz w:val="18"/>
                <w:szCs w:val="18"/>
              </w:rPr>
            </w:pPr>
            <w:r w:rsidRPr="00153BC5">
              <w:rPr>
                <w:b/>
                <w:bCs/>
                <w:noProof/>
                <w:sz w:val="18"/>
                <w:szCs w:val="18"/>
              </w:rPr>
              <mc:AlternateContent>
                <mc:Choice Requires="wps">
                  <w:drawing>
                    <wp:anchor distT="0" distB="0" distL="114300" distR="114300" simplePos="0" relativeHeight="251685888" behindDoc="0" locked="0" layoutInCell="1" allowOverlap="1" wp14:anchorId="3B2F7B1D" wp14:editId="2792DBFB">
                      <wp:simplePos x="0" y="0"/>
                      <wp:positionH relativeFrom="column">
                        <wp:posOffset>4009390</wp:posOffset>
                      </wp:positionH>
                      <wp:positionV relativeFrom="paragraph">
                        <wp:posOffset>20955</wp:posOffset>
                      </wp:positionV>
                      <wp:extent cx="926465" cy="276225"/>
                      <wp:effectExtent l="0" t="0" r="26035" b="28575"/>
                      <wp:wrapNone/>
                      <wp:docPr id="1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F93CEF" w:rsidRDefault="00BA3451" w:rsidP="0070755C">
                                  <w:pPr>
                                    <w:rPr>
                                      <w:sz w:val="18"/>
                                      <w:szCs w:val="18"/>
                                    </w:rPr>
                                  </w:pPr>
                                  <w:r>
                                    <w:rPr>
                                      <w:rFonts w:hint="eastAsia"/>
                                      <w:sz w:val="18"/>
                                      <w:szCs w:val="18"/>
                                    </w:rPr>
                                    <w:t>排气筒</w:t>
                                  </w:r>
                                  <w:r>
                                    <w:rPr>
                                      <w:rFonts w:hint="eastAsia"/>
                                      <w:sz w:val="18"/>
                                      <w:szCs w:val="18"/>
                                    </w:rPr>
                                    <w:t>DA001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20" type="#_x0000_t202" style="position:absolute;left:0;text-align:left;margin-left:315.7pt;margin-top:1.65pt;width:72.9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YshQIAABoFAAAOAAAAZHJzL2Uyb0RvYy54bWysVG1v2yAQ/j5p/wHxPXXsOWli1am6OJkm&#10;dS9Sux9AAMdoGBiQ2F21/74DJ2myfpmm+YMNvuO55+6e4+a2byXac+uEViVOr8YYcUU1E2pb4m+P&#10;69EMI+eJYkRqxUv8xB2+Xbx9c9OZgme60ZJxiwBEuaIzJW68N0WSONrwlrgrbbgCY61tSzxs7TZh&#10;lnSA3sokG4+nSactM1ZT7hz8rQYjXkT8uubUf6lrxz2SJQZuPr5tfG/CO1nckGJriWkEPdAg/8Ci&#10;JUJB0BNURTxBOyteQbWCWu107a+obhNd14LymANkk47/yOahIYbHXKA4zpzK5P4fLP28/2qRYNC7&#10;HCNFWujRI+89eq97lM3moUCdcQX4PRjw9D0YwDkm68y9pt8dUnrZELXld9bqruGEAcE0nEzOjg44&#10;LoBsuk+aQSCy8zoC9bVtQ/WgHgjQoVFPp+YEMhR+zrNpPp1gRMGUXU+zbBIjkOJ42FjnP3DdorAo&#10;sYXeR3Cyv3c+kCHF0SXEUnotpIz9lwp1EGACkMHitBQsGOPGbjdLadGeBAXF5xD3wq0VHnQsRVvi&#10;2cmJFKEYK8ViFE+EHNbARKoADrkBt8Nq0MvzfDxfzVazfJRn09UoH1fV6G69zEfTdXo9qd5Vy2WV&#10;/go807xoBGNcBapH7ab532njMEWD6k7qvUjJnWe+js/rzJNLGrHKkNXxG7OLKgiNHyTg+00fFZdl&#10;cf6CRjaaPYEwrB4GFC4UWDTa/sSog+EssfuxI5ZjJD8qENc8zfMwzXGTT64BCNlzy+bcQhQFqBJ7&#10;jIbl0g83wM5YsW0g0iBnpe9AkLWIYnlhdZAxDGDM6nBZhAk/30evlytt8RsAAP//AwBQSwMEFAAG&#10;AAgAAAAhAPCAISndAAAACAEAAA8AAABkcnMvZG93bnJldi54bWxMj81OwzAQhO9IvIO1SNyo07qK&#10;S4hTIQp3CAWuTrxNIvwTxW4beHqWE9x2NbOz35Tb2Vl2wikOwStYLjJg6NtgBt8p2L8+3WyAxaS9&#10;0TZ4VPCFEbbV5UWpCxPO/gVPdeoYhfhYaAV9SmPBeWx7dDouwoietEOYnE60Th03kz5TuLN8lWU5&#10;d3rw9KHXIz702H7WR0cYq4+92D3XKKVuxO7x++328G6Vur6a7++AJZzTnxl+8ekGKmJqwtGbyKyC&#10;XCzXZFUgBDDSpZQ0NArW+QZ4VfL/BaofAAAA//8DAFBLAQItABQABgAIAAAAIQC2gziS/gAAAOEB&#10;AAATAAAAAAAAAAAAAAAAAAAAAABbQ29udGVudF9UeXBlc10ueG1sUEsBAi0AFAAGAAgAAAAhADj9&#10;If/WAAAAlAEAAAsAAAAAAAAAAAAAAAAALwEAAF9yZWxzLy5yZWxzUEsBAi0AFAAGAAgAAAAhAAks&#10;liyFAgAAGgUAAA4AAAAAAAAAAAAAAAAALgIAAGRycy9lMm9Eb2MueG1sUEsBAi0AFAAGAAgAAAAh&#10;APCAISndAAAACAEAAA8AAAAAAAAAAAAAAAAA3wQAAGRycy9kb3ducmV2LnhtbFBLBQYAAAAABAAE&#10;APMAAADpBQAAAAA=&#10;" filled="f">
                      <v:textbox>
                        <w:txbxContent>
                          <w:p w:rsidR="00BA3451" w:rsidRPr="00F93CEF" w:rsidRDefault="00BA3451" w:rsidP="0070755C">
                            <w:pPr>
                              <w:rPr>
                                <w:sz w:val="18"/>
                                <w:szCs w:val="18"/>
                              </w:rPr>
                            </w:pPr>
                            <w:r>
                              <w:rPr>
                                <w:rFonts w:hint="eastAsia"/>
                                <w:sz w:val="18"/>
                                <w:szCs w:val="18"/>
                              </w:rPr>
                              <w:t>排气筒</w:t>
                            </w:r>
                            <w:r>
                              <w:rPr>
                                <w:rFonts w:hint="eastAsia"/>
                                <w:sz w:val="18"/>
                                <w:szCs w:val="18"/>
                              </w:rPr>
                              <w:t>DA001</w:t>
                            </w:r>
                          </w:p>
                        </w:txbxContent>
                      </v:textbox>
                    </v:shape>
                  </w:pict>
                </mc:Fallback>
              </mc:AlternateContent>
            </w:r>
            <w:r w:rsidRPr="00153BC5">
              <w:rPr>
                <w:b/>
                <w:bCs/>
                <w:noProof/>
                <w:sz w:val="18"/>
                <w:szCs w:val="18"/>
              </w:rPr>
              <mc:AlternateContent>
                <mc:Choice Requires="wps">
                  <w:drawing>
                    <wp:anchor distT="0" distB="0" distL="114300" distR="114300" simplePos="0" relativeHeight="251686912" behindDoc="0" locked="0" layoutInCell="1" allowOverlap="1" wp14:anchorId="480DFADC" wp14:editId="5B5D991F">
                      <wp:simplePos x="0" y="0"/>
                      <wp:positionH relativeFrom="column">
                        <wp:posOffset>3780155</wp:posOffset>
                      </wp:positionH>
                      <wp:positionV relativeFrom="paragraph">
                        <wp:posOffset>150495</wp:posOffset>
                      </wp:positionV>
                      <wp:extent cx="225425" cy="635"/>
                      <wp:effectExtent l="0" t="76200" r="22225" b="94615"/>
                      <wp:wrapNone/>
                      <wp:docPr id="13"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left:0;text-align:left;margin-left:297.65pt;margin-top:11.85pt;width:17.7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nENgIAAGEEAAAOAAAAZHJzL2Uyb0RvYy54bWysVM2O2jAQvlfqO1i+syEhUIgIq1UCvWy7&#10;SLt9AGM7xKpjW7YhoKrv3rEJtLSXqmoOzkxm/M03f1k+njqJjtw6oVWJ04cxRlxRzYTal/jL22Y0&#10;x8h5ohiRWvESn7nDj6v375a9KXimWy0ZtwhAlCt6U+LWe1MkiaMt74h70IYrMDbadsSDavcJs6QH&#10;9E4m2Xg8S3ptmbGacufga30x4lXEbxpO/UvTOO6RLDFw8/G08dyFM1ktSbG3xLSCDjTIP7DoiFAQ&#10;9AZVE0/QwYo/oDpBrXa68Q9Ud4luGkF5zAGySce/ZfPaEsNjLlAcZ25lcv8Pln4+bi0SDHo3wUiR&#10;Dnr0dPA6hkbZIlaoN64Ax0ptbciRntSredb0q0NKVy1Rex7d384GbqehpsndlaA4A3F2/SfNwIdA&#10;hFiuU2O7AAmFQKfYlfOtK/zkEYWPWTbNsylGFEyzyTTCk+J601jnP3LdoSCU2HlLxL71lVYKmq9t&#10;GuOQ47PzgRcprhdCWKU3Qso4A1KhvsSLKUQKFqelYMEYFbvfVdKiIwlTFJ+BxZ2b1QfFIljLCVsP&#10;sidCgox8rI63AuolOQ7ROs4wkhwWJ0gXelKFiJA7EB6kyyB9W4wX6/l6no/ybLYe5eO6Hj1tqnw0&#10;26QfpvWkrqo6/R7Ip3nRCsa4CvyvQ53mfzc0w3pdxvE21rdCJffosaJA9vqOpGPzQ7/DFrpip9l5&#10;a0N2QYM5js7DzoVF+VWPXj//DKsfAAAA//8DAFBLAwQUAAYACAAAACEAcgpy4uAAAAAJAQAADwAA&#10;AGRycy9kb3ducmV2LnhtbEyPwU7DMAyG70i8Q2Qkbixl1cpWmk7AhOhlSGwIccwa00Y0TtVkW8fT&#10;453gaPvT7+8vlqPrxAGHYD0puJ0kIJBqbyw1Ct63zzdzECFqMrrzhApOGGBZXl4UOjf+SG942MRG&#10;cAiFXCtoY+xzKUPdotNh4nskvn35wenI49BIM+gjh7tOTpMkk05b4g+t7vGpxfp7s3cK4urz1GYf&#10;9ePCvm5f1pn9qapqpdT11fhwDyLiGP9gOOuzOpTstPN7MkF0CmaLWcqogml6B4KBLE24y+68mIMs&#10;C/m/QfkLAAD//wMAUEsBAi0AFAAGAAgAAAAhALaDOJL+AAAA4QEAABMAAAAAAAAAAAAAAAAAAAAA&#10;AFtDb250ZW50X1R5cGVzXS54bWxQSwECLQAUAAYACAAAACEAOP0h/9YAAACUAQAACwAAAAAAAAAA&#10;AAAAAAAvAQAAX3JlbHMvLnJlbHNQSwECLQAUAAYACAAAACEAJIQpxDYCAABhBAAADgAAAAAAAAAA&#10;AAAAAAAuAgAAZHJzL2Uyb0RvYy54bWxQSwECLQAUAAYACAAAACEAcgpy4uAAAAAJAQAADwAAAAAA&#10;AAAAAAAAAACQBAAAZHJzL2Rvd25yZXYueG1sUEsFBgAAAAAEAAQA8wAAAJ0FAAAAAA==&#10;">
                      <v:stroke endarrow="block"/>
                    </v:shape>
                  </w:pict>
                </mc:Fallback>
              </mc:AlternateContent>
            </w:r>
            <w:r w:rsidRPr="00153BC5">
              <w:rPr>
                <w:b/>
                <w:bCs/>
                <w:noProof/>
                <w:sz w:val="18"/>
                <w:szCs w:val="18"/>
              </w:rPr>
              <mc:AlternateContent>
                <mc:Choice Requires="wps">
                  <w:drawing>
                    <wp:anchor distT="0" distB="0" distL="114300" distR="114300" simplePos="0" relativeHeight="251684864" behindDoc="0" locked="0" layoutInCell="1" allowOverlap="1" wp14:anchorId="30C813E1" wp14:editId="06AF5B82">
                      <wp:simplePos x="0" y="0"/>
                      <wp:positionH relativeFrom="column">
                        <wp:posOffset>1734820</wp:posOffset>
                      </wp:positionH>
                      <wp:positionV relativeFrom="paragraph">
                        <wp:posOffset>144145</wp:posOffset>
                      </wp:positionV>
                      <wp:extent cx="225425" cy="635"/>
                      <wp:effectExtent l="0" t="76200" r="22225" b="94615"/>
                      <wp:wrapNone/>
                      <wp:docPr id="11"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left:0;text-align:left;margin-left:136.6pt;margin-top:11.35pt;width:17.7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GbNwIAAGE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sHsMowU&#10;6WFGT3uvY2qUz2ahQ4NxJTjWamNDjfSoXs2zpl8dUrruiNrx6P52MhCdhYjkLiRsnIE82+GTZuBD&#10;IENs17G1fYCERqBjnMrpNhV+9IjCxzyfFPkEIwpH04dJhCflNdJY5z9y3aNgVNh5S8Su87VWCoav&#10;bRbzkMOz84EXKa8BIa3SayFl1IBUaKjwfAKZwonTUrBwGDd2t62lRQcSVBSfC4s7N6v3ikWwjhO2&#10;utieCAk28rE73grol+Q4ZOs5w0hyuDjBOtOTKmSE2oHwxToL6ds8na9mq1kxKvLpalSkTTN6WtfF&#10;aLrOPkyah6aum+x7IJ8VZScY4yrwv4o6K/5ONJfrdZbjTda3RiX36LGjQPb6jqTj8MO8z8rZanba&#10;2FBd0AHoODpf7ly4KL/uo9fPP8PyBwAAAP//AwBQSwMEFAAGAAgAAAAhAIgmPHHfAAAACQEAAA8A&#10;AABkcnMvZG93bnJldi54bWxMj0FPwzAMhe9I/IfISNxYSid1pTSdgAnRC5PYEOKYNaapaJyqybaO&#10;X493gtuz39Pz53I5uV4ccAydJwW3swQEUuNNR62C9+3zTQ4iRE1G955QwQkDLKvLi1IXxh/pDQ+b&#10;2AouoVBoBTbGoZAyNBadDjM/ILH35UenI49jK82oj1zuepkmSSad7ogvWD3gk8Xme7N3CuLq82Sz&#10;j+bxrltvX16z7qeu65VS11fTwz2IiFP8C8MZn9GhYqad35MJoleQLuYpR1mkCxAcmCc5i915kYOs&#10;Svn/g+oXAAD//wMAUEsBAi0AFAAGAAgAAAAhALaDOJL+AAAA4QEAABMAAAAAAAAAAAAAAAAAAAAA&#10;AFtDb250ZW50X1R5cGVzXS54bWxQSwECLQAUAAYACAAAACEAOP0h/9YAAACUAQAACwAAAAAAAAAA&#10;AAAAAAAvAQAAX3JlbHMvLnJlbHNQSwECLQAUAAYACAAAACEAHTzBmzcCAABhBAAADgAAAAAAAAAA&#10;AAAAAAAuAgAAZHJzL2Uyb0RvYy54bWxQSwECLQAUAAYACAAAACEAiCY8cd8AAAAJAQAADwAAAAAA&#10;AAAAAAAAAACRBAAAZHJzL2Rvd25yZXYueG1sUEsFBgAAAAAEAAQA8wAAAJ0FAAAAAA==&#10;">
                      <v:stroke endarrow="block"/>
                    </v:shape>
                  </w:pict>
                </mc:Fallback>
              </mc:AlternateContent>
            </w:r>
            <w:r w:rsidRPr="00153BC5">
              <w:rPr>
                <w:b/>
                <w:bCs/>
                <w:noProof/>
                <w:sz w:val="18"/>
                <w:szCs w:val="18"/>
              </w:rPr>
              <mc:AlternateContent>
                <mc:Choice Requires="wps">
                  <w:drawing>
                    <wp:anchor distT="0" distB="0" distL="114300" distR="114300" simplePos="0" relativeHeight="251681792" behindDoc="0" locked="0" layoutInCell="1" allowOverlap="1" wp14:anchorId="1056499E" wp14:editId="5952FF80">
                      <wp:simplePos x="0" y="0"/>
                      <wp:positionH relativeFrom="column">
                        <wp:posOffset>901065</wp:posOffset>
                      </wp:positionH>
                      <wp:positionV relativeFrom="paragraph">
                        <wp:posOffset>142875</wp:posOffset>
                      </wp:positionV>
                      <wp:extent cx="225425" cy="635"/>
                      <wp:effectExtent l="0" t="76200" r="22225" b="94615"/>
                      <wp:wrapNone/>
                      <wp:docPr id="10"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left:0;text-align:left;margin-left:70.95pt;margin-top:11.25pt;width:17.7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CJNgIAAGEEAAAOAAAAZHJzL2Uyb0RvYy54bWysVMuO2yAU3VfqPyD2iR/jpI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WB2QI8i&#10;Pczoae91LI3yWREYGowrwbFWGxt6pEf1ap41/eqQ0nVH1I5H97eTgegsRCR3IWHjDNTZDp80Ax8C&#10;FSJdx9b2ISUQgY5xKqfbVPjRIwof83xS5BOMKBxNHyYxPSmvkcY6/5HrHgWjws5bInadr7VSMHxt&#10;s1iHHJ6dD7hIeQ0IZZVeCymjBqRCQ4XnE6gUTpyWgoXDuLG7bS0tOpCgovhcUNy5Wb1XLCbrOGGr&#10;i+2JkGAjH9nxVgBfkuNQrecMI8nh4gTrDE+qUBF6B8AX6yykb/N0vpqtZsWoyKerUZE2zehpXRej&#10;6Tr7MGkemrpusu8BfFaUnWCMq4D/Kuqs+DvRXK7XWY43Wd+ISu6zR0YB7PUdQcfhh3mflbPV7LSx&#10;obugA9BxdL7cuXBRft1Hr59/huUPAAAA//8DAFBLAwQUAAYACAAAACEAlAyAd+AAAAAJAQAADwAA&#10;AGRycy9kb3ducmV2LnhtbEyPwU7DMAyG70i8Q2QkbixdNbqtNJ2ACdHLkNgmxDFrTBPROFWTbR1P&#10;T3qC429/+v25WA22ZSfsvXEkYDpJgCHVThlqBOx3L3cLYD5IUrJ1hAIu6GFVXl8VMlfuTO942oaG&#10;xRLyuRSgQ+hyzn2t0Uo/cR1S3H253soQY99w1ctzLLctT5Mk41Yaihe07PBZY/29PVoBYf150dlH&#10;/bQ0b7vXTWZ+qqpaC3F7Mzw+AAs4hD8YRv2oDmV0OrgjKc/amGfTZUQFpOk9sBGYz2fADuMgA14W&#10;/P8H5S8AAAD//wMAUEsBAi0AFAAGAAgAAAAhALaDOJL+AAAA4QEAABMAAAAAAAAAAAAAAAAAAAAA&#10;AFtDb250ZW50X1R5cGVzXS54bWxQSwECLQAUAAYACAAAACEAOP0h/9YAAACUAQAACwAAAAAAAAAA&#10;AAAAAAAvAQAAX3JlbHMvLnJlbHNQSwECLQAUAAYACAAAACEABPJgiTYCAABhBAAADgAAAAAAAAAA&#10;AAAAAAAuAgAAZHJzL2Uyb0RvYy54bWxQSwECLQAUAAYACAAAACEAlAyAd+AAAAAJAQAADwAAAAAA&#10;AAAAAAAAAACQBAAAZHJzL2Rvd25yZXYueG1sUEsFBgAAAAAEAAQA8wAAAJ0FAAAAAA==&#10;">
                      <v:stroke endarrow="block"/>
                    </v:shape>
                  </w:pict>
                </mc:Fallback>
              </mc:AlternateContent>
            </w:r>
            <w:r w:rsidRPr="00153BC5">
              <w:rPr>
                <w:b/>
                <w:bCs/>
                <w:noProof/>
                <w:sz w:val="18"/>
                <w:szCs w:val="18"/>
              </w:rPr>
              <mc:AlternateContent>
                <mc:Choice Requires="wps">
                  <w:drawing>
                    <wp:anchor distT="0" distB="0" distL="114300" distR="114300" simplePos="0" relativeHeight="251682816" behindDoc="0" locked="0" layoutInCell="1" allowOverlap="1" wp14:anchorId="6020A7D1" wp14:editId="5FD2E05B">
                      <wp:simplePos x="0" y="0"/>
                      <wp:positionH relativeFrom="column">
                        <wp:posOffset>1126490</wp:posOffset>
                      </wp:positionH>
                      <wp:positionV relativeFrom="paragraph">
                        <wp:posOffset>10795</wp:posOffset>
                      </wp:positionV>
                      <wp:extent cx="602615" cy="276225"/>
                      <wp:effectExtent l="0" t="0" r="26035" b="28575"/>
                      <wp:wrapNone/>
                      <wp:docPr id="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451" w:rsidRPr="00F93CEF" w:rsidRDefault="00BA3451" w:rsidP="0070755C">
                                  <w:pPr>
                                    <w:rPr>
                                      <w:sz w:val="18"/>
                                      <w:szCs w:val="18"/>
                                    </w:rPr>
                                  </w:pPr>
                                  <w:r>
                                    <w:rPr>
                                      <w:rFonts w:hint="eastAsia"/>
                                      <w:sz w:val="18"/>
                                      <w:szCs w:val="18"/>
                                    </w:rPr>
                                    <w:t>集气罩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321" type="#_x0000_t202" style="position:absolute;left:0;text-align:left;margin-left:88.7pt;margin-top:.85pt;width:47.4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whggIAABkFAAAOAAAAZHJzL2Uyb0RvYy54bWysVNuO2yAQfa/Uf0C8J77UuVnrrLZxUlXa&#10;XqTdfgDBOEbFQIHETqv+ewecZNNdVaqq+sEGz3A4Z+bAzW3fCnRgxnIlC5yMY4yYpKriclfgL4+b&#10;0Rwj64isiFCSFfjILL5dvn510+mcpapRomIGAYi0eacL3Din8yiytGEtsWOlmYRgrUxLHEzNLqoM&#10;6QC9FVEax9OoU6bSRlFmLfwthyBeBvy6ZtR9qmvLHBIFBm4uvE14b/07Wt6QfGeIbjg90SD/wKIl&#10;XMKmF6iSOIL2hr+Aajk1yqrajalqI1XXnLKgAdQk8TM1Dw3RLGiB4lh9KZP9f7D04+GzQbwq8Awj&#10;SVpo0SPrHXqrepTOJ74+nbY5pD1oSHQ9BKDPQavV94p+tUiqVUPkjt0Zo7qGkQr4JX5ldLV0wLEe&#10;ZNt9UBVsRPZOBaC+Nq0vHpQDATr06XjpjSdD4ec0TqfJBCMKoXQ2TdPALSL5ebE21r1jqkV+UGAD&#10;rQ/g5HBvnSdD8nOK30uqDRcitF9I1BV4MQFIH7FK8MoHw8Tstith0IF4A4UnKHuW1nIHNha8LfD8&#10;kkRyX4y1rMIujnAxjIGJkB4ctAG302iwy49FvFjP1/NslKXT9SiLy3J0t1llo+kmmU3KN+VqVSY/&#10;Pc8kyxteVUx6qmfrJtnfWeN0iAbTXcz7Z+Wb8LxUHv1OI1QZVJ2/QV1wgW/8YAHXb/tguDQNJvEe&#10;2arqCMYwajifcJ/AoFHmO0YdnM0C2297YhhG4r0Ecy2SLPOHOUyyySyFibmObK8jRFKAKrDDaBiu&#10;3HAB7LXhuwZ2Guws1R0YsubBLE+sTjaG8xdUne4Kf8Cv5yHr6UZb/gIAAP//AwBQSwMEFAAGAAgA&#10;AAAhAOA+62jbAAAACAEAAA8AAABkcnMvZG93bnJldi54bWxMj81OwzAQhO9IvIO1SNyog1MwhDgV&#10;onCnocDVibdJhH+i2G0DT8/2BLcdzezst+VqdpYdcIpD8AquFxkw9G0wg+8UbN9eru6AxaS90TZ4&#10;VPCNEVbV+VmpCxOOfoOHOnWMSnwstII+pbHgPLY9Oh0XYURP3i5MTieSU8fNpI9U7iwXWXbLnR48&#10;Xej1iE89tl/13hGG+Nzm69capdRNvn7+eb/ffVilLi/mxwdgCef0F4YTPu1ARUxN2HsTmSUt5ZKi&#10;pwEY+UKKHFijYHkjgFcl//9A9QsAAP//AwBQSwECLQAUAAYACAAAACEAtoM4kv4AAADhAQAAEwAA&#10;AAAAAAAAAAAAAAAAAAAAW0NvbnRlbnRfVHlwZXNdLnhtbFBLAQItABQABgAIAAAAIQA4/SH/1gAA&#10;AJQBAAALAAAAAAAAAAAAAAAAAC8BAABfcmVscy8ucmVsc1BLAQItABQABgAIAAAAIQBUCJwhggIA&#10;ABkFAAAOAAAAAAAAAAAAAAAAAC4CAABkcnMvZTJvRG9jLnhtbFBLAQItABQABgAIAAAAIQDgPuto&#10;2wAAAAgBAAAPAAAAAAAAAAAAAAAAANwEAABkcnMvZG93bnJldi54bWxQSwUGAAAAAAQABADzAAAA&#10;5AUAAAAA&#10;" filled="f">
                      <v:textbox>
                        <w:txbxContent>
                          <w:p w:rsidR="00BA3451" w:rsidRPr="00F93CEF" w:rsidRDefault="00BA3451" w:rsidP="0070755C">
                            <w:pPr>
                              <w:rPr>
                                <w:sz w:val="18"/>
                                <w:szCs w:val="18"/>
                              </w:rPr>
                            </w:pPr>
                            <w:r>
                              <w:rPr>
                                <w:rFonts w:hint="eastAsia"/>
                                <w:sz w:val="18"/>
                                <w:szCs w:val="18"/>
                              </w:rPr>
                              <w:t>集气罩</w:t>
                            </w:r>
                          </w:p>
                        </w:txbxContent>
                      </v:textbox>
                    </v:shape>
                  </w:pict>
                </mc:Fallback>
              </mc:AlternateContent>
            </w:r>
          </w:p>
          <w:p w:rsidR="0070755C" w:rsidRPr="00153BC5" w:rsidRDefault="0070755C" w:rsidP="0070755C">
            <w:pPr>
              <w:spacing w:line="360" w:lineRule="auto"/>
              <w:ind w:firstLineChars="200" w:firstLine="361"/>
              <w:contextualSpacing/>
              <w:rPr>
                <w:b/>
                <w:bCs/>
                <w:sz w:val="18"/>
                <w:szCs w:val="18"/>
              </w:rPr>
            </w:pPr>
          </w:p>
          <w:p w:rsidR="0070755C" w:rsidRPr="00153BC5" w:rsidRDefault="0070755C" w:rsidP="0070755C">
            <w:pPr>
              <w:spacing w:line="360" w:lineRule="auto"/>
              <w:ind w:firstLineChars="200" w:firstLine="361"/>
              <w:contextualSpacing/>
              <w:jc w:val="center"/>
              <w:rPr>
                <w:b/>
                <w:bCs/>
                <w:sz w:val="18"/>
                <w:szCs w:val="18"/>
              </w:rPr>
            </w:pPr>
          </w:p>
          <w:p w:rsidR="0070755C" w:rsidRPr="00153BC5" w:rsidRDefault="0070755C" w:rsidP="0070755C">
            <w:pPr>
              <w:spacing w:line="360" w:lineRule="auto"/>
              <w:ind w:firstLineChars="200" w:firstLine="361"/>
              <w:contextualSpacing/>
              <w:jc w:val="center"/>
              <w:rPr>
                <w:b/>
                <w:bCs/>
                <w:sz w:val="18"/>
                <w:szCs w:val="18"/>
              </w:rPr>
            </w:pPr>
            <w:r w:rsidRPr="00153BC5">
              <w:rPr>
                <w:b/>
                <w:bCs/>
                <w:sz w:val="18"/>
                <w:szCs w:val="18"/>
              </w:rPr>
              <w:t>图</w:t>
            </w:r>
            <w:r w:rsidRPr="00153BC5">
              <w:rPr>
                <w:b/>
                <w:bCs/>
                <w:sz w:val="18"/>
                <w:szCs w:val="18"/>
              </w:rPr>
              <w:t>4-</w:t>
            </w:r>
            <w:r w:rsidR="008D606B" w:rsidRPr="00153BC5">
              <w:rPr>
                <w:rFonts w:hint="eastAsia"/>
                <w:b/>
                <w:bCs/>
                <w:sz w:val="18"/>
                <w:szCs w:val="18"/>
              </w:rPr>
              <w:t>2</w:t>
            </w:r>
            <w:r w:rsidRPr="00153BC5">
              <w:rPr>
                <w:b/>
                <w:bCs/>
                <w:sz w:val="18"/>
                <w:szCs w:val="18"/>
              </w:rPr>
              <w:t xml:space="preserve"> </w:t>
            </w:r>
            <w:r w:rsidRPr="00153BC5">
              <w:rPr>
                <w:rFonts w:hint="eastAsia"/>
                <w:b/>
                <w:bCs/>
                <w:sz w:val="18"/>
                <w:szCs w:val="18"/>
              </w:rPr>
              <w:t>熔化废气、天然气燃烧</w:t>
            </w:r>
            <w:r w:rsidRPr="00153BC5">
              <w:rPr>
                <w:b/>
                <w:bCs/>
                <w:sz w:val="18"/>
                <w:szCs w:val="18"/>
              </w:rPr>
              <w:t>废气处理工艺流程</w:t>
            </w:r>
            <w:r w:rsidRPr="00153BC5">
              <w:rPr>
                <w:rFonts w:hint="eastAsia"/>
                <w:b/>
                <w:bCs/>
                <w:sz w:val="18"/>
                <w:szCs w:val="18"/>
              </w:rPr>
              <w:t>示意</w:t>
            </w:r>
            <w:r w:rsidRPr="00153BC5">
              <w:rPr>
                <w:b/>
                <w:bCs/>
                <w:sz w:val="18"/>
                <w:szCs w:val="18"/>
              </w:rPr>
              <w:t>图</w:t>
            </w:r>
          </w:p>
          <w:p w:rsidR="003103E7" w:rsidRPr="00153BC5" w:rsidRDefault="003103E7" w:rsidP="001826EF">
            <w:pPr>
              <w:adjustRightInd w:val="0"/>
              <w:snapToGrid w:val="0"/>
              <w:spacing w:beforeLines="50" w:before="120" w:line="360" w:lineRule="auto"/>
              <w:ind w:firstLineChars="200" w:firstLine="420"/>
              <w:rPr>
                <w:color w:val="000000"/>
                <w:szCs w:val="21"/>
              </w:rPr>
            </w:pPr>
            <w:r w:rsidRPr="00153BC5">
              <w:rPr>
                <w:rFonts w:hint="eastAsia"/>
                <w:color w:val="000000"/>
                <w:szCs w:val="21"/>
              </w:rPr>
              <w:t>项目产生的氯化氢为酸性气体，采用碱液喷淋塔进行处理，能够有效去除氯化氢，</w:t>
            </w:r>
            <w:r w:rsidR="00085B80" w:rsidRPr="00153BC5">
              <w:rPr>
                <w:rFonts w:hint="eastAsia"/>
                <w:color w:val="000000"/>
                <w:szCs w:val="21"/>
              </w:rPr>
              <w:t>减</w:t>
            </w:r>
            <w:r w:rsidRPr="00153BC5">
              <w:rPr>
                <w:rFonts w:hint="eastAsia"/>
                <w:color w:val="000000"/>
                <w:szCs w:val="21"/>
              </w:rPr>
              <w:t>少氯化氢的排放，同时碱液喷淋塔也有去除粉尘、除油雾等作用，项目废气经碱液喷淋处理后，通过干式过滤棉过滤，保证了后续废气进入布袋除尘的处理效果。项目选择的布袋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能够有效去除颗粒物。</w:t>
            </w:r>
          </w:p>
          <w:p w:rsidR="00730E77" w:rsidRPr="00153BC5" w:rsidRDefault="003103E7" w:rsidP="001826EF">
            <w:pPr>
              <w:adjustRightInd w:val="0"/>
              <w:snapToGrid w:val="0"/>
              <w:spacing w:beforeLines="50" w:before="120" w:line="360" w:lineRule="auto"/>
              <w:ind w:firstLineChars="200" w:firstLine="420"/>
              <w:rPr>
                <w:color w:val="000000"/>
                <w:szCs w:val="21"/>
              </w:rPr>
            </w:pPr>
            <w:r w:rsidRPr="00153BC5">
              <w:rPr>
                <w:bCs/>
                <w:szCs w:val="21"/>
              </w:rPr>
              <w:t>项目</w:t>
            </w:r>
            <w:r w:rsidRPr="00153BC5">
              <w:rPr>
                <w:rFonts w:hint="eastAsia"/>
                <w:bCs/>
                <w:szCs w:val="21"/>
              </w:rPr>
              <w:t>依托原有废气处理设施</w:t>
            </w:r>
            <w:r w:rsidRPr="00153BC5">
              <w:rPr>
                <w:bCs/>
                <w:szCs w:val="21"/>
              </w:rPr>
              <w:t>采用</w:t>
            </w:r>
            <w:r w:rsidRPr="00153BC5">
              <w:rPr>
                <w:rFonts w:hint="eastAsia"/>
                <w:bCs/>
                <w:szCs w:val="21"/>
              </w:rPr>
              <w:t>“</w:t>
            </w:r>
            <w:r w:rsidRPr="00153BC5">
              <w:rPr>
                <w:rFonts w:eastAsiaTheme="minorEastAsia" w:hint="eastAsia"/>
                <w:szCs w:val="21"/>
              </w:rPr>
              <w:t>碱液喷淋塔</w:t>
            </w:r>
            <w:r w:rsidRPr="00153BC5">
              <w:rPr>
                <w:rFonts w:eastAsiaTheme="minorEastAsia" w:hint="eastAsia"/>
                <w:szCs w:val="21"/>
              </w:rPr>
              <w:t>+</w:t>
            </w:r>
            <w:r w:rsidRPr="00153BC5">
              <w:rPr>
                <w:rFonts w:eastAsiaTheme="minorEastAsia" w:hint="eastAsia"/>
                <w:szCs w:val="21"/>
              </w:rPr>
              <w:t>干式过滤</w:t>
            </w:r>
            <w:r w:rsidRPr="00153BC5">
              <w:rPr>
                <w:rFonts w:eastAsiaTheme="minorEastAsia"/>
                <w:szCs w:val="21"/>
              </w:rPr>
              <w:t>+</w:t>
            </w:r>
            <w:r w:rsidRPr="00153BC5">
              <w:rPr>
                <w:rFonts w:eastAsiaTheme="minorEastAsia" w:hint="eastAsia"/>
                <w:szCs w:val="21"/>
              </w:rPr>
              <w:t>滤袋除尘</w:t>
            </w:r>
            <w:r w:rsidRPr="00153BC5">
              <w:rPr>
                <w:rFonts w:hint="eastAsia"/>
                <w:bCs/>
                <w:szCs w:val="21"/>
              </w:rPr>
              <w:t>”</w:t>
            </w:r>
            <w:bookmarkStart w:id="532" w:name="OLE_LINK119"/>
            <w:bookmarkStart w:id="533" w:name="OLE_LINK120"/>
            <w:r w:rsidRPr="00153BC5">
              <w:rPr>
                <w:rFonts w:hint="eastAsia"/>
                <w:bCs/>
                <w:szCs w:val="21"/>
              </w:rPr>
              <w:t>的</w:t>
            </w:r>
            <w:r w:rsidRPr="00153BC5">
              <w:rPr>
                <w:rFonts w:hint="eastAsia"/>
                <w:color w:val="000000"/>
                <w:szCs w:val="21"/>
              </w:rPr>
              <w:t>废气治理工艺</w:t>
            </w:r>
            <w:bookmarkEnd w:id="532"/>
            <w:bookmarkEnd w:id="533"/>
            <w:r w:rsidRPr="00153BC5">
              <w:rPr>
                <w:rFonts w:hint="eastAsia"/>
                <w:color w:val="000000"/>
                <w:szCs w:val="21"/>
              </w:rPr>
              <w:t>，属于《排污许可证申请与核发技术规范</w:t>
            </w:r>
            <w:r w:rsidRPr="00153BC5">
              <w:rPr>
                <w:color w:val="000000"/>
                <w:szCs w:val="21"/>
              </w:rPr>
              <w:t xml:space="preserve"> </w:t>
            </w:r>
            <w:r w:rsidRPr="00153BC5">
              <w:rPr>
                <w:rFonts w:hint="eastAsia"/>
                <w:color w:val="000000"/>
                <w:szCs w:val="21"/>
              </w:rPr>
              <w:t>金属铸造工业》（</w:t>
            </w:r>
            <w:r w:rsidRPr="00153BC5">
              <w:rPr>
                <w:color w:val="000000"/>
                <w:szCs w:val="21"/>
              </w:rPr>
              <w:t>HJ1115-2020</w:t>
            </w:r>
            <w:r w:rsidRPr="00153BC5">
              <w:rPr>
                <w:rFonts w:hint="eastAsia"/>
                <w:color w:val="000000"/>
                <w:szCs w:val="21"/>
              </w:rPr>
              <w:t>）中废气防治可行技术参考中的废气治理工艺，属于可行技术。</w:t>
            </w:r>
            <w:r w:rsidR="00040880" w:rsidRPr="00153BC5">
              <w:rPr>
                <w:rFonts w:hint="eastAsia"/>
                <w:bCs/>
                <w:szCs w:val="21"/>
              </w:rPr>
              <w:t>根据附件</w:t>
            </w:r>
            <w:r w:rsidR="00040880" w:rsidRPr="00153BC5">
              <w:rPr>
                <w:rFonts w:hint="eastAsia"/>
                <w:bCs/>
                <w:szCs w:val="21"/>
              </w:rPr>
              <w:t>12</w:t>
            </w:r>
            <w:r w:rsidR="00040880" w:rsidRPr="00153BC5">
              <w:rPr>
                <w:rFonts w:hint="eastAsia"/>
                <w:bCs/>
                <w:szCs w:val="21"/>
              </w:rPr>
              <w:t>《检测报告（渝大安（环）检字【</w:t>
            </w:r>
            <w:r w:rsidR="00040880" w:rsidRPr="00153BC5">
              <w:rPr>
                <w:bCs/>
                <w:szCs w:val="21"/>
              </w:rPr>
              <w:t>2025</w:t>
            </w:r>
            <w:r w:rsidR="00040880" w:rsidRPr="00153BC5">
              <w:rPr>
                <w:rFonts w:hint="eastAsia"/>
                <w:bCs/>
                <w:szCs w:val="21"/>
              </w:rPr>
              <w:t>】第</w:t>
            </w:r>
            <w:r w:rsidR="00040880" w:rsidRPr="00153BC5">
              <w:rPr>
                <w:bCs/>
                <w:szCs w:val="21"/>
              </w:rPr>
              <w:t>WT347-1</w:t>
            </w:r>
            <w:r w:rsidR="00040880" w:rsidRPr="00153BC5">
              <w:rPr>
                <w:rFonts w:hint="eastAsia"/>
                <w:bCs/>
                <w:szCs w:val="21"/>
              </w:rPr>
              <w:t>号）》，企业该排气筒排放废气能够达标排放。项目技改后，污染物因子</w:t>
            </w:r>
            <w:r w:rsidRPr="00153BC5">
              <w:rPr>
                <w:rFonts w:hint="eastAsia"/>
                <w:bCs/>
                <w:szCs w:val="21"/>
              </w:rPr>
              <w:t>没有变化，</w:t>
            </w:r>
            <w:r w:rsidR="00040880" w:rsidRPr="00153BC5">
              <w:rPr>
                <w:rFonts w:hint="eastAsia"/>
                <w:bCs/>
                <w:szCs w:val="21"/>
              </w:rPr>
              <w:t>依托可行。</w:t>
            </w:r>
          </w:p>
          <w:p w:rsidR="00FA30FE" w:rsidRPr="00153BC5" w:rsidRDefault="00FA30FE" w:rsidP="00FA30FE">
            <w:pPr>
              <w:adjustRightInd w:val="0"/>
              <w:snapToGrid w:val="0"/>
              <w:spacing w:line="360" w:lineRule="auto"/>
              <w:ind w:firstLineChars="200" w:firstLine="420"/>
              <w:rPr>
                <w:color w:val="000000"/>
                <w:szCs w:val="21"/>
              </w:rPr>
            </w:pPr>
            <w:r w:rsidRPr="00153BC5">
              <w:rPr>
                <w:rFonts w:hint="eastAsia"/>
                <w:color w:val="000000"/>
                <w:szCs w:val="21"/>
              </w:rPr>
              <w:t>建设单位应加强废气收集和治理，确保各废气经收集处理后达标排放。</w:t>
            </w:r>
          </w:p>
          <w:p w:rsidR="00474470" w:rsidRPr="00153BC5" w:rsidRDefault="00FA30FE" w:rsidP="00176E12">
            <w:pPr>
              <w:adjustRightInd w:val="0"/>
              <w:snapToGrid w:val="0"/>
              <w:spacing w:line="400" w:lineRule="atLeast"/>
              <w:ind w:firstLineChars="200" w:firstLine="420"/>
              <w:rPr>
                <w:bCs/>
                <w:szCs w:val="21"/>
              </w:rPr>
            </w:pPr>
            <w:r w:rsidRPr="00153BC5">
              <w:rPr>
                <w:rFonts w:ascii="宋体" w:hAnsi="宋体" w:cs="宋体" w:hint="eastAsia"/>
                <w:color w:val="000000"/>
                <w:szCs w:val="21"/>
              </w:rPr>
              <w:t>②</w:t>
            </w:r>
            <w:r w:rsidRPr="00153BC5">
              <w:rPr>
                <w:rFonts w:hint="eastAsia"/>
                <w:color w:val="000000"/>
                <w:szCs w:val="21"/>
              </w:rPr>
              <w:t>废气排放口达标排放分析</w:t>
            </w:r>
            <w:r w:rsidR="00176E12" w:rsidRPr="00153BC5">
              <w:rPr>
                <w:rFonts w:hint="eastAsia"/>
                <w:color w:val="000000"/>
                <w:szCs w:val="21"/>
              </w:rPr>
              <w:t>见下表</w:t>
            </w:r>
            <w:r w:rsidR="00474470" w:rsidRPr="00153BC5">
              <w:rPr>
                <w:rFonts w:hint="eastAsia"/>
                <w:bCs/>
                <w:szCs w:val="21"/>
              </w:rPr>
              <w:t>：</w:t>
            </w:r>
          </w:p>
          <w:p w:rsidR="001A5EF6" w:rsidRPr="00153BC5" w:rsidRDefault="001A5EF6" w:rsidP="001A5EF6">
            <w:pPr>
              <w:spacing w:line="400" w:lineRule="exact"/>
              <w:jc w:val="center"/>
              <w:rPr>
                <w:b/>
                <w:color w:val="000000"/>
                <w:sz w:val="18"/>
                <w:szCs w:val="18"/>
              </w:rPr>
            </w:pPr>
            <w:r w:rsidRPr="00153BC5">
              <w:rPr>
                <w:b/>
                <w:color w:val="000000"/>
                <w:sz w:val="18"/>
                <w:szCs w:val="18"/>
              </w:rPr>
              <w:t>表</w:t>
            </w:r>
            <w:r w:rsidRPr="00153BC5">
              <w:rPr>
                <w:b/>
                <w:color w:val="000000"/>
                <w:sz w:val="18"/>
                <w:szCs w:val="18"/>
              </w:rPr>
              <w:t>4-</w:t>
            </w:r>
            <w:r w:rsidR="00977BAF" w:rsidRPr="00153BC5">
              <w:rPr>
                <w:rFonts w:hint="eastAsia"/>
                <w:b/>
                <w:color w:val="000000"/>
                <w:sz w:val="18"/>
                <w:szCs w:val="18"/>
              </w:rPr>
              <w:t>9</w:t>
            </w:r>
            <w:r w:rsidRPr="00153BC5">
              <w:rPr>
                <w:b/>
                <w:color w:val="000000"/>
                <w:sz w:val="18"/>
                <w:szCs w:val="18"/>
              </w:rPr>
              <w:t xml:space="preserve"> </w:t>
            </w:r>
            <w:r w:rsidRPr="00153BC5">
              <w:rPr>
                <w:b/>
                <w:color w:val="000000"/>
                <w:sz w:val="18"/>
                <w:szCs w:val="18"/>
              </w:rPr>
              <w:t>废气排放口达标排放分析表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000" w:firstRow="0" w:lastRow="0" w:firstColumn="0" w:lastColumn="0" w:noHBand="0" w:noVBand="0"/>
            </w:tblPr>
            <w:tblGrid>
              <w:gridCol w:w="742"/>
              <w:gridCol w:w="657"/>
              <w:gridCol w:w="882"/>
              <w:gridCol w:w="1080"/>
              <w:gridCol w:w="872"/>
              <w:gridCol w:w="866"/>
              <w:gridCol w:w="837"/>
              <w:gridCol w:w="1852"/>
              <w:gridCol w:w="504"/>
            </w:tblGrid>
            <w:tr w:rsidR="001A5EF6" w:rsidRPr="00153BC5" w:rsidTr="008A0BB8">
              <w:trPr>
                <w:trHeight w:val="227"/>
                <w:jc w:val="center"/>
              </w:trPr>
              <w:tc>
                <w:tcPr>
                  <w:tcW w:w="447" w:type="pct"/>
                  <w:vMerge w:val="restart"/>
                  <w:vAlign w:val="center"/>
                </w:tcPr>
                <w:p w:rsidR="001A5EF6" w:rsidRPr="00153BC5" w:rsidRDefault="001A5EF6" w:rsidP="00AE2BA2">
                  <w:pPr>
                    <w:jc w:val="center"/>
                    <w:rPr>
                      <w:rFonts w:eastAsiaTheme="minorEastAsia"/>
                      <w:bCs/>
                      <w:color w:val="000000"/>
                      <w:sz w:val="18"/>
                      <w:szCs w:val="18"/>
                    </w:rPr>
                  </w:pPr>
                  <w:bookmarkStart w:id="534" w:name="OLE_LINK213"/>
                  <w:bookmarkStart w:id="535" w:name="OLE_LINK214"/>
                  <w:r w:rsidRPr="00153BC5">
                    <w:rPr>
                      <w:rFonts w:eastAsiaTheme="minorEastAsia"/>
                      <w:bCs/>
                      <w:color w:val="000000"/>
                      <w:sz w:val="18"/>
                      <w:szCs w:val="18"/>
                    </w:rPr>
                    <w:t>废气排放口编号</w:t>
                  </w:r>
                </w:p>
              </w:tc>
              <w:tc>
                <w:tcPr>
                  <w:tcW w:w="396" w:type="pct"/>
                  <w:vMerge w:val="restar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废气排放量（</w:t>
                  </w:r>
                  <w:r w:rsidRPr="00153BC5">
                    <w:rPr>
                      <w:rFonts w:eastAsiaTheme="minorEastAsia"/>
                      <w:bCs/>
                      <w:color w:val="000000"/>
                      <w:sz w:val="18"/>
                      <w:szCs w:val="18"/>
                    </w:rPr>
                    <w:t>m</w:t>
                  </w:r>
                  <w:r w:rsidRPr="00153BC5">
                    <w:rPr>
                      <w:rFonts w:eastAsiaTheme="minorEastAsia"/>
                      <w:bCs/>
                      <w:color w:val="000000"/>
                      <w:sz w:val="18"/>
                      <w:szCs w:val="18"/>
                      <w:vertAlign w:val="superscript"/>
                    </w:rPr>
                    <w:t>3</w:t>
                  </w:r>
                  <w:r w:rsidRPr="00153BC5">
                    <w:rPr>
                      <w:rFonts w:eastAsiaTheme="minorEastAsia"/>
                      <w:bCs/>
                      <w:color w:val="000000"/>
                      <w:sz w:val="18"/>
                      <w:szCs w:val="18"/>
                    </w:rPr>
                    <w:t>/h</w:t>
                  </w:r>
                  <w:r w:rsidRPr="00153BC5">
                    <w:rPr>
                      <w:rFonts w:eastAsiaTheme="minorEastAsia"/>
                      <w:bCs/>
                      <w:color w:val="000000"/>
                      <w:sz w:val="18"/>
                      <w:szCs w:val="18"/>
                    </w:rPr>
                    <w:t>）</w:t>
                  </w:r>
                </w:p>
              </w:tc>
              <w:tc>
                <w:tcPr>
                  <w:tcW w:w="532" w:type="pct"/>
                  <w:vMerge w:val="restar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污染</w:t>
                  </w:r>
                </w:p>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因子</w:t>
                  </w:r>
                </w:p>
              </w:tc>
              <w:tc>
                <w:tcPr>
                  <w:tcW w:w="1177" w:type="pct"/>
                  <w:gridSpan w:val="2"/>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排放情况</w:t>
                  </w:r>
                </w:p>
              </w:tc>
              <w:tc>
                <w:tcPr>
                  <w:tcW w:w="2144" w:type="pct"/>
                  <w:gridSpan w:val="3"/>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排放标准</w:t>
                  </w:r>
                </w:p>
              </w:tc>
              <w:tc>
                <w:tcPr>
                  <w:tcW w:w="305" w:type="pct"/>
                  <w:vMerge w:val="restar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达标情况</w:t>
                  </w:r>
                </w:p>
              </w:tc>
            </w:tr>
            <w:tr w:rsidR="001A5EF6" w:rsidRPr="00153BC5" w:rsidTr="008A0BB8">
              <w:trPr>
                <w:trHeight w:val="227"/>
                <w:jc w:val="center"/>
              </w:trPr>
              <w:tc>
                <w:tcPr>
                  <w:tcW w:w="447" w:type="pct"/>
                  <w:vMerge/>
                  <w:vAlign w:val="center"/>
                </w:tcPr>
                <w:p w:rsidR="001A5EF6" w:rsidRPr="00153BC5" w:rsidRDefault="001A5EF6" w:rsidP="00AE2BA2">
                  <w:pPr>
                    <w:jc w:val="center"/>
                    <w:rPr>
                      <w:rFonts w:eastAsiaTheme="minorEastAsia"/>
                      <w:color w:val="000000"/>
                      <w:sz w:val="18"/>
                      <w:szCs w:val="18"/>
                    </w:rPr>
                  </w:pPr>
                </w:p>
              </w:tc>
              <w:tc>
                <w:tcPr>
                  <w:tcW w:w="396" w:type="pct"/>
                  <w:vMerge/>
                  <w:vAlign w:val="center"/>
                </w:tcPr>
                <w:p w:rsidR="001A5EF6" w:rsidRPr="00153BC5" w:rsidRDefault="001A5EF6" w:rsidP="00AE2BA2">
                  <w:pPr>
                    <w:jc w:val="center"/>
                    <w:rPr>
                      <w:rFonts w:eastAsiaTheme="minorEastAsia"/>
                      <w:bCs/>
                      <w:color w:val="000000"/>
                      <w:sz w:val="18"/>
                      <w:szCs w:val="18"/>
                    </w:rPr>
                  </w:pPr>
                </w:p>
              </w:tc>
              <w:tc>
                <w:tcPr>
                  <w:tcW w:w="532" w:type="pct"/>
                  <w:vMerge/>
                  <w:vAlign w:val="center"/>
                </w:tcPr>
                <w:p w:rsidR="001A5EF6" w:rsidRPr="00153BC5" w:rsidRDefault="001A5EF6" w:rsidP="00AE2BA2">
                  <w:pPr>
                    <w:jc w:val="center"/>
                    <w:rPr>
                      <w:rFonts w:eastAsiaTheme="minorEastAsia"/>
                      <w:bCs/>
                      <w:color w:val="000000"/>
                      <w:sz w:val="18"/>
                      <w:szCs w:val="18"/>
                    </w:rPr>
                  </w:pPr>
                </w:p>
              </w:tc>
              <w:tc>
                <w:tcPr>
                  <w:tcW w:w="651" w:type="pc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排放速率</w:t>
                  </w:r>
                  <w:r w:rsidRPr="00153BC5">
                    <w:rPr>
                      <w:rFonts w:eastAsiaTheme="minorEastAsia"/>
                      <w:bCs/>
                      <w:color w:val="000000"/>
                      <w:sz w:val="18"/>
                      <w:szCs w:val="18"/>
                    </w:rPr>
                    <w:t>kg/h</w:t>
                  </w:r>
                </w:p>
              </w:tc>
              <w:tc>
                <w:tcPr>
                  <w:tcW w:w="526" w:type="pc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排放浓度</w:t>
                  </w:r>
                  <w:r w:rsidRPr="00153BC5">
                    <w:rPr>
                      <w:rFonts w:eastAsiaTheme="minorEastAsia"/>
                      <w:bCs/>
                      <w:color w:val="000000"/>
                      <w:sz w:val="18"/>
                      <w:szCs w:val="18"/>
                    </w:rPr>
                    <w:t>mg/m</w:t>
                  </w:r>
                  <w:r w:rsidRPr="00153BC5">
                    <w:rPr>
                      <w:rFonts w:eastAsiaTheme="minorEastAsia"/>
                      <w:bCs/>
                      <w:color w:val="000000"/>
                      <w:sz w:val="18"/>
                      <w:szCs w:val="18"/>
                      <w:vertAlign w:val="superscript"/>
                    </w:rPr>
                    <w:t>3</w:t>
                  </w:r>
                </w:p>
              </w:tc>
              <w:tc>
                <w:tcPr>
                  <w:tcW w:w="522" w:type="pc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排放速率限值</w:t>
                  </w:r>
                  <w:r w:rsidRPr="00153BC5">
                    <w:rPr>
                      <w:rFonts w:eastAsiaTheme="minorEastAsia"/>
                      <w:bCs/>
                      <w:color w:val="000000"/>
                      <w:sz w:val="18"/>
                      <w:szCs w:val="18"/>
                    </w:rPr>
                    <w:t>kg/h</w:t>
                  </w:r>
                </w:p>
              </w:tc>
              <w:tc>
                <w:tcPr>
                  <w:tcW w:w="505" w:type="pc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浓度限值</w:t>
                  </w:r>
                  <w:r w:rsidRPr="00153BC5">
                    <w:rPr>
                      <w:rFonts w:eastAsiaTheme="minorEastAsia"/>
                      <w:bCs/>
                      <w:color w:val="000000"/>
                      <w:sz w:val="18"/>
                      <w:szCs w:val="18"/>
                    </w:rPr>
                    <w:t>mg/m</w:t>
                  </w:r>
                  <w:r w:rsidRPr="00153BC5">
                    <w:rPr>
                      <w:rFonts w:eastAsiaTheme="minorEastAsia"/>
                      <w:bCs/>
                      <w:color w:val="000000"/>
                      <w:sz w:val="18"/>
                      <w:szCs w:val="18"/>
                      <w:vertAlign w:val="superscript"/>
                    </w:rPr>
                    <w:t>3</w:t>
                  </w:r>
                </w:p>
              </w:tc>
              <w:tc>
                <w:tcPr>
                  <w:tcW w:w="1117" w:type="pct"/>
                  <w:vAlign w:val="center"/>
                </w:tcPr>
                <w:p w:rsidR="001A5EF6" w:rsidRPr="00153BC5" w:rsidRDefault="001A5EF6" w:rsidP="00AE2BA2">
                  <w:pPr>
                    <w:jc w:val="center"/>
                    <w:rPr>
                      <w:rFonts w:eastAsiaTheme="minorEastAsia"/>
                      <w:bCs/>
                      <w:color w:val="000000"/>
                      <w:sz w:val="18"/>
                      <w:szCs w:val="18"/>
                    </w:rPr>
                  </w:pPr>
                  <w:r w:rsidRPr="00153BC5">
                    <w:rPr>
                      <w:rFonts w:eastAsiaTheme="minorEastAsia"/>
                      <w:bCs/>
                      <w:color w:val="000000"/>
                      <w:sz w:val="18"/>
                      <w:szCs w:val="18"/>
                    </w:rPr>
                    <w:t>标准文号</w:t>
                  </w:r>
                </w:p>
              </w:tc>
              <w:tc>
                <w:tcPr>
                  <w:tcW w:w="305" w:type="pct"/>
                  <w:vMerge/>
                </w:tcPr>
                <w:p w:rsidR="001A5EF6" w:rsidRPr="00153BC5" w:rsidRDefault="001A5EF6" w:rsidP="00AE2BA2">
                  <w:pPr>
                    <w:jc w:val="center"/>
                    <w:rPr>
                      <w:rFonts w:eastAsiaTheme="minorEastAsia"/>
                      <w:bCs/>
                      <w:color w:val="000000"/>
                      <w:sz w:val="18"/>
                      <w:szCs w:val="18"/>
                    </w:rPr>
                  </w:pPr>
                </w:p>
              </w:tc>
            </w:tr>
            <w:tr w:rsidR="000725FF" w:rsidRPr="00153BC5" w:rsidTr="008A0BB8">
              <w:trPr>
                <w:trHeight w:val="227"/>
                <w:jc w:val="center"/>
              </w:trPr>
              <w:tc>
                <w:tcPr>
                  <w:tcW w:w="447" w:type="pct"/>
                  <w:vMerge w:val="restart"/>
                  <w:vAlign w:val="center"/>
                </w:tcPr>
                <w:p w:rsidR="000725FF" w:rsidRPr="00153BC5" w:rsidRDefault="000725FF" w:rsidP="00730E77">
                  <w:pPr>
                    <w:jc w:val="center"/>
                    <w:rPr>
                      <w:rFonts w:eastAsiaTheme="minorEastAsia"/>
                      <w:bCs/>
                      <w:color w:val="000000"/>
                      <w:sz w:val="18"/>
                      <w:szCs w:val="18"/>
                    </w:rPr>
                  </w:pPr>
                  <w:r w:rsidRPr="00153BC5">
                    <w:rPr>
                      <w:rFonts w:eastAsiaTheme="minorEastAsia"/>
                      <w:bCs/>
                      <w:color w:val="000000"/>
                      <w:sz w:val="18"/>
                      <w:szCs w:val="18"/>
                    </w:rPr>
                    <w:t>DA002</w:t>
                  </w:r>
                </w:p>
              </w:tc>
              <w:tc>
                <w:tcPr>
                  <w:tcW w:w="396" w:type="pct"/>
                  <w:vMerge w:val="restart"/>
                  <w:vAlign w:val="center"/>
                </w:tcPr>
                <w:p w:rsidR="000725FF" w:rsidRPr="00153BC5" w:rsidRDefault="00D72061" w:rsidP="00AE2BA2">
                  <w:pPr>
                    <w:jc w:val="center"/>
                    <w:rPr>
                      <w:rFonts w:eastAsiaTheme="minorEastAsia"/>
                      <w:bCs/>
                      <w:color w:val="000000"/>
                      <w:sz w:val="18"/>
                      <w:szCs w:val="18"/>
                    </w:rPr>
                  </w:pPr>
                  <w:r w:rsidRPr="00153BC5">
                    <w:rPr>
                      <w:rFonts w:eastAsiaTheme="minorEastAsia" w:hint="eastAsia"/>
                      <w:bCs/>
                      <w:color w:val="000000"/>
                      <w:sz w:val="18"/>
                      <w:szCs w:val="18"/>
                    </w:rPr>
                    <w:t>22</w:t>
                  </w:r>
                  <w:r w:rsidR="000725FF" w:rsidRPr="00153BC5">
                    <w:rPr>
                      <w:rFonts w:eastAsiaTheme="minorEastAsia"/>
                      <w:bCs/>
                      <w:color w:val="000000"/>
                      <w:sz w:val="18"/>
                      <w:szCs w:val="18"/>
                    </w:rPr>
                    <w:t>000</w:t>
                  </w:r>
                </w:p>
              </w:tc>
              <w:tc>
                <w:tcPr>
                  <w:tcW w:w="532" w:type="pct"/>
                  <w:vAlign w:val="center"/>
                </w:tcPr>
                <w:p w:rsidR="000725FF" w:rsidRPr="00153BC5" w:rsidRDefault="0014598C" w:rsidP="0014598C">
                  <w:pPr>
                    <w:jc w:val="center"/>
                    <w:rPr>
                      <w:rFonts w:eastAsiaTheme="minorEastAsia"/>
                      <w:sz w:val="18"/>
                      <w:szCs w:val="18"/>
                    </w:rPr>
                  </w:pPr>
                  <w:r w:rsidRPr="00153BC5">
                    <w:rPr>
                      <w:rFonts w:eastAsiaTheme="minorEastAsia"/>
                      <w:sz w:val="18"/>
                      <w:szCs w:val="18"/>
                    </w:rPr>
                    <w:t>非甲烷总烃</w:t>
                  </w:r>
                </w:p>
              </w:tc>
              <w:tc>
                <w:tcPr>
                  <w:tcW w:w="651" w:type="pct"/>
                  <w:vAlign w:val="center"/>
                </w:tcPr>
                <w:p w:rsidR="000725FF" w:rsidRPr="00153BC5" w:rsidRDefault="00540E25" w:rsidP="00540E25">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0.9</w:t>
                  </w:r>
                  <w:r w:rsidR="008E6008" w:rsidRPr="00153BC5">
                    <w:rPr>
                      <w:rFonts w:eastAsiaTheme="minorEastAsia" w:hint="eastAsia"/>
                      <w:bCs/>
                      <w:color w:val="000000"/>
                      <w:sz w:val="18"/>
                      <w:szCs w:val="18"/>
                    </w:rPr>
                    <w:t>6</w:t>
                  </w:r>
                  <w:r w:rsidRPr="00153BC5">
                    <w:rPr>
                      <w:rFonts w:eastAsiaTheme="minorEastAsia" w:hint="eastAsia"/>
                      <w:bCs/>
                      <w:color w:val="000000"/>
                      <w:sz w:val="18"/>
                      <w:szCs w:val="18"/>
                    </w:rPr>
                    <w:t>8</w:t>
                  </w:r>
                  <w:r w:rsidR="008E6008" w:rsidRPr="00153BC5">
                    <w:rPr>
                      <w:rFonts w:eastAsiaTheme="minorEastAsia" w:hint="eastAsia"/>
                      <w:bCs/>
                      <w:color w:val="000000"/>
                      <w:sz w:val="18"/>
                      <w:szCs w:val="18"/>
                    </w:rPr>
                    <w:t>8</w:t>
                  </w:r>
                </w:p>
              </w:tc>
              <w:tc>
                <w:tcPr>
                  <w:tcW w:w="526" w:type="pct"/>
                  <w:vAlign w:val="center"/>
                </w:tcPr>
                <w:p w:rsidR="000725FF" w:rsidRPr="00153BC5" w:rsidRDefault="00540E25" w:rsidP="00540E25">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44.0364</w:t>
                  </w:r>
                </w:p>
              </w:tc>
              <w:tc>
                <w:tcPr>
                  <w:tcW w:w="522" w:type="pct"/>
                  <w:vAlign w:val="center"/>
                </w:tcPr>
                <w:p w:rsidR="000725FF" w:rsidRPr="00153BC5" w:rsidRDefault="00C74674" w:rsidP="00AE2BA2">
                  <w:pPr>
                    <w:jc w:val="center"/>
                    <w:rPr>
                      <w:rFonts w:eastAsiaTheme="minorEastAsia"/>
                      <w:bCs/>
                      <w:color w:val="000000"/>
                      <w:sz w:val="18"/>
                      <w:szCs w:val="18"/>
                    </w:rPr>
                  </w:pPr>
                  <w:r w:rsidRPr="00153BC5">
                    <w:rPr>
                      <w:rFonts w:eastAsiaTheme="minorEastAsia" w:hint="eastAsia"/>
                      <w:bCs/>
                      <w:color w:val="000000"/>
                      <w:sz w:val="18"/>
                      <w:szCs w:val="18"/>
                    </w:rPr>
                    <w:t>/</w:t>
                  </w:r>
                </w:p>
              </w:tc>
              <w:tc>
                <w:tcPr>
                  <w:tcW w:w="505" w:type="pct"/>
                  <w:vAlign w:val="center"/>
                </w:tcPr>
                <w:p w:rsidR="000725FF" w:rsidRPr="00153BC5" w:rsidRDefault="00C74674" w:rsidP="00AE2BA2">
                  <w:pPr>
                    <w:jc w:val="center"/>
                    <w:rPr>
                      <w:rFonts w:eastAsiaTheme="minorEastAsia"/>
                      <w:bCs/>
                      <w:color w:val="000000"/>
                      <w:sz w:val="18"/>
                      <w:szCs w:val="18"/>
                    </w:rPr>
                  </w:pPr>
                  <w:r w:rsidRPr="00153BC5">
                    <w:rPr>
                      <w:rFonts w:eastAsiaTheme="minorEastAsia" w:hint="eastAsia"/>
                      <w:bCs/>
                      <w:color w:val="000000"/>
                      <w:sz w:val="18"/>
                      <w:szCs w:val="18"/>
                    </w:rPr>
                    <w:t>6</w:t>
                  </w:r>
                  <w:r w:rsidR="0014598C" w:rsidRPr="00153BC5">
                    <w:rPr>
                      <w:rFonts w:eastAsiaTheme="minorEastAsia"/>
                      <w:bCs/>
                      <w:color w:val="000000"/>
                      <w:sz w:val="18"/>
                      <w:szCs w:val="18"/>
                    </w:rPr>
                    <w:t>0</w:t>
                  </w:r>
                </w:p>
              </w:tc>
              <w:tc>
                <w:tcPr>
                  <w:tcW w:w="1117" w:type="pct"/>
                  <w:vMerge w:val="restart"/>
                  <w:vAlign w:val="center"/>
                </w:tcPr>
                <w:p w:rsidR="000725FF" w:rsidRPr="00153BC5" w:rsidRDefault="00C74674" w:rsidP="00AE2BA2">
                  <w:pPr>
                    <w:jc w:val="center"/>
                    <w:rPr>
                      <w:rFonts w:eastAsiaTheme="minorEastAsia"/>
                      <w:bCs/>
                      <w:color w:val="000000"/>
                      <w:sz w:val="18"/>
                      <w:szCs w:val="18"/>
                    </w:rPr>
                  </w:pPr>
                  <w:bookmarkStart w:id="536" w:name="OLE_LINK253"/>
                  <w:bookmarkStart w:id="537" w:name="OLE_LINK254"/>
                  <w:r w:rsidRPr="00153BC5">
                    <w:rPr>
                      <w:rFonts w:hint="eastAsia"/>
                      <w:color w:val="000000"/>
                      <w:sz w:val="18"/>
                      <w:szCs w:val="18"/>
                    </w:rPr>
                    <w:t>《合成树脂工业污染物排放标准》（</w:t>
                  </w:r>
                  <w:r w:rsidRPr="00153BC5">
                    <w:rPr>
                      <w:color w:val="000000"/>
                      <w:sz w:val="18"/>
                      <w:szCs w:val="18"/>
                    </w:rPr>
                    <w:t>GB31572-2015</w:t>
                  </w:r>
                  <w:r w:rsidRPr="00153BC5">
                    <w:rPr>
                      <w:rFonts w:hint="eastAsia"/>
                      <w:color w:val="000000"/>
                      <w:sz w:val="18"/>
                      <w:szCs w:val="18"/>
                    </w:rPr>
                    <w:t>）及其修改单</w:t>
                  </w:r>
                  <w:bookmarkEnd w:id="536"/>
                  <w:bookmarkEnd w:id="537"/>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0725FF" w:rsidRPr="00153BC5" w:rsidTr="008A0BB8">
              <w:trPr>
                <w:trHeight w:val="227"/>
                <w:jc w:val="center"/>
              </w:trPr>
              <w:tc>
                <w:tcPr>
                  <w:tcW w:w="447" w:type="pct"/>
                  <w:vMerge/>
                  <w:vAlign w:val="center"/>
                </w:tcPr>
                <w:p w:rsidR="000725FF" w:rsidRPr="00153BC5" w:rsidRDefault="000725FF" w:rsidP="00730E77">
                  <w:pPr>
                    <w:jc w:val="center"/>
                    <w:rPr>
                      <w:rFonts w:eastAsiaTheme="minorEastAsia"/>
                      <w:bCs/>
                      <w:color w:val="000000"/>
                      <w:sz w:val="18"/>
                      <w:szCs w:val="18"/>
                    </w:rPr>
                  </w:pPr>
                </w:p>
              </w:tc>
              <w:tc>
                <w:tcPr>
                  <w:tcW w:w="396" w:type="pct"/>
                  <w:vMerge/>
                  <w:vAlign w:val="center"/>
                </w:tcPr>
                <w:p w:rsidR="000725FF" w:rsidRPr="00153BC5" w:rsidRDefault="000725FF" w:rsidP="00AE2BA2">
                  <w:pPr>
                    <w:jc w:val="center"/>
                    <w:rPr>
                      <w:rFonts w:eastAsiaTheme="minorEastAsia"/>
                      <w:bCs/>
                      <w:color w:val="000000"/>
                      <w:sz w:val="18"/>
                      <w:szCs w:val="18"/>
                    </w:rPr>
                  </w:pPr>
                </w:p>
              </w:tc>
              <w:tc>
                <w:tcPr>
                  <w:tcW w:w="532" w:type="pct"/>
                  <w:vAlign w:val="center"/>
                </w:tcPr>
                <w:p w:rsidR="000725FF" w:rsidRPr="00153BC5" w:rsidRDefault="0014598C" w:rsidP="00C23411">
                  <w:pPr>
                    <w:rPr>
                      <w:rFonts w:eastAsiaTheme="minorEastAsia"/>
                      <w:sz w:val="18"/>
                      <w:szCs w:val="18"/>
                    </w:rPr>
                  </w:pPr>
                  <w:r w:rsidRPr="00153BC5">
                    <w:rPr>
                      <w:rFonts w:eastAsiaTheme="minorEastAsia"/>
                      <w:sz w:val="18"/>
                      <w:szCs w:val="18"/>
                    </w:rPr>
                    <w:t>颗粒物</w:t>
                  </w:r>
                </w:p>
              </w:tc>
              <w:tc>
                <w:tcPr>
                  <w:tcW w:w="651" w:type="pct"/>
                  <w:vAlign w:val="center"/>
                </w:tcPr>
                <w:p w:rsidR="000725FF" w:rsidRPr="00153BC5" w:rsidRDefault="0014598C" w:rsidP="008E6008">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0.000</w:t>
                  </w:r>
                  <w:r w:rsidR="008E6008" w:rsidRPr="00153BC5">
                    <w:rPr>
                      <w:rFonts w:eastAsiaTheme="minorEastAsia" w:hint="eastAsia"/>
                      <w:bCs/>
                      <w:color w:val="000000"/>
                      <w:sz w:val="18"/>
                      <w:szCs w:val="18"/>
                    </w:rPr>
                    <w:t>5</w:t>
                  </w:r>
                </w:p>
              </w:tc>
              <w:tc>
                <w:tcPr>
                  <w:tcW w:w="526" w:type="pct"/>
                  <w:vAlign w:val="center"/>
                </w:tcPr>
                <w:p w:rsidR="000725FF" w:rsidRPr="00153BC5" w:rsidRDefault="0014598C" w:rsidP="00E94A00">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0.</w:t>
                  </w:r>
                  <w:r w:rsidR="008E6008" w:rsidRPr="00153BC5">
                    <w:rPr>
                      <w:rFonts w:eastAsiaTheme="minorEastAsia" w:hint="eastAsia"/>
                      <w:bCs/>
                      <w:color w:val="000000"/>
                      <w:sz w:val="18"/>
                      <w:szCs w:val="18"/>
                    </w:rPr>
                    <w:t>0</w:t>
                  </w:r>
                  <w:r w:rsidR="00206B03" w:rsidRPr="00153BC5">
                    <w:rPr>
                      <w:rFonts w:eastAsiaTheme="minorEastAsia" w:hint="eastAsia"/>
                      <w:bCs/>
                      <w:color w:val="000000"/>
                      <w:sz w:val="18"/>
                      <w:szCs w:val="18"/>
                    </w:rPr>
                    <w:t>2</w:t>
                  </w:r>
                  <w:r w:rsidR="00E94A00" w:rsidRPr="00153BC5">
                    <w:rPr>
                      <w:rFonts w:eastAsiaTheme="minorEastAsia" w:hint="eastAsia"/>
                      <w:bCs/>
                      <w:color w:val="000000"/>
                      <w:sz w:val="18"/>
                      <w:szCs w:val="18"/>
                    </w:rPr>
                    <w:t>46</w:t>
                  </w:r>
                </w:p>
              </w:tc>
              <w:tc>
                <w:tcPr>
                  <w:tcW w:w="522" w:type="pct"/>
                  <w:vAlign w:val="center"/>
                </w:tcPr>
                <w:p w:rsidR="000725FF" w:rsidRPr="00153BC5" w:rsidRDefault="00C74674" w:rsidP="00AE2BA2">
                  <w:pPr>
                    <w:jc w:val="center"/>
                    <w:rPr>
                      <w:rFonts w:eastAsiaTheme="minorEastAsia"/>
                      <w:bCs/>
                      <w:color w:val="000000"/>
                      <w:sz w:val="18"/>
                      <w:szCs w:val="18"/>
                    </w:rPr>
                  </w:pPr>
                  <w:r w:rsidRPr="00153BC5">
                    <w:rPr>
                      <w:rFonts w:eastAsiaTheme="minorEastAsia" w:hint="eastAsia"/>
                      <w:bCs/>
                      <w:color w:val="000000"/>
                      <w:sz w:val="18"/>
                      <w:szCs w:val="18"/>
                    </w:rPr>
                    <w:t>/</w:t>
                  </w:r>
                </w:p>
              </w:tc>
              <w:tc>
                <w:tcPr>
                  <w:tcW w:w="505" w:type="pct"/>
                  <w:vAlign w:val="center"/>
                </w:tcPr>
                <w:p w:rsidR="000725FF" w:rsidRPr="00153BC5" w:rsidRDefault="00C74674" w:rsidP="00AE2BA2">
                  <w:pPr>
                    <w:jc w:val="center"/>
                    <w:rPr>
                      <w:rFonts w:eastAsiaTheme="minorEastAsia"/>
                      <w:bCs/>
                      <w:color w:val="000000"/>
                      <w:sz w:val="18"/>
                      <w:szCs w:val="18"/>
                    </w:rPr>
                  </w:pPr>
                  <w:r w:rsidRPr="00153BC5">
                    <w:rPr>
                      <w:rFonts w:eastAsiaTheme="minorEastAsia" w:hint="eastAsia"/>
                      <w:bCs/>
                      <w:color w:val="000000"/>
                      <w:sz w:val="18"/>
                      <w:szCs w:val="18"/>
                    </w:rPr>
                    <w:t>2</w:t>
                  </w:r>
                  <w:r w:rsidR="0014598C" w:rsidRPr="00153BC5">
                    <w:rPr>
                      <w:rFonts w:eastAsiaTheme="minorEastAsia"/>
                      <w:bCs/>
                      <w:color w:val="000000"/>
                      <w:sz w:val="18"/>
                      <w:szCs w:val="18"/>
                    </w:rPr>
                    <w:t>0</w:t>
                  </w:r>
                </w:p>
              </w:tc>
              <w:tc>
                <w:tcPr>
                  <w:tcW w:w="1117" w:type="pct"/>
                  <w:vMerge/>
                  <w:vAlign w:val="center"/>
                </w:tcPr>
                <w:p w:rsidR="000725FF" w:rsidRPr="00153BC5" w:rsidRDefault="000725FF" w:rsidP="00AE2BA2">
                  <w:pPr>
                    <w:jc w:val="center"/>
                    <w:rPr>
                      <w:rFonts w:eastAsiaTheme="minorEastAsia"/>
                      <w:color w:val="000000"/>
                      <w:sz w:val="18"/>
                      <w:szCs w:val="18"/>
                    </w:rPr>
                  </w:pPr>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0725FF" w:rsidRPr="00153BC5" w:rsidTr="008A0BB8">
              <w:trPr>
                <w:trHeight w:val="227"/>
                <w:jc w:val="center"/>
              </w:trPr>
              <w:tc>
                <w:tcPr>
                  <w:tcW w:w="447" w:type="pct"/>
                  <w:vMerge/>
                  <w:vAlign w:val="center"/>
                </w:tcPr>
                <w:p w:rsidR="000725FF" w:rsidRPr="00153BC5" w:rsidRDefault="000725FF" w:rsidP="00730E77">
                  <w:pPr>
                    <w:jc w:val="center"/>
                    <w:rPr>
                      <w:rFonts w:eastAsiaTheme="minorEastAsia"/>
                      <w:bCs/>
                      <w:color w:val="000000"/>
                      <w:sz w:val="18"/>
                      <w:szCs w:val="18"/>
                    </w:rPr>
                  </w:pPr>
                </w:p>
              </w:tc>
              <w:tc>
                <w:tcPr>
                  <w:tcW w:w="396" w:type="pct"/>
                  <w:vMerge/>
                  <w:vAlign w:val="center"/>
                </w:tcPr>
                <w:p w:rsidR="000725FF" w:rsidRPr="00153BC5" w:rsidRDefault="000725FF" w:rsidP="00AE2BA2">
                  <w:pPr>
                    <w:jc w:val="center"/>
                    <w:rPr>
                      <w:rFonts w:eastAsiaTheme="minorEastAsia"/>
                      <w:bCs/>
                      <w:color w:val="000000"/>
                      <w:sz w:val="18"/>
                      <w:szCs w:val="18"/>
                    </w:rPr>
                  </w:pPr>
                </w:p>
              </w:tc>
              <w:tc>
                <w:tcPr>
                  <w:tcW w:w="532" w:type="pct"/>
                  <w:vAlign w:val="center"/>
                </w:tcPr>
                <w:p w:rsidR="000725FF" w:rsidRPr="00153BC5" w:rsidRDefault="000725FF" w:rsidP="00AE2BA2">
                  <w:pPr>
                    <w:jc w:val="center"/>
                    <w:rPr>
                      <w:rFonts w:eastAsiaTheme="minorEastAsia"/>
                      <w:sz w:val="18"/>
                      <w:szCs w:val="18"/>
                    </w:rPr>
                  </w:pPr>
                  <w:r w:rsidRPr="00153BC5">
                    <w:rPr>
                      <w:rFonts w:eastAsiaTheme="minorEastAsia"/>
                      <w:sz w:val="18"/>
                      <w:szCs w:val="18"/>
                    </w:rPr>
                    <w:t>锡及其化合物</w:t>
                  </w:r>
                </w:p>
              </w:tc>
              <w:tc>
                <w:tcPr>
                  <w:tcW w:w="651" w:type="pct"/>
                  <w:vAlign w:val="center"/>
                </w:tcPr>
                <w:p w:rsidR="000725FF" w:rsidRPr="00153BC5" w:rsidRDefault="0014598C" w:rsidP="008E6008">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0.000</w:t>
                  </w:r>
                  <w:r w:rsidR="008E6008" w:rsidRPr="00153BC5">
                    <w:rPr>
                      <w:rFonts w:eastAsiaTheme="minorEastAsia" w:hint="eastAsia"/>
                      <w:bCs/>
                      <w:color w:val="000000"/>
                      <w:sz w:val="18"/>
                      <w:szCs w:val="18"/>
                    </w:rPr>
                    <w:t>5</w:t>
                  </w:r>
                </w:p>
              </w:tc>
              <w:tc>
                <w:tcPr>
                  <w:tcW w:w="526" w:type="pct"/>
                  <w:vAlign w:val="center"/>
                </w:tcPr>
                <w:p w:rsidR="000725FF" w:rsidRPr="00153BC5" w:rsidRDefault="0014598C" w:rsidP="00E94A00">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0.</w:t>
                  </w:r>
                  <w:r w:rsidR="008E6008" w:rsidRPr="00153BC5">
                    <w:rPr>
                      <w:rFonts w:eastAsiaTheme="minorEastAsia" w:hint="eastAsia"/>
                      <w:bCs/>
                      <w:color w:val="000000"/>
                      <w:sz w:val="18"/>
                      <w:szCs w:val="18"/>
                    </w:rPr>
                    <w:t>0</w:t>
                  </w:r>
                  <w:r w:rsidR="00206B03" w:rsidRPr="00153BC5">
                    <w:rPr>
                      <w:rFonts w:eastAsiaTheme="minorEastAsia" w:hint="eastAsia"/>
                      <w:bCs/>
                      <w:color w:val="000000"/>
                      <w:sz w:val="18"/>
                      <w:szCs w:val="18"/>
                    </w:rPr>
                    <w:t>2</w:t>
                  </w:r>
                  <w:r w:rsidR="00E94A00" w:rsidRPr="00153BC5">
                    <w:rPr>
                      <w:rFonts w:eastAsiaTheme="minorEastAsia" w:hint="eastAsia"/>
                      <w:bCs/>
                      <w:color w:val="000000"/>
                      <w:sz w:val="18"/>
                      <w:szCs w:val="18"/>
                    </w:rPr>
                    <w:t>46</w:t>
                  </w:r>
                </w:p>
              </w:tc>
              <w:tc>
                <w:tcPr>
                  <w:tcW w:w="522" w:type="pct"/>
                  <w:vAlign w:val="center"/>
                </w:tcPr>
                <w:p w:rsidR="000725FF" w:rsidRPr="00153BC5" w:rsidRDefault="000725FF" w:rsidP="00C74674">
                  <w:pPr>
                    <w:jc w:val="center"/>
                    <w:rPr>
                      <w:rFonts w:eastAsiaTheme="minorEastAsia"/>
                      <w:bCs/>
                      <w:color w:val="000000"/>
                      <w:sz w:val="18"/>
                      <w:szCs w:val="18"/>
                    </w:rPr>
                  </w:pPr>
                  <w:r w:rsidRPr="00153BC5">
                    <w:rPr>
                      <w:rFonts w:eastAsiaTheme="minorEastAsia"/>
                      <w:bCs/>
                      <w:color w:val="000000"/>
                      <w:sz w:val="18"/>
                      <w:szCs w:val="18"/>
                    </w:rPr>
                    <w:t>0.</w:t>
                  </w:r>
                  <w:r w:rsidR="00C74674" w:rsidRPr="00153BC5">
                    <w:rPr>
                      <w:rFonts w:eastAsiaTheme="minorEastAsia" w:hint="eastAsia"/>
                      <w:bCs/>
                      <w:color w:val="000000"/>
                      <w:sz w:val="18"/>
                      <w:szCs w:val="18"/>
                    </w:rPr>
                    <w:t>31</w:t>
                  </w:r>
                </w:p>
              </w:tc>
              <w:tc>
                <w:tcPr>
                  <w:tcW w:w="5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8.5</w:t>
                  </w:r>
                </w:p>
              </w:tc>
              <w:tc>
                <w:tcPr>
                  <w:tcW w:w="1117" w:type="pct"/>
                  <w:vMerge/>
                  <w:vAlign w:val="center"/>
                </w:tcPr>
                <w:p w:rsidR="000725FF" w:rsidRPr="00153BC5" w:rsidRDefault="000725FF" w:rsidP="00AE2BA2">
                  <w:pPr>
                    <w:jc w:val="center"/>
                    <w:rPr>
                      <w:rFonts w:eastAsiaTheme="minorEastAsia"/>
                      <w:color w:val="000000"/>
                      <w:sz w:val="18"/>
                      <w:szCs w:val="18"/>
                    </w:rPr>
                  </w:pPr>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0725FF" w:rsidRPr="00153BC5" w:rsidTr="008A0BB8">
              <w:trPr>
                <w:trHeight w:val="227"/>
                <w:jc w:val="center"/>
              </w:trPr>
              <w:tc>
                <w:tcPr>
                  <w:tcW w:w="447" w:type="pct"/>
                  <w:vMerge w:val="restart"/>
                  <w:vAlign w:val="center"/>
                </w:tcPr>
                <w:p w:rsidR="000725FF" w:rsidRPr="00153BC5" w:rsidRDefault="000725FF" w:rsidP="00340F91">
                  <w:pPr>
                    <w:jc w:val="center"/>
                    <w:rPr>
                      <w:rFonts w:eastAsiaTheme="minorEastAsia"/>
                      <w:bCs/>
                      <w:color w:val="000000"/>
                      <w:sz w:val="18"/>
                      <w:szCs w:val="18"/>
                    </w:rPr>
                  </w:pPr>
                  <w:r w:rsidRPr="00153BC5">
                    <w:rPr>
                      <w:rFonts w:eastAsiaTheme="minorEastAsia"/>
                      <w:bCs/>
                      <w:color w:val="000000"/>
                      <w:sz w:val="18"/>
                      <w:szCs w:val="18"/>
                    </w:rPr>
                    <w:t>DA001</w:t>
                  </w:r>
                </w:p>
              </w:tc>
              <w:tc>
                <w:tcPr>
                  <w:tcW w:w="396" w:type="pct"/>
                  <w:vMerge w:val="restart"/>
                  <w:vAlign w:val="center"/>
                </w:tcPr>
                <w:p w:rsidR="000725FF" w:rsidRPr="00153BC5" w:rsidRDefault="00352579" w:rsidP="00AE2BA2">
                  <w:pPr>
                    <w:jc w:val="center"/>
                    <w:rPr>
                      <w:rFonts w:eastAsiaTheme="minorEastAsia"/>
                      <w:bCs/>
                      <w:color w:val="000000"/>
                      <w:sz w:val="18"/>
                      <w:szCs w:val="18"/>
                    </w:rPr>
                  </w:pPr>
                  <w:r w:rsidRPr="00153BC5">
                    <w:rPr>
                      <w:rFonts w:eastAsiaTheme="minorEastAsia" w:hint="eastAsia"/>
                      <w:bCs/>
                      <w:color w:val="000000"/>
                      <w:sz w:val="18"/>
                      <w:szCs w:val="18"/>
                    </w:rPr>
                    <w:t>1</w:t>
                  </w:r>
                  <w:r w:rsidR="000725FF" w:rsidRPr="00153BC5">
                    <w:rPr>
                      <w:rFonts w:eastAsiaTheme="minorEastAsia"/>
                      <w:bCs/>
                      <w:color w:val="000000"/>
                      <w:sz w:val="18"/>
                      <w:szCs w:val="18"/>
                    </w:rPr>
                    <w:t>0000</w:t>
                  </w:r>
                </w:p>
              </w:tc>
              <w:tc>
                <w:tcPr>
                  <w:tcW w:w="532" w:type="pct"/>
                  <w:vAlign w:val="center"/>
                </w:tcPr>
                <w:p w:rsidR="000725FF" w:rsidRPr="00153BC5" w:rsidRDefault="000725FF" w:rsidP="00AE2BA2">
                  <w:pPr>
                    <w:jc w:val="center"/>
                    <w:rPr>
                      <w:rFonts w:eastAsiaTheme="minorEastAsia"/>
                      <w:color w:val="000000"/>
                      <w:sz w:val="18"/>
                      <w:szCs w:val="18"/>
                    </w:rPr>
                  </w:pPr>
                  <w:r w:rsidRPr="00153BC5">
                    <w:rPr>
                      <w:rFonts w:eastAsiaTheme="minorEastAsia"/>
                      <w:sz w:val="18"/>
                      <w:szCs w:val="18"/>
                    </w:rPr>
                    <w:t>颗粒物</w:t>
                  </w:r>
                </w:p>
              </w:tc>
              <w:tc>
                <w:tcPr>
                  <w:tcW w:w="651" w:type="pct"/>
                  <w:vAlign w:val="center"/>
                </w:tcPr>
                <w:p w:rsidR="000725FF" w:rsidRPr="00153BC5" w:rsidRDefault="00892D7B" w:rsidP="00892D7B">
                  <w:pPr>
                    <w:widowControl/>
                    <w:jc w:val="center"/>
                    <w:textAlignment w:val="center"/>
                    <w:rPr>
                      <w:rFonts w:eastAsiaTheme="minorEastAsia"/>
                      <w:bCs/>
                      <w:color w:val="000000"/>
                      <w:sz w:val="18"/>
                      <w:szCs w:val="18"/>
                    </w:rPr>
                  </w:pPr>
                  <w:r w:rsidRPr="00153BC5">
                    <w:rPr>
                      <w:rFonts w:eastAsiaTheme="minorEastAsia"/>
                      <w:bCs/>
                      <w:color w:val="000000"/>
                      <w:sz w:val="18"/>
                      <w:szCs w:val="18"/>
                    </w:rPr>
                    <w:t>0.</w:t>
                  </w:r>
                  <w:r w:rsidRPr="00153BC5">
                    <w:rPr>
                      <w:rFonts w:eastAsiaTheme="minorEastAsia" w:hint="eastAsia"/>
                      <w:bCs/>
                      <w:color w:val="000000"/>
                      <w:sz w:val="18"/>
                      <w:szCs w:val="18"/>
                    </w:rPr>
                    <w:t>028</w:t>
                  </w:r>
                </w:p>
              </w:tc>
              <w:tc>
                <w:tcPr>
                  <w:tcW w:w="526" w:type="pct"/>
                  <w:vAlign w:val="center"/>
                </w:tcPr>
                <w:p w:rsidR="000725FF" w:rsidRPr="00153BC5" w:rsidRDefault="00892D7B" w:rsidP="00216828">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2.8</w:t>
                  </w:r>
                </w:p>
              </w:tc>
              <w:tc>
                <w:tcPr>
                  <w:tcW w:w="522"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w:t>
                  </w:r>
                </w:p>
              </w:tc>
              <w:tc>
                <w:tcPr>
                  <w:tcW w:w="5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30</w:t>
                  </w:r>
                </w:p>
              </w:tc>
              <w:tc>
                <w:tcPr>
                  <w:tcW w:w="1117" w:type="pct"/>
                  <w:vMerge w:val="restart"/>
                  <w:vAlign w:val="center"/>
                </w:tcPr>
                <w:p w:rsidR="000725FF" w:rsidRPr="00153BC5" w:rsidRDefault="000725FF" w:rsidP="00AE2BA2">
                  <w:pPr>
                    <w:jc w:val="center"/>
                    <w:rPr>
                      <w:rFonts w:eastAsiaTheme="minorEastAsia"/>
                      <w:bCs/>
                      <w:color w:val="000000"/>
                      <w:sz w:val="18"/>
                      <w:szCs w:val="18"/>
                    </w:rPr>
                  </w:pPr>
                  <w:r w:rsidRPr="00153BC5">
                    <w:rPr>
                      <w:rFonts w:eastAsiaTheme="minorEastAsia"/>
                      <w:color w:val="000000"/>
                      <w:sz w:val="18"/>
                      <w:szCs w:val="18"/>
                    </w:rPr>
                    <w:t>《</w:t>
                  </w:r>
                  <w:r w:rsidRPr="00153BC5">
                    <w:rPr>
                      <w:rFonts w:eastAsiaTheme="minorEastAsia"/>
                      <w:bCs/>
                      <w:color w:val="000000"/>
                      <w:sz w:val="18"/>
                      <w:szCs w:val="18"/>
                    </w:rPr>
                    <w:t>铸造工业大气污染物排放标准</w:t>
                  </w:r>
                  <w:r w:rsidRPr="00153BC5">
                    <w:rPr>
                      <w:rFonts w:eastAsiaTheme="minorEastAsia"/>
                      <w:color w:val="000000"/>
                      <w:sz w:val="18"/>
                      <w:szCs w:val="18"/>
                    </w:rPr>
                    <w:t>》</w:t>
                  </w:r>
                  <w:r w:rsidRPr="00153BC5">
                    <w:rPr>
                      <w:rFonts w:eastAsiaTheme="minorEastAsia"/>
                      <w:bCs/>
                      <w:color w:val="000000"/>
                      <w:sz w:val="18"/>
                      <w:szCs w:val="18"/>
                    </w:rPr>
                    <w:t>(GB39726-2020)</w:t>
                  </w:r>
                </w:p>
              </w:tc>
              <w:tc>
                <w:tcPr>
                  <w:tcW w:w="305" w:type="pct"/>
                  <w:vAlign w:val="center"/>
                </w:tcPr>
                <w:p w:rsidR="000725FF" w:rsidRPr="00153BC5" w:rsidRDefault="000725FF" w:rsidP="00AE2BA2">
                  <w:pPr>
                    <w:jc w:val="center"/>
                    <w:rPr>
                      <w:rFonts w:eastAsiaTheme="minorEastAsia"/>
                      <w:bCs/>
                      <w:color w:val="000000"/>
                      <w:sz w:val="18"/>
                      <w:szCs w:val="18"/>
                    </w:rPr>
                  </w:pPr>
                  <w:bookmarkStart w:id="538" w:name="OLE_LINK193"/>
                  <w:bookmarkStart w:id="539" w:name="OLE_LINK194"/>
                  <w:r w:rsidRPr="00153BC5">
                    <w:rPr>
                      <w:rFonts w:eastAsiaTheme="minorEastAsia"/>
                      <w:bCs/>
                      <w:color w:val="000000"/>
                      <w:sz w:val="18"/>
                      <w:szCs w:val="18"/>
                    </w:rPr>
                    <w:t>达标</w:t>
                  </w:r>
                  <w:bookmarkEnd w:id="538"/>
                  <w:bookmarkEnd w:id="539"/>
                </w:p>
              </w:tc>
            </w:tr>
            <w:tr w:rsidR="000725FF" w:rsidRPr="00153BC5" w:rsidTr="008A0BB8">
              <w:trPr>
                <w:trHeight w:val="227"/>
                <w:jc w:val="center"/>
              </w:trPr>
              <w:tc>
                <w:tcPr>
                  <w:tcW w:w="447" w:type="pct"/>
                  <w:vMerge/>
                  <w:vAlign w:val="center"/>
                </w:tcPr>
                <w:p w:rsidR="000725FF" w:rsidRPr="00153BC5" w:rsidRDefault="000725FF" w:rsidP="00AE2BA2">
                  <w:pPr>
                    <w:jc w:val="center"/>
                    <w:rPr>
                      <w:rFonts w:eastAsiaTheme="minorEastAsia"/>
                      <w:bCs/>
                      <w:color w:val="000000"/>
                      <w:sz w:val="18"/>
                      <w:szCs w:val="18"/>
                    </w:rPr>
                  </w:pPr>
                </w:p>
              </w:tc>
              <w:tc>
                <w:tcPr>
                  <w:tcW w:w="396" w:type="pct"/>
                  <w:vMerge/>
                  <w:vAlign w:val="center"/>
                </w:tcPr>
                <w:p w:rsidR="000725FF" w:rsidRPr="00153BC5" w:rsidRDefault="000725FF" w:rsidP="00AE2BA2">
                  <w:pPr>
                    <w:jc w:val="center"/>
                    <w:rPr>
                      <w:rFonts w:eastAsiaTheme="minorEastAsia"/>
                      <w:bCs/>
                      <w:color w:val="000000"/>
                      <w:sz w:val="18"/>
                      <w:szCs w:val="18"/>
                    </w:rPr>
                  </w:pPr>
                </w:p>
              </w:tc>
              <w:tc>
                <w:tcPr>
                  <w:tcW w:w="532" w:type="pct"/>
                  <w:vAlign w:val="center"/>
                </w:tcPr>
                <w:p w:rsidR="000725FF" w:rsidRPr="00153BC5" w:rsidRDefault="008A0BB8" w:rsidP="008A0BB8">
                  <w:pPr>
                    <w:rPr>
                      <w:rFonts w:eastAsiaTheme="minorEastAsia"/>
                      <w:sz w:val="18"/>
                      <w:szCs w:val="18"/>
                    </w:rPr>
                  </w:pPr>
                  <w:r w:rsidRPr="00153BC5">
                    <w:rPr>
                      <w:rFonts w:eastAsiaTheme="minorEastAsia" w:hint="eastAsia"/>
                      <w:sz w:val="18"/>
                      <w:szCs w:val="18"/>
                    </w:rPr>
                    <w:t>二氧化硫</w:t>
                  </w:r>
                </w:p>
              </w:tc>
              <w:tc>
                <w:tcPr>
                  <w:tcW w:w="651" w:type="pct"/>
                  <w:vAlign w:val="center"/>
                </w:tcPr>
                <w:p w:rsidR="000725FF" w:rsidRPr="00153BC5" w:rsidRDefault="003413A9" w:rsidP="00AE2BA2">
                  <w:pPr>
                    <w:widowControl/>
                    <w:jc w:val="center"/>
                    <w:textAlignment w:val="center"/>
                    <w:rPr>
                      <w:rFonts w:eastAsiaTheme="minorEastAsia"/>
                      <w:bCs/>
                      <w:color w:val="000000"/>
                      <w:sz w:val="18"/>
                      <w:szCs w:val="18"/>
                    </w:rPr>
                  </w:pPr>
                  <w:r w:rsidRPr="00153BC5">
                    <w:rPr>
                      <w:rFonts w:eastAsiaTheme="minorEastAsia"/>
                      <w:bCs/>
                      <w:color w:val="000000"/>
                      <w:sz w:val="18"/>
                      <w:szCs w:val="18"/>
                    </w:rPr>
                    <w:t>0.009</w:t>
                  </w:r>
                </w:p>
              </w:tc>
              <w:tc>
                <w:tcPr>
                  <w:tcW w:w="526" w:type="pct"/>
                  <w:vAlign w:val="center"/>
                </w:tcPr>
                <w:p w:rsidR="000725FF" w:rsidRPr="00153BC5" w:rsidRDefault="00206B03" w:rsidP="00206B03">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0.9</w:t>
                  </w:r>
                </w:p>
              </w:tc>
              <w:tc>
                <w:tcPr>
                  <w:tcW w:w="522"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w:t>
                  </w:r>
                </w:p>
              </w:tc>
              <w:tc>
                <w:tcPr>
                  <w:tcW w:w="5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100</w:t>
                  </w:r>
                </w:p>
              </w:tc>
              <w:tc>
                <w:tcPr>
                  <w:tcW w:w="1117" w:type="pct"/>
                  <w:vMerge/>
                  <w:vAlign w:val="center"/>
                </w:tcPr>
                <w:p w:rsidR="000725FF" w:rsidRPr="00153BC5" w:rsidRDefault="000725FF" w:rsidP="00AE2BA2">
                  <w:pPr>
                    <w:jc w:val="center"/>
                    <w:rPr>
                      <w:rFonts w:eastAsiaTheme="minorEastAsia"/>
                      <w:bCs/>
                      <w:color w:val="000000"/>
                      <w:sz w:val="18"/>
                      <w:szCs w:val="18"/>
                    </w:rPr>
                  </w:pPr>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0725FF" w:rsidRPr="00153BC5" w:rsidTr="008A0BB8">
              <w:trPr>
                <w:trHeight w:val="227"/>
                <w:jc w:val="center"/>
              </w:trPr>
              <w:tc>
                <w:tcPr>
                  <w:tcW w:w="447" w:type="pct"/>
                  <w:vMerge/>
                  <w:vAlign w:val="center"/>
                </w:tcPr>
                <w:p w:rsidR="000725FF" w:rsidRPr="00153BC5" w:rsidRDefault="000725FF" w:rsidP="00AE2BA2">
                  <w:pPr>
                    <w:jc w:val="center"/>
                    <w:rPr>
                      <w:rFonts w:eastAsiaTheme="minorEastAsia"/>
                      <w:bCs/>
                      <w:color w:val="000000"/>
                      <w:sz w:val="18"/>
                      <w:szCs w:val="18"/>
                    </w:rPr>
                  </w:pPr>
                </w:p>
              </w:tc>
              <w:tc>
                <w:tcPr>
                  <w:tcW w:w="396" w:type="pct"/>
                  <w:vMerge/>
                  <w:vAlign w:val="center"/>
                </w:tcPr>
                <w:p w:rsidR="000725FF" w:rsidRPr="00153BC5" w:rsidRDefault="000725FF" w:rsidP="00AE2BA2">
                  <w:pPr>
                    <w:jc w:val="center"/>
                    <w:rPr>
                      <w:rFonts w:eastAsiaTheme="minorEastAsia"/>
                      <w:bCs/>
                      <w:color w:val="000000"/>
                      <w:sz w:val="18"/>
                      <w:szCs w:val="18"/>
                    </w:rPr>
                  </w:pPr>
                </w:p>
              </w:tc>
              <w:tc>
                <w:tcPr>
                  <w:tcW w:w="532" w:type="pct"/>
                  <w:vAlign w:val="center"/>
                </w:tcPr>
                <w:p w:rsidR="000725FF" w:rsidRPr="00153BC5" w:rsidRDefault="008A0BB8" w:rsidP="00AE2BA2">
                  <w:pPr>
                    <w:jc w:val="center"/>
                    <w:rPr>
                      <w:rFonts w:eastAsiaTheme="minorEastAsia"/>
                      <w:sz w:val="18"/>
                      <w:szCs w:val="18"/>
                    </w:rPr>
                  </w:pPr>
                  <w:r w:rsidRPr="00153BC5">
                    <w:rPr>
                      <w:rFonts w:eastAsiaTheme="minorEastAsia" w:hint="eastAsia"/>
                      <w:sz w:val="18"/>
                      <w:szCs w:val="18"/>
                    </w:rPr>
                    <w:t>氮氧化物</w:t>
                  </w:r>
                </w:p>
              </w:tc>
              <w:tc>
                <w:tcPr>
                  <w:tcW w:w="651" w:type="pct"/>
                  <w:vAlign w:val="center"/>
                </w:tcPr>
                <w:p w:rsidR="000725FF" w:rsidRPr="00153BC5" w:rsidRDefault="003413A9" w:rsidP="00AE2BA2">
                  <w:pPr>
                    <w:widowControl/>
                    <w:jc w:val="center"/>
                    <w:textAlignment w:val="center"/>
                    <w:rPr>
                      <w:rFonts w:eastAsiaTheme="minorEastAsia"/>
                      <w:bCs/>
                      <w:color w:val="000000"/>
                      <w:sz w:val="18"/>
                      <w:szCs w:val="18"/>
                    </w:rPr>
                  </w:pPr>
                  <w:r w:rsidRPr="00153BC5">
                    <w:rPr>
                      <w:rFonts w:eastAsiaTheme="minorEastAsia"/>
                      <w:bCs/>
                      <w:color w:val="000000"/>
                      <w:sz w:val="18"/>
                      <w:szCs w:val="18"/>
                    </w:rPr>
                    <w:t>0.085</w:t>
                  </w:r>
                </w:p>
              </w:tc>
              <w:tc>
                <w:tcPr>
                  <w:tcW w:w="526" w:type="pct"/>
                  <w:vAlign w:val="center"/>
                </w:tcPr>
                <w:p w:rsidR="000725FF" w:rsidRPr="00153BC5" w:rsidRDefault="00206B03" w:rsidP="00AE2BA2">
                  <w:pPr>
                    <w:widowControl/>
                    <w:jc w:val="center"/>
                    <w:textAlignment w:val="center"/>
                    <w:rPr>
                      <w:rFonts w:eastAsiaTheme="minorEastAsia"/>
                      <w:bCs/>
                      <w:color w:val="000000"/>
                      <w:sz w:val="18"/>
                      <w:szCs w:val="18"/>
                    </w:rPr>
                  </w:pPr>
                  <w:r w:rsidRPr="00153BC5">
                    <w:rPr>
                      <w:rFonts w:eastAsiaTheme="minorEastAsia" w:hint="eastAsia"/>
                      <w:bCs/>
                      <w:color w:val="000000"/>
                      <w:sz w:val="18"/>
                      <w:szCs w:val="18"/>
                    </w:rPr>
                    <w:t>8.5</w:t>
                  </w:r>
                </w:p>
              </w:tc>
              <w:tc>
                <w:tcPr>
                  <w:tcW w:w="522"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w:t>
                  </w:r>
                </w:p>
              </w:tc>
              <w:tc>
                <w:tcPr>
                  <w:tcW w:w="5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400</w:t>
                  </w:r>
                </w:p>
              </w:tc>
              <w:tc>
                <w:tcPr>
                  <w:tcW w:w="1117" w:type="pct"/>
                  <w:vMerge/>
                  <w:vAlign w:val="center"/>
                </w:tcPr>
                <w:p w:rsidR="000725FF" w:rsidRPr="00153BC5" w:rsidRDefault="000725FF" w:rsidP="00AE2BA2">
                  <w:pPr>
                    <w:jc w:val="center"/>
                    <w:rPr>
                      <w:rFonts w:eastAsiaTheme="minorEastAsia"/>
                      <w:bCs/>
                      <w:color w:val="000000"/>
                      <w:sz w:val="18"/>
                      <w:szCs w:val="18"/>
                    </w:rPr>
                  </w:pPr>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0725FF" w:rsidRPr="00153BC5" w:rsidTr="008A0BB8">
              <w:trPr>
                <w:trHeight w:val="227"/>
                <w:jc w:val="center"/>
              </w:trPr>
              <w:tc>
                <w:tcPr>
                  <w:tcW w:w="447" w:type="pct"/>
                  <w:vMerge/>
                  <w:vAlign w:val="center"/>
                </w:tcPr>
                <w:p w:rsidR="000725FF" w:rsidRPr="00153BC5" w:rsidRDefault="000725FF" w:rsidP="00AE2BA2">
                  <w:pPr>
                    <w:jc w:val="center"/>
                    <w:rPr>
                      <w:rFonts w:eastAsiaTheme="minorEastAsia"/>
                      <w:bCs/>
                      <w:color w:val="000000"/>
                      <w:sz w:val="18"/>
                      <w:szCs w:val="18"/>
                    </w:rPr>
                  </w:pPr>
                </w:p>
              </w:tc>
              <w:tc>
                <w:tcPr>
                  <w:tcW w:w="396" w:type="pct"/>
                  <w:vMerge/>
                  <w:vAlign w:val="center"/>
                </w:tcPr>
                <w:p w:rsidR="000725FF" w:rsidRPr="00153BC5" w:rsidRDefault="000725FF" w:rsidP="00AE2BA2">
                  <w:pPr>
                    <w:jc w:val="center"/>
                    <w:rPr>
                      <w:rFonts w:eastAsiaTheme="minorEastAsia"/>
                      <w:bCs/>
                      <w:color w:val="000000"/>
                      <w:sz w:val="18"/>
                      <w:szCs w:val="18"/>
                    </w:rPr>
                  </w:pPr>
                </w:p>
              </w:tc>
              <w:tc>
                <w:tcPr>
                  <w:tcW w:w="532" w:type="pct"/>
                  <w:vAlign w:val="center"/>
                </w:tcPr>
                <w:p w:rsidR="000725FF" w:rsidRPr="00153BC5" w:rsidRDefault="000725FF" w:rsidP="00AE2BA2">
                  <w:pPr>
                    <w:jc w:val="center"/>
                    <w:rPr>
                      <w:rFonts w:eastAsiaTheme="minorEastAsia"/>
                      <w:sz w:val="18"/>
                      <w:szCs w:val="18"/>
                    </w:rPr>
                  </w:pPr>
                  <w:r w:rsidRPr="00153BC5">
                    <w:rPr>
                      <w:rFonts w:eastAsiaTheme="minorEastAsia"/>
                      <w:sz w:val="18"/>
                      <w:szCs w:val="18"/>
                    </w:rPr>
                    <w:t>HCl</w:t>
                  </w:r>
                </w:p>
              </w:tc>
              <w:tc>
                <w:tcPr>
                  <w:tcW w:w="651" w:type="pct"/>
                  <w:vAlign w:val="center"/>
                </w:tcPr>
                <w:p w:rsidR="000725FF" w:rsidRPr="00153BC5" w:rsidRDefault="003413A9" w:rsidP="00AE2BA2">
                  <w:pPr>
                    <w:widowControl/>
                    <w:jc w:val="center"/>
                    <w:textAlignment w:val="center"/>
                    <w:rPr>
                      <w:rFonts w:eastAsiaTheme="minorEastAsia"/>
                      <w:bCs/>
                      <w:color w:val="000000"/>
                      <w:sz w:val="18"/>
                      <w:szCs w:val="18"/>
                    </w:rPr>
                  </w:pPr>
                  <w:r w:rsidRPr="00153BC5">
                    <w:rPr>
                      <w:rFonts w:eastAsiaTheme="minorEastAsia"/>
                      <w:bCs/>
                      <w:color w:val="000000"/>
                      <w:sz w:val="18"/>
                      <w:szCs w:val="18"/>
                    </w:rPr>
                    <w:t>0.002</w:t>
                  </w:r>
                </w:p>
              </w:tc>
              <w:tc>
                <w:tcPr>
                  <w:tcW w:w="526" w:type="pct"/>
                  <w:vAlign w:val="center"/>
                </w:tcPr>
                <w:p w:rsidR="000725FF" w:rsidRPr="00153BC5" w:rsidRDefault="003413A9" w:rsidP="00206B03">
                  <w:pPr>
                    <w:widowControl/>
                    <w:jc w:val="center"/>
                    <w:textAlignment w:val="center"/>
                    <w:rPr>
                      <w:rFonts w:eastAsiaTheme="minorEastAsia"/>
                      <w:bCs/>
                      <w:color w:val="000000"/>
                      <w:sz w:val="18"/>
                      <w:szCs w:val="18"/>
                    </w:rPr>
                  </w:pPr>
                  <w:r w:rsidRPr="00153BC5">
                    <w:rPr>
                      <w:rFonts w:eastAsiaTheme="minorEastAsia"/>
                      <w:bCs/>
                      <w:color w:val="000000"/>
                      <w:sz w:val="18"/>
                      <w:szCs w:val="18"/>
                    </w:rPr>
                    <w:t>0.</w:t>
                  </w:r>
                  <w:r w:rsidR="00206B03" w:rsidRPr="00153BC5">
                    <w:rPr>
                      <w:rFonts w:eastAsiaTheme="minorEastAsia" w:hint="eastAsia"/>
                      <w:bCs/>
                      <w:color w:val="000000"/>
                      <w:sz w:val="18"/>
                      <w:szCs w:val="18"/>
                    </w:rPr>
                    <w:t>2</w:t>
                  </w:r>
                </w:p>
              </w:tc>
              <w:tc>
                <w:tcPr>
                  <w:tcW w:w="522" w:type="pct"/>
                  <w:vAlign w:val="center"/>
                </w:tcPr>
                <w:p w:rsidR="000725FF" w:rsidRPr="00153BC5" w:rsidRDefault="000725FF" w:rsidP="00AE2BA2">
                  <w:pPr>
                    <w:pStyle w:val="aff3"/>
                    <w:spacing w:line="240" w:lineRule="auto"/>
                    <w:rPr>
                      <w:rFonts w:eastAsiaTheme="minorEastAsia"/>
                      <w:bCs/>
                      <w:color w:val="000000"/>
                      <w:kern w:val="2"/>
                      <w:sz w:val="18"/>
                      <w:szCs w:val="18"/>
                    </w:rPr>
                  </w:pPr>
                  <w:r w:rsidRPr="00153BC5">
                    <w:rPr>
                      <w:rFonts w:eastAsiaTheme="minorEastAsia"/>
                      <w:bCs/>
                      <w:color w:val="000000"/>
                      <w:kern w:val="2"/>
                      <w:sz w:val="18"/>
                      <w:szCs w:val="18"/>
                    </w:rPr>
                    <w:t>0.13</w:t>
                  </w:r>
                </w:p>
              </w:tc>
              <w:tc>
                <w:tcPr>
                  <w:tcW w:w="505" w:type="pct"/>
                  <w:vAlign w:val="center"/>
                </w:tcPr>
                <w:p w:rsidR="000725FF" w:rsidRPr="00153BC5" w:rsidRDefault="000725FF" w:rsidP="00AE2BA2">
                  <w:pPr>
                    <w:pStyle w:val="aff3"/>
                    <w:spacing w:line="240" w:lineRule="auto"/>
                    <w:rPr>
                      <w:rFonts w:eastAsiaTheme="minorEastAsia"/>
                      <w:bCs/>
                      <w:color w:val="000000"/>
                      <w:sz w:val="18"/>
                      <w:szCs w:val="18"/>
                    </w:rPr>
                  </w:pPr>
                  <w:r w:rsidRPr="00153BC5">
                    <w:rPr>
                      <w:rFonts w:eastAsiaTheme="minorEastAsia"/>
                      <w:sz w:val="18"/>
                      <w:szCs w:val="18"/>
                    </w:rPr>
                    <w:t>100</w:t>
                  </w:r>
                </w:p>
              </w:tc>
              <w:tc>
                <w:tcPr>
                  <w:tcW w:w="1117" w:type="pct"/>
                  <w:vMerge w:val="restar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《大气污染物综合排放标准》（</w:t>
                  </w:r>
                  <w:r w:rsidRPr="00153BC5">
                    <w:rPr>
                      <w:rFonts w:eastAsiaTheme="minorEastAsia"/>
                      <w:bCs/>
                      <w:color w:val="000000"/>
                      <w:sz w:val="18"/>
                      <w:szCs w:val="18"/>
                    </w:rPr>
                    <w:t>DB50/418-2016</w:t>
                  </w:r>
                  <w:r w:rsidRPr="00153BC5">
                    <w:rPr>
                      <w:rFonts w:eastAsiaTheme="minorEastAsia"/>
                      <w:bCs/>
                      <w:color w:val="000000"/>
                      <w:sz w:val="18"/>
                      <w:szCs w:val="18"/>
                    </w:rPr>
                    <w:t>）</w:t>
                  </w:r>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0725FF" w:rsidRPr="00153BC5" w:rsidTr="008A0BB8">
              <w:trPr>
                <w:trHeight w:val="227"/>
                <w:jc w:val="center"/>
              </w:trPr>
              <w:tc>
                <w:tcPr>
                  <w:tcW w:w="447" w:type="pct"/>
                  <w:vMerge/>
                  <w:vAlign w:val="center"/>
                </w:tcPr>
                <w:p w:rsidR="000725FF" w:rsidRPr="00153BC5" w:rsidRDefault="000725FF" w:rsidP="00AE2BA2">
                  <w:pPr>
                    <w:jc w:val="center"/>
                    <w:rPr>
                      <w:rFonts w:eastAsiaTheme="minorEastAsia"/>
                      <w:bCs/>
                      <w:color w:val="000000"/>
                      <w:sz w:val="18"/>
                      <w:szCs w:val="18"/>
                    </w:rPr>
                  </w:pPr>
                </w:p>
              </w:tc>
              <w:tc>
                <w:tcPr>
                  <w:tcW w:w="396" w:type="pct"/>
                  <w:vMerge/>
                  <w:vAlign w:val="center"/>
                </w:tcPr>
                <w:p w:rsidR="000725FF" w:rsidRPr="00153BC5" w:rsidRDefault="000725FF" w:rsidP="00AE2BA2">
                  <w:pPr>
                    <w:jc w:val="center"/>
                    <w:rPr>
                      <w:rFonts w:eastAsiaTheme="minorEastAsia"/>
                      <w:bCs/>
                      <w:color w:val="000000"/>
                      <w:sz w:val="18"/>
                      <w:szCs w:val="18"/>
                    </w:rPr>
                  </w:pPr>
                </w:p>
              </w:tc>
              <w:tc>
                <w:tcPr>
                  <w:tcW w:w="532" w:type="pct"/>
                  <w:vAlign w:val="center"/>
                </w:tcPr>
                <w:p w:rsidR="000725FF" w:rsidRPr="00153BC5" w:rsidRDefault="000725FF" w:rsidP="00AE2BA2">
                  <w:pPr>
                    <w:jc w:val="center"/>
                    <w:rPr>
                      <w:rFonts w:eastAsiaTheme="minorEastAsia"/>
                      <w:sz w:val="18"/>
                      <w:szCs w:val="18"/>
                    </w:rPr>
                  </w:pPr>
                  <w:r w:rsidRPr="00153BC5">
                    <w:rPr>
                      <w:rFonts w:eastAsiaTheme="minorEastAsia"/>
                      <w:sz w:val="18"/>
                      <w:szCs w:val="18"/>
                    </w:rPr>
                    <w:t>氟化物</w:t>
                  </w:r>
                </w:p>
              </w:tc>
              <w:tc>
                <w:tcPr>
                  <w:tcW w:w="651" w:type="pct"/>
                  <w:vAlign w:val="center"/>
                </w:tcPr>
                <w:p w:rsidR="000725FF" w:rsidRPr="00153BC5" w:rsidRDefault="003413A9" w:rsidP="00AE2BA2">
                  <w:pPr>
                    <w:widowControl/>
                    <w:jc w:val="center"/>
                    <w:textAlignment w:val="center"/>
                    <w:rPr>
                      <w:rFonts w:eastAsiaTheme="minorEastAsia"/>
                      <w:bCs/>
                      <w:color w:val="000000"/>
                      <w:sz w:val="18"/>
                      <w:szCs w:val="18"/>
                    </w:rPr>
                  </w:pPr>
                  <w:r w:rsidRPr="00153BC5">
                    <w:rPr>
                      <w:rFonts w:eastAsiaTheme="minorEastAsia"/>
                      <w:bCs/>
                      <w:color w:val="000000"/>
                      <w:sz w:val="18"/>
                      <w:szCs w:val="18"/>
                    </w:rPr>
                    <w:t>0.004</w:t>
                  </w:r>
                </w:p>
              </w:tc>
              <w:tc>
                <w:tcPr>
                  <w:tcW w:w="526" w:type="pct"/>
                  <w:vAlign w:val="center"/>
                </w:tcPr>
                <w:p w:rsidR="000725FF" w:rsidRPr="00153BC5" w:rsidRDefault="003413A9" w:rsidP="00206B03">
                  <w:pPr>
                    <w:widowControl/>
                    <w:jc w:val="center"/>
                    <w:textAlignment w:val="center"/>
                    <w:rPr>
                      <w:rFonts w:eastAsiaTheme="minorEastAsia"/>
                      <w:bCs/>
                      <w:color w:val="000000"/>
                      <w:sz w:val="18"/>
                      <w:szCs w:val="18"/>
                    </w:rPr>
                  </w:pPr>
                  <w:r w:rsidRPr="00153BC5">
                    <w:rPr>
                      <w:rFonts w:eastAsiaTheme="minorEastAsia"/>
                      <w:bCs/>
                      <w:color w:val="000000"/>
                      <w:sz w:val="18"/>
                      <w:szCs w:val="18"/>
                    </w:rPr>
                    <w:t>0.</w:t>
                  </w:r>
                  <w:r w:rsidR="00206B03" w:rsidRPr="00153BC5">
                    <w:rPr>
                      <w:rFonts w:eastAsiaTheme="minorEastAsia" w:hint="eastAsia"/>
                      <w:bCs/>
                      <w:color w:val="000000"/>
                      <w:sz w:val="18"/>
                      <w:szCs w:val="18"/>
                    </w:rPr>
                    <w:t>4</w:t>
                  </w:r>
                </w:p>
              </w:tc>
              <w:tc>
                <w:tcPr>
                  <w:tcW w:w="522" w:type="pct"/>
                  <w:vAlign w:val="center"/>
                </w:tcPr>
                <w:p w:rsidR="000725FF" w:rsidRPr="00153BC5" w:rsidRDefault="000725FF" w:rsidP="00AE2BA2">
                  <w:pPr>
                    <w:pStyle w:val="aff3"/>
                    <w:spacing w:line="240" w:lineRule="auto"/>
                    <w:rPr>
                      <w:rFonts w:eastAsiaTheme="minorEastAsia"/>
                      <w:bCs/>
                      <w:color w:val="000000"/>
                      <w:kern w:val="2"/>
                      <w:sz w:val="18"/>
                      <w:szCs w:val="18"/>
                    </w:rPr>
                  </w:pPr>
                  <w:r w:rsidRPr="00153BC5">
                    <w:rPr>
                      <w:rFonts w:eastAsiaTheme="minorEastAsia"/>
                      <w:bCs/>
                      <w:color w:val="000000"/>
                      <w:kern w:val="2"/>
                      <w:sz w:val="18"/>
                      <w:szCs w:val="18"/>
                    </w:rPr>
                    <w:t>0.05</w:t>
                  </w:r>
                </w:p>
              </w:tc>
              <w:tc>
                <w:tcPr>
                  <w:tcW w:w="505" w:type="pct"/>
                  <w:vAlign w:val="center"/>
                </w:tcPr>
                <w:p w:rsidR="000725FF" w:rsidRPr="00153BC5" w:rsidRDefault="000725FF" w:rsidP="00AE2BA2">
                  <w:pPr>
                    <w:pStyle w:val="aff3"/>
                    <w:spacing w:line="240" w:lineRule="auto"/>
                    <w:rPr>
                      <w:rFonts w:eastAsiaTheme="minorEastAsia"/>
                      <w:bCs/>
                      <w:color w:val="000000"/>
                      <w:sz w:val="18"/>
                      <w:szCs w:val="18"/>
                    </w:rPr>
                  </w:pPr>
                  <w:r w:rsidRPr="00153BC5">
                    <w:rPr>
                      <w:rFonts w:eastAsiaTheme="minorEastAsia"/>
                      <w:sz w:val="18"/>
                      <w:szCs w:val="18"/>
                    </w:rPr>
                    <w:t>9</w:t>
                  </w:r>
                </w:p>
              </w:tc>
              <w:tc>
                <w:tcPr>
                  <w:tcW w:w="1117" w:type="pct"/>
                  <w:vMerge/>
                  <w:vAlign w:val="center"/>
                </w:tcPr>
                <w:p w:rsidR="000725FF" w:rsidRPr="00153BC5" w:rsidRDefault="000725FF" w:rsidP="00AE2BA2">
                  <w:pPr>
                    <w:jc w:val="center"/>
                    <w:rPr>
                      <w:rFonts w:eastAsiaTheme="minorEastAsia"/>
                      <w:bCs/>
                      <w:color w:val="000000"/>
                      <w:sz w:val="18"/>
                      <w:szCs w:val="18"/>
                    </w:rPr>
                  </w:pPr>
                </w:p>
              </w:tc>
              <w:tc>
                <w:tcPr>
                  <w:tcW w:w="305" w:type="pct"/>
                  <w:vAlign w:val="center"/>
                </w:tcPr>
                <w:p w:rsidR="000725FF" w:rsidRPr="00153BC5" w:rsidRDefault="000725FF" w:rsidP="00AE2BA2">
                  <w:pPr>
                    <w:jc w:val="center"/>
                    <w:rPr>
                      <w:rFonts w:eastAsiaTheme="minorEastAsia"/>
                      <w:bCs/>
                      <w:color w:val="000000"/>
                      <w:sz w:val="18"/>
                      <w:szCs w:val="18"/>
                    </w:rPr>
                  </w:pPr>
                  <w:r w:rsidRPr="00153BC5">
                    <w:rPr>
                      <w:rFonts w:eastAsiaTheme="minorEastAsia"/>
                      <w:bCs/>
                      <w:color w:val="000000"/>
                      <w:sz w:val="18"/>
                      <w:szCs w:val="18"/>
                    </w:rPr>
                    <w:t>达标</w:t>
                  </w:r>
                </w:p>
              </w:tc>
            </w:tr>
            <w:tr w:rsidR="00C23411" w:rsidRPr="00153BC5" w:rsidTr="00AE2BA2">
              <w:trPr>
                <w:trHeight w:val="227"/>
                <w:jc w:val="center"/>
              </w:trPr>
              <w:tc>
                <w:tcPr>
                  <w:tcW w:w="5000" w:type="pct"/>
                  <w:gridSpan w:val="9"/>
                  <w:vAlign w:val="center"/>
                </w:tcPr>
                <w:p w:rsidR="00C23411" w:rsidRPr="00153BC5" w:rsidRDefault="00C23411" w:rsidP="00AE2BA2">
                  <w:pPr>
                    <w:jc w:val="left"/>
                    <w:rPr>
                      <w:rFonts w:eastAsiaTheme="minorEastAsia"/>
                      <w:bCs/>
                      <w:color w:val="000000"/>
                      <w:sz w:val="18"/>
                      <w:szCs w:val="18"/>
                    </w:rPr>
                  </w:pPr>
                  <w:r w:rsidRPr="00153BC5">
                    <w:rPr>
                      <w:rFonts w:eastAsiaTheme="minorEastAsia"/>
                      <w:bCs/>
                      <w:color w:val="000000"/>
                      <w:sz w:val="18"/>
                      <w:szCs w:val="18"/>
                    </w:rPr>
                    <w:t>注：《大气污染物综合排放标准》（</w:t>
                  </w:r>
                  <w:r w:rsidRPr="00153BC5">
                    <w:rPr>
                      <w:rFonts w:eastAsiaTheme="minorEastAsia"/>
                      <w:bCs/>
                      <w:color w:val="000000"/>
                      <w:sz w:val="18"/>
                      <w:szCs w:val="18"/>
                    </w:rPr>
                    <w:t>DB50/418-2016</w:t>
                  </w:r>
                  <w:r w:rsidRPr="00153BC5">
                    <w:rPr>
                      <w:rFonts w:eastAsiaTheme="minorEastAsia"/>
                      <w:bCs/>
                      <w:color w:val="000000"/>
                      <w:sz w:val="18"/>
                      <w:szCs w:val="18"/>
                    </w:rPr>
                    <w:t>）中，</w:t>
                  </w:r>
                  <w:r w:rsidRPr="00153BC5">
                    <w:rPr>
                      <w:rFonts w:eastAsiaTheme="minorEastAsia"/>
                      <w:color w:val="000000"/>
                      <w:kern w:val="0"/>
                      <w:sz w:val="18"/>
                      <w:szCs w:val="18"/>
                    </w:rPr>
                    <w:t>因排气筒</w:t>
                  </w:r>
                  <w:r w:rsidRPr="00153BC5">
                    <w:rPr>
                      <w:rFonts w:eastAsiaTheme="minorEastAsia"/>
                      <w:bCs/>
                      <w:color w:val="000000"/>
                      <w:sz w:val="18"/>
                      <w:szCs w:val="18"/>
                    </w:rPr>
                    <w:t>高度不能达到</w:t>
                  </w:r>
                  <w:r w:rsidRPr="00153BC5">
                    <w:rPr>
                      <w:rFonts w:eastAsiaTheme="minorEastAsia"/>
                      <w:bCs/>
                      <w:color w:val="000000"/>
                      <w:sz w:val="18"/>
                      <w:szCs w:val="18"/>
                    </w:rPr>
                    <w:t>“</w:t>
                  </w:r>
                  <w:r w:rsidRPr="00153BC5">
                    <w:rPr>
                      <w:rFonts w:eastAsiaTheme="minorEastAsia"/>
                      <w:bCs/>
                      <w:color w:val="000000"/>
                      <w:sz w:val="18"/>
                      <w:szCs w:val="18"/>
                    </w:rPr>
                    <w:t>应高出</w:t>
                  </w:r>
                  <w:r w:rsidRPr="00153BC5">
                    <w:rPr>
                      <w:rFonts w:eastAsiaTheme="minorEastAsia"/>
                      <w:bCs/>
                      <w:color w:val="000000"/>
                      <w:sz w:val="18"/>
                      <w:szCs w:val="18"/>
                    </w:rPr>
                    <w:t>200m</w:t>
                  </w:r>
                  <w:r w:rsidRPr="00153BC5">
                    <w:rPr>
                      <w:rFonts w:eastAsiaTheme="minorEastAsia"/>
                      <w:bCs/>
                      <w:color w:val="000000"/>
                      <w:sz w:val="18"/>
                      <w:szCs w:val="18"/>
                    </w:rPr>
                    <w:t>半径范围内周边建筑物</w:t>
                  </w:r>
                  <w:r w:rsidRPr="00153BC5">
                    <w:rPr>
                      <w:rFonts w:eastAsiaTheme="minorEastAsia"/>
                      <w:bCs/>
                      <w:color w:val="000000"/>
                      <w:sz w:val="18"/>
                      <w:szCs w:val="18"/>
                    </w:rPr>
                    <w:t>5m</w:t>
                  </w:r>
                  <w:r w:rsidRPr="00153BC5">
                    <w:rPr>
                      <w:rFonts w:eastAsiaTheme="minorEastAsia"/>
                      <w:bCs/>
                      <w:color w:val="000000"/>
                      <w:sz w:val="18"/>
                      <w:szCs w:val="18"/>
                    </w:rPr>
                    <w:t>以上</w:t>
                  </w:r>
                  <w:r w:rsidRPr="00153BC5">
                    <w:rPr>
                      <w:rFonts w:eastAsiaTheme="minorEastAsia"/>
                      <w:bCs/>
                      <w:color w:val="000000"/>
                      <w:sz w:val="18"/>
                      <w:szCs w:val="18"/>
                    </w:rPr>
                    <w:t>”</w:t>
                  </w:r>
                  <w:r w:rsidRPr="00153BC5">
                    <w:rPr>
                      <w:rFonts w:eastAsiaTheme="minorEastAsia"/>
                      <w:bCs/>
                      <w:color w:val="000000"/>
                      <w:sz w:val="18"/>
                      <w:szCs w:val="18"/>
                    </w:rPr>
                    <w:t>，根据该标准要求，相关因子按其高度对应的排放速率限值的</w:t>
                  </w:r>
                  <w:r w:rsidRPr="00153BC5">
                    <w:rPr>
                      <w:rFonts w:eastAsiaTheme="minorEastAsia"/>
                      <w:bCs/>
                      <w:color w:val="000000"/>
                      <w:sz w:val="18"/>
                      <w:szCs w:val="18"/>
                    </w:rPr>
                    <w:t>50%</w:t>
                  </w:r>
                  <w:r w:rsidRPr="00153BC5">
                    <w:rPr>
                      <w:rFonts w:eastAsiaTheme="minorEastAsia"/>
                      <w:bCs/>
                      <w:color w:val="000000"/>
                      <w:sz w:val="18"/>
                      <w:szCs w:val="18"/>
                    </w:rPr>
                    <w:t>执行。</w:t>
                  </w:r>
                </w:p>
              </w:tc>
            </w:tr>
          </w:tbl>
          <w:bookmarkEnd w:id="534"/>
          <w:bookmarkEnd w:id="535"/>
          <w:p w:rsidR="00115DB4" w:rsidRPr="00153BC5" w:rsidRDefault="00115DB4" w:rsidP="00115DB4">
            <w:pPr>
              <w:spacing w:line="360" w:lineRule="auto"/>
              <w:ind w:firstLineChars="200" w:firstLine="420"/>
              <w:contextualSpacing/>
              <w:rPr>
                <w:bCs/>
                <w:szCs w:val="21"/>
              </w:rPr>
            </w:pPr>
            <w:r w:rsidRPr="00153BC5">
              <w:rPr>
                <w:rFonts w:hint="eastAsia"/>
                <w:bCs/>
                <w:szCs w:val="21"/>
              </w:rPr>
              <w:t>（</w:t>
            </w:r>
            <w:r w:rsidRPr="00153BC5">
              <w:rPr>
                <w:rFonts w:hint="eastAsia"/>
                <w:bCs/>
                <w:szCs w:val="21"/>
              </w:rPr>
              <w:t>5</w:t>
            </w:r>
            <w:r w:rsidRPr="00153BC5">
              <w:rPr>
                <w:rFonts w:hint="eastAsia"/>
                <w:bCs/>
                <w:szCs w:val="21"/>
              </w:rPr>
              <w:t>）排放口基本情况</w:t>
            </w:r>
          </w:p>
          <w:p w:rsidR="00115DB4" w:rsidRPr="00153BC5" w:rsidRDefault="00115DB4" w:rsidP="00115DB4">
            <w:pPr>
              <w:spacing w:line="360" w:lineRule="auto"/>
              <w:ind w:firstLineChars="200" w:firstLine="420"/>
              <w:contextualSpacing/>
              <w:rPr>
                <w:bCs/>
                <w:szCs w:val="21"/>
              </w:rPr>
            </w:pPr>
            <w:r w:rsidRPr="00153BC5">
              <w:rPr>
                <w:rFonts w:hint="eastAsia"/>
                <w:bCs/>
                <w:szCs w:val="21"/>
              </w:rPr>
              <w:t>技改项目排气筒基本情况如下表：</w:t>
            </w:r>
          </w:p>
          <w:p w:rsidR="00115DB4" w:rsidRPr="00153BC5" w:rsidRDefault="00115DB4" w:rsidP="00115DB4">
            <w:pPr>
              <w:spacing w:line="360" w:lineRule="auto"/>
              <w:contextualSpacing/>
              <w:jc w:val="center"/>
              <w:rPr>
                <w:rFonts w:hAnsi="宋体"/>
                <w:b/>
                <w:sz w:val="18"/>
                <w:szCs w:val="18"/>
              </w:rPr>
            </w:pPr>
            <w:r w:rsidRPr="00153BC5">
              <w:rPr>
                <w:rFonts w:hAnsi="宋体" w:hint="eastAsia"/>
                <w:b/>
                <w:sz w:val="18"/>
                <w:szCs w:val="18"/>
              </w:rPr>
              <w:t>表</w:t>
            </w:r>
            <w:r w:rsidRPr="00153BC5">
              <w:rPr>
                <w:rFonts w:hAnsi="宋体" w:hint="eastAsia"/>
                <w:b/>
                <w:sz w:val="18"/>
                <w:szCs w:val="18"/>
              </w:rPr>
              <w:t>4-</w:t>
            </w:r>
            <w:r w:rsidR="00977BAF" w:rsidRPr="00153BC5">
              <w:rPr>
                <w:rFonts w:hAnsi="宋体" w:hint="eastAsia"/>
                <w:b/>
                <w:sz w:val="18"/>
                <w:szCs w:val="18"/>
              </w:rPr>
              <w:t>10</w:t>
            </w:r>
            <w:r w:rsidRPr="00153BC5">
              <w:rPr>
                <w:rFonts w:hAnsi="宋体" w:hint="eastAsia"/>
                <w:b/>
                <w:sz w:val="18"/>
                <w:szCs w:val="18"/>
              </w:rPr>
              <w:t xml:space="preserve">  </w:t>
            </w:r>
            <w:r w:rsidRPr="00153BC5">
              <w:rPr>
                <w:rFonts w:hAnsi="宋体" w:hint="eastAsia"/>
                <w:b/>
                <w:sz w:val="18"/>
                <w:szCs w:val="18"/>
              </w:rPr>
              <w:t>排气筒基本情况表</w:t>
            </w:r>
          </w:p>
          <w:tbl>
            <w:tblPr>
              <w:tblW w:w="808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073"/>
              <w:gridCol w:w="1025"/>
              <w:gridCol w:w="851"/>
              <w:gridCol w:w="751"/>
              <w:gridCol w:w="709"/>
              <w:gridCol w:w="851"/>
              <w:gridCol w:w="850"/>
              <w:gridCol w:w="1971"/>
            </w:tblGrid>
            <w:tr w:rsidR="00115DB4" w:rsidRPr="00153BC5" w:rsidTr="005323C8">
              <w:trPr>
                <w:trHeight w:val="340"/>
                <w:jc w:val="center"/>
              </w:trPr>
              <w:tc>
                <w:tcPr>
                  <w:tcW w:w="1073" w:type="dxa"/>
                  <w:vMerge w:val="restart"/>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排气筒</w:t>
                  </w:r>
                  <w:r w:rsidRPr="00153BC5">
                    <w:rPr>
                      <w:sz w:val="18"/>
                      <w:szCs w:val="18"/>
                    </w:rPr>
                    <w:t>编号</w:t>
                  </w:r>
                </w:p>
              </w:tc>
              <w:tc>
                <w:tcPr>
                  <w:tcW w:w="1025" w:type="dxa"/>
                  <w:vMerge w:val="restart"/>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sz w:val="18"/>
                      <w:szCs w:val="18"/>
                    </w:rPr>
                    <w:t>点源名称</w:t>
                  </w:r>
                </w:p>
              </w:tc>
              <w:tc>
                <w:tcPr>
                  <w:tcW w:w="1602" w:type="dxa"/>
                  <w:gridSpan w:val="2"/>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地理位置</w:t>
                  </w:r>
                  <w:r w:rsidRPr="00153BC5">
                    <w:rPr>
                      <w:rFonts w:hint="eastAsia"/>
                      <w:sz w:val="18"/>
                      <w:szCs w:val="18"/>
                    </w:rPr>
                    <w:t xml:space="preserve"> /</w:t>
                  </w:r>
                  <w:r w:rsidRPr="00153BC5">
                    <w:rPr>
                      <w:rFonts w:hint="eastAsia"/>
                      <w:sz w:val="18"/>
                      <w:szCs w:val="18"/>
                    </w:rPr>
                    <w:t>°</w:t>
                  </w:r>
                </w:p>
              </w:tc>
              <w:tc>
                <w:tcPr>
                  <w:tcW w:w="709" w:type="dxa"/>
                  <w:vMerge w:val="restart"/>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sz w:val="18"/>
                      <w:szCs w:val="18"/>
                    </w:rPr>
                    <w:t>排气筒高度（</w:t>
                  </w:r>
                  <w:r w:rsidRPr="00153BC5">
                    <w:rPr>
                      <w:sz w:val="18"/>
                      <w:szCs w:val="18"/>
                    </w:rPr>
                    <w:t>m</w:t>
                  </w:r>
                  <w:r w:rsidRPr="00153BC5">
                    <w:rPr>
                      <w:sz w:val="18"/>
                      <w:szCs w:val="18"/>
                    </w:rPr>
                    <w:t>）</w:t>
                  </w:r>
                </w:p>
              </w:tc>
              <w:tc>
                <w:tcPr>
                  <w:tcW w:w="851" w:type="dxa"/>
                  <w:vMerge w:val="restart"/>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sz w:val="18"/>
                      <w:szCs w:val="18"/>
                    </w:rPr>
                    <w:t>排气筒出口</w:t>
                  </w:r>
                  <w:r w:rsidRPr="00153BC5">
                    <w:rPr>
                      <w:rFonts w:hint="eastAsia"/>
                      <w:sz w:val="18"/>
                      <w:szCs w:val="18"/>
                    </w:rPr>
                    <w:t>内径</w:t>
                  </w:r>
                  <w:r w:rsidRPr="00153BC5">
                    <w:rPr>
                      <w:sz w:val="18"/>
                      <w:szCs w:val="18"/>
                    </w:rPr>
                    <w:t>（</w:t>
                  </w:r>
                  <w:r w:rsidRPr="00153BC5">
                    <w:rPr>
                      <w:sz w:val="18"/>
                      <w:szCs w:val="18"/>
                    </w:rPr>
                    <w:t>m</w:t>
                  </w:r>
                  <w:r w:rsidRPr="00153BC5">
                    <w:rPr>
                      <w:sz w:val="18"/>
                      <w:szCs w:val="18"/>
                    </w:rPr>
                    <w:t>）</w:t>
                  </w:r>
                </w:p>
              </w:tc>
              <w:tc>
                <w:tcPr>
                  <w:tcW w:w="850" w:type="dxa"/>
                  <w:vMerge w:val="restart"/>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sz w:val="18"/>
                      <w:szCs w:val="18"/>
                    </w:rPr>
                    <w:t>烟气温度（</w:t>
                  </w:r>
                  <w:r w:rsidRPr="00153BC5">
                    <w:rPr>
                      <w:rFonts w:ascii="宋体" w:hAnsi="宋体" w:cs="宋体" w:hint="eastAsia"/>
                      <w:sz w:val="18"/>
                      <w:szCs w:val="18"/>
                    </w:rPr>
                    <w:t>℃</w:t>
                  </w:r>
                  <w:r w:rsidRPr="00153BC5">
                    <w:rPr>
                      <w:sz w:val="18"/>
                      <w:szCs w:val="18"/>
                    </w:rPr>
                    <w:t>）</w:t>
                  </w:r>
                </w:p>
              </w:tc>
              <w:tc>
                <w:tcPr>
                  <w:tcW w:w="1971" w:type="dxa"/>
                  <w:vMerge w:val="restart"/>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污染物</w:t>
                  </w:r>
                </w:p>
              </w:tc>
            </w:tr>
            <w:tr w:rsidR="00115DB4" w:rsidRPr="00153BC5" w:rsidTr="005323C8">
              <w:trPr>
                <w:trHeight w:val="340"/>
                <w:jc w:val="center"/>
              </w:trPr>
              <w:tc>
                <w:tcPr>
                  <w:tcW w:w="1073" w:type="dxa"/>
                  <w:vMerge/>
                  <w:tcMar>
                    <w:top w:w="0" w:type="dxa"/>
                    <w:left w:w="11" w:type="dxa"/>
                    <w:bottom w:w="0" w:type="dxa"/>
                    <w:right w:w="11" w:type="dxa"/>
                  </w:tcMar>
                  <w:vAlign w:val="center"/>
                </w:tcPr>
                <w:p w:rsidR="00115DB4" w:rsidRPr="00153BC5" w:rsidRDefault="00115DB4" w:rsidP="00AE2BA2">
                  <w:pPr>
                    <w:contextualSpacing/>
                    <w:jc w:val="center"/>
                    <w:rPr>
                      <w:sz w:val="18"/>
                      <w:szCs w:val="18"/>
                    </w:rPr>
                  </w:pPr>
                </w:p>
              </w:tc>
              <w:tc>
                <w:tcPr>
                  <w:tcW w:w="1025" w:type="dxa"/>
                  <w:vMerge/>
                  <w:tcMar>
                    <w:top w:w="0" w:type="dxa"/>
                    <w:left w:w="11" w:type="dxa"/>
                    <w:bottom w:w="0" w:type="dxa"/>
                    <w:right w:w="11" w:type="dxa"/>
                  </w:tcMar>
                  <w:vAlign w:val="center"/>
                </w:tcPr>
                <w:p w:rsidR="00115DB4" w:rsidRPr="00153BC5" w:rsidRDefault="00115DB4" w:rsidP="00AE2BA2">
                  <w:pPr>
                    <w:contextualSpacing/>
                    <w:jc w:val="center"/>
                    <w:rPr>
                      <w:sz w:val="18"/>
                      <w:szCs w:val="18"/>
                    </w:rPr>
                  </w:pPr>
                </w:p>
              </w:tc>
              <w:tc>
                <w:tcPr>
                  <w:tcW w:w="851" w:type="dxa"/>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经度</w:t>
                  </w:r>
                </w:p>
              </w:tc>
              <w:tc>
                <w:tcPr>
                  <w:tcW w:w="751" w:type="dxa"/>
                  <w:tcMar>
                    <w:top w:w="0" w:type="dxa"/>
                    <w:left w:w="11" w:type="dxa"/>
                    <w:bottom w:w="0"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纬度</w:t>
                  </w:r>
                </w:p>
              </w:tc>
              <w:tc>
                <w:tcPr>
                  <w:tcW w:w="709" w:type="dxa"/>
                  <w:vMerge/>
                  <w:tcMar>
                    <w:top w:w="0" w:type="dxa"/>
                    <w:left w:w="11" w:type="dxa"/>
                    <w:bottom w:w="0" w:type="dxa"/>
                    <w:right w:w="11" w:type="dxa"/>
                  </w:tcMar>
                  <w:vAlign w:val="center"/>
                </w:tcPr>
                <w:p w:rsidR="00115DB4" w:rsidRPr="00153BC5" w:rsidRDefault="00115DB4" w:rsidP="00AE2BA2">
                  <w:pPr>
                    <w:contextualSpacing/>
                    <w:jc w:val="center"/>
                    <w:rPr>
                      <w:sz w:val="18"/>
                      <w:szCs w:val="18"/>
                    </w:rPr>
                  </w:pPr>
                </w:p>
              </w:tc>
              <w:tc>
                <w:tcPr>
                  <w:tcW w:w="851" w:type="dxa"/>
                  <w:vMerge/>
                  <w:tcMar>
                    <w:top w:w="0" w:type="dxa"/>
                    <w:left w:w="11" w:type="dxa"/>
                    <w:bottom w:w="0" w:type="dxa"/>
                    <w:right w:w="11" w:type="dxa"/>
                  </w:tcMar>
                  <w:vAlign w:val="center"/>
                </w:tcPr>
                <w:p w:rsidR="00115DB4" w:rsidRPr="00153BC5" w:rsidRDefault="00115DB4" w:rsidP="00AE2BA2">
                  <w:pPr>
                    <w:contextualSpacing/>
                    <w:jc w:val="center"/>
                    <w:rPr>
                      <w:sz w:val="18"/>
                      <w:szCs w:val="18"/>
                    </w:rPr>
                  </w:pPr>
                </w:p>
              </w:tc>
              <w:tc>
                <w:tcPr>
                  <w:tcW w:w="850" w:type="dxa"/>
                  <w:vMerge/>
                  <w:tcMar>
                    <w:top w:w="0" w:type="dxa"/>
                    <w:left w:w="11" w:type="dxa"/>
                    <w:bottom w:w="0" w:type="dxa"/>
                    <w:right w:w="11" w:type="dxa"/>
                  </w:tcMar>
                  <w:vAlign w:val="center"/>
                </w:tcPr>
                <w:p w:rsidR="00115DB4" w:rsidRPr="00153BC5" w:rsidRDefault="00115DB4" w:rsidP="00AE2BA2">
                  <w:pPr>
                    <w:contextualSpacing/>
                    <w:jc w:val="center"/>
                    <w:rPr>
                      <w:sz w:val="18"/>
                      <w:szCs w:val="18"/>
                    </w:rPr>
                  </w:pPr>
                </w:p>
              </w:tc>
              <w:tc>
                <w:tcPr>
                  <w:tcW w:w="1971" w:type="dxa"/>
                  <w:vMerge/>
                  <w:tcMar>
                    <w:left w:w="11" w:type="dxa"/>
                    <w:right w:w="11" w:type="dxa"/>
                  </w:tcMar>
                  <w:vAlign w:val="center"/>
                </w:tcPr>
                <w:p w:rsidR="00115DB4" w:rsidRPr="00153BC5" w:rsidRDefault="00115DB4" w:rsidP="00AE2BA2">
                  <w:pPr>
                    <w:contextualSpacing/>
                    <w:jc w:val="center"/>
                    <w:rPr>
                      <w:sz w:val="18"/>
                      <w:szCs w:val="18"/>
                    </w:rPr>
                  </w:pPr>
                </w:p>
              </w:tc>
            </w:tr>
            <w:tr w:rsidR="00115DB4" w:rsidRPr="00153BC5" w:rsidTr="005323C8">
              <w:trPr>
                <w:trHeight w:val="340"/>
                <w:jc w:val="center"/>
              </w:trPr>
              <w:tc>
                <w:tcPr>
                  <w:tcW w:w="1073" w:type="dxa"/>
                  <w:tcMar>
                    <w:left w:w="11" w:type="dxa"/>
                    <w:right w:w="11" w:type="dxa"/>
                  </w:tcMar>
                  <w:vAlign w:val="center"/>
                </w:tcPr>
                <w:p w:rsidR="00115DB4" w:rsidRPr="00153BC5" w:rsidRDefault="00115DB4" w:rsidP="00AE2BA2">
                  <w:pPr>
                    <w:contextualSpacing/>
                    <w:jc w:val="center"/>
                    <w:rPr>
                      <w:sz w:val="18"/>
                      <w:szCs w:val="18"/>
                    </w:rPr>
                  </w:pPr>
                  <w:r w:rsidRPr="00153BC5">
                    <w:rPr>
                      <w:sz w:val="18"/>
                      <w:szCs w:val="18"/>
                    </w:rPr>
                    <w:t>Q1</w:t>
                  </w:r>
                  <w:r w:rsidRPr="00153BC5">
                    <w:rPr>
                      <w:sz w:val="18"/>
                      <w:szCs w:val="18"/>
                    </w:rPr>
                    <w:t>排气筒</w:t>
                  </w:r>
                </w:p>
                <w:p w:rsidR="00115DB4" w:rsidRPr="00153BC5" w:rsidRDefault="00115DB4" w:rsidP="00AE2BA2">
                  <w:pPr>
                    <w:contextualSpacing/>
                    <w:jc w:val="center"/>
                    <w:rPr>
                      <w:iCs/>
                      <w:sz w:val="18"/>
                      <w:szCs w:val="18"/>
                      <w:lang w:val="en-GB"/>
                    </w:rPr>
                  </w:pPr>
                  <w:r w:rsidRPr="00153BC5">
                    <w:rPr>
                      <w:sz w:val="18"/>
                      <w:szCs w:val="18"/>
                    </w:rPr>
                    <w:t>（</w:t>
                  </w:r>
                  <w:r w:rsidRPr="00153BC5">
                    <w:rPr>
                      <w:rFonts w:ascii="Arial" w:hAnsi="Arial" w:cs="Arial" w:hint="eastAsia"/>
                      <w:color w:val="333333"/>
                      <w:sz w:val="18"/>
                      <w:szCs w:val="18"/>
                      <w:shd w:val="clear" w:color="auto" w:fill="FFFFFF"/>
                    </w:rPr>
                    <w:t>DA002</w:t>
                  </w:r>
                  <w:r w:rsidRPr="00153BC5">
                    <w:rPr>
                      <w:rFonts w:hint="eastAsia"/>
                      <w:sz w:val="18"/>
                      <w:szCs w:val="18"/>
                    </w:rPr>
                    <w:t>）</w:t>
                  </w:r>
                </w:p>
              </w:tc>
              <w:tc>
                <w:tcPr>
                  <w:tcW w:w="1025"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电子</w:t>
                  </w:r>
                  <w:proofErr w:type="gramStart"/>
                  <w:r w:rsidRPr="00153BC5">
                    <w:rPr>
                      <w:rFonts w:hint="eastAsia"/>
                      <w:sz w:val="18"/>
                      <w:szCs w:val="18"/>
                    </w:rPr>
                    <w:t>一</w:t>
                  </w:r>
                  <w:proofErr w:type="gramEnd"/>
                  <w:r w:rsidRPr="00153BC5">
                    <w:rPr>
                      <w:rFonts w:hint="eastAsia"/>
                      <w:sz w:val="18"/>
                      <w:szCs w:val="18"/>
                    </w:rPr>
                    <w:t>车间废气排口</w:t>
                  </w:r>
                </w:p>
              </w:tc>
              <w:tc>
                <w:tcPr>
                  <w:tcW w:w="851" w:type="dxa"/>
                  <w:tcMar>
                    <w:left w:w="11" w:type="dxa"/>
                    <w:right w:w="11" w:type="dxa"/>
                  </w:tcMar>
                  <w:vAlign w:val="center"/>
                </w:tcPr>
                <w:p w:rsidR="00115DB4" w:rsidRPr="00153BC5" w:rsidRDefault="00115DB4" w:rsidP="00AE2BA2">
                  <w:pPr>
                    <w:contextualSpacing/>
                    <w:jc w:val="center"/>
                    <w:rPr>
                      <w:sz w:val="18"/>
                      <w:szCs w:val="18"/>
                    </w:rPr>
                  </w:pPr>
                  <w:r w:rsidRPr="00153BC5">
                    <w:rPr>
                      <w:sz w:val="18"/>
                      <w:szCs w:val="18"/>
                    </w:rPr>
                    <w:t>106.</w:t>
                  </w:r>
                  <w:r w:rsidRPr="00153BC5">
                    <w:rPr>
                      <w:rFonts w:hint="eastAsia"/>
                      <w:sz w:val="18"/>
                      <w:szCs w:val="18"/>
                    </w:rPr>
                    <w:t>320261</w:t>
                  </w:r>
                </w:p>
              </w:tc>
              <w:tc>
                <w:tcPr>
                  <w:tcW w:w="751" w:type="dxa"/>
                  <w:tcMar>
                    <w:left w:w="11" w:type="dxa"/>
                    <w:right w:w="11" w:type="dxa"/>
                  </w:tcMar>
                  <w:vAlign w:val="center"/>
                </w:tcPr>
                <w:p w:rsidR="00115DB4" w:rsidRPr="00153BC5" w:rsidRDefault="00115DB4" w:rsidP="00AE2BA2">
                  <w:pPr>
                    <w:contextualSpacing/>
                    <w:jc w:val="center"/>
                    <w:rPr>
                      <w:sz w:val="18"/>
                      <w:szCs w:val="18"/>
                    </w:rPr>
                  </w:pPr>
                  <w:r w:rsidRPr="00153BC5">
                    <w:rPr>
                      <w:sz w:val="18"/>
                      <w:szCs w:val="18"/>
                    </w:rPr>
                    <w:t>29.</w:t>
                  </w:r>
                  <w:r w:rsidRPr="00153BC5">
                    <w:rPr>
                      <w:rFonts w:hint="eastAsia"/>
                      <w:sz w:val="18"/>
                      <w:szCs w:val="18"/>
                    </w:rPr>
                    <w:t>2789</w:t>
                  </w:r>
                </w:p>
              </w:tc>
              <w:tc>
                <w:tcPr>
                  <w:tcW w:w="709"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15</w:t>
                  </w:r>
                </w:p>
              </w:tc>
              <w:tc>
                <w:tcPr>
                  <w:tcW w:w="851"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0.25</w:t>
                  </w:r>
                </w:p>
              </w:tc>
              <w:tc>
                <w:tcPr>
                  <w:tcW w:w="850"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45</w:t>
                  </w:r>
                </w:p>
              </w:tc>
              <w:tc>
                <w:tcPr>
                  <w:tcW w:w="1971"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颗粒物、锡及其化合物、非甲烷总烃</w:t>
                  </w:r>
                </w:p>
              </w:tc>
            </w:tr>
            <w:tr w:rsidR="00115DB4" w:rsidRPr="00153BC5" w:rsidTr="005323C8">
              <w:trPr>
                <w:trHeight w:val="340"/>
                <w:jc w:val="center"/>
              </w:trPr>
              <w:tc>
                <w:tcPr>
                  <w:tcW w:w="1073" w:type="dxa"/>
                  <w:tcMar>
                    <w:left w:w="11" w:type="dxa"/>
                    <w:right w:w="11" w:type="dxa"/>
                  </w:tcMar>
                  <w:vAlign w:val="center"/>
                </w:tcPr>
                <w:p w:rsidR="00115DB4" w:rsidRPr="00153BC5" w:rsidRDefault="00115DB4" w:rsidP="00AE2BA2">
                  <w:pPr>
                    <w:contextualSpacing/>
                    <w:jc w:val="center"/>
                    <w:rPr>
                      <w:sz w:val="18"/>
                      <w:szCs w:val="18"/>
                    </w:rPr>
                  </w:pPr>
                  <w:r w:rsidRPr="00153BC5">
                    <w:rPr>
                      <w:sz w:val="18"/>
                      <w:szCs w:val="18"/>
                    </w:rPr>
                    <w:t>Q</w:t>
                  </w:r>
                  <w:r w:rsidRPr="00153BC5">
                    <w:rPr>
                      <w:rFonts w:hint="eastAsia"/>
                      <w:sz w:val="18"/>
                      <w:szCs w:val="18"/>
                    </w:rPr>
                    <w:t>2</w:t>
                  </w:r>
                  <w:r w:rsidRPr="00153BC5">
                    <w:rPr>
                      <w:sz w:val="18"/>
                      <w:szCs w:val="18"/>
                    </w:rPr>
                    <w:t>排气筒</w:t>
                  </w:r>
                </w:p>
                <w:p w:rsidR="00115DB4" w:rsidRPr="00153BC5" w:rsidRDefault="00115DB4" w:rsidP="00AE2BA2">
                  <w:pPr>
                    <w:contextualSpacing/>
                    <w:jc w:val="center"/>
                    <w:rPr>
                      <w:sz w:val="18"/>
                      <w:szCs w:val="18"/>
                    </w:rPr>
                  </w:pPr>
                  <w:r w:rsidRPr="00153BC5">
                    <w:rPr>
                      <w:sz w:val="18"/>
                      <w:szCs w:val="18"/>
                    </w:rPr>
                    <w:t>（</w:t>
                  </w:r>
                  <w:r w:rsidRPr="00153BC5">
                    <w:rPr>
                      <w:rFonts w:ascii="Arial" w:hAnsi="Arial" w:cs="Arial" w:hint="eastAsia"/>
                      <w:color w:val="333333"/>
                      <w:sz w:val="18"/>
                      <w:szCs w:val="18"/>
                      <w:shd w:val="clear" w:color="auto" w:fill="FFFFFF"/>
                    </w:rPr>
                    <w:t>DA001</w:t>
                  </w:r>
                  <w:r w:rsidRPr="00153BC5">
                    <w:rPr>
                      <w:rFonts w:ascii="Arial" w:hAnsi="Arial" w:cs="Arial" w:hint="eastAsia"/>
                      <w:color w:val="333333"/>
                      <w:sz w:val="18"/>
                      <w:szCs w:val="18"/>
                      <w:shd w:val="clear" w:color="auto" w:fill="FFFFFF"/>
                    </w:rPr>
                    <w:t>）</w:t>
                  </w:r>
                </w:p>
              </w:tc>
              <w:tc>
                <w:tcPr>
                  <w:tcW w:w="1025"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压铸车间废气排口</w:t>
                  </w:r>
                </w:p>
              </w:tc>
              <w:tc>
                <w:tcPr>
                  <w:tcW w:w="851" w:type="dxa"/>
                  <w:tcMar>
                    <w:left w:w="11" w:type="dxa"/>
                    <w:right w:w="11" w:type="dxa"/>
                  </w:tcMar>
                  <w:vAlign w:val="center"/>
                </w:tcPr>
                <w:p w:rsidR="00115DB4" w:rsidRPr="00153BC5" w:rsidRDefault="00115DB4" w:rsidP="00AE2BA2">
                  <w:pPr>
                    <w:contextualSpacing/>
                    <w:jc w:val="center"/>
                    <w:rPr>
                      <w:sz w:val="18"/>
                      <w:szCs w:val="18"/>
                    </w:rPr>
                  </w:pPr>
                  <w:r w:rsidRPr="00153BC5">
                    <w:rPr>
                      <w:sz w:val="18"/>
                      <w:szCs w:val="18"/>
                    </w:rPr>
                    <w:t>106.3</w:t>
                  </w:r>
                  <w:r w:rsidRPr="00153BC5">
                    <w:rPr>
                      <w:rFonts w:hint="eastAsia"/>
                      <w:sz w:val="18"/>
                      <w:szCs w:val="18"/>
                    </w:rPr>
                    <w:t>19889</w:t>
                  </w:r>
                </w:p>
              </w:tc>
              <w:tc>
                <w:tcPr>
                  <w:tcW w:w="751" w:type="dxa"/>
                  <w:tcMar>
                    <w:left w:w="11" w:type="dxa"/>
                    <w:right w:w="11" w:type="dxa"/>
                  </w:tcMar>
                  <w:vAlign w:val="center"/>
                </w:tcPr>
                <w:p w:rsidR="00115DB4" w:rsidRPr="00153BC5" w:rsidRDefault="00115DB4" w:rsidP="00AE2BA2">
                  <w:pPr>
                    <w:contextualSpacing/>
                    <w:jc w:val="center"/>
                    <w:rPr>
                      <w:sz w:val="18"/>
                      <w:szCs w:val="18"/>
                    </w:rPr>
                  </w:pPr>
                  <w:r w:rsidRPr="00153BC5">
                    <w:rPr>
                      <w:sz w:val="18"/>
                      <w:szCs w:val="18"/>
                    </w:rPr>
                    <w:t>29.</w:t>
                  </w:r>
                  <w:r w:rsidRPr="00153BC5">
                    <w:rPr>
                      <w:rFonts w:hint="eastAsia"/>
                      <w:sz w:val="18"/>
                      <w:szCs w:val="18"/>
                    </w:rPr>
                    <w:t>278839</w:t>
                  </w:r>
                </w:p>
              </w:tc>
              <w:tc>
                <w:tcPr>
                  <w:tcW w:w="709"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15</w:t>
                  </w:r>
                </w:p>
              </w:tc>
              <w:tc>
                <w:tcPr>
                  <w:tcW w:w="851"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0.85</w:t>
                  </w:r>
                </w:p>
              </w:tc>
              <w:tc>
                <w:tcPr>
                  <w:tcW w:w="850"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45</w:t>
                  </w:r>
                </w:p>
              </w:tc>
              <w:tc>
                <w:tcPr>
                  <w:tcW w:w="1971" w:type="dxa"/>
                  <w:tcMar>
                    <w:left w:w="11" w:type="dxa"/>
                    <w:right w:w="11" w:type="dxa"/>
                  </w:tcMar>
                  <w:vAlign w:val="center"/>
                </w:tcPr>
                <w:p w:rsidR="00115DB4" w:rsidRPr="00153BC5" w:rsidRDefault="00115DB4" w:rsidP="00AE2BA2">
                  <w:pPr>
                    <w:contextualSpacing/>
                    <w:jc w:val="center"/>
                    <w:rPr>
                      <w:sz w:val="18"/>
                      <w:szCs w:val="18"/>
                    </w:rPr>
                  </w:pPr>
                  <w:r w:rsidRPr="00153BC5">
                    <w:rPr>
                      <w:rFonts w:hint="eastAsia"/>
                      <w:sz w:val="18"/>
                      <w:szCs w:val="18"/>
                    </w:rPr>
                    <w:t>颗粒物、氟化物、氯化氢、二氧化硫、氮氧化物</w:t>
                  </w:r>
                </w:p>
              </w:tc>
            </w:tr>
          </w:tbl>
          <w:p w:rsidR="001C4E8E" w:rsidRPr="00153BC5" w:rsidRDefault="001C4E8E" w:rsidP="001C4E8E">
            <w:pPr>
              <w:spacing w:line="360" w:lineRule="auto"/>
              <w:ind w:firstLineChars="200" w:firstLine="420"/>
              <w:rPr>
                <w:bCs/>
                <w:szCs w:val="21"/>
              </w:rPr>
            </w:pPr>
            <w:r w:rsidRPr="00153BC5">
              <w:rPr>
                <w:rFonts w:hint="eastAsia"/>
                <w:iCs/>
                <w:szCs w:val="21"/>
              </w:rPr>
              <w:t>（</w:t>
            </w:r>
            <w:r w:rsidR="00D55689" w:rsidRPr="00153BC5">
              <w:rPr>
                <w:rFonts w:hint="eastAsia"/>
                <w:iCs/>
                <w:szCs w:val="21"/>
              </w:rPr>
              <w:t>6</w:t>
            </w:r>
            <w:r w:rsidRPr="00153BC5">
              <w:rPr>
                <w:rFonts w:hint="eastAsia"/>
                <w:iCs/>
                <w:szCs w:val="21"/>
              </w:rPr>
              <w:t>）</w:t>
            </w:r>
            <w:r w:rsidRPr="00153BC5">
              <w:rPr>
                <w:rFonts w:hint="eastAsia"/>
                <w:bCs/>
                <w:szCs w:val="21"/>
              </w:rPr>
              <w:t>废气污染物排放量</w:t>
            </w:r>
          </w:p>
          <w:p w:rsidR="001C4E8E" w:rsidRPr="00153BC5" w:rsidRDefault="001C4E8E" w:rsidP="001C4E8E">
            <w:pPr>
              <w:spacing w:line="360" w:lineRule="auto"/>
              <w:ind w:firstLineChars="250" w:firstLine="525"/>
              <w:rPr>
                <w:bCs/>
                <w:szCs w:val="21"/>
              </w:rPr>
            </w:pPr>
            <w:r w:rsidRPr="00153BC5">
              <w:rPr>
                <w:rFonts w:hint="eastAsia"/>
                <w:bCs/>
                <w:szCs w:val="21"/>
              </w:rPr>
              <w:t>①</w:t>
            </w:r>
            <w:r w:rsidRPr="00153BC5">
              <w:rPr>
                <w:rFonts w:hint="eastAsia"/>
                <w:iCs/>
                <w:szCs w:val="21"/>
              </w:rPr>
              <w:t>有组织排放量核算情况如下表</w:t>
            </w:r>
          </w:p>
          <w:p w:rsidR="001C4E8E" w:rsidRPr="00153BC5" w:rsidRDefault="001C4E8E" w:rsidP="001C4E8E">
            <w:pPr>
              <w:spacing w:line="360" w:lineRule="auto"/>
              <w:jc w:val="center"/>
              <w:rPr>
                <w:b/>
                <w:bCs/>
                <w:sz w:val="18"/>
                <w:szCs w:val="18"/>
              </w:rPr>
            </w:pPr>
            <w:bookmarkStart w:id="540" w:name="OLE_LINK410"/>
            <w:bookmarkStart w:id="541" w:name="OLE_LINK521"/>
            <w:bookmarkStart w:id="542" w:name="OLE_LINK90"/>
            <w:bookmarkStart w:id="543" w:name="OLE_LINK125"/>
            <w:r w:rsidRPr="00153BC5">
              <w:rPr>
                <w:rFonts w:hint="eastAsia"/>
                <w:b/>
                <w:bCs/>
                <w:sz w:val="18"/>
                <w:szCs w:val="18"/>
              </w:rPr>
              <w:t>表</w:t>
            </w:r>
            <w:r w:rsidRPr="00153BC5">
              <w:rPr>
                <w:b/>
                <w:bCs/>
                <w:sz w:val="18"/>
                <w:szCs w:val="18"/>
              </w:rPr>
              <w:t>4-</w:t>
            </w:r>
            <w:r w:rsidR="00977BAF" w:rsidRPr="00153BC5">
              <w:rPr>
                <w:rFonts w:hint="eastAsia"/>
                <w:b/>
                <w:bCs/>
                <w:sz w:val="18"/>
                <w:szCs w:val="18"/>
              </w:rPr>
              <w:t>11</w:t>
            </w:r>
            <w:r w:rsidRPr="00153BC5">
              <w:rPr>
                <w:b/>
                <w:bCs/>
                <w:sz w:val="18"/>
                <w:szCs w:val="18"/>
              </w:rPr>
              <w:t xml:space="preserve"> </w:t>
            </w:r>
            <w:r w:rsidRPr="00153BC5">
              <w:rPr>
                <w:rFonts w:hint="eastAsia"/>
                <w:b/>
                <w:bCs/>
                <w:sz w:val="18"/>
                <w:szCs w:val="18"/>
              </w:rPr>
              <w:t>项目大气污染物有组织排放量核算表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857"/>
              <w:gridCol w:w="1544"/>
              <w:gridCol w:w="1345"/>
              <w:gridCol w:w="1332"/>
              <w:gridCol w:w="1320"/>
            </w:tblGrid>
            <w:tr w:rsidR="001C4E8E" w:rsidRPr="00153BC5" w:rsidTr="001C4E8E">
              <w:tc>
                <w:tcPr>
                  <w:tcW w:w="690"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adjustRightInd w:val="0"/>
                    <w:snapToGrid w:val="0"/>
                    <w:jc w:val="center"/>
                    <w:rPr>
                      <w:rFonts w:eastAsiaTheme="minorEastAsia"/>
                      <w:sz w:val="18"/>
                      <w:szCs w:val="18"/>
                    </w:rPr>
                  </w:pPr>
                  <w:r w:rsidRPr="00153BC5">
                    <w:rPr>
                      <w:rFonts w:eastAsiaTheme="minorEastAsia" w:hAnsiTheme="minorEastAsia" w:hint="eastAsia"/>
                      <w:sz w:val="18"/>
                      <w:szCs w:val="18"/>
                    </w:rPr>
                    <w:t>序号</w:t>
                  </w:r>
                </w:p>
              </w:tc>
              <w:tc>
                <w:tcPr>
                  <w:tcW w:w="1857"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adjustRightInd w:val="0"/>
                    <w:snapToGrid w:val="0"/>
                    <w:jc w:val="center"/>
                    <w:rPr>
                      <w:rFonts w:eastAsiaTheme="minorEastAsia"/>
                      <w:sz w:val="18"/>
                      <w:szCs w:val="18"/>
                    </w:rPr>
                  </w:pPr>
                  <w:r w:rsidRPr="00153BC5">
                    <w:rPr>
                      <w:rFonts w:eastAsiaTheme="minorEastAsia" w:hAnsiTheme="minorEastAsia" w:hint="eastAsia"/>
                      <w:sz w:val="18"/>
                      <w:szCs w:val="18"/>
                    </w:rPr>
                    <w:t>排放口编号</w:t>
                  </w:r>
                </w:p>
              </w:tc>
              <w:tc>
                <w:tcPr>
                  <w:tcW w:w="1544"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adjustRightInd w:val="0"/>
                    <w:snapToGrid w:val="0"/>
                    <w:jc w:val="center"/>
                    <w:rPr>
                      <w:rFonts w:eastAsiaTheme="minorEastAsia"/>
                      <w:sz w:val="18"/>
                      <w:szCs w:val="18"/>
                    </w:rPr>
                  </w:pPr>
                  <w:r w:rsidRPr="00153BC5">
                    <w:rPr>
                      <w:rFonts w:eastAsiaTheme="minorEastAsia" w:hAnsiTheme="minorEastAsia" w:hint="eastAsia"/>
                      <w:sz w:val="18"/>
                      <w:szCs w:val="18"/>
                    </w:rPr>
                    <w:t>污染物</w:t>
                  </w:r>
                </w:p>
              </w:tc>
              <w:tc>
                <w:tcPr>
                  <w:tcW w:w="1345"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adjustRightInd w:val="0"/>
                    <w:snapToGrid w:val="0"/>
                    <w:jc w:val="center"/>
                    <w:rPr>
                      <w:rFonts w:eastAsiaTheme="minorEastAsia"/>
                      <w:sz w:val="18"/>
                      <w:szCs w:val="18"/>
                    </w:rPr>
                  </w:pPr>
                  <w:r w:rsidRPr="00153BC5">
                    <w:rPr>
                      <w:rFonts w:eastAsiaTheme="minorEastAsia" w:hAnsiTheme="minorEastAsia" w:hint="eastAsia"/>
                      <w:sz w:val="18"/>
                      <w:szCs w:val="18"/>
                    </w:rPr>
                    <w:t>核算排放浓度</w:t>
                  </w:r>
                  <w:r w:rsidRPr="00153BC5">
                    <w:rPr>
                      <w:rFonts w:eastAsiaTheme="minorEastAsia"/>
                      <w:sz w:val="18"/>
                      <w:szCs w:val="18"/>
                    </w:rPr>
                    <w:t>/</w:t>
                  </w:r>
                  <w:r w:rsidRPr="00153BC5">
                    <w:rPr>
                      <w:rFonts w:eastAsiaTheme="minorEastAsia" w:hAnsiTheme="minorEastAsia" w:hint="eastAsia"/>
                      <w:sz w:val="18"/>
                      <w:szCs w:val="18"/>
                    </w:rPr>
                    <w:t>（</w:t>
                  </w:r>
                  <w:r w:rsidRPr="00153BC5">
                    <w:rPr>
                      <w:rFonts w:eastAsiaTheme="minorEastAsia"/>
                      <w:sz w:val="18"/>
                      <w:szCs w:val="18"/>
                    </w:rPr>
                    <w:t>mg/m</w:t>
                  </w:r>
                  <w:r w:rsidRPr="00153BC5">
                    <w:rPr>
                      <w:rFonts w:eastAsiaTheme="minorEastAsia"/>
                      <w:sz w:val="18"/>
                      <w:szCs w:val="18"/>
                      <w:vertAlign w:val="superscript"/>
                    </w:rPr>
                    <w:t>3</w:t>
                  </w:r>
                  <w:r w:rsidRPr="00153BC5">
                    <w:rPr>
                      <w:rFonts w:eastAsiaTheme="minorEastAsia" w:hAnsiTheme="minorEastAsia" w:hint="eastAsia"/>
                      <w:sz w:val="18"/>
                      <w:szCs w:val="18"/>
                    </w:rPr>
                    <w:t>）</w:t>
                  </w:r>
                </w:p>
              </w:tc>
              <w:tc>
                <w:tcPr>
                  <w:tcW w:w="1332"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adjustRightInd w:val="0"/>
                    <w:snapToGrid w:val="0"/>
                    <w:jc w:val="center"/>
                    <w:rPr>
                      <w:rFonts w:eastAsiaTheme="minorEastAsia"/>
                      <w:sz w:val="18"/>
                      <w:szCs w:val="18"/>
                    </w:rPr>
                  </w:pPr>
                  <w:r w:rsidRPr="00153BC5">
                    <w:rPr>
                      <w:rFonts w:eastAsiaTheme="minorEastAsia" w:hAnsiTheme="minorEastAsia" w:hint="eastAsia"/>
                      <w:sz w:val="18"/>
                      <w:szCs w:val="18"/>
                    </w:rPr>
                    <w:t>核算排放速率</w:t>
                  </w:r>
                  <w:r w:rsidRPr="00153BC5">
                    <w:rPr>
                      <w:rFonts w:eastAsiaTheme="minorEastAsia"/>
                      <w:sz w:val="18"/>
                      <w:szCs w:val="18"/>
                    </w:rPr>
                    <w:t>/</w:t>
                  </w:r>
                  <w:r w:rsidRPr="00153BC5">
                    <w:rPr>
                      <w:rFonts w:eastAsiaTheme="minorEastAsia" w:hAnsiTheme="minorEastAsia" w:hint="eastAsia"/>
                      <w:sz w:val="18"/>
                      <w:szCs w:val="18"/>
                    </w:rPr>
                    <w:t>（</w:t>
                  </w:r>
                  <w:r w:rsidRPr="00153BC5">
                    <w:rPr>
                      <w:rFonts w:eastAsiaTheme="minorEastAsia"/>
                      <w:sz w:val="18"/>
                      <w:szCs w:val="18"/>
                    </w:rPr>
                    <w:t>kg/h</w:t>
                  </w:r>
                  <w:r w:rsidRPr="00153BC5">
                    <w:rPr>
                      <w:rFonts w:eastAsiaTheme="minorEastAsia" w:hAnsiTheme="minorEastAsia" w:hint="eastAsia"/>
                      <w:sz w:val="18"/>
                      <w:szCs w:val="18"/>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adjustRightInd w:val="0"/>
                    <w:snapToGrid w:val="0"/>
                    <w:jc w:val="center"/>
                    <w:rPr>
                      <w:rFonts w:eastAsiaTheme="minorEastAsia"/>
                      <w:sz w:val="18"/>
                      <w:szCs w:val="18"/>
                    </w:rPr>
                  </w:pPr>
                  <w:r w:rsidRPr="00153BC5">
                    <w:rPr>
                      <w:rFonts w:eastAsiaTheme="minorEastAsia" w:hAnsiTheme="minorEastAsia" w:hint="eastAsia"/>
                      <w:sz w:val="18"/>
                      <w:szCs w:val="18"/>
                    </w:rPr>
                    <w:t>核算年排放量</w:t>
                  </w:r>
                  <w:r w:rsidRPr="00153BC5">
                    <w:rPr>
                      <w:rFonts w:eastAsiaTheme="minorEastAsia"/>
                      <w:sz w:val="18"/>
                      <w:szCs w:val="18"/>
                    </w:rPr>
                    <w:t>/</w:t>
                  </w:r>
                  <w:r w:rsidRPr="00153BC5">
                    <w:rPr>
                      <w:rFonts w:eastAsiaTheme="minorEastAsia" w:hAnsiTheme="minorEastAsia" w:hint="eastAsia"/>
                      <w:sz w:val="18"/>
                      <w:szCs w:val="18"/>
                    </w:rPr>
                    <w:t>（</w:t>
                  </w:r>
                  <w:r w:rsidRPr="00153BC5">
                    <w:rPr>
                      <w:rFonts w:eastAsiaTheme="minorEastAsia"/>
                      <w:sz w:val="18"/>
                      <w:szCs w:val="18"/>
                    </w:rPr>
                    <w:t>t/a</w:t>
                  </w:r>
                  <w:r w:rsidRPr="00153BC5">
                    <w:rPr>
                      <w:rFonts w:eastAsiaTheme="minorEastAsia" w:hAnsiTheme="minorEastAsia" w:hint="eastAsia"/>
                      <w:sz w:val="18"/>
                      <w:szCs w:val="18"/>
                    </w:rPr>
                    <w:t>）</w:t>
                  </w:r>
                </w:p>
              </w:tc>
            </w:tr>
            <w:tr w:rsidR="001C4E8E" w:rsidRPr="00153BC5" w:rsidTr="001C4E8E">
              <w:tc>
                <w:tcPr>
                  <w:tcW w:w="8088" w:type="dxa"/>
                  <w:gridSpan w:val="6"/>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pPr>
                    <w:jc w:val="center"/>
                    <w:rPr>
                      <w:rFonts w:eastAsiaTheme="minorEastAsia"/>
                      <w:iCs/>
                      <w:sz w:val="18"/>
                      <w:szCs w:val="18"/>
                      <w:lang w:val="en-GB"/>
                    </w:rPr>
                  </w:pPr>
                  <w:r w:rsidRPr="00153BC5">
                    <w:rPr>
                      <w:rFonts w:eastAsiaTheme="minorEastAsia" w:hAnsiTheme="minorEastAsia" w:hint="eastAsia"/>
                      <w:sz w:val="18"/>
                      <w:szCs w:val="18"/>
                    </w:rPr>
                    <w:t>一般排放口</w:t>
                  </w:r>
                </w:p>
              </w:tc>
            </w:tr>
            <w:tr w:rsidR="0014598C" w:rsidRPr="00153BC5" w:rsidTr="001C4E8E">
              <w:trPr>
                <w:trHeight w:val="80"/>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iCs/>
                      <w:sz w:val="18"/>
                      <w:szCs w:val="18"/>
                      <w:lang w:val="en-GB"/>
                    </w:rPr>
                    <w:t>1</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sz w:val="18"/>
                      <w:szCs w:val="18"/>
                    </w:rPr>
                  </w:pPr>
                  <w:r w:rsidRPr="00153BC5">
                    <w:rPr>
                      <w:rFonts w:eastAsiaTheme="minorEastAsia"/>
                      <w:sz w:val="18"/>
                      <w:szCs w:val="18"/>
                    </w:rPr>
                    <w:t>Q1</w:t>
                  </w:r>
                  <w:r w:rsidRPr="00153BC5">
                    <w:rPr>
                      <w:rFonts w:eastAsiaTheme="minorEastAsia" w:hAnsiTheme="minorEastAsia" w:hint="eastAsia"/>
                      <w:sz w:val="18"/>
                      <w:szCs w:val="18"/>
                    </w:rPr>
                    <w:t>排气筒（</w:t>
                  </w:r>
                  <w:r w:rsidRPr="00153BC5">
                    <w:rPr>
                      <w:rFonts w:eastAsiaTheme="minorEastAsia"/>
                      <w:color w:val="333333"/>
                      <w:sz w:val="18"/>
                      <w:szCs w:val="18"/>
                      <w:shd w:val="clear" w:color="auto" w:fill="FFFFFF"/>
                    </w:rPr>
                    <w:t>DA002</w:t>
                  </w:r>
                  <w:r w:rsidRPr="00153BC5">
                    <w:rPr>
                      <w:rFonts w:eastAsiaTheme="minorEastAsia" w:hAnsiTheme="minorEastAsia" w:hint="eastAsia"/>
                      <w:color w:val="333333"/>
                      <w:sz w:val="18"/>
                      <w:szCs w:val="18"/>
                      <w:shd w:val="clear" w:color="auto" w:fill="FFFFFF"/>
                    </w:rPr>
                    <w:t>）</w:t>
                  </w: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rsidP="00AC093E">
                  <w:pPr>
                    <w:pStyle w:val="BodyText22"/>
                    <w:adjustRightInd/>
                    <w:spacing w:line="240" w:lineRule="auto"/>
                    <w:ind w:firstLine="0"/>
                    <w:jc w:val="center"/>
                    <w:rPr>
                      <w:rFonts w:eastAsiaTheme="minorEastAsia"/>
                      <w:spacing w:val="-4"/>
                      <w:kern w:val="0"/>
                      <w:sz w:val="18"/>
                      <w:szCs w:val="18"/>
                    </w:rPr>
                  </w:pPr>
                  <w:r w:rsidRPr="00153BC5">
                    <w:rPr>
                      <w:rFonts w:eastAsiaTheme="minorEastAsia" w:hAnsiTheme="minorEastAsia" w:hint="eastAsia"/>
                      <w:iCs/>
                      <w:sz w:val="18"/>
                      <w:szCs w:val="18"/>
                      <w:lang w:val="en-GB"/>
                    </w:rPr>
                    <w:t>非甲烷总烃</w:t>
                  </w:r>
                </w:p>
              </w:tc>
              <w:tc>
                <w:tcPr>
                  <w:tcW w:w="1345"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540E25" w:rsidP="00206B03">
                  <w:pPr>
                    <w:pStyle w:val="BodyText22"/>
                    <w:adjustRightInd/>
                    <w:spacing w:line="240" w:lineRule="auto"/>
                    <w:ind w:firstLine="0"/>
                    <w:jc w:val="center"/>
                    <w:rPr>
                      <w:rFonts w:eastAsiaTheme="minorEastAsia"/>
                      <w:spacing w:val="-4"/>
                      <w:kern w:val="0"/>
                      <w:sz w:val="18"/>
                      <w:szCs w:val="18"/>
                    </w:rPr>
                  </w:pPr>
                  <w:r w:rsidRPr="00153BC5">
                    <w:rPr>
                      <w:rFonts w:eastAsiaTheme="minorEastAsia" w:hint="eastAsia"/>
                      <w:spacing w:val="-4"/>
                      <w:kern w:val="0"/>
                      <w:sz w:val="18"/>
                      <w:szCs w:val="18"/>
                    </w:rPr>
                    <w:t>44.0364</w:t>
                  </w:r>
                </w:p>
              </w:tc>
              <w:tc>
                <w:tcPr>
                  <w:tcW w:w="1332"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540E25">
                  <w:pPr>
                    <w:jc w:val="center"/>
                    <w:rPr>
                      <w:rFonts w:eastAsiaTheme="minorEastAsia"/>
                      <w:sz w:val="18"/>
                      <w:szCs w:val="18"/>
                    </w:rPr>
                  </w:pPr>
                  <w:r w:rsidRPr="00153BC5">
                    <w:rPr>
                      <w:rFonts w:eastAsiaTheme="minorEastAsia" w:hint="eastAsia"/>
                      <w:sz w:val="18"/>
                      <w:szCs w:val="18"/>
                    </w:rPr>
                    <w:t>0.9688</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5232A" w:rsidP="00540E25">
                  <w:pPr>
                    <w:jc w:val="center"/>
                    <w:rPr>
                      <w:rFonts w:eastAsiaTheme="minorEastAsia"/>
                      <w:sz w:val="18"/>
                      <w:szCs w:val="18"/>
                    </w:rPr>
                  </w:pPr>
                  <w:r w:rsidRPr="00153BC5">
                    <w:rPr>
                      <w:rFonts w:eastAsiaTheme="minorEastAsia" w:hint="eastAsia"/>
                      <w:sz w:val="18"/>
                      <w:szCs w:val="18"/>
                    </w:rPr>
                    <w:t>2.</w:t>
                  </w:r>
                  <w:r w:rsidR="00540E25" w:rsidRPr="00153BC5">
                    <w:rPr>
                      <w:rFonts w:eastAsiaTheme="minorEastAsia" w:hint="eastAsia"/>
                      <w:sz w:val="18"/>
                      <w:szCs w:val="18"/>
                    </w:rPr>
                    <w:t>3250</w:t>
                  </w:r>
                </w:p>
              </w:tc>
            </w:tr>
            <w:tr w:rsidR="0014598C" w:rsidRPr="00153BC5" w:rsidTr="00AF0E31">
              <w:trPr>
                <w:trHeight w:val="80"/>
              </w:trPr>
              <w:tc>
                <w:tcPr>
                  <w:tcW w:w="690"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857"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hAnsiTheme="minorEastAsia"/>
                      <w:iCs/>
                      <w:sz w:val="18"/>
                      <w:szCs w:val="18"/>
                      <w:lang w:val="en-GB"/>
                    </w:rPr>
                  </w:pPr>
                  <w:r w:rsidRPr="00153BC5">
                    <w:rPr>
                      <w:rFonts w:eastAsiaTheme="minorEastAsia" w:hAnsiTheme="minorEastAsia" w:hint="eastAsia"/>
                      <w:iCs/>
                      <w:sz w:val="18"/>
                      <w:szCs w:val="18"/>
                      <w:lang w:val="en-GB"/>
                    </w:rPr>
                    <w:t>颗粒物</w:t>
                  </w:r>
                </w:p>
              </w:tc>
              <w:tc>
                <w:tcPr>
                  <w:tcW w:w="1345"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E94A00">
                  <w:pPr>
                    <w:pStyle w:val="BodyText22"/>
                    <w:adjustRightInd/>
                    <w:spacing w:line="240" w:lineRule="auto"/>
                    <w:ind w:firstLine="0"/>
                    <w:jc w:val="center"/>
                    <w:rPr>
                      <w:rFonts w:eastAsiaTheme="minorEastAsia"/>
                      <w:spacing w:val="-4"/>
                      <w:kern w:val="0"/>
                      <w:sz w:val="18"/>
                      <w:szCs w:val="18"/>
                    </w:rPr>
                  </w:pPr>
                  <w:r w:rsidRPr="00153BC5">
                    <w:rPr>
                      <w:rFonts w:eastAsiaTheme="minorEastAsia" w:hint="eastAsia"/>
                      <w:spacing w:val="-4"/>
                      <w:kern w:val="0"/>
                      <w:sz w:val="18"/>
                      <w:szCs w:val="18"/>
                    </w:rPr>
                    <w:t>0.0</w:t>
                  </w:r>
                  <w:r w:rsidR="00206B03" w:rsidRPr="00153BC5">
                    <w:rPr>
                      <w:rFonts w:eastAsiaTheme="minorEastAsia" w:hint="eastAsia"/>
                      <w:spacing w:val="-4"/>
                      <w:kern w:val="0"/>
                      <w:sz w:val="18"/>
                      <w:szCs w:val="18"/>
                    </w:rPr>
                    <w:t>2</w:t>
                  </w:r>
                  <w:r w:rsidR="00E94A00" w:rsidRPr="00153BC5">
                    <w:rPr>
                      <w:rFonts w:eastAsiaTheme="minorEastAsia" w:hint="eastAsia"/>
                      <w:spacing w:val="-4"/>
                      <w:kern w:val="0"/>
                      <w:sz w:val="18"/>
                      <w:szCs w:val="18"/>
                    </w:rPr>
                    <w:t>46</w:t>
                  </w:r>
                </w:p>
              </w:tc>
              <w:tc>
                <w:tcPr>
                  <w:tcW w:w="1332"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E94A00">
                  <w:pPr>
                    <w:jc w:val="center"/>
                    <w:rPr>
                      <w:rFonts w:eastAsiaTheme="minorEastAsia"/>
                      <w:sz w:val="18"/>
                      <w:szCs w:val="18"/>
                    </w:rPr>
                  </w:pPr>
                  <w:r w:rsidRPr="00153BC5">
                    <w:rPr>
                      <w:rFonts w:eastAsiaTheme="minorEastAsia" w:hint="eastAsia"/>
                      <w:sz w:val="18"/>
                      <w:szCs w:val="18"/>
                    </w:rPr>
                    <w:t>0.000</w:t>
                  </w:r>
                  <w:r w:rsidR="00E94A00" w:rsidRPr="00153BC5">
                    <w:rPr>
                      <w:rFonts w:eastAsiaTheme="minorEastAsia" w:hint="eastAsia"/>
                      <w:sz w:val="18"/>
                      <w:szCs w:val="18"/>
                    </w:rPr>
                    <w:t>5</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E94A00">
                  <w:pPr>
                    <w:jc w:val="center"/>
                    <w:rPr>
                      <w:rFonts w:eastAsiaTheme="minorEastAsia"/>
                      <w:sz w:val="18"/>
                      <w:szCs w:val="18"/>
                    </w:rPr>
                  </w:pPr>
                  <w:r w:rsidRPr="00153BC5">
                    <w:rPr>
                      <w:rFonts w:eastAsiaTheme="minorEastAsia" w:hint="eastAsia"/>
                      <w:sz w:val="18"/>
                      <w:szCs w:val="18"/>
                    </w:rPr>
                    <w:t>0.00</w:t>
                  </w:r>
                  <w:r w:rsidR="00E94A00" w:rsidRPr="00153BC5">
                    <w:rPr>
                      <w:rFonts w:eastAsiaTheme="minorEastAsia" w:hint="eastAsia"/>
                      <w:sz w:val="18"/>
                      <w:szCs w:val="18"/>
                    </w:rPr>
                    <w:t>13</w:t>
                  </w:r>
                </w:p>
              </w:tc>
            </w:tr>
            <w:tr w:rsidR="0014598C" w:rsidRPr="00153BC5" w:rsidTr="00AF0E31">
              <w:trPr>
                <w:trHeight w:val="80"/>
              </w:trPr>
              <w:tc>
                <w:tcPr>
                  <w:tcW w:w="690"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857"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hAnsiTheme="minorEastAsia"/>
                      <w:iCs/>
                      <w:sz w:val="18"/>
                      <w:szCs w:val="18"/>
                      <w:lang w:val="en-GB"/>
                    </w:rPr>
                  </w:pPr>
                  <w:r w:rsidRPr="00153BC5">
                    <w:rPr>
                      <w:rFonts w:eastAsiaTheme="minorEastAsia" w:hAnsiTheme="minorEastAsia" w:hint="eastAsia"/>
                      <w:iCs/>
                      <w:sz w:val="18"/>
                      <w:szCs w:val="18"/>
                      <w:lang w:val="en-GB"/>
                    </w:rPr>
                    <w:t>锡及其化合物</w:t>
                  </w:r>
                </w:p>
              </w:tc>
              <w:tc>
                <w:tcPr>
                  <w:tcW w:w="1345"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E94A00">
                  <w:pPr>
                    <w:pStyle w:val="BodyText22"/>
                    <w:adjustRightInd/>
                    <w:spacing w:line="240" w:lineRule="auto"/>
                    <w:ind w:firstLine="0"/>
                    <w:jc w:val="center"/>
                    <w:rPr>
                      <w:rFonts w:eastAsiaTheme="minorEastAsia"/>
                      <w:spacing w:val="-4"/>
                      <w:kern w:val="0"/>
                      <w:sz w:val="18"/>
                      <w:szCs w:val="18"/>
                    </w:rPr>
                  </w:pPr>
                  <w:r w:rsidRPr="00153BC5">
                    <w:rPr>
                      <w:rFonts w:eastAsiaTheme="minorEastAsia" w:hint="eastAsia"/>
                      <w:spacing w:val="-4"/>
                      <w:kern w:val="0"/>
                      <w:sz w:val="18"/>
                      <w:szCs w:val="18"/>
                    </w:rPr>
                    <w:t>0.0</w:t>
                  </w:r>
                  <w:r w:rsidR="00206B03" w:rsidRPr="00153BC5">
                    <w:rPr>
                      <w:rFonts w:eastAsiaTheme="minorEastAsia" w:hint="eastAsia"/>
                      <w:spacing w:val="-4"/>
                      <w:kern w:val="0"/>
                      <w:sz w:val="18"/>
                      <w:szCs w:val="18"/>
                    </w:rPr>
                    <w:t>2</w:t>
                  </w:r>
                  <w:r w:rsidR="00E94A00" w:rsidRPr="00153BC5">
                    <w:rPr>
                      <w:rFonts w:eastAsiaTheme="minorEastAsia" w:hint="eastAsia"/>
                      <w:spacing w:val="-4"/>
                      <w:kern w:val="0"/>
                      <w:sz w:val="18"/>
                      <w:szCs w:val="18"/>
                    </w:rPr>
                    <w:t>46</w:t>
                  </w:r>
                </w:p>
              </w:tc>
              <w:tc>
                <w:tcPr>
                  <w:tcW w:w="1332"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E94A00">
                  <w:pPr>
                    <w:jc w:val="center"/>
                    <w:rPr>
                      <w:rFonts w:eastAsiaTheme="minorEastAsia"/>
                      <w:sz w:val="18"/>
                      <w:szCs w:val="18"/>
                    </w:rPr>
                  </w:pPr>
                  <w:r w:rsidRPr="00153BC5">
                    <w:rPr>
                      <w:rFonts w:eastAsiaTheme="minorEastAsia" w:hint="eastAsia"/>
                      <w:sz w:val="18"/>
                      <w:szCs w:val="18"/>
                    </w:rPr>
                    <w:t>0.000</w:t>
                  </w:r>
                  <w:r w:rsidR="00E94A00" w:rsidRPr="00153BC5">
                    <w:rPr>
                      <w:rFonts w:eastAsiaTheme="minorEastAsia" w:hint="eastAsia"/>
                      <w:sz w:val="18"/>
                      <w:szCs w:val="18"/>
                    </w:rPr>
                    <w:t>5</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E94A00">
                  <w:pPr>
                    <w:jc w:val="center"/>
                    <w:rPr>
                      <w:rFonts w:eastAsiaTheme="minorEastAsia"/>
                      <w:sz w:val="18"/>
                      <w:szCs w:val="18"/>
                    </w:rPr>
                  </w:pPr>
                  <w:r w:rsidRPr="00153BC5">
                    <w:rPr>
                      <w:rFonts w:eastAsiaTheme="minorEastAsia" w:hint="eastAsia"/>
                      <w:sz w:val="18"/>
                      <w:szCs w:val="18"/>
                    </w:rPr>
                    <w:t>0.00</w:t>
                  </w:r>
                  <w:r w:rsidR="00E94A00" w:rsidRPr="00153BC5">
                    <w:rPr>
                      <w:rFonts w:eastAsiaTheme="minorEastAsia" w:hint="eastAsia"/>
                      <w:sz w:val="18"/>
                      <w:szCs w:val="18"/>
                    </w:rPr>
                    <w:t>13</w:t>
                  </w:r>
                </w:p>
              </w:tc>
            </w:tr>
            <w:tr w:rsidR="0014598C" w:rsidRPr="00153BC5" w:rsidTr="001C4E8E">
              <w:trPr>
                <w:trHeight w:val="249"/>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iCs/>
                      <w:sz w:val="18"/>
                      <w:szCs w:val="18"/>
                      <w:lang w:val="en-GB"/>
                    </w:rPr>
                    <w:t>2</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sz w:val="18"/>
                      <w:szCs w:val="18"/>
                    </w:rPr>
                    <w:t>Q2</w:t>
                  </w:r>
                  <w:r w:rsidRPr="00153BC5">
                    <w:rPr>
                      <w:rFonts w:eastAsiaTheme="minorEastAsia" w:hAnsiTheme="minorEastAsia" w:hint="eastAsia"/>
                      <w:sz w:val="18"/>
                      <w:szCs w:val="18"/>
                    </w:rPr>
                    <w:t>排气筒（</w:t>
                  </w:r>
                  <w:r w:rsidRPr="00153BC5">
                    <w:rPr>
                      <w:rFonts w:eastAsiaTheme="minorEastAsia"/>
                      <w:color w:val="333333"/>
                      <w:sz w:val="18"/>
                      <w:szCs w:val="18"/>
                      <w:shd w:val="clear" w:color="auto" w:fill="FFFFFF"/>
                    </w:rPr>
                    <w:t>DA001</w:t>
                  </w:r>
                  <w:r w:rsidRPr="00153BC5">
                    <w:rPr>
                      <w:rFonts w:eastAsiaTheme="minorEastAsia" w:hAnsiTheme="minorEastAsia" w:hint="eastAsia"/>
                      <w:sz w:val="18"/>
                      <w:szCs w:val="18"/>
                    </w:rPr>
                    <w:t>）</w:t>
                  </w: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hAnsiTheme="minorEastAsia" w:hint="eastAsia"/>
                      <w:iCs/>
                      <w:sz w:val="18"/>
                      <w:szCs w:val="18"/>
                      <w:lang w:val="en-GB"/>
                    </w:rPr>
                    <w:t>颗粒物</w:t>
                  </w:r>
                </w:p>
              </w:tc>
              <w:tc>
                <w:tcPr>
                  <w:tcW w:w="1345"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892D7B" w:rsidP="00216828">
                  <w:pPr>
                    <w:jc w:val="center"/>
                    <w:rPr>
                      <w:rFonts w:eastAsiaTheme="minorEastAsia"/>
                      <w:sz w:val="18"/>
                      <w:szCs w:val="18"/>
                    </w:rPr>
                  </w:pPr>
                  <w:r w:rsidRPr="00153BC5">
                    <w:rPr>
                      <w:rFonts w:eastAsiaTheme="minorEastAsia" w:hint="eastAsia"/>
                      <w:sz w:val="18"/>
                      <w:szCs w:val="18"/>
                    </w:rPr>
                    <w:t>2.8</w:t>
                  </w:r>
                </w:p>
              </w:tc>
              <w:tc>
                <w:tcPr>
                  <w:tcW w:w="1332"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rsidP="00892D7B">
                  <w:pPr>
                    <w:jc w:val="center"/>
                    <w:rPr>
                      <w:rFonts w:eastAsiaTheme="minorEastAsia"/>
                      <w:sz w:val="18"/>
                      <w:szCs w:val="18"/>
                    </w:rPr>
                  </w:pPr>
                  <w:r w:rsidRPr="00153BC5">
                    <w:rPr>
                      <w:rFonts w:eastAsiaTheme="minorEastAsia" w:hint="eastAsia"/>
                      <w:sz w:val="18"/>
                      <w:szCs w:val="18"/>
                    </w:rPr>
                    <w:t>0.</w:t>
                  </w:r>
                  <w:r w:rsidR="00892D7B" w:rsidRPr="00153BC5">
                    <w:rPr>
                      <w:rFonts w:eastAsiaTheme="minorEastAsia" w:hint="eastAsia"/>
                      <w:sz w:val="18"/>
                      <w:szCs w:val="18"/>
                    </w:rPr>
                    <w:t>028</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7E71B0" w:rsidP="00892D7B">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0.1</w:t>
                  </w:r>
                  <w:r w:rsidR="00892D7B" w:rsidRPr="00153BC5">
                    <w:rPr>
                      <w:rFonts w:eastAsiaTheme="minorEastAsia" w:hint="eastAsia"/>
                      <w:kern w:val="0"/>
                      <w:sz w:val="18"/>
                      <w:szCs w:val="18"/>
                    </w:rPr>
                    <w:t>01</w:t>
                  </w:r>
                </w:p>
              </w:tc>
            </w:tr>
            <w:tr w:rsidR="0014598C" w:rsidRPr="00153BC5" w:rsidTr="00AF0E31">
              <w:trPr>
                <w:trHeight w:val="258"/>
              </w:trPr>
              <w:tc>
                <w:tcPr>
                  <w:tcW w:w="690"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857"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hint="eastAsia"/>
                      <w:iCs/>
                      <w:sz w:val="18"/>
                      <w:szCs w:val="18"/>
                      <w:lang w:val="en-GB"/>
                    </w:rPr>
                    <w:t>氟化物</w:t>
                  </w:r>
                </w:p>
              </w:tc>
              <w:tc>
                <w:tcPr>
                  <w:tcW w:w="1345"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rsidP="00206B03">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w:t>
                  </w:r>
                  <w:r w:rsidR="00206B03" w:rsidRPr="00153BC5">
                    <w:rPr>
                      <w:rFonts w:eastAsiaTheme="minorEastAsia" w:hint="eastAsia"/>
                      <w:kern w:val="0"/>
                      <w:sz w:val="18"/>
                      <w:szCs w:val="18"/>
                    </w:rPr>
                    <w:t>4</w:t>
                  </w:r>
                </w:p>
              </w:tc>
              <w:tc>
                <w:tcPr>
                  <w:tcW w:w="1332"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0.004</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0.015</w:t>
                  </w:r>
                </w:p>
              </w:tc>
            </w:tr>
            <w:tr w:rsidR="0014598C" w:rsidRPr="00153BC5" w:rsidTr="00AF0E31">
              <w:trPr>
                <w:trHeight w:val="258"/>
              </w:trPr>
              <w:tc>
                <w:tcPr>
                  <w:tcW w:w="690"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857"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hint="eastAsia"/>
                      <w:iCs/>
                      <w:sz w:val="18"/>
                      <w:szCs w:val="18"/>
                      <w:lang w:val="en-GB"/>
                    </w:rPr>
                    <w:t>氯化氢</w:t>
                  </w:r>
                </w:p>
              </w:tc>
              <w:tc>
                <w:tcPr>
                  <w:tcW w:w="1345"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rsidP="00206B03">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w:t>
                  </w:r>
                  <w:r w:rsidR="00206B03" w:rsidRPr="00153BC5">
                    <w:rPr>
                      <w:rFonts w:eastAsiaTheme="minorEastAsia" w:hint="eastAsia"/>
                      <w:kern w:val="0"/>
                      <w:sz w:val="18"/>
                      <w:szCs w:val="18"/>
                    </w:rPr>
                    <w:t>2</w:t>
                  </w:r>
                </w:p>
              </w:tc>
              <w:tc>
                <w:tcPr>
                  <w:tcW w:w="1332"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0.002</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0.008</w:t>
                  </w:r>
                </w:p>
              </w:tc>
            </w:tr>
            <w:tr w:rsidR="0014598C" w:rsidRPr="00153BC5" w:rsidTr="00AF0E31">
              <w:trPr>
                <w:trHeight w:val="258"/>
              </w:trPr>
              <w:tc>
                <w:tcPr>
                  <w:tcW w:w="690"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857"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hAnsiTheme="minorEastAsia" w:hint="eastAsia"/>
                      <w:iCs/>
                      <w:sz w:val="18"/>
                      <w:szCs w:val="18"/>
                      <w:lang w:val="en-GB"/>
                    </w:rPr>
                    <w:t>二氧化硫</w:t>
                  </w:r>
                </w:p>
              </w:tc>
              <w:tc>
                <w:tcPr>
                  <w:tcW w:w="1345"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rsidP="00206B03">
                  <w:pPr>
                    <w:jc w:val="center"/>
                    <w:rPr>
                      <w:rFonts w:eastAsiaTheme="minorEastAsia"/>
                      <w:sz w:val="18"/>
                      <w:szCs w:val="18"/>
                    </w:rPr>
                  </w:pPr>
                  <w:r w:rsidRPr="00153BC5">
                    <w:rPr>
                      <w:rFonts w:eastAsiaTheme="minorEastAsia" w:hint="eastAsia"/>
                      <w:sz w:val="18"/>
                      <w:szCs w:val="18"/>
                    </w:rPr>
                    <w:t>0.</w:t>
                  </w:r>
                  <w:r w:rsidR="00206B03" w:rsidRPr="00153BC5">
                    <w:rPr>
                      <w:rFonts w:eastAsiaTheme="minorEastAsia" w:hint="eastAsia"/>
                      <w:sz w:val="18"/>
                      <w:szCs w:val="18"/>
                    </w:rPr>
                    <w:t>9</w:t>
                  </w:r>
                </w:p>
              </w:tc>
              <w:tc>
                <w:tcPr>
                  <w:tcW w:w="1332"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sz w:val="18"/>
                      <w:szCs w:val="18"/>
                    </w:rPr>
                  </w:pPr>
                  <w:r w:rsidRPr="00153BC5">
                    <w:rPr>
                      <w:rFonts w:eastAsiaTheme="minorEastAsia" w:hint="eastAsia"/>
                      <w:sz w:val="18"/>
                      <w:szCs w:val="18"/>
                    </w:rPr>
                    <w:t>0.009</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pStyle w:val="BodyText22"/>
                    <w:spacing w:line="240" w:lineRule="auto"/>
                    <w:ind w:firstLine="0"/>
                    <w:jc w:val="center"/>
                    <w:rPr>
                      <w:rFonts w:eastAsiaTheme="minorEastAsia"/>
                      <w:kern w:val="0"/>
                      <w:sz w:val="18"/>
                      <w:szCs w:val="18"/>
                    </w:rPr>
                  </w:pPr>
                  <w:r w:rsidRPr="00153BC5">
                    <w:rPr>
                      <w:rFonts w:eastAsiaTheme="minorEastAsia" w:hint="eastAsia"/>
                      <w:kern w:val="0"/>
                      <w:sz w:val="18"/>
                      <w:szCs w:val="18"/>
                    </w:rPr>
                    <w:t>0.032</w:t>
                  </w:r>
                </w:p>
              </w:tc>
            </w:tr>
            <w:tr w:rsidR="0014598C" w:rsidRPr="00153BC5" w:rsidTr="00AF0E31">
              <w:trPr>
                <w:trHeight w:val="258"/>
              </w:trPr>
              <w:tc>
                <w:tcPr>
                  <w:tcW w:w="690"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857" w:type="dxa"/>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iCs/>
                      <w:sz w:val="18"/>
                      <w:szCs w:val="18"/>
                      <w:lang w:val="en-GB"/>
                    </w:rPr>
                  </w:pPr>
                </w:p>
              </w:tc>
              <w:tc>
                <w:tcPr>
                  <w:tcW w:w="1544"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iCs/>
                      <w:sz w:val="18"/>
                      <w:szCs w:val="18"/>
                      <w:lang w:val="en-GB"/>
                    </w:rPr>
                  </w:pPr>
                  <w:r w:rsidRPr="00153BC5">
                    <w:rPr>
                      <w:rFonts w:eastAsiaTheme="minorEastAsia" w:hint="eastAsia"/>
                      <w:iCs/>
                      <w:sz w:val="18"/>
                      <w:szCs w:val="18"/>
                      <w:lang w:val="en-GB"/>
                    </w:rPr>
                    <w:t>氮氧化物</w:t>
                  </w:r>
                </w:p>
              </w:tc>
              <w:tc>
                <w:tcPr>
                  <w:tcW w:w="1345"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206B03">
                  <w:pPr>
                    <w:pStyle w:val="BodyText22"/>
                    <w:adjustRightInd/>
                    <w:spacing w:line="240" w:lineRule="auto"/>
                    <w:ind w:firstLine="0"/>
                    <w:jc w:val="center"/>
                    <w:rPr>
                      <w:rFonts w:eastAsiaTheme="minorEastAsia"/>
                      <w:spacing w:val="-4"/>
                      <w:kern w:val="0"/>
                      <w:sz w:val="18"/>
                      <w:szCs w:val="18"/>
                    </w:rPr>
                  </w:pPr>
                  <w:r w:rsidRPr="00153BC5">
                    <w:rPr>
                      <w:rFonts w:eastAsiaTheme="minorEastAsia" w:hint="eastAsia"/>
                      <w:spacing w:val="-4"/>
                      <w:kern w:val="0"/>
                      <w:sz w:val="18"/>
                      <w:szCs w:val="18"/>
                    </w:rPr>
                    <w:t>8.5</w:t>
                  </w:r>
                </w:p>
              </w:tc>
              <w:tc>
                <w:tcPr>
                  <w:tcW w:w="1332"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sz w:val="18"/>
                      <w:szCs w:val="18"/>
                    </w:rPr>
                  </w:pPr>
                  <w:r w:rsidRPr="00153BC5">
                    <w:rPr>
                      <w:rFonts w:eastAsiaTheme="minorEastAsia" w:hint="eastAsia"/>
                      <w:sz w:val="18"/>
                      <w:szCs w:val="18"/>
                    </w:rPr>
                    <w:t>0.085</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sz w:val="18"/>
                      <w:szCs w:val="18"/>
                    </w:rPr>
                  </w:pPr>
                  <w:r w:rsidRPr="00153BC5">
                    <w:rPr>
                      <w:rFonts w:eastAsiaTheme="minorEastAsia" w:hint="eastAsia"/>
                      <w:sz w:val="18"/>
                      <w:szCs w:val="18"/>
                    </w:rPr>
                    <w:t>0.305</w:t>
                  </w:r>
                </w:p>
              </w:tc>
            </w:tr>
            <w:tr w:rsidR="0014598C" w:rsidRPr="00153BC5" w:rsidTr="001C4E8E">
              <w:tc>
                <w:tcPr>
                  <w:tcW w:w="8088" w:type="dxa"/>
                  <w:gridSpan w:val="6"/>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pStyle w:val="BodyText22"/>
                    <w:adjustRightInd/>
                    <w:spacing w:line="240" w:lineRule="auto"/>
                    <w:ind w:firstLine="0"/>
                    <w:jc w:val="center"/>
                    <w:rPr>
                      <w:rFonts w:eastAsiaTheme="minorEastAsia"/>
                      <w:kern w:val="0"/>
                      <w:sz w:val="18"/>
                      <w:szCs w:val="18"/>
                    </w:rPr>
                  </w:pPr>
                  <w:bookmarkStart w:id="544" w:name="_Hlk215853656"/>
                  <w:r w:rsidRPr="00153BC5">
                    <w:rPr>
                      <w:rFonts w:eastAsiaTheme="minorEastAsia" w:hAnsiTheme="minorEastAsia" w:hint="eastAsia"/>
                      <w:kern w:val="0"/>
                      <w:sz w:val="18"/>
                      <w:szCs w:val="18"/>
                    </w:rPr>
                    <w:t>有组织排放合计</w:t>
                  </w:r>
                </w:p>
              </w:tc>
            </w:tr>
            <w:tr w:rsidR="0014598C" w:rsidRPr="00153BC5" w:rsidTr="00AF0E31">
              <w:tc>
                <w:tcPr>
                  <w:tcW w:w="25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jc w:val="center"/>
                    <w:rPr>
                      <w:rFonts w:eastAsiaTheme="minorEastAsia"/>
                      <w:kern w:val="0"/>
                      <w:sz w:val="18"/>
                      <w:szCs w:val="18"/>
                    </w:rPr>
                  </w:pPr>
                  <w:r w:rsidRPr="00153BC5">
                    <w:rPr>
                      <w:rFonts w:eastAsiaTheme="minorEastAsia" w:hAnsiTheme="minorEastAsia" w:hint="eastAsia"/>
                      <w:kern w:val="0"/>
                      <w:sz w:val="18"/>
                      <w:szCs w:val="18"/>
                    </w:rPr>
                    <w:t>有组织排放合计</w:t>
                  </w: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CB082C" w:rsidP="00832DED">
                  <w:pPr>
                    <w:jc w:val="center"/>
                    <w:rPr>
                      <w:rFonts w:eastAsiaTheme="minorEastAsia"/>
                      <w:iCs/>
                      <w:sz w:val="18"/>
                      <w:szCs w:val="18"/>
                      <w:lang w:val="en-GB"/>
                    </w:rPr>
                  </w:pPr>
                  <w:r w:rsidRPr="00153BC5">
                    <w:rPr>
                      <w:rFonts w:eastAsiaTheme="minorEastAsia" w:hAnsiTheme="minorEastAsia" w:hint="eastAsia"/>
                      <w:iCs/>
                      <w:sz w:val="18"/>
                      <w:szCs w:val="18"/>
                      <w:lang w:val="en-GB"/>
                    </w:rPr>
                    <w:t>非甲烷总烃</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5232A" w:rsidP="00540E25">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2.</w:t>
                  </w:r>
                  <w:r w:rsidR="00540E25" w:rsidRPr="00153BC5">
                    <w:rPr>
                      <w:rFonts w:eastAsiaTheme="minorEastAsia" w:hint="eastAsia"/>
                      <w:kern w:val="0"/>
                      <w:sz w:val="18"/>
                      <w:szCs w:val="18"/>
                    </w:rPr>
                    <w:t>3250</w:t>
                  </w:r>
                </w:p>
              </w:tc>
            </w:tr>
            <w:tr w:rsidR="0014598C" w:rsidRPr="00153BC5" w:rsidTr="00AF0E31">
              <w:tc>
                <w:tcPr>
                  <w:tcW w:w="2547" w:type="dxa"/>
                  <w:gridSpan w:val="2"/>
                  <w:vMerge/>
                  <w:tcBorders>
                    <w:top w:val="single" w:sz="4" w:space="0" w:color="auto"/>
                    <w:left w:val="single" w:sz="4" w:space="0" w:color="auto"/>
                    <w:bottom w:val="single" w:sz="4" w:space="0" w:color="auto"/>
                    <w:right w:val="single" w:sz="4" w:space="0" w:color="auto"/>
                  </w:tcBorders>
                  <w:vAlign w:val="center"/>
                </w:tcPr>
                <w:p w:rsidR="0014598C" w:rsidRPr="00153BC5" w:rsidRDefault="0014598C">
                  <w:pPr>
                    <w:jc w:val="center"/>
                    <w:rPr>
                      <w:rFonts w:eastAsiaTheme="minorEastAsia" w:hAnsiTheme="minorEastAsia"/>
                      <w:kern w:val="0"/>
                      <w:sz w:val="18"/>
                      <w:szCs w:val="18"/>
                    </w:rPr>
                  </w:pP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CB082C" w:rsidP="00832DED">
                  <w:pPr>
                    <w:jc w:val="center"/>
                    <w:rPr>
                      <w:rFonts w:eastAsiaTheme="minorEastAsia" w:hAnsiTheme="minorEastAsia"/>
                      <w:iCs/>
                      <w:sz w:val="18"/>
                      <w:szCs w:val="18"/>
                      <w:lang w:val="en-GB"/>
                    </w:rPr>
                  </w:pPr>
                  <w:r w:rsidRPr="00153BC5">
                    <w:rPr>
                      <w:rFonts w:eastAsiaTheme="minorEastAsia" w:hAnsiTheme="minorEastAsia" w:hint="eastAsia"/>
                      <w:iCs/>
                      <w:sz w:val="18"/>
                      <w:szCs w:val="18"/>
                      <w:lang w:val="en-GB"/>
                    </w:rPr>
                    <w:t>颗粒物</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7E71B0" w:rsidP="00892D7B">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0.1</w:t>
                  </w:r>
                  <w:r w:rsidR="00892D7B" w:rsidRPr="00153BC5">
                    <w:rPr>
                      <w:rFonts w:eastAsiaTheme="minorEastAsia" w:hint="eastAsia"/>
                      <w:kern w:val="0"/>
                      <w:sz w:val="18"/>
                      <w:szCs w:val="18"/>
                    </w:rPr>
                    <w:t>02</w:t>
                  </w:r>
                  <w:r w:rsidRPr="00153BC5">
                    <w:rPr>
                      <w:rFonts w:eastAsiaTheme="minorEastAsia" w:hint="eastAsia"/>
                      <w:kern w:val="0"/>
                      <w:sz w:val="18"/>
                      <w:szCs w:val="18"/>
                    </w:rPr>
                    <w:t>3</w:t>
                  </w:r>
                </w:p>
              </w:tc>
            </w:tr>
            <w:tr w:rsidR="0014598C" w:rsidRPr="00153BC5" w:rsidTr="00AF0E31">
              <w:tc>
                <w:tcPr>
                  <w:tcW w:w="2547" w:type="dxa"/>
                  <w:gridSpan w:val="2"/>
                  <w:vMerge/>
                  <w:tcBorders>
                    <w:top w:val="single" w:sz="4" w:space="0" w:color="auto"/>
                    <w:left w:val="single" w:sz="4" w:space="0" w:color="auto"/>
                    <w:bottom w:val="single" w:sz="4" w:space="0" w:color="auto"/>
                    <w:right w:val="single" w:sz="4" w:space="0" w:color="auto"/>
                  </w:tcBorders>
                  <w:vAlign w:val="center"/>
                </w:tcPr>
                <w:p w:rsidR="0014598C" w:rsidRPr="00153BC5" w:rsidRDefault="0014598C">
                  <w:pPr>
                    <w:jc w:val="center"/>
                    <w:rPr>
                      <w:rFonts w:eastAsiaTheme="minorEastAsia" w:hAnsiTheme="minorEastAsia"/>
                      <w:kern w:val="0"/>
                      <w:sz w:val="18"/>
                      <w:szCs w:val="18"/>
                    </w:rPr>
                  </w:pP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14598C" w:rsidP="00832DED">
                  <w:pPr>
                    <w:jc w:val="center"/>
                    <w:rPr>
                      <w:rFonts w:eastAsiaTheme="minorEastAsia" w:hAnsiTheme="minorEastAsia"/>
                      <w:iCs/>
                      <w:sz w:val="18"/>
                      <w:szCs w:val="18"/>
                      <w:lang w:val="en-GB"/>
                    </w:rPr>
                  </w:pPr>
                  <w:r w:rsidRPr="00153BC5">
                    <w:rPr>
                      <w:rFonts w:eastAsiaTheme="minorEastAsia" w:hAnsiTheme="minorEastAsia" w:hint="eastAsia"/>
                      <w:iCs/>
                      <w:sz w:val="18"/>
                      <w:szCs w:val="18"/>
                      <w:lang w:val="en-GB"/>
                    </w:rPr>
                    <w:t>锡及其化合物</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CB082C" w:rsidP="007A6654">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0.0</w:t>
                  </w:r>
                  <w:r w:rsidR="00BF0F9B" w:rsidRPr="00153BC5">
                    <w:rPr>
                      <w:rFonts w:eastAsiaTheme="minorEastAsia" w:hint="eastAsia"/>
                      <w:kern w:val="0"/>
                      <w:sz w:val="18"/>
                      <w:szCs w:val="18"/>
                    </w:rPr>
                    <w:t>0</w:t>
                  </w:r>
                  <w:r w:rsidR="007A6654" w:rsidRPr="00153BC5">
                    <w:rPr>
                      <w:rFonts w:eastAsiaTheme="minorEastAsia" w:hint="eastAsia"/>
                      <w:kern w:val="0"/>
                      <w:sz w:val="18"/>
                      <w:szCs w:val="18"/>
                    </w:rPr>
                    <w:t>13</w:t>
                  </w:r>
                </w:p>
              </w:tc>
            </w:tr>
            <w:tr w:rsidR="0014598C" w:rsidRPr="00153BC5" w:rsidTr="00AF0E31">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kern w:val="0"/>
                      <w:sz w:val="18"/>
                      <w:szCs w:val="18"/>
                    </w:rPr>
                  </w:pP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14598C" w:rsidP="00832DED">
                  <w:pPr>
                    <w:jc w:val="center"/>
                    <w:rPr>
                      <w:rFonts w:eastAsiaTheme="minorEastAsia"/>
                      <w:iCs/>
                      <w:sz w:val="18"/>
                      <w:szCs w:val="18"/>
                      <w:lang w:val="en-GB"/>
                    </w:rPr>
                  </w:pPr>
                  <w:r w:rsidRPr="00153BC5">
                    <w:rPr>
                      <w:rFonts w:eastAsiaTheme="minorEastAsia" w:hint="eastAsia"/>
                      <w:iCs/>
                      <w:sz w:val="18"/>
                      <w:szCs w:val="18"/>
                      <w:lang w:val="en-GB"/>
                    </w:rPr>
                    <w:t>氟化物</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0.015</w:t>
                  </w:r>
                </w:p>
              </w:tc>
            </w:tr>
            <w:tr w:rsidR="0014598C" w:rsidRPr="00153BC5" w:rsidTr="00AF0E31">
              <w:tc>
                <w:tcPr>
                  <w:tcW w:w="2547" w:type="dxa"/>
                  <w:gridSpan w:val="2"/>
                  <w:vMerge/>
                  <w:tcBorders>
                    <w:top w:val="single" w:sz="4" w:space="0" w:color="auto"/>
                    <w:left w:val="single" w:sz="4" w:space="0" w:color="auto"/>
                    <w:bottom w:val="single" w:sz="4" w:space="0" w:color="auto"/>
                    <w:right w:val="single" w:sz="4" w:space="0" w:color="auto"/>
                  </w:tcBorders>
                  <w:vAlign w:val="center"/>
                </w:tcPr>
                <w:p w:rsidR="0014598C" w:rsidRPr="00153BC5" w:rsidRDefault="0014598C">
                  <w:pPr>
                    <w:widowControl/>
                    <w:jc w:val="left"/>
                    <w:rPr>
                      <w:rFonts w:eastAsiaTheme="minorEastAsia"/>
                      <w:kern w:val="0"/>
                      <w:sz w:val="18"/>
                      <w:szCs w:val="18"/>
                    </w:rPr>
                  </w:pP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14598C" w:rsidP="00832DED">
                  <w:pPr>
                    <w:jc w:val="center"/>
                    <w:rPr>
                      <w:rFonts w:eastAsiaTheme="minorEastAsia"/>
                      <w:iCs/>
                      <w:sz w:val="18"/>
                      <w:szCs w:val="18"/>
                      <w:lang w:val="en-GB"/>
                    </w:rPr>
                  </w:pPr>
                  <w:r w:rsidRPr="00153BC5">
                    <w:rPr>
                      <w:rFonts w:eastAsiaTheme="minorEastAsia" w:hint="eastAsia"/>
                      <w:iCs/>
                      <w:sz w:val="18"/>
                      <w:szCs w:val="18"/>
                      <w:lang w:val="en-GB"/>
                    </w:rPr>
                    <w:t>氯化氢</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0.008</w:t>
                  </w:r>
                </w:p>
              </w:tc>
            </w:tr>
            <w:tr w:rsidR="0014598C" w:rsidRPr="00153BC5" w:rsidTr="00AF0E31">
              <w:tc>
                <w:tcPr>
                  <w:tcW w:w="2547" w:type="dxa"/>
                  <w:gridSpan w:val="2"/>
                  <w:vMerge/>
                  <w:tcBorders>
                    <w:top w:val="single" w:sz="4" w:space="0" w:color="auto"/>
                    <w:left w:val="single" w:sz="4" w:space="0" w:color="auto"/>
                    <w:bottom w:val="single" w:sz="4" w:space="0" w:color="auto"/>
                    <w:right w:val="single" w:sz="4" w:space="0" w:color="auto"/>
                  </w:tcBorders>
                  <w:vAlign w:val="center"/>
                </w:tcPr>
                <w:p w:rsidR="0014598C" w:rsidRPr="00153BC5" w:rsidRDefault="0014598C">
                  <w:pPr>
                    <w:widowControl/>
                    <w:jc w:val="left"/>
                    <w:rPr>
                      <w:rFonts w:eastAsiaTheme="minorEastAsia"/>
                      <w:kern w:val="0"/>
                      <w:sz w:val="18"/>
                      <w:szCs w:val="18"/>
                    </w:rPr>
                  </w:pP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14598C" w:rsidP="00832DED">
                  <w:pPr>
                    <w:jc w:val="center"/>
                    <w:rPr>
                      <w:rFonts w:eastAsiaTheme="minorEastAsia"/>
                      <w:iCs/>
                      <w:sz w:val="18"/>
                      <w:szCs w:val="18"/>
                      <w:lang w:val="en-GB"/>
                    </w:rPr>
                  </w:pPr>
                  <w:r w:rsidRPr="00153BC5">
                    <w:rPr>
                      <w:rFonts w:eastAsiaTheme="minorEastAsia" w:hAnsiTheme="minorEastAsia" w:hint="eastAsia"/>
                      <w:iCs/>
                      <w:sz w:val="18"/>
                      <w:szCs w:val="18"/>
                      <w:lang w:val="en-GB"/>
                    </w:rPr>
                    <w:t>二氧化硫</w:t>
                  </w:r>
                </w:p>
              </w:tc>
              <w:tc>
                <w:tcPr>
                  <w:tcW w:w="1320" w:type="dxa"/>
                  <w:tcBorders>
                    <w:top w:val="single" w:sz="4" w:space="0" w:color="auto"/>
                    <w:left w:val="single" w:sz="4" w:space="0" w:color="auto"/>
                    <w:bottom w:val="single" w:sz="4" w:space="0" w:color="auto"/>
                    <w:right w:val="single" w:sz="4" w:space="0" w:color="auto"/>
                  </w:tcBorders>
                  <w:vAlign w:val="center"/>
                </w:tcPr>
                <w:p w:rsidR="0014598C" w:rsidRPr="00153BC5" w:rsidRDefault="0014598C">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0.032</w:t>
                  </w:r>
                </w:p>
              </w:tc>
            </w:tr>
            <w:tr w:rsidR="0014598C" w:rsidRPr="00153BC5" w:rsidTr="00AF0E31">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widowControl/>
                    <w:jc w:val="left"/>
                    <w:rPr>
                      <w:rFonts w:eastAsiaTheme="minorEastAsia"/>
                      <w:kern w:val="0"/>
                      <w:sz w:val="18"/>
                      <w:szCs w:val="18"/>
                    </w:rPr>
                  </w:pPr>
                </w:p>
              </w:tc>
              <w:tc>
                <w:tcPr>
                  <w:tcW w:w="4221" w:type="dxa"/>
                  <w:gridSpan w:val="3"/>
                  <w:tcBorders>
                    <w:top w:val="single" w:sz="4" w:space="0" w:color="auto"/>
                    <w:left w:val="single" w:sz="4" w:space="0" w:color="auto"/>
                    <w:bottom w:val="single" w:sz="4" w:space="0" w:color="auto"/>
                    <w:right w:val="single" w:sz="4" w:space="0" w:color="auto"/>
                  </w:tcBorders>
                  <w:vAlign w:val="center"/>
                </w:tcPr>
                <w:p w:rsidR="0014598C" w:rsidRPr="00153BC5" w:rsidRDefault="0014598C" w:rsidP="00832DED">
                  <w:pPr>
                    <w:jc w:val="center"/>
                    <w:rPr>
                      <w:rFonts w:eastAsiaTheme="minorEastAsia"/>
                      <w:iCs/>
                      <w:sz w:val="18"/>
                      <w:szCs w:val="18"/>
                      <w:lang w:val="en-GB"/>
                    </w:rPr>
                  </w:pPr>
                  <w:r w:rsidRPr="00153BC5">
                    <w:rPr>
                      <w:rFonts w:eastAsiaTheme="minorEastAsia" w:hint="eastAsia"/>
                      <w:iCs/>
                      <w:sz w:val="18"/>
                      <w:szCs w:val="18"/>
                      <w:lang w:val="en-GB"/>
                    </w:rPr>
                    <w:t>氮氧化物</w:t>
                  </w:r>
                </w:p>
              </w:tc>
              <w:tc>
                <w:tcPr>
                  <w:tcW w:w="1320" w:type="dxa"/>
                  <w:tcBorders>
                    <w:top w:val="single" w:sz="4" w:space="0" w:color="auto"/>
                    <w:left w:val="single" w:sz="4" w:space="0" w:color="auto"/>
                    <w:bottom w:val="single" w:sz="4" w:space="0" w:color="auto"/>
                    <w:right w:val="single" w:sz="4" w:space="0" w:color="auto"/>
                  </w:tcBorders>
                  <w:vAlign w:val="center"/>
                  <w:hideMark/>
                </w:tcPr>
                <w:p w:rsidR="0014598C" w:rsidRPr="00153BC5" w:rsidRDefault="0014598C">
                  <w:pPr>
                    <w:pStyle w:val="BodyText22"/>
                    <w:adjustRightInd/>
                    <w:spacing w:line="240" w:lineRule="auto"/>
                    <w:ind w:firstLine="0"/>
                    <w:jc w:val="center"/>
                    <w:rPr>
                      <w:rFonts w:eastAsiaTheme="minorEastAsia"/>
                      <w:kern w:val="0"/>
                      <w:sz w:val="18"/>
                      <w:szCs w:val="18"/>
                    </w:rPr>
                  </w:pPr>
                  <w:r w:rsidRPr="00153BC5">
                    <w:rPr>
                      <w:rFonts w:eastAsiaTheme="minorEastAsia" w:hint="eastAsia"/>
                      <w:kern w:val="0"/>
                      <w:sz w:val="18"/>
                      <w:szCs w:val="18"/>
                    </w:rPr>
                    <w:t>0.305</w:t>
                  </w:r>
                </w:p>
              </w:tc>
            </w:tr>
          </w:tbl>
          <w:bookmarkEnd w:id="544"/>
          <w:p w:rsidR="001C4E8E" w:rsidRPr="00153BC5" w:rsidRDefault="001C4E8E" w:rsidP="001C4E8E">
            <w:pPr>
              <w:adjustRightInd w:val="0"/>
              <w:snapToGrid w:val="0"/>
              <w:spacing w:line="360" w:lineRule="auto"/>
              <w:ind w:firstLineChars="200" w:firstLine="420"/>
              <w:rPr>
                <w:iCs/>
                <w:szCs w:val="21"/>
              </w:rPr>
            </w:pPr>
            <w:r w:rsidRPr="00153BC5">
              <w:rPr>
                <w:rFonts w:eastAsiaTheme="minorEastAsia" w:hAnsiTheme="minorEastAsia" w:hint="eastAsia"/>
                <w:bCs/>
                <w:szCs w:val="21"/>
              </w:rPr>
              <w:t>②</w:t>
            </w:r>
            <w:r w:rsidRPr="00153BC5">
              <w:rPr>
                <w:rFonts w:hint="eastAsia"/>
                <w:iCs/>
                <w:szCs w:val="21"/>
              </w:rPr>
              <w:t>无组织排放量核算情况如下表</w:t>
            </w:r>
          </w:p>
          <w:p w:rsidR="001C4E8E" w:rsidRPr="00153BC5" w:rsidRDefault="001C4E8E" w:rsidP="001C4E8E">
            <w:pPr>
              <w:adjustRightInd w:val="0"/>
              <w:snapToGrid w:val="0"/>
              <w:spacing w:line="360" w:lineRule="auto"/>
              <w:jc w:val="center"/>
              <w:rPr>
                <w:b/>
                <w:bCs/>
                <w:sz w:val="18"/>
                <w:szCs w:val="18"/>
              </w:rPr>
            </w:pPr>
            <w:r w:rsidRPr="00153BC5">
              <w:rPr>
                <w:rFonts w:hint="eastAsia"/>
                <w:b/>
                <w:bCs/>
                <w:sz w:val="18"/>
                <w:szCs w:val="18"/>
              </w:rPr>
              <w:t>表</w:t>
            </w:r>
            <w:r w:rsidRPr="00153BC5">
              <w:rPr>
                <w:b/>
                <w:bCs/>
                <w:sz w:val="18"/>
                <w:szCs w:val="18"/>
              </w:rPr>
              <w:t>4-</w:t>
            </w:r>
            <w:r w:rsidR="00977BAF" w:rsidRPr="00153BC5">
              <w:rPr>
                <w:rFonts w:hint="eastAsia"/>
                <w:b/>
                <w:bCs/>
                <w:sz w:val="18"/>
                <w:szCs w:val="18"/>
              </w:rPr>
              <w:t>12</w:t>
            </w:r>
            <w:r w:rsidRPr="00153BC5">
              <w:rPr>
                <w:b/>
                <w:bCs/>
                <w:sz w:val="18"/>
                <w:szCs w:val="18"/>
              </w:rPr>
              <w:t xml:space="preserve"> </w:t>
            </w:r>
            <w:r w:rsidRPr="00153BC5">
              <w:rPr>
                <w:rFonts w:hint="eastAsia"/>
                <w:b/>
                <w:bCs/>
                <w:sz w:val="18"/>
                <w:szCs w:val="18"/>
              </w:rPr>
              <w:t>项目大气污染物无组织排放量核算表</w:t>
            </w: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888"/>
              <w:gridCol w:w="849"/>
              <w:gridCol w:w="258"/>
              <w:gridCol w:w="1176"/>
              <w:gridCol w:w="992"/>
              <w:gridCol w:w="1133"/>
              <w:gridCol w:w="1275"/>
              <w:gridCol w:w="252"/>
              <w:gridCol w:w="781"/>
            </w:tblGrid>
            <w:tr w:rsidR="001C4E8E" w:rsidRPr="00153BC5" w:rsidTr="00455004">
              <w:tc>
                <w:tcPr>
                  <w:tcW w:w="511" w:type="dxa"/>
                  <w:vMerge w:val="restart"/>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r w:rsidRPr="00153BC5">
                    <w:rPr>
                      <w:rFonts w:hint="eastAsia"/>
                      <w:sz w:val="18"/>
                      <w:szCs w:val="18"/>
                    </w:rPr>
                    <w:t>序号</w:t>
                  </w:r>
                </w:p>
              </w:tc>
              <w:tc>
                <w:tcPr>
                  <w:tcW w:w="888" w:type="dxa"/>
                  <w:vMerge w:val="restart"/>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r w:rsidRPr="00153BC5">
                    <w:rPr>
                      <w:rFonts w:hint="eastAsia"/>
                      <w:sz w:val="18"/>
                      <w:szCs w:val="18"/>
                    </w:rPr>
                    <w:t>排放口编号</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proofErr w:type="gramStart"/>
                  <w:r w:rsidRPr="00153BC5">
                    <w:rPr>
                      <w:rFonts w:hint="eastAsia"/>
                      <w:sz w:val="18"/>
                      <w:szCs w:val="18"/>
                    </w:rPr>
                    <w:t>产污环节</w:t>
                  </w:r>
                  <w:proofErr w:type="gramEnd"/>
                </w:p>
              </w:tc>
              <w:tc>
                <w:tcPr>
                  <w:tcW w:w="14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r w:rsidRPr="00153BC5">
                    <w:rPr>
                      <w:rFonts w:hint="eastAsia"/>
                      <w:sz w:val="18"/>
                      <w:szCs w:val="18"/>
                    </w:rPr>
                    <w:t>污染物</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r w:rsidRPr="00153BC5">
                    <w:rPr>
                      <w:rFonts w:hint="eastAsia"/>
                      <w:sz w:val="18"/>
                      <w:szCs w:val="18"/>
                    </w:rPr>
                    <w:t>主要污染防治措施</w:t>
                  </w:r>
                </w:p>
              </w:tc>
              <w:tc>
                <w:tcPr>
                  <w:tcW w:w="2408" w:type="dxa"/>
                  <w:gridSpan w:val="2"/>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jc w:val="center"/>
                    <w:rPr>
                      <w:iCs/>
                      <w:sz w:val="18"/>
                      <w:szCs w:val="18"/>
                      <w:lang w:val="en-GB"/>
                    </w:rPr>
                  </w:pPr>
                  <w:r w:rsidRPr="00153BC5">
                    <w:rPr>
                      <w:rFonts w:hint="eastAsia"/>
                      <w:sz w:val="18"/>
                      <w:szCs w:val="18"/>
                    </w:rPr>
                    <w:t>国家或地方污染物排放标准</w:t>
                  </w:r>
                </w:p>
              </w:tc>
              <w:tc>
                <w:tcPr>
                  <w:tcW w:w="10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jc w:val="center"/>
                    <w:rPr>
                      <w:iCs/>
                      <w:sz w:val="18"/>
                      <w:szCs w:val="18"/>
                      <w:lang w:val="en-GB"/>
                    </w:rPr>
                  </w:pPr>
                  <w:r w:rsidRPr="00153BC5">
                    <w:rPr>
                      <w:rFonts w:hint="eastAsia"/>
                      <w:sz w:val="18"/>
                      <w:szCs w:val="18"/>
                    </w:rPr>
                    <w:t>年排放量</w:t>
                  </w:r>
                  <w:r w:rsidRPr="00153BC5">
                    <w:rPr>
                      <w:sz w:val="18"/>
                      <w:szCs w:val="18"/>
                    </w:rPr>
                    <w:t>/</w:t>
                  </w:r>
                  <w:r w:rsidRPr="00153BC5">
                    <w:rPr>
                      <w:rFonts w:hint="eastAsia"/>
                      <w:sz w:val="18"/>
                      <w:szCs w:val="18"/>
                    </w:rPr>
                    <w:t>（</w:t>
                  </w:r>
                  <w:r w:rsidRPr="00153BC5">
                    <w:rPr>
                      <w:sz w:val="18"/>
                      <w:szCs w:val="18"/>
                    </w:rPr>
                    <w:t>t/a</w:t>
                  </w:r>
                  <w:r w:rsidRPr="00153BC5">
                    <w:rPr>
                      <w:rFonts w:hint="eastAsia"/>
                      <w:sz w:val="18"/>
                      <w:szCs w:val="18"/>
                    </w:rPr>
                    <w:t>）</w:t>
                  </w:r>
                </w:p>
              </w:tc>
            </w:tr>
            <w:tr w:rsidR="001C4E8E" w:rsidRPr="00153BC5" w:rsidTr="00455004">
              <w:tc>
                <w:tcPr>
                  <w:tcW w:w="511" w:type="dxa"/>
                  <w:vMerge/>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widowControl/>
                    <w:jc w:val="center"/>
                    <w:rPr>
                      <w:sz w:val="18"/>
                      <w:szCs w:val="18"/>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widowControl/>
                    <w:jc w:val="center"/>
                    <w:rPr>
                      <w:sz w:val="18"/>
                      <w:szCs w:val="18"/>
                    </w:rPr>
                  </w:pP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widowControl/>
                    <w:jc w:val="center"/>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widowControl/>
                    <w:jc w:val="center"/>
                    <w:rPr>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r w:rsidRPr="00153BC5">
                    <w:rPr>
                      <w:rFonts w:hint="eastAsia"/>
                      <w:sz w:val="18"/>
                      <w:szCs w:val="18"/>
                    </w:rPr>
                    <w:t>标准名称</w:t>
                  </w:r>
                </w:p>
              </w:tc>
              <w:tc>
                <w:tcPr>
                  <w:tcW w:w="1275" w:type="dxa"/>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adjustRightInd w:val="0"/>
                    <w:snapToGrid w:val="0"/>
                    <w:jc w:val="center"/>
                    <w:rPr>
                      <w:sz w:val="18"/>
                      <w:szCs w:val="18"/>
                    </w:rPr>
                  </w:pPr>
                  <w:r w:rsidRPr="00153BC5">
                    <w:rPr>
                      <w:rFonts w:hint="eastAsia"/>
                      <w:sz w:val="18"/>
                      <w:szCs w:val="18"/>
                    </w:rPr>
                    <w:t>浓度限值</w:t>
                  </w:r>
                  <w:r w:rsidRPr="00153BC5">
                    <w:rPr>
                      <w:sz w:val="18"/>
                      <w:szCs w:val="18"/>
                    </w:rPr>
                    <w:t>/</w:t>
                  </w:r>
                  <w:r w:rsidRPr="00153BC5">
                    <w:rPr>
                      <w:rFonts w:hint="eastAsia"/>
                      <w:sz w:val="18"/>
                      <w:szCs w:val="18"/>
                    </w:rPr>
                    <w:t>（</w:t>
                  </w:r>
                  <w:r w:rsidRPr="00153BC5">
                    <w:rPr>
                      <w:sz w:val="18"/>
                      <w:szCs w:val="18"/>
                    </w:rPr>
                    <w:t>mg/m</w:t>
                  </w:r>
                  <w:r w:rsidRPr="00153BC5">
                    <w:rPr>
                      <w:sz w:val="18"/>
                      <w:szCs w:val="18"/>
                      <w:vertAlign w:val="superscript"/>
                    </w:rPr>
                    <w:t>3</w:t>
                  </w:r>
                  <w:r w:rsidRPr="00153BC5">
                    <w:rPr>
                      <w:rFonts w:hint="eastAsia"/>
                      <w:sz w:val="18"/>
                      <w:szCs w:val="18"/>
                    </w:rPr>
                    <w:t>）</w:t>
                  </w:r>
                </w:p>
              </w:tc>
              <w:tc>
                <w:tcPr>
                  <w:tcW w:w="1033" w:type="dxa"/>
                  <w:gridSpan w:val="2"/>
                  <w:vMerge/>
                  <w:tcBorders>
                    <w:top w:val="single" w:sz="4" w:space="0" w:color="auto"/>
                    <w:left w:val="single" w:sz="4" w:space="0" w:color="auto"/>
                    <w:bottom w:val="single" w:sz="4" w:space="0" w:color="auto"/>
                    <w:right w:val="single" w:sz="4" w:space="0" w:color="auto"/>
                  </w:tcBorders>
                  <w:vAlign w:val="center"/>
                  <w:hideMark/>
                </w:tcPr>
                <w:p w:rsidR="001C4E8E" w:rsidRPr="00153BC5" w:rsidRDefault="001C4E8E" w:rsidP="00455004">
                  <w:pPr>
                    <w:widowControl/>
                    <w:jc w:val="center"/>
                    <w:rPr>
                      <w:iCs/>
                      <w:sz w:val="18"/>
                      <w:szCs w:val="18"/>
                      <w:lang w:val="en-GB"/>
                    </w:rPr>
                  </w:pPr>
                </w:p>
              </w:tc>
            </w:tr>
            <w:tr w:rsidR="00435156" w:rsidRPr="00153BC5" w:rsidTr="00455004">
              <w:trPr>
                <w:trHeight w:val="79"/>
              </w:trPr>
              <w:tc>
                <w:tcPr>
                  <w:tcW w:w="511" w:type="dxa"/>
                  <w:vMerge w:val="restart"/>
                  <w:tcBorders>
                    <w:top w:val="single" w:sz="4" w:space="0" w:color="auto"/>
                    <w:left w:val="single" w:sz="4" w:space="0" w:color="auto"/>
                    <w:right w:val="single" w:sz="4" w:space="0" w:color="auto"/>
                  </w:tcBorders>
                  <w:vAlign w:val="center"/>
                </w:tcPr>
                <w:p w:rsidR="00435156" w:rsidRPr="00153BC5" w:rsidRDefault="00435156" w:rsidP="00455004">
                  <w:pPr>
                    <w:jc w:val="center"/>
                    <w:rPr>
                      <w:iCs/>
                      <w:sz w:val="18"/>
                      <w:szCs w:val="18"/>
                      <w:lang w:val="en-GB"/>
                    </w:rPr>
                  </w:pPr>
                  <w:r w:rsidRPr="00153BC5">
                    <w:rPr>
                      <w:iCs/>
                      <w:sz w:val="18"/>
                      <w:szCs w:val="18"/>
                      <w:lang w:val="en-GB"/>
                    </w:rPr>
                    <w:t>1</w:t>
                  </w:r>
                </w:p>
              </w:tc>
              <w:tc>
                <w:tcPr>
                  <w:tcW w:w="888" w:type="dxa"/>
                  <w:vMerge w:val="restart"/>
                  <w:tcBorders>
                    <w:top w:val="single" w:sz="4" w:space="0" w:color="auto"/>
                    <w:left w:val="single" w:sz="4" w:space="0" w:color="auto"/>
                    <w:right w:val="single" w:sz="4" w:space="0" w:color="auto"/>
                  </w:tcBorders>
                  <w:vAlign w:val="center"/>
                </w:tcPr>
                <w:p w:rsidR="00435156" w:rsidRPr="00153BC5" w:rsidRDefault="00435156" w:rsidP="00455004">
                  <w:pPr>
                    <w:adjustRightInd w:val="0"/>
                    <w:snapToGrid w:val="0"/>
                    <w:jc w:val="center"/>
                    <w:rPr>
                      <w:sz w:val="18"/>
                      <w:szCs w:val="18"/>
                    </w:rPr>
                  </w:pPr>
                  <w:r w:rsidRPr="00153BC5">
                    <w:rPr>
                      <w:rFonts w:hint="eastAsia"/>
                      <w:sz w:val="18"/>
                      <w:szCs w:val="18"/>
                    </w:rPr>
                    <w:t>面源（电子</w:t>
                  </w:r>
                  <w:proofErr w:type="gramStart"/>
                  <w:r w:rsidRPr="00153BC5">
                    <w:rPr>
                      <w:rFonts w:hint="eastAsia"/>
                      <w:sz w:val="18"/>
                      <w:szCs w:val="18"/>
                    </w:rPr>
                    <w:t>一</w:t>
                  </w:r>
                  <w:proofErr w:type="gramEnd"/>
                  <w:r w:rsidRPr="00153BC5">
                    <w:rPr>
                      <w:rFonts w:hint="eastAsia"/>
                      <w:sz w:val="18"/>
                      <w:szCs w:val="18"/>
                    </w:rPr>
                    <w:t>车间）</w:t>
                  </w:r>
                </w:p>
              </w:tc>
              <w:tc>
                <w:tcPr>
                  <w:tcW w:w="849" w:type="dxa"/>
                  <w:tcBorders>
                    <w:top w:val="single" w:sz="4" w:space="0" w:color="auto"/>
                    <w:left w:val="single" w:sz="4" w:space="0" w:color="auto"/>
                    <w:bottom w:val="single" w:sz="4" w:space="0" w:color="auto"/>
                    <w:right w:val="single" w:sz="4" w:space="0" w:color="auto"/>
                  </w:tcBorders>
                  <w:vAlign w:val="center"/>
                </w:tcPr>
                <w:p w:rsidR="00435156" w:rsidRPr="00153BC5" w:rsidRDefault="00435156" w:rsidP="00455004">
                  <w:pPr>
                    <w:adjustRightInd w:val="0"/>
                    <w:snapToGrid w:val="0"/>
                    <w:jc w:val="center"/>
                    <w:rPr>
                      <w:sz w:val="18"/>
                      <w:szCs w:val="18"/>
                    </w:rPr>
                  </w:pPr>
                  <w:proofErr w:type="gramStart"/>
                  <w:r w:rsidRPr="00153BC5">
                    <w:rPr>
                      <w:rFonts w:hint="eastAsia"/>
                      <w:sz w:val="18"/>
                      <w:szCs w:val="18"/>
                    </w:rPr>
                    <w:t>浸锡</w:t>
                  </w:r>
                  <w:proofErr w:type="gramEnd"/>
                </w:p>
              </w:tc>
              <w:tc>
                <w:tcPr>
                  <w:tcW w:w="1434"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435156" w:rsidP="00455004">
                  <w:pPr>
                    <w:jc w:val="center"/>
                    <w:rPr>
                      <w:iCs/>
                      <w:sz w:val="18"/>
                      <w:szCs w:val="18"/>
                      <w:lang w:val="en-GB"/>
                    </w:rPr>
                  </w:pPr>
                  <w:r w:rsidRPr="00153BC5">
                    <w:rPr>
                      <w:rFonts w:hint="eastAsia"/>
                      <w:iCs/>
                      <w:sz w:val="18"/>
                      <w:szCs w:val="18"/>
                      <w:lang w:val="en-GB"/>
                    </w:rPr>
                    <w:t>非甲烷总烃</w:t>
                  </w:r>
                </w:p>
              </w:tc>
              <w:tc>
                <w:tcPr>
                  <w:tcW w:w="992" w:type="dxa"/>
                  <w:vMerge w:val="restart"/>
                  <w:tcBorders>
                    <w:top w:val="single" w:sz="4" w:space="0" w:color="auto"/>
                    <w:left w:val="single" w:sz="4" w:space="0" w:color="auto"/>
                    <w:right w:val="single" w:sz="4" w:space="0" w:color="auto"/>
                  </w:tcBorders>
                  <w:vAlign w:val="center"/>
                </w:tcPr>
                <w:p w:rsidR="00435156" w:rsidRPr="00153BC5" w:rsidRDefault="00435156" w:rsidP="00455004">
                  <w:pPr>
                    <w:adjustRightInd w:val="0"/>
                    <w:snapToGrid w:val="0"/>
                    <w:jc w:val="center"/>
                    <w:rPr>
                      <w:sz w:val="18"/>
                      <w:szCs w:val="18"/>
                    </w:rPr>
                  </w:pPr>
                  <w:r w:rsidRPr="00153BC5">
                    <w:rPr>
                      <w:rFonts w:hint="eastAsia"/>
                      <w:sz w:val="18"/>
                      <w:szCs w:val="18"/>
                    </w:rPr>
                    <w:t>加强有组织收集效率，减少无组织排放</w:t>
                  </w:r>
                </w:p>
              </w:tc>
              <w:tc>
                <w:tcPr>
                  <w:tcW w:w="1133" w:type="dxa"/>
                  <w:vMerge w:val="restart"/>
                  <w:tcBorders>
                    <w:top w:val="single" w:sz="4" w:space="0" w:color="auto"/>
                    <w:left w:val="single" w:sz="4" w:space="0" w:color="auto"/>
                    <w:right w:val="single" w:sz="4" w:space="0" w:color="auto"/>
                  </w:tcBorders>
                  <w:vAlign w:val="center"/>
                </w:tcPr>
                <w:p w:rsidR="00435156" w:rsidRPr="00153BC5" w:rsidRDefault="00435156" w:rsidP="00455004">
                  <w:pPr>
                    <w:adjustRightInd w:val="0"/>
                    <w:snapToGrid w:val="0"/>
                    <w:jc w:val="center"/>
                    <w:rPr>
                      <w:bCs/>
                      <w:sz w:val="18"/>
                      <w:szCs w:val="18"/>
                    </w:rPr>
                  </w:pPr>
                  <w:r w:rsidRPr="00153BC5">
                    <w:rPr>
                      <w:rFonts w:hint="eastAsia"/>
                      <w:bCs/>
                      <w:sz w:val="18"/>
                      <w:szCs w:val="18"/>
                    </w:rPr>
                    <w:t>《大气污染物综合排放标准》（</w:t>
                  </w:r>
                  <w:r w:rsidRPr="00153BC5">
                    <w:rPr>
                      <w:bCs/>
                      <w:sz w:val="18"/>
                      <w:szCs w:val="18"/>
                    </w:rPr>
                    <w:t>DB50/418-2016</w:t>
                  </w:r>
                  <w:r w:rsidRPr="00153BC5">
                    <w:rPr>
                      <w:rFonts w:hint="eastAsia"/>
                      <w:bCs/>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rsidR="00435156" w:rsidRPr="00153BC5" w:rsidRDefault="00455004" w:rsidP="00455004">
                  <w:pPr>
                    <w:jc w:val="center"/>
                    <w:rPr>
                      <w:iCs/>
                      <w:sz w:val="18"/>
                      <w:szCs w:val="18"/>
                      <w:lang w:val="en-GB"/>
                    </w:rPr>
                  </w:pPr>
                  <w:r w:rsidRPr="00153BC5">
                    <w:rPr>
                      <w:rFonts w:hint="eastAsia"/>
                      <w:iCs/>
                      <w:sz w:val="18"/>
                      <w:szCs w:val="18"/>
                      <w:lang w:val="en-GB"/>
                    </w:rPr>
                    <w:t>4.0</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CB082C" w:rsidP="00455004">
                  <w:pPr>
                    <w:jc w:val="center"/>
                    <w:rPr>
                      <w:iCs/>
                      <w:sz w:val="18"/>
                      <w:szCs w:val="18"/>
                      <w:lang w:val="en-GB"/>
                    </w:rPr>
                  </w:pPr>
                  <w:r w:rsidRPr="00153BC5">
                    <w:rPr>
                      <w:rFonts w:hint="eastAsia"/>
                      <w:iCs/>
                      <w:sz w:val="18"/>
                      <w:szCs w:val="18"/>
                      <w:lang w:val="en-GB"/>
                    </w:rPr>
                    <w:t>0.0119</w:t>
                  </w:r>
                </w:p>
              </w:tc>
            </w:tr>
            <w:tr w:rsidR="00435156" w:rsidRPr="00153BC5" w:rsidTr="00455004">
              <w:trPr>
                <w:trHeight w:val="79"/>
              </w:trPr>
              <w:tc>
                <w:tcPr>
                  <w:tcW w:w="511" w:type="dxa"/>
                  <w:vMerge/>
                  <w:tcBorders>
                    <w:left w:val="single" w:sz="4" w:space="0" w:color="auto"/>
                    <w:right w:val="single" w:sz="4" w:space="0" w:color="auto"/>
                  </w:tcBorders>
                  <w:vAlign w:val="center"/>
                  <w:hideMark/>
                </w:tcPr>
                <w:p w:rsidR="00435156" w:rsidRPr="00153BC5" w:rsidRDefault="00435156" w:rsidP="00455004">
                  <w:pPr>
                    <w:jc w:val="center"/>
                    <w:rPr>
                      <w:iCs/>
                      <w:sz w:val="18"/>
                      <w:szCs w:val="18"/>
                      <w:lang w:val="en-GB"/>
                    </w:rPr>
                  </w:pPr>
                </w:p>
              </w:tc>
              <w:tc>
                <w:tcPr>
                  <w:tcW w:w="888" w:type="dxa"/>
                  <w:vMerge/>
                  <w:tcBorders>
                    <w:left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r w:rsidRPr="00153BC5">
                    <w:rPr>
                      <w:rFonts w:hint="eastAsia"/>
                      <w:sz w:val="18"/>
                      <w:szCs w:val="18"/>
                    </w:rPr>
                    <w:t>焊接</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颗粒物</w:t>
                  </w:r>
                </w:p>
              </w:tc>
              <w:tc>
                <w:tcPr>
                  <w:tcW w:w="992" w:type="dxa"/>
                  <w:vMerge/>
                  <w:tcBorders>
                    <w:left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iCs/>
                      <w:sz w:val="18"/>
                      <w:szCs w:val="18"/>
                      <w:lang w:val="en-GB"/>
                    </w:rPr>
                    <w:t>1.0</w:t>
                  </w: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CB082C" w:rsidP="00455004">
                  <w:pPr>
                    <w:jc w:val="center"/>
                    <w:rPr>
                      <w:iCs/>
                      <w:sz w:val="18"/>
                      <w:szCs w:val="18"/>
                      <w:lang w:val="en-GB"/>
                    </w:rPr>
                  </w:pPr>
                  <w:r w:rsidRPr="00153BC5">
                    <w:rPr>
                      <w:rFonts w:hint="eastAsia"/>
                      <w:iCs/>
                      <w:sz w:val="18"/>
                      <w:szCs w:val="18"/>
                      <w:lang w:val="en-GB"/>
                    </w:rPr>
                    <w:t>0.0007</w:t>
                  </w:r>
                </w:p>
              </w:tc>
            </w:tr>
            <w:tr w:rsidR="00435156" w:rsidRPr="00153BC5" w:rsidTr="00455004">
              <w:trPr>
                <w:trHeight w:val="237"/>
              </w:trPr>
              <w:tc>
                <w:tcPr>
                  <w:tcW w:w="511" w:type="dxa"/>
                  <w:vMerge/>
                  <w:tcBorders>
                    <w:left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锡及其化合物</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0.2</w:t>
                  </w: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CB082C" w:rsidP="00455004">
                  <w:pPr>
                    <w:jc w:val="center"/>
                    <w:rPr>
                      <w:iCs/>
                      <w:sz w:val="18"/>
                      <w:szCs w:val="18"/>
                      <w:lang w:val="en-GB"/>
                    </w:rPr>
                  </w:pPr>
                  <w:r w:rsidRPr="00153BC5">
                    <w:rPr>
                      <w:rFonts w:hint="eastAsia"/>
                      <w:iCs/>
                      <w:sz w:val="18"/>
                      <w:szCs w:val="18"/>
                      <w:lang w:val="en-GB"/>
                    </w:rPr>
                    <w:t>0.0007</w:t>
                  </w:r>
                </w:p>
              </w:tc>
            </w:tr>
            <w:tr w:rsidR="00435156" w:rsidRPr="00153BC5" w:rsidTr="00455004">
              <w:trPr>
                <w:trHeight w:val="270"/>
              </w:trPr>
              <w:tc>
                <w:tcPr>
                  <w:tcW w:w="511" w:type="dxa"/>
                  <w:vMerge/>
                  <w:tcBorders>
                    <w:left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非甲烷总烃</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4.0</w:t>
                  </w: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CB082C" w:rsidP="00455004">
                  <w:pPr>
                    <w:jc w:val="center"/>
                    <w:rPr>
                      <w:iCs/>
                      <w:sz w:val="18"/>
                      <w:szCs w:val="18"/>
                      <w:lang w:val="en-GB"/>
                    </w:rPr>
                  </w:pPr>
                  <w:r w:rsidRPr="00153BC5">
                    <w:rPr>
                      <w:rFonts w:hint="eastAsia"/>
                      <w:iCs/>
                      <w:sz w:val="18"/>
                      <w:szCs w:val="18"/>
                      <w:lang w:val="en-GB"/>
                    </w:rPr>
                    <w:t>0.042</w:t>
                  </w:r>
                </w:p>
              </w:tc>
            </w:tr>
            <w:tr w:rsidR="00435156" w:rsidRPr="00153BC5" w:rsidTr="00455004">
              <w:trPr>
                <w:trHeight w:val="270"/>
              </w:trPr>
              <w:tc>
                <w:tcPr>
                  <w:tcW w:w="511" w:type="dxa"/>
                  <w:vMerge/>
                  <w:tcBorders>
                    <w:left w:val="single" w:sz="4" w:space="0" w:color="auto"/>
                    <w:bottom w:val="single" w:sz="4" w:space="0" w:color="auto"/>
                    <w:right w:val="single" w:sz="4" w:space="0" w:color="auto"/>
                  </w:tcBorders>
                  <w:vAlign w:val="center"/>
                </w:tcPr>
                <w:p w:rsidR="00435156" w:rsidRPr="00153BC5" w:rsidRDefault="00435156" w:rsidP="00455004">
                  <w:pPr>
                    <w:widowControl/>
                    <w:jc w:val="center"/>
                    <w:rPr>
                      <w:iCs/>
                      <w:sz w:val="18"/>
                      <w:szCs w:val="18"/>
                      <w:lang w:val="en-GB"/>
                    </w:rPr>
                  </w:pPr>
                </w:p>
              </w:tc>
              <w:tc>
                <w:tcPr>
                  <w:tcW w:w="888" w:type="dxa"/>
                  <w:vMerge/>
                  <w:tcBorders>
                    <w:left w:val="single" w:sz="4" w:space="0" w:color="auto"/>
                    <w:bottom w:val="single" w:sz="4" w:space="0" w:color="auto"/>
                    <w:right w:val="single" w:sz="4" w:space="0" w:color="auto"/>
                  </w:tcBorders>
                  <w:vAlign w:val="center"/>
                </w:tcPr>
                <w:p w:rsidR="00435156" w:rsidRPr="00153BC5" w:rsidRDefault="00435156" w:rsidP="00455004">
                  <w:pPr>
                    <w:widowControl/>
                    <w:jc w:val="center"/>
                    <w:rPr>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rsidR="00435156" w:rsidRPr="00153BC5" w:rsidRDefault="00435156" w:rsidP="00455004">
                  <w:pPr>
                    <w:adjustRightInd w:val="0"/>
                    <w:snapToGrid w:val="0"/>
                    <w:jc w:val="center"/>
                    <w:rPr>
                      <w:sz w:val="18"/>
                      <w:szCs w:val="18"/>
                    </w:rPr>
                  </w:pPr>
                  <w:r w:rsidRPr="00153BC5">
                    <w:rPr>
                      <w:rFonts w:hint="eastAsia"/>
                      <w:sz w:val="18"/>
                      <w:szCs w:val="18"/>
                    </w:rPr>
                    <w:t>固化</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435156" w:rsidP="00455004">
                  <w:pPr>
                    <w:jc w:val="center"/>
                    <w:rPr>
                      <w:iCs/>
                      <w:sz w:val="18"/>
                      <w:szCs w:val="18"/>
                      <w:lang w:val="en-GB"/>
                    </w:rPr>
                  </w:pPr>
                  <w:r w:rsidRPr="00153BC5">
                    <w:rPr>
                      <w:rFonts w:hint="eastAsia"/>
                      <w:iCs/>
                      <w:sz w:val="18"/>
                      <w:szCs w:val="18"/>
                      <w:lang w:val="en-GB"/>
                    </w:rPr>
                    <w:t>非甲烷总烃</w:t>
                  </w:r>
                </w:p>
              </w:tc>
              <w:tc>
                <w:tcPr>
                  <w:tcW w:w="992" w:type="dxa"/>
                  <w:vMerge/>
                  <w:tcBorders>
                    <w:left w:val="single" w:sz="4" w:space="0" w:color="auto"/>
                    <w:right w:val="single" w:sz="4" w:space="0" w:color="auto"/>
                  </w:tcBorders>
                  <w:vAlign w:val="center"/>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435156" w:rsidRPr="00153BC5" w:rsidRDefault="00455004" w:rsidP="00455004">
                  <w:pPr>
                    <w:pStyle w:val="af9"/>
                    <w:ind w:firstLine="360"/>
                    <w:jc w:val="both"/>
                    <w:rPr>
                      <w:sz w:val="18"/>
                      <w:szCs w:val="18"/>
                    </w:rPr>
                  </w:pPr>
                  <w:r w:rsidRPr="00153BC5">
                    <w:rPr>
                      <w:rFonts w:hint="eastAsia"/>
                      <w:sz w:val="18"/>
                      <w:szCs w:val="18"/>
                    </w:rPr>
                    <w:t>4.0</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15232A" w:rsidP="00540E25">
                  <w:pPr>
                    <w:jc w:val="center"/>
                    <w:rPr>
                      <w:iCs/>
                      <w:sz w:val="18"/>
                      <w:szCs w:val="18"/>
                      <w:lang w:val="en-GB"/>
                    </w:rPr>
                  </w:pPr>
                  <w:r w:rsidRPr="00153BC5">
                    <w:rPr>
                      <w:rFonts w:hint="eastAsia"/>
                      <w:iCs/>
                      <w:sz w:val="18"/>
                      <w:szCs w:val="18"/>
                      <w:lang w:val="en-GB"/>
                    </w:rPr>
                    <w:t>1.</w:t>
                  </w:r>
                  <w:r w:rsidR="00540E25" w:rsidRPr="00153BC5">
                    <w:rPr>
                      <w:rFonts w:hint="eastAsia"/>
                      <w:iCs/>
                      <w:sz w:val="18"/>
                      <w:szCs w:val="18"/>
                      <w:lang w:val="en-GB"/>
                    </w:rPr>
                    <w:t>35</w:t>
                  </w:r>
                </w:p>
              </w:tc>
            </w:tr>
            <w:tr w:rsidR="00435156" w:rsidRPr="00153BC5" w:rsidTr="00455004">
              <w:trPr>
                <w:trHeight w:val="270"/>
              </w:trPr>
              <w:tc>
                <w:tcPr>
                  <w:tcW w:w="511" w:type="dxa"/>
                  <w:vMerge/>
                  <w:tcBorders>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r w:rsidRPr="00153BC5">
                    <w:rPr>
                      <w:rFonts w:hint="eastAsia"/>
                      <w:sz w:val="18"/>
                      <w:szCs w:val="18"/>
                    </w:rPr>
                    <w:t>擦拭</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A84619" w:rsidP="00455004">
                  <w:pPr>
                    <w:jc w:val="center"/>
                    <w:rPr>
                      <w:iCs/>
                      <w:sz w:val="18"/>
                      <w:szCs w:val="18"/>
                      <w:lang w:val="en-GB"/>
                    </w:rPr>
                  </w:pPr>
                  <w:r w:rsidRPr="00153BC5">
                    <w:rPr>
                      <w:rFonts w:hint="eastAsia"/>
                      <w:iCs/>
                      <w:sz w:val="18"/>
                      <w:szCs w:val="18"/>
                      <w:lang w:val="en-GB"/>
                    </w:rPr>
                    <w:t>甲醇</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A84619" w:rsidP="00455004">
                  <w:pPr>
                    <w:pStyle w:val="af9"/>
                    <w:rPr>
                      <w:sz w:val="18"/>
                      <w:szCs w:val="18"/>
                    </w:rPr>
                  </w:pPr>
                  <w:r w:rsidRPr="00153BC5">
                    <w:rPr>
                      <w:rFonts w:hint="eastAsia"/>
                      <w:sz w:val="18"/>
                      <w:szCs w:val="18"/>
                    </w:rPr>
                    <w:t>12</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CB082C" w:rsidP="00455004">
                  <w:pPr>
                    <w:jc w:val="center"/>
                    <w:rPr>
                      <w:iCs/>
                      <w:sz w:val="18"/>
                      <w:szCs w:val="18"/>
                      <w:lang w:val="en-GB"/>
                    </w:rPr>
                  </w:pPr>
                  <w:r w:rsidRPr="00153BC5">
                    <w:rPr>
                      <w:rFonts w:hint="eastAsia"/>
                      <w:iCs/>
                      <w:sz w:val="18"/>
                      <w:szCs w:val="18"/>
                      <w:lang w:val="en-GB"/>
                    </w:rPr>
                    <w:t>0.02</w:t>
                  </w:r>
                </w:p>
              </w:tc>
            </w:tr>
            <w:tr w:rsidR="00435156" w:rsidRPr="00153BC5" w:rsidTr="00455004">
              <w:trPr>
                <w:trHeight w:val="90"/>
              </w:trPr>
              <w:tc>
                <w:tcPr>
                  <w:tcW w:w="511" w:type="dxa"/>
                  <w:vMerge w:val="restart"/>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bookmarkStart w:id="545" w:name="_Hlk207724887"/>
                  <w:r w:rsidRPr="00153BC5">
                    <w:rPr>
                      <w:iCs/>
                      <w:sz w:val="18"/>
                      <w:szCs w:val="18"/>
                      <w:lang w:val="en-GB"/>
                    </w:rPr>
                    <w:t>2</w:t>
                  </w:r>
                </w:p>
              </w:tc>
              <w:tc>
                <w:tcPr>
                  <w:tcW w:w="888" w:type="dxa"/>
                  <w:vMerge w:val="restart"/>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9D4E3B">
                  <w:pPr>
                    <w:adjustRightInd w:val="0"/>
                    <w:snapToGrid w:val="0"/>
                    <w:jc w:val="center"/>
                    <w:rPr>
                      <w:sz w:val="18"/>
                      <w:szCs w:val="18"/>
                    </w:rPr>
                  </w:pPr>
                  <w:r w:rsidRPr="00153BC5">
                    <w:rPr>
                      <w:rFonts w:hint="eastAsia"/>
                      <w:sz w:val="18"/>
                      <w:szCs w:val="18"/>
                    </w:rPr>
                    <w:t>面源（</w:t>
                  </w:r>
                  <w:r w:rsidR="009D4E3B" w:rsidRPr="00153BC5">
                    <w:rPr>
                      <w:rFonts w:hint="eastAsia"/>
                      <w:sz w:val="18"/>
                      <w:szCs w:val="18"/>
                    </w:rPr>
                    <w:t>压</w:t>
                  </w:r>
                  <w:r w:rsidRPr="00153BC5">
                    <w:rPr>
                      <w:rFonts w:hint="eastAsia"/>
                      <w:sz w:val="18"/>
                      <w:szCs w:val="18"/>
                    </w:rPr>
                    <w:t>铸车间）</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r w:rsidRPr="00153BC5">
                    <w:rPr>
                      <w:rFonts w:hint="eastAsia"/>
                      <w:sz w:val="18"/>
                      <w:szCs w:val="18"/>
                    </w:rPr>
                    <w:t>熔化</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rPr>
                  </w:pPr>
                  <w:r w:rsidRPr="00153BC5">
                    <w:rPr>
                      <w:rFonts w:hint="eastAsia"/>
                      <w:iCs/>
                      <w:sz w:val="18"/>
                      <w:szCs w:val="18"/>
                    </w:rPr>
                    <w:t>颗粒物</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1.0</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7E71B0" w:rsidP="00892D7B">
                  <w:pPr>
                    <w:jc w:val="center"/>
                    <w:rPr>
                      <w:iCs/>
                      <w:sz w:val="18"/>
                      <w:szCs w:val="18"/>
                      <w:lang w:val="en-GB"/>
                    </w:rPr>
                  </w:pPr>
                  <w:r w:rsidRPr="00153BC5">
                    <w:rPr>
                      <w:rFonts w:hint="eastAsia"/>
                      <w:iCs/>
                      <w:sz w:val="18"/>
                      <w:szCs w:val="18"/>
                      <w:lang w:val="en-GB"/>
                    </w:rPr>
                    <w:t>0.</w:t>
                  </w:r>
                  <w:r w:rsidR="00892D7B" w:rsidRPr="00153BC5">
                    <w:rPr>
                      <w:rFonts w:hint="eastAsia"/>
                      <w:iCs/>
                      <w:sz w:val="18"/>
                      <w:szCs w:val="18"/>
                      <w:lang w:val="en-GB"/>
                    </w:rPr>
                    <w:t>178</w:t>
                  </w:r>
                </w:p>
              </w:tc>
            </w:tr>
            <w:tr w:rsidR="00435156" w:rsidRPr="00153BC5" w:rsidTr="00455004">
              <w:trPr>
                <w:trHeight w:val="9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rPr>
                  </w:pPr>
                  <w:r w:rsidRPr="00153BC5">
                    <w:rPr>
                      <w:rFonts w:hint="eastAsia"/>
                      <w:iCs/>
                      <w:sz w:val="18"/>
                      <w:szCs w:val="18"/>
                    </w:rPr>
                    <w:t>氟化物</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0.02</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E74C83" w:rsidP="00455004">
                  <w:pPr>
                    <w:jc w:val="center"/>
                    <w:rPr>
                      <w:iCs/>
                      <w:sz w:val="18"/>
                      <w:szCs w:val="18"/>
                      <w:lang w:val="en-GB"/>
                    </w:rPr>
                  </w:pPr>
                  <w:r w:rsidRPr="00153BC5">
                    <w:rPr>
                      <w:rFonts w:hint="eastAsia"/>
                      <w:iCs/>
                      <w:sz w:val="18"/>
                      <w:szCs w:val="18"/>
                      <w:lang w:val="en-GB"/>
                    </w:rPr>
                    <w:t>0.003</w:t>
                  </w:r>
                </w:p>
              </w:tc>
            </w:tr>
            <w:tr w:rsidR="00435156" w:rsidRPr="00153BC5" w:rsidTr="00455004">
              <w:trPr>
                <w:trHeight w:val="9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rPr>
                  </w:pPr>
                  <w:r w:rsidRPr="00153BC5">
                    <w:rPr>
                      <w:rFonts w:hint="eastAsia"/>
                      <w:iCs/>
                      <w:sz w:val="18"/>
                      <w:szCs w:val="18"/>
                    </w:rPr>
                    <w:t>氯化氢</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0.2</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E74C83" w:rsidP="00455004">
                  <w:pPr>
                    <w:jc w:val="center"/>
                    <w:rPr>
                      <w:iCs/>
                      <w:sz w:val="18"/>
                      <w:szCs w:val="18"/>
                      <w:lang w:val="en-GB"/>
                    </w:rPr>
                  </w:pPr>
                  <w:r w:rsidRPr="00153BC5">
                    <w:rPr>
                      <w:rFonts w:hint="eastAsia"/>
                      <w:iCs/>
                      <w:sz w:val="18"/>
                      <w:szCs w:val="18"/>
                      <w:lang w:val="en-GB"/>
                    </w:rPr>
                    <w:t>0.004</w:t>
                  </w:r>
                </w:p>
              </w:tc>
            </w:tr>
            <w:tr w:rsidR="00435156" w:rsidRPr="00153BC5" w:rsidTr="00455004">
              <w:trPr>
                <w:trHeight w:val="9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二氧化硫</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0.4</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E74C83" w:rsidP="00455004">
                  <w:pPr>
                    <w:jc w:val="center"/>
                    <w:rPr>
                      <w:iCs/>
                      <w:sz w:val="18"/>
                      <w:szCs w:val="18"/>
                      <w:lang w:val="en-GB"/>
                    </w:rPr>
                  </w:pPr>
                  <w:r w:rsidRPr="00153BC5">
                    <w:rPr>
                      <w:rFonts w:hint="eastAsia"/>
                      <w:iCs/>
                      <w:sz w:val="18"/>
                      <w:szCs w:val="18"/>
                      <w:lang w:val="en-GB"/>
                    </w:rPr>
                    <w:t>0.006</w:t>
                  </w:r>
                </w:p>
              </w:tc>
            </w:tr>
            <w:tr w:rsidR="00435156" w:rsidRPr="00153BC5" w:rsidTr="00455004">
              <w:trPr>
                <w:trHeight w:val="9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氮氧化物</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0.12</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E74C83" w:rsidP="00455004">
                  <w:pPr>
                    <w:jc w:val="center"/>
                    <w:rPr>
                      <w:iCs/>
                      <w:sz w:val="18"/>
                      <w:szCs w:val="18"/>
                      <w:lang w:val="en-GB"/>
                    </w:rPr>
                  </w:pPr>
                  <w:r w:rsidRPr="00153BC5">
                    <w:rPr>
                      <w:rFonts w:hint="eastAsia"/>
                      <w:iCs/>
                      <w:sz w:val="18"/>
                      <w:szCs w:val="18"/>
                      <w:lang w:val="en-GB"/>
                    </w:rPr>
                    <w:t>0.054</w:t>
                  </w:r>
                </w:p>
              </w:tc>
            </w:tr>
            <w:bookmarkEnd w:id="545"/>
            <w:tr w:rsidR="00435156" w:rsidRPr="00153BC5" w:rsidTr="00455004">
              <w:trPr>
                <w:trHeight w:val="27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r w:rsidRPr="00153BC5">
                    <w:rPr>
                      <w:rFonts w:hint="eastAsia"/>
                      <w:sz w:val="18"/>
                      <w:szCs w:val="18"/>
                    </w:rPr>
                    <w:t>压铸脱模</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颗粒物</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1.0</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9D4E3B" w:rsidP="00455004">
                  <w:pPr>
                    <w:jc w:val="center"/>
                    <w:rPr>
                      <w:iCs/>
                      <w:sz w:val="18"/>
                      <w:szCs w:val="18"/>
                      <w:lang w:val="en-GB"/>
                    </w:rPr>
                  </w:pPr>
                  <w:r w:rsidRPr="00153BC5">
                    <w:rPr>
                      <w:rFonts w:hint="eastAsia"/>
                      <w:iCs/>
                      <w:sz w:val="18"/>
                      <w:szCs w:val="18"/>
                      <w:lang w:val="en-GB"/>
                    </w:rPr>
                    <w:t>0.295</w:t>
                  </w:r>
                </w:p>
              </w:tc>
            </w:tr>
            <w:tr w:rsidR="00435156" w:rsidRPr="00153BC5" w:rsidTr="00455004">
              <w:trPr>
                <w:trHeight w:val="27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非甲烷总烃</w:t>
                  </w:r>
                </w:p>
              </w:tc>
              <w:tc>
                <w:tcPr>
                  <w:tcW w:w="992"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4.0</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9D4E3B" w:rsidP="00455004">
                  <w:pPr>
                    <w:jc w:val="center"/>
                    <w:rPr>
                      <w:iCs/>
                      <w:sz w:val="18"/>
                      <w:szCs w:val="18"/>
                      <w:lang w:val="en-GB"/>
                    </w:rPr>
                  </w:pPr>
                  <w:r w:rsidRPr="00153BC5">
                    <w:rPr>
                      <w:rFonts w:hint="eastAsia"/>
                      <w:iCs/>
                      <w:sz w:val="18"/>
                      <w:szCs w:val="18"/>
                      <w:lang w:val="en-GB"/>
                    </w:rPr>
                    <w:t>1.36</w:t>
                  </w:r>
                </w:p>
              </w:tc>
            </w:tr>
            <w:tr w:rsidR="00435156" w:rsidRPr="00153BC5" w:rsidTr="00455004">
              <w:trPr>
                <w:trHeight w:val="27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iCs/>
                      <w:sz w:val="18"/>
                      <w:szCs w:val="18"/>
                      <w:lang w:val="en-GB"/>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adjustRightInd w:val="0"/>
                    <w:snapToGrid w:val="0"/>
                    <w:jc w:val="center"/>
                    <w:rPr>
                      <w:sz w:val="18"/>
                      <w:szCs w:val="18"/>
                    </w:rPr>
                  </w:pPr>
                  <w:r w:rsidRPr="00153BC5">
                    <w:rPr>
                      <w:rFonts w:hint="eastAsia"/>
                      <w:sz w:val="18"/>
                      <w:szCs w:val="18"/>
                    </w:rPr>
                    <w:t>打磨</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jc w:val="center"/>
                    <w:rPr>
                      <w:iCs/>
                      <w:sz w:val="18"/>
                      <w:szCs w:val="18"/>
                      <w:lang w:val="en-GB"/>
                    </w:rPr>
                  </w:pPr>
                  <w:r w:rsidRPr="00153BC5">
                    <w:rPr>
                      <w:rFonts w:hint="eastAsia"/>
                      <w:iCs/>
                      <w:sz w:val="18"/>
                      <w:szCs w:val="18"/>
                      <w:lang w:val="en-GB"/>
                    </w:rPr>
                    <w:t>颗粒物</w:t>
                  </w:r>
                </w:p>
              </w:tc>
              <w:tc>
                <w:tcPr>
                  <w:tcW w:w="992" w:type="dxa"/>
                  <w:vMerge/>
                  <w:tcBorders>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133" w:type="dxa"/>
                  <w:vMerge/>
                  <w:tcBorders>
                    <w:left w:val="single" w:sz="4" w:space="0" w:color="auto"/>
                    <w:bottom w:val="single" w:sz="4" w:space="0" w:color="auto"/>
                    <w:right w:val="single" w:sz="4" w:space="0" w:color="auto"/>
                  </w:tcBorders>
                  <w:vAlign w:val="center"/>
                  <w:hideMark/>
                </w:tcPr>
                <w:p w:rsidR="00435156" w:rsidRPr="00153BC5" w:rsidRDefault="00435156" w:rsidP="00455004">
                  <w:pPr>
                    <w:widowContro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35156" w:rsidRPr="00153BC5" w:rsidRDefault="00435156" w:rsidP="00455004">
                  <w:pPr>
                    <w:pStyle w:val="af9"/>
                    <w:ind w:firstLine="360"/>
                    <w:jc w:val="both"/>
                    <w:rPr>
                      <w:sz w:val="18"/>
                      <w:szCs w:val="18"/>
                    </w:rPr>
                  </w:pPr>
                  <w:r w:rsidRPr="00153BC5">
                    <w:rPr>
                      <w:sz w:val="18"/>
                      <w:szCs w:val="18"/>
                    </w:rPr>
                    <w:t>1.0</w:t>
                  </w:r>
                </w:p>
              </w:tc>
              <w:tc>
                <w:tcPr>
                  <w:tcW w:w="1033" w:type="dxa"/>
                  <w:gridSpan w:val="2"/>
                  <w:tcBorders>
                    <w:top w:val="single" w:sz="4" w:space="0" w:color="auto"/>
                    <w:left w:val="single" w:sz="4" w:space="0" w:color="auto"/>
                    <w:bottom w:val="single" w:sz="4" w:space="0" w:color="auto"/>
                    <w:right w:val="single" w:sz="4" w:space="0" w:color="auto"/>
                  </w:tcBorders>
                  <w:vAlign w:val="center"/>
                </w:tcPr>
                <w:p w:rsidR="00435156" w:rsidRPr="00153BC5" w:rsidRDefault="009D4E3B" w:rsidP="00455004">
                  <w:pPr>
                    <w:jc w:val="center"/>
                    <w:rPr>
                      <w:iCs/>
                      <w:sz w:val="18"/>
                      <w:szCs w:val="18"/>
                      <w:lang w:val="en-GB"/>
                    </w:rPr>
                  </w:pPr>
                  <w:r w:rsidRPr="00153BC5">
                    <w:rPr>
                      <w:rFonts w:hint="eastAsia"/>
                      <w:iCs/>
                      <w:sz w:val="18"/>
                      <w:szCs w:val="18"/>
                      <w:lang w:val="en-GB"/>
                    </w:rPr>
                    <w:t>0.587</w:t>
                  </w:r>
                </w:p>
              </w:tc>
            </w:tr>
            <w:tr w:rsidR="00553341" w:rsidRPr="00153BC5" w:rsidTr="00455004">
              <w:tc>
                <w:tcPr>
                  <w:tcW w:w="8115" w:type="dxa"/>
                  <w:gridSpan w:val="10"/>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bookmarkStart w:id="546" w:name="_Hlk215853983"/>
                  <w:r w:rsidRPr="00153BC5">
                    <w:rPr>
                      <w:rFonts w:hint="eastAsia"/>
                      <w:sz w:val="18"/>
                      <w:szCs w:val="18"/>
                    </w:rPr>
                    <w:t>无组织排放总计</w:t>
                  </w:r>
                </w:p>
              </w:tc>
            </w:tr>
            <w:tr w:rsidR="00553341" w:rsidRPr="00153BC5" w:rsidTr="00455004">
              <w:tc>
                <w:tcPr>
                  <w:tcW w:w="250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sz w:val="18"/>
                      <w:szCs w:val="18"/>
                    </w:rPr>
                  </w:pPr>
                  <w:r w:rsidRPr="00153BC5">
                    <w:rPr>
                      <w:rFonts w:hint="eastAsia"/>
                      <w:sz w:val="18"/>
                      <w:szCs w:val="18"/>
                    </w:rPr>
                    <w:t>无组织排放总计</w:t>
                  </w: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颗粒物</w:t>
                  </w:r>
                </w:p>
              </w:tc>
              <w:tc>
                <w:tcPr>
                  <w:tcW w:w="781" w:type="dxa"/>
                  <w:tcBorders>
                    <w:top w:val="single" w:sz="4" w:space="0" w:color="auto"/>
                    <w:left w:val="single" w:sz="4" w:space="0" w:color="auto"/>
                    <w:bottom w:val="single" w:sz="4" w:space="0" w:color="auto"/>
                    <w:right w:val="single" w:sz="4" w:space="0" w:color="auto"/>
                  </w:tcBorders>
                  <w:vAlign w:val="center"/>
                  <w:hideMark/>
                </w:tcPr>
                <w:p w:rsidR="00553341" w:rsidRPr="00153BC5" w:rsidRDefault="007E71B0" w:rsidP="00892D7B">
                  <w:pPr>
                    <w:jc w:val="center"/>
                    <w:rPr>
                      <w:iCs/>
                      <w:sz w:val="18"/>
                      <w:szCs w:val="18"/>
                      <w:lang w:val="en-GB"/>
                    </w:rPr>
                  </w:pPr>
                  <w:r w:rsidRPr="00153BC5">
                    <w:rPr>
                      <w:rFonts w:hint="eastAsia"/>
                      <w:iCs/>
                      <w:sz w:val="18"/>
                      <w:szCs w:val="18"/>
                      <w:lang w:val="en-GB"/>
                    </w:rPr>
                    <w:t>1.</w:t>
                  </w:r>
                  <w:r w:rsidR="00892D7B" w:rsidRPr="00153BC5">
                    <w:rPr>
                      <w:rFonts w:hint="eastAsia"/>
                      <w:iCs/>
                      <w:sz w:val="18"/>
                      <w:szCs w:val="18"/>
                      <w:lang w:val="en-GB"/>
                    </w:rPr>
                    <w:t>060</w:t>
                  </w:r>
                  <w:r w:rsidR="00CB082C" w:rsidRPr="00153BC5">
                    <w:rPr>
                      <w:rFonts w:hint="eastAsia"/>
                      <w:iCs/>
                      <w:sz w:val="18"/>
                      <w:szCs w:val="18"/>
                      <w:lang w:val="en-GB"/>
                    </w:rPr>
                    <w:t>7</w:t>
                  </w:r>
                </w:p>
              </w:tc>
            </w:tr>
            <w:tr w:rsidR="00553341"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锡及其化合物</w:t>
                  </w:r>
                </w:p>
              </w:tc>
              <w:tc>
                <w:tcPr>
                  <w:tcW w:w="781" w:type="dxa"/>
                  <w:tcBorders>
                    <w:top w:val="single" w:sz="4" w:space="0" w:color="auto"/>
                    <w:left w:val="single" w:sz="4" w:space="0" w:color="auto"/>
                    <w:bottom w:val="single" w:sz="4" w:space="0" w:color="auto"/>
                    <w:right w:val="single" w:sz="4" w:space="0" w:color="auto"/>
                  </w:tcBorders>
                  <w:vAlign w:val="center"/>
                </w:tcPr>
                <w:p w:rsidR="00553341" w:rsidRPr="00153BC5" w:rsidRDefault="00CB082C" w:rsidP="00455004">
                  <w:pPr>
                    <w:jc w:val="center"/>
                    <w:rPr>
                      <w:iCs/>
                      <w:sz w:val="18"/>
                      <w:szCs w:val="18"/>
                      <w:lang w:val="en-GB"/>
                    </w:rPr>
                  </w:pPr>
                  <w:r w:rsidRPr="00153BC5">
                    <w:rPr>
                      <w:rFonts w:hint="eastAsia"/>
                      <w:iCs/>
                      <w:sz w:val="18"/>
                      <w:szCs w:val="18"/>
                      <w:lang w:val="en-GB"/>
                    </w:rPr>
                    <w:t>0.0007</w:t>
                  </w:r>
                </w:p>
              </w:tc>
            </w:tr>
            <w:tr w:rsidR="00553341"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非甲烷总烃</w:t>
                  </w:r>
                </w:p>
              </w:tc>
              <w:tc>
                <w:tcPr>
                  <w:tcW w:w="781" w:type="dxa"/>
                  <w:tcBorders>
                    <w:top w:val="single" w:sz="4" w:space="0" w:color="auto"/>
                    <w:left w:val="single" w:sz="4" w:space="0" w:color="auto"/>
                    <w:bottom w:val="single" w:sz="4" w:space="0" w:color="auto"/>
                    <w:right w:val="single" w:sz="4" w:space="0" w:color="auto"/>
                  </w:tcBorders>
                  <w:vAlign w:val="center"/>
                </w:tcPr>
                <w:p w:rsidR="00553341" w:rsidRPr="00153BC5" w:rsidRDefault="00540E25" w:rsidP="0015232A">
                  <w:pPr>
                    <w:jc w:val="center"/>
                    <w:rPr>
                      <w:iCs/>
                      <w:sz w:val="18"/>
                      <w:szCs w:val="18"/>
                      <w:lang w:val="en-GB"/>
                    </w:rPr>
                  </w:pPr>
                  <w:r w:rsidRPr="00153BC5">
                    <w:rPr>
                      <w:rFonts w:hint="eastAsia"/>
                      <w:iCs/>
                      <w:sz w:val="18"/>
                      <w:szCs w:val="18"/>
                      <w:lang w:val="en-GB"/>
                    </w:rPr>
                    <w:t>2.7639</w:t>
                  </w:r>
                </w:p>
              </w:tc>
            </w:tr>
            <w:tr w:rsidR="00A84619"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tcPr>
                <w:p w:rsidR="00A84619" w:rsidRPr="00153BC5" w:rsidRDefault="00A84619"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tcPr>
                <w:p w:rsidR="00A84619" w:rsidRPr="00153BC5" w:rsidRDefault="00A84619" w:rsidP="00455004">
                  <w:pPr>
                    <w:jc w:val="center"/>
                    <w:rPr>
                      <w:iCs/>
                      <w:sz w:val="18"/>
                      <w:szCs w:val="18"/>
                      <w:lang w:val="en-GB"/>
                    </w:rPr>
                  </w:pPr>
                  <w:r w:rsidRPr="00153BC5">
                    <w:rPr>
                      <w:rFonts w:hint="eastAsia"/>
                      <w:iCs/>
                      <w:sz w:val="18"/>
                      <w:szCs w:val="18"/>
                      <w:lang w:val="en-GB"/>
                    </w:rPr>
                    <w:t>甲醇</w:t>
                  </w:r>
                </w:p>
              </w:tc>
              <w:tc>
                <w:tcPr>
                  <w:tcW w:w="781" w:type="dxa"/>
                  <w:tcBorders>
                    <w:top w:val="single" w:sz="4" w:space="0" w:color="auto"/>
                    <w:left w:val="single" w:sz="4" w:space="0" w:color="auto"/>
                    <w:bottom w:val="single" w:sz="4" w:space="0" w:color="auto"/>
                    <w:right w:val="single" w:sz="4" w:space="0" w:color="auto"/>
                  </w:tcBorders>
                  <w:vAlign w:val="center"/>
                </w:tcPr>
                <w:p w:rsidR="00A84619" w:rsidRPr="00153BC5" w:rsidRDefault="00A84619" w:rsidP="00C52ED6">
                  <w:pPr>
                    <w:jc w:val="center"/>
                    <w:rPr>
                      <w:iCs/>
                      <w:sz w:val="18"/>
                      <w:szCs w:val="18"/>
                      <w:lang w:val="en-GB"/>
                    </w:rPr>
                  </w:pPr>
                  <w:r w:rsidRPr="00153BC5">
                    <w:rPr>
                      <w:rFonts w:hint="eastAsia"/>
                      <w:iCs/>
                      <w:sz w:val="18"/>
                      <w:szCs w:val="18"/>
                      <w:lang w:val="en-GB"/>
                    </w:rPr>
                    <w:t>0.02</w:t>
                  </w:r>
                </w:p>
              </w:tc>
            </w:tr>
            <w:tr w:rsidR="00553341"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氟化物</w:t>
                  </w:r>
                </w:p>
              </w:tc>
              <w:tc>
                <w:tcPr>
                  <w:tcW w:w="781" w:type="dxa"/>
                  <w:tcBorders>
                    <w:top w:val="single" w:sz="4" w:space="0" w:color="auto"/>
                    <w:left w:val="single" w:sz="4" w:space="0" w:color="auto"/>
                    <w:bottom w:val="single" w:sz="4" w:space="0" w:color="auto"/>
                    <w:right w:val="single" w:sz="4" w:space="0" w:color="auto"/>
                  </w:tcBorders>
                  <w:vAlign w:val="center"/>
                  <w:hideMark/>
                </w:tcPr>
                <w:p w:rsidR="00553341" w:rsidRPr="00153BC5" w:rsidRDefault="00922716" w:rsidP="00455004">
                  <w:pPr>
                    <w:jc w:val="center"/>
                    <w:rPr>
                      <w:sz w:val="18"/>
                      <w:szCs w:val="18"/>
                    </w:rPr>
                  </w:pPr>
                  <w:r w:rsidRPr="00153BC5">
                    <w:rPr>
                      <w:rFonts w:hint="eastAsia"/>
                      <w:sz w:val="18"/>
                      <w:szCs w:val="18"/>
                    </w:rPr>
                    <w:t>0.003</w:t>
                  </w:r>
                </w:p>
              </w:tc>
            </w:tr>
            <w:tr w:rsidR="00553341"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氯化氢</w:t>
                  </w:r>
                </w:p>
              </w:tc>
              <w:tc>
                <w:tcPr>
                  <w:tcW w:w="781" w:type="dxa"/>
                  <w:tcBorders>
                    <w:top w:val="single" w:sz="4" w:space="0" w:color="auto"/>
                    <w:left w:val="single" w:sz="4" w:space="0" w:color="auto"/>
                    <w:bottom w:val="single" w:sz="4" w:space="0" w:color="auto"/>
                    <w:right w:val="single" w:sz="4" w:space="0" w:color="auto"/>
                  </w:tcBorders>
                  <w:vAlign w:val="center"/>
                </w:tcPr>
                <w:p w:rsidR="00553341" w:rsidRPr="00153BC5" w:rsidRDefault="00922716" w:rsidP="00455004">
                  <w:pPr>
                    <w:jc w:val="center"/>
                    <w:rPr>
                      <w:sz w:val="18"/>
                      <w:szCs w:val="18"/>
                    </w:rPr>
                  </w:pPr>
                  <w:r w:rsidRPr="00153BC5">
                    <w:rPr>
                      <w:rFonts w:hint="eastAsia"/>
                      <w:sz w:val="18"/>
                      <w:szCs w:val="18"/>
                    </w:rPr>
                    <w:t>0.004</w:t>
                  </w:r>
                </w:p>
              </w:tc>
            </w:tr>
            <w:tr w:rsidR="00553341"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二氧化硫</w:t>
                  </w:r>
                </w:p>
              </w:tc>
              <w:tc>
                <w:tcPr>
                  <w:tcW w:w="781" w:type="dxa"/>
                  <w:tcBorders>
                    <w:top w:val="single" w:sz="4" w:space="0" w:color="auto"/>
                    <w:left w:val="single" w:sz="4" w:space="0" w:color="auto"/>
                    <w:bottom w:val="single" w:sz="4" w:space="0" w:color="auto"/>
                    <w:right w:val="single" w:sz="4" w:space="0" w:color="auto"/>
                  </w:tcBorders>
                  <w:vAlign w:val="center"/>
                </w:tcPr>
                <w:p w:rsidR="00553341" w:rsidRPr="00153BC5" w:rsidRDefault="00922716" w:rsidP="00455004">
                  <w:pPr>
                    <w:jc w:val="center"/>
                    <w:rPr>
                      <w:sz w:val="18"/>
                      <w:szCs w:val="18"/>
                    </w:rPr>
                  </w:pPr>
                  <w:r w:rsidRPr="00153BC5">
                    <w:rPr>
                      <w:rFonts w:hint="eastAsia"/>
                      <w:sz w:val="18"/>
                      <w:szCs w:val="18"/>
                    </w:rPr>
                    <w:t>0.006</w:t>
                  </w:r>
                </w:p>
              </w:tc>
            </w:tr>
            <w:tr w:rsidR="00553341" w:rsidRPr="00153BC5" w:rsidTr="00455004">
              <w:tc>
                <w:tcPr>
                  <w:tcW w:w="2506" w:type="dxa"/>
                  <w:gridSpan w:val="4"/>
                  <w:vMerge/>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widowControl/>
                    <w:jc w:val="center"/>
                    <w:rPr>
                      <w:sz w:val="18"/>
                      <w:szCs w:val="18"/>
                    </w:rPr>
                  </w:pPr>
                </w:p>
              </w:tc>
              <w:tc>
                <w:tcPr>
                  <w:tcW w:w="4828" w:type="dxa"/>
                  <w:gridSpan w:val="5"/>
                  <w:tcBorders>
                    <w:top w:val="single" w:sz="4" w:space="0" w:color="auto"/>
                    <w:left w:val="single" w:sz="4" w:space="0" w:color="auto"/>
                    <w:bottom w:val="single" w:sz="4" w:space="0" w:color="auto"/>
                    <w:right w:val="single" w:sz="4" w:space="0" w:color="auto"/>
                  </w:tcBorders>
                  <w:vAlign w:val="center"/>
                  <w:hideMark/>
                </w:tcPr>
                <w:p w:rsidR="00553341" w:rsidRPr="00153BC5" w:rsidRDefault="00553341" w:rsidP="00455004">
                  <w:pPr>
                    <w:jc w:val="center"/>
                    <w:rPr>
                      <w:iCs/>
                      <w:sz w:val="18"/>
                      <w:szCs w:val="18"/>
                      <w:lang w:val="en-GB"/>
                    </w:rPr>
                  </w:pPr>
                  <w:r w:rsidRPr="00153BC5">
                    <w:rPr>
                      <w:rFonts w:hint="eastAsia"/>
                      <w:iCs/>
                      <w:sz w:val="18"/>
                      <w:szCs w:val="18"/>
                      <w:lang w:val="en-GB"/>
                    </w:rPr>
                    <w:t>氮氧化物</w:t>
                  </w:r>
                </w:p>
              </w:tc>
              <w:tc>
                <w:tcPr>
                  <w:tcW w:w="781" w:type="dxa"/>
                  <w:tcBorders>
                    <w:top w:val="single" w:sz="4" w:space="0" w:color="auto"/>
                    <w:left w:val="single" w:sz="4" w:space="0" w:color="auto"/>
                    <w:bottom w:val="single" w:sz="4" w:space="0" w:color="auto"/>
                    <w:right w:val="single" w:sz="4" w:space="0" w:color="auto"/>
                  </w:tcBorders>
                  <w:vAlign w:val="center"/>
                  <w:hideMark/>
                </w:tcPr>
                <w:p w:rsidR="00553341" w:rsidRPr="00153BC5" w:rsidRDefault="00922716" w:rsidP="00455004">
                  <w:pPr>
                    <w:jc w:val="center"/>
                    <w:rPr>
                      <w:sz w:val="18"/>
                      <w:szCs w:val="18"/>
                    </w:rPr>
                  </w:pPr>
                  <w:r w:rsidRPr="00153BC5">
                    <w:rPr>
                      <w:rFonts w:hint="eastAsia"/>
                      <w:sz w:val="18"/>
                      <w:szCs w:val="18"/>
                    </w:rPr>
                    <w:t>0.054</w:t>
                  </w:r>
                </w:p>
              </w:tc>
            </w:tr>
          </w:tbl>
          <w:bookmarkEnd w:id="540"/>
          <w:bookmarkEnd w:id="541"/>
          <w:bookmarkEnd w:id="542"/>
          <w:bookmarkEnd w:id="543"/>
          <w:bookmarkEnd w:id="546"/>
          <w:p w:rsidR="00D55689" w:rsidRPr="00153BC5" w:rsidRDefault="00D55689" w:rsidP="00D55689">
            <w:pPr>
              <w:adjustRightInd w:val="0"/>
              <w:snapToGrid w:val="0"/>
              <w:spacing w:line="360" w:lineRule="auto"/>
              <w:ind w:firstLineChars="100" w:firstLine="210"/>
            </w:pPr>
            <w:r w:rsidRPr="00153BC5">
              <w:rPr>
                <w:rFonts w:hint="eastAsia"/>
                <w:bCs/>
                <w:color w:val="000000"/>
                <w:szCs w:val="21"/>
              </w:rPr>
              <w:t>③</w:t>
            </w:r>
            <w:r w:rsidRPr="00153BC5">
              <w:rPr>
                <w:rFonts w:hint="eastAsia"/>
                <w:szCs w:val="21"/>
              </w:rPr>
              <w:t>非正常工况</w:t>
            </w:r>
            <w:r w:rsidRPr="00153BC5">
              <w:rPr>
                <w:rFonts w:hint="eastAsia"/>
              </w:rPr>
              <w:t>污染物治理设备效率降低</w:t>
            </w:r>
          </w:p>
          <w:p w:rsidR="00D55689" w:rsidRPr="00153BC5" w:rsidRDefault="00D55689" w:rsidP="00D55689">
            <w:pPr>
              <w:spacing w:line="360" w:lineRule="auto"/>
              <w:ind w:firstLineChars="200" w:firstLine="420"/>
              <w:contextualSpacing/>
              <w:rPr>
                <w:bCs/>
                <w:szCs w:val="21"/>
              </w:rPr>
            </w:pPr>
            <w:r w:rsidRPr="00153BC5">
              <w:rPr>
                <w:rFonts w:hint="eastAsia"/>
              </w:rPr>
              <w:t>当污染物治理设备故障时，</w:t>
            </w:r>
            <w:r w:rsidRPr="00153BC5">
              <w:rPr>
                <w:rFonts w:hint="eastAsia"/>
                <w:szCs w:val="21"/>
              </w:rPr>
              <w:t>污染物排放情况如下表。</w:t>
            </w:r>
          </w:p>
          <w:p w:rsidR="00D55689" w:rsidRPr="00153BC5" w:rsidRDefault="00D55689" w:rsidP="00D55689">
            <w:pPr>
              <w:adjustRightInd w:val="0"/>
              <w:snapToGrid w:val="0"/>
              <w:jc w:val="center"/>
              <w:rPr>
                <w:b/>
                <w:sz w:val="18"/>
                <w:szCs w:val="18"/>
              </w:rPr>
            </w:pPr>
            <w:r w:rsidRPr="00153BC5">
              <w:rPr>
                <w:b/>
                <w:bCs/>
                <w:sz w:val="18"/>
                <w:szCs w:val="18"/>
              </w:rPr>
              <w:t>表</w:t>
            </w:r>
            <w:r w:rsidRPr="00153BC5">
              <w:rPr>
                <w:rFonts w:hint="eastAsia"/>
                <w:b/>
                <w:bCs/>
                <w:sz w:val="18"/>
                <w:szCs w:val="18"/>
              </w:rPr>
              <w:t>4-</w:t>
            </w:r>
            <w:r w:rsidR="00977BAF" w:rsidRPr="00153BC5">
              <w:rPr>
                <w:rFonts w:hint="eastAsia"/>
                <w:b/>
                <w:bCs/>
                <w:sz w:val="18"/>
                <w:szCs w:val="18"/>
              </w:rPr>
              <w:t>13</w:t>
            </w:r>
            <w:r w:rsidRPr="00153BC5">
              <w:rPr>
                <w:b/>
                <w:bCs/>
                <w:sz w:val="18"/>
                <w:szCs w:val="18"/>
              </w:rPr>
              <w:t xml:space="preserve"> </w:t>
            </w:r>
            <w:r w:rsidRPr="00153BC5">
              <w:rPr>
                <w:rFonts w:hint="eastAsia"/>
                <w:b/>
                <w:bCs/>
                <w:sz w:val="18"/>
                <w:szCs w:val="18"/>
              </w:rPr>
              <w:t>非正常排放参数表</w:t>
            </w:r>
          </w:p>
          <w:tbl>
            <w:tblPr>
              <w:tblW w:w="499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508"/>
              <w:gridCol w:w="892"/>
              <w:gridCol w:w="1276"/>
              <w:gridCol w:w="1276"/>
              <w:gridCol w:w="1135"/>
              <w:gridCol w:w="851"/>
              <w:gridCol w:w="851"/>
              <w:gridCol w:w="1505"/>
            </w:tblGrid>
            <w:tr w:rsidR="00D55689" w:rsidRPr="00153BC5" w:rsidTr="00767A4B">
              <w:tc>
                <w:tcPr>
                  <w:tcW w:w="306" w:type="pct"/>
                  <w:tcBorders>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序号</w:t>
                  </w:r>
                </w:p>
              </w:tc>
              <w:tc>
                <w:tcPr>
                  <w:tcW w:w="538" w:type="pct"/>
                  <w:tcBorders>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非正常排放源</w:t>
                  </w:r>
                </w:p>
              </w:tc>
              <w:tc>
                <w:tcPr>
                  <w:tcW w:w="769" w:type="pct"/>
                  <w:tcBorders>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非正常</w:t>
                  </w:r>
                </w:p>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排放原因</w:t>
                  </w:r>
                </w:p>
              </w:tc>
              <w:tc>
                <w:tcPr>
                  <w:tcW w:w="769" w:type="pct"/>
                  <w:tcBorders>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污染物</w:t>
                  </w:r>
                </w:p>
              </w:tc>
              <w:tc>
                <w:tcPr>
                  <w:tcW w:w="684" w:type="pct"/>
                  <w:tcBorders>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非正常排放速率</w:t>
                  </w:r>
                  <w:r w:rsidRPr="00153BC5">
                    <w:rPr>
                      <w:rFonts w:eastAsiaTheme="minorEastAsia"/>
                      <w:sz w:val="18"/>
                      <w:szCs w:val="18"/>
                    </w:rPr>
                    <w:t>/</w:t>
                  </w:r>
                  <w:r w:rsidRPr="00153BC5">
                    <w:rPr>
                      <w:rFonts w:eastAsiaTheme="minorEastAsia" w:hAnsiTheme="minorEastAsia"/>
                      <w:sz w:val="18"/>
                      <w:szCs w:val="18"/>
                    </w:rPr>
                    <w:t>（</w:t>
                  </w:r>
                  <w:r w:rsidRPr="00153BC5">
                    <w:rPr>
                      <w:rFonts w:eastAsiaTheme="minorEastAsia"/>
                      <w:sz w:val="18"/>
                      <w:szCs w:val="18"/>
                    </w:rPr>
                    <w:t>kg/h</w:t>
                  </w:r>
                  <w:r w:rsidRPr="00153BC5">
                    <w:rPr>
                      <w:rFonts w:eastAsiaTheme="minorEastAsia" w:hAnsiTheme="minorEastAsia"/>
                      <w:sz w:val="18"/>
                      <w:szCs w:val="18"/>
                    </w:rPr>
                    <w:t>）</w:t>
                  </w:r>
                </w:p>
              </w:tc>
              <w:tc>
                <w:tcPr>
                  <w:tcW w:w="513" w:type="pct"/>
                  <w:tcBorders>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单次持续时间</w:t>
                  </w:r>
                  <w:r w:rsidRPr="00153BC5">
                    <w:rPr>
                      <w:rFonts w:eastAsiaTheme="minorEastAsia"/>
                      <w:sz w:val="18"/>
                      <w:szCs w:val="18"/>
                    </w:rPr>
                    <w:t>/h</w:t>
                  </w:r>
                </w:p>
              </w:tc>
              <w:tc>
                <w:tcPr>
                  <w:tcW w:w="513" w:type="pct"/>
                  <w:tcBorders>
                    <w:right w:val="single" w:sz="4" w:space="0" w:color="auto"/>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年发生频次</w:t>
                  </w:r>
                  <w:r w:rsidRPr="00153BC5">
                    <w:rPr>
                      <w:rFonts w:eastAsiaTheme="minorEastAsia"/>
                      <w:sz w:val="18"/>
                      <w:szCs w:val="18"/>
                    </w:rPr>
                    <w:t>/</w:t>
                  </w:r>
                  <w:r w:rsidRPr="00153BC5">
                    <w:rPr>
                      <w:rFonts w:eastAsiaTheme="minorEastAsia" w:hAnsiTheme="minorEastAsia"/>
                      <w:sz w:val="18"/>
                      <w:szCs w:val="18"/>
                    </w:rPr>
                    <w:t>次</w:t>
                  </w:r>
                </w:p>
              </w:tc>
              <w:tc>
                <w:tcPr>
                  <w:tcW w:w="907" w:type="pct"/>
                  <w:tcBorders>
                    <w:left w:val="single" w:sz="4" w:space="0" w:color="auto"/>
                    <w:tl2br w:val="nil"/>
                    <w:tr2bl w:val="nil"/>
                  </w:tcBorders>
                  <w:vAlign w:val="center"/>
                </w:tcPr>
                <w:p w:rsidR="00D55689" w:rsidRPr="00153BC5" w:rsidRDefault="00D55689" w:rsidP="00455004">
                  <w:pPr>
                    <w:adjustRightInd w:val="0"/>
                    <w:snapToGrid w:val="0"/>
                    <w:jc w:val="center"/>
                    <w:rPr>
                      <w:rFonts w:eastAsiaTheme="minorEastAsia"/>
                      <w:sz w:val="18"/>
                      <w:szCs w:val="18"/>
                    </w:rPr>
                  </w:pPr>
                  <w:r w:rsidRPr="00153BC5">
                    <w:rPr>
                      <w:rFonts w:eastAsiaTheme="minorEastAsia" w:hAnsiTheme="minorEastAsia"/>
                      <w:sz w:val="18"/>
                      <w:szCs w:val="18"/>
                    </w:rPr>
                    <w:t>应对措施</w:t>
                  </w:r>
                </w:p>
              </w:tc>
            </w:tr>
            <w:tr w:rsidR="007B395C" w:rsidRPr="00153BC5" w:rsidTr="00767A4B">
              <w:trPr>
                <w:trHeight w:val="128"/>
              </w:trPr>
              <w:tc>
                <w:tcPr>
                  <w:tcW w:w="306" w:type="pct"/>
                  <w:vMerge w:val="restart"/>
                  <w:tcBorders>
                    <w:tl2br w:val="nil"/>
                    <w:tr2bl w:val="nil"/>
                  </w:tcBorders>
                  <w:vAlign w:val="center"/>
                </w:tcPr>
                <w:p w:rsidR="007B395C" w:rsidRPr="00153BC5" w:rsidRDefault="007B395C" w:rsidP="00455004">
                  <w:pPr>
                    <w:adjustRightInd w:val="0"/>
                    <w:snapToGrid w:val="0"/>
                    <w:jc w:val="center"/>
                    <w:rPr>
                      <w:rFonts w:eastAsiaTheme="minorEastAsia"/>
                      <w:sz w:val="18"/>
                      <w:szCs w:val="18"/>
                    </w:rPr>
                  </w:pPr>
                  <w:r w:rsidRPr="00153BC5">
                    <w:rPr>
                      <w:rFonts w:eastAsiaTheme="minorEastAsia"/>
                      <w:sz w:val="18"/>
                      <w:szCs w:val="18"/>
                    </w:rPr>
                    <w:t>1</w:t>
                  </w:r>
                </w:p>
              </w:tc>
              <w:tc>
                <w:tcPr>
                  <w:tcW w:w="538" w:type="pct"/>
                  <w:vMerge w:val="restart"/>
                  <w:tcBorders>
                    <w:tl2br w:val="nil"/>
                    <w:tr2bl w:val="nil"/>
                  </w:tcBorders>
                  <w:vAlign w:val="center"/>
                </w:tcPr>
                <w:p w:rsidR="007B395C" w:rsidRPr="00153BC5" w:rsidRDefault="007B395C" w:rsidP="00455004">
                  <w:pPr>
                    <w:contextualSpacing/>
                    <w:jc w:val="center"/>
                    <w:rPr>
                      <w:rFonts w:eastAsiaTheme="minorEastAsia"/>
                      <w:sz w:val="18"/>
                      <w:szCs w:val="18"/>
                    </w:rPr>
                  </w:pPr>
                  <w:r w:rsidRPr="00153BC5">
                    <w:rPr>
                      <w:rFonts w:eastAsiaTheme="minorEastAsia"/>
                      <w:sz w:val="18"/>
                      <w:szCs w:val="18"/>
                    </w:rPr>
                    <w:t>Q1</w:t>
                  </w:r>
                  <w:r w:rsidRPr="00153BC5">
                    <w:rPr>
                      <w:rFonts w:eastAsiaTheme="minorEastAsia" w:hAnsiTheme="minorEastAsia"/>
                      <w:sz w:val="18"/>
                      <w:szCs w:val="18"/>
                    </w:rPr>
                    <w:t>排气筒</w:t>
                  </w:r>
                </w:p>
                <w:p w:rsidR="007B395C" w:rsidRPr="00153BC5" w:rsidRDefault="007B395C" w:rsidP="00455004">
                  <w:pPr>
                    <w:contextualSpacing/>
                    <w:jc w:val="center"/>
                    <w:rPr>
                      <w:rFonts w:eastAsiaTheme="minorEastAsia"/>
                      <w:iCs/>
                      <w:sz w:val="18"/>
                      <w:szCs w:val="18"/>
                      <w:lang w:val="en-GB"/>
                    </w:rPr>
                  </w:pPr>
                  <w:r w:rsidRPr="00153BC5">
                    <w:rPr>
                      <w:rFonts w:eastAsiaTheme="minorEastAsia" w:hAnsiTheme="minorEastAsia"/>
                      <w:sz w:val="18"/>
                      <w:szCs w:val="18"/>
                    </w:rPr>
                    <w:t>（</w:t>
                  </w:r>
                  <w:r w:rsidRPr="00153BC5">
                    <w:rPr>
                      <w:rFonts w:eastAsiaTheme="minorEastAsia"/>
                      <w:color w:val="333333"/>
                      <w:sz w:val="18"/>
                      <w:szCs w:val="18"/>
                      <w:shd w:val="clear" w:color="auto" w:fill="FFFFFF"/>
                    </w:rPr>
                    <w:t>DA00</w:t>
                  </w:r>
                  <w:r w:rsidRPr="00153BC5">
                    <w:rPr>
                      <w:rFonts w:eastAsiaTheme="minorEastAsia" w:hint="eastAsia"/>
                      <w:color w:val="333333"/>
                      <w:sz w:val="18"/>
                      <w:szCs w:val="18"/>
                      <w:shd w:val="clear" w:color="auto" w:fill="FFFFFF"/>
                    </w:rPr>
                    <w:t>2</w:t>
                  </w:r>
                  <w:r w:rsidRPr="00153BC5">
                    <w:rPr>
                      <w:rFonts w:eastAsiaTheme="minorEastAsia" w:hAnsiTheme="minorEastAsia"/>
                      <w:sz w:val="18"/>
                      <w:szCs w:val="18"/>
                    </w:rPr>
                    <w:t>）</w:t>
                  </w:r>
                </w:p>
              </w:tc>
              <w:tc>
                <w:tcPr>
                  <w:tcW w:w="769" w:type="pct"/>
                  <w:vMerge w:val="restart"/>
                  <w:tcBorders>
                    <w:tl2br w:val="nil"/>
                    <w:tr2bl w:val="nil"/>
                  </w:tcBorders>
                  <w:vAlign w:val="center"/>
                </w:tcPr>
                <w:p w:rsidR="007B395C" w:rsidRPr="00153BC5" w:rsidRDefault="007B395C" w:rsidP="00832DED">
                  <w:pPr>
                    <w:adjustRightInd w:val="0"/>
                    <w:snapToGrid w:val="0"/>
                    <w:jc w:val="center"/>
                    <w:rPr>
                      <w:rFonts w:eastAsiaTheme="minorEastAsia"/>
                      <w:sz w:val="18"/>
                      <w:szCs w:val="18"/>
                    </w:rPr>
                  </w:pPr>
                  <w:r w:rsidRPr="00153BC5">
                    <w:rPr>
                      <w:rFonts w:eastAsiaTheme="minorEastAsia" w:hAnsiTheme="minorEastAsia"/>
                      <w:sz w:val="18"/>
                      <w:szCs w:val="18"/>
                    </w:rPr>
                    <w:t>废气处理系统故障，导致处理效率下降</w:t>
                  </w:r>
                  <w:r w:rsidRPr="00153BC5">
                    <w:rPr>
                      <w:rFonts w:eastAsiaTheme="minorEastAsia"/>
                      <w:sz w:val="18"/>
                      <w:szCs w:val="18"/>
                    </w:rPr>
                    <w:t>50%</w:t>
                  </w:r>
                </w:p>
              </w:tc>
              <w:tc>
                <w:tcPr>
                  <w:tcW w:w="769" w:type="pct"/>
                  <w:tcBorders>
                    <w:tl2br w:val="nil"/>
                    <w:tr2bl w:val="nil"/>
                  </w:tcBorders>
                  <w:vAlign w:val="center"/>
                </w:tcPr>
                <w:p w:rsidR="007B395C" w:rsidRPr="00153BC5" w:rsidRDefault="00CB082C" w:rsidP="00CB082C">
                  <w:pPr>
                    <w:jc w:val="center"/>
                    <w:rPr>
                      <w:rFonts w:eastAsiaTheme="minorEastAsia"/>
                      <w:kern w:val="0"/>
                      <w:sz w:val="18"/>
                      <w:szCs w:val="18"/>
                    </w:rPr>
                  </w:pPr>
                  <w:r w:rsidRPr="00153BC5">
                    <w:rPr>
                      <w:rFonts w:eastAsiaTheme="minorEastAsia" w:hAnsiTheme="minorEastAsia" w:hint="eastAsia"/>
                      <w:sz w:val="18"/>
                      <w:szCs w:val="18"/>
                    </w:rPr>
                    <w:t>非甲烷总烃</w:t>
                  </w:r>
                </w:p>
              </w:tc>
              <w:tc>
                <w:tcPr>
                  <w:tcW w:w="684" w:type="pct"/>
                  <w:tcBorders>
                    <w:tl2br w:val="nil"/>
                    <w:tr2bl w:val="nil"/>
                  </w:tcBorders>
                  <w:vAlign w:val="center"/>
                </w:tcPr>
                <w:p w:rsidR="007B395C" w:rsidRPr="00153BC5" w:rsidRDefault="0015232A" w:rsidP="00455004">
                  <w:pPr>
                    <w:pStyle w:val="BodyText22"/>
                    <w:adjustRightInd/>
                    <w:spacing w:line="240" w:lineRule="auto"/>
                    <w:ind w:firstLine="0"/>
                    <w:jc w:val="center"/>
                    <w:textAlignment w:val="auto"/>
                    <w:rPr>
                      <w:rFonts w:eastAsiaTheme="minorEastAsia"/>
                      <w:bCs/>
                      <w:spacing w:val="-4"/>
                      <w:kern w:val="0"/>
                      <w:sz w:val="18"/>
                      <w:szCs w:val="18"/>
                    </w:rPr>
                  </w:pPr>
                  <w:r w:rsidRPr="00153BC5">
                    <w:rPr>
                      <w:rFonts w:eastAsiaTheme="minorEastAsia" w:hint="eastAsia"/>
                      <w:bCs/>
                      <w:spacing w:val="-4"/>
                      <w:kern w:val="0"/>
                      <w:sz w:val="18"/>
                      <w:szCs w:val="18"/>
                    </w:rPr>
                    <w:t>2.43336</w:t>
                  </w:r>
                </w:p>
              </w:tc>
              <w:tc>
                <w:tcPr>
                  <w:tcW w:w="513" w:type="pct"/>
                  <w:vMerge w:val="restart"/>
                  <w:tcBorders>
                    <w:tl2br w:val="nil"/>
                    <w:tr2bl w:val="nil"/>
                  </w:tcBorders>
                  <w:vAlign w:val="center"/>
                </w:tcPr>
                <w:p w:rsidR="007B395C" w:rsidRPr="00153BC5" w:rsidRDefault="007B395C" w:rsidP="00455004">
                  <w:pPr>
                    <w:adjustRightInd w:val="0"/>
                    <w:snapToGrid w:val="0"/>
                    <w:jc w:val="center"/>
                    <w:rPr>
                      <w:rFonts w:eastAsiaTheme="minorEastAsia"/>
                      <w:sz w:val="18"/>
                      <w:szCs w:val="18"/>
                    </w:rPr>
                  </w:pPr>
                  <w:r w:rsidRPr="00153BC5">
                    <w:rPr>
                      <w:rFonts w:eastAsiaTheme="minorEastAsia"/>
                      <w:sz w:val="18"/>
                      <w:szCs w:val="18"/>
                    </w:rPr>
                    <w:t>0.5</w:t>
                  </w:r>
                </w:p>
              </w:tc>
              <w:tc>
                <w:tcPr>
                  <w:tcW w:w="513" w:type="pct"/>
                  <w:vMerge w:val="restart"/>
                  <w:tcBorders>
                    <w:right w:val="single" w:sz="4" w:space="0" w:color="auto"/>
                    <w:tl2br w:val="nil"/>
                    <w:tr2bl w:val="nil"/>
                  </w:tcBorders>
                  <w:vAlign w:val="center"/>
                </w:tcPr>
                <w:p w:rsidR="007B395C" w:rsidRPr="00153BC5" w:rsidRDefault="007B395C" w:rsidP="00455004">
                  <w:pPr>
                    <w:adjustRightInd w:val="0"/>
                    <w:snapToGrid w:val="0"/>
                    <w:jc w:val="center"/>
                    <w:rPr>
                      <w:rFonts w:eastAsiaTheme="minorEastAsia"/>
                      <w:sz w:val="18"/>
                      <w:szCs w:val="18"/>
                    </w:rPr>
                  </w:pPr>
                  <w:r w:rsidRPr="00153BC5">
                    <w:rPr>
                      <w:rFonts w:eastAsiaTheme="minorEastAsia"/>
                      <w:sz w:val="18"/>
                      <w:szCs w:val="18"/>
                    </w:rPr>
                    <w:t>1</w:t>
                  </w:r>
                </w:p>
              </w:tc>
              <w:tc>
                <w:tcPr>
                  <w:tcW w:w="907" w:type="pct"/>
                  <w:vMerge w:val="restart"/>
                  <w:tcBorders>
                    <w:left w:val="single" w:sz="4" w:space="0" w:color="auto"/>
                    <w:tl2br w:val="nil"/>
                    <w:tr2bl w:val="nil"/>
                  </w:tcBorders>
                  <w:vAlign w:val="center"/>
                </w:tcPr>
                <w:p w:rsidR="007B395C" w:rsidRPr="00153BC5" w:rsidRDefault="007B395C" w:rsidP="00455004">
                  <w:pPr>
                    <w:adjustRightInd w:val="0"/>
                    <w:snapToGrid w:val="0"/>
                    <w:jc w:val="center"/>
                    <w:rPr>
                      <w:rFonts w:eastAsiaTheme="minorEastAsia"/>
                      <w:sz w:val="18"/>
                      <w:szCs w:val="18"/>
                    </w:rPr>
                  </w:pPr>
                  <w:r w:rsidRPr="00153BC5">
                    <w:rPr>
                      <w:rFonts w:eastAsiaTheme="minorEastAsia" w:hAnsiTheme="minorEastAsia"/>
                      <w:sz w:val="18"/>
                      <w:szCs w:val="18"/>
                    </w:rPr>
                    <w:t>加强管理，确保废气处理设施正常运行，避免废气处理设施失效；一旦发生故障，立即停止生产工作</w:t>
                  </w:r>
                </w:p>
              </w:tc>
            </w:tr>
            <w:tr w:rsidR="007B395C" w:rsidRPr="00153BC5" w:rsidTr="00767A4B">
              <w:trPr>
                <w:trHeight w:val="219"/>
              </w:trPr>
              <w:tc>
                <w:tcPr>
                  <w:tcW w:w="306" w:type="pct"/>
                  <w:vMerge/>
                  <w:tcBorders>
                    <w:tl2br w:val="nil"/>
                    <w:tr2bl w:val="nil"/>
                  </w:tcBorders>
                  <w:vAlign w:val="center"/>
                </w:tcPr>
                <w:p w:rsidR="007B395C" w:rsidRPr="00153BC5" w:rsidRDefault="007B395C" w:rsidP="00455004">
                  <w:pPr>
                    <w:adjustRightInd w:val="0"/>
                    <w:snapToGrid w:val="0"/>
                    <w:jc w:val="center"/>
                    <w:rPr>
                      <w:rFonts w:eastAsiaTheme="minorEastAsia"/>
                      <w:sz w:val="18"/>
                      <w:szCs w:val="18"/>
                    </w:rPr>
                  </w:pPr>
                </w:p>
              </w:tc>
              <w:tc>
                <w:tcPr>
                  <w:tcW w:w="538" w:type="pct"/>
                  <w:vMerge/>
                  <w:tcBorders>
                    <w:tl2br w:val="nil"/>
                    <w:tr2bl w:val="nil"/>
                  </w:tcBorders>
                  <w:vAlign w:val="center"/>
                </w:tcPr>
                <w:p w:rsidR="007B395C" w:rsidRPr="00153BC5" w:rsidRDefault="007B395C" w:rsidP="00455004">
                  <w:pPr>
                    <w:contextualSpacing/>
                    <w:jc w:val="center"/>
                    <w:rPr>
                      <w:rFonts w:eastAsiaTheme="minorEastAsia"/>
                      <w:sz w:val="18"/>
                      <w:szCs w:val="18"/>
                    </w:rPr>
                  </w:pPr>
                </w:p>
              </w:tc>
              <w:tc>
                <w:tcPr>
                  <w:tcW w:w="769" w:type="pct"/>
                  <w:vMerge/>
                  <w:tcBorders>
                    <w:tl2br w:val="nil"/>
                    <w:tr2bl w:val="nil"/>
                  </w:tcBorders>
                  <w:vAlign w:val="center"/>
                </w:tcPr>
                <w:p w:rsidR="007B395C" w:rsidRPr="00153BC5" w:rsidRDefault="007B395C" w:rsidP="00455004">
                  <w:pPr>
                    <w:adjustRightInd w:val="0"/>
                    <w:snapToGrid w:val="0"/>
                    <w:jc w:val="center"/>
                    <w:rPr>
                      <w:rFonts w:eastAsiaTheme="minorEastAsia" w:hAnsiTheme="minorEastAsia"/>
                      <w:sz w:val="18"/>
                      <w:szCs w:val="18"/>
                    </w:rPr>
                  </w:pPr>
                </w:p>
              </w:tc>
              <w:tc>
                <w:tcPr>
                  <w:tcW w:w="769" w:type="pct"/>
                  <w:tcBorders>
                    <w:tl2br w:val="nil"/>
                    <w:tr2bl w:val="nil"/>
                  </w:tcBorders>
                  <w:vAlign w:val="center"/>
                </w:tcPr>
                <w:p w:rsidR="007B395C" w:rsidRPr="00153BC5" w:rsidRDefault="00CB082C" w:rsidP="00455004">
                  <w:pPr>
                    <w:jc w:val="center"/>
                    <w:rPr>
                      <w:rFonts w:eastAsiaTheme="minorEastAsia" w:hAnsiTheme="minorEastAsia"/>
                      <w:sz w:val="18"/>
                      <w:szCs w:val="18"/>
                    </w:rPr>
                  </w:pPr>
                  <w:r w:rsidRPr="00153BC5">
                    <w:rPr>
                      <w:rFonts w:eastAsiaTheme="minorEastAsia" w:hAnsiTheme="minorEastAsia"/>
                      <w:sz w:val="18"/>
                      <w:szCs w:val="18"/>
                    </w:rPr>
                    <w:t>颗粒物</w:t>
                  </w:r>
                </w:p>
              </w:tc>
              <w:tc>
                <w:tcPr>
                  <w:tcW w:w="684" w:type="pct"/>
                  <w:tcBorders>
                    <w:tl2br w:val="nil"/>
                    <w:tr2bl w:val="nil"/>
                  </w:tcBorders>
                  <w:vAlign w:val="center"/>
                </w:tcPr>
                <w:p w:rsidR="007B395C" w:rsidRPr="00153BC5" w:rsidRDefault="00CB082C" w:rsidP="00455004">
                  <w:pPr>
                    <w:pStyle w:val="BodyText22"/>
                    <w:adjustRightInd/>
                    <w:spacing w:line="240" w:lineRule="auto"/>
                    <w:ind w:firstLine="0"/>
                    <w:jc w:val="center"/>
                    <w:textAlignment w:val="auto"/>
                    <w:rPr>
                      <w:rFonts w:eastAsiaTheme="minorEastAsia"/>
                      <w:bCs/>
                      <w:spacing w:val="-4"/>
                      <w:kern w:val="0"/>
                      <w:sz w:val="18"/>
                      <w:szCs w:val="18"/>
                    </w:rPr>
                  </w:pPr>
                  <w:bookmarkStart w:id="547" w:name="OLE_LINK255"/>
                  <w:bookmarkStart w:id="548" w:name="OLE_LINK256"/>
                  <w:r w:rsidRPr="00153BC5">
                    <w:rPr>
                      <w:rFonts w:eastAsiaTheme="minorEastAsia" w:hint="eastAsia"/>
                      <w:bCs/>
                      <w:spacing w:val="-4"/>
                      <w:kern w:val="0"/>
                      <w:sz w:val="18"/>
                      <w:szCs w:val="18"/>
                    </w:rPr>
                    <w:t>0.006</w:t>
                  </w:r>
                  <w:bookmarkEnd w:id="547"/>
                  <w:bookmarkEnd w:id="548"/>
                </w:p>
              </w:tc>
              <w:tc>
                <w:tcPr>
                  <w:tcW w:w="513" w:type="pct"/>
                  <w:vMerge/>
                  <w:tcBorders>
                    <w:tl2br w:val="nil"/>
                    <w:tr2bl w:val="nil"/>
                  </w:tcBorders>
                  <w:vAlign w:val="center"/>
                </w:tcPr>
                <w:p w:rsidR="007B395C" w:rsidRPr="00153BC5" w:rsidRDefault="007B395C"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7B395C" w:rsidRPr="00153BC5" w:rsidRDefault="007B395C"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7B395C" w:rsidRPr="00153BC5" w:rsidRDefault="007B395C" w:rsidP="00455004">
                  <w:pPr>
                    <w:adjustRightInd w:val="0"/>
                    <w:snapToGrid w:val="0"/>
                    <w:jc w:val="center"/>
                    <w:rPr>
                      <w:rFonts w:eastAsiaTheme="minorEastAsia" w:hAnsiTheme="minorEastAsia"/>
                      <w:sz w:val="18"/>
                      <w:szCs w:val="18"/>
                    </w:rPr>
                  </w:pPr>
                </w:p>
              </w:tc>
            </w:tr>
            <w:tr w:rsidR="007B395C" w:rsidRPr="00153BC5" w:rsidTr="00767A4B">
              <w:trPr>
                <w:trHeight w:val="219"/>
              </w:trPr>
              <w:tc>
                <w:tcPr>
                  <w:tcW w:w="306" w:type="pct"/>
                  <w:vMerge/>
                  <w:tcBorders>
                    <w:tl2br w:val="nil"/>
                    <w:tr2bl w:val="nil"/>
                  </w:tcBorders>
                  <w:vAlign w:val="center"/>
                </w:tcPr>
                <w:p w:rsidR="007B395C" w:rsidRPr="00153BC5" w:rsidRDefault="007B395C" w:rsidP="00455004">
                  <w:pPr>
                    <w:adjustRightInd w:val="0"/>
                    <w:snapToGrid w:val="0"/>
                    <w:jc w:val="center"/>
                    <w:rPr>
                      <w:rFonts w:eastAsiaTheme="minorEastAsia"/>
                      <w:sz w:val="18"/>
                      <w:szCs w:val="18"/>
                    </w:rPr>
                  </w:pPr>
                </w:p>
              </w:tc>
              <w:tc>
                <w:tcPr>
                  <w:tcW w:w="538" w:type="pct"/>
                  <w:vMerge/>
                  <w:tcBorders>
                    <w:tl2br w:val="nil"/>
                    <w:tr2bl w:val="nil"/>
                  </w:tcBorders>
                  <w:vAlign w:val="center"/>
                </w:tcPr>
                <w:p w:rsidR="007B395C" w:rsidRPr="00153BC5" w:rsidRDefault="007B395C" w:rsidP="00455004">
                  <w:pPr>
                    <w:contextualSpacing/>
                    <w:jc w:val="center"/>
                    <w:rPr>
                      <w:rFonts w:eastAsiaTheme="minorEastAsia"/>
                      <w:sz w:val="18"/>
                      <w:szCs w:val="18"/>
                    </w:rPr>
                  </w:pPr>
                </w:p>
              </w:tc>
              <w:tc>
                <w:tcPr>
                  <w:tcW w:w="769" w:type="pct"/>
                  <w:vMerge/>
                  <w:tcBorders>
                    <w:bottom w:val="single" w:sz="4" w:space="0" w:color="auto"/>
                    <w:tl2br w:val="nil"/>
                    <w:tr2bl w:val="nil"/>
                  </w:tcBorders>
                  <w:vAlign w:val="center"/>
                </w:tcPr>
                <w:p w:rsidR="007B395C" w:rsidRPr="00153BC5" w:rsidRDefault="007B395C" w:rsidP="00455004">
                  <w:pPr>
                    <w:adjustRightInd w:val="0"/>
                    <w:snapToGrid w:val="0"/>
                    <w:jc w:val="center"/>
                    <w:rPr>
                      <w:rFonts w:eastAsiaTheme="minorEastAsia" w:hAnsiTheme="minorEastAsia"/>
                      <w:sz w:val="18"/>
                      <w:szCs w:val="18"/>
                    </w:rPr>
                  </w:pPr>
                </w:p>
              </w:tc>
              <w:tc>
                <w:tcPr>
                  <w:tcW w:w="769" w:type="pct"/>
                  <w:tcBorders>
                    <w:tl2br w:val="nil"/>
                    <w:tr2bl w:val="nil"/>
                  </w:tcBorders>
                  <w:vAlign w:val="center"/>
                </w:tcPr>
                <w:p w:rsidR="007B395C" w:rsidRPr="00153BC5" w:rsidRDefault="007B395C" w:rsidP="00455004">
                  <w:pPr>
                    <w:jc w:val="center"/>
                    <w:rPr>
                      <w:rFonts w:eastAsiaTheme="minorEastAsia"/>
                      <w:kern w:val="0"/>
                      <w:sz w:val="18"/>
                      <w:szCs w:val="18"/>
                    </w:rPr>
                  </w:pPr>
                  <w:r w:rsidRPr="00153BC5">
                    <w:rPr>
                      <w:rFonts w:eastAsiaTheme="minorEastAsia" w:hint="eastAsia"/>
                      <w:kern w:val="0"/>
                      <w:sz w:val="18"/>
                      <w:szCs w:val="18"/>
                    </w:rPr>
                    <w:t>锡及其化合物</w:t>
                  </w:r>
                </w:p>
              </w:tc>
              <w:tc>
                <w:tcPr>
                  <w:tcW w:w="684" w:type="pct"/>
                  <w:tcBorders>
                    <w:tl2br w:val="nil"/>
                    <w:tr2bl w:val="nil"/>
                  </w:tcBorders>
                  <w:vAlign w:val="center"/>
                </w:tcPr>
                <w:p w:rsidR="007B395C" w:rsidRPr="00153BC5" w:rsidRDefault="00CB082C" w:rsidP="00455004">
                  <w:pPr>
                    <w:pStyle w:val="BodyText22"/>
                    <w:adjustRightInd/>
                    <w:spacing w:line="240" w:lineRule="auto"/>
                    <w:ind w:firstLine="0"/>
                    <w:jc w:val="center"/>
                    <w:textAlignment w:val="auto"/>
                    <w:rPr>
                      <w:rFonts w:eastAsiaTheme="minorEastAsia"/>
                      <w:bCs/>
                      <w:spacing w:val="-4"/>
                      <w:kern w:val="0"/>
                      <w:sz w:val="18"/>
                      <w:szCs w:val="18"/>
                    </w:rPr>
                  </w:pPr>
                  <w:r w:rsidRPr="00153BC5">
                    <w:rPr>
                      <w:rFonts w:eastAsiaTheme="minorEastAsia" w:hint="eastAsia"/>
                      <w:bCs/>
                      <w:spacing w:val="-4"/>
                      <w:kern w:val="0"/>
                      <w:sz w:val="18"/>
                      <w:szCs w:val="18"/>
                    </w:rPr>
                    <w:t>0.006</w:t>
                  </w:r>
                </w:p>
              </w:tc>
              <w:tc>
                <w:tcPr>
                  <w:tcW w:w="513" w:type="pct"/>
                  <w:vMerge/>
                  <w:tcBorders>
                    <w:tl2br w:val="nil"/>
                    <w:tr2bl w:val="nil"/>
                  </w:tcBorders>
                  <w:vAlign w:val="center"/>
                </w:tcPr>
                <w:p w:rsidR="007B395C" w:rsidRPr="00153BC5" w:rsidRDefault="007B395C"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7B395C" w:rsidRPr="00153BC5" w:rsidRDefault="007B395C"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7B395C" w:rsidRPr="00153BC5" w:rsidRDefault="007B395C" w:rsidP="00455004">
                  <w:pPr>
                    <w:adjustRightInd w:val="0"/>
                    <w:snapToGrid w:val="0"/>
                    <w:jc w:val="center"/>
                    <w:rPr>
                      <w:rFonts w:eastAsiaTheme="minorEastAsia" w:hAnsiTheme="minorEastAsia"/>
                      <w:sz w:val="18"/>
                      <w:szCs w:val="18"/>
                    </w:rPr>
                  </w:pPr>
                </w:p>
              </w:tc>
            </w:tr>
            <w:tr w:rsidR="005F367D" w:rsidRPr="00153BC5" w:rsidTr="00767A4B">
              <w:trPr>
                <w:trHeight w:val="111"/>
              </w:trPr>
              <w:tc>
                <w:tcPr>
                  <w:tcW w:w="306" w:type="pct"/>
                  <w:vMerge w:val="restart"/>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r w:rsidRPr="00153BC5">
                    <w:rPr>
                      <w:rFonts w:eastAsiaTheme="minorEastAsia" w:hint="eastAsia"/>
                      <w:sz w:val="18"/>
                      <w:szCs w:val="18"/>
                    </w:rPr>
                    <w:t>2</w:t>
                  </w:r>
                </w:p>
              </w:tc>
              <w:tc>
                <w:tcPr>
                  <w:tcW w:w="538" w:type="pct"/>
                  <w:vMerge w:val="restart"/>
                  <w:tcBorders>
                    <w:tl2br w:val="nil"/>
                    <w:tr2bl w:val="nil"/>
                  </w:tcBorders>
                  <w:vAlign w:val="center"/>
                </w:tcPr>
                <w:p w:rsidR="005F367D" w:rsidRPr="00153BC5" w:rsidRDefault="005F367D" w:rsidP="00455004">
                  <w:pPr>
                    <w:contextualSpacing/>
                    <w:jc w:val="center"/>
                    <w:rPr>
                      <w:rFonts w:eastAsiaTheme="minorEastAsia"/>
                      <w:sz w:val="18"/>
                      <w:szCs w:val="18"/>
                    </w:rPr>
                  </w:pPr>
                  <w:r w:rsidRPr="00153BC5">
                    <w:rPr>
                      <w:rFonts w:eastAsiaTheme="minorEastAsia"/>
                      <w:sz w:val="18"/>
                      <w:szCs w:val="18"/>
                    </w:rPr>
                    <w:t>Q2</w:t>
                  </w:r>
                  <w:r w:rsidRPr="00153BC5">
                    <w:rPr>
                      <w:rFonts w:eastAsiaTheme="minorEastAsia" w:hAnsiTheme="minorEastAsia"/>
                      <w:sz w:val="18"/>
                      <w:szCs w:val="18"/>
                    </w:rPr>
                    <w:t>排气筒</w:t>
                  </w:r>
                </w:p>
                <w:p w:rsidR="005F367D" w:rsidRPr="00153BC5" w:rsidRDefault="005F367D" w:rsidP="00455004">
                  <w:pPr>
                    <w:adjustRightInd w:val="0"/>
                    <w:snapToGrid w:val="0"/>
                    <w:jc w:val="center"/>
                    <w:rPr>
                      <w:rFonts w:eastAsiaTheme="minorEastAsia"/>
                      <w:iCs/>
                      <w:sz w:val="18"/>
                      <w:szCs w:val="18"/>
                      <w:lang w:val="en-GB"/>
                    </w:rPr>
                  </w:pPr>
                  <w:r w:rsidRPr="00153BC5">
                    <w:rPr>
                      <w:rFonts w:eastAsiaTheme="minorEastAsia" w:hAnsiTheme="minorEastAsia"/>
                      <w:sz w:val="18"/>
                      <w:szCs w:val="18"/>
                    </w:rPr>
                    <w:t>（</w:t>
                  </w:r>
                  <w:r w:rsidRPr="00153BC5">
                    <w:rPr>
                      <w:rFonts w:eastAsiaTheme="minorEastAsia"/>
                      <w:color w:val="333333"/>
                      <w:sz w:val="18"/>
                      <w:szCs w:val="18"/>
                      <w:shd w:val="clear" w:color="auto" w:fill="FFFFFF"/>
                    </w:rPr>
                    <w:t>DA00</w:t>
                  </w:r>
                  <w:r w:rsidRPr="00153BC5">
                    <w:rPr>
                      <w:rFonts w:eastAsiaTheme="minorEastAsia" w:hint="eastAsia"/>
                      <w:color w:val="333333"/>
                      <w:sz w:val="18"/>
                      <w:szCs w:val="18"/>
                      <w:shd w:val="clear" w:color="auto" w:fill="FFFFFF"/>
                    </w:rPr>
                    <w:t>1</w:t>
                  </w:r>
                  <w:r w:rsidRPr="00153BC5">
                    <w:rPr>
                      <w:rFonts w:eastAsiaTheme="minorEastAsia" w:hAnsiTheme="minorEastAsia"/>
                      <w:color w:val="333333"/>
                      <w:sz w:val="18"/>
                      <w:szCs w:val="18"/>
                      <w:shd w:val="clear" w:color="auto" w:fill="FFFFFF"/>
                    </w:rPr>
                    <w:t>）</w:t>
                  </w:r>
                </w:p>
              </w:tc>
              <w:tc>
                <w:tcPr>
                  <w:tcW w:w="769" w:type="pct"/>
                  <w:vMerge w:val="restart"/>
                  <w:tcBorders>
                    <w:top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r w:rsidRPr="00153BC5">
                    <w:rPr>
                      <w:rFonts w:eastAsiaTheme="minorEastAsia" w:hAnsiTheme="minorEastAsia"/>
                      <w:sz w:val="18"/>
                      <w:szCs w:val="18"/>
                    </w:rPr>
                    <w:t>废气处理系统故障，导致处理效率下降</w:t>
                  </w:r>
                  <w:r w:rsidRPr="00153BC5">
                    <w:rPr>
                      <w:rFonts w:eastAsiaTheme="minorEastAsia"/>
                      <w:sz w:val="18"/>
                      <w:szCs w:val="18"/>
                    </w:rPr>
                    <w:t>50%</w:t>
                  </w:r>
                </w:p>
              </w:tc>
              <w:tc>
                <w:tcPr>
                  <w:tcW w:w="769" w:type="pct"/>
                  <w:tcBorders>
                    <w:tl2br w:val="nil"/>
                    <w:tr2bl w:val="nil"/>
                  </w:tcBorders>
                  <w:vAlign w:val="center"/>
                </w:tcPr>
                <w:p w:rsidR="005F367D" w:rsidRPr="00153BC5" w:rsidRDefault="005F367D" w:rsidP="00455004">
                  <w:pPr>
                    <w:jc w:val="center"/>
                    <w:rPr>
                      <w:rFonts w:eastAsiaTheme="minorEastAsia"/>
                      <w:kern w:val="0"/>
                      <w:sz w:val="18"/>
                      <w:szCs w:val="18"/>
                    </w:rPr>
                  </w:pPr>
                  <w:r w:rsidRPr="00153BC5">
                    <w:rPr>
                      <w:rFonts w:eastAsiaTheme="minorEastAsia" w:hAnsiTheme="minorEastAsia"/>
                      <w:kern w:val="0"/>
                      <w:sz w:val="18"/>
                      <w:szCs w:val="18"/>
                    </w:rPr>
                    <w:t>颗粒物</w:t>
                  </w:r>
                </w:p>
              </w:tc>
              <w:tc>
                <w:tcPr>
                  <w:tcW w:w="684" w:type="pct"/>
                  <w:tcBorders>
                    <w:tl2br w:val="nil"/>
                    <w:tr2bl w:val="nil"/>
                  </w:tcBorders>
                  <w:vAlign w:val="center"/>
                </w:tcPr>
                <w:p w:rsidR="005F367D" w:rsidRPr="00153BC5" w:rsidRDefault="009978E0" w:rsidP="00455004">
                  <w:pPr>
                    <w:jc w:val="center"/>
                    <w:rPr>
                      <w:rFonts w:eastAsiaTheme="minorEastAsia"/>
                      <w:sz w:val="18"/>
                      <w:szCs w:val="18"/>
                    </w:rPr>
                  </w:pPr>
                  <w:r w:rsidRPr="00153BC5">
                    <w:rPr>
                      <w:rFonts w:eastAsiaTheme="minorEastAsia" w:hint="eastAsia"/>
                      <w:sz w:val="18"/>
                      <w:szCs w:val="18"/>
                    </w:rPr>
                    <w:t>0.0</w:t>
                  </w:r>
                  <w:r w:rsidR="00016921" w:rsidRPr="00153BC5">
                    <w:rPr>
                      <w:rFonts w:eastAsiaTheme="minorEastAsia" w:hint="eastAsia"/>
                      <w:sz w:val="18"/>
                      <w:szCs w:val="18"/>
                    </w:rPr>
                    <w:t>8</w:t>
                  </w:r>
                </w:p>
              </w:tc>
              <w:tc>
                <w:tcPr>
                  <w:tcW w:w="513"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r>
            <w:tr w:rsidR="005F367D" w:rsidRPr="00153BC5" w:rsidTr="00767A4B">
              <w:trPr>
                <w:trHeight w:val="111"/>
              </w:trPr>
              <w:tc>
                <w:tcPr>
                  <w:tcW w:w="306"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38"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tcBorders>
                    <w:tl2br w:val="nil"/>
                    <w:tr2bl w:val="nil"/>
                  </w:tcBorders>
                  <w:vAlign w:val="center"/>
                </w:tcPr>
                <w:p w:rsidR="005F367D" w:rsidRPr="00153BC5" w:rsidRDefault="005F367D" w:rsidP="00455004">
                  <w:pPr>
                    <w:jc w:val="center"/>
                    <w:rPr>
                      <w:rFonts w:eastAsiaTheme="minorEastAsia"/>
                      <w:kern w:val="0"/>
                      <w:sz w:val="18"/>
                      <w:szCs w:val="18"/>
                    </w:rPr>
                  </w:pPr>
                  <w:r w:rsidRPr="00153BC5">
                    <w:rPr>
                      <w:rFonts w:eastAsiaTheme="minorEastAsia" w:hint="eastAsia"/>
                      <w:kern w:val="0"/>
                      <w:sz w:val="18"/>
                      <w:szCs w:val="18"/>
                    </w:rPr>
                    <w:t>氟化物</w:t>
                  </w:r>
                </w:p>
              </w:tc>
              <w:tc>
                <w:tcPr>
                  <w:tcW w:w="684" w:type="pct"/>
                  <w:tcBorders>
                    <w:tl2br w:val="nil"/>
                    <w:tr2bl w:val="nil"/>
                  </w:tcBorders>
                  <w:vAlign w:val="center"/>
                </w:tcPr>
                <w:p w:rsidR="005F367D" w:rsidRPr="00153BC5" w:rsidRDefault="009978E0" w:rsidP="00455004">
                  <w:pPr>
                    <w:jc w:val="center"/>
                    <w:rPr>
                      <w:rFonts w:eastAsiaTheme="minorEastAsia"/>
                      <w:sz w:val="18"/>
                      <w:szCs w:val="18"/>
                    </w:rPr>
                  </w:pPr>
                  <w:r w:rsidRPr="00153BC5">
                    <w:rPr>
                      <w:rFonts w:eastAsiaTheme="minorEastAsia" w:hint="eastAsia"/>
                      <w:sz w:val="18"/>
                      <w:szCs w:val="18"/>
                    </w:rPr>
                    <w:t>0.004</w:t>
                  </w:r>
                </w:p>
              </w:tc>
              <w:tc>
                <w:tcPr>
                  <w:tcW w:w="513"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r>
            <w:tr w:rsidR="005F367D" w:rsidRPr="00153BC5" w:rsidTr="00767A4B">
              <w:trPr>
                <w:trHeight w:val="111"/>
              </w:trPr>
              <w:tc>
                <w:tcPr>
                  <w:tcW w:w="306"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38"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tcBorders>
                    <w:tl2br w:val="nil"/>
                    <w:tr2bl w:val="nil"/>
                  </w:tcBorders>
                  <w:vAlign w:val="center"/>
                </w:tcPr>
                <w:p w:rsidR="005F367D" w:rsidRPr="00153BC5" w:rsidRDefault="005F367D" w:rsidP="00455004">
                  <w:pPr>
                    <w:jc w:val="center"/>
                    <w:rPr>
                      <w:rFonts w:eastAsiaTheme="minorEastAsia"/>
                      <w:kern w:val="0"/>
                      <w:sz w:val="18"/>
                      <w:szCs w:val="18"/>
                    </w:rPr>
                  </w:pPr>
                  <w:r w:rsidRPr="00153BC5">
                    <w:rPr>
                      <w:rFonts w:eastAsiaTheme="minorEastAsia" w:hint="eastAsia"/>
                      <w:kern w:val="0"/>
                      <w:sz w:val="18"/>
                      <w:szCs w:val="18"/>
                    </w:rPr>
                    <w:t>氯化氢</w:t>
                  </w:r>
                </w:p>
              </w:tc>
              <w:tc>
                <w:tcPr>
                  <w:tcW w:w="684" w:type="pct"/>
                  <w:tcBorders>
                    <w:tl2br w:val="nil"/>
                    <w:tr2bl w:val="nil"/>
                  </w:tcBorders>
                  <w:vAlign w:val="center"/>
                </w:tcPr>
                <w:p w:rsidR="005F367D" w:rsidRPr="00153BC5" w:rsidRDefault="009978E0" w:rsidP="00455004">
                  <w:pPr>
                    <w:jc w:val="center"/>
                    <w:rPr>
                      <w:rFonts w:eastAsiaTheme="minorEastAsia"/>
                      <w:sz w:val="18"/>
                      <w:szCs w:val="18"/>
                    </w:rPr>
                  </w:pPr>
                  <w:r w:rsidRPr="00153BC5">
                    <w:rPr>
                      <w:rFonts w:eastAsiaTheme="minorEastAsia" w:hint="eastAsia"/>
                      <w:sz w:val="18"/>
                      <w:szCs w:val="18"/>
                    </w:rPr>
                    <w:t>0.004</w:t>
                  </w:r>
                </w:p>
              </w:tc>
              <w:tc>
                <w:tcPr>
                  <w:tcW w:w="513"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r>
            <w:tr w:rsidR="005F367D" w:rsidRPr="00153BC5" w:rsidTr="00767A4B">
              <w:trPr>
                <w:trHeight w:val="111"/>
              </w:trPr>
              <w:tc>
                <w:tcPr>
                  <w:tcW w:w="306"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38"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tcBorders>
                    <w:tl2br w:val="nil"/>
                    <w:tr2bl w:val="nil"/>
                  </w:tcBorders>
                  <w:vAlign w:val="center"/>
                </w:tcPr>
                <w:p w:rsidR="005F367D" w:rsidRPr="00153BC5" w:rsidRDefault="005F367D" w:rsidP="00455004">
                  <w:pPr>
                    <w:jc w:val="center"/>
                    <w:rPr>
                      <w:rFonts w:eastAsiaTheme="minorEastAsia"/>
                      <w:sz w:val="18"/>
                      <w:szCs w:val="18"/>
                    </w:rPr>
                  </w:pPr>
                  <w:r w:rsidRPr="00153BC5">
                    <w:rPr>
                      <w:rFonts w:eastAsiaTheme="minorEastAsia" w:hAnsiTheme="minorEastAsia"/>
                      <w:sz w:val="18"/>
                      <w:szCs w:val="18"/>
                    </w:rPr>
                    <w:t>二氧化硫</w:t>
                  </w:r>
                </w:p>
              </w:tc>
              <w:tc>
                <w:tcPr>
                  <w:tcW w:w="684" w:type="pct"/>
                  <w:tcBorders>
                    <w:tl2br w:val="nil"/>
                    <w:tr2bl w:val="nil"/>
                  </w:tcBorders>
                  <w:vAlign w:val="center"/>
                </w:tcPr>
                <w:p w:rsidR="005F367D" w:rsidRPr="00153BC5" w:rsidRDefault="009978E0" w:rsidP="00455004">
                  <w:pPr>
                    <w:pStyle w:val="BodyText22"/>
                    <w:adjustRightInd/>
                    <w:spacing w:line="240" w:lineRule="auto"/>
                    <w:ind w:firstLine="0"/>
                    <w:jc w:val="center"/>
                    <w:textAlignment w:val="auto"/>
                    <w:rPr>
                      <w:rFonts w:eastAsiaTheme="minorEastAsia"/>
                      <w:bCs/>
                      <w:spacing w:val="-4"/>
                      <w:kern w:val="0"/>
                      <w:sz w:val="18"/>
                      <w:szCs w:val="18"/>
                    </w:rPr>
                  </w:pPr>
                  <w:r w:rsidRPr="00153BC5">
                    <w:rPr>
                      <w:rFonts w:eastAsiaTheme="minorEastAsia" w:hint="eastAsia"/>
                      <w:bCs/>
                      <w:spacing w:val="-4"/>
                      <w:kern w:val="0"/>
                      <w:sz w:val="18"/>
                      <w:szCs w:val="18"/>
                    </w:rPr>
                    <w:t>0.009</w:t>
                  </w:r>
                </w:p>
              </w:tc>
              <w:tc>
                <w:tcPr>
                  <w:tcW w:w="513"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r>
            <w:tr w:rsidR="005F367D" w:rsidRPr="00153BC5" w:rsidTr="00767A4B">
              <w:trPr>
                <w:trHeight w:val="182"/>
              </w:trPr>
              <w:tc>
                <w:tcPr>
                  <w:tcW w:w="306"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38"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769" w:type="pct"/>
                  <w:tcBorders>
                    <w:tl2br w:val="nil"/>
                    <w:tr2bl w:val="nil"/>
                  </w:tcBorders>
                  <w:vAlign w:val="center"/>
                </w:tcPr>
                <w:p w:rsidR="005F367D" w:rsidRPr="00153BC5" w:rsidRDefault="005F367D" w:rsidP="00C8568F">
                  <w:pPr>
                    <w:jc w:val="center"/>
                    <w:rPr>
                      <w:rFonts w:eastAsiaTheme="minorEastAsia"/>
                      <w:kern w:val="0"/>
                      <w:sz w:val="18"/>
                      <w:szCs w:val="18"/>
                    </w:rPr>
                  </w:pPr>
                  <w:r w:rsidRPr="00153BC5">
                    <w:rPr>
                      <w:rFonts w:eastAsiaTheme="minorEastAsia" w:hAnsiTheme="minorEastAsia" w:hint="eastAsia"/>
                      <w:sz w:val="18"/>
                      <w:szCs w:val="18"/>
                    </w:rPr>
                    <w:t>氮氧化物</w:t>
                  </w:r>
                </w:p>
              </w:tc>
              <w:tc>
                <w:tcPr>
                  <w:tcW w:w="684" w:type="pct"/>
                  <w:tcBorders>
                    <w:tl2br w:val="nil"/>
                    <w:tr2bl w:val="nil"/>
                  </w:tcBorders>
                  <w:vAlign w:val="center"/>
                </w:tcPr>
                <w:p w:rsidR="005F367D" w:rsidRPr="00153BC5" w:rsidRDefault="009978E0" w:rsidP="00455004">
                  <w:pPr>
                    <w:jc w:val="center"/>
                    <w:rPr>
                      <w:rFonts w:eastAsiaTheme="minorEastAsia"/>
                      <w:sz w:val="18"/>
                      <w:szCs w:val="18"/>
                    </w:rPr>
                  </w:pPr>
                  <w:r w:rsidRPr="00153BC5">
                    <w:rPr>
                      <w:rFonts w:eastAsiaTheme="minorEastAsia" w:hint="eastAsia"/>
                      <w:sz w:val="18"/>
                      <w:szCs w:val="18"/>
                    </w:rPr>
                    <w:t>0.085</w:t>
                  </w:r>
                </w:p>
              </w:tc>
              <w:tc>
                <w:tcPr>
                  <w:tcW w:w="513" w:type="pct"/>
                  <w:vMerge/>
                  <w:tcBorders>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513" w:type="pct"/>
                  <w:vMerge/>
                  <w:tcBorders>
                    <w:righ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c>
                <w:tcPr>
                  <w:tcW w:w="907" w:type="pct"/>
                  <w:vMerge/>
                  <w:tcBorders>
                    <w:left w:val="single" w:sz="4" w:space="0" w:color="auto"/>
                    <w:tl2br w:val="nil"/>
                    <w:tr2bl w:val="nil"/>
                  </w:tcBorders>
                  <w:vAlign w:val="center"/>
                </w:tcPr>
                <w:p w:rsidR="005F367D" w:rsidRPr="00153BC5" w:rsidRDefault="005F367D" w:rsidP="00455004">
                  <w:pPr>
                    <w:adjustRightInd w:val="0"/>
                    <w:snapToGrid w:val="0"/>
                    <w:jc w:val="center"/>
                    <w:rPr>
                      <w:rFonts w:eastAsiaTheme="minorEastAsia"/>
                      <w:sz w:val="18"/>
                      <w:szCs w:val="18"/>
                    </w:rPr>
                  </w:pPr>
                </w:p>
              </w:tc>
            </w:tr>
          </w:tbl>
          <w:p w:rsidR="00474470" w:rsidRPr="00153BC5" w:rsidRDefault="00474470" w:rsidP="00474470">
            <w:pPr>
              <w:spacing w:line="360" w:lineRule="auto"/>
              <w:ind w:firstLineChars="200" w:firstLine="420"/>
              <w:contextualSpacing/>
              <w:rPr>
                <w:bCs/>
                <w:szCs w:val="21"/>
              </w:rPr>
            </w:pPr>
            <w:r w:rsidRPr="00153BC5">
              <w:rPr>
                <w:rFonts w:hint="eastAsia"/>
                <w:bCs/>
                <w:szCs w:val="21"/>
              </w:rPr>
              <w:t>（</w:t>
            </w:r>
            <w:r w:rsidR="00D55689" w:rsidRPr="00153BC5">
              <w:rPr>
                <w:rFonts w:hint="eastAsia"/>
                <w:bCs/>
                <w:szCs w:val="21"/>
              </w:rPr>
              <w:t>7</w:t>
            </w:r>
            <w:r w:rsidRPr="00153BC5">
              <w:rPr>
                <w:rFonts w:hint="eastAsia"/>
                <w:bCs/>
                <w:szCs w:val="21"/>
              </w:rPr>
              <w:t>）监测要求</w:t>
            </w:r>
          </w:p>
          <w:p w:rsidR="00474470" w:rsidRPr="00153BC5" w:rsidRDefault="00474470" w:rsidP="00474470">
            <w:pPr>
              <w:spacing w:line="360" w:lineRule="auto"/>
              <w:ind w:firstLineChars="200" w:firstLine="420"/>
              <w:contextualSpacing/>
              <w:rPr>
                <w:iCs/>
                <w:szCs w:val="21"/>
                <w:lang w:val="en-GB"/>
              </w:rPr>
            </w:pPr>
            <w:r w:rsidRPr="00153BC5">
              <w:rPr>
                <w:rFonts w:hint="eastAsia"/>
                <w:iCs/>
                <w:szCs w:val="21"/>
                <w:lang w:val="en-GB"/>
              </w:rPr>
              <w:t>根据《固定污染源排污许可分类管理名录（</w:t>
            </w:r>
            <w:r w:rsidRPr="00153BC5">
              <w:rPr>
                <w:rFonts w:hint="eastAsia"/>
                <w:iCs/>
                <w:szCs w:val="21"/>
                <w:lang w:val="en-GB"/>
              </w:rPr>
              <w:t>2019</w:t>
            </w:r>
            <w:r w:rsidRPr="00153BC5">
              <w:rPr>
                <w:rFonts w:hint="eastAsia"/>
                <w:iCs/>
                <w:szCs w:val="21"/>
                <w:lang w:val="en-GB"/>
              </w:rPr>
              <w:t>年版）》，项目属于简化管理，本次评价按照《排污许可证申请与核发技术规范</w:t>
            </w:r>
            <w:r w:rsidRPr="00153BC5">
              <w:rPr>
                <w:rFonts w:hint="eastAsia"/>
                <w:iCs/>
                <w:szCs w:val="21"/>
                <w:lang w:val="en-GB"/>
              </w:rPr>
              <w:t xml:space="preserve"> </w:t>
            </w:r>
            <w:r w:rsidRPr="00153BC5">
              <w:rPr>
                <w:rFonts w:hint="eastAsia"/>
                <w:iCs/>
                <w:szCs w:val="21"/>
                <w:lang w:val="en-GB"/>
              </w:rPr>
              <w:t>金属铸造工业》（</w:t>
            </w:r>
            <w:r w:rsidRPr="00153BC5">
              <w:rPr>
                <w:rFonts w:hint="eastAsia"/>
                <w:iCs/>
                <w:szCs w:val="21"/>
                <w:lang w:val="en-GB"/>
              </w:rPr>
              <w:t>HJ1115-2020</w:t>
            </w:r>
            <w:r w:rsidRPr="00153BC5">
              <w:rPr>
                <w:rFonts w:hint="eastAsia"/>
                <w:iCs/>
                <w:szCs w:val="21"/>
                <w:lang w:val="en-GB"/>
              </w:rPr>
              <w:t>）中简化管理</w:t>
            </w:r>
            <w:r w:rsidR="00985B30" w:rsidRPr="00153BC5">
              <w:rPr>
                <w:rFonts w:hint="eastAsia"/>
                <w:iCs/>
                <w:szCs w:val="21"/>
                <w:lang w:val="en-GB"/>
              </w:rPr>
              <w:t>和《排污单位自行监测技术指南</w:t>
            </w:r>
            <w:r w:rsidR="00985B30" w:rsidRPr="00153BC5">
              <w:rPr>
                <w:rFonts w:hint="eastAsia"/>
                <w:iCs/>
                <w:szCs w:val="21"/>
                <w:lang w:val="en-GB"/>
              </w:rPr>
              <w:t xml:space="preserve"> </w:t>
            </w:r>
            <w:r w:rsidR="00985B30" w:rsidRPr="00153BC5">
              <w:rPr>
                <w:rFonts w:hint="eastAsia"/>
                <w:iCs/>
                <w:szCs w:val="21"/>
                <w:lang w:val="en-GB"/>
              </w:rPr>
              <w:t>金属铸造工业》（</w:t>
            </w:r>
            <w:r w:rsidR="00985B30" w:rsidRPr="00153BC5">
              <w:rPr>
                <w:rFonts w:hint="eastAsia"/>
                <w:iCs/>
                <w:szCs w:val="21"/>
                <w:lang w:val="en-GB"/>
              </w:rPr>
              <w:t>HJ 1251-2022</w:t>
            </w:r>
            <w:r w:rsidR="00985B30" w:rsidRPr="00153BC5">
              <w:rPr>
                <w:rFonts w:hint="eastAsia"/>
                <w:iCs/>
                <w:szCs w:val="21"/>
                <w:lang w:val="en-GB"/>
              </w:rPr>
              <w:t>）</w:t>
            </w:r>
            <w:r w:rsidRPr="00153BC5">
              <w:rPr>
                <w:rFonts w:hint="eastAsia"/>
                <w:iCs/>
                <w:szCs w:val="21"/>
                <w:lang w:val="en-GB"/>
              </w:rPr>
              <w:t>的监测要求执行，未规定的其他监测因子指标按照《排污单位自行监测技术指南</w:t>
            </w:r>
            <w:r w:rsidRPr="00153BC5">
              <w:rPr>
                <w:rFonts w:hint="eastAsia"/>
                <w:iCs/>
                <w:szCs w:val="21"/>
                <w:lang w:val="en-GB"/>
              </w:rPr>
              <w:t xml:space="preserve"> </w:t>
            </w:r>
            <w:r w:rsidRPr="00153BC5">
              <w:rPr>
                <w:rFonts w:hint="eastAsia"/>
                <w:iCs/>
                <w:szCs w:val="21"/>
                <w:lang w:val="en-GB"/>
              </w:rPr>
              <w:t>总则》</w:t>
            </w:r>
            <w:r w:rsidRPr="00153BC5">
              <w:rPr>
                <w:rFonts w:hint="eastAsia"/>
                <w:iCs/>
                <w:szCs w:val="21"/>
                <w:lang w:val="en-GB"/>
              </w:rPr>
              <w:t>(HJ 819-2017)</w:t>
            </w:r>
            <w:r w:rsidRPr="00153BC5">
              <w:rPr>
                <w:rFonts w:hint="eastAsia"/>
                <w:iCs/>
                <w:szCs w:val="21"/>
                <w:lang w:val="en-GB"/>
              </w:rPr>
              <w:t>等标准规范执行。项目污染源监测计划详见</w:t>
            </w:r>
            <w:r w:rsidR="00286AB0" w:rsidRPr="00153BC5">
              <w:rPr>
                <w:rFonts w:hint="eastAsia"/>
                <w:iCs/>
                <w:szCs w:val="21"/>
                <w:lang w:val="en-GB"/>
              </w:rPr>
              <w:t>下</w:t>
            </w:r>
            <w:r w:rsidRPr="00153BC5">
              <w:rPr>
                <w:rFonts w:hint="eastAsia"/>
                <w:iCs/>
                <w:szCs w:val="21"/>
                <w:lang w:val="en-GB"/>
              </w:rPr>
              <w:t>表。</w:t>
            </w:r>
          </w:p>
          <w:p w:rsidR="00474470" w:rsidRPr="00153BC5" w:rsidRDefault="00474470" w:rsidP="00474470">
            <w:pPr>
              <w:spacing w:line="360" w:lineRule="auto"/>
              <w:jc w:val="center"/>
              <w:rPr>
                <w:b/>
                <w:sz w:val="18"/>
                <w:szCs w:val="18"/>
              </w:rPr>
            </w:pPr>
            <w:r w:rsidRPr="00153BC5">
              <w:rPr>
                <w:rFonts w:hAnsi="宋体" w:hint="eastAsia"/>
                <w:b/>
                <w:sz w:val="18"/>
                <w:szCs w:val="18"/>
              </w:rPr>
              <w:t>表</w:t>
            </w:r>
            <w:r w:rsidR="00286AB0" w:rsidRPr="00153BC5">
              <w:rPr>
                <w:rFonts w:hAnsi="宋体" w:hint="eastAsia"/>
                <w:b/>
                <w:sz w:val="18"/>
                <w:szCs w:val="18"/>
              </w:rPr>
              <w:t>4-</w:t>
            </w:r>
            <w:r w:rsidR="00977BAF" w:rsidRPr="00153BC5">
              <w:rPr>
                <w:rFonts w:hAnsi="宋体" w:hint="eastAsia"/>
                <w:b/>
                <w:sz w:val="18"/>
                <w:szCs w:val="18"/>
              </w:rPr>
              <w:t>14</w:t>
            </w:r>
            <w:r w:rsidRPr="00153BC5">
              <w:rPr>
                <w:rFonts w:hAnsi="宋体" w:hint="eastAsia"/>
                <w:b/>
                <w:sz w:val="18"/>
                <w:szCs w:val="18"/>
              </w:rPr>
              <w:t xml:space="preserve"> </w:t>
            </w:r>
            <w:r w:rsidRPr="00153BC5">
              <w:rPr>
                <w:rFonts w:hAnsi="宋体"/>
                <w:b/>
                <w:sz w:val="18"/>
                <w:szCs w:val="18"/>
              </w:rPr>
              <w:t xml:space="preserve"> </w:t>
            </w:r>
            <w:r w:rsidRPr="00153BC5">
              <w:rPr>
                <w:rFonts w:hAnsi="宋体" w:hint="eastAsia"/>
                <w:b/>
                <w:sz w:val="18"/>
                <w:szCs w:val="18"/>
              </w:rPr>
              <w:t>污染源监测计划表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984"/>
              <w:gridCol w:w="1701"/>
              <w:gridCol w:w="2562"/>
            </w:tblGrid>
            <w:tr w:rsidR="00474470" w:rsidRPr="00153BC5" w:rsidTr="00941CC8">
              <w:tc>
                <w:tcPr>
                  <w:tcW w:w="8088" w:type="dxa"/>
                  <w:gridSpan w:val="4"/>
                  <w:vAlign w:val="center"/>
                </w:tcPr>
                <w:p w:rsidR="00474470" w:rsidRPr="00153BC5" w:rsidRDefault="00474470" w:rsidP="002412FC">
                  <w:pPr>
                    <w:tabs>
                      <w:tab w:val="left" w:pos="2232"/>
                    </w:tabs>
                    <w:jc w:val="center"/>
                    <w:rPr>
                      <w:color w:val="000000"/>
                      <w:sz w:val="18"/>
                      <w:szCs w:val="18"/>
                    </w:rPr>
                  </w:pPr>
                  <w:r w:rsidRPr="00153BC5">
                    <w:rPr>
                      <w:rFonts w:hint="eastAsia"/>
                      <w:color w:val="000000"/>
                      <w:sz w:val="18"/>
                      <w:szCs w:val="18"/>
                    </w:rPr>
                    <w:t>有组织废气监测计划</w:t>
                  </w:r>
                </w:p>
              </w:tc>
            </w:tr>
            <w:tr w:rsidR="00474470" w:rsidRPr="00153BC5" w:rsidTr="00090127">
              <w:tc>
                <w:tcPr>
                  <w:tcW w:w="1841" w:type="dxa"/>
                  <w:vAlign w:val="center"/>
                </w:tcPr>
                <w:p w:rsidR="00474470" w:rsidRPr="00153BC5" w:rsidRDefault="00474470" w:rsidP="002412FC">
                  <w:pPr>
                    <w:tabs>
                      <w:tab w:val="left" w:pos="2232"/>
                    </w:tabs>
                    <w:jc w:val="center"/>
                    <w:rPr>
                      <w:color w:val="000000"/>
                      <w:sz w:val="18"/>
                      <w:szCs w:val="18"/>
                    </w:rPr>
                  </w:pPr>
                  <w:r w:rsidRPr="00153BC5">
                    <w:rPr>
                      <w:rFonts w:hint="eastAsia"/>
                      <w:color w:val="000000"/>
                      <w:sz w:val="18"/>
                      <w:szCs w:val="18"/>
                    </w:rPr>
                    <w:t>监测点位</w:t>
                  </w:r>
                </w:p>
              </w:tc>
              <w:tc>
                <w:tcPr>
                  <w:tcW w:w="1984" w:type="dxa"/>
                  <w:vAlign w:val="center"/>
                </w:tcPr>
                <w:p w:rsidR="00474470" w:rsidRPr="00153BC5" w:rsidRDefault="00474470" w:rsidP="002412FC">
                  <w:pPr>
                    <w:tabs>
                      <w:tab w:val="left" w:pos="2232"/>
                    </w:tabs>
                    <w:jc w:val="center"/>
                    <w:rPr>
                      <w:color w:val="000000"/>
                      <w:sz w:val="18"/>
                      <w:szCs w:val="18"/>
                    </w:rPr>
                  </w:pPr>
                  <w:r w:rsidRPr="00153BC5">
                    <w:rPr>
                      <w:rFonts w:hint="eastAsia"/>
                      <w:color w:val="000000"/>
                      <w:sz w:val="18"/>
                      <w:szCs w:val="18"/>
                    </w:rPr>
                    <w:t>监测项目</w:t>
                  </w:r>
                </w:p>
              </w:tc>
              <w:tc>
                <w:tcPr>
                  <w:tcW w:w="1701" w:type="dxa"/>
                  <w:vAlign w:val="center"/>
                </w:tcPr>
                <w:p w:rsidR="00474470" w:rsidRPr="00153BC5" w:rsidRDefault="00474470" w:rsidP="002412FC">
                  <w:pPr>
                    <w:tabs>
                      <w:tab w:val="left" w:pos="2232"/>
                    </w:tabs>
                    <w:jc w:val="center"/>
                    <w:rPr>
                      <w:color w:val="000000"/>
                      <w:sz w:val="18"/>
                      <w:szCs w:val="18"/>
                    </w:rPr>
                  </w:pPr>
                  <w:r w:rsidRPr="00153BC5">
                    <w:rPr>
                      <w:rFonts w:hint="eastAsia"/>
                      <w:color w:val="000000"/>
                      <w:sz w:val="18"/>
                      <w:szCs w:val="18"/>
                    </w:rPr>
                    <w:t>监测频次</w:t>
                  </w:r>
                </w:p>
              </w:tc>
              <w:tc>
                <w:tcPr>
                  <w:tcW w:w="2562" w:type="dxa"/>
                  <w:vAlign w:val="center"/>
                </w:tcPr>
                <w:p w:rsidR="00474470" w:rsidRPr="00153BC5" w:rsidRDefault="00474470" w:rsidP="002412FC">
                  <w:pPr>
                    <w:tabs>
                      <w:tab w:val="left" w:pos="2232"/>
                    </w:tabs>
                    <w:jc w:val="center"/>
                    <w:rPr>
                      <w:color w:val="000000"/>
                      <w:sz w:val="18"/>
                      <w:szCs w:val="18"/>
                    </w:rPr>
                  </w:pPr>
                  <w:r w:rsidRPr="00153BC5">
                    <w:rPr>
                      <w:rFonts w:hint="eastAsia"/>
                      <w:color w:val="000000"/>
                      <w:sz w:val="18"/>
                      <w:szCs w:val="18"/>
                    </w:rPr>
                    <w:t>执行排放标准</w:t>
                  </w:r>
                </w:p>
              </w:tc>
            </w:tr>
            <w:tr w:rsidR="00C966D8" w:rsidRPr="00153BC5" w:rsidTr="00AE2BA2">
              <w:trPr>
                <w:trHeight w:val="498"/>
              </w:trPr>
              <w:tc>
                <w:tcPr>
                  <w:tcW w:w="1841" w:type="dxa"/>
                  <w:vAlign w:val="center"/>
                </w:tcPr>
                <w:p w:rsidR="00C966D8" w:rsidRPr="00153BC5" w:rsidRDefault="00C966D8" w:rsidP="00A256A8">
                  <w:pPr>
                    <w:contextualSpacing/>
                    <w:jc w:val="center"/>
                    <w:rPr>
                      <w:iCs/>
                      <w:sz w:val="18"/>
                      <w:szCs w:val="18"/>
                      <w:lang w:val="en-GB"/>
                    </w:rPr>
                  </w:pPr>
                  <w:r w:rsidRPr="00153BC5">
                    <w:rPr>
                      <w:sz w:val="18"/>
                      <w:szCs w:val="18"/>
                    </w:rPr>
                    <w:t>Q1</w:t>
                  </w:r>
                  <w:r w:rsidRPr="00153BC5">
                    <w:rPr>
                      <w:sz w:val="18"/>
                      <w:szCs w:val="18"/>
                    </w:rPr>
                    <w:t>排气筒（</w:t>
                  </w:r>
                  <w:r w:rsidRPr="00153BC5">
                    <w:rPr>
                      <w:rFonts w:hint="eastAsia"/>
                      <w:sz w:val="18"/>
                      <w:szCs w:val="18"/>
                    </w:rPr>
                    <w:t>DA002</w:t>
                  </w:r>
                  <w:r w:rsidRPr="00153BC5">
                    <w:rPr>
                      <w:rFonts w:hint="eastAsia"/>
                      <w:sz w:val="18"/>
                      <w:szCs w:val="18"/>
                    </w:rPr>
                    <w:t>）</w:t>
                  </w:r>
                </w:p>
              </w:tc>
              <w:tc>
                <w:tcPr>
                  <w:tcW w:w="1984" w:type="dxa"/>
                  <w:vAlign w:val="center"/>
                </w:tcPr>
                <w:p w:rsidR="00C966D8" w:rsidRPr="00153BC5" w:rsidRDefault="00C966D8" w:rsidP="002412FC">
                  <w:pPr>
                    <w:jc w:val="center"/>
                    <w:rPr>
                      <w:color w:val="000000"/>
                      <w:sz w:val="18"/>
                      <w:szCs w:val="18"/>
                    </w:rPr>
                  </w:pPr>
                  <w:r w:rsidRPr="00153BC5">
                    <w:rPr>
                      <w:rFonts w:hAnsi="宋体" w:hint="eastAsia"/>
                      <w:kern w:val="0"/>
                      <w:sz w:val="18"/>
                      <w:szCs w:val="18"/>
                    </w:rPr>
                    <w:t>颗粒物、非甲烷总烃、锡及其化合物</w:t>
                  </w:r>
                </w:p>
              </w:tc>
              <w:tc>
                <w:tcPr>
                  <w:tcW w:w="1701" w:type="dxa"/>
                  <w:vAlign w:val="center"/>
                </w:tcPr>
                <w:p w:rsidR="00C966D8" w:rsidRPr="00153BC5" w:rsidRDefault="00C966D8" w:rsidP="00A25FEC">
                  <w:pPr>
                    <w:jc w:val="center"/>
                    <w:rPr>
                      <w:rFonts w:hAnsi="宋体"/>
                      <w:bCs/>
                      <w:color w:val="000000"/>
                      <w:sz w:val="18"/>
                      <w:szCs w:val="18"/>
                    </w:rPr>
                  </w:pPr>
                  <w:r w:rsidRPr="00153BC5">
                    <w:rPr>
                      <w:rFonts w:hAnsi="宋体" w:hint="eastAsia"/>
                      <w:bCs/>
                      <w:color w:val="000000"/>
                      <w:sz w:val="18"/>
                      <w:szCs w:val="18"/>
                    </w:rPr>
                    <w:t>验收监测</w:t>
                  </w:r>
                  <w:r w:rsidR="00A25FEC" w:rsidRPr="00153BC5">
                    <w:rPr>
                      <w:rFonts w:hAnsi="宋体" w:hint="eastAsia"/>
                      <w:bCs/>
                      <w:color w:val="000000"/>
                      <w:sz w:val="18"/>
                      <w:szCs w:val="18"/>
                    </w:rPr>
                    <w:t>1</w:t>
                  </w:r>
                  <w:r w:rsidRPr="00153BC5">
                    <w:rPr>
                      <w:rFonts w:hAnsi="宋体" w:hint="eastAsia"/>
                      <w:bCs/>
                      <w:color w:val="000000"/>
                      <w:sz w:val="18"/>
                      <w:szCs w:val="18"/>
                    </w:rPr>
                    <w:t>次，营运期每年监测</w:t>
                  </w:r>
                  <w:r w:rsidR="00A25FEC" w:rsidRPr="00153BC5">
                    <w:rPr>
                      <w:rFonts w:hAnsi="宋体" w:hint="eastAsia"/>
                      <w:bCs/>
                      <w:color w:val="000000"/>
                      <w:sz w:val="18"/>
                      <w:szCs w:val="18"/>
                    </w:rPr>
                    <w:t>1</w:t>
                  </w:r>
                  <w:r w:rsidRPr="00153BC5">
                    <w:rPr>
                      <w:rFonts w:hAnsi="宋体" w:hint="eastAsia"/>
                      <w:bCs/>
                      <w:color w:val="000000"/>
                      <w:sz w:val="18"/>
                      <w:szCs w:val="18"/>
                    </w:rPr>
                    <w:t>次</w:t>
                  </w:r>
                </w:p>
              </w:tc>
              <w:tc>
                <w:tcPr>
                  <w:tcW w:w="2562" w:type="dxa"/>
                  <w:vAlign w:val="center"/>
                </w:tcPr>
                <w:p w:rsidR="00C966D8" w:rsidRPr="00153BC5" w:rsidRDefault="00C74674" w:rsidP="00AE2BA2">
                  <w:pPr>
                    <w:tabs>
                      <w:tab w:val="left" w:pos="2232"/>
                    </w:tabs>
                    <w:jc w:val="center"/>
                    <w:rPr>
                      <w:sz w:val="18"/>
                      <w:szCs w:val="18"/>
                    </w:rPr>
                  </w:pPr>
                  <w:r w:rsidRPr="00153BC5">
                    <w:rPr>
                      <w:rFonts w:hint="eastAsia"/>
                      <w:color w:val="000000"/>
                      <w:sz w:val="18"/>
                      <w:szCs w:val="18"/>
                    </w:rPr>
                    <w:t>《合成树脂工业污染物排放标准》（</w:t>
                  </w:r>
                  <w:r w:rsidRPr="00153BC5">
                    <w:rPr>
                      <w:color w:val="000000"/>
                      <w:sz w:val="18"/>
                      <w:szCs w:val="18"/>
                    </w:rPr>
                    <w:t>GB31572-2015</w:t>
                  </w:r>
                  <w:r w:rsidRPr="00153BC5">
                    <w:rPr>
                      <w:rFonts w:hint="eastAsia"/>
                      <w:color w:val="000000"/>
                      <w:sz w:val="18"/>
                      <w:szCs w:val="18"/>
                    </w:rPr>
                    <w:t>）及其修改单</w:t>
                  </w:r>
                </w:p>
              </w:tc>
            </w:tr>
            <w:tr w:rsidR="000320D5" w:rsidRPr="00153BC5" w:rsidTr="00090127">
              <w:tc>
                <w:tcPr>
                  <w:tcW w:w="1841" w:type="dxa"/>
                  <w:vMerge w:val="restart"/>
                  <w:vAlign w:val="center"/>
                </w:tcPr>
                <w:p w:rsidR="000320D5" w:rsidRPr="00153BC5" w:rsidRDefault="000320D5" w:rsidP="00A256A8">
                  <w:pPr>
                    <w:contextualSpacing/>
                    <w:jc w:val="center"/>
                    <w:rPr>
                      <w:sz w:val="18"/>
                      <w:szCs w:val="18"/>
                    </w:rPr>
                  </w:pPr>
                  <w:r w:rsidRPr="00153BC5">
                    <w:rPr>
                      <w:sz w:val="18"/>
                      <w:szCs w:val="18"/>
                    </w:rPr>
                    <w:t>Q</w:t>
                  </w:r>
                  <w:r w:rsidRPr="00153BC5">
                    <w:rPr>
                      <w:rFonts w:hint="eastAsia"/>
                      <w:sz w:val="18"/>
                      <w:szCs w:val="18"/>
                    </w:rPr>
                    <w:t>2</w:t>
                  </w:r>
                  <w:r w:rsidRPr="00153BC5">
                    <w:rPr>
                      <w:sz w:val="18"/>
                      <w:szCs w:val="18"/>
                    </w:rPr>
                    <w:t>排气筒（</w:t>
                  </w:r>
                  <w:r w:rsidRPr="00153BC5">
                    <w:rPr>
                      <w:rFonts w:ascii="Arial" w:hAnsi="Arial" w:cs="Arial" w:hint="eastAsia"/>
                      <w:color w:val="333333"/>
                      <w:sz w:val="18"/>
                      <w:szCs w:val="18"/>
                      <w:shd w:val="clear" w:color="auto" w:fill="FFFFFF"/>
                    </w:rPr>
                    <w:t>DA001</w:t>
                  </w:r>
                  <w:r w:rsidRPr="00153BC5">
                    <w:rPr>
                      <w:rFonts w:ascii="Arial" w:hAnsi="Arial" w:cs="Arial" w:hint="eastAsia"/>
                      <w:color w:val="333333"/>
                      <w:sz w:val="18"/>
                      <w:szCs w:val="18"/>
                      <w:shd w:val="clear" w:color="auto" w:fill="FFFFFF"/>
                    </w:rPr>
                    <w:t>）</w:t>
                  </w:r>
                </w:p>
              </w:tc>
              <w:tc>
                <w:tcPr>
                  <w:tcW w:w="1984" w:type="dxa"/>
                  <w:vAlign w:val="center"/>
                </w:tcPr>
                <w:p w:rsidR="000320D5" w:rsidRPr="00153BC5" w:rsidRDefault="000320D5" w:rsidP="002412FC">
                  <w:pPr>
                    <w:jc w:val="center"/>
                    <w:rPr>
                      <w:rFonts w:hAnsi="宋体"/>
                      <w:kern w:val="0"/>
                      <w:sz w:val="18"/>
                      <w:szCs w:val="18"/>
                    </w:rPr>
                  </w:pPr>
                  <w:r w:rsidRPr="00153BC5">
                    <w:rPr>
                      <w:rFonts w:hAnsi="宋体" w:hint="eastAsia"/>
                      <w:kern w:val="0"/>
                      <w:sz w:val="18"/>
                      <w:szCs w:val="18"/>
                    </w:rPr>
                    <w:t>颗粒物、二氧化硫、氮氧化物</w:t>
                  </w:r>
                </w:p>
              </w:tc>
              <w:tc>
                <w:tcPr>
                  <w:tcW w:w="1701" w:type="dxa"/>
                  <w:vAlign w:val="center"/>
                </w:tcPr>
                <w:p w:rsidR="000320D5" w:rsidRPr="00153BC5" w:rsidRDefault="000320D5" w:rsidP="002412FC">
                  <w:pPr>
                    <w:jc w:val="center"/>
                    <w:rPr>
                      <w:rFonts w:hAnsi="宋体"/>
                      <w:bCs/>
                      <w:color w:val="000000"/>
                      <w:sz w:val="18"/>
                      <w:szCs w:val="18"/>
                    </w:rPr>
                  </w:pPr>
                  <w:r w:rsidRPr="00153BC5">
                    <w:rPr>
                      <w:rFonts w:hAnsi="宋体" w:hint="eastAsia"/>
                      <w:bCs/>
                      <w:color w:val="000000"/>
                      <w:sz w:val="18"/>
                      <w:szCs w:val="18"/>
                    </w:rPr>
                    <w:t>验收监测</w:t>
                  </w:r>
                  <w:r w:rsidRPr="00153BC5">
                    <w:rPr>
                      <w:rFonts w:hAnsi="宋体" w:hint="eastAsia"/>
                      <w:bCs/>
                      <w:color w:val="000000"/>
                      <w:sz w:val="18"/>
                      <w:szCs w:val="18"/>
                    </w:rPr>
                    <w:t>1</w:t>
                  </w:r>
                  <w:r w:rsidRPr="00153BC5">
                    <w:rPr>
                      <w:rFonts w:hAnsi="宋体" w:hint="eastAsia"/>
                      <w:bCs/>
                      <w:color w:val="000000"/>
                      <w:sz w:val="18"/>
                      <w:szCs w:val="18"/>
                    </w:rPr>
                    <w:t>次，营运期半年监测</w:t>
                  </w:r>
                  <w:r w:rsidRPr="00153BC5">
                    <w:rPr>
                      <w:rFonts w:hAnsi="宋体" w:hint="eastAsia"/>
                      <w:bCs/>
                      <w:color w:val="000000"/>
                      <w:sz w:val="18"/>
                      <w:szCs w:val="18"/>
                    </w:rPr>
                    <w:t>1</w:t>
                  </w:r>
                  <w:r w:rsidRPr="00153BC5">
                    <w:rPr>
                      <w:rFonts w:hAnsi="宋体" w:hint="eastAsia"/>
                      <w:bCs/>
                      <w:color w:val="000000"/>
                      <w:sz w:val="18"/>
                      <w:szCs w:val="18"/>
                    </w:rPr>
                    <w:t>次</w:t>
                  </w:r>
                </w:p>
              </w:tc>
              <w:tc>
                <w:tcPr>
                  <w:tcW w:w="2562" w:type="dxa"/>
                  <w:vAlign w:val="center"/>
                </w:tcPr>
                <w:p w:rsidR="000320D5" w:rsidRPr="00153BC5" w:rsidRDefault="000320D5" w:rsidP="002412FC">
                  <w:pPr>
                    <w:tabs>
                      <w:tab w:val="left" w:pos="2232"/>
                    </w:tabs>
                    <w:jc w:val="center"/>
                    <w:rPr>
                      <w:sz w:val="18"/>
                      <w:szCs w:val="18"/>
                    </w:rPr>
                  </w:pPr>
                  <w:r w:rsidRPr="00153BC5">
                    <w:rPr>
                      <w:rFonts w:hint="eastAsia"/>
                      <w:sz w:val="18"/>
                      <w:szCs w:val="18"/>
                    </w:rPr>
                    <w:t>《铸造工业大气污染物排放标准》（</w:t>
                  </w:r>
                  <w:r w:rsidRPr="00153BC5">
                    <w:rPr>
                      <w:sz w:val="18"/>
                      <w:szCs w:val="18"/>
                    </w:rPr>
                    <w:t>GB39726-2020</w:t>
                  </w:r>
                  <w:r w:rsidRPr="00153BC5">
                    <w:rPr>
                      <w:rFonts w:hint="eastAsia"/>
                      <w:sz w:val="18"/>
                      <w:szCs w:val="18"/>
                    </w:rPr>
                    <w:t>）</w:t>
                  </w:r>
                </w:p>
              </w:tc>
            </w:tr>
            <w:tr w:rsidR="000320D5" w:rsidRPr="00153BC5" w:rsidTr="000320D5">
              <w:trPr>
                <w:trHeight w:val="433"/>
              </w:trPr>
              <w:tc>
                <w:tcPr>
                  <w:tcW w:w="1841" w:type="dxa"/>
                  <w:vMerge/>
                  <w:tcBorders>
                    <w:bottom w:val="single" w:sz="4" w:space="0" w:color="auto"/>
                  </w:tcBorders>
                  <w:vAlign w:val="center"/>
                </w:tcPr>
                <w:p w:rsidR="000320D5" w:rsidRPr="00153BC5" w:rsidRDefault="000320D5" w:rsidP="002412FC">
                  <w:pPr>
                    <w:contextualSpacing/>
                    <w:jc w:val="center"/>
                    <w:rPr>
                      <w:iCs/>
                      <w:sz w:val="18"/>
                      <w:szCs w:val="18"/>
                      <w:lang w:val="en-GB"/>
                    </w:rPr>
                  </w:pPr>
                </w:p>
              </w:tc>
              <w:tc>
                <w:tcPr>
                  <w:tcW w:w="1984" w:type="dxa"/>
                  <w:tcBorders>
                    <w:bottom w:val="single" w:sz="4" w:space="0" w:color="auto"/>
                  </w:tcBorders>
                  <w:vAlign w:val="center"/>
                </w:tcPr>
                <w:p w:rsidR="000320D5" w:rsidRPr="00153BC5" w:rsidRDefault="000320D5" w:rsidP="00617376">
                  <w:pPr>
                    <w:jc w:val="center"/>
                    <w:rPr>
                      <w:rFonts w:hAnsi="宋体"/>
                      <w:kern w:val="0"/>
                      <w:sz w:val="18"/>
                      <w:szCs w:val="18"/>
                    </w:rPr>
                  </w:pPr>
                  <w:r w:rsidRPr="00153BC5">
                    <w:rPr>
                      <w:rFonts w:hAnsi="宋体" w:hint="eastAsia"/>
                      <w:kern w:val="0"/>
                      <w:sz w:val="18"/>
                      <w:szCs w:val="18"/>
                    </w:rPr>
                    <w:t>氟化物、氯化氢</w:t>
                  </w:r>
                </w:p>
              </w:tc>
              <w:tc>
                <w:tcPr>
                  <w:tcW w:w="1701" w:type="dxa"/>
                  <w:tcBorders>
                    <w:bottom w:val="single" w:sz="4" w:space="0" w:color="auto"/>
                  </w:tcBorders>
                  <w:vAlign w:val="center"/>
                </w:tcPr>
                <w:p w:rsidR="000320D5" w:rsidRPr="00153BC5" w:rsidRDefault="000320D5" w:rsidP="00F4396C">
                  <w:pPr>
                    <w:jc w:val="center"/>
                    <w:rPr>
                      <w:rFonts w:hAnsi="宋体"/>
                      <w:bCs/>
                      <w:color w:val="000000"/>
                      <w:sz w:val="18"/>
                      <w:szCs w:val="18"/>
                    </w:rPr>
                  </w:pPr>
                  <w:r w:rsidRPr="00153BC5">
                    <w:rPr>
                      <w:rFonts w:hAnsi="宋体" w:hint="eastAsia"/>
                      <w:bCs/>
                      <w:color w:val="000000"/>
                      <w:sz w:val="18"/>
                      <w:szCs w:val="18"/>
                    </w:rPr>
                    <w:t>验收监测</w:t>
                  </w:r>
                  <w:r w:rsidRPr="00153BC5">
                    <w:rPr>
                      <w:rFonts w:hAnsi="宋体" w:hint="eastAsia"/>
                      <w:bCs/>
                      <w:color w:val="000000"/>
                      <w:sz w:val="18"/>
                      <w:szCs w:val="18"/>
                    </w:rPr>
                    <w:t>1</w:t>
                  </w:r>
                  <w:r w:rsidRPr="00153BC5">
                    <w:rPr>
                      <w:rFonts w:hAnsi="宋体" w:hint="eastAsia"/>
                      <w:bCs/>
                      <w:color w:val="000000"/>
                      <w:sz w:val="18"/>
                      <w:szCs w:val="18"/>
                    </w:rPr>
                    <w:t>次，营运期每年监测</w:t>
                  </w:r>
                  <w:r w:rsidRPr="00153BC5">
                    <w:rPr>
                      <w:rFonts w:hAnsi="宋体" w:hint="eastAsia"/>
                      <w:bCs/>
                      <w:color w:val="000000"/>
                      <w:sz w:val="18"/>
                      <w:szCs w:val="18"/>
                    </w:rPr>
                    <w:t>1</w:t>
                  </w:r>
                  <w:r w:rsidRPr="00153BC5">
                    <w:rPr>
                      <w:rFonts w:hAnsi="宋体" w:hint="eastAsia"/>
                      <w:bCs/>
                      <w:color w:val="000000"/>
                      <w:sz w:val="18"/>
                      <w:szCs w:val="18"/>
                    </w:rPr>
                    <w:t>次</w:t>
                  </w:r>
                </w:p>
              </w:tc>
              <w:tc>
                <w:tcPr>
                  <w:tcW w:w="2562" w:type="dxa"/>
                  <w:tcBorders>
                    <w:bottom w:val="single" w:sz="4" w:space="0" w:color="auto"/>
                  </w:tcBorders>
                  <w:vAlign w:val="center"/>
                </w:tcPr>
                <w:p w:rsidR="000320D5" w:rsidRPr="00153BC5" w:rsidRDefault="000320D5" w:rsidP="003C78C4">
                  <w:pPr>
                    <w:tabs>
                      <w:tab w:val="left" w:pos="2232"/>
                    </w:tabs>
                    <w:jc w:val="center"/>
                    <w:rPr>
                      <w:sz w:val="18"/>
                      <w:szCs w:val="18"/>
                    </w:rPr>
                  </w:pPr>
                  <w:r w:rsidRPr="00153BC5">
                    <w:rPr>
                      <w:rFonts w:hint="eastAsia"/>
                      <w:iCs/>
                      <w:sz w:val="18"/>
                      <w:szCs w:val="18"/>
                    </w:rPr>
                    <w:t>《大气污染物综合排放标准》（</w:t>
                  </w:r>
                  <w:r w:rsidRPr="00153BC5">
                    <w:rPr>
                      <w:rFonts w:hint="eastAsia"/>
                      <w:iCs/>
                      <w:sz w:val="18"/>
                      <w:szCs w:val="18"/>
                    </w:rPr>
                    <w:t>DB50/418-2016</w:t>
                  </w:r>
                  <w:r w:rsidRPr="00153BC5">
                    <w:rPr>
                      <w:rFonts w:hint="eastAsia"/>
                      <w:iCs/>
                      <w:sz w:val="18"/>
                      <w:szCs w:val="18"/>
                    </w:rPr>
                    <w:t>）</w:t>
                  </w:r>
                </w:p>
              </w:tc>
            </w:tr>
            <w:tr w:rsidR="00617376" w:rsidRPr="00153BC5" w:rsidTr="00941CC8">
              <w:tc>
                <w:tcPr>
                  <w:tcW w:w="8088" w:type="dxa"/>
                  <w:gridSpan w:val="4"/>
                  <w:vAlign w:val="center"/>
                </w:tcPr>
                <w:p w:rsidR="00617376" w:rsidRPr="00153BC5" w:rsidRDefault="00617376" w:rsidP="00992886">
                  <w:pPr>
                    <w:tabs>
                      <w:tab w:val="left" w:pos="2232"/>
                    </w:tabs>
                    <w:jc w:val="center"/>
                    <w:rPr>
                      <w:sz w:val="18"/>
                      <w:szCs w:val="18"/>
                      <w:lang w:val="en-GB"/>
                    </w:rPr>
                  </w:pPr>
                  <w:r w:rsidRPr="00153BC5">
                    <w:rPr>
                      <w:rFonts w:hint="eastAsia"/>
                      <w:color w:val="000000"/>
                      <w:sz w:val="18"/>
                      <w:szCs w:val="18"/>
                    </w:rPr>
                    <w:t>无组织废气监测计划</w:t>
                  </w:r>
                </w:p>
              </w:tc>
            </w:tr>
            <w:tr w:rsidR="00617376" w:rsidRPr="00153BC5" w:rsidTr="00090127">
              <w:tc>
                <w:tcPr>
                  <w:tcW w:w="1841" w:type="dxa"/>
                  <w:vAlign w:val="center"/>
                </w:tcPr>
                <w:p w:rsidR="00617376" w:rsidRPr="00153BC5" w:rsidRDefault="00617376" w:rsidP="002412FC">
                  <w:pPr>
                    <w:tabs>
                      <w:tab w:val="left" w:pos="2232"/>
                    </w:tabs>
                    <w:jc w:val="center"/>
                    <w:rPr>
                      <w:color w:val="000000"/>
                      <w:sz w:val="18"/>
                      <w:szCs w:val="18"/>
                    </w:rPr>
                  </w:pPr>
                  <w:r w:rsidRPr="00153BC5">
                    <w:rPr>
                      <w:rFonts w:hint="eastAsia"/>
                      <w:color w:val="000000"/>
                      <w:sz w:val="18"/>
                      <w:szCs w:val="18"/>
                    </w:rPr>
                    <w:t>监测点位</w:t>
                  </w:r>
                </w:p>
              </w:tc>
              <w:tc>
                <w:tcPr>
                  <w:tcW w:w="1984" w:type="dxa"/>
                  <w:vAlign w:val="center"/>
                </w:tcPr>
                <w:p w:rsidR="00617376" w:rsidRPr="00153BC5" w:rsidRDefault="00617376" w:rsidP="002412FC">
                  <w:pPr>
                    <w:tabs>
                      <w:tab w:val="left" w:pos="2232"/>
                    </w:tabs>
                    <w:jc w:val="center"/>
                    <w:rPr>
                      <w:color w:val="000000"/>
                      <w:sz w:val="18"/>
                      <w:szCs w:val="18"/>
                    </w:rPr>
                  </w:pPr>
                  <w:r w:rsidRPr="00153BC5">
                    <w:rPr>
                      <w:rFonts w:hint="eastAsia"/>
                      <w:color w:val="000000"/>
                      <w:sz w:val="18"/>
                      <w:szCs w:val="18"/>
                    </w:rPr>
                    <w:t>监测指标</w:t>
                  </w:r>
                </w:p>
              </w:tc>
              <w:tc>
                <w:tcPr>
                  <w:tcW w:w="1701" w:type="dxa"/>
                  <w:vAlign w:val="center"/>
                </w:tcPr>
                <w:p w:rsidR="00617376" w:rsidRPr="00153BC5" w:rsidRDefault="00617376" w:rsidP="002412FC">
                  <w:pPr>
                    <w:tabs>
                      <w:tab w:val="left" w:pos="2232"/>
                    </w:tabs>
                    <w:jc w:val="center"/>
                    <w:rPr>
                      <w:color w:val="000000"/>
                      <w:sz w:val="18"/>
                      <w:szCs w:val="18"/>
                    </w:rPr>
                  </w:pPr>
                  <w:r w:rsidRPr="00153BC5">
                    <w:rPr>
                      <w:rFonts w:hint="eastAsia"/>
                      <w:color w:val="000000"/>
                      <w:sz w:val="18"/>
                      <w:szCs w:val="18"/>
                    </w:rPr>
                    <w:t>监测频次</w:t>
                  </w:r>
                </w:p>
              </w:tc>
              <w:tc>
                <w:tcPr>
                  <w:tcW w:w="2562" w:type="dxa"/>
                  <w:vAlign w:val="center"/>
                </w:tcPr>
                <w:p w:rsidR="00617376" w:rsidRPr="00153BC5" w:rsidRDefault="00617376" w:rsidP="002412FC">
                  <w:pPr>
                    <w:tabs>
                      <w:tab w:val="left" w:pos="2232"/>
                    </w:tabs>
                    <w:jc w:val="center"/>
                    <w:rPr>
                      <w:color w:val="000000"/>
                      <w:sz w:val="18"/>
                      <w:szCs w:val="18"/>
                    </w:rPr>
                  </w:pPr>
                  <w:r w:rsidRPr="00153BC5">
                    <w:rPr>
                      <w:rFonts w:hint="eastAsia"/>
                      <w:color w:val="000000"/>
                      <w:sz w:val="18"/>
                      <w:szCs w:val="18"/>
                    </w:rPr>
                    <w:t>执行排放标准</w:t>
                  </w:r>
                </w:p>
              </w:tc>
            </w:tr>
            <w:tr w:rsidR="00617376" w:rsidRPr="00153BC5" w:rsidTr="00090127">
              <w:trPr>
                <w:trHeight w:val="430"/>
              </w:trPr>
              <w:tc>
                <w:tcPr>
                  <w:tcW w:w="1841" w:type="dxa"/>
                  <w:vAlign w:val="center"/>
                </w:tcPr>
                <w:p w:rsidR="00617376" w:rsidRPr="00153BC5" w:rsidRDefault="00617376" w:rsidP="00146E79">
                  <w:pPr>
                    <w:tabs>
                      <w:tab w:val="left" w:pos="2232"/>
                    </w:tabs>
                    <w:jc w:val="center"/>
                    <w:rPr>
                      <w:sz w:val="18"/>
                      <w:szCs w:val="18"/>
                    </w:rPr>
                  </w:pPr>
                  <w:r w:rsidRPr="00153BC5">
                    <w:rPr>
                      <w:rFonts w:hint="eastAsia"/>
                      <w:sz w:val="18"/>
                      <w:szCs w:val="18"/>
                    </w:rPr>
                    <w:t>厂界</w:t>
                  </w:r>
                </w:p>
              </w:tc>
              <w:tc>
                <w:tcPr>
                  <w:tcW w:w="1984" w:type="dxa"/>
                  <w:tcBorders>
                    <w:bottom w:val="single" w:sz="2" w:space="0" w:color="auto"/>
                  </w:tcBorders>
                  <w:vAlign w:val="center"/>
                </w:tcPr>
                <w:p w:rsidR="00617376" w:rsidRPr="00153BC5" w:rsidRDefault="00617376" w:rsidP="00187FAC">
                  <w:pPr>
                    <w:jc w:val="center"/>
                    <w:rPr>
                      <w:sz w:val="18"/>
                      <w:szCs w:val="18"/>
                    </w:rPr>
                  </w:pPr>
                  <w:r w:rsidRPr="00153BC5">
                    <w:rPr>
                      <w:rFonts w:hAnsi="宋体" w:hint="eastAsia"/>
                      <w:kern w:val="0"/>
                      <w:sz w:val="18"/>
                      <w:szCs w:val="18"/>
                    </w:rPr>
                    <w:t>颗粒物</w:t>
                  </w:r>
                  <w:r w:rsidR="00187FAC" w:rsidRPr="00153BC5">
                    <w:rPr>
                      <w:rFonts w:hAnsi="宋体" w:hint="eastAsia"/>
                      <w:kern w:val="0"/>
                      <w:sz w:val="18"/>
                      <w:szCs w:val="18"/>
                    </w:rPr>
                    <w:t>、锡及其化合物、</w:t>
                  </w:r>
                  <w:bookmarkStart w:id="549" w:name="OLE_LINK209"/>
                  <w:bookmarkStart w:id="550" w:name="OLE_LINK210"/>
                  <w:r w:rsidR="00187FAC" w:rsidRPr="00153BC5">
                    <w:rPr>
                      <w:rFonts w:hAnsi="宋体" w:hint="eastAsia"/>
                      <w:kern w:val="0"/>
                      <w:sz w:val="18"/>
                      <w:szCs w:val="18"/>
                    </w:rPr>
                    <w:t>非甲烷总烃</w:t>
                  </w:r>
                  <w:bookmarkEnd w:id="549"/>
                  <w:bookmarkEnd w:id="550"/>
                  <w:r w:rsidR="00187FAC" w:rsidRPr="00153BC5">
                    <w:rPr>
                      <w:rFonts w:hAnsi="宋体" w:hint="eastAsia"/>
                      <w:kern w:val="0"/>
                      <w:sz w:val="18"/>
                      <w:szCs w:val="18"/>
                    </w:rPr>
                    <w:t>、</w:t>
                  </w:r>
                  <w:r w:rsidR="00FF5F89" w:rsidRPr="00153BC5">
                    <w:rPr>
                      <w:rFonts w:hAnsi="宋体" w:hint="eastAsia"/>
                      <w:kern w:val="0"/>
                      <w:sz w:val="18"/>
                      <w:szCs w:val="18"/>
                    </w:rPr>
                    <w:t>甲醇、</w:t>
                  </w:r>
                  <w:r w:rsidR="00187FAC" w:rsidRPr="00153BC5">
                    <w:rPr>
                      <w:rFonts w:hAnsi="宋体" w:hint="eastAsia"/>
                      <w:kern w:val="0"/>
                      <w:sz w:val="18"/>
                      <w:szCs w:val="18"/>
                    </w:rPr>
                    <w:t>二氧化硫、氮氧化物、氟化物、氯化氢</w:t>
                  </w:r>
                </w:p>
              </w:tc>
              <w:tc>
                <w:tcPr>
                  <w:tcW w:w="1701" w:type="dxa"/>
                  <w:vAlign w:val="center"/>
                </w:tcPr>
                <w:p w:rsidR="00617376" w:rsidRPr="00153BC5" w:rsidRDefault="00617376" w:rsidP="00A25FEC">
                  <w:pPr>
                    <w:tabs>
                      <w:tab w:val="left" w:pos="2232"/>
                    </w:tabs>
                    <w:jc w:val="center"/>
                    <w:rPr>
                      <w:sz w:val="18"/>
                      <w:szCs w:val="18"/>
                    </w:rPr>
                  </w:pPr>
                  <w:bookmarkStart w:id="551" w:name="OLE_LINK544"/>
                  <w:bookmarkStart w:id="552" w:name="OLE_LINK545"/>
                  <w:r w:rsidRPr="00153BC5">
                    <w:rPr>
                      <w:rFonts w:hint="eastAsia"/>
                      <w:sz w:val="18"/>
                      <w:szCs w:val="18"/>
                    </w:rPr>
                    <w:t>验收监测</w:t>
                  </w:r>
                  <w:r w:rsidR="00A25FEC" w:rsidRPr="00153BC5">
                    <w:rPr>
                      <w:rFonts w:hint="eastAsia"/>
                      <w:sz w:val="18"/>
                      <w:szCs w:val="18"/>
                    </w:rPr>
                    <w:t>1</w:t>
                  </w:r>
                  <w:r w:rsidRPr="00153BC5">
                    <w:rPr>
                      <w:rFonts w:hint="eastAsia"/>
                      <w:sz w:val="18"/>
                      <w:szCs w:val="18"/>
                    </w:rPr>
                    <w:t>次，</w:t>
                  </w:r>
                  <w:r w:rsidRPr="00153BC5">
                    <w:rPr>
                      <w:rFonts w:hAnsi="宋体" w:hint="eastAsia"/>
                      <w:bCs/>
                      <w:color w:val="000000"/>
                      <w:sz w:val="18"/>
                      <w:szCs w:val="18"/>
                    </w:rPr>
                    <w:t>营运期</w:t>
                  </w:r>
                  <w:r w:rsidRPr="00153BC5">
                    <w:rPr>
                      <w:rFonts w:hint="eastAsia"/>
                      <w:sz w:val="18"/>
                      <w:szCs w:val="18"/>
                    </w:rPr>
                    <w:t>每年监测</w:t>
                  </w:r>
                  <w:r w:rsidR="00A25FEC" w:rsidRPr="00153BC5">
                    <w:rPr>
                      <w:rFonts w:hint="eastAsia"/>
                      <w:sz w:val="18"/>
                      <w:szCs w:val="18"/>
                    </w:rPr>
                    <w:t>1</w:t>
                  </w:r>
                  <w:r w:rsidRPr="00153BC5">
                    <w:rPr>
                      <w:rFonts w:hint="eastAsia"/>
                      <w:sz w:val="18"/>
                      <w:szCs w:val="18"/>
                    </w:rPr>
                    <w:t>次</w:t>
                  </w:r>
                  <w:bookmarkEnd w:id="551"/>
                  <w:bookmarkEnd w:id="552"/>
                </w:p>
              </w:tc>
              <w:tc>
                <w:tcPr>
                  <w:tcW w:w="2562" w:type="dxa"/>
                  <w:tcBorders>
                    <w:bottom w:val="single" w:sz="2" w:space="0" w:color="auto"/>
                  </w:tcBorders>
                  <w:vAlign w:val="center"/>
                </w:tcPr>
                <w:p w:rsidR="00617376" w:rsidRPr="00153BC5" w:rsidRDefault="00617376" w:rsidP="00090127">
                  <w:pPr>
                    <w:tabs>
                      <w:tab w:val="left" w:pos="2232"/>
                    </w:tabs>
                    <w:jc w:val="center"/>
                    <w:rPr>
                      <w:sz w:val="18"/>
                      <w:szCs w:val="18"/>
                    </w:rPr>
                  </w:pPr>
                  <w:r w:rsidRPr="00153BC5">
                    <w:rPr>
                      <w:rFonts w:hint="eastAsia"/>
                      <w:iCs/>
                      <w:sz w:val="18"/>
                      <w:szCs w:val="18"/>
                    </w:rPr>
                    <w:t>《大气污染物综合排放标准》（</w:t>
                  </w:r>
                  <w:r w:rsidRPr="00153BC5">
                    <w:rPr>
                      <w:rFonts w:hint="eastAsia"/>
                      <w:iCs/>
                      <w:sz w:val="18"/>
                      <w:szCs w:val="18"/>
                    </w:rPr>
                    <w:t>DB50/418-2016</w:t>
                  </w:r>
                  <w:r w:rsidRPr="00153BC5">
                    <w:rPr>
                      <w:rFonts w:hint="eastAsia"/>
                      <w:iCs/>
                      <w:sz w:val="18"/>
                      <w:szCs w:val="18"/>
                    </w:rPr>
                    <w:t>）</w:t>
                  </w:r>
                </w:p>
              </w:tc>
            </w:tr>
            <w:tr w:rsidR="00617376" w:rsidRPr="00153BC5" w:rsidTr="00090127">
              <w:trPr>
                <w:trHeight w:val="279"/>
              </w:trPr>
              <w:tc>
                <w:tcPr>
                  <w:tcW w:w="1841" w:type="dxa"/>
                  <w:vAlign w:val="center"/>
                </w:tcPr>
                <w:p w:rsidR="00617376" w:rsidRPr="00153BC5" w:rsidRDefault="00617376" w:rsidP="002412FC">
                  <w:pPr>
                    <w:tabs>
                      <w:tab w:val="left" w:pos="2232"/>
                    </w:tabs>
                    <w:jc w:val="center"/>
                    <w:rPr>
                      <w:sz w:val="18"/>
                      <w:szCs w:val="18"/>
                    </w:rPr>
                  </w:pPr>
                  <w:r w:rsidRPr="00153BC5">
                    <w:rPr>
                      <w:rFonts w:hint="eastAsia"/>
                      <w:sz w:val="18"/>
                      <w:szCs w:val="18"/>
                    </w:rPr>
                    <w:t>厂区内</w:t>
                  </w:r>
                </w:p>
              </w:tc>
              <w:tc>
                <w:tcPr>
                  <w:tcW w:w="1984" w:type="dxa"/>
                  <w:tcBorders>
                    <w:top w:val="single" w:sz="2" w:space="0" w:color="auto"/>
                  </w:tcBorders>
                  <w:vAlign w:val="center"/>
                </w:tcPr>
                <w:p w:rsidR="00617376" w:rsidRPr="00153BC5" w:rsidRDefault="00617376" w:rsidP="0022435C">
                  <w:pPr>
                    <w:jc w:val="center"/>
                    <w:rPr>
                      <w:rFonts w:hAnsi="宋体"/>
                      <w:kern w:val="0"/>
                      <w:sz w:val="18"/>
                      <w:szCs w:val="18"/>
                    </w:rPr>
                  </w:pPr>
                  <w:r w:rsidRPr="00153BC5">
                    <w:rPr>
                      <w:rFonts w:hAnsi="宋体" w:hint="eastAsia"/>
                      <w:kern w:val="0"/>
                      <w:sz w:val="18"/>
                      <w:szCs w:val="18"/>
                    </w:rPr>
                    <w:t>颗粒物、非甲烷总烃</w:t>
                  </w:r>
                </w:p>
              </w:tc>
              <w:tc>
                <w:tcPr>
                  <w:tcW w:w="1701" w:type="dxa"/>
                  <w:vAlign w:val="center"/>
                </w:tcPr>
                <w:p w:rsidR="00617376" w:rsidRPr="00153BC5" w:rsidRDefault="00A25FEC" w:rsidP="00A25FEC">
                  <w:pPr>
                    <w:tabs>
                      <w:tab w:val="left" w:pos="2232"/>
                    </w:tabs>
                    <w:jc w:val="center"/>
                    <w:rPr>
                      <w:sz w:val="18"/>
                      <w:szCs w:val="18"/>
                    </w:rPr>
                  </w:pPr>
                  <w:r w:rsidRPr="00153BC5">
                    <w:rPr>
                      <w:rFonts w:hint="eastAsia"/>
                      <w:sz w:val="18"/>
                      <w:szCs w:val="18"/>
                    </w:rPr>
                    <w:t>验收监测</w:t>
                  </w:r>
                  <w:r w:rsidRPr="00153BC5">
                    <w:rPr>
                      <w:rFonts w:hint="eastAsia"/>
                      <w:sz w:val="18"/>
                      <w:szCs w:val="18"/>
                    </w:rPr>
                    <w:t>1</w:t>
                  </w:r>
                  <w:r w:rsidRPr="00153BC5">
                    <w:rPr>
                      <w:rFonts w:hint="eastAsia"/>
                      <w:sz w:val="18"/>
                      <w:szCs w:val="18"/>
                    </w:rPr>
                    <w:t>次，</w:t>
                  </w:r>
                  <w:r w:rsidRPr="00153BC5">
                    <w:rPr>
                      <w:rFonts w:hAnsi="宋体" w:hint="eastAsia"/>
                      <w:bCs/>
                      <w:color w:val="000000"/>
                      <w:sz w:val="18"/>
                      <w:szCs w:val="18"/>
                    </w:rPr>
                    <w:t>营运期</w:t>
                  </w:r>
                  <w:r w:rsidRPr="00153BC5">
                    <w:rPr>
                      <w:rFonts w:hint="eastAsia"/>
                      <w:sz w:val="18"/>
                      <w:szCs w:val="18"/>
                    </w:rPr>
                    <w:t>每半年监测</w:t>
                  </w:r>
                  <w:r w:rsidRPr="00153BC5">
                    <w:rPr>
                      <w:rFonts w:hint="eastAsia"/>
                      <w:sz w:val="18"/>
                      <w:szCs w:val="18"/>
                    </w:rPr>
                    <w:t>1</w:t>
                  </w:r>
                  <w:r w:rsidRPr="00153BC5">
                    <w:rPr>
                      <w:rFonts w:hint="eastAsia"/>
                      <w:sz w:val="18"/>
                      <w:szCs w:val="18"/>
                    </w:rPr>
                    <w:t>次</w:t>
                  </w:r>
                </w:p>
              </w:tc>
              <w:tc>
                <w:tcPr>
                  <w:tcW w:w="2562" w:type="dxa"/>
                  <w:tcBorders>
                    <w:top w:val="single" w:sz="2" w:space="0" w:color="auto"/>
                  </w:tcBorders>
                  <w:vAlign w:val="center"/>
                </w:tcPr>
                <w:p w:rsidR="00617376" w:rsidRPr="00153BC5" w:rsidRDefault="00617376" w:rsidP="002412FC">
                  <w:pPr>
                    <w:tabs>
                      <w:tab w:val="left" w:pos="2232"/>
                    </w:tabs>
                    <w:jc w:val="center"/>
                    <w:rPr>
                      <w:sz w:val="18"/>
                      <w:szCs w:val="18"/>
                    </w:rPr>
                  </w:pPr>
                  <w:r w:rsidRPr="00153BC5">
                    <w:rPr>
                      <w:rFonts w:hint="eastAsia"/>
                      <w:sz w:val="18"/>
                      <w:szCs w:val="18"/>
                    </w:rPr>
                    <w:t>《铸造工业大气污染物排放标准》（</w:t>
                  </w:r>
                  <w:r w:rsidRPr="00153BC5">
                    <w:rPr>
                      <w:rFonts w:hint="eastAsia"/>
                      <w:sz w:val="18"/>
                      <w:szCs w:val="18"/>
                    </w:rPr>
                    <w:t>GB39726-2020</w:t>
                  </w:r>
                  <w:r w:rsidRPr="00153BC5">
                    <w:rPr>
                      <w:rFonts w:hint="eastAsia"/>
                      <w:sz w:val="18"/>
                      <w:szCs w:val="18"/>
                    </w:rPr>
                    <w:t>）</w:t>
                  </w:r>
                </w:p>
              </w:tc>
            </w:tr>
          </w:tbl>
          <w:p w:rsidR="00914AAC" w:rsidRPr="00153BC5" w:rsidRDefault="00914AAC" w:rsidP="00914AAC">
            <w:pPr>
              <w:spacing w:line="360" w:lineRule="auto"/>
              <w:ind w:firstLineChars="200" w:firstLine="420"/>
              <w:contextualSpacing/>
              <w:rPr>
                <w:bCs/>
                <w:szCs w:val="21"/>
              </w:rPr>
            </w:pPr>
            <w:bookmarkStart w:id="553" w:name="OLE_LINK411"/>
            <w:bookmarkStart w:id="554" w:name="OLE_LINK412"/>
            <w:r w:rsidRPr="00153BC5">
              <w:rPr>
                <w:rFonts w:hint="eastAsia"/>
                <w:bCs/>
                <w:szCs w:val="21"/>
              </w:rPr>
              <w:t>（</w:t>
            </w:r>
            <w:r w:rsidR="00D55689" w:rsidRPr="00153BC5">
              <w:rPr>
                <w:rFonts w:hint="eastAsia"/>
                <w:bCs/>
                <w:szCs w:val="21"/>
              </w:rPr>
              <w:t>8</w:t>
            </w:r>
            <w:r w:rsidRPr="00153BC5">
              <w:rPr>
                <w:rFonts w:hint="eastAsia"/>
                <w:bCs/>
                <w:szCs w:val="21"/>
              </w:rPr>
              <w:t>）环境的影响分析</w:t>
            </w:r>
          </w:p>
          <w:p w:rsidR="00474470" w:rsidRPr="00153BC5" w:rsidRDefault="00474470" w:rsidP="00072573">
            <w:pPr>
              <w:adjustRightInd w:val="0"/>
              <w:snapToGrid w:val="0"/>
              <w:spacing w:line="360" w:lineRule="auto"/>
              <w:ind w:firstLineChars="200" w:firstLine="420"/>
              <w:rPr>
                <w:iCs/>
                <w:szCs w:val="21"/>
                <w:lang w:val="en-GB"/>
              </w:rPr>
            </w:pPr>
            <w:r w:rsidRPr="00153BC5">
              <w:rPr>
                <w:rFonts w:hint="eastAsia"/>
                <w:iCs/>
                <w:szCs w:val="21"/>
                <w:lang w:val="en-GB"/>
              </w:rPr>
              <w:t>项目位于</w:t>
            </w:r>
            <w:r w:rsidR="00784422" w:rsidRPr="00153BC5">
              <w:rPr>
                <w:rFonts w:hint="eastAsia"/>
                <w:bCs/>
                <w:color w:val="000000"/>
                <w:kern w:val="0"/>
                <w:szCs w:val="21"/>
              </w:rPr>
              <w:t>九龙新城园区西</w:t>
            </w:r>
            <w:proofErr w:type="gramStart"/>
            <w:r w:rsidR="00784422" w:rsidRPr="00153BC5">
              <w:rPr>
                <w:rFonts w:hint="eastAsia"/>
                <w:bCs/>
                <w:color w:val="000000"/>
                <w:kern w:val="0"/>
                <w:szCs w:val="21"/>
              </w:rPr>
              <w:t>彭</w:t>
            </w:r>
            <w:proofErr w:type="gramEnd"/>
            <w:r w:rsidR="00784422" w:rsidRPr="00153BC5">
              <w:rPr>
                <w:rFonts w:hint="eastAsia"/>
                <w:bCs/>
                <w:color w:val="000000"/>
                <w:kern w:val="0"/>
                <w:szCs w:val="21"/>
              </w:rPr>
              <w:t>组团内</w:t>
            </w:r>
            <w:r w:rsidRPr="00153BC5">
              <w:rPr>
                <w:rFonts w:hint="eastAsia"/>
                <w:iCs/>
                <w:szCs w:val="21"/>
                <w:lang w:val="en-GB"/>
              </w:rPr>
              <w:t>，所在周边均为园区内的工业企业，环境相对不敏感，周边</w:t>
            </w:r>
            <w:r w:rsidRPr="00153BC5">
              <w:rPr>
                <w:rFonts w:hint="eastAsia"/>
                <w:iCs/>
                <w:szCs w:val="21"/>
                <w:lang w:val="en-GB"/>
              </w:rPr>
              <w:t>500m</w:t>
            </w:r>
            <w:r w:rsidRPr="00153BC5">
              <w:rPr>
                <w:rFonts w:hint="eastAsia"/>
                <w:iCs/>
                <w:szCs w:val="21"/>
                <w:lang w:val="en-GB"/>
              </w:rPr>
              <w:t>范围内的环境空气保护目标分布在</w:t>
            </w:r>
            <w:r w:rsidR="00D7233C" w:rsidRPr="00153BC5">
              <w:rPr>
                <w:rFonts w:hint="eastAsia"/>
                <w:iCs/>
                <w:szCs w:val="21"/>
                <w:lang w:val="en-GB"/>
              </w:rPr>
              <w:t>南</w:t>
            </w:r>
            <w:r w:rsidR="00455004" w:rsidRPr="00153BC5">
              <w:rPr>
                <w:rFonts w:hint="eastAsia"/>
                <w:iCs/>
                <w:szCs w:val="21"/>
                <w:lang w:val="en-GB"/>
              </w:rPr>
              <w:t>面</w:t>
            </w:r>
            <w:r w:rsidR="00D7233C" w:rsidRPr="00153BC5">
              <w:rPr>
                <w:rFonts w:hint="eastAsia"/>
                <w:iCs/>
                <w:szCs w:val="21"/>
                <w:lang w:val="en-GB"/>
              </w:rPr>
              <w:t>约</w:t>
            </w:r>
            <w:r w:rsidR="00C74674" w:rsidRPr="00153BC5">
              <w:rPr>
                <w:rFonts w:hint="eastAsia"/>
                <w:iCs/>
                <w:szCs w:val="21"/>
                <w:lang w:val="en-GB"/>
              </w:rPr>
              <w:t>6</w:t>
            </w:r>
            <w:r w:rsidR="00D7233C" w:rsidRPr="00153BC5">
              <w:rPr>
                <w:rFonts w:hint="eastAsia"/>
                <w:iCs/>
                <w:szCs w:val="21"/>
                <w:lang w:val="en-GB"/>
              </w:rPr>
              <w:t>0m</w:t>
            </w:r>
            <w:r w:rsidR="00455004" w:rsidRPr="00153BC5">
              <w:rPr>
                <w:rFonts w:hint="eastAsia"/>
                <w:iCs/>
                <w:szCs w:val="21"/>
                <w:lang w:val="en-GB"/>
              </w:rPr>
              <w:t>的规划中小学用地、</w:t>
            </w:r>
            <w:r w:rsidR="00D7233C" w:rsidRPr="00153BC5">
              <w:rPr>
                <w:rFonts w:hint="eastAsia"/>
                <w:iCs/>
                <w:szCs w:val="21"/>
                <w:lang w:val="en-GB"/>
              </w:rPr>
              <w:t>西面约</w:t>
            </w:r>
            <w:r w:rsidR="00C74674" w:rsidRPr="00153BC5">
              <w:rPr>
                <w:rFonts w:hint="eastAsia"/>
                <w:iCs/>
                <w:szCs w:val="21"/>
                <w:lang w:val="en-GB"/>
              </w:rPr>
              <w:t>6</w:t>
            </w:r>
            <w:r w:rsidR="00D7233C" w:rsidRPr="00153BC5">
              <w:rPr>
                <w:rFonts w:hint="eastAsia"/>
                <w:iCs/>
                <w:szCs w:val="21"/>
                <w:lang w:val="en-GB"/>
              </w:rPr>
              <w:t>0m</w:t>
            </w:r>
            <w:r w:rsidR="00D7233C" w:rsidRPr="00153BC5">
              <w:rPr>
                <w:rFonts w:hint="eastAsia"/>
                <w:iCs/>
                <w:szCs w:val="21"/>
                <w:lang w:val="en-GB"/>
              </w:rPr>
              <w:t>的</w:t>
            </w:r>
            <w:proofErr w:type="gramStart"/>
            <w:r w:rsidR="00D7233C" w:rsidRPr="00153BC5">
              <w:rPr>
                <w:rFonts w:hint="eastAsia"/>
                <w:iCs/>
                <w:szCs w:val="21"/>
                <w:lang w:val="en-GB"/>
              </w:rPr>
              <w:t>规划</w:t>
            </w:r>
            <w:r w:rsidR="00455004" w:rsidRPr="00153BC5">
              <w:rPr>
                <w:rFonts w:hint="eastAsia"/>
                <w:iCs/>
                <w:szCs w:val="21"/>
                <w:lang w:val="en-GB"/>
              </w:rPr>
              <w:t>住</w:t>
            </w:r>
            <w:proofErr w:type="gramEnd"/>
            <w:r w:rsidR="00D7233C" w:rsidRPr="00153BC5">
              <w:rPr>
                <w:rFonts w:hint="eastAsia"/>
                <w:iCs/>
                <w:szCs w:val="21"/>
                <w:lang w:val="en-GB"/>
              </w:rPr>
              <w:t>商混用地</w:t>
            </w:r>
            <w:r w:rsidR="00455004" w:rsidRPr="00153BC5">
              <w:rPr>
                <w:rFonts w:hint="eastAsia"/>
                <w:iCs/>
                <w:szCs w:val="21"/>
                <w:lang w:val="en-GB"/>
              </w:rPr>
              <w:t>、</w:t>
            </w:r>
            <w:r w:rsidRPr="00153BC5">
              <w:rPr>
                <w:rFonts w:hint="eastAsia"/>
                <w:iCs/>
                <w:szCs w:val="21"/>
                <w:lang w:val="en-GB"/>
              </w:rPr>
              <w:t>东北面约</w:t>
            </w:r>
            <w:r w:rsidR="007F42A3" w:rsidRPr="00153BC5">
              <w:rPr>
                <w:rFonts w:hint="eastAsia"/>
                <w:iCs/>
                <w:szCs w:val="21"/>
                <w:lang w:val="en-GB"/>
              </w:rPr>
              <w:t>185m</w:t>
            </w:r>
            <w:r w:rsidR="007F42A3" w:rsidRPr="00153BC5">
              <w:rPr>
                <w:rFonts w:hint="eastAsia"/>
                <w:iCs/>
                <w:szCs w:val="21"/>
                <w:lang w:val="en-GB"/>
              </w:rPr>
              <w:t>处的九龙坡区法院西</w:t>
            </w:r>
            <w:proofErr w:type="gramStart"/>
            <w:r w:rsidR="007F42A3" w:rsidRPr="00153BC5">
              <w:rPr>
                <w:rFonts w:hint="eastAsia"/>
                <w:iCs/>
                <w:szCs w:val="21"/>
                <w:lang w:val="en-GB"/>
              </w:rPr>
              <w:t>彭</w:t>
            </w:r>
            <w:proofErr w:type="gramEnd"/>
            <w:r w:rsidR="007F42A3" w:rsidRPr="00153BC5">
              <w:rPr>
                <w:rFonts w:hint="eastAsia"/>
                <w:iCs/>
                <w:szCs w:val="21"/>
                <w:lang w:val="en-GB"/>
              </w:rPr>
              <w:t>人民法庭和</w:t>
            </w:r>
            <w:r w:rsidRPr="00153BC5">
              <w:rPr>
                <w:rFonts w:hint="eastAsia"/>
                <w:iCs/>
                <w:szCs w:val="21"/>
                <w:lang w:val="en-GB"/>
              </w:rPr>
              <w:t>380m</w:t>
            </w:r>
            <w:r w:rsidRPr="00153BC5">
              <w:rPr>
                <w:rFonts w:hint="eastAsia"/>
                <w:iCs/>
                <w:szCs w:val="21"/>
                <w:lang w:val="en-GB"/>
              </w:rPr>
              <w:t>处的</w:t>
            </w:r>
            <w:r w:rsidR="00455004" w:rsidRPr="00153BC5">
              <w:rPr>
                <w:rFonts w:hint="eastAsia"/>
                <w:iCs/>
                <w:szCs w:val="21"/>
                <w:lang w:val="en-GB"/>
              </w:rPr>
              <w:t>西</w:t>
            </w:r>
            <w:proofErr w:type="gramStart"/>
            <w:r w:rsidR="00455004" w:rsidRPr="00153BC5">
              <w:rPr>
                <w:rFonts w:hint="eastAsia"/>
                <w:iCs/>
                <w:szCs w:val="21"/>
                <w:lang w:val="en-GB"/>
              </w:rPr>
              <w:t>彭</w:t>
            </w:r>
            <w:proofErr w:type="gramEnd"/>
            <w:r w:rsidR="00455004" w:rsidRPr="00153BC5">
              <w:rPr>
                <w:rFonts w:hint="eastAsia"/>
                <w:iCs/>
                <w:szCs w:val="21"/>
                <w:lang w:val="en-GB"/>
              </w:rPr>
              <w:t>园区</w:t>
            </w:r>
            <w:r w:rsidRPr="00153BC5">
              <w:rPr>
                <w:rFonts w:hint="eastAsia"/>
                <w:iCs/>
                <w:szCs w:val="21"/>
                <w:lang w:val="en-GB"/>
              </w:rPr>
              <w:t>三期安置房</w:t>
            </w:r>
            <w:r w:rsidRPr="00153BC5">
              <w:rPr>
                <w:rFonts w:hint="eastAsia"/>
                <w:iCs/>
                <w:szCs w:val="21"/>
                <w:lang w:val="en-GB"/>
              </w:rPr>
              <w:t>B</w:t>
            </w:r>
            <w:r w:rsidRPr="00153BC5">
              <w:rPr>
                <w:rFonts w:hint="eastAsia"/>
                <w:iCs/>
                <w:szCs w:val="21"/>
                <w:lang w:val="en-GB"/>
              </w:rPr>
              <w:t>区。项目各</w:t>
            </w:r>
            <w:r w:rsidR="008306F4" w:rsidRPr="00153BC5">
              <w:rPr>
                <w:rFonts w:hint="eastAsia"/>
                <w:iCs/>
                <w:szCs w:val="21"/>
                <w:lang w:val="en-GB"/>
              </w:rPr>
              <w:t>主要</w:t>
            </w:r>
            <w:r w:rsidRPr="00153BC5">
              <w:rPr>
                <w:rFonts w:hint="eastAsia"/>
                <w:iCs/>
                <w:szCs w:val="21"/>
                <w:lang w:val="en-GB"/>
              </w:rPr>
              <w:t>废气产生点均进行收集处理后通过排气筒有组织排放，</w:t>
            </w:r>
            <w:r w:rsidR="00072573" w:rsidRPr="00153BC5">
              <w:rPr>
                <w:bCs/>
                <w:szCs w:val="21"/>
              </w:rPr>
              <w:t>项目采取了《排污许可证申请与核发技术规范</w:t>
            </w:r>
            <w:r w:rsidR="00072573" w:rsidRPr="00153BC5">
              <w:rPr>
                <w:bCs/>
                <w:szCs w:val="21"/>
              </w:rPr>
              <w:t xml:space="preserve"> </w:t>
            </w:r>
            <w:r w:rsidR="00072573" w:rsidRPr="00153BC5">
              <w:rPr>
                <w:bCs/>
                <w:szCs w:val="21"/>
              </w:rPr>
              <w:t>总则》（</w:t>
            </w:r>
            <w:r w:rsidR="00072573" w:rsidRPr="00153BC5">
              <w:rPr>
                <w:bCs/>
                <w:szCs w:val="21"/>
              </w:rPr>
              <w:t>HJ942-2018</w:t>
            </w:r>
            <w:r w:rsidR="00072573" w:rsidRPr="00153BC5">
              <w:rPr>
                <w:bCs/>
                <w:szCs w:val="21"/>
              </w:rPr>
              <w:t>）中污染防治可行技术</w:t>
            </w:r>
            <w:r w:rsidR="00072573" w:rsidRPr="00153BC5">
              <w:rPr>
                <w:rFonts w:eastAsiaTheme="minorEastAsia"/>
                <w:bCs/>
                <w:szCs w:val="21"/>
              </w:rPr>
              <w:t>，排放的污染物满足</w:t>
            </w:r>
            <w:r w:rsidR="00C74674" w:rsidRPr="00153BC5">
              <w:rPr>
                <w:rFonts w:eastAsiaTheme="minorEastAsia"/>
                <w:color w:val="000000"/>
                <w:szCs w:val="21"/>
              </w:rPr>
              <w:t>《合成树脂工业污染物排放标准》（</w:t>
            </w:r>
            <w:r w:rsidR="00C74674" w:rsidRPr="00153BC5">
              <w:rPr>
                <w:rFonts w:eastAsiaTheme="minorEastAsia"/>
                <w:color w:val="000000"/>
                <w:szCs w:val="21"/>
              </w:rPr>
              <w:t>GB31572-2015</w:t>
            </w:r>
            <w:r w:rsidR="00C74674" w:rsidRPr="00153BC5">
              <w:rPr>
                <w:rFonts w:eastAsiaTheme="minorEastAsia"/>
                <w:color w:val="000000"/>
                <w:szCs w:val="21"/>
              </w:rPr>
              <w:t>）及其修改单、</w:t>
            </w:r>
            <w:r w:rsidR="00C74674" w:rsidRPr="00153BC5">
              <w:rPr>
                <w:rFonts w:eastAsiaTheme="minorEastAsia"/>
                <w:iCs/>
                <w:szCs w:val="21"/>
                <w:lang w:val="en-GB"/>
              </w:rPr>
              <w:t>《铸造工业大气污染物排放标准》（</w:t>
            </w:r>
            <w:r w:rsidR="00C74674" w:rsidRPr="00153BC5">
              <w:rPr>
                <w:rFonts w:eastAsiaTheme="minorEastAsia"/>
                <w:iCs/>
                <w:szCs w:val="21"/>
                <w:lang w:val="en-GB"/>
              </w:rPr>
              <w:t>GB39726-2020</w:t>
            </w:r>
            <w:r w:rsidR="00C74674" w:rsidRPr="00153BC5">
              <w:rPr>
                <w:rFonts w:eastAsiaTheme="minorEastAsia"/>
                <w:iCs/>
                <w:szCs w:val="21"/>
                <w:lang w:val="en-GB"/>
              </w:rPr>
              <w:t>）</w:t>
            </w:r>
            <w:r w:rsidR="00C74674" w:rsidRPr="00153BC5">
              <w:rPr>
                <w:rFonts w:eastAsiaTheme="minorEastAsia"/>
                <w:bCs/>
                <w:szCs w:val="21"/>
              </w:rPr>
              <w:t>和</w:t>
            </w:r>
            <w:r w:rsidR="00072573" w:rsidRPr="00153BC5">
              <w:rPr>
                <w:rFonts w:eastAsiaTheme="minorEastAsia"/>
                <w:color w:val="000000"/>
                <w:kern w:val="0"/>
                <w:szCs w:val="21"/>
              </w:rPr>
              <w:t>《大气污染物综合排放标准》（</w:t>
            </w:r>
            <w:r w:rsidR="00072573" w:rsidRPr="00153BC5">
              <w:rPr>
                <w:rFonts w:eastAsiaTheme="minorEastAsia"/>
                <w:color w:val="000000"/>
                <w:kern w:val="0"/>
                <w:szCs w:val="21"/>
              </w:rPr>
              <w:t>DB50/418-2016</w:t>
            </w:r>
            <w:r w:rsidR="00072573" w:rsidRPr="00153BC5">
              <w:rPr>
                <w:rFonts w:eastAsiaTheme="minorEastAsia"/>
                <w:color w:val="000000"/>
                <w:kern w:val="0"/>
                <w:szCs w:val="21"/>
              </w:rPr>
              <w:t>）</w:t>
            </w:r>
            <w:r w:rsidRPr="00153BC5">
              <w:rPr>
                <w:rFonts w:eastAsiaTheme="minorEastAsia"/>
                <w:iCs/>
                <w:szCs w:val="21"/>
                <w:lang w:val="en-GB"/>
              </w:rPr>
              <w:t>要求</w:t>
            </w:r>
            <w:r w:rsidR="002412FC" w:rsidRPr="00153BC5">
              <w:rPr>
                <w:rFonts w:eastAsiaTheme="minorEastAsia"/>
                <w:iCs/>
                <w:szCs w:val="21"/>
              </w:rPr>
              <w:t>。</w:t>
            </w:r>
            <w:r w:rsidRPr="00153BC5">
              <w:rPr>
                <w:rFonts w:hint="eastAsia"/>
                <w:iCs/>
                <w:szCs w:val="21"/>
                <w:lang w:val="en-GB"/>
              </w:rPr>
              <w:t>根据</w:t>
            </w:r>
            <w:r w:rsidR="00914AAC" w:rsidRPr="00153BC5">
              <w:rPr>
                <w:rFonts w:hint="eastAsia"/>
                <w:iCs/>
                <w:szCs w:val="21"/>
                <w:lang w:val="en-GB"/>
              </w:rPr>
              <w:t>核</w:t>
            </w:r>
            <w:r w:rsidRPr="00153BC5">
              <w:rPr>
                <w:rFonts w:hint="eastAsia"/>
                <w:iCs/>
                <w:szCs w:val="21"/>
                <w:lang w:val="en-GB"/>
              </w:rPr>
              <w:t>算结果，</w:t>
            </w:r>
            <w:r w:rsidR="00914AAC" w:rsidRPr="00153BC5">
              <w:rPr>
                <w:rFonts w:hint="eastAsia"/>
                <w:iCs/>
                <w:szCs w:val="21"/>
                <w:lang w:val="en-GB"/>
              </w:rPr>
              <w:t>项目废气排放量减少，</w:t>
            </w:r>
            <w:r w:rsidRPr="00153BC5">
              <w:rPr>
                <w:rFonts w:hint="eastAsia"/>
                <w:iCs/>
                <w:szCs w:val="21"/>
                <w:lang w:val="en-GB"/>
              </w:rPr>
              <w:t>对周边环境影响</w:t>
            </w:r>
            <w:r w:rsidR="007C4269" w:rsidRPr="00153BC5">
              <w:rPr>
                <w:rFonts w:hint="eastAsia"/>
                <w:iCs/>
                <w:szCs w:val="21"/>
                <w:lang w:val="en-GB"/>
              </w:rPr>
              <w:t>较技改前大大降低</w:t>
            </w:r>
            <w:r w:rsidRPr="00153BC5">
              <w:rPr>
                <w:rFonts w:hint="eastAsia"/>
                <w:iCs/>
                <w:szCs w:val="21"/>
                <w:lang w:val="en-GB"/>
              </w:rPr>
              <w:t>，因此</w:t>
            </w:r>
            <w:r w:rsidR="002412FC" w:rsidRPr="00153BC5">
              <w:rPr>
                <w:rFonts w:hint="eastAsia"/>
                <w:iCs/>
                <w:szCs w:val="21"/>
                <w:lang w:val="en-GB"/>
              </w:rPr>
              <w:t>技改</w:t>
            </w:r>
            <w:r w:rsidRPr="00153BC5">
              <w:rPr>
                <w:rFonts w:hint="eastAsia"/>
                <w:iCs/>
                <w:szCs w:val="21"/>
                <w:lang w:val="en-GB"/>
              </w:rPr>
              <w:t>项目废气排放对环境影响可接受，大气环境影响可行。</w:t>
            </w:r>
          </w:p>
          <w:p w:rsidR="003B2A17" w:rsidRPr="00153BC5" w:rsidRDefault="003B2A17" w:rsidP="00072573">
            <w:pPr>
              <w:adjustRightInd w:val="0"/>
              <w:snapToGrid w:val="0"/>
              <w:spacing w:line="360" w:lineRule="auto"/>
              <w:ind w:firstLineChars="200" w:firstLine="420"/>
              <w:rPr>
                <w:iCs/>
                <w:szCs w:val="21"/>
                <w:lang w:val="en-GB"/>
              </w:rPr>
            </w:pPr>
          </w:p>
          <w:bookmarkEnd w:id="553"/>
          <w:bookmarkEnd w:id="554"/>
          <w:p w:rsidR="00474470" w:rsidRPr="00153BC5" w:rsidRDefault="00474470" w:rsidP="00474470">
            <w:pPr>
              <w:spacing w:line="360" w:lineRule="auto"/>
              <w:rPr>
                <w:b/>
                <w:iCs/>
                <w:szCs w:val="21"/>
                <w:lang w:val="en-GB"/>
              </w:rPr>
            </w:pPr>
            <w:r w:rsidRPr="00153BC5">
              <w:rPr>
                <w:rFonts w:hint="eastAsia"/>
                <w:b/>
                <w:iCs/>
                <w:szCs w:val="21"/>
                <w:lang w:val="en-GB"/>
              </w:rPr>
              <w:t>二、水环境影响和保护措施</w:t>
            </w:r>
          </w:p>
          <w:p w:rsidR="00474470" w:rsidRPr="00153BC5" w:rsidRDefault="00474470" w:rsidP="00474470">
            <w:pPr>
              <w:spacing w:line="360" w:lineRule="auto"/>
              <w:ind w:firstLineChars="200" w:firstLine="420"/>
              <w:rPr>
                <w:iCs/>
                <w:szCs w:val="21"/>
                <w:lang w:val="en-GB"/>
              </w:rPr>
            </w:pPr>
            <w:r w:rsidRPr="00153BC5">
              <w:rPr>
                <w:rFonts w:hint="eastAsia"/>
                <w:iCs/>
                <w:szCs w:val="21"/>
                <w:lang w:val="en-GB"/>
              </w:rPr>
              <w:t>（</w:t>
            </w:r>
            <w:r w:rsidRPr="00153BC5">
              <w:rPr>
                <w:rFonts w:hint="eastAsia"/>
                <w:iCs/>
                <w:szCs w:val="21"/>
                <w:lang w:val="en-GB"/>
              </w:rPr>
              <w:t>1</w:t>
            </w:r>
            <w:r w:rsidRPr="00153BC5">
              <w:rPr>
                <w:rFonts w:hint="eastAsia"/>
                <w:iCs/>
                <w:szCs w:val="21"/>
                <w:lang w:val="en-GB"/>
              </w:rPr>
              <w:t>）废水污染物分析</w:t>
            </w:r>
          </w:p>
          <w:p w:rsidR="00474470" w:rsidRPr="00153BC5" w:rsidRDefault="00474470" w:rsidP="00474470">
            <w:pPr>
              <w:spacing w:line="360" w:lineRule="auto"/>
              <w:ind w:firstLineChars="200" w:firstLine="420"/>
              <w:rPr>
                <w:iCs/>
                <w:szCs w:val="21"/>
                <w:lang w:val="en-GB"/>
              </w:rPr>
            </w:pPr>
            <w:bookmarkStart w:id="555" w:name="OLE_LINK413"/>
            <w:bookmarkStart w:id="556" w:name="OLE_LINK414"/>
            <w:r w:rsidRPr="00153BC5">
              <w:rPr>
                <w:rFonts w:hint="eastAsia"/>
                <w:iCs/>
                <w:szCs w:val="21"/>
                <w:lang w:val="en-GB"/>
              </w:rPr>
              <w:t>本项目</w:t>
            </w:r>
            <w:r w:rsidR="00927E64" w:rsidRPr="00153BC5">
              <w:rPr>
                <w:rFonts w:hint="eastAsia"/>
                <w:iCs/>
                <w:szCs w:val="21"/>
                <w:lang w:val="en-GB"/>
              </w:rPr>
              <w:t>天然气熔化保温一体炉</w:t>
            </w:r>
            <w:r w:rsidRPr="00153BC5">
              <w:rPr>
                <w:rFonts w:hint="eastAsia"/>
                <w:iCs/>
                <w:szCs w:val="21"/>
                <w:lang w:val="en-GB"/>
              </w:rPr>
              <w:t>所用冷却水不与设备直接接触，通过冷却水循环系统循环使用，每半年排一次，每次排放量为</w:t>
            </w:r>
            <w:r w:rsidRPr="00153BC5">
              <w:rPr>
                <w:rFonts w:hint="eastAsia"/>
                <w:iCs/>
                <w:szCs w:val="21"/>
                <w:lang w:val="en-GB"/>
              </w:rPr>
              <w:t>6m</w:t>
            </w:r>
            <w:r w:rsidRPr="00153BC5">
              <w:rPr>
                <w:rFonts w:hint="eastAsia"/>
                <w:iCs/>
                <w:szCs w:val="21"/>
                <w:vertAlign w:val="superscript"/>
                <w:lang w:val="en-GB"/>
              </w:rPr>
              <w:t>3</w:t>
            </w:r>
            <w:r w:rsidRPr="00153BC5">
              <w:rPr>
                <w:rFonts w:hint="eastAsia"/>
                <w:iCs/>
                <w:szCs w:val="21"/>
                <w:lang w:val="en-GB"/>
              </w:rPr>
              <w:t>，排放的冷却水为清下水，直接排入厂区</w:t>
            </w:r>
            <w:r w:rsidR="00784422" w:rsidRPr="00153BC5">
              <w:rPr>
                <w:rFonts w:hint="eastAsia"/>
                <w:iCs/>
                <w:szCs w:val="21"/>
                <w:lang w:val="en-GB"/>
              </w:rPr>
              <w:t>污</w:t>
            </w:r>
            <w:r w:rsidRPr="00153BC5">
              <w:rPr>
                <w:rFonts w:hint="eastAsia"/>
                <w:iCs/>
                <w:szCs w:val="21"/>
                <w:lang w:val="en-GB"/>
              </w:rPr>
              <w:t>水管</w:t>
            </w:r>
            <w:r w:rsidR="00A922F0" w:rsidRPr="00153BC5">
              <w:rPr>
                <w:rFonts w:hint="eastAsia"/>
                <w:iCs/>
                <w:szCs w:val="21"/>
                <w:lang w:val="en-GB"/>
              </w:rPr>
              <w:t>网</w:t>
            </w:r>
            <w:r w:rsidRPr="00153BC5">
              <w:rPr>
                <w:rFonts w:hint="eastAsia"/>
                <w:iCs/>
                <w:szCs w:val="21"/>
                <w:lang w:val="en-GB"/>
              </w:rPr>
              <w:t>。</w:t>
            </w:r>
          </w:p>
          <w:p w:rsidR="00BF4288" w:rsidRPr="00153BC5" w:rsidRDefault="00BF4288" w:rsidP="00474470">
            <w:pPr>
              <w:spacing w:line="360" w:lineRule="auto"/>
              <w:ind w:firstLineChars="200" w:firstLine="420"/>
              <w:contextualSpacing/>
              <w:rPr>
                <w:iCs/>
                <w:szCs w:val="21"/>
                <w:lang w:val="en-GB"/>
              </w:rPr>
            </w:pPr>
            <w:r w:rsidRPr="00153BC5">
              <w:rPr>
                <w:rFonts w:hint="eastAsia"/>
                <w:iCs/>
                <w:szCs w:val="21"/>
                <w:lang w:val="en-GB"/>
              </w:rPr>
              <w:t>废脱模剂</w:t>
            </w:r>
            <w:r w:rsidR="0094614D" w:rsidRPr="00153BC5">
              <w:rPr>
                <w:rFonts w:hint="eastAsia"/>
                <w:iCs/>
                <w:szCs w:val="21"/>
                <w:lang w:val="en-GB"/>
              </w:rPr>
              <w:t>产生量为</w:t>
            </w:r>
            <w:r w:rsidR="00A7494E" w:rsidRPr="00153BC5">
              <w:rPr>
                <w:rFonts w:hint="eastAsia"/>
                <w:iCs/>
                <w:szCs w:val="21"/>
                <w:lang w:val="en-GB"/>
              </w:rPr>
              <w:t>0.64</w:t>
            </w:r>
            <w:r w:rsidR="0094614D" w:rsidRPr="00153BC5">
              <w:rPr>
                <w:rFonts w:hint="eastAsia"/>
                <w:iCs/>
                <w:szCs w:val="21"/>
              </w:rPr>
              <w:t>m</w:t>
            </w:r>
            <w:r w:rsidR="0094614D" w:rsidRPr="00153BC5">
              <w:rPr>
                <w:rFonts w:hint="eastAsia"/>
                <w:iCs/>
                <w:szCs w:val="21"/>
                <w:vertAlign w:val="superscript"/>
              </w:rPr>
              <w:t>3</w:t>
            </w:r>
            <w:r w:rsidR="0094614D" w:rsidRPr="00153BC5">
              <w:rPr>
                <w:rFonts w:hint="eastAsia"/>
                <w:iCs/>
                <w:szCs w:val="21"/>
              </w:rPr>
              <w:t>/d</w:t>
            </w:r>
            <w:r w:rsidR="0094614D" w:rsidRPr="00153BC5">
              <w:rPr>
                <w:rFonts w:hint="eastAsia"/>
                <w:iCs/>
                <w:szCs w:val="21"/>
              </w:rPr>
              <w:t>，</w:t>
            </w:r>
            <w:r w:rsidRPr="00153BC5">
              <w:rPr>
                <w:rFonts w:hint="eastAsia"/>
                <w:iCs/>
                <w:szCs w:val="21"/>
                <w:lang w:val="en-GB"/>
              </w:rPr>
              <w:t>依托已建成生产废水处理装置</w:t>
            </w:r>
            <w:r w:rsidRPr="00153BC5">
              <w:rPr>
                <w:rFonts w:hint="eastAsia"/>
                <w:bCs/>
                <w:iCs/>
                <w:szCs w:val="21"/>
              </w:rPr>
              <w:t>（处理量为</w:t>
            </w:r>
            <w:r w:rsidRPr="00153BC5">
              <w:rPr>
                <w:rFonts w:hint="eastAsia"/>
                <w:bCs/>
                <w:iCs/>
                <w:szCs w:val="21"/>
              </w:rPr>
              <w:t>50</w:t>
            </w:r>
            <w:r w:rsidRPr="00153BC5">
              <w:rPr>
                <w:rFonts w:hint="eastAsia"/>
                <w:iCs/>
                <w:szCs w:val="21"/>
              </w:rPr>
              <w:t>m</w:t>
            </w:r>
            <w:r w:rsidRPr="00153BC5">
              <w:rPr>
                <w:rFonts w:hint="eastAsia"/>
                <w:iCs/>
                <w:szCs w:val="21"/>
                <w:vertAlign w:val="superscript"/>
              </w:rPr>
              <w:t>3</w:t>
            </w:r>
            <w:r w:rsidRPr="00153BC5">
              <w:rPr>
                <w:rFonts w:hint="eastAsia"/>
                <w:iCs/>
                <w:szCs w:val="21"/>
              </w:rPr>
              <w:t>/d</w:t>
            </w:r>
            <w:r w:rsidRPr="00153BC5">
              <w:rPr>
                <w:rFonts w:hint="eastAsia"/>
                <w:bCs/>
                <w:iCs/>
                <w:szCs w:val="21"/>
              </w:rPr>
              <w:t>）</w:t>
            </w:r>
            <w:r w:rsidRPr="00153BC5">
              <w:rPr>
                <w:iCs/>
                <w:szCs w:val="21"/>
                <w:lang w:val="en-GB"/>
              </w:rPr>
              <w:t>处理达《污水综合排放标准》（</w:t>
            </w:r>
            <w:r w:rsidRPr="00153BC5">
              <w:rPr>
                <w:iCs/>
                <w:szCs w:val="21"/>
                <w:lang w:val="en-GB"/>
              </w:rPr>
              <w:t>GB8978-1996</w:t>
            </w:r>
            <w:r w:rsidRPr="00153BC5">
              <w:rPr>
                <w:iCs/>
                <w:szCs w:val="21"/>
                <w:lang w:val="en-GB"/>
              </w:rPr>
              <w:t>）三级标准后排入已建成的生化池</w:t>
            </w:r>
            <w:r w:rsidRPr="00153BC5">
              <w:rPr>
                <w:rFonts w:hint="eastAsia"/>
                <w:iCs/>
                <w:szCs w:val="21"/>
                <w:lang w:val="en-GB"/>
              </w:rPr>
              <w:t>。</w:t>
            </w:r>
            <w:r w:rsidR="001A4DA9" w:rsidRPr="00153BC5">
              <w:rPr>
                <w:rFonts w:hint="eastAsia"/>
                <w:iCs/>
                <w:szCs w:val="21"/>
                <w:lang w:val="en-GB"/>
              </w:rPr>
              <w:t>废脱模剂</w:t>
            </w:r>
            <w:r w:rsidR="001A4DA9" w:rsidRPr="00153BC5">
              <w:rPr>
                <w:iCs/>
                <w:szCs w:val="21"/>
                <w:lang w:val="en-GB"/>
              </w:rPr>
              <w:t>主要污染物浓度</w:t>
            </w:r>
            <w:r w:rsidR="001A4DA9" w:rsidRPr="00153BC5">
              <w:rPr>
                <w:iCs/>
                <w:szCs w:val="21"/>
                <w:lang w:val="en-GB"/>
              </w:rPr>
              <w:t>COD</w:t>
            </w:r>
            <w:r w:rsidR="001A4DA9" w:rsidRPr="00153BC5">
              <w:rPr>
                <w:iCs/>
                <w:szCs w:val="21"/>
                <w:lang w:val="en-GB"/>
              </w:rPr>
              <w:t>取</w:t>
            </w:r>
            <w:r w:rsidR="001A4DA9" w:rsidRPr="00153BC5">
              <w:rPr>
                <w:iCs/>
                <w:szCs w:val="21"/>
                <w:lang w:val="en-GB"/>
              </w:rPr>
              <w:t>500mg/L</w:t>
            </w:r>
            <w:r w:rsidR="001A4DA9" w:rsidRPr="00153BC5">
              <w:rPr>
                <w:iCs/>
                <w:szCs w:val="21"/>
                <w:lang w:val="en-GB"/>
              </w:rPr>
              <w:t>，</w:t>
            </w:r>
            <w:r w:rsidR="001A4DA9" w:rsidRPr="00153BC5">
              <w:rPr>
                <w:iCs/>
                <w:szCs w:val="21"/>
                <w:lang w:val="en-GB"/>
              </w:rPr>
              <w:t>BOD</w:t>
            </w:r>
            <w:r w:rsidR="001A4DA9" w:rsidRPr="00153BC5">
              <w:rPr>
                <w:iCs/>
                <w:szCs w:val="21"/>
                <w:vertAlign w:val="subscript"/>
                <w:lang w:val="en-GB"/>
              </w:rPr>
              <w:t>5</w:t>
            </w:r>
            <w:r w:rsidR="001A4DA9" w:rsidRPr="00153BC5">
              <w:rPr>
                <w:rFonts w:hint="eastAsia"/>
                <w:iCs/>
                <w:szCs w:val="21"/>
                <w:lang w:val="en-GB"/>
              </w:rPr>
              <w:t>取</w:t>
            </w:r>
            <w:r w:rsidR="001A4DA9" w:rsidRPr="00153BC5">
              <w:rPr>
                <w:rFonts w:hint="eastAsia"/>
                <w:iCs/>
                <w:szCs w:val="21"/>
                <w:lang w:val="en-GB"/>
              </w:rPr>
              <w:t>25</w:t>
            </w:r>
            <w:r w:rsidR="001A4DA9" w:rsidRPr="00153BC5">
              <w:rPr>
                <w:iCs/>
                <w:szCs w:val="21"/>
                <w:lang w:val="en-GB"/>
              </w:rPr>
              <w:t>0mg/L</w:t>
            </w:r>
            <w:r w:rsidR="001A4DA9" w:rsidRPr="00153BC5">
              <w:rPr>
                <w:iCs/>
                <w:szCs w:val="21"/>
                <w:lang w:val="en-GB"/>
              </w:rPr>
              <w:t>，</w:t>
            </w:r>
            <w:r w:rsidR="001A4DA9" w:rsidRPr="00153BC5">
              <w:rPr>
                <w:iCs/>
                <w:szCs w:val="21"/>
                <w:lang w:val="en-GB"/>
              </w:rPr>
              <w:t>SS</w:t>
            </w:r>
            <w:r w:rsidR="001A4DA9" w:rsidRPr="00153BC5">
              <w:rPr>
                <w:iCs/>
                <w:szCs w:val="21"/>
                <w:lang w:val="en-GB"/>
              </w:rPr>
              <w:t>取</w:t>
            </w:r>
            <w:r w:rsidR="001A4DA9" w:rsidRPr="00153BC5">
              <w:rPr>
                <w:rFonts w:hint="eastAsia"/>
                <w:iCs/>
                <w:szCs w:val="21"/>
                <w:lang w:val="en-GB"/>
              </w:rPr>
              <w:t>1</w:t>
            </w:r>
            <w:r w:rsidR="001A4DA9" w:rsidRPr="00153BC5">
              <w:rPr>
                <w:iCs/>
                <w:szCs w:val="21"/>
                <w:lang w:val="en-GB"/>
              </w:rPr>
              <w:t>00mg/L</w:t>
            </w:r>
            <w:r w:rsidR="001A4DA9" w:rsidRPr="00153BC5">
              <w:rPr>
                <w:iCs/>
                <w:szCs w:val="21"/>
                <w:lang w:val="en-GB"/>
              </w:rPr>
              <w:t>，石油类取</w:t>
            </w:r>
            <w:r w:rsidR="001A4DA9" w:rsidRPr="00153BC5">
              <w:rPr>
                <w:iCs/>
                <w:szCs w:val="21"/>
                <w:lang w:val="en-GB"/>
              </w:rPr>
              <w:t>10mg/L</w:t>
            </w:r>
            <w:r w:rsidR="001A4DA9" w:rsidRPr="00153BC5">
              <w:rPr>
                <w:rFonts w:hint="eastAsia"/>
                <w:iCs/>
                <w:szCs w:val="21"/>
                <w:lang w:val="en-GB"/>
              </w:rPr>
              <w:t>。</w:t>
            </w:r>
          </w:p>
          <w:p w:rsidR="00474470" w:rsidRPr="00153BC5" w:rsidRDefault="00474470" w:rsidP="00474470">
            <w:pPr>
              <w:spacing w:line="360" w:lineRule="auto"/>
              <w:ind w:firstLineChars="200" w:firstLine="420"/>
              <w:contextualSpacing/>
              <w:rPr>
                <w:iCs/>
                <w:szCs w:val="21"/>
                <w:lang w:val="en-GB"/>
              </w:rPr>
            </w:pPr>
            <w:r w:rsidRPr="00153BC5">
              <w:rPr>
                <w:iCs/>
                <w:szCs w:val="21"/>
                <w:lang w:val="en-GB"/>
              </w:rPr>
              <w:t>本项目</w:t>
            </w:r>
            <w:r w:rsidRPr="00153BC5">
              <w:rPr>
                <w:rFonts w:hint="eastAsia"/>
                <w:iCs/>
                <w:szCs w:val="21"/>
                <w:lang w:val="en-GB"/>
              </w:rPr>
              <w:t>员工</w:t>
            </w:r>
            <w:r w:rsidR="0024538E" w:rsidRPr="00153BC5">
              <w:rPr>
                <w:rFonts w:hint="eastAsia"/>
                <w:iCs/>
                <w:szCs w:val="21"/>
                <w:lang w:val="en-GB"/>
              </w:rPr>
              <w:t>数量大大减少</w:t>
            </w:r>
            <w:r w:rsidRPr="00153BC5">
              <w:rPr>
                <w:rFonts w:hint="eastAsia"/>
                <w:iCs/>
                <w:szCs w:val="21"/>
                <w:lang w:val="en-GB"/>
              </w:rPr>
              <w:t>，故</w:t>
            </w:r>
            <w:r w:rsidRPr="00153BC5">
              <w:rPr>
                <w:iCs/>
                <w:szCs w:val="21"/>
                <w:lang w:val="en-GB"/>
              </w:rPr>
              <w:t>生活污水</w:t>
            </w:r>
            <w:r w:rsidRPr="00153BC5">
              <w:rPr>
                <w:rFonts w:hint="eastAsia"/>
                <w:iCs/>
                <w:szCs w:val="21"/>
                <w:lang w:val="en-GB"/>
              </w:rPr>
              <w:t>排放量</w:t>
            </w:r>
            <w:r w:rsidR="0024538E" w:rsidRPr="00153BC5">
              <w:rPr>
                <w:rFonts w:hint="eastAsia"/>
                <w:iCs/>
                <w:szCs w:val="21"/>
                <w:lang w:val="en-GB"/>
              </w:rPr>
              <w:t>大大减少</w:t>
            </w:r>
            <w:r w:rsidRPr="00153BC5">
              <w:rPr>
                <w:iCs/>
                <w:szCs w:val="21"/>
                <w:lang w:val="en-GB"/>
              </w:rPr>
              <w:t>，</w:t>
            </w:r>
            <w:r w:rsidR="00BC5881" w:rsidRPr="00153BC5">
              <w:rPr>
                <w:rFonts w:hint="eastAsia"/>
                <w:iCs/>
                <w:szCs w:val="21"/>
              </w:rPr>
              <w:t>厂区生活污水处理装置已经通过了验收</w:t>
            </w:r>
            <w:r w:rsidR="00BC5881" w:rsidRPr="00153BC5">
              <w:rPr>
                <w:rFonts w:hint="eastAsia"/>
                <w:bCs/>
                <w:iCs/>
                <w:szCs w:val="21"/>
              </w:rPr>
              <w:t>（处理量为</w:t>
            </w:r>
            <w:r w:rsidR="00BC5881" w:rsidRPr="00153BC5">
              <w:rPr>
                <w:rFonts w:hint="eastAsia"/>
                <w:bCs/>
                <w:iCs/>
                <w:szCs w:val="21"/>
              </w:rPr>
              <w:t>80</w:t>
            </w:r>
            <w:r w:rsidR="00BC5881" w:rsidRPr="00153BC5">
              <w:rPr>
                <w:rFonts w:hint="eastAsia"/>
                <w:iCs/>
                <w:szCs w:val="21"/>
              </w:rPr>
              <w:t>m</w:t>
            </w:r>
            <w:r w:rsidR="00BC5881" w:rsidRPr="00153BC5">
              <w:rPr>
                <w:rFonts w:hint="eastAsia"/>
                <w:iCs/>
                <w:szCs w:val="21"/>
                <w:vertAlign w:val="superscript"/>
              </w:rPr>
              <w:t>3</w:t>
            </w:r>
            <w:r w:rsidR="00BC5881" w:rsidRPr="00153BC5">
              <w:rPr>
                <w:rFonts w:hint="eastAsia"/>
                <w:iCs/>
                <w:szCs w:val="21"/>
              </w:rPr>
              <w:t>/d</w:t>
            </w:r>
            <w:r w:rsidR="00BC5881" w:rsidRPr="00153BC5">
              <w:rPr>
                <w:rFonts w:hint="eastAsia"/>
                <w:bCs/>
                <w:iCs/>
                <w:szCs w:val="21"/>
              </w:rPr>
              <w:t>）</w:t>
            </w:r>
            <w:r w:rsidR="00BC5881" w:rsidRPr="00153BC5">
              <w:rPr>
                <w:rFonts w:hint="eastAsia"/>
                <w:iCs/>
                <w:szCs w:val="21"/>
              </w:rPr>
              <w:t>，因此依托该生化池可行</w:t>
            </w:r>
            <w:r w:rsidRPr="00153BC5">
              <w:rPr>
                <w:iCs/>
                <w:szCs w:val="21"/>
                <w:lang w:val="en-GB"/>
              </w:rPr>
              <w:t>。</w:t>
            </w:r>
          </w:p>
          <w:bookmarkEnd w:id="555"/>
          <w:bookmarkEnd w:id="556"/>
          <w:p w:rsidR="0072549A" w:rsidRPr="00153BC5" w:rsidRDefault="00474470" w:rsidP="00474470">
            <w:pPr>
              <w:spacing w:line="360" w:lineRule="auto"/>
              <w:ind w:firstLineChars="200" w:firstLine="420"/>
              <w:rPr>
                <w:iCs/>
                <w:szCs w:val="21"/>
                <w:lang w:val="en-GB"/>
              </w:rPr>
            </w:pPr>
            <w:r w:rsidRPr="00153BC5">
              <w:rPr>
                <w:iCs/>
                <w:szCs w:val="21"/>
                <w:lang w:val="en-GB"/>
              </w:rPr>
              <w:t>生活污水排入已建成的生化</w:t>
            </w:r>
            <w:proofErr w:type="gramStart"/>
            <w:r w:rsidRPr="00153BC5">
              <w:rPr>
                <w:iCs/>
                <w:szCs w:val="21"/>
                <w:lang w:val="en-GB"/>
              </w:rPr>
              <w:t>池处理</w:t>
            </w:r>
            <w:proofErr w:type="gramEnd"/>
            <w:r w:rsidRPr="00153BC5">
              <w:rPr>
                <w:iCs/>
                <w:szCs w:val="21"/>
                <w:lang w:val="en-GB"/>
              </w:rPr>
              <w:t>达《污水综合排放标准》（</w:t>
            </w:r>
            <w:r w:rsidRPr="00153BC5">
              <w:rPr>
                <w:iCs/>
                <w:szCs w:val="21"/>
                <w:lang w:val="en-GB"/>
              </w:rPr>
              <w:t>GB8978-1996</w:t>
            </w:r>
            <w:r w:rsidRPr="00153BC5">
              <w:rPr>
                <w:iCs/>
                <w:szCs w:val="21"/>
                <w:lang w:val="en-GB"/>
              </w:rPr>
              <w:t>）三级标准后，经市政污水管网排入重庆西彭工业园区污水处理厂内处理达《城镇污水处理厂污染物排放标准》（</w:t>
            </w:r>
            <w:r w:rsidRPr="00153BC5">
              <w:rPr>
                <w:iCs/>
                <w:szCs w:val="21"/>
                <w:lang w:val="en-GB"/>
              </w:rPr>
              <w:t>GB18918-2002</w:t>
            </w:r>
            <w:r w:rsidRPr="00153BC5">
              <w:rPr>
                <w:iCs/>
                <w:szCs w:val="21"/>
                <w:lang w:val="en-GB"/>
              </w:rPr>
              <w:t>）一级</w:t>
            </w:r>
            <w:r w:rsidR="0083554E" w:rsidRPr="00153BC5">
              <w:rPr>
                <w:rFonts w:hint="eastAsia"/>
                <w:iCs/>
                <w:szCs w:val="21"/>
                <w:lang w:val="en-GB"/>
              </w:rPr>
              <w:t>A</w:t>
            </w:r>
            <w:r w:rsidRPr="00153BC5">
              <w:rPr>
                <w:iCs/>
                <w:szCs w:val="21"/>
                <w:lang w:val="en-GB"/>
              </w:rPr>
              <w:t>标准后排入大溪河。</w:t>
            </w:r>
          </w:p>
          <w:p w:rsidR="0072549A" w:rsidRPr="00153BC5" w:rsidRDefault="00BC5881" w:rsidP="00474470">
            <w:pPr>
              <w:spacing w:line="360" w:lineRule="auto"/>
              <w:ind w:firstLineChars="200" w:firstLine="420"/>
              <w:rPr>
                <w:iCs/>
                <w:szCs w:val="21"/>
                <w:lang w:val="en-GB"/>
              </w:rPr>
            </w:pPr>
            <w:r w:rsidRPr="00153BC5">
              <w:rPr>
                <w:rFonts w:hint="eastAsia"/>
                <w:iCs/>
                <w:szCs w:val="21"/>
                <w:lang w:val="en-GB"/>
              </w:rPr>
              <w:t>根据</w:t>
            </w:r>
            <w:r w:rsidRPr="00153BC5">
              <w:rPr>
                <w:iCs/>
                <w:szCs w:val="21"/>
                <w:lang w:val="en-GB"/>
              </w:rPr>
              <w:t>《生活源产排污系数及使用说明》（</w:t>
            </w:r>
            <w:r w:rsidRPr="00153BC5">
              <w:rPr>
                <w:iCs/>
                <w:szCs w:val="21"/>
                <w:lang w:val="en-GB"/>
              </w:rPr>
              <w:t>2010</w:t>
            </w:r>
            <w:r w:rsidRPr="00153BC5">
              <w:rPr>
                <w:iCs/>
                <w:szCs w:val="21"/>
                <w:lang w:val="en-GB"/>
              </w:rPr>
              <w:t>修订版），</w:t>
            </w:r>
            <w:r w:rsidR="001A4DA9" w:rsidRPr="00153BC5">
              <w:rPr>
                <w:rFonts w:hint="eastAsia"/>
                <w:iCs/>
                <w:szCs w:val="21"/>
                <w:lang w:val="en-GB"/>
              </w:rPr>
              <w:t>生活污水</w:t>
            </w:r>
            <w:r w:rsidRPr="00153BC5">
              <w:rPr>
                <w:iCs/>
                <w:szCs w:val="21"/>
                <w:lang w:val="en-GB"/>
              </w:rPr>
              <w:t>主要污染物浓度</w:t>
            </w:r>
            <w:r w:rsidRPr="00153BC5">
              <w:rPr>
                <w:iCs/>
                <w:szCs w:val="21"/>
                <w:lang w:val="en-GB"/>
              </w:rPr>
              <w:t>COD</w:t>
            </w:r>
            <w:r w:rsidRPr="00153BC5">
              <w:rPr>
                <w:iCs/>
                <w:szCs w:val="21"/>
                <w:lang w:val="en-GB"/>
              </w:rPr>
              <w:t>取</w:t>
            </w:r>
            <w:r w:rsidRPr="00153BC5">
              <w:rPr>
                <w:iCs/>
                <w:szCs w:val="21"/>
                <w:lang w:val="en-GB"/>
              </w:rPr>
              <w:t>500mg/L</w:t>
            </w:r>
            <w:r w:rsidRPr="00153BC5">
              <w:rPr>
                <w:iCs/>
                <w:szCs w:val="21"/>
                <w:lang w:val="en-GB"/>
              </w:rPr>
              <w:t>，</w:t>
            </w:r>
            <w:r w:rsidRPr="00153BC5">
              <w:rPr>
                <w:iCs/>
                <w:szCs w:val="21"/>
                <w:lang w:val="en-GB"/>
              </w:rPr>
              <w:t>BOD</w:t>
            </w:r>
            <w:r w:rsidR="000F694B" w:rsidRPr="00153BC5">
              <w:rPr>
                <w:iCs/>
                <w:szCs w:val="21"/>
                <w:vertAlign w:val="subscript"/>
                <w:lang w:val="en-GB"/>
              </w:rPr>
              <w:t>5</w:t>
            </w:r>
            <w:r w:rsidRPr="00153BC5">
              <w:rPr>
                <w:rFonts w:hint="eastAsia"/>
                <w:iCs/>
                <w:szCs w:val="21"/>
                <w:lang w:val="en-GB"/>
              </w:rPr>
              <w:t>取</w:t>
            </w:r>
            <w:r w:rsidR="00C4591E" w:rsidRPr="00153BC5">
              <w:rPr>
                <w:rFonts w:hint="eastAsia"/>
                <w:iCs/>
                <w:szCs w:val="21"/>
                <w:lang w:val="en-GB"/>
              </w:rPr>
              <w:t>25</w:t>
            </w:r>
            <w:r w:rsidRPr="00153BC5">
              <w:rPr>
                <w:iCs/>
                <w:szCs w:val="21"/>
                <w:lang w:val="en-GB"/>
              </w:rPr>
              <w:t>0mg/L</w:t>
            </w:r>
            <w:r w:rsidRPr="00153BC5">
              <w:rPr>
                <w:iCs/>
                <w:szCs w:val="21"/>
                <w:lang w:val="en-GB"/>
              </w:rPr>
              <w:t>，</w:t>
            </w:r>
            <w:r w:rsidRPr="00153BC5">
              <w:rPr>
                <w:iCs/>
                <w:szCs w:val="21"/>
                <w:lang w:val="en-GB"/>
              </w:rPr>
              <w:t>SS</w:t>
            </w:r>
            <w:r w:rsidRPr="00153BC5">
              <w:rPr>
                <w:iCs/>
                <w:szCs w:val="21"/>
                <w:lang w:val="en-GB"/>
              </w:rPr>
              <w:t>取</w:t>
            </w:r>
            <w:r w:rsidRPr="00153BC5">
              <w:rPr>
                <w:iCs/>
                <w:szCs w:val="21"/>
                <w:lang w:val="en-GB"/>
              </w:rPr>
              <w:t>400mg/L</w:t>
            </w:r>
            <w:r w:rsidRPr="00153BC5">
              <w:rPr>
                <w:iCs/>
                <w:szCs w:val="21"/>
                <w:lang w:val="en-GB"/>
              </w:rPr>
              <w:t>，氨氮取</w:t>
            </w:r>
            <w:r w:rsidRPr="00153BC5">
              <w:rPr>
                <w:iCs/>
                <w:szCs w:val="21"/>
                <w:lang w:val="en-GB"/>
              </w:rPr>
              <w:t>4</w:t>
            </w:r>
            <w:r w:rsidR="00C4591E" w:rsidRPr="00153BC5">
              <w:rPr>
                <w:rFonts w:hint="eastAsia"/>
                <w:iCs/>
                <w:szCs w:val="21"/>
                <w:lang w:val="en-GB"/>
              </w:rPr>
              <w:t>5</w:t>
            </w:r>
            <w:r w:rsidRPr="00153BC5">
              <w:rPr>
                <w:iCs/>
                <w:szCs w:val="21"/>
                <w:lang w:val="en-GB"/>
              </w:rPr>
              <w:t>mg/L</w:t>
            </w:r>
            <w:r w:rsidRPr="00153BC5">
              <w:rPr>
                <w:iCs/>
                <w:szCs w:val="21"/>
                <w:lang w:val="en-GB"/>
              </w:rPr>
              <w:t>，</w:t>
            </w:r>
            <w:proofErr w:type="gramStart"/>
            <w:r w:rsidRPr="00153BC5">
              <w:rPr>
                <w:rFonts w:hint="eastAsia"/>
                <w:iCs/>
                <w:szCs w:val="21"/>
                <w:lang w:val="en-GB"/>
              </w:rPr>
              <w:t>动植物油</w:t>
            </w:r>
            <w:r w:rsidRPr="00153BC5">
              <w:rPr>
                <w:iCs/>
                <w:szCs w:val="21"/>
                <w:lang w:val="en-GB"/>
              </w:rPr>
              <w:t>取</w:t>
            </w:r>
            <w:proofErr w:type="gramEnd"/>
            <w:r w:rsidRPr="00153BC5">
              <w:rPr>
                <w:iCs/>
                <w:szCs w:val="21"/>
                <w:lang w:val="en-GB"/>
              </w:rPr>
              <w:t>1</w:t>
            </w:r>
            <w:r w:rsidRPr="00153BC5">
              <w:rPr>
                <w:rFonts w:hint="eastAsia"/>
                <w:iCs/>
                <w:szCs w:val="21"/>
                <w:lang w:val="en-GB"/>
              </w:rPr>
              <w:t>0</w:t>
            </w:r>
            <w:r w:rsidRPr="00153BC5">
              <w:rPr>
                <w:iCs/>
                <w:szCs w:val="21"/>
                <w:lang w:val="en-GB"/>
              </w:rPr>
              <w:t>0mg/L</w:t>
            </w:r>
            <w:r w:rsidRPr="00153BC5">
              <w:rPr>
                <w:rFonts w:hint="eastAsia"/>
                <w:iCs/>
                <w:szCs w:val="21"/>
                <w:lang w:val="en-GB"/>
              </w:rPr>
              <w:t>，</w:t>
            </w:r>
            <w:r w:rsidRPr="00153BC5">
              <w:rPr>
                <w:iCs/>
                <w:szCs w:val="21"/>
                <w:lang w:val="en-GB"/>
              </w:rPr>
              <w:t>石油类取</w:t>
            </w:r>
            <w:r w:rsidR="001A4DA9" w:rsidRPr="00153BC5">
              <w:rPr>
                <w:rFonts w:hint="eastAsia"/>
                <w:iCs/>
                <w:szCs w:val="21"/>
                <w:lang w:val="en-GB"/>
              </w:rPr>
              <w:t>2</w:t>
            </w:r>
            <w:r w:rsidRPr="00153BC5">
              <w:rPr>
                <w:iCs/>
                <w:szCs w:val="21"/>
                <w:lang w:val="en-GB"/>
              </w:rPr>
              <w:t>0mg/L</w:t>
            </w:r>
            <w:r w:rsidR="0072549A" w:rsidRPr="00153BC5">
              <w:rPr>
                <w:rFonts w:hint="eastAsia"/>
                <w:iCs/>
                <w:szCs w:val="21"/>
                <w:lang w:val="en-GB"/>
              </w:rPr>
              <w:t>。</w:t>
            </w:r>
          </w:p>
          <w:p w:rsidR="00474470" w:rsidRPr="00153BC5" w:rsidRDefault="00474470" w:rsidP="00474470">
            <w:pPr>
              <w:spacing w:line="360" w:lineRule="auto"/>
              <w:ind w:firstLineChars="200" w:firstLine="420"/>
              <w:rPr>
                <w:iCs/>
                <w:szCs w:val="21"/>
                <w:lang w:val="en-GB"/>
              </w:rPr>
            </w:pPr>
            <w:r w:rsidRPr="00153BC5">
              <w:rPr>
                <w:iCs/>
                <w:szCs w:val="21"/>
                <w:lang w:val="en-GB"/>
              </w:rPr>
              <w:t>项目营运期生活污水水质一览表详见</w:t>
            </w:r>
            <w:r w:rsidR="00977BAF" w:rsidRPr="00153BC5">
              <w:rPr>
                <w:rFonts w:hint="eastAsia"/>
                <w:iCs/>
                <w:szCs w:val="21"/>
                <w:lang w:val="en-GB"/>
              </w:rPr>
              <w:t>下</w:t>
            </w:r>
            <w:r w:rsidRPr="00153BC5">
              <w:rPr>
                <w:iCs/>
                <w:szCs w:val="21"/>
                <w:lang w:val="en-GB"/>
              </w:rPr>
              <w:t>表。</w:t>
            </w:r>
          </w:p>
          <w:p w:rsidR="00474470" w:rsidRPr="00153BC5" w:rsidRDefault="00474470" w:rsidP="00474470">
            <w:pPr>
              <w:spacing w:line="360" w:lineRule="auto"/>
              <w:jc w:val="center"/>
              <w:rPr>
                <w:b/>
                <w:iCs/>
                <w:sz w:val="18"/>
                <w:szCs w:val="18"/>
                <w:lang w:val="en-GB"/>
              </w:rPr>
            </w:pPr>
            <w:bookmarkStart w:id="557" w:name="OLE_LINK385"/>
            <w:bookmarkStart w:id="558" w:name="OLE_LINK409"/>
            <w:r w:rsidRPr="00153BC5">
              <w:rPr>
                <w:b/>
                <w:iCs/>
                <w:sz w:val="18"/>
                <w:szCs w:val="18"/>
                <w:lang w:val="en-GB"/>
              </w:rPr>
              <w:t>表</w:t>
            </w:r>
            <w:r w:rsidRPr="00153BC5">
              <w:rPr>
                <w:rFonts w:hint="eastAsia"/>
                <w:b/>
                <w:iCs/>
                <w:sz w:val="18"/>
                <w:szCs w:val="18"/>
                <w:lang w:val="en-GB"/>
              </w:rPr>
              <w:t>4-1</w:t>
            </w:r>
            <w:r w:rsidR="00977BAF" w:rsidRPr="00153BC5">
              <w:rPr>
                <w:rFonts w:hint="eastAsia"/>
                <w:b/>
                <w:iCs/>
                <w:sz w:val="18"/>
                <w:szCs w:val="18"/>
                <w:lang w:val="en-GB"/>
              </w:rPr>
              <w:t>5</w:t>
            </w:r>
            <w:r w:rsidRPr="00153BC5">
              <w:rPr>
                <w:b/>
                <w:iCs/>
                <w:sz w:val="18"/>
                <w:szCs w:val="18"/>
                <w:lang w:val="en-GB"/>
              </w:rPr>
              <w:t xml:space="preserve">  </w:t>
            </w:r>
            <w:r w:rsidRPr="00153BC5">
              <w:rPr>
                <w:b/>
                <w:iCs/>
                <w:sz w:val="18"/>
                <w:szCs w:val="18"/>
                <w:lang w:val="en-GB"/>
              </w:rPr>
              <w:t>项目营运期生活污水水质一览表</w:t>
            </w:r>
          </w:p>
          <w:tbl>
            <w:tblPr>
              <w:tblW w:w="499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58"/>
              <w:gridCol w:w="692"/>
              <w:gridCol w:w="1569"/>
              <w:gridCol w:w="1397"/>
              <w:gridCol w:w="581"/>
              <w:gridCol w:w="725"/>
              <w:gridCol w:w="579"/>
              <w:gridCol w:w="736"/>
              <w:gridCol w:w="494"/>
              <w:gridCol w:w="662"/>
            </w:tblGrid>
            <w:tr w:rsidR="00474470" w:rsidRPr="00153BC5" w:rsidTr="0094614D">
              <w:trPr>
                <w:jc w:val="center"/>
              </w:trPr>
              <w:tc>
                <w:tcPr>
                  <w:tcW w:w="517" w:type="pct"/>
                  <w:vMerge w:val="restart"/>
                  <w:tcBorders>
                    <w:tl2br w:val="nil"/>
                    <w:tr2bl w:val="nil"/>
                  </w:tcBorders>
                  <w:tcMar>
                    <w:top w:w="0" w:type="dxa"/>
                    <w:left w:w="57" w:type="dxa"/>
                    <w:bottom w:w="0" w:type="dxa"/>
                    <w:right w:w="57" w:type="dxa"/>
                  </w:tcMar>
                  <w:vAlign w:val="center"/>
                </w:tcPr>
                <w:p w:rsidR="00474470" w:rsidRPr="00153BC5" w:rsidRDefault="00474470" w:rsidP="007C4269">
                  <w:pPr>
                    <w:contextualSpacing/>
                    <w:jc w:val="center"/>
                    <w:rPr>
                      <w:iCs/>
                      <w:sz w:val="18"/>
                      <w:szCs w:val="18"/>
                      <w:lang w:val="en-GB"/>
                    </w:rPr>
                  </w:pPr>
                  <w:bookmarkStart w:id="559" w:name="OLE_LINK266"/>
                  <w:bookmarkStart w:id="560" w:name="OLE_LINK286"/>
                  <w:bookmarkStart w:id="561" w:name="OLE_LINK298"/>
                  <w:r w:rsidRPr="00153BC5">
                    <w:rPr>
                      <w:iCs/>
                      <w:sz w:val="18"/>
                      <w:szCs w:val="18"/>
                      <w:lang w:val="en-GB"/>
                    </w:rPr>
                    <w:t>部位</w:t>
                  </w:r>
                </w:p>
              </w:tc>
              <w:tc>
                <w:tcPr>
                  <w:tcW w:w="417" w:type="pct"/>
                  <w:vMerge w:val="restart"/>
                  <w:tcBorders>
                    <w:tl2br w:val="nil"/>
                    <w:tr2bl w:val="nil"/>
                  </w:tcBorders>
                  <w:tcMar>
                    <w:top w:w="0" w:type="dxa"/>
                    <w:left w:w="57" w:type="dxa"/>
                    <w:bottom w:w="0" w:type="dxa"/>
                    <w:right w:w="57" w:type="dxa"/>
                  </w:tcMar>
                  <w:vAlign w:val="center"/>
                </w:tcPr>
                <w:p w:rsidR="00474470" w:rsidRPr="00153BC5" w:rsidRDefault="00474470" w:rsidP="007C4269">
                  <w:pPr>
                    <w:contextualSpacing/>
                    <w:jc w:val="center"/>
                    <w:rPr>
                      <w:iCs/>
                      <w:sz w:val="18"/>
                      <w:szCs w:val="18"/>
                      <w:lang w:val="en-GB"/>
                    </w:rPr>
                  </w:pPr>
                  <w:r w:rsidRPr="00153BC5">
                    <w:rPr>
                      <w:iCs/>
                      <w:sz w:val="18"/>
                      <w:szCs w:val="18"/>
                      <w:lang w:val="en-GB"/>
                    </w:rPr>
                    <w:t>废水量</w:t>
                  </w:r>
                </w:p>
              </w:tc>
              <w:tc>
                <w:tcPr>
                  <w:tcW w:w="946" w:type="pct"/>
                  <w:vMerge w:val="restart"/>
                  <w:tcBorders>
                    <w:tl2br w:val="nil"/>
                    <w:tr2bl w:val="nil"/>
                  </w:tcBorders>
                  <w:tcMar>
                    <w:top w:w="0" w:type="dxa"/>
                    <w:left w:w="57" w:type="dxa"/>
                    <w:bottom w:w="0" w:type="dxa"/>
                    <w:right w:w="57" w:type="dxa"/>
                  </w:tcMar>
                  <w:vAlign w:val="center"/>
                </w:tcPr>
                <w:p w:rsidR="00474470" w:rsidRPr="00153BC5" w:rsidRDefault="00474470" w:rsidP="007C4269">
                  <w:pPr>
                    <w:contextualSpacing/>
                    <w:jc w:val="center"/>
                    <w:rPr>
                      <w:iCs/>
                      <w:sz w:val="18"/>
                      <w:szCs w:val="18"/>
                      <w:lang w:val="en-GB"/>
                    </w:rPr>
                  </w:pPr>
                  <w:r w:rsidRPr="00153BC5">
                    <w:rPr>
                      <w:iCs/>
                      <w:sz w:val="18"/>
                      <w:szCs w:val="18"/>
                      <w:lang w:val="en-GB"/>
                    </w:rPr>
                    <w:t>排放标准</w:t>
                  </w:r>
                </w:p>
              </w:tc>
              <w:tc>
                <w:tcPr>
                  <w:tcW w:w="842" w:type="pct"/>
                  <w:vMerge w:val="restart"/>
                  <w:tcBorders>
                    <w:tl2br w:val="nil"/>
                    <w:tr2bl w:val="nil"/>
                  </w:tcBorders>
                  <w:tcMar>
                    <w:top w:w="0" w:type="dxa"/>
                    <w:left w:w="57" w:type="dxa"/>
                    <w:bottom w:w="0" w:type="dxa"/>
                    <w:right w:w="57" w:type="dxa"/>
                  </w:tcMar>
                  <w:vAlign w:val="center"/>
                </w:tcPr>
                <w:p w:rsidR="00474470" w:rsidRPr="00153BC5" w:rsidRDefault="00474470" w:rsidP="007C4269">
                  <w:pPr>
                    <w:contextualSpacing/>
                    <w:jc w:val="center"/>
                    <w:rPr>
                      <w:iCs/>
                      <w:sz w:val="18"/>
                      <w:szCs w:val="18"/>
                      <w:lang w:val="en-GB"/>
                    </w:rPr>
                  </w:pPr>
                  <w:r w:rsidRPr="00153BC5">
                    <w:rPr>
                      <w:iCs/>
                      <w:sz w:val="18"/>
                      <w:szCs w:val="18"/>
                      <w:lang w:val="en-GB"/>
                    </w:rPr>
                    <w:t>内容</w:t>
                  </w:r>
                </w:p>
              </w:tc>
              <w:tc>
                <w:tcPr>
                  <w:tcW w:w="2277" w:type="pct"/>
                  <w:gridSpan w:val="6"/>
                  <w:tcBorders>
                    <w:tl2br w:val="nil"/>
                    <w:tr2bl w:val="nil"/>
                  </w:tcBorders>
                  <w:tcMar>
                    <w:top w:w="0" w:type="dxa"/>
                    <w:left w:w="57" w:type="dxa"/>
                    <w:bottom w:w="0" w:type="dxa"/>
                    <w:right w:w="57" w:type="dxa"/>
                  </w:tcMar>
                  <w:vAlign w:val="center"/>
                </w:tcPr>
                <w:p w:rsidR="00474470" w:rsidRPr="00153BC5" w:rsidRDefault="00474470" w:rsidP="007C4269">
                  <w:pPr>
                    <w:contextualSpacing/>
                    <w:jc w:val="center"/>
                    <w:rPr>
                      <w:iCs/>
                      <w:sz w:val="18"/>
                      <w:szCs w:val="18"/>
                      <w:lang w:val="en-GB"/>
                    </w:rPr>
                  </w:pPr>
                  <w:r w:rsidRPr="00153BC5">
                    <w:rPr>
                      <w:iCs/>
                      <w:sz w:val="18"/>
                      <w:szCs w:val="18"/>
                      <w:lang w:val="en-GB"/>
                    </w:rPr>
                    <w:t>污染因子</w:t>
                  </w:r>
                </w:p>
              </w:tc>
            </w:tr>
            <w:tr w:rsidR="009161BC" w:rsidRPr="00153BC5" w:rsidTr="0094614D">
              <w:trPr>
                <w:jc w:val="center"/>
              </w:trPr>
              <w:tc>
                <w:tcPr>
                  <w:tcW w:w="517" w:type="pct"/>
                  <w:vMerge/>
                  <w:tcBorders>
                    <w:tl2br w:val="nil"/>
                    <w:tr2bl w:val="nil"/>
                  </w:tcBorders>
                  <w:vAlign w:val="center"/>
                </w:tcPr>
                <w:p w:rsidR="00BC5881" w:rsidRPr="00153BC5" w:rsidRDefault="00BC5881" w:rsidP="007C4269">
                  <w:pPr>
                    <w:widowControl/>
                    <w:jc w:val="center"/>
                    <w:rPr>
                      <w:iCs/>
                      <w:sz w:val="18"/>
                      <w:szCs w:val="18"/>
                      <w:lang w:val="en-GB"/>
                    </w:rPr>
                  </w:pPr>
                </w:p>
              </w:tc>
              <w:tc>
                <w:tcPr>
                  <w:tcW w:w="417" w:type="pct"/>
                  <w:vMerge/>
                  <w:tcBorders>
                    <w:tl2br w:val="nil"/>
                    <w:tr2bl w:val="nil"/>
                  </w:tcBorders>
                  <w:vAlign w:val="center"/>
                </w:tcPr>
                <w:p w:rsidR="00BC5881" w:rsidRPr="00153BC5" w:rsidRDefault="00BC5881" w:rsidP="007C4269">
                  <w:pPr>
                    <w:widowControl/>
                    <w:jc w:val="center"/>
                    <w:rPr>
                      <w:iCs/>
                      <w:sz w:val="18"/>
                      <w:szCs w:val="18"/>
                      <w:lang w:val="en-GB"/>
                    </w:rPr>
                  </w:pPr>
                </w:p>
              </w:tc>
              <w:tc>
                <w:tcPr>
                  <w:tcW w:w="946" w:type="pct"/>
                  <w:vMerge/>
                  <w:tcBorders>
                    <w:tl2br w:val="nil"/>
                    <w:tr2bl w:val="nil"/>
                  </w:tcBorders>
                  <w:vAlign w:val="center"/>
                </w:tcPr>
                <w:p w:rsidR="00BC5881" w:rsidRPr="00153BC5" w:rsidRDefault="00BC5881" w:rsidP="007C4269">
                  <w:pPr>
                    <w:widowControl/>
                    <w:jc w:val="center"/>
                    <w:rPr>
                      <w:iCs/>
                      <w:sz w:val="18"/>
                      <w:szCs w:val="18"/>
                      <w:lang w:val="en-GB"/>
                    </w:rPr>
                  </w:pPr>
                </w:p>
              </w:tc>
              <w:tc>
                <w:tcPr>
                  <w:tcW w:w="842" w:type="pct"/>
                  <w:vMerge/>
                  <w:tcBorders>
                    <w:tl2br w:val="nil"/>
                    <w:tr2bl w:val="nil"/>
                  </w:tcBorders>
                  <w:vAlign w:val="center"/>
                </w:tcPr>
                <w:p w:rsidR="00BC5881" w:rsidRPr="00153BC5" w:rsidRDefault="00BC5881" w:rsidP="007C4269">
                  <w:pPr>
                    <w:widowControl/>
                    <w:jc w:val="center"/>
                    <w:rPr>
                      <w:iCs/>
                      <w:sz w:val="18"/>
                      <w:szCs w:val="18"/>
                      <w:lang w:val="en-GB"/>
                    </w:rPr>
                  </w:pPr>
                </w:p>
              </w:tc>
              <w:tc>
                <w:tcPr>
                  <w:tcW w:w="350" w:type="pct"/>
                  <w:tcBorders>
                    <w:tl2br w:val="nil"/>
                    <w:tr2bl w:val="nil"/>
                  </w:tcBorders>
                  <w:tcMar>
                    <w:top w:w="0" w:type="dxa"/>
                    <w:left w:w="57" w:type="dxa"/>
                    <w:bottom w:w="0" w:type="dxa"/>
                    <w:right w:w="57" w:type="dxa"/>
                  </w:tcMar>
                  <w:vAlign w:val="center"/>
                </w:tcPr>
                <w:p w:rsidR="00BC5881" w:rsidRPr="00153BC5" w:rsidRDefault="00BC5881" w:rsidP="007C4269">
                  <w:pPr>
                    <w:contextualSpacing/>
                    <w:jc w:val="center"/>
                    <w:rPr>
                      <w:iCs/>
                      <w:sz w:val="18"/>
                      <w:szCs w:val="18"/>
                      <w:lang w:val="en-GB"/>
                    </w:rPr>
                  </w:pPr>
                  <w:r w:rsidRPr="00153BC5">
                    <w:rPr>
                      <w:iCs/>
                      <w:sz w:val="18"/>
                      <w:szCs w:val="18"/>
                      <w:lang w:val="en-GB"/>
                    </w:rPr>
                    <w:t>COD</w:t>
                  </w:r>
                </w:p>
              </w:tc>
              <w:tc>
                <w:tcPr>
                  <w:tcW w:w="437" w:type="pct"/>
                  <w:tcBorders>
                    <w:tl2br w:val="nil"/>
                    <w:tr2bl w:val="nil"/>
                  </w:tcBorders>
                  <w:tcMar>
                    <w:top w:w="0" w:type="dxa"/>
                    <w:left w:w="57" w:type="dxa"/>
                    <w:bottom w:w="0" w:type="dxa"/>
                    <w:right w:w="57" w:type="dxa"/>
                  </w:tcMar>
                  <w:vAlign w:val="center"/>
                </w:tcPr>
                <w:p w:rsidR="00BC5881" w:rsidRPr="00153BC5" w:rsidRDefault="00BC5881" w:rsidP="007C4269">
                  <w:pPr>
                    <w:jc w:val="center"/>
                    <w:rPr>
                      <w:iCs/>
                      <w:sz w:val="18"/>
                      <w:szCs w:val="18"/>
                      <w:lang w:val="en-GB"/>
                    </w:rPr>
                  </w:pPr>
                  <w:r w:rsidRPr="00153BC5">
                    <w:rPr>
                      <w:iCs/>
                      <w:sz w:val="18"/>
                      <w:szCs w:val="18"/>
                      <w:lang w:val="en-GB"/>
                    </w:rPr>
                    <w:t>BOD</w:t>
                  </w:r>
                  <w:r w:rsidRPr="00153BC5">
                    <w:rPr>
                      <w:iCs/>
                      <w:sz w:val="18"/>
                      <w:szCs w:val="18"/>
                      <w:vertAlign w:val="subscript"/>
                      <w:lang w:val="en-GB"/>
                    </w:rPr>
                    <w:t>5</w:t>
                  </w:r>
                </w:p>
              </w:tc>
              <w:tc>
                <w:tcPr>
                  <w:tcW w:w="349" w:type="pct"/>
                  <w:tcBorders>
                    <w:tl2br w:val="nil"/>
                    <w:tr2bl w:val="nil"/>
                  </w:tcBorders>
                  <w:tcMar>
                    <w:top w:w="0" w:type="dxa"/>
                    <w:left w:w="57" w:type="dxa"/>
                    <w:bottom w:w="0" w:type="dxa"/>
                    <w:right w:w="57" w:type="dxa"/>
                  </w:tcMar>
                  <w:vAlign w:val="center"/>
                </w:tcPr>
                <w:p w:rsidR="00BC5881" w:rsidRPr="00153BC5" w:rsidRDefault="00BC5881" w:rsidP="007C4269">
                  <w:pPr>
                    <w:contextualSpacing/>
                    <w:jc w:val="center"/>
                    <w:rPr>
                      <w:iCs/>
                      <w:sz w:val="18"/>
                      <w:szCs w:val="18"/>
                      <w:lang w:val="en-GB"/>
                    </w:rPr>
                  </w:pPr>
                  <w:r w:rsidRPr="00153BC5">
                    <w:rPr>
                      <w:iCs/>
                      <w:sz w:val="18"/>
                      <w:szCs w:val="18"/>
                      <w:lang w:val="en-GB"/>
                    </w:rPr>
                    <w:t>SS</w:t>
                  </w:r>
                </w:p>
              </w:tc>
              <w:tc>
                <w:tcPr>
                  <w:tcW w:w="444" w:type="pct"/>
                  <w:tcBorders>
                    <w:tl2br w:val="nil"/>
                    <w:tr2bl w:val="nil"/>
                  </w:tcBorders>
                  <w:tcMar>
                    <w:top w:w="0" w:type="dxa"/>
                    <w:left w:w="57" w:type="dxa"/>
                    <w:bottom w:w="0" w:type="dxa"/>
                    <w:right w:w="57" w:type="dxa"/>
                  </w:tcMar>
                  <w:vAlign w:val="center"/>
                </w:tcPr>
                <w:p w:rsidR="00BC5881" w:rsidRPr="00153BC5" w:rsidRDefault="00BC5881" w:rsidP="007C4269">
                  <w:pPr>
                    <w:contextualSpacing/>
                    <w:jc w:val="center"/>
                    <w:rPr>
                      <w:iCs/>
                      <w:sz w:val="18"/>
                      <w:szCs w:val="18"/>
                      <w:lang w:val="en-GB"/>
                    </w:rPr>
                  </w:pPr>
                  <w:r w:rsidRPr="00153BC5">
                    <w:rPr>
                      <w:iCs/>
                      <w:sz w:val="18"/>
                      <w:szCs w:val="18"/>
                      <w:lang w:val="en-GB"/>
                    </w:rPr>
                    <w:t>NH</w:t>
                  </w:r>
                  <w:r w:rsidRPr="00153BC5">
                    <w:rPr>
                      <w:iCs/>
                      <w:sz w:val="18"/>
                      <w:szCs w:val="18"/>
                      <w:vertAlign w:val="subscript"/>
                      <w:lang w:val="en-GB"/>
                    </w:rPr>
                    <w:t>3</w:t>
                  </w:r>
                  <w:r w:rsidRPr="00153BC5">
                    <w:rPr>
                      <w:iCs/>
                      <w:sz w:val="18"/>
                      <w:szCs w:val="18"/>
                      <w:lang w:val="en-GB"/>
                    </w:rPr>
                    <w:t>-N</w:t>
                  </w:r>
                </w:p>
              </w:tc>
              <w:tc>
                <w:tcPr>
                  <w:tcW w:w="298" w:type="pct"/>
                  <w:tcBorders>
                    <w:tl2br w:val="nil"/>
                    <w:tr2bl w:val="nil"/>
                  </w:tcBorders>
                  <w:vAlign w:val="center"/>
                </w:tcPr>
                <w:p w:rsidR="00BC5881" w:rsidRPr="00153BC5" w:rsidRDefault="00797111" w:rsidP="007C4269">
                  <w:pPr>
                    <w:contextualSpacing/>
                    <w:jc w:val="center"/>
                    <w:rPr>
                      <w:iCs/>
                      <w:sz w:val="18"/>
                      <w:szCs w:val="18"/>
                      <w:lang w:val="en-GB"/>
                    </w:rPr>
                  </w:pPr>
                  <w:r w:rsidRPr="00153BC5">
                    <w:rPr>
                      <w:rFonts w:hint="eastAsia"/>
                      <w:iCs/>
                      <w:sz w:val="18"/>
                      <w:szCs w:val="18"/>
                      <w:lang w:val="en-GB"/>
                    </w:rPr>
                    <w:t>动植物油</w:t>
                  </w:r>
                </w:p>
              </w:tc>
              <w:tc>
                <w:tcPr>
                  <w:tcW w:w="399" w:type="pct"/>
                  <w:tcBorders>
                    <w:tl2br w:val="nil"/>
                    <w:tr2bl w:val="nil"/>
                  </w:tcBorders>
                  <w:tcMar>
                    <w:top w:w="0" w:type="dxa"/>
                    <w:left w:w="57" w:type="dxa"/>
                    <w:bottom w:w="0" w:type="dxa"/>
                    <w:right w:w="57" w:type="dxa"/>
                  </w:tcMar>
                  <w:vAlign w:val="center"/>
                </w:tcPr>
                <w:p w:rsidR="00BC5881" w:rsidRPr="00153BC5" w:rsidRDefault="00BC5881" w:rsidP="007C4269">
                  <w:pPr>
                    <w:contextualSpacing/>
                    <w:jc w:val="center"/>
                    <w:rPr>
                      <w:iCs/>
                      <w:sz w:val="18"/>
                      <w:szCs w:val="18"/>
                      <w:lang w:val="en-GB"/>
                    </w:rPr>
                  </w:pPr>
                  <w:r w:rsidRPr="00153BC5">
                    <w:rPr>
                      <w:rFonts w:hint="eastAsia"/>
                      <w:iCs/>
                      <w:sz w:val="18"/>
                      <w:szCs w:val="18"/>
                      <w:lang w:val="en-GB"/>
                    </w:rPr>
                    <w:t>石油类</w:t>
                  </w:r>
                </w:p>
              </w:tc>
            </w:tr>
            <w:tr w:rsidR="0094614D" w:rsidRPr="00153BC5" w:rsidTr="0094614D">
              <w:trPr>
                <w:trHeight w:val="338"/>
                <w:jc w:val="center"/>
              </w:trPr>
              <w:tc>
                <w:tcPr>
                  <w:tcW w:w="517" w:type="pct"/>
                  <w:vMerge w:val="restart"/>
                  <w:tcBorders>
                    <w:tl2br w:val="nil"/>
                    <w:tr2bl w:val="nil"/>
                  </w:tcBorders>
                  <w:vAlign w:val="center"/>
                </w:tcPr>
                <w:p w:rsidR="0094614D" w:rsidRPr="00153BC5" w:rsidRDefault="00053AA3" w:rsidP="007C4269">
                  <w:pPr>
                    <w:widowControl/>
                    <w:jc w:val="center"/>
                    <w:rPr>
                      <w:iCs/>
                      <w:sz w:val="18"/>
                      <w:szCs w:val="18"/>
                      <w:lang w:val="en-GB"/>
                    </w:rPr>
                  </w:pPr>
                  <w:r w:rsidRPr="00153BC5">
                    <w:rPr>
                      <w:rFonts w:hint="eastAsia"/>
                      <w:iCs/>
                      <w:sz w:val="18"/>
                      <w:szCs w:val="18"/>
                      <w:lang w:val="en-GB"/>
                    </w:rPr>
                    <w:t>生产废水</w:t>
                  </w:r>
                  <w:r w:rsidR="0094614D" w:rsidRPr="00153BC5">
                    <w:rPr>
                      <w:rFonts w:hint="eastAsia"/>
                      <w:iCs/>
                      <w:sz w:val="18"/>
                      <w:szCs w:val="18"/>
                      <w:lang w:val="en-GB"/>
                    </w:rPr>
                    <w:t>处理装置</w:t>
                  </w:r>
                </w:p>
              </w:tc>
              <w:tc>
                <w:tcPr>
                  <w:tcW w:w="417" w:type="pct"/>
                  <w:vMerge w:val="restart"/>
                  <w:tcBorders>
                    <w:tl2br w:val="nil"/>
                    <w:tr2bl w:val="nil"/>
                  </w:tcBorders>
                  <w:vAlign w:val="center"/>
                </w:tcPr>
                <w:p w:rsidR="0094614D" w:rsidRPr="00153BC5" w:rsidRDefault="00A7494E" w:rsidP="00CE2035">
                  <w:pPr>
                    <w:contextualSpacing/>
                    <w:rPr>
                      <w:iCs/>
                      <w:sz w:val="18"/>
                      <w:szCs w:val="18"/>
                      <w:lang w:val="en-GB"/>
                    </w:rPr>
                  </w:pPr>
                  <w:r w:rsidRPr="00153BC5">
                    <w:rPr>
                      <w:rFonts w:hint="eastAsia"/>
                      <w:iCs/>
                      <w:sz w:val="18"/>
                      <w:szCs w:val="18"/>
                      <w:lang w:val="en-GB"/>
                    </w:rPr>
                    <w:t>192</w:t>
                  </w:r>
                  <w:r w:rsidR="00751A8C" w:rsidRPr="00153BC5">
                    <w:rPr>
                      <w:iCs/>
                      <w:sz w:val="18"/>
                      <w:szCs w:val="18"/>
                      <w:lang w:val="en-GB"/>
                    </w:rPr>
                    <w:t>m</w:t>
                  </w:r>
                  <w:r w:rsidR="00751A8C" w:rsidRPr="00153BC5">
                    <w:rPr>
                      <w:iCs/>
                      <w:sz w:val="18"/>
                      <w:szCs w:val="18"/>
                      <w:vertAlign w:val="superscript"/>
                      <w:lang w:val="en-GB"/>
                    </w:rPr>
                    <w:t>3</w:t>
                  </w:r>
                  <w:r w:rsidR="00751A8C" w:rsidRPr="00153BC5">
                    <w:rPr>
                      <w:iCs/>
                      <w:sz w:val="18"/>
                      <w:szCs w:val="18"/>
                      <w:lang w:val="en-GB"/>
                    </w:rPr>
                    <w:t>/a</w:t>
                  </w:r>
                </w:p>
              </w:tc>
              <w:tc>
                <w:tcPr>
                  <w:tcW w:w="946" w:type="pct"/>
                  <w:vMerge w:val="restart"/>
                  <w:tcBorders>
                    <w:tl2br w:val="nil"/>
                    <w:tr2bl w:val="nil"/>
                  </w:tcBorders>
                  <w:vAlign w:val="center"/>
                </w:tcPr>
                <w:p w:rsidR="0094614D" w:rsidRPr="00153BC5" w:rsidRDefault="0094614D" w:rsidP="007C4269">
                  <w:pPr>
                    <w:widowControl/>
                    <w:jc w:val="center"/>
                    <w:rPr>
                      <w:iCs/>
                      <w:sz w:val="18"/>
                      <w:szCs w:val="18"/>
                      <w:lang w:val="en-GB"/>
                    </w:rPr>
                  </w:pPr>
                  <w:r w:rsidRPr="00153BC5">
                    <w:rPr>
                      <w:iCs/>
                      <w:sz w:val="18"/>
                      <w:szCs w:val="18"/>
                      <w:lang w:val="en-GB"/>
                    </w:rPr>
                    <w:t>《污水综合排放标准》（</w:t>
                  </w:r>
                  <w:r w:rsidRPr="00153BC5">
                    <w:rPr>
                      <w:iCs/>
                      <w:sz w:val="18"/>
                      <w:szCs w:val="18"/>
                      <w:lang w:val="en-GB"/>
                    </w:rPr>
                    <w:t>GB8978-1996</w:t>
                  </w:r>
                  <w:r w:rsidRPr="00153BC5">
                    <w:rPr>
                      <w:iCs/>
                      <w:sz w:val="18"/>
                      <w:szCs w:val="18"/>
                      <w:lang w:val="en-GB"/>
                    </w:rPr>
                    <w:t>）三级</w:t>
                  </w:r>
                </w:p>
              </w:tc>
              <w:tc>
                <w:tcPr>
                  <w:tcW w:w="842" w:type="pct"/>
                  <w:tcBorders>
                    <w:bottom w:val="single" w:sz="4" w:space="0" w:color="auto"/>
                    <w:tl2br w:val="nil"/>
                    <w:tr2bl w:val="nil"/>
                  </w:tcBorders>
                  <w:vAlign w:val="center"/>
                </w:tcPr>
                <w:p w:rsidR="0094614D" w:rsidRPr="00153BC5" w:rsidRDefault="0094614D" w:rsidP="0003584A">
                  <w:pPr>
                    <w:contextualSpacing/>
                    <w:jc w:val="center"/>
                    <w:rPr>
                      <w:iCs/>
                      <w:sz w:val="18"/>
                      <w:szCs w:val="18"/>
                      <w:lang w:val="en-GB"/>
                    </w:rPr>
                  </w:pPr>
                  <w:r w:rsidRPr="00153BC5">
                    <w:rPr>
                      <w:iCs/>
                      <w:sz w:val="18"/>
                      <w:szCs w:val="18"/>
                      <w:lang w:val="en-GB"/>
                    </w:rPr>
                    <w:t>排放限值（</w:t>
                  </w:r>
                  <w:r w:rsidRPr="00153BC5">
                    <w:rPr>
                      <w:iCs/>
                      <w:sz w:val="18"/>
                      <w:szCs w:val="18"/>
                      <w:lang w:val="en-GB"/>
                    </w:rPr>
                    <w:t>mg/L</w:t>
                  </w:r>
                  <w:r w:rsidRPr="00153BC5">
                    <w:rPr>
                      <w:iCs/>
                      <w:sz w:val="18"/>
                      <w:szCs w:val="18"/>
                      <w:lang w:val="en-GB"/>
                    </w:rPr>
                    <w:t>）</w:t>
                  </w:r>
                </w:p>
              </w:tc>
              <w:tc>
                <w:tcPr>
                  <w:tcW w:w="350" w:type="pct"/>
                  <w:tcBorders>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iCs/>
                      <w:sz w:val="18"/>
                      <w:szCs w:val="18"/>
                      <w:lang w:val="en-GB"/>
                    </w:rPr>
                    <w:t>500</w:t>
                  </w:r>
                </w:p>
              </w:tc>
              <w:tc>
                <w:tcPr>
                  <w:tcW w:w="437" w:type="pct"/>
                  <w:tcBorders>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iCs/>
                      <w:sz w:val="18"/>
                      <w:szCs w:val="18"/>
                      <w:lang w:val="en-GB"/>
                    </w:rPr>
                    <w:t>300</w:t>
                  </w:r>
                </w:p>
              </w:tc>
              <w:tc>
                <w:tcPr>
                  <w:tcW w:w="349" w:type="pct"/>
                  <w:tcBorders>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iCs/>
                      <w:sz w:val="18"/>
                      <w:szCs w:val="18"/>
                      <w:lang w:val="en-GB"/>
                    </w:rPr>
                    <w:t>400</w:t>
                  </w:r>
                </w:p>
              </w:tc>
              <w:tc>
                <w:tcPr>
                  <w:tcW w:w="444" w:type="pct"/>
                  <w:tcBorders>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rFonts w:hint="eastAsia"/>
                      <w:iCs/>
                      <w:sz w:val="18"/>
                      <w:szCs w:val="18"/>
                      <w:lang w:val="en-GB"/>
                    </w:rPr>
                    <w:t>/</w:t>
                  </w:r>
                </w:p>
              </w:tc>
              <w:tc>
                <w:tcPr>
                  <w:tcW w:w="298" w:type="pct"/>
                  <w:tcBorders>
                    <w:bottom w:val="single" w:sz="4" w:space="0" w:color="auto"/>
                    <w:tl2br w:val="nil"/>
                    <w:tr2bl w:val="nil"/>
                  </w:tcBorders>
                  <w:vAlign w:val="center"/>
                </w:tcPr>
                <w:p w:rsidR="0094614D" w:rsidRPr="00153BC5" w:rsidRDefault="00704355" w:rsidP="0003584A">
                  <w:pPr>
                    <w:jc w:val="center"/>
                    <w:rPr>
                      <w:iCs/>
                      <w:sz w:val="18"/>
                      <w:szCs w:val="18"/>
                      <w:lang w:val="en-GB"/>
                    </w:rPr>
                  </w:pPr>
                  <w:r w:rsidRPr="00153BC5">
                    <w:rPr>
                      <w:rFonts w:hint="eastAsia"/>
                      <w:iCs/>
                      <w:sz w:val="18"/>
                      <w:szCs w:val="18"/>
                      <w:lang w:val="en-GB"/>
                    </w:rPr>
                    <w:t>/</w:t>
                  </w:r>
                </w:p>
              </w:tc>
              <w:tc>
                <w:tcPr>
                  <w:tcW w:w="399" w:type="pct"/>
                  <w:tcBorders>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rFonts w:hint="eastAsia"/>
                      <w:iCs/>
                      <w:sz w:val="18"/>
                      <w:szCs w:val="18"/>
                      <w:lang w:val="en-GB"/>
                    </w:rPr>
                    <w:t>20</w:t>
                  </w:r>
                </w:p>
              </w:tc>
            </w:tr>
            <w:tr w:rsidR="0094614D" w:rsidRPr="00153BC5" w:rsidTr="0094614D">
              <w:trPr>
                <w:trHeight w:val="175"/>
                <w:jc w:val="center"/>
              </w:trPr>
              <w:tc>
                <w:tcPr>
                  <w:tcW w:w="5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4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946"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842" w:type="pct"/>
                  <w:tcBorders>
                    <w:top w:val="single" w:sz="4" w:space="0" w:color="auto"/>
                    <w:bottom w:val="single" w:sz="4" w:space="0" w:color="auto"/>
                    <w:tl2br w:val="nil"/>
                    <w:tr2bl w:val="nil"/>
                  </w:tcBorders>
                  <w:vAlign w:val="center"/>
                </w:tcPr>
                <w:p w:rsidR="0094614D" w:rsidRPr="00153BC5" w:rsidRDefault="0094614D" w:rsidP="0003584A">
                  <w:pPr>
                    <w:contextualSpacing/>
                    <w:jc w:val="center"/>
                    <w:rPr>
                      <w:iCs/>
                      <w:sz w:val="18"/>
                      <w:szCs w:val="18"/>
                      <w:lang w:val="en-GB"/>
                    </w:rPr>
                  </w:pPr>
                  <w:r w:rsidRPr="00153BC5">
                    <w:rPr>
                      <w:iCs/>
                      <w:sz w:val="18"/>
                      <w:szCs w:val="18"/>
                      <w:lang w:val="en-GB"/>
                    </w:rPr>
                    <w:t>排放浓度（</w:t>
                  </w:r>
                  <w:r w:rsidRPr="00153BC5">
                    <w:rPr>
                      <w:iCs/>
                      <w:sz w:val="18"/>
                      <w:szCs w:val="18"/>
                      <w:lang w:val="en-GB"/>
                    </w:rPr>
                    <w:t>mg/L</w:t>
                  </w:r>
                  <w:r w:rsidRPr="00153BC5">
                    <w:rPr>
                      <w:iCs/>
                      <w:sz w:val="18"/>
                      <w:szCs w:val="18"/>
                      <w:lang w:val="en-GB"/>
                    </w:rPr>
                    <w:t>）</w:t>
                  </w:r>
                </w:p>
              </w:tc>
              <w:tc>
                <w:tcPr>
                  <w:tcW w:w="350" w:type="pct"/>
                  <w:tcBorders>
                    <w:top w:val="single" w:sz="4" w:space="0" w:color="auto"/>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rFonts w:hint="eastAsia"/>
                      <w:iCs/>
                      <w:sz w:val="18"/>
                      <w:szCs w:val="18"/>
                      <w:lang w:val="en-GB"/>
                    </w:rPr>
                    <w:t>500</w:t>
                  </w:r>
                </w:p>
              </w:tc>
              <w:tc>
                <w:tcPr>
                  <w:tcW w:w="437" w:type="pct"/>
                  <w:tcBorders>
                    <w:top w:val="single" w:sz="4" w:space="0" w:color="auto"/>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rFonts w:hint="eastAsia"/>
                      <w:iCs/>
                      <w:sz w:val="18"/>
                      <w:szCs w:val="18"/>
                      <w:lang w:val="en-GB"/>
                    </w:rPr>
                    <w:t>25</w:t>
                  </w:r>
                  <w:r w:rsidRPr="00153BC5">
                    <w:rPr>
                      <w:iCs/>
                      <w:sz w:val="18"/>
                      <w:szCs w:val="18"/>
                      <w:lang w:val="en-GB"/>
                    </w:rPr>
                    <w:t>0</w:t>
                  </w:r>
                </w:p>
              </w:tc>
              <w:tc>
                <w:tcPr>
                  <w:tcW w:w="349" w:type="pct"/>
                  <w:tcBorders>
                    <w:top w:val="single" w:sz="4" w:space="0" w:color="auto"/>
                    <w:bottom w:val="single" w:sz="4" w:space="0" w:color="auto"/>
                    <w:tl2br w:val="nil"/>
                    <w:tr2bl w:val="nil"/>
                  </w:tcBorders>
                  <w:tcMar>
                    <w:top w:w="0" w:type="dxa"/>
                    <w:left w:w="57" w:type="dxa"/>
                    <w:bottom w:w="0" w:type="dxa"/>
                    <w:right w:w="57" w:type="dxa"/>
                  </w:tcMar>
                  <w:vAlign w:val="center"/>
                </w:tcPr>
                <w:p w:rsidR="0094614D" w:rsidRPr="00153BC5" w:rsidRDefault="00704355" w:rsidP="0003584A">
                  <w:pPr>
                    <w:jc w:val="center"/>
                    <w:rPr>
                      <w:iCs/>
                      <w:sz w:val="18"/>
                      <w:szCs w:val="18"/>
                      <w:lang w:val="en-GB"/>
                    </w:rPr>
                  </w:pPr>
                  <w:r w:rsidRPr="00153BC5">
                    <w:rPr>
                      <w:rFonts w:hint="eastAsia"/>
                      <w:iCs/>
                      <w:sz w:val="18"/>
                      <w:szCs w:val="18"/>
                      <w:lang w:val="en-GB"/>
                    </w:rPr>
                    <w:t>2</w:t>
                  </w:r>
                  <w:r w:rsidR="0094614D" w:rsidRPr="00153BC5">
                    <w:rPr>
                      <w:rFonts w:hint="eastAsia"/>
                      <w:iCs/>
                      <w:sz w:val="18"/>
                      <w:szCs w:val="18"/>
                      <w:lang w:val="en-GB"/>
                    </w:rPr>
                    <w:t>00</w:t>
                  </w:r>
                </w:p>
              </w:tc>
              <w:tc>
                <w:tcPr>
                  <w:tcW w:w="444" w:type="pct"/>
                  <w:tcBorders>
                    <w:top w:val="single" w:sz="4" w:space="0" w:color="auto"/>
                    <w:bottom w:val="single" w:sz="4" w:space="0" w:color="auto"/>
                    <w:tl2br w:val="nil"/>
                    <w:tr2bl w:val="nil"/>
                  </w:tcBorders>
                  <w:tcMar>
                    <w:top w:w="0" w:type="dxa"/>
                    <w:left w:w="57" w:type="dxa"/>
                    <w:bottom w:w="0" w:type="dxa"/>
                    <w:right w:w="57" w:type="dxa"/>
                  </w:tcMar>
                  <w:vAlign w:val="center"/>
                </w:tcPr>
                <w:p w:rsidR="0094614D" w:rsidRPr="00153BC5" w:rsidRDefault="0094614D" w:rsidP="0003584A">
                  <w:pPr>
                    <w:jc w:val="center"/>
                    <w:rPr>
                      <w:iCs/>
                      <w:sz w:val="18"/>
                      <w:szCs w:val="18"/>
                      <w:lang w:val="en-GB"/>
                    </w:rPr>
                  </w:pPr>
                  <w:r w:rsidRPr="00153BC5">
                    <w:rPr>
                      <w:rFonts w:hint="eastAsia"/>
                      <w:iCs/>
                      <w:sz w:val="18"/>
                      <w:szCs w:val="18"/>
                      <w:lang w:val="en-GB"/>
                    </w:rPr>
                    <w:t>/</w:t>
                  </w:r>
                </w:p>
              </w:tc>
              <w:tc>
                <w:tcPr>
                  <w:tcW w:w="298" w:type="pct"/>
                  <w:tcBorders>
                    <w:top w:val="single" w:sz="4" w:space="0" w:color="auto"/>
                    <w:bottom w:val="single" w:sz="4" w:space="0" w:color="auto"/>
                    <w:tl2br w:val="nil"/>
                    <w:tr2bl w:val="nil"/>
                  </w:tcBorders>
                  <w:vAlign w:val="center"/>
                </w:tcPr>
                <w:p w:rsidR="0094614D" w:rsidRPr="00153BC5" w:rsidRDefault="00704355" w:rsidP="0003584A">
                  <w:pPr>
                    <w:jc w:val="center"/>
                    <w:rPr>
                      <w:iCs/>
                      <w:sz w:val="18"/>
                      <w:szCs w:val="18"/>
                      <w:lang w:val="en-GB"/>
                    </w:rPr>
                  </w:pPr>
                  <w:r w:rsidRPr="00153BC5">
                    <w:rPr>
                      <w:rFonts w:hint="eastAsia"/>
                      <w:iCs/>
                      <w:sz w:val="18"/>
                      <w:szCs w:val="18"/>
                      <w:lang w:val="en-GB"/>
                    </w:rPr>
                    <w:t>/</w:t>
                  </w:r>
                </w:p>
              </w:tc>
              <w:tc>
                <w:tcPr>
                  <w:tcW w:w="399" w:type="pct"/>
                  <w:tcBorders>
                    <w:top w:val="single" w:sz="4" w:space="0" w:color="auto"/>
                    <w:bottom w:val="single" w:sz="4" w:space="0" w:color="auto"/>
                    <w:tl2br w:val="nil"/>
                    <w:tr2bl w:val="nil"/>
                  </w:tcBorders>
                  <w:tcMar>
                    <w:top w:w="0" w:type="dxa"/>
                    <w:left w:w="57" w:type="dxa"/>
                    <w:bottom w:w="0" w:type="dxa"/>
                    <w:right w:w="57" w:type="dxa"/>
                  </w:tcMar>
                  <w:vAlign w:val="center"/>
                </w:tcPr>
                <w:p w:rsidR="0094614D" w:rsidRPr="00153BC5" w:rsidRDefault="00704355" w:rsidP="0003584A">
                  <w:pPr>
                    <w:jc w:val="center"/>
                    <w:rPr>
                      <w:iCs/>
                      <w:sz w:val="18"/>
                      <w:szCs w:val="18"/>
                      <w:lang w:val="en-GB"/>
                    </w:rPr>
                  </w:pPr>
                  <w:r w:rsidRPr="00153BC5">
                    <w:rPr>
                      <w:rFonts w:hint="eastAsia"/>
                      <w:iCs/>
                      <w:sz w:val="18"/>
                      <w:szCs w:val="18"/>
                      <w:lang w:val="en-GB"/>
                    </w:rPr>
                    <w:t>1</w:t>
                  </w:r>
                  <w:r w:rsidR="0094614D" w:rsidRPr="00153BC5">
                    <w:rPr>
                      <w:rFonts w:hint="eastAsia"/>
                      <w:iCs/>
                      <w:sz w:val="18"/>
                      <w:szCs w:val="18"/>
                      <w:lang w:val="en-GB"/>
                    </w:rPr>
                    <w:t>0</w:t>
                  </w:r>
                </w:p>
              </w:tc>
            </w:tr>
            <w:tr w:rsidR="0094614D" w:rsidRPr="00153BC5" w:rsidTr="0094614D">
              <w:trPr>
                <w:trHeight w:val="175"/>
                <w:jc w:val="center"/>
              </w:trPr>
              <w:tc>
                <w:tcPr>
                  <w:tcW w:w="5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4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946"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842" w:type="pct"/>
                  <w:tcBorders>
                    <w:top w:val="single" w:sz="4" w:space="0" w:color="auto"/>
                    <w:tl2br w:val="nil"/>
                    <w:tr2bl w:val="nil"/>
                  </w:tcBorders>
                  <w:vAlign w:val="center"/>
                </w:tcPr>
                <w:p w:rsidR="0094614D" w:rsidRPr="00153BC5" w:rsidRDefault="0094614D" w:rsidP="007C4269">
                  <w:pPr>
                    <w:widowControl/>
                    <w:jc w:val="center"/>
                    <w:rPr>
                      <w:iCs/>
                      <w:sz w:val="18"/>
                      <w:szCs w:val="18"/>
                      <w:lang w:val="en-GB"/>
                    </w:rPr>
                  </w:pPr>
                  <w:r w:rsidRPr="00153BC5">
                    <w:rPr>
                      <w:iCs/>
                      <w:sz w:val="18"/>
                      <w:szCs w:val="18"/>
                      <w:lang w:val="en-GB"/>
                    </w:rPr>
                    <w:t>排放量（</w:t>
                  </w:r>
                  <w:r w:rsidRPr="00153BC5">
                    <w:rPr>
                      <w:iCs/>
                      <w:sz w:val="18"/>
                      <w:szCs w:val="18"/>
                      <w:lang w:val="en-GB"/>
                    </w:rPr>
                    <w:t>t/a</w:t>
                  </w:r>
                  <w:r w:rsidRPr="00153BC5">
                    <w:rPr>
                      <w:iCs/>
                      <w:sz w:val="18"/>
                      <w:szCs w:val="18"/>
                      <w:lang w:val="en-GB"/>
                    </w:rPr>
                    <w:t>）</w:t>
                  </w:r>
                </w:p>
              </w:tc>
              <w:tc>
                <w:tcPr>
                  <w:tcW w:w="350" w:type="pct"/>
                  <w:tcBorders>
                    <w:top w:val="single" w:sz="4" w:space="0" w:color="auto"/>
                    <w:tl2br w:val="nil"/>
                    <w:tr2bl w:val="nil"/>
                  </w:tcBorders>
                  <w:tcMar>
                    <w:top w:w="0" w:type="dxa"/>
                    <w:left w:w="57" w:type="dxa"/>
                    <w:bottom w:w="0" w:type="dxa"/>
                    <w:right w:w="57" w:type="dxa"/>
                  </w:tcMar>
                  <w:vAlign w:val="center"/>
                </w:tcPr>
                <w:p w:rsidR="0094614D" w:rsidRPr="00153BC5" w:rsidRDefault="007E7B0C" w:rsidP="00A7494E">
                  <w:pPr>
                    <w:contextualSpacing/>
                    <w:jc w:val="center"/>
                    <w:rPr>
                      <w:iCs/>
                      <w:sz w:val="18"/>
                      <w:szCs w:val="18"/>
                      <w:lang w:val="en-GB"/>
                    </w:rPr>
                  </w:pPr>
                  <w:r w:rsidRPr="00153BC5">
                    <w:rPr>
                      <w:rFonts w:hint="eastAsia"/>
                      <w:iCs/>
                      <w:sz w:val="18"/>
                      <w:szCs w:val="18"/>
                      <w:lang w:val="en-GB"/>
                    </w:rPr>
                    <w:t>0.</w:t>
                  </w:r>
                  <w:r w:rsidR="00A7494E" w:rsidRPr="00153BC5">
                    <w:rPr>
                      <w:rFonts w:hint="eastAsia"/>
                      <w:iCs/>
                      <w:sz w:val="18"/>
                      <w:szCs w:val="18"/>
                      <w:lang w:val="en-GB"/>
                    </w:rPr>
                    <w:t>096</w:t>
                  </w:r>
                </w:p>
              </w:tc>
              <w:tc>
                <w:tcPr>
                  <w:tcW w:w="437" w:type="pct"/>
                  <w:tcBorders>
                    <w:top w:val="single" w:sz="4" w:space="0" w:color="auto"/>
                    <w:tl2br w:val="nil"/>
                    <w:tr2bl w:val="nil"/>
                  </w:tcBorders>
                  <w:tcMar>
                    <w:top w:w="0" w:type="dxa"/>
                    <w:left w:w="57" w:type="dxa"/>
                    <w:bottom w:w="0" w:type="dxa"/>
                    <w:right w:w="57" w:type="dxa"/>
                  </w:tcMar>
                  <w:vAlign w:val="center"/>
                </w:tcPr>
                <w:p w:rsidR="0094614D" w:rsidRPr="00153BC5" w:rsidRDefault="007E7B0C" w:rsidP="00A7494E">
                  <w:pPr>
                    <w:jc w:val="center"/>
                    <w:rPr>
                      <w:iCs/>
                      <w:sz w:val="18"/>
                      <w:szCs w:val="18"/>
                      <w:lang w:val="en-GB"/>
                    </w:rPr>
                  </w:pPr>
                  <w:r w:rsidRPr="00153BC5">
                    <w:rPr>
                      <w:rFonts w:hint="eastAsia"/>
                      <w:iCs/>
                      <w:sz w:val="18"/>
                      <w:szCs w:val="18"/>
                      <w:lang w:val="en-GB"/>
                    </w:rPr>
                    <w:t>0.0</w:t>
                  </w:r>
                  <w:r w:rsidR="00A7494E" w:rsidRPr="00153BC5">
                    <w:rPr>
                      <w:rFonts w:hint="eastAsia"/>
                      <w:iCs/>
                      <w:sz w:val="18"/>
                      <w:szCs w:val="18"/>
                      <w:lang w:val="en-GB"/>
                    </w:rPr>
                    <w:t>48</w:t>
                  </w:r>
                </w:p>
              </w:tc>
              <w:tc>
                <w:tcPr>
                  <w:tcW w:w="349" w:type="pct"/>
                  <w:tcBorders>
                    <w:top w:val="single" w:sz="4" w:space="0" w:color="auto"/>
                    <w:tl2br w:val="nil"/>
                    <w:tr2bl w:val="nil"/>
                  </w:tcBorders>
                  <w:tcMar>
                    <w:top w:w="0" w:type="dxa"/>
                    <w:left w:w="57" w:type="dxa"/>
                    <w:bottom w:w="0" w:type="dxa"/>
                    <w:right w:w="57" w:type="dxa"/>
                  </w:tcMar>
                  <w:vAlign w:val="center"/>
                </w:tcPr>
                <w:p w:rsidR="0094614D" w:rsidRPr="00153BC5" w:rsidRDefault="007E7B0C" w:rsidP="00A7494E">
                  <w:pPr>
                    <w:contextualSpacing/>
                    <w:jc w:val="center"/>
                    <w:rPr>
                      <w:iCs/>
                      <w:sz w:val="18"/>
                      <w:szCs w:val="18"/>
                      <w:lang w:val="en-GB"/>
                    </w:rPr>
                  </w:pPr>
                  <w:r w:rsidRPr="00153BC5">
                    <w:rPr>
                      <w:rFonts w:hint="eastAsia"/>
                      <w:iCs/>
                      <w:sz w:val="18"/>
                      <w:szCs w:val="18"/>
                      <w:lang w:val="en-GB"/>
                    </w:rPr>
                    <w:t>0.0</w:t>
                  </w:r>
                  <w:r w:rsidR="00A7494E" w:rsidRPr="00153BC5">
                    <w:rPr>
                      <w:rFonts w:hint="eastAsia"/>
                      <w:iCs/>
                      <w:sz w:val="18"/>
                      <w:szCs w:val="18"/>
                      <w:lang w:val="en-GB"/>
                    </w:rPr>
                    <w:t>38</w:t>
                  </w:r>
                </w:p>
              </w:tc>
              <w:tc>
                <w:tcPr>
                  <w:tcW w:w="444" w:type="pct"/>
                  <w:tcBorders>
                    <w:top w:val="single" w:sz="4" w:space="0" w:color="auto"/>
                    <w:tl2br w:val="nil"/>
                    <w:tr2bl w:val="nil"/>
                  </w:tcBorders>
                  <w:tcMar>
                    <w:top w:w="0" w:type="dxa"/>
                    <w:left w:w="57" w:type="dxa"/>
                    <w:bottom w:w="0" w:type="dxa"/>
                    <w:right w:w="57" w:type="dxa"/>
                  </w:tcMar>
                  <w:vAlign w:val="center"/>
                </w:tcPr>
                <w:p w:rsidR="0094614D" w:rsidRPr="00153BC5" w:rsidRDefault="00317CBF" w:rsidP="007C4269">
                  <w:pPr>
                    <w:contextualSpacing/>
                    <w:jc w:val="center"/>
                    <w:rPr>
                      <w:iCs/>
                      <w:sz w:val="18"/>
                      <w:szCs w:val="18"/>
                      <w:lang w:val="en-GB"/>
                    </w:rPr>
                  </w:pPr>
                  <w:r w:rsidRPr="00153BC5">
                    <w:rPr>
                      <w:rFonts w:hint="eastAsia"/>
                      <w:iCs/>
                      <w:sz w:val="18"/>
                      <w:szCs w:val="18"/>
                      <w:lang w:val="en-GB"/>
                    </w:rPr>
                    <w:t>/</w:t>
                  </w:r>
                </w:p>
              </w:tc>
              <w:tc>
                <w:tcPr>
                  <w:tcW w:w="298" w:type="pct"/>
                  <w:tcBorders>
                    <w:top w:val="single" w:sz="4" w:space="0" w:color="auto"/>
                    <w:tl2br w:val="nil"/>
                    <w:tr2bl w:val="nil"/>
                  </w:tcBorders>
                  <w:vAlign w:val="center"/>
                </w:tcPr>
                <w:p w:rsidR="0094614D" w:rsidRPr="00153BC5" w:rsidRDefault="00317CBF" w:rsidP="007C4269">
                  <w:pPr>
                    <w:contextualSpacing/>
                    <w:jc w:val="center"/>
                    <w:rPr>
                      <w:iCs/>
                      <w:sz w:val="18"/>
                      <w:szCs w:val="18"/>
                      <w:lang w:val="en-GB"/>
                    </w:rPr>
                  </w:pPr>
                  <w:r w:rsidRPr="00153BC5">
                    <w:rPr>
                      <w:rFonts w:hint="eastAsia"/>
                      <w:iCs/>
                      <w:sz w:val="18"/>
                      <w:szCs w:val="18"/>
                      <w:lang w:val="en-GB"/>
                    </w:rPr>
                    <w:t>/</w:t>
                  </w:r>
                </w:p>
              </w:tc>
              <w:tc>
                <w:tcPr>
                  <w:tcW w:w="399" w:type="pct"/>
                  <w:tcBorders>
                    <w:top w:val="single" w:sz="4" w:space="0" w:color="auto"/>
                    <w:tl2br w:val="nil"/>
                    <w:tr2bl w:val="nil"/>
                  </w:tcBorders>
                  <w:tcMar>
                    <w:top w:w="0" w:type="dxa"/>
                    <w:left w:w="57" w:type="dxa"/>
                    <w:bottom w:w="0" w:type="dxa"/>
                    <w:right w:w="57" w:type="dxa"/>
                  </w:tcMar>
                  <w:vAlign w:val="center"/>
                </w:tcPr>
                <w:p w:rsidR="0094614D" w:rsidRPr="00153BC5" w:rsidRDefault="007E7B0C" w:rsidP="00A7494E">
                  <w:pPr>
                    <w:contextualSpacing/>
                    <w:jc w:val="center"/>
                    <w:rPr>
                      <w:iCs/>
                      <w:sz w:val="18"/>
                      <w:szCs w:val="18"/>
                      <w:lang w:val="en-GB"/>
                    </w:rPr>
                  </w:pPr>
                  <w:r w:rsidRPr="00153BC5">
                    <w:rPr>
                      <w:rFonts w:hint="eastAsia"/>
                      <w:iCs/>
                      <w:sz w:val="18"/>
                      <w:szCs w:val="18"/>
                      <w:lang w:val="en-GB"/>
                    </w:rPr>
                    <w:t>0.00</w:t>
                  </w:r>
                  <w:r w:rsidR="00A7494E" w:rsidRPr="00153BC5">
                    <w:rPr>
                      <w:rFonts w:hint="eastAsia"/>
                      <w:iCs/>
                      <w:sz w:val="18"/>
                      <w:szCs w:val="18"/>
                      <w:lang w:val="en-GB"/>
                    </w:rPr>
                    <w:t>2</w:t>
                  </w:r>
                </w:p>
              </w:tc>
            </w:tr>
            <w:tr w:rsidR="0094614D" w:rsidRPr="00153BC5" w:rsidTr="0094614D">
              <w:trPr>
                <w:jc w:val="center"/>
              </w:trPr>
              <w:tc>
                <w:tcPr>
                  <w:tcW w:w="517" w:type="pct"/>
                  <w:vMerge w:val="restart"/>
                  <w:tcBorders>
                    <w:tl2br w:val="nil"/>
                    <w:tr2bl w:val="nil"/>
                  </w:tcBorders>
                  <w:tcMar>
                    <w:top w:w="0" w:type="dxa"/>
                    <w:left w:w="57" w:type="dxa"/>
                    <w:bottom w:w="0" w:type="dxa"/>
                    <w:right w:w="57" w:type="dxa"/>
                  </w:tcMar>
                  <w:vAlign w:val="center"/>
                </w:tcPr>
                <w:p w:rsidR="0094614D" w:rsidRPr="00153BC5" w:rsidRDefault="0094614D" w:rsidP="007C4269">
                  <w:pPr>
                    <w:contextualSpacing/>
                    <w:jc w:val="center"/>
                    <w:rPr>
                      <w:iCs/>
                      <w:sz w:val="18"/>
                      <w:szCs w:val="18"/>
                      <w:lang w:val="en-GB"/>
                    </w:rPr>
                  </w:pPr>
                  <w:r w:rsidRPr="00153BC5">
                    <w:rPr>
                      <w:iCs/>
                      <w:sz w:val="18"/>
                      <w:szCs w:val="18"/>
                      <w:lang w:val="en-GB"/>
                    </w:rPr>
                    <w:t>生化</w:t>
                  </w:r>
                  <w:proofErr w:type="gramStart"/>
                  <w:r w:rsidRPr="00153BC5">
                    <w:rPr>
                      <w:iCs/>
                      <w:sz w:val="18"/>
                      <w:szCs w:val="18"/>
                      <w:lang w:val="en-GB"/>
                    </w:rPr>
                    <w:t>池处理</w:t>
                  </w:r>
                  <w:proofErr w:type="gramEnd"/>
                  <w:r w:rsidRPr="00153BC5">
                    <w:rPr>
                      <w:iCs/>
                      <w:sz w:val="18"/>
                      <w:szCs w:val="18"/>
                      <w:lang w:val="en-GB"/>
                    </w:rPr>
                    <w:t>后</w:t>
                  </w:r>
                </w:p>
              </w:tc>
              <w:tc>
                <w:tcPr>
                  <w:tcW w:w="417" w:type="pct"/>
                  <w:vMerge w:val="restart"/>
                  <w:tcBorders>
                    <w:top w:val="single" w:sz="4" w:space="0" w:color="auto"/>
                    <w:tl2br w:val="nil"/>
                    <w:tr2bl w:val="nil"/>
                  </w:tcBorders>
                  <w:vAlign w:val="center"/>
                </w:tcPr>
                <w:p w:rsidR="0094614D" w:rsidRPr="00153BC5" w:rsidRDefault="00630C4F" w:rsidP="00CE2035">
                  <w:pPr>
                    <w:contextualSpacing/>
                    <w:rPr>
                      <w:iCs/>
                      <w:sz w:val="18"/>
                      <w:szCs w:val="18"/>
                      <w:lang w:val="en-GB"/>
                    </w:rPr>
                  </w:pPr>
                  <w:r w:rsidRPr="00153BC5">
                    <w:rPr>
                      <w:rFonts w:hint="eastAsia"/>
                      <w:iCs/>
                      <w:sz w:val="18"/>
                      <w:szCs w:val="18"/>
                      <w:lang w:val="en-GB"/>
                    </w:rPr>
                    <w:t>9651.15</w:t>
                  </w:r>
                  <w:r w:rsidR="0094614D" w:rsidRPr="00153BC5">
                    <w:rPr>
                      <w:iCs/>
                      <w:sz w:val="18"/>
                      <w:szCs w:val="18"/>
                      <w:lang w:val="en-GB"/>
                    </w:rPr>
                    <w:t>m</w:t>
                  </w:r>
                  <w:r w:rsidR="0094614D" w:rsidRPr="00153BC5">
                    <w:rPr>
                      <w:iCs/>
                      <w:sz w:val="18"/>
                      <w:szCs w:val="18"/>
                      <w:vertAlign w:val="superscript"/>
                      <w:lang w:val="en-GB"/>
                    </w:rPr>
                    <w:t>3</w:t>
                  </w:r>
                  <w:r w:rsidR="0094614D" w:rsidRPr="00153BC5">
                    <w:rPr>
                      <w:iCs/>
                      <w:sz w:val="18"/>
                      <w:szCs w:val="18"/>
                      <w:lang w:val="en-GB"/>
                    </w:rPr>
                    <w:t>/a</w:t>
                  </w:r>
                </w:p>
              </w:tc>
              <w:tc>
                <w:tcPr>
                  <w:tcW w:w="946" w:type="pct"/>
                  <w:vMerge w:val="restart"/>
                  <w:tcBorders>
                    <w:top w:val="single" w:sz="4" w:space="0" w:color="auto"/>
                    <w:tl2br w:val="nil"/>
                    <w:tr2bl w:val="nil"/>
                  </w:tcBorders>
                  <w:tcMar>
                    <w:top w:w="0" w:type="dxa"/>
                    <w:left w:w="57" w:type="dxa"/>
                    <w:bottom w:w="0" w:type="dxa"/>
                    <w:right w:w="57" w:type="dxa"/>
                  </w:tcMar>
                  <w:vAlign w:val="center"/>
                </w:tcPr>
                <w:p w:rsidR="0094614D" w:rsidRPr="00153BC5" w:rsidRDefault="0094614D" w:rsidP="007C4269">
                  <w:pPr>
                    <w:contextualSpacing/>
                    <w:jc w:val="center"/>
                    <w:rPr>
                      <w:iCs/>
                      <w:sz w:val="18"/>
                      <w:szCs w:val="18"/>
                      <w:lang w:val="en-GB"/>
                    </w:rPr>
                  </w:pPr>
                  <w:r w:rsidRPr="00153BC5">
                    <w:rPr>
                      <w:iCs/>
                      <w:sz w:val="18"/>
                      <w:szCs w:val="18"/>
                      <w:lang w:val="en-GB"/>
                    </w:rPr>
                    <w:t>《污水综合排放标准》（</w:t>
                  </w:r>
                  <w:r w:rsidRPr="00153BC5">
                    <w:rPr>
                      <w:iCs/>
                      <w:sz w:val="18"/>
                      <w:szCs w:val="18"/>
                      <w:lang w:val="en-GB"/>
                    </w:rPr>
                    <w:t>GB8978-1996</w:t>
                  </w:r>
                  <w:r w:rsidRPr="00153BC5">
                    <w:rPr>
                      <w:iCs/>
                      <w:sz w:val="18"/>
                      <w:szCs w:val="18"/>
                      <w:lang w:val="en-GB"/>
                    </w:rPr>
                    <w:t>）三级</w:t>
                  </w:r>
                </w:p>
              </w:tc>
              <w:tc>
                <w:tcPr>
                  <w:tcW w:w="842" w:type="pct"/>
                  <w:tcBorders>
                    <w:tl2br w:val="nil"/>
                    <w:tr2bl w:val="nil"/>
                  </w:tcBorders>
                  <w:tcMar>
                    <w:top w:w="0" w:type="dxa"/>
                    <w:left w:w="57" w:type="dxa"/>
                    <w:bottom w:w="0" w:type="dxa"/>
                    <w:right w:w="57" w:type="dxa"/>
                  </w:tcMar>
                  <w:vAlign w:val="center"/>
                </w:tcPr>
                <w:p w:rsidR="0094614D" w:rsidRPr="00153BC5" w:rsidRDefault="0094614D" w:rsidP="007C4269">
                  <w:pPr>
                    <w:contextualSpacing/>
                    <w:jc w:val="center"/>
                    <w:rPr>
                      <w:iCs/>
                      <w:sz w:val="18"/>
                      <w:szCs w:val="18"/>
                      <w:lang w:val="en-GB"/>
                    </w:rPr>
                  </w:pPr>
                  <w:r w:rsidRPr="00153BC5">
                    <w:rPr>
                      <w:iCs/>
                      <w:sz w:val="18"/>
                      <w:szCs w:val="18"/>
                      <w:lang w:val="en-GB"/>
                    </w:rPr>
                    <w:t>排放限值（</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500</w:t>
                  </w:r>
                </w:p>
              </w:tc>
              <w:tc>
                <w:tcPr>
                  <w:tcW w:w="437"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300</w:t>
                  </w:r>
                </w:p>
              </w:tc>
              <w:tc>
                <w:tcPr>
                  <w:tcW w:w="349"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400</w:t>
                  </w:r>
                </w:p>
              </w:tc>
              <w:tc>
                <w:tcPr>
                  <w:tcW w:w="444"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45</w:t>
                  </w:r>
                </w:p>
              </w:tc>
              <w:tc>
                <w:tcPr>
                  <w:tcW w:w="298" w:type="pct"/>
                  <w:tcBorders>
                    <w:tl2br w:val="nil"/>
                    <w:tr2bl w:val="nil"/>
                  </w:tcBorders>
                  <w:vAlign w:val="center"/>
                </w:tcPr>
                <w:p w:rsidR="0094614D" w:rsidRPr="00153BC5" w:rsidRDefault="0094614D" w:rsidP="00BC5881">
                  <w:pPr>
                    <w:jc w:val="center"/>
                    <w:rPr>
                      <w:iCs/>
                      <w:sz w:val="18"/>
                      <w:szCs w:val="18"/>
                      <w:lang w:val="en-GB"/>
                    </w:rPr>
                  </w:pPr>
                  <w:r w:rsidRPr="00153BC5">
                    <w:rPr>
                      <w:rFonts w:hint="eastAsia"/>
                      <w:iCs/>
                      <w:sz w:val="18"/>
                      <w:szCs w:val="18"/>
                      <w:lang w:val="en-GB"/>
                    </w:rPr>
                    <w:t>100</w:t>
                  </w:r>
                </w:p>
              </w:tc>
              <w:tc>
                <w:tcPr>
                  <w:tcW w:w="399"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rFonts w:hint="eastAsia"/>
                      <w:iCs/>
                      <w:sz w:val="18"/>
                      <w:szCs w:val="18"/>
                      <w:lang w:val="en-GB"/>
                    </w:rPr>
                    <w:t>20</w:t>
                  </w:r>
                </w:p>
              </w:tc>
            </w:tr>
            <w:tr w:rsidR="0094614D" w:rsidRPr="00153BC5" w:rsidTr="0094614D">
              <w:trPr>
                <w:jc w:val="center"/>
              </w:trPr>
              <w:tc>
                <w:tcPr>
                  <w:tcW w:w="5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4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946" w:type="pct"/>
                  <w:vMerge/>
                  <w:tcBorders>
                    <w:top w:val="single" w:sz="4" w:space="0" w:color="auto"/>
                    <w:tl2br w:val="nil"/>
                    <w:tr2bl w:val="nil"/>
                  </w:tcBorders>
                  <w:vAlign w:val="center"/>
                </w:tcPr>
                <w:p w:rsidR="0094614D" w:rsidRPr="00153BC5" w:rsidRDefault="0094614D" w:rsidP="007C4269">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94614D" w:rsidRPr="00153BC5" w:rsidRDefault="0094614D" w:rsidP="007C4269">
                  <w:pPr>
                    <w:contextualSpacing/>
                    <w:jc w:val="center"/>
                    <w:rPr>
                      <w:iCs/>
                      <w:sz w:val="18"/>
                      <w:szCs w:val="18"/>
                      <w:lang w:val="en-GB"/>
                    </w:rPr>
                  </w:pPr>
                  <w:r w:rsidRPr="00153BC5">
                    <w:rPr>
                      <w:iCs/>
                      <w:sz w:val="18"/>
                      <w:szCs w:val="18"/>
                      <w:lang w:val="en-GB"/>
                    </w:rPr>
                    <w:t>排放浓度（</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rFonts w:hint="eastAsia"/>
                      <w:iCs/>
                      <w:sz w:val="18"/>
                      <w:szCs w:val="18"/>
                      <w:lang w:val="en-GB"/>
                    </w:rPr>
                    <w:t>500</w:t>
                  </w:r>
                </w:p>
              </w:tc>
              <w:tc>
                <w:tcPr>
                  <w:tcW w:w="437" w:type="pct"/>
                  <w:tcBorders>
                    <w:tl2br w:val="nil"/>
                    <w:tr2bl w:val="nil"/>
                  </w:tcBorders>
                  <w:tcMar>
                    <w:top w:w="0" w:type="dxa"/>
                    <w:left w:w="57" w:type="dxa"/>
                    <w:bottom w:w="0" w:type="dxa"/>
                    <w:right w:w="57" w:type="dxa"/>
                  </w:tcMar>
                  <w:vAlign w:val="center"/>
                </w:tcPr>
                <w:p w:rsidR="0094614D" w:rsidRPr="00153BC5" w:rsidRDefault="00C4591E" w:rsidP="007C4269">
                  <w:pPr>
                    <w:jc w:val="center"/>
                    <w:rPr>
                      <w:iCs/>
                      <w:sz w:val="18"/>
                      <w:szCs w:val="18"/>
                      <w:lang w:val="en-GB"/>
                    </w:rPr>
                  </w:pPr>
                  <w:r w:rsidRPr="00153BC5">
                    <w:rPr>
                      <w:rFonts w:hint="eastAsia"/>
                      <w:iCs/>
                      <w:sz w:val="18"/>
                      <w:szCs w:val="18"/>
                      <w:lang w:val="en-GB"/>
                    </w:rPr>
                    <w:t>25</w:t>
                  </w:r>
                  <w:r w:rsidR="0094614D" w:rsidRPr="00153BC5">
                    <w:rPr>
                      <w:iCs/>
                      <w:sz w:val="18"/>
                      <w:szCs w:val="18"/>
                      <w:lang w:val="en-GB"/>
                    </w:rPr>
                    <w:t>0</w:t>
                  </w:r>
                </w:p>
              </w:tc>
              <w:tc>
                <w:tcPr>
                  <w:tcW w:w="349"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rFonts w:hint="eastAsia"/>
                      <w:iCs/>
                      <w:sz w:val="18"/>
                      <w:szCs w:val="18"/>
                      <w:lang w:val="en-GB"/>
                    </w:rPr>
                    <w:t>400</w:t>
                  </w:r>
                </w:p>
              </w:tc>
              <w:tc>
                <w:tcPr>
                  <w:tcW w:w="444" w:type="pct"/>
                  <w:tcBorders>
                    <w:tl2br w:val="nil"/>
                    <w:tr2bl w:val="nil"/>
                  </w:tcBorders>
                  <w:tcMar>
                    <w:top w:w="0" w:type="dxa"/>
                    <w:left w:w="57" w:type="dxa"/>
                    <w:bottom w:w="0" w:type="dxa"/>
                    <w:right w:w="57" w:type="dxa"/>
                  </w:tcMar>
                  <w:vAlign w:val="center"/>
                </w:tcPr>
                <w:p w:rsidR="0094614D" w:rsidRPr="00153BC5" w:rsidRDefault="0094614D" w:rsidP="0006581A">
                  <w:pPr>
                    <w:jc w:val="center"/>
                    <w:rPr>
                      <w:iCs/>
                      <w:sz w:val="18"/>
                      <w:szCs w:val="18"/>
                      <w:lang w:val="en-GB"/>
                    </w:rPr>
                  </w:pPr>
                  <w:r w:rsidRPr="00153BC5">
                    <w:rPr>
                      <w:iCs/>
                      <w:sz w:val="18"/>
                      <w:szCs w:val="18"/>
                      <w:lang w:val="en-GB"/>
                    </w:rPr>
                    <w:t>4</w:t>
                  </w:r>
                  <w:r w:rsidRPr="00153BC5">
                    <w:rPr>
                      <w:rFonts w:hint="eastAsia"/>
                      <w:iCs/>
                      <w:sz w:val="18"/>
                      <w:szCs w:val="18"/>
                      <w:lang w:val="en-GB"/>
                    </w:rPr>
                    <w:t>5</w:t>
                  </w:r>
                </w:p>
              </w:tc>
              <w:tc>
                <w:tcPr>
                  <w:tcW w:w="298" w:type="pct"/>
                  <w:tcBorders>
                    <w:tl2br w:val="nil"/>
                    <w:tr2bl w:val="nil"/>
                  </w:tcBorders>
                  <w:vAlign w:val="center"/>
                </w:tcPr>
                <w:p w:rsidR="0094614D" w:rsidRPr="00153BC5" w:rsidRDefault="0094614D" w:rsidP="00BC5881">
                  <w:pPr>
                    <w:jc w:val="center"/>
                    <w:rPr>
                      <w:iCs/>
                      <w:sz w:val="18"/>
                      <w:szCs w:val="18"/>
                      <w:lang w:val="en-GB"/>
                    </w:rPr>
                  </w:pPr>
                  <w:r w:rsidRPr="00153BC5">
                    <w:rPr>
                      <w:rFonts w:hint="eastAsia"/>
                      <w:iCs/>
                      <w:sz w:val="18"/>
                      <w:szCs w:val="18"/>
                      <w:lang w:val="en-GB"/>
                    </w:rPr>
                    <w:t>100</w:t>
                  </w:r>
                </w:p>
              </w:tc>
              <w:tc>
                <w:tcPr>
                  <w:tcW w:w="399"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rFonts w:hint="eastAsia"/>
                      <w:iCs/>
                      <w:sz w:val="18"/>
                      <w:szCs w:val="18"/>
                      <w:lang w:val="en-GB"/>
                    </w:rPr>
                    <w:t>20</w:t>
                  </w:r>
                </w:p>
              </w:tc>
            </w:tr>
            <w:tr w:rsidR="0094614D" w:rsidRPr="00153BC5" w:rsidTr="0094614D">
              <w:trPr>
                <w:jc w:val="center"/>
              </w:trPr>
              <w:tc>
                <w:tcPr>
                  <w:tcW w:w="5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4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946" w:type="pct"/>
                  <w:vMerge/>
                  <w:tcBorders>
                    <w:top w:val="single" w:sz="4" w:space="0" w:color="auto"/>
                    <w:tl2br w:val="nil"/>
                    <w:tr2bl w:val="nil"/>
                  </w:tcBorders>
                  <w:vAlign w:val="center"/>
                </w:tcPr>
                <w:p w:rsidR="0094614D" w:rsidRPr="00153BC5" w:rsidRDefault="0094614D" w:rsidP="007C4269">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94614D" w:rsidRPr="00153BC5" w:rsidRDefault="0094614D" w:rsidP="007C4269">
                  <w:pPr>
                    <w:contextualSpacing/>
                    <w:jc w:val="center"/>
                    <w:rPr>
                      <w:iCs/>
                      <w:sz w:val="18"/>
                      <w:szCs w:val="18"/>
                      <w:lang w:val="en-GB"/>
                    </w:rPr>
                  </w:pPr>
                  <w:r w:rsidRPr="00153BC5">
                    <w:rPr>
                      <w:iCs/>
                      <w:sz w:val="18"/>
                      <w:szCs w:val="18"/>
                      <w:lang w:val="en-GB"/>
                    </w:rPr>
                    <w:t>排放量（</w:t>
                  </w:r>
                  <w:r w:rsidRPr="00153BC5">
                    <w:rPr>
                      <w:iCs/>
                      <w:sz w:val="18"/>
                      <w:szCs w:val="18"/>
                      <w:lang w:val="en-GB"/>
                    </w:rPr>
                    <w:t>t/a</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94614D" w:rsidRPr="00153BC5" w:rsidRDefault="00784422" w:rsidP="00784422">
                  <w:pPr>
                    <w:widowControl/>
                    <w:jc w:val="center"/>
                    <w:textAlignment w:val="bottom"/>
                    <w:rPr>
                      <w:iCs/>
                      <w:sz w:val="18"/>
                      <w:szCs w:val="18"/>
                      <w:lang w:val="en-GB"/>
                    </w:rPr>
                  </w:pPr>
                  <w:r w:rsidRPr="00153BC5">
                    <w:rPr>
                      <w:rFonts w:hint="eastAsia"/>
                      <w:iCs/>
                      <w:sz w:val="18"/>
                      <w:szCs w:val="18"/>
                      <w:lang w:val="en-GB"/>
                    </w:rPr>
                    <w:t>4.826</w:t>
                  </w:r>
                </w:p>
              </w:tc>
              <w:tc>
                <w:tcPr>
                  <w:tcW w:w="437" w:type="pct"/>
                  <w:tcBorders>
                    <w:tl2br w:val="nil"/>
                    <w:tr2bl w:val="nil"/>
                  </w:tcBorders>
                  <w:tcMar>
                    <w:top w:w="0" w:type="dxa"/>
                    <w:left w:w="57" w:type="dxa"/>
                    <w:bottom w:w="0" w:type="dxa"/>
                    <w:right w:w="57" w:type="dxa"/>
                  </w:tcMar>
                  <w:vAlign w:val="center"/>
                </w:tcPr>
                <w:p w:rsidR="0094614D" w:rsidRPr="00153BC5" w:rsidRDefault="007E7B0C" w:rsidP="00784422">
                  <w:pPr>
                    <w:widowControl/>
                    <w:jc w:val="center"/>
                    <w:textAlignment w:val="center"/>
                    <w:rPr>
                      <w:iCs/>
                      <w:sz w:val="18"/>
                      <w:szCs w:val="18"/>
                      <w:lang w:val="en-GB"/>
                    </w:rPr>
                  </w:pPr>
                  <w:r w:rsidRPr="00153BC5">
                    <w:rPr>
                      <w:rFonts w:hint="eastAsia"/>
                      <w:iCs/>
                      <w:sz w:val="18"/>
                      <w:szCs w:val="18"/>
                      <w:lang w:val="en-GB"/>
                    </w:rPr>
                    <w:t>2.</w:t>
                  </w:r>
                  <w:r w:rsidR="00784422" w:rsidRPr="00153BC5">
                    <w:rPr>
                      <w:rFonts w:hint="eastAsia"/>
                      <w:iCs/>
                      <w:sz w:val="18"/>
                      <w:szCs w:val="18"/>
                      <w:lang w:val="en-GB"/>
                    </w:rPr>
                    <w:t>413</w:t>
                  </w:r>
                </w:p>
              </w:tc>
              <w:tc>
                <w:tcPr>
                  <w:tcW w:w="349" w:type="pct"/>
                  <w:tcBorders>
                    <w:tl2br w:val="nil"/>
                    <w:tr2bl w:val="nil"/>
                  </w:tcBorders>
                  <w:tcMar>
                    <w:top w:w="0" w:type="dxa"/>
                    <w:left w:w="57" w:type="dxa"/>
                    <w:bottom w:w="0" w:type="dxa"/>
                    <w:right w:w="57" w:type="dxa"/>
                  </w:tcMar>
                  <w:vAlign w:val="center"/>
                </w:tcPr>
                <w:p w:rsidR="0094614D" w:rsidRPr="00153BC5" w:rsidRDefault="00784422" w:rsidP="00E13E13">
                  <w:pPr>
                    <w:widowControl/>
                    <w:jc w:val="center"/>
                    <w:textAlignment w:val="bottom"/>
                    <w:rPr>
                      <w:iCs/>
                      <w:sz w:val="18"/>
                      <w:szCs w:val="18"/>
                      <w:lang w:val="en-GB"/>
                    </w:rPr>
                  </w:pPr>
                  <w:r w:rsidRPr="00153BC5">
                    <w:rPr>
                      <w:rFonts w:hint="eastAsia"/>
                      <w:iCs/>
                      <w:sz w:val="18"/>
                      <w:szCs w:val="18"/>
                      <w:lang w:val="en-GB"/>
                    </w:rPr>
                    <w:t>3.861</w:t>
                  </w:r>
                </w:p>
              </w:tc>
              <w:tc>
                <w:tcPr>
                  <w:tcW w:w="444" w:type="pct"/>
                  <w:tcBorders>
                    <w:tl2br w:val="nil"/>
                    <w:tr2bl w:val="nil"/>
                  </w:tcBorders>
                  <w:tcMar>
                    <w:top w:w="0" w:type="dxa"/>
                    <w:left w:w="57" w:type="dxa"/>
                    <w:bottom w:w="0" w:type="dxa"/>
                    <w:right w:w="57" w:type="dxa"/>
                  </w:tcMar>
                  <w:vAlign w:val="center"/>
                </w:tcPr>
                <w:p w:rsidR="0094614D" w:rsidRPr="00153BC5" w:rsidRDefault="007E7B0C" w:rsidP="00784422">
                  <w:pPr>
                    <w:widowControl/>
                    <w:jc w:val="center"/>
                    <w:textAlignment w:val="bottom"/>
                    <w:rPr>
                      <w:iCs/>
                      <w:sz w:val="18"/>
                      <w:szCs w:val="18"/>
                      <w:lang w:val="en-GB"/>
                    </w:rPr>
                  </w:pPr>
                  <w:r w:rsidRPr="00153BC5">
                    <w:rPr>
                      <w:rFonts w:hint="eastAsia"/>
                      <w:iCs/>
                      <w:sz w:val="18"/>
                      <w:szCs w:val="18"/>
                      <w:lang w:val="en-GB"/>
                    </w:rPr>
                    <w:t>0.4</w:t>
                  </w:r>
                  <w:r w:rsidR="00784422" w:rsidRPr="00153BC5">
                    <w:rPr>
                      <w:rFonts w:hint="eastAsia"/>
                      <w:iCs/>
                      <w:sz w:val="18"/>
                      <w:szCs w:val="18"/>
                      <w:lang w:val="en-GB"/>
                    </w:rPr>
                    <w:t>34</w:t>
                  </w:r>
                </w:p>
              </w:tc>
              <w:tc>
                <w:tcPr>
                  <w:tcW w:w="298" w:type="pct"/>
                  <w:tcBorders>
                    <w:tl2br w:val="nil"/>
                    <w:tr2bl w:val="nil"/>
                  </w:tcBorders>
                  <w:vAlign w:val="center"/>
                </w:tcPr>
                <w:p w:rsidR="0094614D" w:rsidRPr="00153BC5" w:rsidRDefault="00784422" w:rsidP="00C345F5">
                  <w:pPr>
                    <w:widowControl/>
                    <w:jc w:val="center"/>
                    <w:textAlignment w:val="bottom"/>
                    <w:rPr>
                      <w:iCs/>
                      <w:sz w:val="18"/>
                      <w:szCs w:val="18"/>
                      <w:lang w:val="en-GB"/>
                    </w:rPr>
                  </w:pPr>
                  <w:r w:rsidRPr="00153BC5">
                    <w:rPr>
                      <w:rFonts w:hint="eastAsia"/>
                      <w:iCs/>
                      <w:sz w:val="18"/>
                      <w:szCs w:val="18"/>
                      <w:lang w:val="en-GB"/>
                    </w:rPr>
                    <w:t>0.965</w:t>
                  </w:r>
                </w:p>
              </w:tc>
              <w:tc>
                <w:tcPr>
                  <w:tcW w:w="399" w:type="pct"/>
                  <w:tcBorders>
                    <w:tl2br w:val="nil"/>
                    <w:tr2bl w:val="nil"/>
                  </w:tcBorders>
                  <w:tcMar>
                    <w:top w:w="0" w:type="dxa"/>
                    <w:left w:w="57" w:type="dxa"/>
                    <w:bottom w:w="0" w:type="dxa"/>
                    <w:right w:w="57" w:type="dxa"/>
                  </w:tcMar>
                  <w:vAlign w:val="center"/>
                </w:tcPr>
                <w:p w:rsidR="0094614D" w:rsidRPr="00153BC5" w:rsidRDefault="007E7B0C" w:rsidP="00784422">
                  <w:pPr>
                    <w:widowControl/>
                    <w:jc w:val="center"/>
                    <w:textAlignment w:val="bottom"/>
                    <w:rPr>
                      <w:iCs/>
                      <w:sz w:val="18"/>
                      <w:szCs w:val="18"/>
                      <w:lang w:val="en-GB"/>
                    </w:rPr>
                  </w:pPr>
                  <w:r w:rsidRPr="00153BC5">
                    <w:rPr>
                      <w:rFonts w:hint="eastAsia"/>
                      <w:iCs/>
                      <w:sz w:val="18"/>
                      <w:szCs w:val="18"/>
                      <w:lang w:val="en-GB"/>
                    </w:rPr>
                    <w:t>0.</w:t>
                  </w:r>
                  <w:r w:rsidR="00784422" w:rsidRPr="00153BC5">
                    <w:rPr>
                      <w:rFonts w:hint="eastAsia"/>
                      <w:iCs/>
                      <w:sz w:val="18"/>
                      <w:szCs w:val="18"/>
                      <w:lang w:val="en-GB"/>
                    </w:rPr>
                    <w:t>193</w:t>
                  </w:r>
                </w:p>
              </w:tc>
            </w:tr>
            <w:tr w:rsidR="0094614D" w:rsidRPr="00153BC5" w:rsidTr="0094614D">
              <w:trPr>
                <w:jc w:val="center"/>
              </w:trPr>
              <w:tc>
                <w:tcPr>
                  <w:tcW w:w="517" w:type="pct"/>
                  <w:vMerge w:val="restart"/>
                  <w:tcBorders>
                    <w:tl2br w:val="nil"/>
                    <w:tr2bl w:val="nil"/>
                  </w:tcBorders>
                  <w:vAlign w:val="center"/>
                </w:tcPr>
                <w:p w:rsidR="0094614D" w:rsidRPr="00153BC5" w:rsidRDefault="0094614D" w:rsidP="007C4269">
                  <w:pPr>
                    <w:widowControl/>
                    <w:jc w:val="center"/>
                    <w:rPr>
                      <w:iCs/>
                      <w:sz w:val="18"/>
                      <w:szCs w:val="18"/>
                      <w:lang w:val="en-GB"/>
                    </w:rPr>
                  </w:pPr>
                  <w:r w:rsidRPr="00153BC5">
                    <w:rPr>
                      <w:iCs/>
                      <w:sz w:val="18"/>
                      <w:szCs w:val="18"/>
                      <w:lang w:val="en-GB"/>
                    </w:rPr>
                    <w:t>排入环境</w:t>
                  </w:r>
                </w:p>
              </w:tc>
              <w:tc>
                <w:tcPr>
                  <w:tcW w:w="417" w:type="pct"/>
                  <w:vMerge w:val="restart"/>
                  <w:tcBorders>
                    <w:tl2br w:val="nil"/>
                    <w:tr2bl w:val="nil"/>
                  </w:tcBorders>
                  <w:vAlign w:val="center"/>
                </w:tcPr>
                <w:p w:rsidR="0094614D" w:rsidRPr="00153BC5" w:rsidRDefault="00630C4F" w:rsidP="007C4269">
                  <w:pPr>
                    <w:widowControl/>
                    <w:jc w:val="center"/>
                    <w:rPr>
                      <w:iCs/>
                      <w:sz w:val="18"/>
                      <w:szCs w:val="18"/>
                      <w:lang w:val="en-GB"/>
                    </w:rPr>
                  </w:pPr>
                  <w:r w:rsidRPr="00153BC5">
                    <w:rPr>
                      <w:rFonts w:hint="eastAsia"/>
                      <w:iCs/>
                      <w:sz w:val="18"/>
                      <w:szCs w:val="18"/>
                      <w:lang w:val="en-GB"/>
                    </w:rPr>
                    <w:t>9651.15</w:t>
                  </w:r>
                  <w:r w:rsidR="00AF361C" w:rsidRPr="00153BC5">
                    <w:rPr>
                      <w:iCs/>
                      <w:sz w:val="18"/>
                      <w:szCs w:val="18"/>
                      <w:lang w:val="en-GB"/>
                    </w:rPr>
                    <w:t>m</w:t>
                  </w:r>
                  <w:r w:rsidR="00AF361C" w:rsidRPr="00153BC5">
                    <w:rPr>
                      <w:iCs/>
                      <w:sz w:val="18"/>
                      <w:szCs w:val="18"/>
                      <w:vertAlign w:val="superscript"/>
                      <w:lang w:val="en-GB"/>
                    </w:rPr>
                    <w:t>3</w:t>
                  </w:r>
                  <w:r w:rsidR="00AF361C" w:rsidRPr="00153BC5">
                    <w:rPr>
                      <w:iCs/>
                      <w:sz w:val="18"/>
                      <w:szCs w:val="18"/>
                      <w:lang w:val="en-GB"/>
                    </w:rPr>
                    <w:t>/a</w:t>
                  </w:r>
                </w:p>
              </w:tc>
              <w:tc>
                <w:tcPr>
                  <w:tcW w:w="946" w:type="pct"/>
                  <w:vMerge w:val="restart"/>
                  <w:tcBorders>
                    <w:tl2br w:val="nil"/>
                    <w:tr2bl w:val="nil"/>
                  </w:tcBorders>
                  <w:vAlign w:val="center"/>
                </w:tcPr>
                <w:p w:rsidR="0094614D" w:rsidRPr="00153BC5" w:rsidRDefault="0094614D" w:rsidP="00784422">
                  <w:pPr>
                    <w:widowControl/>
                    <w:jc w:val="center"/>
                    <w:rPr>
                      <w:iCs/>
                      <w:sz w:val="18"/>
                      <w:szCs w:val="18"/>
                      <w:lang w:val="en-GB"/>
                    </w:rPr>
                  </w:pPr>
                  <w:r w:rsidRPr="00153BC5">
                    <w:rPr>
                      <w:iCs/>
                      <w:sz w:val="18"/>
                      <w:szCs w:val="18"/>
                      <w:lang w:val="en-GB"/>
                    </w:rPr>
                    <w:t>《城镇污水处理厂污染物排放标准》（</w:t>
                  </w:r>
                  <w:r w:rsidRPr="00153BC5">
                    <w:rPr>
                      <w:iCs/>
                      <w:sz w:val="18"/>
                      <w:szCs w:val="18"/>
                      <w:lang w:val="en-GB"/>
                    </w:rPr>
                    <w:t>GB18918-2002</w:t>
                  </w:r>
                  <w:r w:rsidRPr="00153BC5">
                    <w:rPr>
                      <w:iCs/>
                      <w:sz w:val="18"/>
                      <w:szCs w:val="18"/>
                      <w:lang w:val="en-GB"/>
                    </w:rPr>
                    <w:t>）一级</w:t>
                  </w:r>
                  <w:r w:rsidR="00784422" w:rsidRPr="00153BC5">
                    <w:rPr>
                      <w:rFonts w:hint="eastAsia"/>
                      <w:iCs/>
                      <w:sz w:val="18"/>
                      <w:szCs w:val="18"/>
                      <w:lang w:val="en-GB"/>
                    </w:rPr>
                    <w:t>A</w:t>
                  </w:r>
                  <w:r w:rsidRPr="00153BC5">
                    <w:rPr>
                      <w:iCs/>
                      <w:sz w:val="18"/>
                      <w:szCs w:val="18"/>
                      <w:lang w:val="en-GB"/>
                    </w:rPr>
                    <w:t>标</w:t>
                  </w:r>
                </w:p>
              </w:tc>
              <w:tc>
                <w:tcPr>
                  <w:tcW w:w="842"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排放限值（</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5</w:t>
                  </w:r>
                  <w:r w:rsidR="0094614D" w:rsidRPr="00153BC5">
                    <w:rPr>
                      <w:iCs/>
                      <w:sz w:val="18"/>
                      <w:szCs w:val="18"/>
                      <w:lang w:val="en-GB"/>
                    </w:rPr>
                    <w:t>0</w:t>
                  </w:r>
                </w:p>
              </w:tc>
              <w:tc>
                <w:tcPr>
                  <w:tcW w:w="437"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1</w:t>
                  </w:r>
                  <w:r w:rsidR="0094614D" w:rsidRPr="00153BC5">
                    <w:rPr>
                      <w:rFonts w:hint="eastAsia"/>
                      <w:iCs/>
                      <w:sz w:val="18"/>
                      <w:szCs w:val="18"/>
                      <w:lang w:val="en-GB"/>
                    </w:rPr>
                    <w:t>0</w:t>
                  </w:r>
                </w:p>
              </w:tc>
              <w:tc>
                <w:tcPr>
                  <w:tcW w:w="349"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1</w:t>
                  </w:r>
                  <w:r w:rsidR="0094614D" w:rsidRPr="00153BC5">
                    <w:rPr>
                      <w:iCs/>
                      <w:sz w:val="18"/>
                      <w:szCs w:val="18"/>
                      <w:lang w:val="en-GB"/>
                    </w:rPr>
                    <w:t>0</w:t>
                  </w:r>
                </w:p>
              </w:tc>
              <w:tc>
                <w:tcPr>
                  <w:tcW w:w="444"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8</w:t>
                  </w:r>
                </w:p>
              </w:tc>
              <w:tc>
                <w:tcPr>
                  <w:tcW w:w="298" w:type="pct"/>
                  <w:tcBorders>
                    <w:tl2br w:val="nil"/>
                    <w:tr2bl w:val="nil"/>
                  </w:tcBorders>
                  <w:vAlign w:val="center"/>
                </w:tcPr>
                <w:p w:rsidR="0094614D" w:rsidRPr="00153BC5" w:rsidRDefault="00784422" w:rsidP="00BC5881">
                  <w:pPr>
                    <w:jc w:val="center"/>
                    <w:rPr>
                      <w:iCs/>
                      <w:sz w:val="18"/>
                      <w:szCs w:val="18"/>
                      <w:lang w:val="en-GB"/>
                    </w:rPr>
                  </w:pPr>
                  <w:r w:rsidRPr="00153BC5">
                    <w:rPr>
                      <w:rFonts w:hint="eastAsia"/>
                      <w:iCs/>
                      <w:sz w:val="18"/>
                      <w:szCs w:val="18"/>
                      <w:lang w:val="en-GB"/>
                    </w:rPr>
                    <w:t>1</w:t>
                  </w:r>
                </w:p>
              </w:tc>
              <w:tc>
                <w:tcPr>
                  <w:tcW w:w="399"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1</w:t>
                  </w:r>
                </w:p>
              </w:tc>
            </w:tr>
            <w:tr w:rsidR="0094614D" w:rsidRPr="00153BC5" w:rsidTr="0094614D">
              <w:trPr>
                <w:jc w:val="center"/>
              </w:trPr>
              <w:tc>
                <w:tcPr>
                  <w:tcW w:w="5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4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946"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排放浓度（</w:t>
                  </w:r>
                  <w:r w:rsidRPr="00153BC5">
                    <w:rPr>
                      <w:iCs/>
                      <w:sz w:val="18"/>
                      <w:szCs w:val="18"/>
                      <w:lang w:val="en-GB"/>
                    </w:rPr>
                    <w:t>mg/L</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5</w:t>
                  </w:r>
                  <w:r w:rsidR="0094614D" w:rsidRPr="00153BC5">
                    <w:rPr>
                      <w:iCs/>
                      <w:sz w:val="18"/>
                      <w:szCs w:val="18"/>
                      <w:lang w:val="en-GB"/>
                    </w:rPr>
                    <w:t>0</w:t>
                  </w:r>
                </w:p>
              </w:tc>
              <w:tc>
                <w:tcPr>
                  <w:tcW w:w="437"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1</w:t>
                  </w:r>
                  <w:r w:rsidR="0094614D" w:rsidRPr="00153BC5">
                    <w:rPr>
                      <w:rFonts w:hint="eastAsia"/>
                      <w:iCs/>
                      <w:sz w:val="18"/>
                      <w:szCs w:val="18"/>
                      <w:lang w:val="en-GB"/>
                    </w:rPr>
                    <w:t>0</w:t>
                  </w:r>
                </w:p>
              </w:tc>
              <w:tc>
                <w:tcPr>
                  <w:tcW w:w="349"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1</w:t>
                  </w:r>
                  <w:r w:rsidR="0094614D" w:rsidRPr="00153BC5">
                    <w:rPr>
                      <w:iCs/>
                      <w:sz w:val="18"/>
                      <w:szCs w:val="18"/>
                      <w:lang w:val="en-GB"/>
                    </w:rPr>
                    <w:t>0</w:t>
                  </w:r>
                </w:p>
              </w:tc>
              <w:tc>
                <w:tcPr>
                  <w:tcW w:w="444"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8</w:t>
                  </w:r>
                </w:p>
              </w:tc>
              <w:tc>
                <w:tcPr>
                  <w:tcW w:w="298" w:type="pct"/>
                  <w:tcBorders>
                    <w:tl2br w:val="nil"/>
                    <w:tr2bl w:val="nil"/>
                  </w:tcBorders>
                  <w:vAlign w:val="center"/>
                </w:tcPr>
                <w:p w:rsidR="0094614D" w:rsidRPr="00153BC5" w:rsidRDefault="00784422" w:rsidP="00BC5881">
                  <w:pPr>
                    <w:jc w:val="center"/>
                    <w:rPr>
                      <w:iCs/>
                      <w:sz w:val="18"/>
                      <w:szCs w:val="18"/>
                      <w:lang w:val="en-GB"/>
                    </w:rPr>
                  </w:pPr>
                  <w:r w:rsidRPr="00153BC5">
                    <w:rPr>
                      <w:rFonts w:hint="eastAsia"/>
                      <w:iCs/>
                      <w:sz w:val="18"/>
                      <w:szCs w:val="18"/>
                      <w:lang w:val="en-GB"/>
                    </w:rPr>
                    <w:t>1</w:t>
                  </w:r>
                </w:p>
              </w:tc>
              <w:tc>
                <w:tcPr>
                  <w:tcW w:w="399" w:type="pct"/>
                  <w:tcBorders>
                    <w:tl2br w:val="nil"/>
                    <w:tr2bl w:val="nil"/>
                  </w:tcBorders>
                  <w:tcMar>
                    <w:top w:w="0" w:type="dxa"/>
                    <w:left w:w="57" w:type="dxa"/>
                    <w:bottom w:w="0" w:type="dxa"/>
                    <w:right w:w="57" w:type="dxa"/>
                  </w:tcMar>
                  <w:vAlign w:val="center"/>
                </w:tcPr>
                <w:p w:rsidR="0094614D" w:rsidRPr="00153BC5" w:rsidRDefault="00784422" w:rsidP="007C4269">
                  <w:pPr>
                    <w:jc w:val="center"/>
                    <w:rPr>
                      <w:iCs/>
                      <w:sz w:val="18"/>
                      <w:szCs w:val="18"/>
                      <w:lang w:val="en-GB"/>
                    </w:rPr>
                  </w:pPr>
                  <w:r w:rsidRPr="00153BC5">
                    <w:rPr>
                      <w:rFonts w:hint="eastAsia"/>
                      <w:iCs/>
                      <w:sz w:val="18"/>
                      <w:szCs w:val="18"/>
                      <w:lang w:val="en-GB"/>
                    </w:rPr>
                    <w:t>1</w:t>
                  </w:r>
                </w:p>
              </w:tc>
            </w:tr>
            <w:tr w:rsidR="0094614D" w:rsidRPr="00153BC5" w:rsidTr="0094614D">
              <w:trPr>
                <w:jc w:val="center"/>
              </w:trPr>
              <w:tc>
                <w:tcPr>
                  <w:tcW w:w="5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417"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946" w:type="pct"/>
                  <w:vMerge/>
                  <w:tcBorders>
                    <w:tl2br w:val="nil"/>
                    <w:tr2bl w:val="nil"/>
                  </w:tcBorders>
                  <w:vAlign w:val="center"/>
                </w:tcPr>
                <w:p w:rsidR="0094614D" w:rsidRPr="00153BC5" w:rsidRDefault="0094614D" w:rsidP="007C4269">
                  <w:pPr>
                    <w:widowControl/>
                    <w:jc w:val="center"/>
                    <w:rPr>
                      <w:iCs/>
                      <w:sz w:val="18"/>
                      <w:szCs w:val="18"/>
                      <w:lang w:val="en-GB"/>
                    </w:rPr>
                  </w:pPr>
                </w:p>
              </w:tc>
              <w:tc>
                <w:tcPr>
                  <w:tcW w:w="842" w:type="pct"/>
                  <w:tcBorders>
                    <w:tl2br w:val="nil"/>
                    <w:tr2bl w:val="nil"/>
                  </w:tcBorders>
                  <w:tcMar>
                    <w:top w:w="0" w:type="dxa"/>
                    <w:left w:w="57" w:type="dxa"/>
                    <w:bottom w:w="0" w:type="dxa"/>
                    <w:right w:w="57" w:type="dxa"/>
                  </w:tcMar>
                  <w:vAlign w:val="center"/>
                </w:tcPr>
                <w:p w:rsidR="0094614D" w:rsidRPr="00153BC5" w:rsidRDefault="0094614D" w:rsidP="007C4269">
                  <w:pPr>
                    <w:jc w:val="center"/>
                    <w:rPr>
                      <w:iCs/>
                      <w:sz w:val="18"/>
                      <w:szCs w:val="18"/>
                      <w:lang w:val="en-GB"/>
                    </w:rPr>
                  </w:pPr>
                  <w:r w:rsidRPr="00153BC5">
                    <w:rPr>
                      <w:iCs/>
                      <w:sz w:val="18"/>
                      <w:szCs w:val="18"/>
                      <w:lang w:val="en-GB"/>
                    </w:rPr>
                    <w:t>排放量（</w:t>
                  </w:r>
                  <w:r w:rsidRPr="00153BC5">
                    <w:rPr>
                      <w:iCs/>
                      <w:sz w:val="18"/>
                      <w:szCs w:val="18"/>
                      <w:lang w:val="en-GB"/>
                    </w:rPr>
                    <w:t>t/a</w:t>
                  </w:r>
                  <w:r w:rsidRPr="00153BC5">
                    <w:rPr>
                      <w:iCs/>
                      <w:sz w:val="18"/>
                      <w:szCs w:val="18"/>
                      <w:lang w:val="en-GB"/>
                    </w:rPr>
                    <w:t>）</w:t>
                  </w:r>
                </w:p>
              </w:tc>
              <w:tc>
                <w:tcPr>
                  <w:tcW w:w="350" w:type="pct"/>
                  <w:tcBorders>
                    <w:tl2br w:val="nil"/>
                    <w:tr2bl w:val="nil"/>
                  </w:tcBorders>
                  <w:tcMar>
                    <w:top w:w="0" w:type="dxa"/>
                    <w:left w:w="57" w:type="dxa"/>
                    <w:bottom w:w="0" w:type="dxa"/>
                    <w:right w:w="57" w:type="dxa"/>
                  </w:tcMar>
                  <w:vAlign w:val="center"/>
                </w:tcPr>
                <w:p w:rsidR="0094614D" w:rsidRPr="00153BC5" w:rsidRDefault="00784422" w:rsidP="007E7B0C">
                  <w:pPr>
                    <w:jc w:val="center"/>
                    <w:rPr>
                      <w:iCs/>
                      <w:sz w:val="18"/>
                      <w:szCs w:val="18"/>
                      <w:lang w:val="en-GB"/>
                    </w:rPr>
                  </w:pPr>
                  <w:r w:rsidRPr="00153BC5">
                    <w:rPr>
                      <w:rFonts w:hint="eastAsia"/>
                      <w:iCs/>
                      <w:sz w:val="18"/>
                      <w:szCs w:val="18"/>
                      <w:lang w:val="en-GB"/>
                    </w:rPr>
                    <w:t>0.483</w:t>
                  </w:r>
                </w:p>
              </w:tc>
              <w:tc>
                <w:tcPr>
                  <w:tcW w:w="437" w:type="pct"/>
                  <w:tcBorders>
                    <w:tl2br w:val="nil"/>
                    <w:tr2bl w:val="nil"/>
                  </w:tcBorders>
                  <w:tcMar>
                    <w:top w:w="0" w:type="dxa"/>
                    <w:left w:w="57" w:type="dxa"/>
                    <w:bottom w:w="0" w:type="dxa"/>
                    <w:right w:w="57" w:type="dxa"/>
                  </w:tcMar>
                  <w:vAlign w:val="center"/>
                </w:tcPr>
                <w:p w:rsidR="0094614D" w:rsidRPr="00153BC5" w:rsidRDefault="0094614D" w:rsidP="00784422">
                  <w:pPr>
                    <w:widowControl/>
                    <w:jc w:val="center"/>
                    <w:textAlignment w:val="center"/>
                    <w:rPr>
                      <w:iCs/>
                      <w:sz w:val="18"/>
                      <w:szCs w:val="18"/>
                      <w:lang w:val="en-GB"/>
                    </w:rPr>
                  </w:pPr>
                  <w:r w:rsidRPr="00153BC5">
                    <w:rPr>
                      <w:rFonts w:hint="eastAsia"/>
                      <w:iCs/>
                      <w:sz w:val="18"/>
                      <w:szCs w:val="18"/>
                      <w:lang w:val="en-GB"/>
                    </w:rPr>
                    <w:t>0.</w:t>
                  </w:r>
                  <w:r w:rsidR="00784422" w:rsidRPr="00153BC5">
                    <w:rPr>
                      <w:rFonts w:hint="eastAsia"/>
                      <w:iCs/>
                      <w:sz w:val="18"/>
                      <w:szCs w:val="18"/>
                      <w:lang w:val="en-GB"/>
                    </w:rPr>
                    <w:t>096</w:t>
                  </w:r>
                </w:p>
              </w:tc>
              <w:tc>
                <w:tcPr>
                  <w:tcW w:w="349" w:type="pct"/>
                  <w:tcBorders>
                    <w:tl2br w:val="nil"/>
                    <w:tr2bl w:val="nil"/>
                  </w:tcBorders>
                  <w:tcMar>
                    <w:top w:w="0" w:type="dxa"/>
                    <w:left w:w="57" w:type="dxa"/>
                    <w:bottom w:w="0" w:type="dxa"/>
                    <w:right w:w="57" w:type="dxa"/>
                  </w:tcMar>
                  <w:vAlign w:val="center"/>
                </w:tcPr>
                <w:p w:rsidR="0094614D" w:rsidRPr="00153BC5" w:rsidRDefault="0094614D" w:rsidP="00784422">
                  <w:pPr>
                    <w:jc w:val="center"/>
                    <w:rPr>
                      <w:iCs/>
                      <w:sz w:val="18"/>
                      <w:szCs w:val="18"/>
                      <w:lang w:val="en-GB"/>
                    </w:rPr>
                  </w:pPr>
                  <w:r w:rsidRPr="00153BC5">
                    <w:rPr>
                      <w:rFonts w:hint="eastAsia"/>
                      <w:iCs/>
                      <w:sz w:val="18"/>
                      <w:szCs w:val="18"/>
                      <w:lang w:val="en-GB"/>
                    </w:rPr>
                    <w:t>0.</w:t>
                  </w:r>
                  <w:r w:rsidR="00784422" w:rsidRPr="00153BC5">
                    <w:rPr>
                      <w:rFonts w:hint="eastAsia"/>
                      <w:iCs/>
                      <w:sz w:val="18"/>
                      <w:szCs w:val="18"/>
                      <w:lang w:val="en-GB"/>
                    </w:rPr>
                    <w:t>096</w:t>
                  </w:r>
                </w:p>
              </w:tc>
              <w:tc>
                <w:tcPr>
                  <w:tcW w:w="444" w:type="pct"/>
                  <w:tcBorders>
                    <w:tl2br w:val="nil"/>
                    <w:tr2bl w:val="nil"/>
                  </w:tcBorders>
                  <w:tcMar>
                    <w:top w:w="0" w:type="dxa"/>
                    <w:left w:w="57" w:type="dxa"/>
                    <w:bottom w:w="0" w:type="dxa"/>
                    <w:right w:w="57" w:type="dxa"/>
                  </w:tcMar>
                  <w:vAlign w:val="center"/>
                </w:tcPr>
                <w:p w:rsidR="0094614D" w:rsidRPr="00153BC5" w:rsidRDefault="007E7B0C" w:rsidP="00784422">
                  <w:pPr>
                    <w:jc w:val="center"/>
                    <w:rPr>
                      <w:iCs/>
                      <w:sz w:val="18"/>
                      <w:szCs w:val="18"/>
                      <w:lang w:val="en-GB"/>
                    </w:rPr>
                  </w:pPr>
                  <w:r w:rsidRPr="00153BC5">
                    <w:rPr>
                      <w:rFonts w:hint="eastAsia"/>
                      <w:iCs/>
                      <w:sz w:val="18"/>
                      <w:szCs w:val="18"/>
                      <w:lang w:val="en-GB"/>
                    </w:rPr>
                    <w:t>0.0</w:t>
                  </w:r>
                  <w:r w:rsidR="00784422" w:rsidRPr="00153BC5">
                    <w:rPr>
                      <w:rFonts w:hint="eastAsia"/>
                      <w:iCs/>
                      <w:sz w:val="18"/>
                      <w:szCs w:val="18"/>
                      <w:lang w:val="en-GB"/>
                    </w:rPr>
                    <w:t>77</w:t>
                  </w:r>
                </w:p>
              </w:tc>
              <w:tc>
                <w:tcPr>
                  <w:tcW w:w="298" w:type="pct"/>
                  <w:tcBorders>
                    <w:tl2br w:val="nil"/>
                    <w:tr2bl w:val="nil"/>
                  </w:tcBorders>
                  <w:vAlign w:val="center"/>
                </w:tcPr>
                <w:p w:rsidR="0094614D" w:rsidRPr="00153BC5" w:rsidRDefault="0094614D" w:rsidP="00784422">
                  <w:pPr>
                    <w:jc w:val="center"/>
                    <w:rPr>
                      <w:iCs/>
                      <w:sz w:val="18"/>
                      <w:szCs w:val="18"/>
                      <w:lang w:val="en-GB"/>
                    </w:rPr>
                  </w:pPr>
                  <w:r w:rsidRPr="00153BC5">
                    <w:rPr>
                      <w:rFonts w:hint="eastAsia"/>
                      <w:iCs/>
                      <w:sz w:val="18"/>
                      <w:szCs w:val="18"/>
                      <w:lang w:val="en-GB"/>
                    </w:rPr>
                    <w:t>0.0</w:t>
                  </w:r>
                  <w:r w:rsidR="00784422" w:rsidRPr="00153BC5">
                    <w:rPr>
                      <w:rFonts w:hint="eastAsia"/>
                      <w:iCs/>
                      <w:sz w:val="18"/>
                      <w:szCs w:val="18"/>
                      <w:lang w:val="en-GB"/>
                    </w:rPr>
                    <w:t>10</w:t>
                  </w:r>
                </w:p>
              </w:tc>
              <w:tc>
                <w:tcPr>
                  <w:tcW w:w="399" w:type="pct"/>
                  <w:tcBorders>
                    <w:tl2br w:val="nil"/>
                    <w:tr2bl w:val="nil"/>
                  </w:tcBorders>
                  <w:tcMar>
                    <w:top w:w="0" w:type="dxa"/>
                    <w:left w:w="57" w:type="dxa"/>
                    <w:bottom w:w="0" w:type="dxa"/>
                    <w:right w:w="57" w:type="dxa"/>
                  </w:tcMar>
                  <w:vAlign w:val="center"/>
                </w:tcPr>
                <w:p w:rsidR="0094614D" w:rsidRPr="00153BC5" w:rsidRDefault="0094614D" w:rsidP="00784422">
                  <w:pPr>
                    <w:jc w:val="center"/>
                    <w:rPr>
                      <w:iCs/>
                      <w:sz w:val="18"/>
                      <w:szCs w:val="18"/>
                      <w:lang w:val="en-GB"/>
                    </w:rPr>
                  </w:pPr>
                  <w:r w:rsidRPr="00153BC5">
                    <w:rPr>
                      <w:rFonts w:hint="eastAsia"/>
                      <w:iCs/>
                      <w:sz w:val="18"/>
                      <w:szCs w:val="18"/>
                      <w:lang w:val="en-GB"/>
                    </w:rPr>
                    <w:t>0.0</w:t>
                  </w:r>
                  <w:r w:rsidR="00784422" w:rsidRPr="00153BC5">
                    <w:rPr>
                      <w:rFonts w:hint="eastAsia"/>
                      <w:iCs/>
                      <w:sz w:val="18"/>
                      <w:szCs w:val="18"/>
                      <w:lang w:val="en-GB"/>
                    </w:rPr>
                    <w:t>10</w:t>
                  </w:r>
                </w:p>
              </w:tc>
            </w:tr>
          </w:tbl>
          <w:bookmarkEnd w:id="557"/>
          <w:bookmarkEnd w:id="558"/>
          <w:bookmarkEnd w:id="559"/>
          <w:bookmarkEnd w:id="560"/>
          <w:bookmarkEnd w:id="561"/>
          <w:p w:rsidR="00474470" w:rsidRPr="00153BC5" w:rsidRDefault="00474470" w:rsidP="00474470">
            <w:pPr>
              <w:spacing w:line="360" w:lineRule="auto"/>
              <w:ind w:firstLineChars="200" w:firstLine="420"/>
              <w:rPr>
                <w:iCs/>
                <w:szCs w:val="21"/>
                <w:lang w:val="en-GB"/>
              </w:rPr>
            </w:pPr>
            <w:r w:rsidRPr="00153BC5">
              <w:rPr>
                <w:iCs/>
                <w:szCs w:val="21"/>
                <w:lang w:val="en-GB"/>
              </w:rPr>
              <w:t>（</w:t>
            </w:r>
            <w:r w:rsidRPr="00153BC5">
              <w:rPr>
                <w:rFonts w:hint="eastAsia"/>
                <w:iCs/>
                <w:szCs w:val="21"/>
                <w:lang w:val="en-GB"/>
              </w:rPr>
              <w:t>2</w:t>
            </w:r>
            <w:r w:rsidRPr="00153BC5">
              <w:rPr>
                <w:iCs/>
                <w:szCs w:val="21"/>
                <w:lang w:val="en-GB"/>
              </w:rPr>
              <w:t>）建设项目废水</w:t>
            </w:r>
            <w:r w:rsidR="00570A7F" w:rsidRPr="00153BC5">
              <w:rPr>
                <w:iCs/>
                <w:szCs w:val="21"/>
                <w:lang w:val="en-GB"/>
              </w:rPr>
              <w:t>污</w:t>
            </w:r>
            <w:r w:rsidRPr="00153BC5">
              <w:rPr>
                <w:iCs/>
                <w:szCs w:val="21"/>
                <w:lang w:val="en-GB"/>
              </w:rPr>
              <w:t>染物排放信息表</w:t>
            </w:r>
          </w:p>
          <w:p w:rsidR="00474470" w:rsidRPr="00153BC5" w:rsidRDefault="00474470" w:rsidP="00474470">
            <w:pPr>
              <w:spacing w:line="360" w:lineRule="auto"/>
              <w:ind w:firstLineChars="200" w:firstLine="420"/>
              <w:contextualSpacing/>
              <w:rPr>
                <w:iCs/>
                <w:szCs w:val="21"/>
                <w:lang w:val="en-GB"/>
              </w:rPr>
            </w:pPr>
            <w:r w:rsidRPr="00153BC5">
              <w:rPr>
                <w:rFonts w:hint="eastAsia"/>
                <w:iCs/>
                <w:szCs w:val="21"/>
                <w:lang w:val="en-GB"/>
              </w:rPr>
              <w:t>①</w:t>
            </w:r>
            <w:r w:rsidRPr="00153BC5">
              <w:rPr>
                <w:iCs/>
                <w:szCs w:val="21"/>
                <w:lang w:val="en-GB"/>
              </w:rPr>
              <w:t>废水类别、污染物及污染治理设施信息表</w:t>
            </w:r>
          </w:p>
          <w:p w:rsidR="00474470" w:rsidRPr="00153BC5" w:rsidRDefault="00474470" w:rsidP="00286AB0">
            <w:pPr>
              <w:spacing w:line="360" w:lineRule="auto"/>
              <w:ind w:firstLineChars="200" w:firstLine="361"/>
              <w:contextualSpacing/>
              <w:jc w:val="center"/>
              <w:rPr>
                <w:iCs/>
                <w:sz w:val="18"/>
                <w:szCs w:val="18"/>
                <w:lang w:val="en-GB"/>
              </w:rPr>
            </w:pPr>
            <w:r w:rsidRPr="00153BC5">
              <w:rPr>
                <w:b/>
                <w:iCs/>
                <w:sz w:val="18"/>
                <w:szCs w:val="18"/>
                <w:lang w:val="en-GB"/>
              </w:rPr>
              <w:t>表</w:t>
            </w:r>
            <w:r w:rsidRPr="00153BC5">
              <w:rPr>
                <w:rFonts w:hint="eastAsia"/>
                <w:b/>
                <w:iCs/>
                <w:sz w:val="18"/>
                <w:szCs w:val="18"/>
                <w:lang w:val="en-GB"/>
              </w:rPr>
              <w:t>4-</w:t>
            </w:r>
            <w:r w:rsidR="00286AB0" w:rsidRPr="00153BC5">
              <w:rPr>
                <w:rFonts w:hint="eastAsia"/>
                <w:b/>
                <w:iCs/>
                <w:sz w:val="18"/>
                <w:szCs w:val="18"/>
                <w:lang w:val="en-GB"/>
              </w:rPr>
              <w:t>1</w:t>
            </w:r>
            <w:r w:rsidR="00977BAF" w:rsidRPr="00153BC5">
              <w:rPr>
                <w:rFonts w:hint="eastAsia"/>
                <w:b/>
                <w:iCs/>
                <w:sz w:val="18"/>
                <w:szCs w:val="18"/>
                <w:lang w:val="en-GB"/>
              </w:rPr>
              <w:t>6</w:t>
            </w:r>
            <w:r w:rsidRPr="00153BC5">
              <w:rPr>
                <w:b/>
                <w:iCs/>
                <w:sz w:val="18"/>
                <w:szCs w:val="18"/>
                <w:lang w:val="en-GB"/>
              </w:rPr>
              <w:t xml:space="preserve"> </w:t>
            </w:r>
            <w:r w:rsidRPr="00153BC5">
              <w:rPr>
                <w:b/>
                <w:iCs/>
                <w:sz w:val="18"/>
                <w:szCs w:val="18"/>
                <w:lang w:val="en-GB"/>
              </w:rPr>
              <w:t>废水类别、污染物及污染治理设施信息</w:t>
            </w:r>
            <w:r w:rsidRPr="00153BC5">
              <w:rPr>
                <w:iCs/>
                <w:sz w:val="18"/>
                <w:szCs w:val="18"/>
                <w:lang w:val="en-GB"/>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2"/>
              <w:gridCol w:w="715"/>
              <w:gridCol w:w="778"/>
              <w:gridCol w:w="648"/>
              <w:gridCol w:w="500"/>
              <w:gridCol w:w="733"/>
              <w:gridCol w:w="833"/>
              <w:gridCol w:w="742"/>
              <w:gridCol w:w="641"/>
              <w:gridCol w:w="811"/>
              <w:gridCol w:w="1424"/>
            </w:tblGrid>
            <w:tr w:rsidR="00474470" w:rsidRPr="00153BC5" w:rsidTr="00941CC8">
              <w:trPr>
                <w:jc w:val="center"/>
              </w:trPr>
              <w:tc>
                <w:tcPr>
                  <w:tcW w:w="284"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序号</w:t>
                  </w:r>
                </w:p>
              </w:tc>
              <w:tc>
                <w:tcPr>
                  <w:tcW w:w="430"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废水类别</w:t>
                  </w:r>
                </w:p>
              </w:tc>
              <w:tc>
                <w:tcPr>
                  <w:tcW w:w="468"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污染物种类</w:t>
                  </w:r>
                </w:p>
              </w:tc>
              <w:tc>
                <w:tcPr>
                  <w:tcW w:w="390"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排放去向</w:t>
                  </w:r>
                </w:p>
              </w:tc>
              <w:tc>
                <w:tcPr>
                  <w:tcW w:w="301"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排放规律</w:t>
                  </w:r>
                </w:p>
              </w:tc>
              <w:tc>
                <w:tcPr>
                  <w:tcW w:w="1391" w:type="pct"/>
                  <w:gridSpan w:val="3"/>
                </w:tcPr>
                <w:p w:rsidR="00474470" w:rsidRPr="00153BC5" w:rsidRDefault="00474470" w:rsidP="007C4269">
                  <w:pPr>
                    <w:contextualSpacing/>
                    <w:jc w:val="center"/>
                    <w:rPr>
                      <w:iCs/>
                      <w:sz w:val="18"/>
                      <w:szCs w:val="18"/>
                      <w:lang w:val="en-GB"/>
                    </w:rPr>
                  </w:pPr>
                  <w:r w:rsidRPr="00153BC5">
                    <w:rPr>
                      <w:iCs/>
                      <w:sz w:val="18"/>
                      <w:szCs w:val="18"/>
                      <w:lang w:val="en-GB"/>
                    </w:rPr>
                    <w:t>污染治理设施</w:t>
                  </w:r>
                </w:p>
              </w:tc>
              <w:tc>
                <w:tcPr>
                  <w:tcW w:w="386"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排放口编号</w:t>
                  </w:r>
                </w:p>
              </w:tc>
              <w:tc>
                <w:tcPr>
                  <w:tcW w:w="489"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排放口设置是否符合要求</w:t>
                  </w:r>
                </w:p>
              </w:tc>
              <w:tc>
                <w:tcPr>
                  <w:tcW w:w="857" w:type="pct"/>
                  <w:vMerge w:val="restart"/>
                </w:tcPr>
                <w:p w:rsidR="00474470" w:rsidRPr="00153BC5" w:rsidRDefault="00474470" w:rsidP="007C4269">
                  <w:pPr>
                    <w:contextualSpacing/>
                    <w:jc w:val="center"/>
                    <w:rPr>
                      <w:iCs/>
                      <w:sz w:val="18"/>
                      <w:szCs w:val="18"/>
                      <w:lang w:val="en-GB"/>
                    </w:rPr>
                  </w:pPr>
                  <w:r w:rsidRPr="00153BC5">
                    <w:rPr>
                      <w:iCs/>
                      <w:sz w:val="18"/>
                      <w:szCs w:val="18"/>
                      <w:lang w:val="en-GB"/>
                    </w:rPr>
                    <w:t>排放</w:t>
                  </w:r>
                  <w:proofErr w:type="gramStart"/>
                  <w:r w:rsidRPr="00153BC5">
                    <w:rPr>
                      <w:iCs/>
                      <w:sz w:val="18"/>
                      <w:szCs w:val="18"/>
                      <w:lang w:val="en-GB"/>
                    </w:rPr>
                    <w:t>口类型</w:t>
                  </w:r>
                  <w:proofErr w:type="gramEnd"/>
                </w:p>
              </w:tc>
            </w:tr>
            <w:tr w:rsidR="009F7D37" w:rsidRPr="00153BC5" w:rsidTr="00941CC8">
              <w:trPr>
                <w:jc w:val="center"/>
              </w:trPr>
              <w:tc>
                <w:tcPr>
                  <w:tcW w:w="284" w:type="pct"/>
                  <w:vMerge/>
                </w:tcPr>
                <w:p w:rsidR="00474470" w:rsidRPr="00153BC5" w:rsidRDefault="00474470" w:rsidP="007C4269">
                  <w:pPr>
                    <w:contextualSpacing/>
                    <w:jc w:val="center"/>
                    <w:rPr>
                      <w:iCs/>
                      <w:sz w:val="18"/>
                      <w:szCs w:val="18"/>
                      <w:lang w:val="en-GB"/>
                    </w:rPr>
                  </w:pPr>
                </w:p>
              </w:tc>
              <w:tc>
                <w:tcPr>
                  <w:tcW w:w="430" w:type="pct"/>
                  <w:vMerge/>
                </w:tcPr>
                <w:p w:rsidR="00474470" w:rsidRPr="00153BC5" w:rsidRDefault="00474470" w:rsidP="007C4269">
                  <w:pPr>
                    <w:contextualSpacing/>
                    <w:jc w:val="center"/>
                    <w:rPr>
                      <w:iCs/>
                      <w:sz w:val="18"/>
                      <w:szCs w:val="18"/>
                      <w:lang w:val="en-GB"/>
                    </w:rPr>
                  </w:pPr>
                </w:p>
              </w:tc>
              <w:tc>
                <w:tcPr>
                  <w:tcW w:w="468" w:type="pct"/>
                  <w:vMerge/>
                </w:tcPr>
                <w:p w:rsidR="00474470" w:rsidRPr="00153BC5" w:rsidRDefault="00474470" w:rsidP="007C4269">
                  <w:pPr>
                    <w:contextualSpacing/>
                    <w:jc w:val="center"/>
                    <w:rPr>
                      <w:iCs/>
                      <w:sz w:val="18"/>
                      <w:szCs w:val="18"/>
                      <w:lang w:val="en-GB"/>
                    </w:rPr>
                  </w:pPr>
                </w:p>
              </w:tc>
              <w:tc>
                <w:tcPr>
                  <w:tcW w:w="390" w:type="pct"/>
                  <w:vMerge/>
                </w:tcPr>
                <w:p w:rsidR="00474470" w:rsidRPr="00153BC5" w:rsidRDefault="00474470" w:rsidP="007C4269">
                  <w:pPr>
                    <w:contextualSpacing/>
                    <w:jc w:val="center"/>
                    <w:rPr>
                      <w:iCs/>
                      <w:sz w:val="18"/>
                      <w:szCs w:val="18"/>
                      <w:lang w:val="en-GB"/>
                    </w:rPr>
                  </w:pPr>
                </w:p>
              </w:tc>
              <w:tc>
                <w:tcPr>
                  <w:tcW w:w="301" w:type="pct"/>
                  <w:vMerge/>
                </w:tcPr>
                <w:p w:rsidR="00474470" w:rsidRPr="00153BC5" w:rsidRDefault="00474470" w:rsidP="007C4269">
                  <w:pPr>
                    <w:contextualSpacing/>
                    <w:jc w:val="center"/>
                    <w:rPr>
                      <w:iCs/>
                      <w:sz w:val="18"/>
                      <w:szCs w:val="18"/>
                      <w:lang w:val="en-GB"/>
                    </w:rPr>
                  </w:pPr>
                </w:p>
              </w:tc>
              <w:tc>
                <w:tcPr>
                  <w:tcW w:w="442" w:type="pct"/>
                </w:tcPr>
                <w:p w:rsidR="00474470" w:rsidRPr="00153BC5" w:rsidRDefault="00474470" w:rsidP="007C4269">
                  <w:pPr>
                    <w:contextualSpacing/>
                    <w:jc w:val="center"/>
                    <w:rPr>
                      <w:iCs/>
                      <w:sz w:val="18"/>
                      <w:szCs w:val="18"/>
                      <w:lang w:val="en-GB"/>
                    </w:rPr>
                  </w:pPr>
                  <w:r w:rsidRPr="00153BC5">
                    <w:rPr>
                      <w:iCs/>
                      <w:sz w:val="18"/>
                      <w:szCs w:val="18"/>
                      <w:lang w:val="en-GB"/>
                    </w:rPr>
                    <w:t>污染治理设施编号</w:t>
                  </w:r>
                </w:p>
              </w:tc>
              <w:tc>
                <w:tcPr>
                  <w:tcW w:w="502" w:type="pct"/>
                </w:tcPr>
                <w:p w:rsidR="00474470" w:rsidRPr="00153BC5" w:rsidRDefault="00474470" w:rsidP="007C4269">
                  <w:pPr>
                    <w:contextualSpacing/>
                    <w:jc w:val="center"/>
                    <w:rPr>
                      <w:iCs/>
                      <w:sz w:val="18"/>
                      <w:szCs w:val="18"/>
                      <w:lang w:val="en-GB"/>
                    </w:rPr>
                  </w:pPr>
                  <w:r w:rsidRPr="00153BC5">
                    <w:rPr>
                      <w:iCs/>
                      <w:sz w:val="18"/>
                      <w:szCs w:val="18"/>
                      <w:lang w:val="en-GB"/>
                    </w:rPr>
                    <w:t>污染治理设施名称</w:t>
                  </w:r>
                </w:p>
              </w:tc>
              <w:tc>
                <w:tcPr>
                  <w:tcW w:w="446" w:type="pct"/>
                </w:tcPr>
                <w:p w:rsidR="00474470" w:rsidRPr="00153BC5" w:rsidRDefault="00474470" w:rsidP="007C4269">
                  <w:pPr>
                    <w:contextualSpacing/>
                    <w:jc w:val="center"/>
                    <w:rPr>
                      <w:iCs/>
                      <w:sz w:val="18"/>
                      <w:szCs w:val="18"/>
                      <w:lang w:val="en-GB"/>
                    </w:rPr>
                  </w:pPr>
                  <w:r w:rsidRPr="00153BC5">
                    <w:rPr>
                      <w:iCs/>
                      <w:sz w:val="18"/>
                      <w:szCs w:val="18"/>
                      <w:lang w:val="en-GB"/>
                    </w:rPr>
                    <w:t>污染治理设施工艺</w:t>
                  </w:r>
                </w:p>
              </w:tc>
              <w:tc>
                <w:tcPr>
                  <w:tcW w:w="386" w:type="pct"/>
                  <w:vMerge/>
                </w:tcPr>
                <w:p w:rsidR="00474470" w:rsidRPr="00153BC5" w:rsidRDefault="00474470" w:rsidP="007C4269">
                  <w:pPr>
                    <w:contextualSpacing/>
                    <w:jc w:val="center"/>
                    <w:rPr>
                      <w:iCs/>
                      <w:sz w:val="18"/>
                      <w:szCs w:val="18"/>
                      <w:lang w:val="en-GB"/>
                    </w:rPr>
                  </w:pPr>
                </w:p>
              </w:tc>
              <w:tc>
                <w:tcPr>
                  <w:tcW w:w="489" w:type="pct"/>
                  <w:vMerge/>
                </w:tcPr>
                <w:p w:rsidR="00474470" w:rsidRPr="00153BC5" w:rsidRDefault="00474470" w:rsidP="007C4269">
                  <w:pPr>
                    <w:contextualSpacing/>
                    <w:jc w:val="center"/>
                    <w:rPr>
                      <w:iCs/>
                      <w:sz w:val="18"/>
                      <w:szCs w:val="18"/>
                      <w:lang w:val="en-GB"/>
                    </w:rPr>
                  </w:pPr>
                </w:p>
              </w:tc>
              <w:tc>
                <w:tcPr>
                  <w:tcW w:w="857" w:type="pct"/>
                  <w:vMerge/>
                </w:tcPr>
                <w:p w:rsidR="00474470" w:rsidRPr="00153BC5" w:rsidRDefault="00474470" w:rsidP="007C4269">
                  <w:pPr>
                    <w:contextualSpacing/>
                    <w:jc w:val="center"/>
                    <w:rPr>
                      <w:iCs/>
                      <w:sz w:val="18"/>
                      <w:szCs w:val="18"/>
                      <w:lang w:val="en-GB"/>
                    </w:rPr>
                  </w:pPr>
                </w:p>
              </w:tc>
            </w:tr>
            <w:tr w:rsidR="009F7D37" w:rsidRPr="00153BC5" w:rsidTr="00941CC8">
              <w:trPr>
                <w:jc w:val="center"/>
              </w:trPr>
              <w:tc>
                <w:tcPr>
                  <w:tcW w:w="284" w:type="pct"/>
                  <w:vAlign w:val="center"/>
                </w:tcPr>
                <w:p w:rsidR="00474470" w:rsidRPr="00153BC5" w:rsidRDefault="00474470" w:rsidP="007C4269">
                  <w:pPr>
                    <w:contextualSpacing/>
                    <w:jc w:val="center"/>
                    <w:rPr>
                      <w:iCs/>
                      <w:sz w:val="18"/>
                      <w:szCs w:val="18"/>
                      <w:lang w:val="en-GB"/>
                    </w:rPr>
                  </w:pPr>
                  <w:r w:rsidRPr="00153BC5">
                    <w:rPr>
                      <w:iCs/>
                      <w:sz w:val="18"/>
                      <w:szCs w:val="18"/>
                      <w:lang w:val="en-GB"/>
                    </w:rPr>
                    <w:t>1</w:t>
                  </w:r>
                </w:p>
              </w:tc>
              <w:tc>
                <w:tcPr>
                  <w:tcW w:w="430" w:type="pct"/>
                  <w:vAlign w:val="center"/>
                </w:tcPr>
                <w:p w:rsidR="00474470" w:rsidRPr="00153BC5" w:rsidRDefault="00751A8C" w:rsidP="007C4269">
                  <w:pPr>
                    <w:contextualSpacing/>
                    <w:jc w:val="center"/>
                    <w:rPr>
                      <w:iCs/>
                      <w:sz w:val="18"/>
                      <w:szCs w:val="18"/>
                      <w:lang w:val="en-GB"/>
                    </w:rPr>
                  </w:pPr>
                  <w:r w:rsidRPr="00153BC5">
                    <w:rPr>
                      <w:rFonts w:hint="eastAsia"/>
                      <w:iCs/>
                      <w:sz w:val="18"/>
                      <w:szCs w:val="18"/>
                      <w:lang w:val="en-GB"/>
                    </w:rPr>
                    <w:t>生产废水、</w:t>
                  </w:r>
                  <w:r w:rsidR="00474470" w:rsidRPr="00153BC5">
                    <w:rPr>
                      <w:iCs/>
                      <w:sz w:val="18"/>
                      <w:szCs w:val="18"/>
                      <w:lang w:val="en-GB"/>
                    </w:rPr>
                    <w:t>生活污水</w:t>
                  </w:r>
                </w:p>
              </w:tc>
              <w:tc>
                <w:tcPr>
                  <w:tcW w:w="468" w:type="pct"/>
                  <w:vAlign w:val="center"/>
                </w:tcPr>
                <w:p w:rsidR="00474470" w:rsidRPr="00153BC5" w:rsidRDefault="00474470" w:rsidP="007C4269">
                  <w:pPr>
                    <w:contextualSpacing/>
                    <w:jc w:val="center"/>
                    <w:rPr>
                      <w:iCs/>
                      <w:sz w:val="18"/>
                      <w:szCs w:val="18"/>
                      <w:lang w:val="en-GB"/>
                    </w:rPr>
                  </w:pPr>
                  <w:r w:rsidRPr="00153BC5">
                    <w:rPr>
                      <w:iCs/>
                      <w:sz w:val="18"/>
                      <w:szCs w:val="18"/>
                      <w:lang w:val="en-GB"/>
                    </w:rPr>
                    <w:t>COD</w:t>
                  </w:r>
                  <w:r w:rsidRPr="00153BC5">
                    <w:rPr>
                      <w:iCs/>
                      <w:sz w:val="18"/>
                      <w:szCs w:val="18"/>
                      <w:lang w:val="en-GB"/>
                    </w:rPr>
                    <w:t>、</w:t>
                  </w:r>
                  <w:r w:rsidRPr="00153BC5">
                    <w:rPr>
                      <w:iCs/>
                      <w:sz w:val="18"/>
                      <w:szCs w:val="18"/>
                      <w:lang w:val="en-GB"/>
                    </w:rPr>
                    <w:t>BOD</w:t>
                  </w:r>
                  <w:r w:rsidR="000F694B" w:rsidRPr="00153BC5">
                    <w:rPr>
                      <w:iCs/>
                      <w:sz w:val="18"/>
                      <w:szCs w:val="18"/>
                      <w:vertAlign w:val="subscript"/>
                      <w:lang w:val="en-GB"/>
                    </w:rPr>
                    <w:t>5</w:t>
                  </w:r>
                  <w:r w:rsidRPr="00153BC5">
                    <w:rPr>
                      <w:rFonts w:hint="eastAsia"/>
                      <w:iCs/>
                      <w:sz w:val="18"/>
                      <w:szCs w:val="18"/>
                      <w:lang w:val="en-GB"/>
                    </w:rPr>
                    <w:t>、</w:t>
                  </w:r>
                </w:p>
                <w:p w:rsidR="00474470" w:rsidRPr="00153BC5" w:rsidRDefault="00474470" w:rsidP="007C4269">
                  <w:pPr>
                    <w:contextualSpacing/>
                    <w:jc w:val="center"/>
                    <w:rPr>
                      <w:iCs/>
                      <w:sz w:val="18"/>
                      <w:szCs w:val="18"/>
                      <w:lang w:val="en-GB"/>
                    </w:rPr>
                  </w:pPr>
                  <w:r w:rsidRPr="00153BC5">
                    <w:rPr>
                      <w:iCs/>
                      <w:sz w:val="18"/>
                      <w:szCs w:val="18"/>
                      <w:lang w:val="en-GB"/>
                    </w:rPr>
                    <w:t>SS</w:t>
                  </w:r>
                  <w:r w:rsidRPr="00153BC5">
                    <w:rPr>
                      <w:iCs/>
                      <w:sz w:val="18"/>
                      <w:szCs w:val="18"/>
                      <w:lang w:val="en-GB"/>
                    </w:rPr>
                    <w:t>、</w:t>
                  </w:r>
                </w:p>
                <w:p w:rsidR="00474470" w:rsidRPr="00153BC5" w:rsidRDefault="00474470" w:rsidP="007C4269">
                  <w:pPr>
                    <w:contextualSpacing/>
                    <w:jc w:val="center"/>
                    <w:rPr>
                      <w:iCs/>
                      <w:sz w:val="18"/>
                      <w:szCs w:val="18"/>
                      <w:lang w:val="en-GB"/>
                    </w:rPr>
                  </w:pPr>
                  <w:r w:rsidRPr="00153BC5">
                    <w:rPr>
                      <w:iCs/>
                      <w:sz w:val="18"/>
                      <w:szCs w:val="18"/>
                      <w:lang w:val="en-GB"/>
                    </w:rPr>
                    <w:t>氨氮</w:t>
                  </w:r>
                  <w:r w:rsidRPr="00153BC5">
                    <w:rPr>
                      <w:rFonts w:hint="eastAsia"/>
                      <w:iCs/>
                      <w:sz w:val="18"/>
                      <w:szCs w:val="18"/>
                      <w:lang w:val="en-GB"/>
                    </w:rPr>
                    <w:t>、</w:t>
                  </w:r>
                  <w:r w:rsidR="00BC5881" w:rsidRPr="00153BC5">
                    <w:rPr>
                      <w:rFonts w:hint="eastAsia"/>
                      <w:iCs/>
                      <w:sz w:val="18"/>
                      <w:szCs w:val="18"/>
                      <w:lang w:val="en-GB"/>
                    </w:rPr>
                    <w:t>动植物油、</w:t>
                  </w:r>
                  <w:r w:rsidRPr="00153BC5">
                    <w:rPr>
                      <w:rFonts w:hint="eastAsia"/>
                      <w:iCs/>
                      <w:sz w:val="18"/>
                      <w:szCs w:val="18"/>
                      <w:lang w:val="en-GB"/>
                    </w:rPr>
                    <w:t>石油类</w:t>
                  </w:r>
                </w:p>
              </w:tc>
              <w:tc>
                <w:tcPr>
                  <w:tcW w:w="390" w:type="pct"/>
                  <w:vAlign w:val="center"/>
                </w:tcPr>
                <w:p w:rsidR="00474470" w:rsidRPr="00153BC5" w:rsidRDefault="00474470" w:rsidP="007C4269">
                  <w:pPr>
                    <w:contextualSpacing/>
                    <w:jc w:val="center"/>
                    <w:rPr>
                      <w:iCs/>
                      <w:sz w:val="18"/>
                      <w:szCs w:val="18"/>
                      <w:lang w:val="en-GB"/>
                    </w:rPr>
                  </w:pPr>
                  <w:r w:rsidRPr="00153BC5">
                    <w:rPr>
                      <w:rFonts w:hint="eastAsia"/>
                      <w:iCs/>
                      <w:sz w:val="18"/>
                      <w:szCs w:val="18"/>
                      <w:lang w:val="en-GB"/>
                    </w:rPr>
                    <w:t>重庆西彭工业园区污水处理厂</w:t>
                  </w:r>
                </w:p>
              </w:tc>
              <w:tc>
                <w:tcPr>
                  <w:tcW w:w="301" w:type="pct"/>
                  <w:vAlign w:val="center"/>
                </w:tcPr>
                <w:p w:rsidR="00474470" w:rsidRPr="00153BC5" w:rsidRDefault="00474470" w:rsidP="007C4269">
                  <w:pPr>
                    <w:contextualSpacing/>
                    <w:jc w:val="center"/>
                    <w:rPr>
                      <w:iCs/>
                      <w:sz w:val="18"/>
                      <w:szCs w:val="18"/>
                      <w:lang w:val="en-GB"/>
                    </w:rPr>
                  </w:pPr>
                  <w:r w:rsidRPr="00153BC5">
                    <w:rPr>
                      <w:iCs/>
                      <w:sz w:val="18"/>
                      <w:szCs w:val="18"/>
                      <w:lang w:val="en-GB"/>
                    </w:rPr>
                    <w:t>间断排放</w:t>
                  </w:r>
                </w:p>
              </w:tc>
              <w:tc>
                <w:tcPr>
                  <w:tcW w:w="442" w:type="pct"/>
                  <w:vAlign w:val="center"/>
                </w:tcPr>
                <w:p w:rsidR="00474470" w:rsidRPr="00153BC5" w:rsidRDefault="00474470" w:rsidP="007C4269">
                  <w:pPr>
                    <w:contextualSpacing/>
                    <w:jc w:val="center"/>
                    <w:rPr>
                      <w:iCs/>
                      <w:sz w:val="18"/>
                      <w:szCs w:val="18"/>
                      <w:lang w:val="en-GB"/>
                    </w:rPr>
                  </w:pPr>
                  <w:r w:rsidRPr="00153BC5">
                    <w:rPr>
                      <w:iCs/>
                      <w:sz w:val="18"/>
                      <w:szCs w:val="18"/>
                      <w:lang w:val="en-GB"/>
                    </w:rPr>
                    <w:t>/</w:t>
                  </w:r>
                </w:p>
              </w:tc>
              <w:tc>
                <w:tcPr>
                  <w:tcW w:w="502" w:type="pct"/>
                  <w:vAlign w:val="center"/>
                </w:tcPr>
                <w:p w:rsidR="00474470" w:rsidRPr="00153BC5" w:rsidRDefault="00474470" w:rsidP="007C4269">
                  <w:pPr>
                    <w:contextualSpacing/>
                    <w:jc w:val="center"/>
                    <w:rPr>
                      <w:iCs/>
                      <w:sz w:val="18"/>
                      <w:szCs w:val="18"/>
                      <w:lang w:val="en-GB"/>
                    </w:rPr>
                  </w:pPr>
                  <w:r w:rsidRPr="00153BC5">
                    <w:rPr>
                      <w:iCs/>
                      <w:sz w:val="18"/>
                      <w:szCs w:val="18"/>
                      <w:lang w:val="en-GB"/>
                    </w:rPr>
                    <w:t>依托</w:t>
                  </w:r>
                  <w:r w:rsidR="00053AA3" w:rsidRPr="00153BC5">
                    <w:rPr>
                      <w:rFonts w:hint="eastAsia"/>
                      <w:iCs/>
                      <w:sz w:val="18"/>
                      <w:szCs w:val="18"/>
                      <w:lang w:val="en-GB"/>
                    </w:rPr>
                    <w:t>生产废水</w:t>
                  </w:r>
                  <w:r w:rsidR="00751A8C" w:rsidRPr="00153BC5">
                    <w:rPr>
                      <w:rFonts w:hint="eastAsia"/>
                      <w:iCs/>
                      <w:sz w:val="18"/>
                      <w:szCs w:val="18"/>
                      <w:lang w:val="en-GB"/>
                    </w:rPr>
                    <w:t>处理装置、</w:t>
                  </w:r>
                  <w:r w:rsidRPr="00153BC5">
                    <w:rPr>
                      <w:iCs/>
                      <w:sz w:val="18"/>
                      <w:szCs w:val="18"/>
                      <w:lang w:val="en-GB"/>
                    </w:rPr>
                    <w:t>生化池</w:t>
                  </w:r>
                </w:p>
              </w:tc>
              <w:tc>
                <w:tcPr>
                  <w:tcW w:w="446" w:type="pct"/>
                  <w:vAlign w:val="center"/>
                </w:tcPr>
                <w:p w:rsidR="00474470" w:rsidRPr="00153BC5" w:rsidRDefault="00751A8C" w:rsidP="007C4269">
                  <w:pPr>
                    <w:contextualSpacing/>
                    <w:jc w:val="center"/>
                    <w:rPr>
                      <w:iCs/>
                      <w:sz w:val="18"/>
                      <w:szCs w:val="18"/>
                      <w:lang w:val="en-GB"/>
                    </w:rPr>
                  </w:pPr>
                  <w:r w:rsidRPr="00153BC5">
                    <w:rPr>
                      <w:rFonts w:hint="eastAsia"/>
                      <w:iCs/>
                      <w:sz w:val="18"/>
                      <w:szCs w:val="18"/>
                      <w:lang w:val="en-GB"/>
                    </w:rPr>
                    <w:t>调节</w:t>
                  </w:r>
                  <w:r w:rsidRPr="00153BC5">
                    <w:rPr>
                      <w:rFonts w:hint="eastAsia"/>
                      <w:iCs/>
                      <w:sz w:val="18"/>
                      <w:szCs w:val="18"/>
                      <w:lang w:val="en-GB"/>
                    </w:rPr>
                    <w:t>+</w:t>
                  </w:r>
                  <w:r w:rsidRPr="00153BC5">
                    <w:rPr>
                      <w:rFonts w:hint="eastAsia"/>
                      <w:iCs/>
                      <w:sz w:val="18"/>
                      <w:szCs w:val="18"/>
                      <w:lang w:val="en-GB"/>
                    </w:rPr>
                    <w:t>破乳</w:t>
                  </w:r>
                  <w:r w:rsidRPr="00153BC5">
                    <w:rPr>
                      <w:rFonts w:hint="eastAsia"/>
                      <w:iCs/>
                      <w:sz w:val="18"/>
                      <w:szCs w:val="18"/>
                      <w:lang w:val="en-GB"/>
                    </w:rPr>
                    <w:t>+</w:t>
                  </w:r>
                  <w:r w:rsidRPr="00153BC5">
                    <w:rPr>
                      <w:rFonts w:hint="eastAsia"/>
                      <w:iCs/>
                      <w:sz w:val="18"/>
                      <w:szCs w:val="18"/>
                      <w:lang w:val="en-GB"/>
                    </w:rPr>
                    <w:t>沉淀</w:t>
                  </w:r>
                  <w:r w:rsidRPr="00153BC5">
                    <w:rPr>
                      <w:rFonts w:hint="eastAsia"/>
                      <w:iCs/>
                      <w:sz w:val="18"/>
                      <w:szCs w:val="18"/>
                      <w:lang w:val="en-GB"/>
                    </w:rPr>
                    <w:t>+</w:t>
                  </w:r>
                  <w:r w:rsidRPr="00153BC5">
                    <w:rPr>
                      <w:rFonts w:hint="eastAsia"/>
                      <w:iCs/>
                      <w:sz w:val="18"/>
                      <w:szCs w:val="18"/>
                      <w:lang w:val="en-GB"/>
                    </w:rPr>
                    <w:t>气浮</w:t>
                  </w:r>
                  <w:r w:rsidRPr="00153BC5">
                    <w:rPr>
                      <w:rFonts w:hint="eastAsia"/>
                      <w:iCs/>
                      <w:sz w:val="18"/>
                      <w:szCs w:val="18"/>
                      <w:lang w:val="en-GB"/>
                    </w:rPr>
                    <w:t>+</w:t>
                  </w:r>
                  <w:r w:rsidR="00474470" w:rsidRPr="00153BC5">
                    <w:rPr>
                      <w:iCs/>
                      <w:sz w:val="18"/>
                      <w:szCs w:val="18"/>
                      <w:lang w:val="en-GB"/>
                    </w:rPr>
                    <w:t>生化</w:t>
                  </w:r>
                </w:p>
              </w:tc>
              <w:tc>
                <w:tcPr>
                  <w:tcW w:w="386" w:type="pct"/>
                  <w:vAlign w:val="center"/>
                </w:tcPr>
                <w:p w:rsidR="00474470" w:rsidRPr="00153BC5" w:rsidRDefault="00474470" w:rsidP="007C4269">
                  <w:pPr>
                    <w:contextualSpacing/>
                    <w:jc w:val="center"/>
                    <w:rPr>
                      <w:iCs/>
                      <w:sz w:val="18"/>
                      <w:szCs w:val="18"/>
                      <w:lang w:val="en-GB"/>
                    </w:rPr>
                  </w:pPr>
                  <w:r w:rsidRPr="00153BC5">
                    <w:rPr>
                      <w:iCs/>
                      <w:sz w:val="18"/>
                      <w:szCs w:val="18"/>
                      <w:lang w:val="en-GB"/>
                    </w:rPr>
                    <w:t>依托</w:t>
                  </w:r>
                  <w:proofErr w:type="gramStart"/>
                  <w:r w:rsidRPr="00153BC5">
                    <w:rPr>
                      <w:iCs/>
                      <w:sz w:val="18"/>
                      <w:szCs w:val="18"/>
                      <w:lang w:val="en-GB"/>
                    </w:rPr>
                    <w:t>生化池排口</w:t>
                  </w:r>
                  <w:proofErr w:type="gramEnd"/>
                </w:p>
              </w:tc>
              <w:tc>
                <w:tcPr>
                  <w:tcW w:w="489" w:type="pct"/>
                  <w:vAlign w:val="center"/>
                </w:tcPr>
                <w:p w:rsidR="00474470" w:rsidRPr="00153BC5" w:rsidRDefault="00474470" w:rsidP="007C4269">
                  <w:pPr>
                    <w:contextualSpacing/>
                    <w:jc w:val="center"/>
                    <w:rPr>
                      <w:iCs/>
                      <w:sz w:val="18"/>
                      <w:szCs w:val="18"/>
                      <w:lang w:val="en-GB"/>
                    </w:rPr>
                  </w:pPr>
                  <w:r w:rsidRPr="00153BC5">
                    <w:rPr>
                      <w:rFonts w:hint="eastAsia"/>
                      <w:iCs/>
                      <w:sz w:val="18"/>
                      <w:szCs w:val="18"/>
                      <w:lang w:val="en-GB"/>
                    </w:rPr>
                    <w:t>☑</w:t>
                  </w:r>
                  <w:r w:rsidRPr="00153BC5">
                    <w:rPr>
                      <w:iCs/>
                      <w:sz w:val="18"/>
                      <w:szCs w:val="18"/>
                      <w:lang w:val="en-GB"/>
                    </w:rPr>
                    <w:t>是</w:t>
                  </w:r>
                </w:p>
                <w:p w:rsidR="00474470" w:rsidRPr="00153BC5" w:rsidRDefault="00474470" w:rsidP="007C4269">
                  <w:pPr>
                    <w:contextualSpacing/>
                    <w:jc w:val="center"/>
                    <w:rPr>
                      <w:iCs/>
                      <w:sz w:val="18"/>
                      <w:szCs w:val="18"/>
                      <w:lang w:val="en-GB"/>
                    </w:rPr>
                  </w:pPr>
                  <w:r w:rsidRPr="00153BC5">
                    <w:rPr>
                      <w:iCs/>
                      <w:sz w:val="18"/>
                      <w:szCs w:val="18"/>
                      <w:lang w:val="en-GB"/>
                    </w:rPr>
                    <w:t>□</w:t>
                  </w:r>
                  <w:r w:rsidRPr="00153BC5">
                    <w:rPr>
                      <w:iCs/>
                      <w:sz w:val="18"/>
                      <w:szCs w:val="18"/>
                      <w:lang w:val="en-GB"/>
                    </w:rPr>
                    <w:t>否</w:t>
                  </w:r>
                </w:p>
              </w:tc>
              <w:tc>
                <w:tcPr>
                  <w:tcW w:w="857" w:type="pct"/>
                  <w:vAlign w:val="center"/>
                </w:tcPr>
                <w:p w:rsidR="00474470" w:rsidRPr="00153BC5" w:rsidRDefault="00474470" w:rsidP="007C4269">
                  <w:pPr>
                    <w:contextualSpacing/>
                    <w:jc w:val="center"/>
                    <w:rPr>
                      <w:iCs/>
                      <w:sz w:val="18"/>
                      <w:szCs w:val="18"/>
                      <w:lang w:val="en-GB"/>
                    </w:rPr>
                  </w:pPr>
                  <w:r w:rsidRPr="00153BC5">
                    <w:rPr>
                      <w:rFonts w:hint="eastAsia"/>
                      <w:iCs/>
                      <w:sz w:val="18"/>
                      <w:szCs w:val="18"/>
                      <w:lang w:val="en-GB"/>
                    </w:rPr>
                    <w:t>☑</w:t>
                  </w:r>
                  <w:r w:rsidRPr="00153BC5">
                    <w:rPr>
                      <w:iCs/>
                      <w:sz w:val="18"/>
                      <w:szCs w:val="18"/>
                      <w:lang w:val="en-GB"/>
                    </w:rPr>
                    <w:t>企业总排</w:t>
                  </w:r>
                </w:p>
                <w:p w:rsidR="00474470" w:rsidRPr="00153BC5" w:rsidRDefault="00474470" w:rsidP="007C4269">
                  <w:pPr>
                    <w:contextualSpacing/>
                    <w:jc w:val="center"/>
                    <w:rPr>
                      <w:iCs/>
                      <w:sz w:val="18"/>
                      <w:szCs w:val="18"/>
                      <w:lang w:val="en-GB"/>
                    </w:rPr>
                  </w:pPr>
                  <w:r w:rsidRPr="00153BC5">
                    <w:rPr>
                      <w:iCs/>
                      <w:sz w:val="18"/>
                      <w:szCs w:val="18"/>
                      <w:lang w:val="en-GB"/>
                    </w:rPr>
                    <w:t>□</w:t>
                  </w:r>
                  <w:r w:rsidRPr="00153BC5">
                    <w:rPr>
                      <w:iCs/>
                      <w:sz w:val="18"/>
                      <w:szCs w:val="18"/>
                      <w:lang w:val="en-GB"/>
                    </w:rPr>
                    <w:t>雨水排放</w:t>
                  </w:r>
                </w:p>
                <w:p w:rsidR="00474470" w:rsidRPr="00153BC5" w:rsidRDefault="00474470" w:rsidP="007C4269">
                  <w:pPr>
                    <w:contextualSpacing/>
                    <w:jc w:val="center"/>
                    <w:rPr>
                      <w:iCs/>
                      <w:sz w:val="18"/>
                      <w:szCs w:val="18"/>
                      <w:lang w:val="en-GB"/>
                    </w:rPr>
                  </w:pPr>
                  <w:r w:rsidRPr="00153BC5">
                    <w:rPr>
                      <w:iCs/>
                      <w:sz w:val="18"/>
                      <w:szCs w:val="18"/>
                      <w:lang w:val="en-GB"/>
                    </w:rPr>
                    <w:t>□</w:t>
                  </w:r>
                  <w:r w:rsidRPr="00153BC5">
                    <w:rPr>
                      <w:iCs/>
                      <w:sz w:val="18"/>
                      <w:szCs w:val="18"/>
                      <w:lang w:val="en-GB"/>
                    </w:rPr>
                    <w:t>清净下水排放</w:t>
                  </w:r>
                </w:p>
                <w:p w:rsidR="00474470" w:rsidRPr="00153BC5" w:rsidRDefault="00474470" w:rsidP="007C4269">
                  <w:pPr>
                    <w:contextualSpacing/>
                    <w:jc w:val="center"/>
                    <w:rPr>
                      <w:iCs/>
                      <w:sz w:val="18"/>
                      <w:szCs w:val="18"/>
                      <w:lang w:val="en-GB"/>
                    </w:rPr>
                  </w:pPr>
                  <w:r w:rsidRPr="00153BC5">
                    <w:rPr>
                      <w:iCs/>
                      <w:sz w:val="18"/>
                      <w:szCs w:val="18"/>
                      <w:lang w:val="en-GB"/>
                    </w:rPr>
                    <w:t>□</w:t>
                  </w:r>
                  <w:r w:rsidRPr="00153BC5">
                    <w:rPr>
                      <w:iCs/>
                      <w:sz w:val="18"/>
                      <w:szCs w:val="18"/>
                      <w:lang w:val="en-GB"/>
                    </w:rPr>
                    <w:t>温排水排放</w:t>
                  </w:r>
                </w:p>
                <w:p w:rsidR="00474470" w:rsidRPr="00153BC5" w:rsidRDefault="00474470" w:rsidP="007C4269">
                  <w:pPr>
                    <w:contextualSpacing/>
                    <w:jc w:val="center"/>
                    <w:rPr>
                      <w:iCs/>
                      <w:sz w:val="18"/>
                      <w:szCs w:val="18"/>
                      <w:lang w:val="en-GB"/>
                    </w:rPr>
                  </w:pPr>
                  <w:r w:rsidRPr="00153BC5">
                    <w:rPr>
                      <w:iCs/>
                      <w:sz w:val="18"/>
                      <w:szCs w:val="18"/>
                      <w:lang w:val="en-GB"/>
                    </w:rPr>
                    <w:t>□</w:t>
                  </w:r>
                  <w:r w:rsidRPr="00153BC5">
                    <w:rPr>
                      <w:iCs/>
                      <w:sz w:val="18"/>
                      <w:szCs w:val="18"/>
                      <w:lang w:val="en-GB"/>
                    </w:rPr>
                    <w:t>车间或车间处理设施排放</w:t>
                  </w:r>
                </w:p>
              </w:tc>
            </w:tr>
          </w:tbl>
          <w:p w:rsidR="00474470" w:rsidRPr="00153BC5" w:rsidRDefault="00474470" w:rsidP="00474470">
            <w:pPr>
              <w:spacing w:line="360" w:lineRule="auto"/>
              <w:ind w:firstLineChars="200" w:firstLine="420"/>
              <w:contextualSpacing/>
              <w:rPr>
                <w:iCs/>
                <w:szCs w:val="21"/>
                <w:lang w:val="en-GB"/>
              </w:rPr>
            </w:pPr>
            <w:r w:rsidRPr="00153BC5">
              <w:rPr>
                <w:rFonts w:hint="eastAsia"/>
                <w:iCs/>
                <w:szCs w:val="21"/>
                <w:lang w:val="en-GB"/>
              </w:rPr>
              <w:t>②</w:t>
            </w:r>
            <w:r w:rsidRPr="00153BC5">
              <w:rPr>
                <w:iCs/>
                <w:szCs w:val="21"/>
                <w:lang w:val="en-GB"/>
              </w:rPr>
              <w:t>废水间接排放口基本情况表</w:t>
            </w:r>
          </w:p>
          <w:p w:rsidR="00474470" w:rsidRPr="00153BC5" w:rsidRDefault="00474470" w:rsidP="00474470">
            <w:pPr>
              <w:spacing w:line="360" w:lineRule="auto"/>
              <w:contextualSpacing/>
              <w:jc w:val="center"/>
              <w:rPr>
                <w:b/>
                <w:iCs/>
                <w:sz w:val="18"/>
                <w:szCs w:val="18"/>
                <w:lang w:val="en-GB"/>
              </w:rPr>
            </w:pPr>
            <w:r w:rsidRPr="00153BC5">
              <w:rPr>
                <w:b/>
                <w:iCs/>
                <w:sz w:val="18"/>
                <w:szCs w:val="18"/>
                <w:lang w:val="en-GB"/>
              </w:rPr>
              <w:t>表</w:t>
            </w:r>
            <w:r w:rsidRPr="00153BC5">
              <w:rPr>
                <w:rFonts w:hint="eastAsia"/>
                <w:b/>
                <w:iCs/>
                <w:sz w:val="18"/>
                <w:szCs w:val="18"/>
                <w:lang w:val="en-GB"/>
              </w:rPr>
              <w:t>4-</w:t>
            </w:r>
            <w:r w:rsidR="00286AB0" w:rsidRPr="00153BC5">
              <w:rPr>
                <w:rFonts w:hint="eastAsia"/>
                <w:b/>
                <w:iCs/>
                <w:sz w:val="18"/>
                <w:szCs w:val="18"/>
                <w:lang w:val="en-GB"/>
              </w:rPr>
              <w:t>1</w:t>
            </w:r>
            <w:r w:rsidR="00977BAF" w:rsidRPr="00153BC5">
              <w:rPr>
                <w:rFonts w:hint="eastAsia"/>
                <w:b/>
                <w:iCs/>
                <w:sz w:val="18"/>
                <w:szCs w:val="18"/>
                <w:lang w:val="en-GB"/>
              </w:rPr>
              <w:t>7</w:t>
            </w:r>
            <w:r w:rsidRPr="00153BC5">
              <w:rPr>
                <w:b/>
                <w:iCs/>
                <w:sz w:val="18"/>
                <w:szCs w:val="18"/>
                <w:lang w:val="en-GB"/>
              </w:rPr>
              <w:t xml:space="preserve">   </w:t>
            </w:r>
            <w:r w:rsidRPr="00153BC5">
              <w:rPr>
                <w:b/>
                <w:iCs/>
                <w:sz w:val="18"/>
                <w:szCs w:val="18"/>
                <w:lang w:val="en-GB"/>
              </w:rPr>
              <w:t>废水间接排放口基本情况表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7"/>
              <w:gridCol w:w="496"/>
              <w:gridCol w:w="897"/>
              <w:gridCol w:w="851"/>
              <w:gridCol w:w="567"/>
              <w:gridCol w:w="708"/>
              <w:gridCol w:w="567"/>
              <w:gridCol w:w="567"/>
              <w:gridCol w:w="709"/>
              <w:gridCol w:w="992"/>
              <w:gridCol w:w="1428"/>
            </w:tblGrid>
            <w:tr w:rsidR="001105B3" w:rsidRPr="00153BC5" w:rsidTr="00941CC8">
              <w:trPr>
                <w:jc w:val="center"/>
              </w:trPr>
              <w:tc>
                <w:tcPr>
                  <w:tcW w:w="337"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序号</w:t>
                  </w:r>
                </w:p>
              </w:tc>
              <w:tc>
                <w:tcPr>
                  <w:tcW w:w="496"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排放口编号</w:t>
                  </w:r>
                </w:p>
              </w:tc>
              <w:tc>
                <w:tcPr>
                  <w:tcW w:w="1748" w:type="dxa"/>
                  <w:gridSpan w:val="2"/>
                  <w:tcMar>
                    <w:top w:w="15" w:type="dxa"/>
                    <w:left w:w="15" w:type="dxa"/>
                    <w:right w:w="15" w:type="dxa"/>
                  </w:tcMar>
                  <w:vAlign w:val="center"/>
                </w:tcPr>
                <w:p w:rsidR="00474470" w:rsidRPr="00153BC5" w:rsidRDefault="00474470" w:rsidP="007C4269">
                  <w:pPr>
                    <w:jc w:val="center"/>
                    <w:rPr>
                      <w:iCs/>
                      <w:sz w:val="18"/>
                      <w:szCs w:val="18"/>
                      <w:lang w:val="en-GB"/>
                    </w:rPr>
                  </w:pPr>
                  <w:r w:rsidRPr="00153BC5">
                    <w:rPr>
                      <w:iCs/>
                      <w:sz w:val="18"/>
                      <w:szCs w:val="18"/>
                      <w:lang w:val="en-GB"/>
                    </w:rPr>
                    <w:t>排放口地理坐标</w:t>
                  </w:r>
                </w:p>
              </w:tc>
              <w:tc>
                <w:tcPr>
                  <w:tcW w:w="567"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废水排放量</w:t>
                  </w:r>
                  <w:r w:rsidRPr="00153BC5">
                    <w:rPr>
                      <w:iCs/>
                      <w:sz w:val="18"/>
                      <w:szCs w:val="18"/>
                      <w:lang w:val="en-GB"/>
                    </w:rPr>
                    <w:t>/</w:t>
                  </w:r>
                  <w:r w:rsidRPr="00153BC5">
                    <w:rPr>
                      <w:iCs/>
                      <w:sz w:val="18"/>
                      <w:szCs w:val="18"/>
                      <w:lang w:val="en-GB"/>
                    </w:rPr>
                    <w:t>（万</w:t>
                  </w:r>
                  <w:r w:rsidRPr="00153BC5">
                    <w:rPr>
                      <w:iCs/>
                      <w:sz w:val="18"/>
                      <w:szCs w:val="18"/>
                      <w:lang w:val="en-GB"/>
                    </w:rPr>
                    <w:t>t/a</w:t>
                  </w:r>
                  <w:r w:rsidRPr="00153BC5">
                    <w:rPr>
                      <w:iCs/>
                      <w:sz w:val="18"/>
                      <w:szCs w:val="18"/>
                      <w:lang w:val="en-GB"/>
                    </w:rPr>
                    <w:t>）</w:t>
                  </w:r>
                </w:p>
              </w:tc>
              <w:tc>
                <w:tcPr>
                  <w:tcW w:w="708" w:type="dxa"/>
                  <w:vMerge w:val="restart"/>
                  <w:tcMar>
                    <w:top w:w="15" w:type="dxa"/>
                    <w:left w:w="15" w:type="dxa"/>
                    <w:right w:w="15" w:type="dxa"/>
                  </w:tcMar>
                  <w:vAlign w:val="center"/>
                </w:tcPr>
                <w:p w:rsidR="001105B3" w:rsidRPr="00153BC5" w:rsidRDefault="00474470" w:rsidP="007C4269">
                  <w:pPr>
                    <w:widowControl/>
                    <w:ind w:firstLineChars="100" w:firstLine="180"/>
                    <w:jc w:val="center"/>
                    <w:textAlignment w:val="center"/>
                    <w:rPr>
                      <w:iCs/>
                      <w:sz w:val="18"/>
                      <w:szCs w:val="18"/>
                      <w:lang w:val="en-GB"/>
                    </w:rPr>
                  </w:pPr>
                  <w:r w:rsidRPr="00153BC5">
                    <w:rPr>
                      <w:iCs/>
                      <w:sz w:val="18"/>
                      <w:szCs w:val="18"/>
                      <w:lang w:val="en-GB"/>
                    </w:rPr>
                    <w:t>排放</w:t>
                  </w:r>
                </w:p>
                <w:p w:rsidR="00474470" w:rsidRPr="00153BC5" w:rsidRDefault="00474470" w:rsidP="007C4269">
                  <w:pPr>
                    <w:widowControl/>
                    <w:ind w:firstLineChars="100" w:firstLine="180"/>
                    <w:jc w:val="center"/>
                    <w:textAlignment w:val="center"/>
                    <w:rPr>
                      <w:iCs/>
                      <w:sz w:val="18"/>
                      <w:szCs w:val="18"/>
                      <w:lang w:val="en-GB"/>
                    </w:rPr>
                  </w:pPr>
                  <w:r w:rsidRPr="00153BC5">
                    <w:rPr>
                      <w:iCs/>
                      <w:sz w:val="18"/>
                      <w:szCs w:val="18"/>
                      <w:lang w:val="en-GB"/>
                    </w:rPr>
                    <w:t>去向</w:t>
                  </w:r>
                </w:p>
              </w:tc>
              <w:tc>
                <w:tcPr>
                  <w:tcW w:w="567" w:type="dxa"/>
                  <w:vMerge w:val="restart"/>
                  <w:tcMar>
                    <w:top w:w="15" w:type="dxa"/>
                    <w:left w:w="15" w:type="dxa"/>
                    <w:right w:w="15" w:type="dxa"/>
                  </w:tcMar>
                  <w:vAlign w:val="center"/>
                </w:tcPr>
                <w:p w:rsidR="001105B3" w:rsidRPr="00153BC5" w:rsidRDefault="00474470" w:rsidP="007C4269">
                  <w:pPr>
                    <w:widowControl/>
                    <w:jc w:val="center"/>
                    <w:textAlignment w:val="center"/>
                    <w:rPr>
                      <w:iCs/>
                      <w:sz w:val="18"/>
                      <w:szCs w:val="18"/>
                      <w:lang w:val="en-GB"/>
                    </w:rPr>
                  </w:pPr>
                  <w:r w:rsidRPr="00153BC5">
                    <w:rPr>
                      <w:iCs/>
                      <w:sz w:val="18"/>
                      <w:szCs w:val="18"/>
                      <w:lang w:val="en-GB"/>
                    </w:rPr>
                    <w:t>排放</w:t>
                  </w:r>
                </w:p>
                <w:p w:rsidR="00474470" w:rsidRPr="00153BC5" w:rsidRDefault="00474470" w:rsidP="007C4269">
                  <w:pPr>
                    <w:widowControl/>
                    <w:jc w:val="center"/>
                    <w:textAlignment w:val="center"/>
                    <w:rPr>
                      <w:iCs/>
                      <w:sz w:val="18"/>
                      <w:szCs w:val="18"/>
                      <w:lang w:val="en-GB"/>
                    </w:rPr>
                  </w:pPr>
                  <w:r w:rsidRPr="00153BC5">
                    <w:rPr>
                      <w:iCs/>
                      <w:sz w:val="18"/>
                      <w:szCs w:val="18"/>
                      <w:lang w:val="en-GB"/>
                    </w:rPr>
                    <w:t>规律</w:t>
                  </w:r>
                </w:p>
              </w:tc>
              <w:tc>
                <w:tcPr>
                  <w:tcW w:w="567" w:type="dxa"/>
                  <w:vMerge w:val="restart"/>
                  <w:tcMar>
                    <w:top w:w="15" w:type="dxa"/>
                    <w:left w:w="15" w:type="dxa"/>
                    <w:right w:w="15" w:type="dxa"/>
                  </w:tcMar>
                  <w:vAlign w:val="center"/>
                </w:tcPr>
                <w:p w:rsidR="001105B3" w:rsidRPr="00153BC5" w:rsidRDefault="00474470" w:rsidP="007C4269">
                  <w:pPr>
                    <w:widowControl/>
                    <w:jc w:val="center"/>
                    <w:textAlignment w:val="center"/>
                    <w:rPr>
                      <w:iCs/>
                      <w:sz w:val="18"/>
                      <w:szCs w:val="18"/>
                      <w:lang w:val="en-GB"/>
                    </w:rPr>
                  </w:pPr>
                  <w:r w:rsidRPr="00153BC5">
                    <w:rPr>
                      <w:iCs/>
                      <w:sz w:val="18"/>
                      <w:szCs w:val="18"/>
                      <w:lang w:val="en-GB"/>
                    </w:rPr>
                    <w:t>间歇</w:t>
                  </w:r>
                </w:p>
                <w:p w:rsidR="001105B3" w:rsidRPr="00153BC5" w:rsidRDefault="00474470" w:rsidP="007C4269">
                  <w:pPr>
                    <w:widowControl/>
                    <w:jc w:val="center"/>
                    <w:textAlignment w:val="center"/>
                    <w:rPr>
                      <w:iCs/>
                      <w:sz w:val="18"/>
                      <w:szCs w:val="18"/>
                      <w:lang w:val="en-GB"/>
                    </w:rPr>
                  </w:pPr>
                  <w:r w:rsidRPr="00153BC5">
                    <w:rPr>
                      <w:iCs/>
                      <w:sz w:val="18"/>
                      <w:szCs w:val="18"/>
                      <w:lang w:val="en-GB"/>
                    </w:rPr>
                    <w:t>排放</w:t>
                  </w:r>
                </w:p>
                <w:p w:rsidR="00474470" w:rsidRPr="00153BC5" w:rsidRDefault="00474470" w:rsidP="007C4269">
                  <w:pPr>
                    <w:widowControl/>
                    <w:jc w:val="center"/>
                    <w:textAlignment w:val="center"/>
                    <w:rPr>
                      <w:iCs/>
                      <w:sz w:val="18"/>
                      <w:szCs w:val="18"/>
                      <w:lang w:val="en-GB"/>
                    </w:rPr>
                  </w:pPr>
                  <w:r w:rsidRPr="00153BC5">
                    <w:rPr>
                      <w:iCs/>
                      <w:sz w:val="18"/>
                      <w:szCs w:val="18"/>
                      <w:lang w:val="en-GB"/>
                    </w:rPr>
                    <w:t>时段</w:t>
                  </w:r>
                </w:p>
              </w:tc>
              <w:tc>
                <w:tcPr>
                  <w:tcW w:w="3129" w:type="dxa"/>
                  <w:gridSpan w:val="3"/>
                  <w:tcMar>
                    <w:top w:w="15" w:type="dxa"/>
                    <w:left w:w="15" w:type="dxa"/>
                    <w:right w:w="15" w:type="dxa"/>
                  </w:tcMar>
                  <w:vAlign w:val="center"/>
                </w:tcPr>
                <w:p w:rsidR="00474470" w:rsidRPr="00153BC5" w:rsidRDefault="00474470" w:rsidP="007C4269">
                  <w:pPr>
                    <w:jc w:val="center"/>
                    <w:rPr>
                      <w:iCs/>
                      <w:sz w:val="18"/>
                      <w:szCs w:val="18"/>
                      <w:lang w:val="en-GB"/>
                    </w:rPr>
                  </w:pPr>
                  <w:r w:rsidRPr="00153BC5">
                    <w:rPr>
                      <w:iCs/>
                      <w:sz w:val="18"/>
                      <w:szCs w:val="18"/>
                      <w:lang w:val="en-GB"/>
                    </w:rPr>
                    <w:t>受纳污水处理</w:t>
                  </w:r>
                  <w:proofErr w:type="gramStart"/>
                  <w:r w:rsidRPr="00153BC5">
                    <w:rPr>
                      <w:iCs/>
                      <w:sz w:val="18"/>
                      <w:szCs w:val="18"/>
                      <w:lang w:val="en-GB"/>
                    </w:rPr>
                    <w:t>厂信息</w:t>
                  </w:r>
                  <w:proofErr w:type="gramEnd"/>
                </w:p>
              </w:tc>
            </w:tr>
            <w:tr w:rsidR="001105B3" w:rsidRPr="00153BC5" w:rsidTr="00941CC8">
              <w:trPr>
                <w:jc w:val="center"/>
              </w:trPr>
              <w:tc>
                <w:tcPr>
                  <w:tcW w:w="33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496"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897"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经度</w:t>
                  </w:r>
                </w:p>
              </w:tc>
              <w:tc>
                <w:tcPr>
                  <w:tcW w:w="851"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纬度</w:t>
                  </w:r>
                </w:p>
              </w:tc>
              <w:tc>
                <w:tcPr>
                  <w:tcW w:w="56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708" w:type="dxa"/>
                  <w:vMerge/>
                  <w:tcMar>
                    <w:top w:w="15" w:type="dxa"/>
                    <w:left w:w="15" w:type="dxa"/>
                    <w:right w:w="15" w:type="dxa"/>
                  </w:tcMar>
                  <w:vAlign w:val="center"/>
                </w:tcPr>
                <w:p w:rsidR="00474470" w:rsidRPr="00153BC5" w:rsidRDefault="00474470" w:rsidP="007C4269">
                  <w:pPr>
                    <w:widowControl/>
                    <w:ind w:firstLineChars="100" w:firstLine="180"/>
                    <w:jc w:val="center"/>
                    <w:textAlignment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709"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名称</w:t>
                  </w:r>
                </w:p>
              </w:tc>
              <w:tc>
                <w:tcPr>
                  <w:tcW w:w="992" w:type="dxa"/>
                  <w:tcMar>
                    <w:top w:w="15" w:type="dxa"/>
                    <w:left w:w="15" w:type="dxa"/>
                    <w:right w:w="15" w:type="dxa"/>
                  </w:tcMar>
                  <w:vAlign w:val="center"/>
                </w:tcPr>
                <w:p w:rsidR="00474470" w:rsidRPr="00153BC5" w:rsidRDefault="00474470" w:rsidP="007C4269">
                  <w:pPr>
                    <w:widowControl/>
                    <w:textAlignment w:val="center"/>
                    <w:rPr>
                      <w:iCs/>
                      <w:sz w:val="18"/>
                      <w:szCs w:val="18"/>
                      <w:lang w:val="en-GB"/>
                    </w:rPr>
                  </w:pPr>
                  <w:r w:rsidRPr="00153BC5">
                    <w:rPr>
                      <w:iCs/>
                      <w:sz w:val="18"/>
                      <w:szCs w:val="18"/>
                      <w:lang w:val="en-GB"/>
                    </w:rPr>
                    <w:t>污染物种类</w:t>
                  </w:r>
                </w:p>
              </w:tc>
              <w:tc>
                <w:tcPr>
                  <w:tcW w:w="1428"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国家或地方污染物排放标准浓度限值</w:t>
                  </w:r>
                  <w:r w:rsidRPr="00153BC5">
                    <w:rPr>
                      <w:iCs/>
                      <w:sz w:val="18"/>
                      <w:szCs w:val="18"/>
                      <w:lang w:val="en-GB"/>
                    </w:rPr>
                    <w:t>/</w:t>
                  </w:r>
                  <w:r w:rsidRPr="00153BC5">
                    <w:rPr>
                      <w:iCs/>
                      <w:sz w:val="18"/>
                      <w:szCs w:val="18"/>
                      <w:lang w:val="en-GB"/>
                    </w:rPr>
                    <w:t>（</w:t>
                  </w:r>
                  <w:r w:rsidRPr="00153BC5">
                    <w:rPr>
                      <w:iCs/>
                      <w:sz w:val="18"/>
                      <w:szCs w:val="18"/>
                      <w:lang w:val="en-GB"/>
                    </w:rPr>
                    <w:t>mg/L</w:t>
                  </w:r>
                  <w:r w:rsidRPr="00153BC5">
                    <w:rPr>
                      <w:iCs/>
                      <w:sz w:val="18"/>
                      <w:szCs w:val="18"/>
                      <w:lang w:val="en-GB"/>
                    </w:rPr>
                    <w:t>）</w:t>
                  </w:r>
                </w:p>
              </w:tc>
            </w:tr>
            <w:tr w:rsidR="001105B3" w:rsidRPr="00153BC5" w:rsidTr="00941CC8">
              <w:trPr>
                <w:jc w:val="center"/>
              </w:trPr>
              <w:tc>
                <w:tcPr>
                  <w:tcW w:w="337"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1</w:t>
                  </w:r>
                </w:p>
              </w:tc>
              <w:tc>
                <w:tcPr>
                  <w:tcW w:w="496"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roofErr w:type="gramStart"/>
                  <w:r w:rsidRPr="00153BC5">
                    <w:rPr>
                      <w:iCs/>
                      <w:sz w:val="18"/>
                      <w:szCs w:val="18"/>
                      <w:lang w:val="en-GB"/>
                    </w:rPr>
                    <w:t>生化池排口</w:t>
                  </w:r>
                  <w:proofErr w:type="gramEnd"/>
                </w:p>
              </w:tc>
              <w:tc>
                <w:tcPr>
                  <w:tcW w:w="897" w:type="dxa"/>
                  <w:vMerge w:val="restart"/>
                  <w:tcMar>
                    <w:top w:w="15" w:type="dxa"/>
                    <w:left w:w="15" w:type="dxa"/>
                    <w:right w:w="15" w:type="dxa"/>
                  </w:tcMar>
                  <w:vAlign w:val="center"/>
                </w:tcPr>
                <w:p w:rsidR="00474470" w:rsidRPr="00153BC5" w:rsidRDefault="00474470" w:rsidP="00CD67CD">
                  <w:pPr>
                    <w:jc w:val="center"/>
                    <w:rPr>
                      <w:iCs/>
                      <w:sz w:val="18"/>
                      <w:szCs w:val="18"/>
                      <w:lang w:val="en-GB"/>
                    </w:rPr>
                  </w:pPr>
                  <w:r w:rsidRPr="00153BC5">
                    <w:rPr>
                      <w:rFonts w:hint="eastAsia"/>
                      <w:iCs/>
                      <w:sz w:val="18"/>
                      <w:szCs w:val="18"/>
                      <w:lang w:val="en-GB"/>
                    </w:rPr>
                    <w:t>106.362323</w:t>
                  </w:r>
                  <w:r w:rsidRPr="00153BC5">
                    <w:rPr>
                      <w:rFonts w:hint="eastAsia"/>
                      <w:iCs/>
                      <w:sz w:val="18"/>
                      <w:szCs w:val="18"/>
                      <w:lang w:val="en-GB"/>
                    </w:rPr>
                    <w:t>°</w:t>
                  </w:r>
                </w:p>
              </w:tc>
              <w:tc>
                <w:tcPr>
                  <w:tcW w:w="851" w:type="dxa"/>
                  <w:vMerge w:val="restart"/>
                  <w:tcMar>
                    <w:top w:w="15" w:type="dxa"/>
                    <w:left w:w="15" w:type="dxa"/>
                    <w:right w:w="15" w:type="dxa"/>
                  </w:tcMar>
                  <w:vAlign w:val="center"/>
                </w:tcPr>
                <w:p w:rsidR="00474470" w:rsidRPr="00153BC5" w:rsidRDefault="00474470" w:rsidP="00CD67CD">
                  <w:pPr>
                    <w:jc w:val="center"/>
                    <w:rPr>
                      <w:iCs/>
                      <w:sz w:val="18"/>
                      <w:szCs w:val="18"/>
                      <w:lang w:val="en-GB"/>
                    </w:rPr>
                  </w:pPr>
                  <w:r w:rsidRPr="00153BC5">
                    <w:rPr>
                      <w:rFonts w:hint="eastAsia"/>
                      <w:iCs/>
                      <w:sz w:val="18"/>
                      <w:szCs w:val="18"/>
                      <w:lang w:val="en-GB"/>
                    </w:rPr>
                    <w:t>29.346982</w:t>
                  </w:r>
                  <w:r w:rsidRPr="00153BC5">
                    <w:rPr>
                      <w:rFonts w:hint="eastAsia"/>
                      <w:iCs/>
                      <w:sz w:val="18"/>
                      <w:szCs w:val="18"/>
                      <w:lang w:val="en-GB"/>
                    </w:rPr>
                    <w:t>°</w:t>
                  </w:r>
                </w:p>
              </w:tc>
              <w:tc>
                <w:tcPr>
                  <w:tcW w:w="567" w:type="dxa"/>
                  <w:vMerge w:val="restart"/>
                  <w:tcMar>
                    <w:top w:w="15" w:type="dxa"/>
                    <w:left w:w="15" w:type="dxa"/>
                    <w:right w:w="15" w:type="dxa"/>
                  </w:tcMar>
                  <w:vAlign w:val="center"/>
                </w:tcPr>
                <w:p w:rsidR="00474470" w:rsidRPr="00153BC5" w:rsidRDefault="0029161A" w:rsidP="007C4269">
                  <w:pPr>
                    <w:jc w:val="center"/>
                    <w:rPr>
                      <w:iCs/>
                      <w:sz w:val="18"/>
                      <w:szCs w:val="18"/>
                      <w:lang w:val="en-GB"/>
                    </w:rPr>
                  </w:pPr>
                  <w:r w:rsidRPr="00153BC5">
                    <w:rPr>
                      <w:rFonts w:hint="eastAsia"/>
                      <w:iCs/>
                      <w:sz w:val="18"/>
                      <w:szCs w:val="18"/>
                      <w:lang w:val="en-GB"/>
                    </w:rPr>
                    <w:t>0.9651</w:t>
                  </w:r>
                </w:p>
              </w:tc>
              <w:tc>
                <w:tcPr>
                  <w:tcW w:w="708"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rFonts w:hint="eastAsia"/>
                      <w:iCs/>
                      <w:sz w:val="18"/>
                      <w:szCs w:val="18"/>
                      <w:lang w:val="en-GB"/>
                    </w:rPr>
                    <w:t>重庆西彭工业园区污水处理厂</w:t>
                  </w:r>
                </w:p>
              </w:tc>
              <w:tc>
                <w:tcPr>
                  <w:tcW w:w="567" w:type="dxa"/>
                  <w:vMerge w:val="restart"/>
                  <w:tcMar>
                    <w:top w:w="15" w:type="dxa"/>
                    <w:left w:w="15" w:type="dxa"/>
                    <w:right w:w="15" w:type="dxa"/>
                  </w:tcMar>
                  <w:vAlign w:val="center"/>
                </w:tcPr>
                <w:p w:rsidR="001105B3" w:rsidRPr="00153BC5" w:rsidRDefault="00474470" w:rsidP="007C4269">
                  <w:pPr>
                    <w:widowControl/>
                    <w:jc w:val="center"/>
                    <w:textAlignment w:val="center"/>
                    <w:rPr>
                      <w:iCs/>
                      <w:sz w:val="18"/>
                      <w:szCs w:val="18"/>
                      <w:lang w:val="en-GB"/>
                    </w:rPr>
                  </w:pPr>
                  <w:r w:rsidRPr="00153BC5">
                    <w:rPr>
                      <w:iCs/>
                      <w:sz w:val="18"/>
                      <w:szCs w:val="18"/>
                      <w:lang w:val="en-GB"/>
                    </w:rPr>
                    <w:t>间断</w:t>
                  </w:r>
                </w:p>
                <w:p w:rsidR="00474470" w:rsidRPr="00153BC5" w:rsidRDefault="00474470" w:rsidP="007C4269">
                  <w:pPr>
                    <w:widowControl/>
                    <w:jc w:val="center"/>
                    <w:textAlignment w:val="center"/>
                    <w:rPr>
                      <w:iCs/>
                      <w:sz w:val="18"/>
                      <w:szCs w:val="18"/>
                      <w:lang w:val="en-GB"/>
                    </w:rPr>
                  </w:pPr>
                  <w:r w:rsidRPr="00153BC5">
                    <w:rPr>
                      <w:iCs/>
                      <w:sz w:val="18"/>
                      <w:szCs w:val="18"/>
                      <w:lang w:val="en-GB"/>
                    </w:rPr>
                    <w:t>排放</w:t>
                  </w:r>
                </w:p>
              </w:tc>
              <w:tc>
                <w:tcPr>
                  <w:tcW w:w="567"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w:t>
                  </w:r>
                </w:p>
              </w:tc>
              <w:tc>
                <w:tcPr>
                  <w:tcW w:w="709" w:type="dxa"/>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rFonts w:hint="eastAsia"/>
                      <w:iCs/>
                      <w:sz w:val="18"/>
                      <w:szCs w:val="18"/>
                      <w:lang w:val="en-GB"/>
                    </w:rPr>
                    <w:t>重庆西彭工业园区污水处理厂</w:t>
                  </w:r>
                </w:p>
              </w:tc>
              <w:tc>
                <w:tcPr>
                  <w:tcW w:w="992"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COD</w:t>
                  </w:r>
                </w:p>
              </w:tc>
              <w:tc>
                <w:tcPr>
                  <w:tcW w:w="1428" w:type="dxa"/>
                  <w:tcMar>
                    <w:top w:w="15" w:type="dxa"/>
                    <w:left w:w="15" w:type="dxa"/>
                    <w:right w:w="15" w:type="dxa"/>
                  </w:tcMar>
                  <w:vAlign w:val="center"/>
                </w:tcPr>
                <w:p w:rsidR="00474470" w:rsidRPr="00153BC5" w:rsidRDefault="0029161A" w:rsidP="007C4269">
                  <w:pPr>
                    <w:widowControl/>
                    <w:jc w:val="center"/>
                    <w:textAlignment w:val="center"/>
                    <w:rPr>
                      <w:iCs/>
                      <w:sz w:val="18"/>
                      <w:szCs w:val="18"/>
                      <w:lang w:val="en-GB"/>
                    </w:rPr>
                  </w:pPr>
                  <w:r w:rsidRPr="00153BC5">
                    <w:rPr>
                      <w:rFonts w:hint="eastAsia"/>
                      <w:iCs/>
                      <w:sz w:val="18"/>
                      <w:szCs w:val="18"/>
                      <w:lang w:val="en-GB"/>
                    </w:rPr>
                    <w:t>5</w:t>
                  </w:r>
                  <w:r w:rsidR="00474470" w:rsidRPr="00153BC5">
                    <w:rPr>
                      <w:rFonts w:hint="eastAsia"/>
                      <w:iCs/>
                      <w:sz w:val="18"/>
                      <w:szCs w:val="18"/>
                      <w:lang w:val="en-GB"/>
                    </w:rPr>
                    <w:t>0</w:t>
                  </w:r>
                </w:p>
              </w:tc>
            </w:tr>
            <w:tr w:rsidR="001105B3" w:rsidRPr="00153BC5" w:rsidTr="00941CC8">
              <w:trPr>
                <w:jc w:val="center"/>
              </w:trPr>
              <w:tc>
                <w:tcPr>
                  <w:tcW w:w="33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496"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89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51"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8"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709" w:type="dxa"/>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992"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BOD5</w:t>
                  </w:r>
                </w:p>
              </w:tc>
              <w:tc>
                <w:tcPr>
                  <w:tcW w:w="1428" w:type="dxa"/>
                  <w:tcMar>
                    <w:top w:w="15" w:type="dxa"/>
                    <w:left w:w="15" w:type="dxa"/>
                    <w:right w:w="15" w:type="dxa"/>
                  </w:tcMar>
                  <w:vAlign w:val="center"/>
                </w:tcPr>
                <w:p w:rsidR="00474470" w:rsidRPr="00153BC5" w:rsidRDefault="0029161A" w:rsidP="007C4269">
                  <w:pPr>
                    <w:widowControl/>
                    <w:jc w:val="center"/>
                    <w:textAlignment w:val="center"/>
                    <w:rPr>
                      <w:iCs/>
                      <w:sz w:val="18"/>
                      <w:szCs w:val="18"/>
                      <w:lang w:val="en-GB"/>
                    </w:rPr>
                  </w:pPr>
                  <w:r w:rsidRPr="00153BC5">
                    <w:rPr>
                      <w:rFonts w:hint="eastAsia"/>
                      <w:iCs/>
                      <w:sz w:val="18"/>
                      <w:szCs w:val="18"/>
                      <w:lang w:val="en-GB"/>
                    </w:rPr>
                    <w:t>1</w:t>
                  </w:r>
                  <w:r w:rsidR="00474470" w:rsidRPr="00153BC5">
                    <w:rPr>
                      <w:rFonts w:hint="eastAsia"/>
                      <w:iCs/>
                      <w:sz w:val="18"/>
                      <w:szCs w:val="18"/>
                      <w:lang w:val="en-GB"/>
                    </w:rPr>
                    <w:t>0</w:t>
                  </w:r>
                </w:p>
              </w:tc>
            </w:tr>
            <w:tr w:rsidR="001105B3" w:rsidRPr="00153BC5" w:rsidTr="00941CC8">
              <w:trPr>
                <w:jc w:val="center"/>
              </w:trPr>
              <w:tc>
                <w:tcPr>
                  <w:tcW w:w="33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496"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9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51"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8"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9"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992"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SS</w:t>
                  </w:r>
                </w:p>
              </w:tc>
              <w:tc>
                <w:tcPr>
                  <w:tcW w:w="1428" w:type="dxa"/>
                  <w:tcMar>
                    <w:top w:w="15" w:type="dxa"/>
                    <w:left w:w="15" w:type="dxa"/>
                    <w:right w:w="15" w:type="dxa"/>
                  </w:tcMar>
                  <w:vAlign w:val="center"/>
                </w:tcPr>
                <w:p w:rsidR="00474470" w:rsidRPr="00153BC5" w:rsidRDefault="0029161A" w:rsidP="007C4269">
                  <w:pPr>
                    <w:jc w:val="center"/>
                    <w:rPr>
                      <w:iCs/>
                      <w:sz w:val="18"/>
                      <w:szCs w:val="18"/>
                      <w:lang w:val="en-GB"/>
                    </w:rPr>
                  </w:pPr>
                  <w:r w:rsidRPr="00153BC5">
                    <w:rPr>
                      <w:rFonts w:hint="eastAsia"/>
                      <w:iCs/>
                      <w:sz w:val="18"/>
                      <w:szCs w:val="18"/>
                      <w:lang w:val="en-GB"/>
                    </w:rPr>
                    <w:t>1</w:t>
                  </w:r>
                  <w:r w:rsidR="00474470" w:rsidRPr="00153BC5">
                    <w:rPr>
                      <w:rFonts w:hint="eastAsia"/>
                      <w:iCs/>
                      <w:sz w:val="18"/>
                      <w:szCs w:val="18"/>
                      <w:lang w:val="en-GB"/>
                    </w:rPr>
                    <w:t>0</w:t>
                  </w:r>
                </w:p>
              </w:tc>
            </w:tr>
            <w:tr w:rsidR="001105B3" w:rsidRPr="00153BC5" w:rsidTr="00941CC8">
              <w:trPr>
                <w:jc w:val="center"/>
              </w:trPr>
              <w:tc>
                <w:tcPr>
                  <w:tcW w:w="33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496"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9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51"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8"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9"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992"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rFonts w:hint="eastAsia"/>
                      <w:iCs/>
                      <w:sz w:val="18"/>
                      <w:szCs w:val="18"/>
                      <w:lang w:val="en-GB"/>
                    </w:rPr>
                    <w:t>氨氮</w:t>
                  </w:r>
                </w:p>
              </w:tc>
              <w:tc>
                <w:tcPr>
                  <w:tcW w:w="1428" w:type="dxa"/>
                  <w:tcMar>
                    <w:top w:w="15" w:type="dxa"/>
                    <w:left w:w="15" w:type="dxa"/>
                    <w:right w:w="15" w:type="dxa"/>
                  </w:tcMar>
                  <w:vAlign w:val="center"/>
                </w:tcPr>
                <w:p w:rsidR="00474470" w:rsidRPr="00153BC5" w:rsidRDefault="0015232A" w:rsidP="0015232A">
                  <w:pPr>
                    <w:jc w:val="center"/>
                    <w:rPr>
                      <w:iCs/>
                      <w:sz w:val="18"/>
                      <w:szCs w:val="18"/>
                      <w:lang w:val="en-GB"/>
                    </w:rPr>
                  </w:pPr>
                  <w:r w:rsidRPr="00153BC5">
                    <w:rPr>
                      <w:rFonts w:hint="eastAsia"/>
                      <w:iCs/>
                      <w:sz w:val="18"/>
                      <w:szCs w:val="18"/>
                      <w:lang w:val="en-GB"/>
                    </w:rPr>
                    <w:t>5</w:t>
                  </w:r>
                  <w:r w:rsidRPr="00153BC5">
                    <w:rPr>
                      <w:rFonts w:hint="eastAsia"/>
                      <w:iCs/>
                      <w:sz w:val="18"/>
                      <w:szCs w:val="18"/>
                      <w:lang w:val="en-GB"/>
                    </w:rPr>
                    <w:t>（</w:t>
                  </w:r>
                  <w:r w:rsidRPr="00153BC5">
                    <w:rPr>
                      <w:rFonts w:hint="eastAsia"/>
                      <w:iCs/>
                      <w:sz w:val="18"/>
                      <w:szCs w:val="18"/>
                      <w:lang w:val="en-GB"/>
                    </w:rPr>
                    <w:t>8</w:t>
                  </w:r>
                  <w:r w:rsidRPr="00153BC5">
                    <w:rPr>
                      <w:rFonts w:hint="eastAsia"/>
                      <w:iCs/>
                      <w:sz w:val="18"/>
                      <w:szCs w:val="18"/>
                      <w:lang w:val="en-GB"/>
                    </w:rPr>
                    <w:t>）</w:t>
                  </w:r>
                </w:p>
              </w:tc>
            </w:tr>
            <w:tr w:rsidR="001105B3" w:rsidRPr="00153BC5" w:rsidTr="00941CC8">
              <w:trPr>
                <w:jc w:val="center"/>
              </w:trPr>
              <w:tc>
                <w:tcPr>
                  <w:tcW w:w="337"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496"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897"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851"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567"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708"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567"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567"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709" w:type="dxa"/>
                  <w:vMerge/>
                  <w:tcMar>
                    <w:top w:w="15" w:type="dxa"/>
                    <w:left w:w="15" w:type="dxa"/>
                    <w:right w:w="15" w:type="dxa"/>
                  </w:tcMar>
                  <w:vAlign w:val="center"/>
                </w:tcPr>
                <w:p w:rsidR="00BC5881" w:rsidRPr="00153BC5" w:rsidRDefault="00BC5881" w:rsidP="007C4269">
                  <w:pPr>
                    <w:jc w:val="center"/>
                    <w:rPr>
                      <w:iCs/>
                      <w:sz w:val="18"/>
                      <w:szCs w:val="18"/>
                      <w:lang w:val="en-GB"/>
                    </w:rPr>
                  </w:pPr>
                </w:p>
              </w:tc>
              <w:tc>
                <w:tcPr>
                  <w:tcW w:w="992" w:type="dxa"/>
                  <w:tcMar>
                    <w:top w:w="15" w:type="dxa"/>
                    <w:left w:w="15" w:type="dxa"/>
                    <w:right w:w="15" w:type="dxa"/>
                  </w:tcMar>
                  <w:vAlign w:val="center"/>
                </w:tcPr>
                <w:p w:rsidR="00BC5881" w:rsidRPr="00153BC5" w:rsidRDefault="00BC5881" w:rsidP="007C4269">
                  <w:pPr>
                    <w:widowControl/>
                    <w:jc w:val="center"/>
                    <w:textAlignment w:val="center"/>
                    <w:rPr>
                      <w:iCs/>
                      <w:sz w:val="18"/>
                      <w:szCs w:val="18"/>
                      <w:lang w:val="en-GB"/>
                    </w:rPr>
                  </w:pPr>
                  <w:r w:rsidRPr="00153BC5">
                    <w:rPr>
                      <w:rFonts w:hint="eastAsia"/>
                      <w:iCs/>
                      <w:sz w:val="18"/>
                      <w:szCs w:val="18"/>
                      <w:lang w:val="en-GB"/>
                    </w:rPr>
                    <w:t>动植物油</w:t>
                  </w:r>
                </w:p>
              </w:tc>
              <w:tc>
                <w:tcPr>
                  <w:tcW w:w="1428" w:type="dxa"/>
                  <w:tcMar>
                    <w:top w:w="15" w:type="dxa"/>
                    <w:left w:w="15" w:type="dxa"/>
                    <w:right w:w="15" w:type="dxa"/>
                  </w:tcMar>
                  <w:vAlign w:val="center"/>
                </w:tcPr>
                <w:p w:rsidR="00BC5881" w:rsidRPr="00153BC5" w:rsidRDefault="0029161A" w:rsidP="007C4269">
                  <w:pPr>
                    <w:jc w:val="center"/>
                    <w:rPr>
                      <w:iCs/>
                      <w:sz w:val="18"/>
                      <w:szCs w:val="18"/>
                      <w:lang w:val="en-GB"/>
                    </w:rPr>
                  </w:pPr>
                  <w:r w:rsidRPr="00153BC5">
                    <w:rPr>
                      <w:rFonts w:hint="eastAsia"/>
                      <w:iCs/>
                      <w:sz w:val="18"/>
                      <w:szCs w:val="18"/>
                      <w:lang w:val="en-GB"/>
                    </w:rPr>
                    <w:t>1</w:t>
                  </w:r>
                </w:p>
              </w:tc>
            </w:tr>
            <w:tr w:rsidR="001105B3" w:rsidRPr="00153BC5" w:rsidTr="00941CC8">
              <w:trPr>
                <w:jc w:val="center"/>
              </w:trPr>
              <w:tc>
                <w:tcPr>
                  <w:tcW w:w="33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496"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9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851"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8"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567"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709" w:type="dxa"/>
                  <w:vMerge/>
                  <w:tcMar>
                    <w:top w:w="15" w:type="dxa"/>
                    <w:left w:w="15" w:type="dxa"/>
                    <w:right w:w="15" w:type="dxa"/>
                  </w:tcMar>
                  <w:vAlign w:val="center"/>
                </w:tcPr>
                <w:p w:rsidR="00474470" w:rsidRPr="00153BC5" w:rsidRDefault="00474470" w:rsidP="007C4269">
                  <w:pPr>
                    <w:jc w:val="center"/>
                    <w:rPr>
                      <w:iCs/>
                      <w:sz w:val="18"/>
                      <w:szCs w:val="18"/>
                      <w:lang w:val="en-GB"/>
                    </w:rPr>
                  </w:pPr>
                </w:p>
              </w:tc>
              <w:tc>
                <w:tcPr>
                  <w:tcW w:w="992" w:type="dxa"/>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rFonts w:hint="eastAsia"/>
                      <w:iCs/>
                      <w:sz w:val="18"/>
                      <w:szCs w:val="18"/>
                      <w:lang w:val="en-GB"/>
                    </w:rPr>
                    <w:t>石油类</w:t>
                  </w:r>
                </w:p>
              </w:tc>
              <w:tc>
                <w:tcPr>
                  <w:tcW w:w="1428" w:type="dxa"/>
                  <w:tcMar>
                    <w:top w:w="15" w:type="dxa"/>
                    <w:left w:w="15" w:type="dxa"/>
                    <w:right w:w="15" w:type="dxa"/>
                  </w:tcMar>
                  <w:vAlign w:val="center"/>
                </w:tcPr>
                <w:p w:rsidR="00474470" w:rsidRPr="00153BC5" w:rsidRDefault="0029161A" w:rsidP="007C4269">
                  <w:pPr>
                    <w:jc w:val="center"/>
                    <w:rPr>
                      <w:iCs/>
                      <w:sz w:val="18"/>
                      <w:szCs w:val="18"/>
                      <w:lang w:val="en-GB"/>
                    </w:rPr>
                  </w:pPr>
                  <w:r w:rsidRPr="00153BC5">
                    <w:rPr>
                      <w:rFonts w:hint="eastAsia"/>
                      <w:iCs/>
                      <w:sz w:val="18"/>
                      <w:szCs w:val="18"/>
                      <w:lang w:val="en-GB"/>
                    </w:rPr>
                    <w:t>1</w:t>
                  </w:r>
                </w:p>
              </w:tc>
            </w:tr>
          </w:tbl>
          <w:p w:rsidR="00474470" w:rsidRPr="00153BC5" w:rsidRDefault="00474470" w:rsidP="00977BAF">
            <w:pPr>
              <w:pStyle w:val="afd"/>
              <w:numPr>
                <w:ilvl w:val="1"/>
                <w:numId w:val="12"/>
              </w:numPr>
              <w:spacing w:line="360" w:lineRule="auto"/>
              <w:ind w:firstLineChars="0"/>
              <w:contextualSpacing/>
              <w:rPr>
                <w:iCs/>
                <w:szCs w:val="21"/>
                <w:lang w:val="en-GB"/>
              </w:rPr>
            </w:pPr>
            <w:r w:rsidRPr="00153BC5">
              <w:rPr>
                <w:iCs/>
                <w:szCs w:val="21"/>
                <w:lang w:val="en-GB"/>
              </w:rPr>
              <w:t>废水污染物排放执行标准表</w:t>
            </w:r>
          </w:p>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r w:rsidRPr="00153BC5">
              <w:rPr>
                <w:rFonts w:ascii="Times New Roman" w:hAnsi="Times New Roman" w:cs="Times New Roman"/>
                <w:b/>
                <w:iCs/>
                <w:kern w:val="2"/>
                <w:sz w:val="18"/>
                <w:szCs w:val="18"/>
                <w:lang w:val="en-GB"/>
              </w:rPr>
              <w:t>表</w:t>
            </w:r>
            <w:r w:rsidRPr="00153BC5">
              <w:rPr>
                <w:rFonts w:ascii="Times New Roman" w:hAnsi="Times New Roman" w:cs="Times New Roman" w:hint="eastAsia"/>
                <w:b/>
                <w:iCs/>
                <w:kern w:val="2"/>
                <w:sz w:val="18"/>
                <w:szCs w:val="18"/>
                <w:lang w:val="en-GB"/>
              </w:rPr>
              <w:t>4-</w:t>
            </w:r>
            <w:r w:rsidR="00286AB0" w:rsidRPr="00153BC5">
              <w:rPr>
                <w:rFonts w:ascii="Times New Roman" w:hAnsi="Times New Roman" w:cs="Times New Roman" w:hint="eastAsia"/>
                <w:b/>
                <w:iCs/>
                <w:kern w:val="2"/>
                <w:sz w:val="18"/>
                <w:szCs w:val="18"/>
                <w:lang w:val="en-GB"/>
              </w:rPr>
              <w:t>1</w:t>
            </w:r>
            <w:r w:rsidR="00977BAF" w:rsidRPr="00153BC5">
              <w:rPr>
                <w:rFonts w:ascii="Times New Roman" w:hAnsi="Times New Roman" w:cs="Times New Roman" w:hint="eastAsia"/>
                <w:b/>
                <w:iCs/>
                <w:kern w:val="2"/>
                <w:sz w:val="18"/>
                <w:szCs w:val="18"/>
                <w:lang w:val="en-GB"/>
              </w:rPr>
              <w:t>8</w:t>
            </w:r>
            <w:r w:rsidRPr="00153BC5">
              <w:rPr>
                <w:rFonts w:ascii="Times New Roman" w:hAnsi="Times New Roman" w:cs="Times New Roman"/>
                <w:b/>
                <w:iCs/>
                <w:kern w:val="2"/>
                <w:sz w:val="18"/>
                <w:szCs w:val="18"/>
                <w:lang w:val="en-GB"/>
              </w:rPr>
              <w:t xml:space="preserve">  </w:t>
            </w:r>
            <w:r w:rsidRPr="00153BC5">
              <w:rPr>
                <w:rFonts w:ascii="Times New Roman" w:hAnsi="Times New Roman" w:cs="Times New Roman"/>
                <w:b/>
                <w:iCs/>
                <w:kern w:val="2"/>
                <w:sz w:val="18"/>
                <w:szCs w:val="18"/>
                <w:lang w:val="en-GB"/>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
              <w:gridCol w:w="979"/>
              <w:gridCol w:w="1049"/>
              <w:gridCol w:w="3971"/>
              <w:gridCol w:w="1689"/>
            </w:tblGrid>
            <w:tr w:rsidR="00474470" w:rsidRPr="00153BC5" w:rsidTr="00941CC8">
              <w:trPr>
                <w:jc w:val="center"/>
              </w:trPr>
              <w:tc>
                <w:tcPr>
                  <w:tcW w:w="367" w:type="pct"/>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序号</w:t>
                  </w:r>
                </w:p>
              </w:tc>
              <w:tc>
                <w:tcPr>
                  <w:tcW w:w="590" w:type="pct"/>
                  <w:vMerge w:val="restart"/>
                  <w:tcMar>
                    <w:top w:w="15" w:type="dxa"/>
                    <w:left w:w="15" w:type="dxa"/>
                    <w:right w:w="15" w:type="dxa"/>
                  </w:tcMar>
                  <w:vAlign w:val="center"/>
                </w:tcPr>
                <w:p w:rsidR="00474470" w:rsidRPr="00153BC5" w:rsidRDefault="00474470" w:rsidP="007C4269">
                  <w:pPr>
                    <w:widowControl/>
                    <w:textAlignment w:val="center"/>
                    <w:rPr>
                      <w:iCs/>
                      <w:sz w:val="18"/>
                      <w:szCs w:val="18"/>
                      <w:lang w:val="en-GB"/>
                    </w:rPr>
                  </w:pPr>
                  <w:r w:rsidRPr="00153BC5">
                    <w:rPr>
                      <w:iCs/>
                      <w:sz w:val="18"/>
                      <w:szCs w:val="18"/>
                      <w:lang w:val="en-GB"/>
                    </w:rPr>
                    <w:t>排放口编号</w:t>
                  </w:r>
                </w:p>
              </w:tc>
              <w:tc>
                <w:tcPr>
                  <w:tcW w:w="632" w:type="pct"/>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污染物种类</w:t>
                  </w:r>
                </w:p>
              </w:tc>
              <w:tc>
                <w:tcPr>
                  <w:tcW w:w="3411" w:type="pct"/>
                  <w:gridSpan w:val="2"/>
                  <w:tcMar>
                    <w:top w:w="15" w:type="dxa"/>
                    <w:left w:w="15" w:type="dxa"/>
                    <w:right w:w="15" w:type="dxa"/>
                  </w:tcMar>
                  <w:vAlign w:val="center"/>
                </w:tcPr>
                <w:p w:rsidR="00474470" w:rsidRPr="00153BC5" w:rsidRDefault="00474470" w:rsidP="007C4269">
                  <w:pPr>
                    <w:widowControl/>
                    <w:ind w:firstLineChars="100" w:firstLine="180"/>
                    <w:jc w:val="left"/>
                    <w:textAlignment w:val="center"/>
                    <w:rPr>
                      <w:iCs/>
                      <w:sz w:val="18"/>
                      <w:szCs w:val="18"/>
                      <w:lang w:val="en-GB"/>
                    </w:rPr>
                  </w:pPr>
                  <w:r w:rsidRPr="00153BC5">
                    <w:rPr>
                      <w:iCs/>
                      <w:sz w:val="18"/>
                      <w:szCs w:val="18"/>
                      <w:lang w:val="en-GB"/>
                    </w:rPr>
                    <w:t>国家或地方污染物排放标准及其他按规定商定的排放协议</w:t>
                  </w:r>
                </w:p>
              </w:tc>
            </w:tr>
            <w:tr w:rsidR="00474470" w:rsidRPr="00153BC5" w:rsidTr="00941CC8">
              <w:trPr>
                <w:jc w:val="center"/>
              </w:trPr>
              <w:tc>
                <w:tcPr>
                  <w:tcW w:w="367" w:type="pct"/>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590" w:type="pct"/>
                  <w:vMerge/>
                  <w:tcMar>
                    <w:top w:w="15" w:type="dxa"/>
                    <w:left w:w="15" w:type="dxa"/>
                    <w:right w:w="15" w:type="dxa"/>
                  </w:tcMar>
                  <w:vAlign w:val="center"/>
                </w:tcPr>
                <w:p w:rsidR="00474470" w:rsidRPr="00153BC5" w:rsidRDefault="00474470" w:rsidP="007C4269">
                  <w:pPr>
                    <w:widowControl/>
                    <w:textAlignment w:val="center"/>
                    <w:rPr>
                      <w:iCs/>
                      <w:sz w:val="18"/>
                      <w:szCs w:val="18"/>
                      <w:lang w:val="en-GB"/>
                    </w:rPr>
                  </w:pPr>
                </w:p>
              </w:tc>
              <w:tc>
                <w:tcPr>
                  <w:tcW w:w="632" w:type="pct"/>
                  <w:vMerge/>
                  <w:tcMar>
                    <w:top w:w="15" w:type="dxa"/>
                    <w:left w:w="15" w:type="dxa"/>
                    <w:right w:w="15" w:type="dxa"/>
                  </w:tcMar>
                  <w:vAlign w:val="center"/>
                </w:tcPr>
                <w:p w:rsidR="00474470" w:rsidRPr="00153BC5" w:rsidRDefault="00474470" w:rsidP="007C4269">
                  <w:pPr>
                    <w:widowControl/>
                    <w:textAlignment w:val="center"/>
                    <w:rPr>
                      <w:iCs/>
                      <w:sz w:val="18"/>
                      <w:szCs w:val="18"/>
                      <w:lang w:val="en-GB"/>
                    </w:rPr>
                  </w:pPr>
                </w:p>
              </w:tc>
              <w:tc>
                <w:tcPr>
                  <w:tcW w:w="2393" w:type="pc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名称</w:t>
                  </w:r>
                </w:p>
              </w:tc>
              <w:tc>
                <w:tcPr>
                  <w:tcW w:w="1018" w:type="pct"/>
                  <w:tcMar>
                    <w:top w:w="15" w:type="dxa"/>
                    <w:left w:w="15" w:type="dxa"/>
                    <w:right w:w="15" w:type="dxa"/>
                  </w:tcMar>
                  <w:vAlign w:val="center"/>
                </w:tcPr>
                <w:p w:rsidR="00474470" w:rsidRPr="00153BC5" w:rsidRDefault="00474470" w:rsidP="007C4269">
                  <w:pPr>
                    <w:jc w:val="center"/>
                    <w:rPr>
                      <w:iCs/>
                      <w:sz w:val="18"/>
                      <w:szCs w:val="18"/>
                      <w:lang w:val="en-GB"/>
                    </w:rPr>
                  </w:pPr>
                  <w:r w:rsidRPr="00153BC5">
                    <w:rPr>
                      <w:iCs/>
                      <w:sz w:val="18"/>
                      <w:szCs w:val="18"/>
                      <w:lang w:val="en-GB"/>
                    </w:rPr>
                    <w:t>浓度限值</w:t>
                  </w:r>
                  <w:r w:rsidRPr="00153BC5">
                    <w:rPr>
                      <w:iCs/>
                      <w:sz w:val="18"/>
                      <w:szCs w:val="18"/>
                      <w:lang w:val="en-GB"/>
                    </w:rPr>
                    <w:t>/</w:t>
                  </w:r>
                  <w:r w:rsidRPr="00153BC5">
                    <w:rPr>
                      <w:iCs/>
                      <w:sz w:val="18"/>
                      <w:szCs w:val="18"/>
                      <w:lang w:val="en-GB"/>
                    </w:rPr>
                    <w:t>（</w:t>
                  </w:r>
                  <w:r w:rsidRPr="00153BC5">
                    <w:rPr>
                      <w:iCs/>
                      <w:sz w:val="18"/>
                      <w:szCs w:val="18"/>
                      <w:lang w:val="en-GB"/>
                    </w:rPr>
                    <w:t>mg/L</w:t>
                  </w:r>
                  <w:r w:rsidRPr="00153BC5">
                    <w:rPr>
                      <w:iCs/>
                      <w:sz w:val="18"/>
                      <w:szCs w:val="18"/>
                      <w:lang w:val="en-GB"/>
                    </w:rPr>
                    <w:t>）</w:t>
                  </w:r>
                </w:p>
              </w:tc>
            </w:tr>
            <w:tr w:rsidR="00474470" w:rsidRPr="00153BC5" w:rsidTr="00941CC8">
              <w:trPr>
                <w:jc w:val="center"/>
              </w:trPr>
              <w:tc>
                <w:tcPr>
                  <w:tcW w:w="367" w:type="pct"/>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1</w:t>
                  </w:r>
                </w:p>
              </w:tc>
              <w:tc>
                <w:tcPr>
                  <w:tcW w:w="590" w:type="pct"/>
                  <w:vMerge w:val="restar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roofErr w:type="gramStart"/>
                  <w:r w:rsidRPr="00153BC5">
                    <w:rPr>
                      <w:iCs/>
                      <w:sz w:val="18"/>
                      <w:szCs w:val="18"/>
                      <w:lang w:val="en-GB"/>
                    </w:rPr>
                    <w:t>生化池排口</w:t>
                  </w:r>
                  <w:proofErr w:type="gramEnd"/>
                </w:p>
              </w:tc>
              <w:tc>
                <w:tcPr>
                  <w:tcW w:w="632" w:type="pc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COD</w:t>
                  </w:r>
                </w:p>
              </w:tc>
              <w:tc>
                <w:tcPr>
                  <w:tcW w:w="2393" w:type="pct"/>
                  <w:vMerge w:val="restart"/>
                  <w:tcMar>
                    <w:top w:w="15" w:type="dxa"/>
                    <w:left w:w="15" w:type="dxa"/>
                    <w:right w:w="15" w:type="dxa"/>
                  </w:tcMar>
                  <w:vAlign w:val="center"/>
                </w:tcPr>
                <w:p w:rsidR="00474470" w:rsidRPr="00153BC5" w:rsidRDefault="00474470" w:rsidP="007C4269">
                  <w:pPr>
                    <w:widowControl/>
                    <w:textAlignment w:val="center"/>
                    <w:rPr>
                      <w:iCs/>
                      <w:sz w:val="18"/>
                      <w:szCs w:val="18"/>
                      <w:lang w:val="en-GB"/>
                    </w:rPr>
                  </w:pPr>
                  <w:r w:rsidRPr="00153BC5">
                    <w:rPr>
                      <w:iCs/>
                      <w:sz w:val="18"/>
                      <w:szCs w:val="18"/>
                      <w:lang w:val="en-GB"/>
                    </w:rPr>
                    <w:t>《污水综合排放标准》（</w:t>
                  </w:r>
                  <w:r w:rsidRPr="00153BC5">
                    <w:rPr>
                      <w:iCs/>
                      <w:sz w:val="18"/>
                      <w:szCs w:val="18"/>
                      <w:lang w:val="en-GB"/>
                    </w:rPr>
                    <w:t>GB8978-1996</w:t>
                  </w:r>
                  <w:r w:rsidRPr="00153BC5">
                    <w:rPr>
                      <w:iCs/>
                      <w:sz w:val="18"/>
                      <w:szCs w:val="18"/>
                      <w:lang w:val="en-GB"/>
                    </w:rPr>
                    <w:t>）三级标准；</w:t>
                  </w:r>
                  <w:bookmarkStart w:id="562" w:name="OLE_LINK460"/>
                  <w:bookmarkStart w:id="563" w:name="OLE_LINK541"/>
                  <w:r w:rsidRPr="00153BC5">
                    <w:rPr>
                      <w:rFonts w:hint="eastAsia"/>
                      <w:iCs/>
                      <w:sz w:val="18"/>
                      <w:szCs w:val="18"/>
                      <w:lang w:val="en-GB"/>
                    </w:rPr>
                    <w:t>氨氮</w:t>
                  </w:r>
                  <w:r w:rsidRPr="00153BC5">
                    <w:rPr>
                      <w:iCs/>
                      <w:sz w:val="18"/>
                      <w:szCs w:val="18"/>
                      <w:lang w:val="en-GB"/>
                    </w:rPr>
                    <w:t>执行《污水排入城镇下水道水质标准》（</w:t>
                  </w:r>
                  <w:r w:rsidRPr="00153BC5">
                    <w:rPr>
                      <w:iCs/>
                      <w:sz w:val="18"/>
                      <w:szCs w:val="18"/>
                      <w:lang w:val="en-GB"/>
                    </w:rPr>
                    <w:t>GB/T31962-2015</w:t>
                  </w:r>
                  <w:r w:rsidRPr="00153BC5">
                    <w:rPr>
                      <w:iCs/>
                      <w:sz w:val="18"/>
                      <w:szCs w:val="18"/>
                      <w:lang w:val="en-GB"/>
                    </w:rPr>
                    <w:t>）</w:t>
                  </w:r>
                  <w:r w:rsidRPr="00153BC5">
                    <w:rPr>
                      <w:iCs/>
                      <w:sz w:val="18"/>
                      <w:szCs w:val="18"/>
                      <w:lang w:val="en-GB"/>
                    </w:rPr>
                    <w:t>B</w:t>
                  </w:r>
                  <w:r w:rsidRPr="00153BC5">
                    <w:rPr>
                      <w:iCs/>
                      <w:sz w:val="18"/>
                      <w:szCs w:val="18"/>
                      <w:lang w:val="en-GB"/>
                    </w:rPr>
                    <w:t>级标准</w:t>
                  </w:r>
                  <w:bookmarkEnd w:id="562"/>
                  <w:bookmarkEnd w:id="563"/>
                </w:p>
              </w:tc>
              <w:tc>
                <w:tcPr>
                  <w:tcW w:w="1018" w:type="pct"/>
                  <w:tcMar>
                    <w:top w:w="15" w:type="dxa"/>
                    <w:left w:w="15" w:type="dxa"/>
                    <w:right w:w="15" w:type="dxa"/>
                  </w:tcMar>
                  <w:vAlign w:val="center"/>
                </w:tcPr>
                <w:p w:rsidR="00474470" w:rsidRPr="00153BC5" w:rsidRDefault="00474470" w:rsidP="007C4269">
                  <w:pPr>
                    <w:jc w:val="center"/>
                    <w:rPr>
                      <w:iCs/>
                      <w:sz w:val="18"/>
                      <w:szCs w:val="18"/>
                      <w:lang w:val="en-GB"/>
                    </w:rPr>
                  </w:pPr>
                  <w:r w:rsidRPr="00153BC5">
                    <w:rPr>
                      <w:iCs/>
                      <w:sz w:val="18"/>
                      <w:szCs w:val="18"/>
                      <w:lang w:val="en-GB"/>
                    </w:rPr>
                    <w:t>500</w:t>
                  </w:r>
                </w:p>
              </w:tc>
            </w:tr>
            <w:tr w:rsidR="00474470" w:rsidRPr="00153BC5" w:rsidTr="00941CC8">
              <w:trPr>
                <w:jc w:val="center"/>
              </w:trPr>
              <w:tc>
                <w:tcPr>
                  <w:tcW w:w="367" w:type="pct"/>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590" w:type="pct"/>
                  <w:vMerge/>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p>
              </w:tc>
              <w:tc>
                <w:tcPr>
                  <w:tcW w:w="632" w:type="pc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BOD</w:t>
                  </w:r>
                  <w:r w:rsidR="000F694B" w:rsidRPr="00153BC5">
                    <w:rPr>
                      <w:iCs/>
                      <w:sz w:val="18"/>
                      <w:szCs w:val="18"/>
                      <w:vertAlign w:val="subscript"/>
                      <w:lang w:val="en-GB"/>
                    </w:rPr>
                    <w:t>5</w:t>
                  </w:r>
                </w:p>
              </w:tc>
              <w:tc>
                <w:tcPr>
                  <w:tcW w:w="2393" w:type="pct"/>
                  <w:vMerge/>
                  <w:tcMar>
                    <w:top w:w="15" w:type="dxa"/>
                    <w:left w:w="15" w:type="dxa"/>
                    <w:right w:w="15" w:type="dxa"/>
                  </w:tcMar>
                  <w:vAlign w:val="center"/>
                </w:tcPr>
                <w:p w:rsidR="00474470" w:rsidRPr="00153BC5" w:rsidRDefault="00474470" w:rsidP="007C4269">
                  <w:pPr>
                    <w:widowControl/>
                    <w:textAlignment w:val="center"/>
                    <w:rPr>
                      <w:iCs/>
                      <w:sz w:val="18"/>
                      <w:szCs w:val="18"/>
                      <w:lang w:val="en-GB"/>
                    </w:rPr>
                  </w:pPr>
                </w:p>
              </w:tc>
              <w:tc>
                <w:tcPr>
                  <w:tcW w:w="1018" w:type="pct"/>
                  <w:tcMar>
                    <w:top w:w="15" w:type="dxa"/>
                    <w:left w:w="15" w:type="dxa"/>
                    <w:right w:w="15" w:type="dxa"/>
                  </w:tcMar>
                  <w:vAlign w:val="center"/>
                </w:tcPr>
                <w:p w:rsidR="00474470" w:rsidRPr="00153BC5" w:rsidRDefault="00474470" w:rsidP="007C4269">
                  <w:pPr>
                    <w:jc w:val="center"/>
                    <w:rPr>
                      <w:iCs/>
                      <w:sz w:val="18"/>
                      <w:szCs w:val="18"/>
                      <w:lang w:val="en-GB"/>
                    </w:rPr>
                  </w:pPr>
                  <w:r w:rsidRPr="00153BC5">
                    <w:rPr>
                      <w:rFonts w:hint="eastAsia"/>
                      <w:iCs/>
                      <w:sz w:val="18"/>
                      <w:szCs w:val="18"/>
                      <w:lang w:val="en-GB"/>
                    </w:rPr>
                    <w:t>300</w:t>
                  </w:r>
                </w:p>
              </w:tc>
            </w:tr>
            <w:tr w:rsidR="00474470" w:rsidRPr="00153BC5" w:rsidTr="00941CC8">
              <w:trPr>
                <w:jc w:val="center"/>
              </w:trPr>
              <w:tc>
                <w:tcPr>
                  <w:tcW w:w="367" w:type="pct"/>
                  <w:vMerge/>
                  <w:tcMar>
                    <w:top w:w="15" w:type="dxa"/>
                    <w:left w:w="15" w:type="dxa"/>
                    <w:right w:w="15" w:type="dxa"/>
                  </w:tcMar>
                  <w:vAlign w:val="center"/>
                </w:tcPr>
                <w:p w:rsidR="00474470" w:rsidRPr="00153BC5" w:rsidRDefault="00474470" w:rsidP="007C4269">
                  <w:pPr>
                    <w:rPr>
                      <w:iCs/>
                      <w:sz w:val="18"/>
                      <w:szCs w:val="18"/>
                      <w:lang w:val="en-GB"/>
                    </w:rPr>
                  </w:pPr>
                </w:p>
              </w:tc>
              <w:tc>
                <w:tcPr>
                  <w:tcW w:w="590" w:type="pct"/>
                  <w:vMerge/>
                  <w:tcMar>
                    <w:top w:w="15" w:type="dxa"/>
                    <w:left w:w="15" w:type="dxa"/>
                    <w:right w:w="15" w:type="dxa"/>
                  </w:tcMar>
                  <w:vAlign w:val="center"/>
                </w:tcPr>
                <w:p w:rsidR="00474470" w:rsidRPr="00153BC5" w:rsidRDefault="00474470" w:rsidP="007C4269">
                  <w:pPr>
                    <w:rPr>
                      <w:iCs/>
                      <w:sz w:val="18"/>
                      <w:szCs w:val="18"/>
                      <w:lang w:val="en-GB"/>
                    </w:rPr>
                  </w:pPr>
                </w:p>
              </w:tc>
              <w:tc>
                <w:tcPr>
                  <w:tcW w:w="632" w:type="pc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iCs/>
                      <w:sz w:val="18"/>
                      <w:szCs w:val="18"/>
                      <w:lang w:val="en-GB"/>
                    </w:rPr>
                    <w:t>SS</w:t>
                  </w:r>
                </w:p>
              </w:tc>
              <w:tc>
                <w:tcPr>
                  <w:tcW w:w="2393" w:type="pct"/>
                  <w:vMerge/>
                  <w:tcMar>
                    <w:top w:w="15" w:type="dxa"/>
                    <w:left w:w="15" w:type="dxa"/>
                    <w:right w:w="15" w:type="dxa"/>
                  </w:tcMar>
                  <w:vAlign w:val="center"/>
                </w:tcPr>
                <w:p w:rsidR="00474470" w:rsidRPr="00153BC5" w:rsidRDefault="00474470" w:rsidP="007C4269">
                  <w:pPr>
                    <w:rPr>
                      <w:iCs/>
                      <w:sz w:val="18"/>
                      <w:szCs w:val="18"/>
                      <w:lang w:val="en-GB"/>
                    </w:rPr>
                  </w:pPr>
                </w:p>
              </w:tc>
              <w:tc>
                <w:tcPr>
                  <w:tcW w:w="1018" w:type="pct"/>
                  <w:tcMar>
                    <w:top w:w="15" w:type="dxa"/>
                    <w:left w:w="15" w:type="dxa"/>
                    <w:right w:w="15" w:type="dxa"/>
                  </w:tcMar>
                  <w:vAlign w:val="center"/>
                </w:tcPr>
                <w:p w:rsidR="00474470" w:rsidRPr="00153BC5" w:rsidRDefault="00474470" w:rsidP="007C4269">
                  <w:pPr>
                    <w:jc w:val="center"/>
                    <w:rPr>
                      <w:iCs/>
                      <w:sz w:val="18"/>
                      <w:szCs w:val="18"/>
                      <w:lang w:val="en-GB"/>
                    </w:rPr>
                  </w:pPr>
                  <w:r w:rsidRPr="00153BC5">
                    <w:rPr>
                      <w:iCs/>
                      <w:sz w:val="18"/>
                      <w:szCs w:val="18"/>
                      <w:lang w:val="en-GB"/>
                    </w:rPr>
                    <w:t>400</w:t>
                  </w:r>
                </w:p>
              </w:tc>
            </w:tr>
            <w:tr w:rsidR="00474470" w:rsidRPr="00153BC5" w:rsidTr="00941CC8">
              <w:trPr>
                <w:jc w:val="center"/>
              </w:trPr>
              <w:tc>
                <w:tcPr>
                  <w:tcW w:w="367" w:type="pct"/>
                  <w:vMerge/>
                  <w:tcMar>
                    <w:top w:w="15" w:type="dxa"/>
                    <w:left w:w="15" w:type="dxa"/>
                    <w:right w:w="15" w:type="dxa"/>
                  </w:tcMar>
                  <w:vAlign w:val="center"/>
                </w:tcPr>
                <w:p w:rsidR="00474470" w:rsidRPr="00153BC5" w:rsidRDefault="00474470" w:rsidP="007C4269">
                  <w:pPr>
                    <w:rPr>
                      <w:iCs/>
                      <w:sz w:val="18"/>
                      <w:szCs w:val="18"/>
                      <w:lang w:val="en-GB"/>
                    </w:rPr>
                  </w:pPr>
                </w:p>
              </w:tc>
              <w:tc>
                <w:tcPr>
                  <w:tcW w:w="590" w:type="pct"/>
                  <w:vMerge/>
                  <w:tcMar>
                    <w:top w:w="15" w:type="dxa"/>
                    <w:left w:w="15" w:type="dxa"/>
                    <w:right w:w="15" w:type="dxa"/>
                  </w:tcMar>
                  <w:vAlign w:val="center"/>
                </w:tcPr>
                <w:p w:rsidR="00474470" w:rsidRPr="00153BC5" w:rsidRDefault="00474470" w:rsidP="007C4269">
                  <w:pPr>
                    <w:rPr>
                      <w:iCs/>
                      <w:sz w:val="18"/>
                      <w:szCs w:val="18"/>
                      <w:lang w:val="en-GB"/>
                    </w:rPr>
                  </w:pPr>
                </w:p>
              </w:tc>
              <w:tc>
                <w:tcPr>
                  <w:tcW w:w="632" w:type="pc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rFonts w:hint="eastAsia"/>
                      <w:iCs/>
                      <w:sz w:val="18"/>
                      <w:szCs w:val="18"/>
                      <w:lang w:val="en-GB"/>
                    </w:rPr>
                    <w:t>氨氮</w:t>
                  </w:r>
                </w:p>
              </w:tc>
              <w:tc>
                <w:tcPr>
                  <w:tcW w:w="2393" w:type="pct"/>
                  <w:vMerge/>
                  <w:tcMar>
                    <w:top w:w="15" w:type="dxa"/>
                    <w:left w:w="15" w:type="dxa"/>
                    <w:right w:w="15" w:type="dxa"/>
                  </w:tcMar>
                  <w:vAlign w:val="center"/>
                </w:tcPr>
                <w:p w:rsidR="00474470" w:rsidRPr="00153BC5" w:rsidRDefault="00474470" w:rsidP="007C4269">
                  <w:pPr>
                    <w:rPr>
                      <w:iCs/>
                      <w:sz w:val="18"/>
                      <w:szCs w:val="18"/>
                      <w:lang w:val="en-GB"/>
                    </w:rPr>
                  </w:pPr>
                </w:p>
              </w:tc>
              <w:tc>
                <w:tcPr>
                  <w:tcW w:w="1018" w:type="pct"/>
                  <w:tcMar>
                    <w:top w:w="15" w:type="dxa"/>
                    <w:left w:w="15" w:type="dxa"/>
                    <w:right w:w="15" w:type="dxa"/>
                  </w:tcMar>
                  <w:vAlign w:val="center"/>
                </w:tcPr>
                <w:p w:rsidR="00474470" w:rsidRPr="00153BC5" w:rsidRDefault="00474470" w:rsidP="007C4269">
                  <w:pPr>
                    <w:jc w:val="center"/>
                    <w:rPr>
                      <w:iCs/>
                      <w:sz w:val="18"/>
                      <w:szCs w:val="18"/>
                      <w:lang w:val="en-GB"/>
                    </w:rPr>
                  </w:pPr>
                  <w:r w:rsidRPr="00153BC5">
                    <w:rPr>
                      <w:rFonts w:hint="eastAsia"/>
                      <w:iCs/>
                      <w:sz w:val="18"/>
                      <w:szCs w:val="18"/>
                      <w:lang w:val="en-GB"/>
                    </w:rPr>
                    <w:t>45</w:t>
                  </w:r>
                </w:p>
              </w:tc>
            </w:tr>
            <w:tr w:rsidR="00BC5881" w:rsidRPr="00153BC5" w:rsidTr="00941CC8">
              <w:trPr>
                <w:jc w:val="center"/>
              </w:trPr>
              <w:tc>
                <w:tcPr>
                  <w:tcW w:w="367" w:type="pct"/>
                  <w:vMerge/>
                  <w:tcMar>
                    <w:top w:w="15" w:type="dxa"/>
                    <w:left w:w="15" w:type="dxa"/>
                    <w:right w:w="15" w:type="dxa"/>
                  </w:tcMar>
                  <w:vAlign w:val="center"/>
                </w:tcPr>
                <w:p w:rsidR="00BC5881" w:rsidRPr="00153BC5" w:rsidRDefault="00BC5881" w:rsidP="007C4269">
                  <w:pPr>
                    <w:rPr>
                      <w:iCs/>
                      <w:sz w:val="18"/>
                      <w:szCs w:val="18"/>
                      <w:lang w:val="en-GB"/>
                    </w:rPr>
                  </w:pPr>
                </w:p>
              </w:tc>
              <w:tc>
                <w:tcPr>
                  <w:tcW w:w="590" w:type="pct"/>
                  <w:vMerge/>
                  <w:tcMar>
                    <w:top w:w="15" w:type="dxa"/>
                    <w:left w:w="15" w:type="dxa"/>
                    <w:right w:w="15" w:type="dxa"/>
                  </w:tcMar>
                  <w:vAlign w:val="center"/>
                </w:tcPr>
                <w:p w:rsidR="00BC5881" w:rsidRPr="00153BC5" w:rsidRDefault="00BC5881" w:rsidP="007C4269">
                  <w:pPr>
                    <w:rPr>
                      <w:iCs/>
                      <w:sz w:val="18"/>
                      <w:szCs w:val="18"/>
                      <w:lang w:val="en-GB"/>
                    </w:rPr>
                  </w:pPr>
                </w:p>
              </w:tc>
              <w:tc>
                <w:tcPr>
                  <w:tcW w:w="632" w:type="pct"/>
                  <w:tcMar>
                    <w:top w:w="15" w:type="dxa"/>
                    <w:left w:w="15" w:type="dxa"/>
                    <w:right w:w="15" w:type="dxa"/>
                  </w:tcMar>
                  <w:vAlign w:val="center"/>
                </w:tcPr>
                <w:p w:rsidR="00BC5881" w:rsidRPr="00153BC5" w:rsidRDefault="00BC5881" w:rsidP="007C4269">
                  <w:pPr>
                    <w:widowControl/>
                    <w:jc w:val="center"/>
                    <w:textAlignment w:val="center"/>
                    <w:rPr>
                      <w:iCs/>
                      <w:sz w:val="18"/>
                      <w:szCs w:val="18"/>
                      <w:lang w:val="en-GB"/>
                    </w:rPr>
                  </w:pPr>
                  <w:r w:rsidRPr="00153BC5">
                    <w:rPr>
                      <w:rFonts w:hint="eastAsia"/>
                      <w:iCs/>
                      <w:sz w:val="18"/>
                      <w:szCs w:val="18"/>
                      <w:lang w:val="en-GB"/>
                    </w:rPr>
                    <w:t>动植物油</w:t>
                  </w:r>
                </w:p>
              </w:tc>
              <w:tc>
                <w:tcPr>
                  <w:tcW w:w="2393" w:type="pct"/>
                  <w:vMerge/>
                  <w:tcMar>
                    <w:top w:w="15" w:type="dxa"/>
                    <w:left w:w="15" w:type="dxa"/>
                    <w:right w:w="15" w:type="dxa"/>
                  </w:tcMar>
                  <w:vAlign w:val="center"/>
                </w:tcPr>
                <w:p w:rsidR="00BC5881" w:rsidRPr="00153BC5" w:rsidRDefault="00BC5881" w:rsidP="007C4269">
                  <w:pPr>
                    <w:rPr>
                      <w:iCs/>
                      <w:sz w:val="18"/>
                      <w:szCs w:val="18"/>
                      <w:lang w:val="en-GB"/>
                    </w:rPr>
                  </w:pPr>
                </w:p>
              </w:tc>
              <w:tc>
                <w:tcPr>
                  <w:tcW w:w="1018" w:type="pct"/>
                  <w:tcMar>
                    <w:top w:w="15" w:type="dxa"/>
                    <w:left w:w="15" w:type="dxa"/>
                    <w:right w:w="15" w:type="dxa"/>
                  </w:tcMar>
                  <w:vAlign w:val="center"/>
                </w:tcPr>
                <w:p w:rsidR="00BC5881" w:rsidRPr="00153BC5" w:rsidRDefault="0092203E" w:rsidP="007C4269">
                  <w:pPr>
                    <w:jc w:val="center"/>
                    <w:rPr>
                      <w:iCs/>
                      <w:sz w:val="18"/>
                      <w:szCs w:val="18"/>
                      <w:lang w:val="en-GB"/>
                    </w:rPr>
                  </w:pPr>
                  <w:r w:rsidRPr="00153BC5">
                    <w:rPr>
                      <w:rFonts w:hint="eastAsia"/>
                      <w:iCs/>
                      <w:sz w:val="18"/>
                      <w:szCs w:val="18"/>
                      <w:lang w:val="en-GB"/>
                    </w:rPr>
                    <w:t>100</w:t>
                  </w:r>
                </w:p>
              </w:tc>
            </w:tr>
            <w:tr w:rsidR="00474470" w:rsidRPr="00153BC5" w:rsidTr="00941CC8">
              <w:trPr>
                <w:jc w:val="center"/>
              </w:trPr>
              <w:tc>
                <w:tcPr>
                  <w:tcW w:w="367" w:type="pct"/>
                  <w:vMerge/>
                  <w:tcMar>
                    <w:top w:w="15" w:type="dxa"/>
                    <w:left w:w="15" w:type="dxa"/>
                    <w:right w:w="15" w:type="dxa"/>
                  </w:tcMar>
                  <w:vAlign w:val="center"/>
                </w:tcPr>
                <w:p w:rsidR="00474470" w:rsidRPr="00153BC5" w:rsidRDefault="00474470" w:rsidP="007C4269">
                  <w:pPr>
                    <w:rPr>
                      <w:iCs/>
                      <w:sz w:val="18"/>
                      <w:szCs w:val="18"/>
                      <w:lang w:val="en-GB"/>
                    </w:rPr>
                  </w:pPr>
                </w:p>
              </w:tc>
              <w:tc>
                <w:tcPr>
                  <w:tcW w:w="590" w:type="pct"/>
                  <w:vMerge/>
                  <w:tcMar>
                    <w:top w:w="15" w:type="dxa"/>
                    <w:left w:w="15" w:type="dxa"/>
                    <w:right w:w="15" w:type="dxa"/>
                  </w:tcMar>
                  <w:vAlign w:val="center"/>
                </w:tcPr>
                <w:p w:rsidR="00474470" w:rsidRPr="00153BC5" w:rsidRDefault="00474470" w:rsidP="007C4269">
                  <w:pPr>
                    <w:rPr>
                      <w:iCs/>
                      <w:sz w:val="18"/>
                      <w:szCs w:val="18"/>
                      <w:lang w:val="en-GB"/>
                    </w:rPr>
                  </w:pPr>
                </w:p>
              </w:tc>
              <w:tc>
                <w:tcPr>
                  <w:tcW w:w="632" w:type="pct"/>
                  <w:tcMar>
                    <w:top w:w="15" w:type="dxa"/>
                    <w:left w:w="15" w:type="dxa"/>
                    <w:right w:w="15" w:type="dxa"/>
                  </w:tcMar>
                  <w:vAlign w:val="center"/>
                </w:tcPr>
                <w:p w:rsidR="00474470" w:rsidRPr="00153BC5" w:rsidRDefault="00474470" w:rsidP="007C4269">
                  <w:pPr>
                    <w:widowControl/>
                    <w:jc w:val="center"/>
                    <w:textAlignment w:val="center"/>
                    <w:rPr>
                      <w:iCs/>
                      <w:sz w:val="18"/>
                      <w:szCs w:val="18"/>
                      <w:lang w:val="en-GB"/>
                    </w:rPr>
                  </w:pPr>
                  <w:r w:rsidRPr="00153BC5">
                    <w:rPr>
                      <w:rFonts w:hint="eastAsia"/>
                      <w:iCs/>
                      <w:sz w:val="18"/>
                      <w:szCs w:val="18"/>
                      <w:lang w:val="en-GB"/>
                    </w:rPr>
                    <w:t>石油类</w:t>
                  </w:r>
                </w:p>
              </w:tc>
              <w:tc>
                <w:tcPr>
                  <w:tcW w:w="2393" w:type="pct"/>
                  <w:vMerge/>
                  <w:tcMar>
                    <w:top w:w="15" w:type="dxa"/>
                    <w:left w:w="15" w:type="dxa"/>
                    <w:right w:w="15" w:type="dxa"/>
                  </w:tcMar>
                  <w:vAlign w:val="center"/>
                </w:tcPr>
                <w:p w:rsidR="00474470" w:rsidRPr="00153BC5" w:rsidRDefault="00474470" w:rsidP="007C4269">
                  <w:pPr>
                    <w:rPr>
                      <w:iCs/>
                      <w:sz w:val="18"/>
                      <w:szCs w:val="18"/>
                      <w:lang w:val="en-GB"/>
                    </w:rPr>
                  </w:pPr>
                </w:p>
              </w:tc>
              <w:tc>
                <w:tcPr>
                  <w:tcW w:w="1018" w:type="pct"/>
                  <w:tcMar>
                    <w:top w:w="15" w:type="dxa"/>
                    <w:left w:w="15" w:type="dxa"/>
                    <w:right w:w="15" w:type="dxa"/>
                  </w:tcMar>
                  <w:vAlign w:val="center"/>
                </w:tcPr>
                <w:p w:rsidR="00474470" w:rsidRPr="00153BC5" w:rsidRDefault="00474470" w:rsidP="007C4269">
                  <w:pPr>
                    <w:jc w:val="center"/>
                    <w:rPr>
                      <w:iCs/>
                      <w:sz w:val="18"/>
                      <w:szCs w:val="18"/>
                      <w:lang w:val="en-GB"/>
                    </w:rPr>
                  </w:pPr>
                  <w:r w:rsidRPr="00153BC5">
                    <w:rPr>
                      <w:rFonts w:hint="eastAsia"/>
                      <w:iCs/>
                      <w:sz w:val="18"/>
                      <w:szCs w:val="18"/>
                      <w:lang w:val="en-GB"/>
                    </w:rPr>
                    <w:t>20</w:t>
                  </w:r>
                </w:p>
              </w:tc>
            </w:tr>
          </w:tbl>
          <w:p w:rsidR="00474470" w:rsidRPr="00153BC5" w:rsidRDefault="00474470" w:rsidP="00977BAF">
            <w:pPr>
              <w:pStyle w:val="afd"/>
              <w:numPr>
                <w:ilvl w:val="1"/>
                <w:numId w:val="12"/>
              </w:numPr>
              <w:spacing w:line="360" w:lineRule="auto"/>
              <w:ind w:firstLineChars="0"/>
              <w:contextualSpacing/>
              <w:rPr>
                <w:iCs/>
                <w:szCs w:val="21"/>
                <w:lang w:val="en-GB"/>
              </w:rPr>
            </w:pPr>
            <w:r w:rsidRPr="00153BC5">
              <w:rPr>
                <w:iCs/>
                <w:szCs w:val="21"/>
                <w:lang w:val="en-GB"/>
              </w:rPr>
              <w:t>废水污染物排放信息表</w:t>
            </w:r>
          </w:p>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bookmarkStart w:id="564" w:name="OLE_LINK260"/>
            <w:bookmarkStart w:id="565" w:name="OLE_LINK265"/>
            <w:r w:rsidRPr="00153BC5">
              <w:rPr>
                <w:rFonts w:ascii="Times New Roman" w:hAnsi="Times New Roman" w:cs="Times New Roman"/>
                <w:b/>
                <w:iCs/>
                <w:kern w:val="2"/>
                <w:sz w:val="18"/>
                <w:szCs w:val="18"/>
                <w:lang w:val="en-GB"/>
              </w:rPr>
              <w:t>表</w:t>
            </w:r>
            <w:r w:rsidRPr="00153BC5">
              <w:rPr>
                <w:rFonts w:ascii="Times New Roman" w:hAnsi="Times New Roman" w:cs="Times New Roman" w:hint="eastAsia"/>
                <w:b/>
                <w:iCs/>
                <w:kern w:val="2"/>
                <w:sz w:val="18"/>
                <w:szCs w:val="18"/>
                <w:lang w:val="en-GB"/>
              </w:rPr>
              <w:t>4-</w:t>
            </w:r>
            <w:r w:rsidR="00286AB0" w:rsidRPr="00153BC5">
              <w:rPr>
                <w:rFonts w:ascii="Times New Roman" w:hAnsi="Times New Roman" w:cs="Times New Roman" w:hint="eastAsia"/>
                <w:b/>
                <w:iCs/>
                <w:kern w:val="2"/>
                <w:sz w:val="18"/>
                <w:szCs w:val="18"/>
                <w:lang w:val="en-GB"/>
              </w:rPr>
              <w:t>1</w:t>
            </w:r>
            <w:r w:rsidR="00977BAF" w:rsidRPr="00153BC5">
              <w:rPr>
                <w:rFonts w:ascii="Times New Roman" w:hAnsi="Times New Roman" w:cs="Times New Roman" w:hint="eastAsia"/>
                <w:b/>
                <w:iCs/>
                <w:kern w:val="2"/>
                <w:sz w:val="18"/>
                <w:szCs w:val="18"/>
                <w:lang w:val="en-GB"/>
              </w:rPr>
              <w:t>9</w:t>
            </w:r>
            <w:r w:rsidRPr="00153BC5">
              <w:rPr>
                <w:rFonts w:ascii="Times New Roman" w:hAnsi="Times New Roman" w:cs="Times New Roman"/>
                <w:b/>
                <w:iCs/>
                <w:kern w:val="2"/>
                <w:sz w:val="18"/>
                <w:szCs w:val="18"/>
                <w:lang w:val="en-GB"/>
              </w:rPr>
              <w:t xml:space="preserve">  </w:t>
            </w:r>
            <w:r w:rsidRPr="00153BC5">
              <w:rPr>
                <w:rFonts w:ascii="Times New Roman" w:hAnsi="Times New Roman" w:cs="Times New Roman"/>
                <w:b/>
                <w:iCs/>
                <w:kern w:val="2"/>
                <w:sz w:val="18"/>
                <w:szCs w:val="18"/>
                <w:lang w:val="en-GB"/>
              </w:rPr>
              <w:t>废水污染物排放信息表</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2"/>
              <w:gridCol w:w="1328"/>
              <w:gridCol w:w="1695"/>
              <w:gridCol w:w="1375"/>
              <w:gridCol w:w="1341"/>
              <w:gridCol w:w="1442"/>
            </w:tblGrid>
            <w:tr w:rsidR="00474470" w:rsidRPr="00153BC5" w:rsidTr="0003655D">
              <w:trPr>
                <w:trHeight w:val="321"/>
                <w:jc w:val="center"/>
              </w:trPr>
              <w:tc>
                <w:tcPr>
                  <w:tcW w:w="962"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序号</w:t>
                  </w:r>
                </w:p>
              </w:tc>
              <w:tc>
                <w:tcPr>
                  <w:tcW w:w="1328"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排放口编号</w:t>
                  </w:r>
                </w:p>
              </w:tc>
              <w:tc>
                <w:tcPr>
                  <w:tcW w:w="1695"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污染物种类</w:t>
                  </w:r>
                </w:p>
              </w:tc>
              <w:tc>
                <w:tcPr>
                  <w:tcW w:w="1375"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排放浓度</w:t>
                  </w:r>
                </w:p>
              </w:tc>
              <w:tc>
                <w:tcPr>
                  <w:tcW w:w="1341"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日排放量（</w:t>
                  </w:r>
                  <w:r w:rsidR="0016519B" w:rsidRPr="00153BC5">
                    <w:rPr>
                      <w:rFonts w:hint="eastAsia"/>
                      <w:iCs/>
                      <w:sz w:val="18"/>
                      <w:szCs w:val="18"/>
                      <w:lang w:val="en-GB"/>
                    </w:rPr>
                    <w:t>kg</w:t>
                  </w:r>
                  <w:r w:rsidRPr="00153BC5">
                    <w:rPr>
                      <w:iCs/>
                      <w:sz w:val="18"/>
                      <w:szCs w:val="18"/>
                      <w:lang w:val="en-GB"/>
                    </w:rPr>
                    <w:t>/d)</w:t>
                  </w:r>
                </w:p>
              </w:tc>
              <w:tc>
                <w:tcPr>
                  <w:tcW w:w="1442"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年排放量（</w:t>
                  </w:r>
                  <w:r w:rsidRPr="00153BC5">
                    <w:rPr>
                      <w:iCs/>
                      <w:sz w:val="18"/>
                      <w:szCs w:val="18"/>
                      <w:lang w:val="en-GB"/>
                    </w:rPr>
                    <w:t>t/a)</w:t>
                  </w:r>
                </w:p>
              </w:tc>
            </w:tr>
            <w:tr w:rsidR="00474470" w:rsidRPr="00153BC5" w:rsidTr="0003655D">
              <w:trPr>
                <w:trHeight w:val="142"/>
                <w:jc w:val="center"/>
              </w:trPr>
              <w:tc>
                <w:tcPr>
                  <w:tcW w:w="962" w:type="dxa"/>
                  <w:vMerge w:val="restart"/>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1</w:t>
                  </w:r>
                </w:p>
              </w:tc>
              <w:tc>
                <w:tcPr>
                  <w:tcW w:w="1328" w:type="dxa"/>
                  <w:vMerge w:val="restart"/>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proofErr w:type="gramStart"/>
                  <w:r w:rsidRPr="00153BC5">
                    <w:rPr>
                      <w:iCs/>
                      <w:sz w:val="18"/>
                      <w:szCs w:val="18"/>
                      <w:lang w:val="en-GB"/>
                    </w:rPr>
                    <w:t>生化池排口</w:t>
                  </w:r>
                  <w:proofErr w:type="gramEnd"/>
                </w:p>
              </w:tc>
              <w:tc>
                <w:tcPr>
                  <w:tcW w:w="1695"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COD</w:t>
                  </w:r>
                </w:p>
              </w:tc>
              <w:tc>
                <w:tcPr>
                  <w:tcW w:w="1375" w:type="dxa"/>
                  <w:tcMar>
                    <w:top w:w="15" w:type="dxa"/>
                    <w:left w:w="15" w:type="dxa"/>
                    <w:right w:w="15" w:type="dxa"/>
                  </w:tcMar>
                  <w:vAlign w:val="center"/>
                </w:tcPr>
                <w:p w:rsidR="00474470" w:rsidRPr="00153BC5" w:rsidRDefault="007E7B0C" w:rsidP="00B632D0">
                  <w:pPr>
                    <w:jc w:val="center"/>
                    <w:rPr>
                      <w:iCs/>
                      <w:sz w:val="18"/>
                      <w:szCs w:val="18"/>
                      <w:lang w:val="en-GB"/>
                    </w:rPr>
                  </w:pPr>
                  <w:r w:rsidRPr="00153BC5">
                    <w:rPr>
                      <w:rFonts w:hint="eastAsia"/>
                      <w:iCs/>
                      <w:sz w:val="18"/>
                      <w:szCs w:val="18"/>
                      <w:lang w:val="en-GB"/>
                    </w:rPr>
                    <w:t>5</w:t>
                  </w:r>
                  <w:r w:rsidR="00474470" w:rsidRPr="00153BC5">
                    <w:rPr>
                      <w:rFonts w:hint="eastAsia"/>
                      <w:iCs/>
                      <w:sz w:val="18"/>
                      <w:szCs w:val="18"/>
                      <w:lang w:val="en-GB"/>
                    </w:rPr>
                    <w:t>00</w:t>
                  </w:r>
                </w:p>
              </w:tc>
              <w:tc>
                <w:tcPr>
                  <w:tcW w:w="1341" w:type="dxa"/>
                  <w:tcMar>
                    <w:top w:w="15" w:type="dxa"/>
                    <w:left w:w="15" w:type="dxa"/>
                    <w:right w:w="15" w:type="dxa"/>
                  </w:tcMar>
                  <w:vAlign w:val="center"/>
                </w:tcPr>
                <w:p w:rsidR="00474470" w:rsidRPr="00153BC5" w:rsidRDefault="00C46F7F" w:rsidP="00B632D0">
                  <w:pPr>
                    <w:widowControl/>
                    <w:jc w:val="center"/>
                    <w:textAlignment w:val="bottom"/>
                    <w:rPr>
                      <w:iCs/>
                      <w:sz w:val="18"/>
                      <w:szCs w:val="18"/>
                      <w:lang w:val="en-GB"/>
                    </w:rPr>
                  </w:pPr>
                  <w:r w:rsidRPr="00153BC5">
                    <w:rPr>
                      <w:rFonts w:hint="eastAsia"/>
                      <w:iCs/>
                      <w:sz w:val="18"/>
                      <w:szCs w:val="18"/>
                      <w:lang w:val="en-GB"/>
                    </w:rPr>
                    <w:t>16.087</w:t>
                  </w:r>
                </w:p>
              </w:tc>
              <w:tc>
                <w:tcPr>
                  <w:tcW w:w="1442" w:type="dxa"/>
                  <w:tcMar>
                    <w:top w:w="15" w:type="dxa"/>
                    <w:left w:w="15" w:type="dxa"/>
                    <w:right w:w="15" w:type="dxa"/>
                  </w:tcMar>
                  <w:vAlign w:val="bottom"/>
                </w:tcPr>
                <w:p w:rsidR="00474470" w:rsidRPr="00153BC5" w:rsidRDefault="0007050C" w:rsidP="00B632D0">
                  <w:pPr>
                    <w:widowControl/>
                    <w:jc w:val="center"/>
                    <w:textAlignment w:val="bottom"/>
                    <w:rPr>
                      <w:iCs/>
                      <w:sz w:val="18"/>
                      <w:szCs w:val="18"/>
                      <w:lang w:val="en-GB"/>
                    </w:rPr>
                  </w:pPr>
                  <w:r w:rsidRPr="00153BC5">
                    <w:rPr>
                      <w:rFonts w:hint="eastAsia"/>
                      <w:iCs/>
                      <w:sz w:val="18"/>
                      <w:szCs w:val="18"/>
                      <w:lang w:val="en-GB"/>
                    </w:rPr>
                    <w:t>4.826</w:t>
                  </w:r>
                </w:p>
              </w:tc>
            </w:tr>
            <w:tr w:rsidR="00474470" w:rsidRPr="00153BC5" w:rsidTr="0003655D">
              <w:trPr>
                <w:trHeight w:val="169"/>
                <w:jc w:val="center"/>
              </w:trPr>
              <w:tc>
                <w:tcPr>
                  <w:tcW w:w="962" w:type="dxa"/>
                  <w:vMerge/>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p>
              </w:tc>
              <w:tc>
                <w:tcPr>
                  <w:tcW w:w="1328" w:type="dxa"/>
                  <w:vMerge/>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p>
              </w:tc>
              <w:tc>
                <w:tcPr>
                  <w:tcW w:w="1695" w:type="dxa"/>
                  <w:tcMar>
                    <w:top w:w="15" w:type="dxa"/>
                    <w:left w:w="15" w:type="dxa"/>
                    <w:right w:w="15" w:type="dxa"/>
                  </w:tcMar>
                  <w:vAlign w:val="center"/>
                </w:tcPr>
                <w:p w:rsidR="00474470" w:rsidRPr="00153BC5" w:rsidRDefault="00474470" w:rsidP="00B632D0">
                  <w:pPr>
                    <w:widowControl/>
                    <w:jc w:val="center"/>
                    <w:textAlignment w:val="center"/>
                    <w:rPr>
                      <w:iCs/>
                      <w:sz w:val="18"/>
                      <w:szCs w:val="18"/>
                      <w:lang w:val="en-GB"/>
                    </w:rPr>
                  </w:pPr>
                  <w:r w:rsidRPr="00153BC5">
                    <w:rPr>
                      <w:iCs/>
                      <w:sz w:val="18"/>
                      <w:szCs w:val="18"/>
                      <w:lang w:val="en-GB"/>
                    </w:rPr>
                    <w:t>BOD</w:t>
                  </w:r>
                  <w:r w:rsidR="000F694B" w:rsidRPr="00153BC5">
                    <w:rPr>
                      <w:iCs/>
                      <w:sz w:val="18"/>
                      <w:szCs w:val="18"/>
                      <w:vertAlign w:val="subscript"/>
                      <w:lang w:val="en-GB"/>
                    </w:rPr>
                    <w:t>5</w:t>
                  </w:r>
                </w:p>
              </w:tc>
              <w:tc>
                <w:tcPr>
                  <w:tcW w:w="1375" w:type="dxa"/>
                  <w:tcMar>
                    <w:top w:w="15" w:type="dxa"/>
                    <w:left w:w="15" w:type="dxa"/>
                    <w:right w:w="15" w:type="dxa"/>
                  </w:tcMar>
                  <w:vAlign w:val="center"/>
                </w:tcPr>
                <w:p w:rsidR="00474470" w:rsidRPr="00153BC5" w:rsidRDefault="00474470" w:rsidP="00B632D0">
                  <w:pPr>
                    <w:jc w:val="center"/>
                    <w:rPr>
                      <w:iCs/>
                      <w:sz w:val="18"/>
                      <w:szCs w:val="18"/>
                      <w:lang w:val="en-GB"/>
                    </w:rPr>
                  </w:pPr>
                  <w:r w:rsidRPr="00153BC5">
                    <w:rPr>
                      <w:rFonts w:hint="eastAsia"/>
                      <w:iCs/>
                      <w:sz w:val="18"/>
                      <w:szCs w:val="18"/>
                      <w:lang w:val="en-GB"/>
                    </w:rPr>
                    <w:t>250</w:t>
                  </w:r>
                </w:p>
              </w:tc>
              <w:tc>
                <w:tcPr>
                  <w:tcW w:w="1341" w:type="dxa"/>
                  <w:tcMar>
                    <w:top w:w="15" w:type="dxa"/>
                    <w:left w:w="15" w:type="dxa"/>
                    <w:right w:w="15" w:type="dxa"/>
                  </w:tcMar>
                  <w:vAlign w:val="center"/>
                </w:tcPr>
                <w:p w:rsidR="00474470" w:rsidRPr="00153BC5" w:rsidRDefault="00880903" w:rsidP="00B632D0">
                  <w:pPr>
                    <w:widowControl/>
                    <w:jc w:val="center"/>
                    <w:textAlignment w:val="bottom"/>
                    <w:rPr>
                      <w:iCs/>
                      <w:sz w:val="18"/>
                      <w:szCs w:val="18"/>
                      <w:lang w:val="en-GB"/>
                    </w:rPr>
                  </w:pPr>
                  <w:r w:rsidRPr="00153BC5">
                    <w:rPr>
                      <w:rFonts w:hint="eastAsia"/>
                      <w:iCs/>
                      <w:sz w:val="18"/>
                      <w:szCs w:val="18"/>
                      <w:lang w:val="en-GB"/>
                    </w:rPr>
                    <w:t>8.043</w:t>
                  </w:r>
                </w:p>
              </w:tc>
              <w:tc>
                <w:tcPr>
                  <w:tcW w:w="1442" w:type="dxa"/>
                  <w:tcMar>
                    <w:top w:w="15" w:type="dxa"/>
                    <w:left w:w="15" w:type="dxa"/>
                    <w:right w:w="15" w:type="dxa"/>
                  </w:tcMar>
                  <w:vAlign w:val="bottom"/>
                </w:tcPr>
                <w:p w:rsidR="00474470" w:rsidRPr="00153BC5" w:rsidRDefault="0007050C" w:rsidP="00B632D0">
                  <w:pPr>
                    <w:widowControl/>
                    <w:jc w:val="center"/>
                    <w:textAlignment w:val="bottom"/>
                    <w:rPr>
                      <w:iCs/>
                      <w:sz w:val="18"/>
                      <w:szCs w:val="18"/>
                      <w:lang w:val="en-GB"/>
                    </w:rPr>
                  </w:pPr>
                  <w:r w:rsidRPr="00153BC5">
                    <w:rPr>
                      <w:rFonts w:hint="eastAsia"/>
                      <w:iCs/>
                      <w:sz w:val="18"/>
                      <w:szCs w:val="18"/>
                      <w:lang w:val="en-GB"/>
                    </w:rPr>
                    <w:t>2.413</w:t>
                  </w:r>
                </w:p>
              </w:tc>
            </w:tr>
            <w:tr w:rsidR="0016519B" w:rsidRPr="00153BC5" w:rsidTr="007E7B0C">
              <w:trPr>
                <w:trHeight w:val="227"/>
                <w:jc w:val="center"/>
              </w:trPr>
              <w:tc>
                <w:tcPr>
                  <w:tcW w:w="962"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328"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695" w:type="dxa"/>
                  <w:tcMar>
                    <w:top w:w="15" w:type="dxa"/>
                    <w:left w:w="15" w:type="dxa"/>
                    <w:right w:w="15" w:type="dxa"/>
                  </w:tcMar>
                  <w:vAlign w:val="center"/>
                </w:tcPr>
                <w:p w:rsidR="0016519B" w:rsidRPr="00153BC5" w:rsidRDefault="0016519B" w:rsidP="00B632D0">
                  <w:pPr>
                    <w:widowControl/>
                    <w:jc w:val="center"/>
                    <w:textAlignment w:val="center"/>
                    <w:rPr>
                      <w:iCs/>
                      <w:sz w:val="18"/>
                      <w:szCs w:val="18"/>
                      <w:lang w:val="en-GB"/>
                    </w:rPr>
                  </w:pPr>
                  <w:r w:rsidRPr="00153BC5">
                    <w:rPr>
                      <w:iCs/>
                      <w:sz w:val="18"/>
                      <w:szCs w:val="18"/>
                      <w:lang w:val="en-GB"/>
                    </w:rPr>
                    <w:t>SS</w:t>
                  </w:r>
                </w:p>
              </w:tc>
              <w:tc>
                <w:tcPr>
                  <w:tcW w:w="1375" w:type="dxa"/>
                  <w:tcMar>
                    <w:top w:w="15" w:type="dxa"/>
                    <w:left w:w="15" w:type="dxa"/>
                    <w:right w:w="15" w:type="dxa"/>
                  </w:tcMar>
                  <w:vAlign w:val="center"/>
                </w:tcPr>
                <w:p w:rsidR="0016519B" w:rsidRPr="00153BC5" w:rsidRDefault="00A80444" w:rsidP="00B632D0">
                  <w:pPr>
                    <w:jc w:val="center"/>
                    <w:rPr>
                      <w:iCs/>
                      <w:sz w:val="18"/>
                      <w:szCs w:val="18"/>
                      <w:lang w:val="en-GB"/>
                    </w:rPr>
                  </w:pPr>
                  <w:r w:rsidRPr="00153BC5">
                    <w:rPr>
                      <w:rFonts w:hint="eastAsia"/>
                      <w:iCs/>
                      <w:sz w:val="18"/>
                      <w:szCs w:val="18"/>
                      <w:lang w:val="en-GB"/>
                    </w:rPr>
                    <w:t>4</w:t>
                  </w:r>
                  <w:r w:rsidR="0016519B" w:rsidRPr="00153BC5">
                    <w:rPr>
                      <w:rFonts w:hint="eastAsia"/>
                      <w:iCs/>
                      <w:sz w:val="18"/>
                      <w:szCs w:val="18"/>
                      <w:lang w:val="en-GB"/>
                    </w:rPr>
                    <w:t>00</w:t>
                  </w:r>
                </w:p>
              </w:tc>
              <w:tc>
                <w:tcPr>
                  <w:tcW w:w="1341" w:type="dxa"/>
                  <w:tcMar>
                    <w:top w:w="15" w:type="dxa"/>
                    <w:left w:w="15" w:type="dxa"/>
                    <w:right w:w="15" w:type="dxa"/>
                  </w:tcMar>
                  <w:vAlign w:val="center"/>
                </w:tcPr>
                <w:p w:rsidR="0016519B" w:rsidRPr="00153BC5" w:rsidRDefault="00880903" w:rsidP="00B632D0">
                  <w:pPr>
                    <w:widowControl/>
                    <w:jc w:val="center"/>
                    <w:textAlignment w:val="bottom"/>
                    <w:rPr>
                      <w:iCs/>
                      <w:sz w:val="18"/>
                      <w:szCs w:val="18"/>
                      <w:lang w:val="en-GB"/>
                    </w:rPr>
                  </w:pPr>
                  <w:r w:rsidRPr="00153BC5">
                    <w:rPr>
                      <w:rFonts w:hint="eastAsia"/>
                      <w:iCs/>
                      <w:sz w:val="18"/>
                      <w:szCs w:val="18"/>
                      <w:lang w:val="en-GB"/>
                    </w:rPr>
                    <w:t>12.89</w:t>
                  </w:r>
                </w:p>
              </w:tc>
              <w:tc>
                <w:tcPr>
                  <w:tcW w:w="1442" w:type="dxa"/>
                  <w:tcMar>
                    <w:top w:w="15" w:type="dxa"/>
                    <w:left w:w="15" w:type="dxa"/>
                    <w:right w:w="15" w:type="dxa"/>
                  </w:tcMar>
                  <w:vAlign w:val="center"/>
                </w:tcPr>
                <w:p w:rsidR="0016519B" w:rsidRPr="00153BC5" w:rsidRDefault="0007050C" w:rsidP="00B632D0">
                  <w:pPr>
                    <w:jc w:val="center"/>
                    <w:rPr>
                      <w:sz w:val="18"/>
                      <w:szCs w:val="18"/>
                    </w:rPr>
                  </w:pPr>
                  <w:r w:rsidRPr="00153BC5">
                    <w:rPr>
                      <w:rFonts w:hint="eastAsia"/>
                      <w:sz w:val="18"/>
                      <w:szCs w:val="18"/>
                    </w:rPr>
                    <w:t>3.861</w:t>
                  </w:r>
                </w:p>
              </w:tc>
            </w:tr>
            <w:tr w:rsidR="0016519B" w:rsidRPr="00153BC5" w:rsidTr="0003655D">
              <w:trPr>
                <w:trHeight w:val="250"/>
                <w:jc w:val="center"/>
              </w:trPr>
              <w:tc>
                <w:tcPr>
                  <w:tcW w:w="962"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328"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695" w:type="dxa"/>
                  <w:tcMar>
                    <w:top w:w="15" w:type="dxa"/>
                    <w:left w:w="15" w:type="dxa"/>
                    <w:right w:w="15" w:type="dxa"/>
                  </w:tcMar>
                  <w:vAlign w:val="center"/>
                </w:tcPr>
                <w:p w:rsidR="0016519B" w:rsidRPr="00153BC5" w:rsidRDefault="0016519B" w:rsidP="00B632D0">
                  <w:pPr>
                    <w:widowControl/>
                    <w:jc w:val="center"/>
                    <w:textAlignment w:val="center"/>
                    <w:rPr>
                      <w:iCs/>
                      <w:sz w:val="18"/>
                      <w:szCs w:val="18"/>
                      <w:lang w:val="en-GB"/>
                    </w:rPr>
                  </w:pPr>
                  <w:r w:rsidRPr="00153BC5">
                    <w:rPr>
                      <w:rFonts w:hint="eastAsia"/>
                      <w:iCs/>
                      <w:sz w:val="18"/>
                      <w:szCs w:val="18"/>
                      <w:lang w:val="en-GB"/>
                    </w:rPr>
                    <w:t>氨氮</w:t>
                  </w:r>
                </w:p>
              </w:tc>
              <w:tc>
                <w:tcPr>
                  <w:tcW w:w="1375" w:type="dxa"/>
                  <w:tcMar>
                    <w:top w:w="15" w:type="dxa"/>
                    <w:left w:w="15" w:type="dxa"/>
                    <w:right w:w="15" w:type="dxa"/>
                  </w:tcMar>
                  <w:vAlign w:val="center"/>
                </w:tcPr>
                <w:p w:rsidR="0016519B" w:rsidRPr="00153BC5" w:rsidRDefault="0016519B" w:rsidP="00B632D0">
                  <w:pPr>
                    <w:jc w:val="center"/>
                    <w:rPr>
                      <w:iCs/>
                      <w:sz w:val="18"/>
                      <w:szCs w:val="18"/>
                      <w:lang w:val="en-GB"/>
                    </w:rPr>
                  </w:pPr>
                  <w:r w:rsidRPr="00153BC5">
                    <w:rPr>
                      <w:rFonts w:hint="eastAsia"/>
                      <w:iCs/>
                      <w:sz w:val="18"/>
                      <w:szCs w:val="18"/>
                      <w:lang w:val="en-GB"/>
                    </w:rPr>
                    <w:t>4</w:t>
                  </w:r>
                  <w:r w:rsidR="007E7B0C" w:rsidRPr="00153BC5">
                    <w:rPr>
                      <w:rFonts w:hint="eastAsia"/>
                      <w:iCs/>
                      <w:sz w:val="18"/>
                      <w:szCs w:val="18"/>
                      <w:lang w:val="en-GB"/>
                    </w:rPr>
                    <w:t>5</w:t>
                  </w:r>
                </w:p>
              </w:tc>
              <w:tc>
                <w:tcPr>
                  <w:tcW w:w="1341" w:type="dxa"/>
                  <w:tcMar>
                    <w:top w:w="15" w:type="dxa"/>
                    <w:left w:w="15" w:type="dxa"/>
                    <w:right w:w="15" w:type="dxa"/>
                  </w:tcMar>
                  <w:vAlign w:val="center"/>
                </w:tcPr>
                <w:p w:rsidR="0016519B" w:rsidRPr="00153BC5" w:rsidRDefault="00880903" w:rsidP="00B632D0">
                  <w:pPr>
                    <w:widowControl/>
                    <w:jc w:val="center"/>
                    <w:textAlignment w:val="bottom"/>
                    <w:rPr>
                      <w:iCs/>
                      <w:sz w:val="18"/>
                      <w:szCs w:val="18"/>
                      <w:lang w:val="en-GB"/>
                    </w:rPr>
                  </w:pPr>
                  <w:r w:rsidRPr="00153BC5">
                    <w:rPr>
                      <w:rFonts w:hint="eastAsia"/>
                      <w:iCs/>
                      <w:sz w:val="18"/>
                      <w:szCs w:val="18"/>
                      <w:lang w:val="en-GB"/>
                    </w:rPr>
                    <w:t>1.447</w:t>
                  </w:r>
                </w:p>
              </w:tc>
              <w:tc>
                <w:tcPr>
                  <w:tcW w:w="1442" w:type="dxa"/>
                  <w:tcMar>
                    <w:top w:w="15" w:type="dxa"/>
                    <w:left w:w="15" w:type="dxa"/>
                    <w:right w:w="15" w:type="dxa"/>
                  </w:tcMar>
                  <w:vAlign w:val="center"/>
                </w:tcPr>
                <w:p w:rsidR="0016519B" w:rsidRPr="00153BC5" w:rsidRDefault="0007050C" w:rsidP="00B632D0">
                  <w:pPr>
                    <w:jc w:val="center"/>
                    <w:rPr>
                      <w:sz w:val="18"/>
                      <w:szCs w:val="18"/>
                    </w:rPr>
                  </w:pPr>
                  <w:r w:rsidRPr="00153BC5">
                    <w:rPr>
                      <w:rFonts w:hint="eastAsia"/>
                      <w:sz w:val="18"/>
                      <w:szCs w:val="18"/>
                    </w:rPr>
                    <w:t>0.434</w:t>
                  </w:r>
                </w:p>
              </w:tc>
            </w:tr>
            <w:tr w:rsidR="0016519B" w:rsidRPr="00153BC5" w:rsidTr="0003655D">
              <w:trPr>
                <w:trHeight w:val="241"/>
                <w:jc w:val="center"/>
              </w:trPr>
              <w:tc>
                <w:tcPr>
                  <w:tcW w:w="962"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328"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695" w:type="dxa"/>
                  <w:tcMar>
                    <w:top w:w="15" w:type="dxa"/>
                    <w:left w:w="15" w:type="dxa"/>
                    <w:right w:w="15" w:type="dxa"/>
                  </w:tcMar>
                  <w:vAlign w:val="center"/>
                </w:tcPr>
                <w:p w:rsidR="0016519B" w:rsidRPr="00153BC5" w:rsidRDefault="0016519B" w:rsidP="00B632D0">
                  <w:pPr>
                    <w:widowControl/>
                    <w:jc w:val="center"/>
                    <w:textAlignment w:val="center"/>
                    <w:rPr>
                      <w:iCs/>
                      <w:sz w:val="18"/>
                      <w:szCs w:val="18"/>
                      <w:lang w:val="en-GB"/>
                    </w:rPr>
                  </w:pPr>
                  <w:r w:rsidRPr="00153BC5">
                    <w:rPr>
                      <w:rFonts w:hint="eastAsia"/>
                      <w:iCs/>
                      <w:sz w:val="18"/>
                      <w:szCs w:val="18"/>
                      <w:lang w:val="en-GB"/>
                    </w:rPr>
                    <w:t>动植物油</w:t>
                  </w:r>
                </w:p>
              </w:tc>
              <w:tc>
                <w:tcPr>
                  <w:tcW w:w="1375" w:type="dxa"/>
                  <w:tcMar>
                    <w:top w:w="15" w:type="dxa"/>
                    <w:left w:w="15" w:type="dxa"/>
                    <w:right w:w="15" w:type="dxa"/>
                  </w:tcMar>
                  <w:vAlign w:val="center"/>
                </w:tcPr>
                <w:p w:rsidR="0016519B" w:rsidRPr="00153BC5" w:rsidRDefault="007E7B0C" w:rsidP="00B632D0">
                  <w:pPr>
                    <w:jc w:val="center"/>
                    <w:rPr>
                      <w:iCs/>
                      <w:sz w:val="18"/>
                      <w:szCs w:val="18"/>
                      <w:lang w:val="en-GB"/>
                    </w:rPr>
                  </w:pPr>
                  <w:r w:rsidRPr="00153BC5">
                    <w:rPr>
                      <w:rFonts w:hint="eastAsia"/>
                      <w:iCs/>
                      <w:sz w:val="18"/>
                      <w:szCs w:val="18"/>
                      <w:lang w:val="en-GB"/>
                    </w:rPr>
                    <w:t>10</w:t>
                  </w:r>
                  <w:r w:rsidR="0016519B" w:rsidRPr="00153BC5">
                    <w:rPr>
                      <w:rFonts w:hint="eastAsia"/>
                      <w:iCs/>
                      <w:sz w:val="18"/>
                      <w:szCs w:val="18"/>
                      <w:lang w:val="en-GB"/>
                    </w:rPr>
                    <w:t>0</w:t>
                  </w:r>
                </w:p>
              </w:tc>
              <w:tc>
                <w:tcPr>
                  <w:tcW w:w="1341" w:type="dxa"/>
                  <w:tcMar>
                    <w:top w:w="15" w:type="dxa"/>
                    <w:left w:w="15" w:type="dxa"/>
                    <w:right w:w="15" w:type="dxa"/>
                  </w:tcMar>
                  <w:vAlign w:val="center"/>
                </w:tcPr>
                <w:p w:rsidR="0016519B" w:rsidRPr="00153BC5" w:rsidRDefault="00880903" w:rsidP="00B632D0">
                  <w:pPr>
                    <w:widowControl/>
                    <w:jc w:val="center"/>
                    <w:textAlignment w:val="bottom"/>
                    <w:rPr>
                      <w:iCs/>
                      <w:sz w:val="18"/>
                      <w:szCs w:val="18"/>
                      <w:lang w:val="en-GB"/>
                    </w:rPr>
                  </w:pPr>
                  <w:r w:rsidRPr="00153BC5">
                    <w:rPr>
                      <w:rFonts w:hint="eastAsia"/>
                      <w:iCs/>
                      <w:sz w:val="18"/>
                      <w:szCs w:val="18"/>
                      <w:lang w:val="en-GB"/>
                    </w:rPr>
                    <w:t>3.217</w:t>
                  </w:r>
                </w:p>
              </w:tc>
              <w:tc>
                <w:tcPr>
                  <w:tcW w:w="1442" w:type="dxa"/>
                  <w:tcMar>
                    <w:top w:w="15" w:type="dxa"/>
                    <w:left w:w="15" w:type="dxa"/>
                    <w:right w:w="15" w:type="dxa"/>
                  </w:tcMar>
                  <w:vAlign w:val="center"/>
                </w:tcPr>
                <w:p w:rsidR="0016519B" w:rsidRPr="00153BC5" w:rsidRDefault="0007050C" w:rsidP="00B632D0">
                  <w:pPr>
                    <w:jc w:val="center"/>
                    <w:rPr>
                      <w:sz w:val="18"/>
                      <w:szCs w:val="18"/>
                    </w:rPr>
                  </w:pPr>
                  <w:r w:rsidRPr="00153BC5">
                    <w:rPr>
                      <w:rFonts w:hint="eastAsia"/>
                      <w:sz w:val="18"/>
                      <w:szCs w:val="18"/>
                    </w:rPr>
                    <w:t>0.965</w:t>
                  </w:r>
                </w:p>
              </w:tc>
            </w:tr>
            <w:tr w:rsidR="0016519B" w:rsidRPr="00153BC5" w:rsidTr="0003655D">
              <w:trPr>
                <w:trHeight w:val="250"/>
                <w:jc w:val="center"/>
              </w:trPr>
              <w:tc>
                <w:tcPr>
                  <w:tcW w:w="962"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328" w:type="dxa"/>
                  <w:vMerge/>
                  <w:tcMar>
                    <w:top w:w="15" w:type="dxa"/>
                    <w:left w:w="15" w:type="dxa"/>
                    <w:right w:w="15" w:type="dxa"/>
                  </w:tcMar>
                  <w:vAlign w:val="center"/>
                </w:tcPr>
                <w:p w:rsidR="0016519B" w:rsidRPr="00153BC5" w:rsidRDefault="0016519B" w:rsidP="00B632D0">
                  <w:pPr>
                    <w:jc w:val="center"/>
                    <w:rPr>
                      <w:iCs/>
                      <w:sz w:val="18"/>
                      <w:szCs w:val="18"/>
                      <w:lang w:val="en-GB"/>
                    </w:rPr>
                  </w:pPr>
                </w:p>
              </w:tc>
              <w:tc>
                <w:tcPr>
                  <w:tcW w:w="1695" w:type="dxa"/>
                  <w:tcMar>
                    <w:top w:w="15" w:type="dxa"/>
                    <w:left w:w="15" w:type="dxa"/>
                    <w:right w:w="15" w:type="dxa"/>
                  </w:tcMar>
                  <w:vAlign w:val="center"/>
                </w:tcPr>
                <w:p w:rsidR="0016519B" w:rsidRPr="00153BC5" w:rsidRDefault="0016519B" w:rsidP="00B632D0">
                  <w:pPr>
                    <w:widowControl/>
                    <w:jc w:val="center"/>
                    <w:textAlignment w:val="center"/>
                    <w:rPr>
                      <w:iCs/>
                      <w:sz w:val="18"/>
                      <w:szCs w:val="18"/>
                      <w:lang w:val="en-GB"/>
                    </w:rPr>
                  </w:pPr>
                  <w:r w:rsidRPr="00153BC5">
                    <w:rPr>
                      <w:rFonts w:hint="eastAsia"/>
                      <w:iCs/>
                      <w:sz w:val="18"/>
                      <w:szCs w:val="18"/>
                      <w:lang w:val="en-GB"/>
                    </w:rPr>
                    <w:t>石油类</w:t>
                  </w:r>
                </w:p>
              </w:tc>
              <w:tc>
                <w:tcPr>
                  <w:tcW w:w="1375" w:type="dxa"/>
                  <w:tcMar>
                    <w:top w:w="15" w:type="dxa"/>
                    <w:left w:w="15" w:type="dxa"/>
                    <w:right w:w="15" w:type="dxa"/>
                  </w:tcMar>
                  <w:vAlign w:val="center"/>
                </w:tcPr>
                <w:p w:rsidR="0016519B" w:rsidRPr="00153BC5" w:rsidRDefault="007E7B0C" w:rsidP="00B632D0">
                  <w:pPr>
                    <w:jc w:val="center"/>
                    <w:rPr>
                      <w:iCs/>
                      <w:sz w:val="18"/>
                      <w:szCs w:val="18"/>
                      <w:lang w:val="en-GB"/>
                    </w:rPr>
                  </w:pPr>
                  <w:r w:rsidRPr="00153BC5">
                    <w:rPr>
                      <w:rFonts w:hint="eastAsia"/>
                      <w:iCs/>
                      <w:sz w:val="18"/>
                      <w:szCs w:val="18"/>
                      <w:lang w:val="en-GB"/>
                    </w:rPr>
                    <w:t>20</w:t>
                  </w:r>
                </w:p>
              </w:tc>
              <w:tc>
                <w:tcPr>
                  <w:tcW w:w="1341" w:type="dxa"/>
                  <w:tcMar>
                    <w:top w:w="15" w:type="dxa"/>
                    <w:left w:w="15" w:type="dxa"/>
                    <w:right w:w="15" w:type="dxa"/>
                  </w:tcMar>
                  <w:vAlign w:val="center"/>
                </w:tcPr>
                <w:p w:rsidR="0016519B" w:rsidRPr="00153BC5" w:rsidRDefault="00880903" w:rsidP="00B632D0">
                  <w:pPr>
                    <w:widowControl/>
                    <w:jc w:val="center"/>
                    <w:textAlignment w:val="bottom"/>
                    <w:rPr>
                      <w:iCs/>
                      <w:sz w:val="18"/>
                      <w:szCs w:val="18"/>
                      <w:lang w:val="en-GB"/>
                    </w:rPr>
                  </w:pPr>
                  <w:r w:rsidRPr="00153BC5">
                    <w:rPr>
                      <w:rFonts w:hint="eastAsia"/>
                      <w:iCs/>
                      <w:sz w:val="18"/>
                      <w:szCs w:val="18"/>
                      <w:lang w:val="en-GB"/>
                    </w:rPr>
                    <w:t>0.643</w:t>
                  </w:r>
                </w:p>
              </w:tc>
              <w:tc>
                <w:tcPr>
                  <w:tcW w:w="1442" w:type="dxa"/>
                  <w:tcMar>
                    <w:top w:w="15" w:type="dxa"/>
                    <w:left w:w="15" w:type="dxa"/>
                    <w:right w:w="15" w:type="dxa"/>
                  </w:tcMar>
                  <w:vAlign w:val="center"/>
                </w:tcPr>
                <w:p w:rsidR="0016519B" w:rsidRPr="00153BC5" w:rsidRDefault="0007050C" w:rsidP="00B632D0">
                  <w:pPr>
                    <w:jc w:val="center"/>
                    <w:rPr>
                      <w:sz w:val="18"/>
                      <w:szCs w:val="18"/>
                    </w:rPr>
                  </w:pPr>
                  <w:r w:rsidRPr="00153BC5">
                    <w:rPr>
                      <w:rFonts w:hint="eastAsia"/>
                      <w:sz w:val="18"/>
                      <w:szCs w:val="18"/>
                    </w:rPr>
                    <w:t>0.193</w:t>
                  </w:r>
                </w:p>
              </w:tc>
            </w:tr>
            <w:bookmarkEnd w:id="564"/>
            <w:bookmarkEnd w:id="565"/>
            <w:tr w:rsidR="007E7B0C" w:rsidRPr="00153BC5" w:rsidTr="007E7B0C">
              <w:trPr>
                <w:trHeight w:val="64"/>
                <w:jc w:val="center"/>
              </w:trPr>
              <w:tc>
                <w:tcPr>
                  <w:tcW w:w="2290" w:type="dxa"/>
                  <w:gridSpan w:val="2"/>
                  <w:vMerge w:val="restart"/>
                  <w:tcMar>
                    <w:top w:w="15" w:type="dxa"/>
                    <w:left w:w="15" w:type="dxa"/>
                    <w:right w:w="15" w:type="dxa"/>
                  </w:tcMar>
                  <w:vAlign w:val="center"/>
                </w:tcPr>
                <w:p w:rsidR="007E7B0C" w:rsidRPr="00153BC5" w:rsidRDefault="007E7B0C" w:rsidP="00B632D0">
                  <w:pPr>
                    <w:widowControl/>
                    <w:jc w:val="center"/>
                    <w:textAlignment w:val="center"/>
                    <w:rPr>
                      <w:iCs/>
                      <w:sz w:val="18"/>
                      <w:szCs w:val="18"/>
                      <w:lang w:val="en-GB"/>
                    </w:rPr>
                  </w:pPr>
                  <w:r w:rsidRPr="00153BC5">
                    <w:rPr>
                      <w:iCs/>
                      <w:sz w:val="18"/>
                      <w:szCs w:val="18"/>
                      <w:lang w:val="en-GB"/>
                    </w:rPr>
                    <w:t>全厂排放口合计</w:t>
                  </w:r>
                </w:p>
              </w:tc>
              <w:tc>
                <w:tcPr>
                  <w:tcW w:w="4411" w:type="dxa"/>
                  <w:gridSpan w:val="3"/>
                  <w:tcMar>
                    <w:top w:w="15" w:type="dxa"/>
                    <w:left w:w="15" w:type="dxa"/>
                    <w:right w:w="15" w:type="dxa"/>
                  </w:tcMar>
                  <w:vAlign w:val="center"/>
                </w:tcPr>
                <w:p w:rsidR="007E7B0C" w:rsidRPr="00153BC5" w:rsidRDefault="007E7B0C" w:rsidP="00B632D0">
                  <w:pPr>
                    <w:jc w:val="center"/>
                    <w:rPr>
                      <w:iCs/>
                      <w:sz w:val="18"/>
                      <w:szCs w:val="18"/>
                      <w:lang w:val="en-GB"/>
                    </w:rPr>
                  </w:pPr>
                  <w:r w:rsidRPr="00153BC5">
                    <w:rPr>
                      <w:iCs/>
                      <w:sz w:val="18"/>
                      <w:szCs w:val="18"/>
                      <w:lang w:val="en-GB"/>
                    </w:rPr>
                    <w:t>COD</w:t>
                  </w:r>
                </w:p>
              </w:tc>
              <w:tc>
                <w:tcPr>
                  <w:tcW w:w="1442" w:type="dxa"/>
                  <w:tcMar>
                    <w:top w:w="15" w:type="dxa"/>
                    <w:left w:w="15" w:type="dxa"/>
                    <w:right w:w="15" w:type="dxa"/>
                  </w:tcMar>
                  <w:vAlign w:val="bottom"/>
                </w:tcPr>
                <w:p w:rsidR="007E7B0C" w:rsidRPr="00153BC5" w:rsidRDefault="00C46F7F" w:rsidP="00B632D0">
                  <w:pPr>
                    <w:widowControl/>
                    <w:jc w:val="center"/>
                    <w:textAlignment w:val="bottom"/>
                    <w:rPr>
                      <w:iCs/>
                      <w:sz w:val="18"/>
                      <w:szCs w:val="18"/>
                      <w:lang w:val="en-GB"/>
                    </w:rPr>
                  </w:pPr>
                  <w:r w:rsidRPr="00153BC5">
                    <w:rPr>
                      <w:rFonts w:hint="eastAsia"/>
                      <w:iCs/>
                      <w:sz w:val="18"/>
                      <w:szCs w:val="18"/>
                      <w:lang w:val="en-GB"/>
                    </w:rPr>
                    <w:t>4.826</w:t>
                  </w:r>
                </w:p>
              </w:tc>
            </w:tr>
            <w:tr w:rsidR="007E7B0C" w:rsidRPr="00153BC5" w:rsidTr="007E7B0C">
              <w:trPr>
                <w:trHeight w:val="64"/>
                <w:jc w:val="center"/>
              </w:trPr>
              <w:tc>
                <w:tcPr>
                  <w:tcW w:w="2290" w:type="dxa"/>
                  <w:gridSpan w:val="2"/>
                  <w:vMerge/>
                  <w:tcMar>
                    <w:top w:w="15" w:type="dxa"/>
                    <w:left w:w="15" w:type="dxa"/>
                    <w:right w:w="15" w:type="dxa"/>
                  </w:tcMar>
                  <w:vAlign w:val="center"/>
                </w:tcPr>
                <w:p w:rsidR="007E7B0C" w:rsidRPr="00153BC5" w:rsidRDefault="007E7B0C" w:rsidP="00B632D0">
                  <w:pPr>
                    <w:widowControl/>
                    <w:jc w:val="center"/>
                    <w:textAlignment w:val="center"/>
                    <w:rPr>
                      <w:iCs/>
                      <w:sz w:val="18"/>
                      <w:szCs w:val="18"/>
                      <w:lang w:val="en-GB"/>
                    </w:rPr>
                  </w:pPr>
                </w:p>
              </w:tc>
              <w:tc>
                <w:tcPr>
                  <w:tcW w:w="4411" w:type="dxa"/>
                  <w:gridSpan w:val="3"/>
                  <w:tcMar>
                    <w:top w:w="15" w:type="dxa"/>
                    <w:left w:w="15" w:type="dxa"/>
                    <w:right w:w="15" w:type="dxa"/>
                  </w:tcMar>
                  <w:vAlign w:val="center"/>
                </w:tcPr>
                <w:p w:rsidR="007E7B0C" w:rsidRPr="00153BC5" w:rsidRDefault="007E7B0C" w:rsidP="00B632D0">
                  <w:pPr>
                    <w:jc w:val="center"/>
                    <w:rPr>
                      <w:iCs/>
                      <w:sz w:val="18"/>
                      <w:szCs w:val="18"/>
                      <w:lang w:val="en-GB"/>
                    </w:rPr>
                  </w:pPr>
                  <w:r w:rsidRPr="00153BC5">
                    <w:rPr>
                      <w:iCs/>
                      <w:sz w:val="18"/>
                      <w:szCs w:val="18"/>
                      <w:lang w:val="en-GB"/>
                    </w:rPr>
                    <w:t>BOD</w:t>
                  </w:r>
                  <w:r w:rsidRPr="00153BC5">
                    <w:rPr>
                      <w:iCs/>
                      <w:sz w:val="18"/>
                      <w:szCs w:val="18"/>
                      <w:vertAlign w:val="subscript"/>
                      <w:lang w:val="en-GB"/>
                    </w:rPr>
                    <w:t>5</w:t>
                  </w:r>
                </w:p>
              </w:tc>
              <w:tc>
                <w:tcPr>
                  <w:tcW w:w="1442" w:type="dxa"/>
                  <w:tcMar>
                    <w:top w:w="15" w:type="dxa"/>
                    <w:left w:w="15" w:type="dxa"/>
                    <w:right w:w="15" w:type="dxa"/>
                  </w:tcMar>
                  <w:vAlign w:val="bottom"/>
                </w:tcPr>
                <w:p w:rsidR="007E7B0C" w:rsidRPr="00153BC5" w:rsidRDefault="00C46F7F" w:rsidP="00B632D0">
                  <w:pPr>
                    <w:widowControl/>
                    <w:jc w:val="center"/>
                    <w:textAlignment w:val="bottom"/>
                    <w:rPr>
                      <w:iCs/>
                      <w:sz w:val="18"/>
                      <w:szCs w:val="18"/>
                      <w:lang w:val="en-GB"/>
                    </w:rPr>
                  </w:pPr>
                  <w:r w:rsidRPr="00153BC5">
                    <w:rPr>
                      <w:rFonts w:hint="eastAsia"/>
                      <w:iCs/>
                      <w:sz w:val="18"/>
                      <w:szCs w:val="18"/>
                      <w:lang w:val="en-GB"/>
                    </w:rPr>
                    <w:t>2.413</w:t>
                  </w:r>
                </w:p>
              </w:tc>
            </w:tr>
            <w:tr w:rsidR="007E7B0C" w:rsidRPr="00153BC5" w:rsidTr="007E7B0C">
              <w:trPr>
                <w:trHeight w:val="96"/>
                <w:jc w:val="center"/>
              </w:trPr>
              <w:tc>
                <w:tcPr>
                  <w:tcW w:w="2290" w:type="dxa"/>
                  <w:gridSpan w:val="2"/>
                  <w:vMerge/>
                  <w:tcMar>
                    <w:top w:w="15" w:type="dxa"/>
                    <w:left w:w="15" w:type="dxa"/>
                    <w:right w:w="15" w:type="dxa"/>
                  </w:tcMar>
                  <w:vAlign w:val="center"/>
                </w:tcPr>
                <w:p w:rsidR="007E7B0C" w:rsidRPr="00153BC5" w:rsidRDefault="007E7B0C" w:rsidP="00B632D0">
                  <w:pPr>
                    <w:jc w:val="center"/>
                    <w:rPr>
                      <w:iCs/>
                      <w:sz w:val="18"/>
                      <w:szCs w:val="18"/>
                      <w:lang w:val="en-GB"/>
                    </w:rPr>
                  </w:pPr>
                </w:p>
              </w:tc>
              <w:tc>
                <w:tcPr>
                  <w:tcW w:w="4411" w:type="dxa"/>
                  <w:gridSpan w:val="3"/>
                  <w:tcMar>
                    <w:top w:w="15" w:type="dxa"/>
                    <w:left w:w="15" w:type="dxa"/>
                    <w:right w:w="15" w:type="dxa"/>
                  </w:tcMar>
                  <w:vAlign w:val="center"/>
                </w:tcPr>
                <w:p w:rsidR="007E7B0C" w:rsidRPr="00153BC5" w:rsidRDefault="007E7B0C" w:rsidP="00B632D0">
                  <w:pPr>
                    <w:jc w:val="center"/>
                    <w:rPr>
                      <w:iCs/>
                      <w:sz w:val="18"/>
                      <w:szCs w:val="18"/>
                      <w:lang w:val="en-GB"/>
                    </w:rPr>
                  </w:pPr>
                  <w:r w:rsidRPr="00153BC5">
                    <w:rPr>
                      <w:iCs/>
                      <w:sz w:val="18"/>
                      <w:szCs w:val="18"/>
                      <w:lang w:val="en-GB"/>
                    </w:rPr>
                    <w:t>SS</w:t>
                  </w:r>
                </w:p>
              </w:tc>
              <w:tc>
                <w:tcPr>
                  <w:tcW w:w="1442" w:type="dxa"/>
                  <w:tcMar>
                    <w:top w:w="15" w:type="dxa"/>
                    <w:left w:w="15" w:type="dxa"/>
                    <w:right w:w="15" w:type="dxa"/>
                  </w:tcMar>
                  <w:vAlign w:val="center"/>
                </w:tcPr>
                <w:p w:rsidR="007E7B0C" w:rsidRPr="00153BC5" w:rsidRDefault="00C46F7F" w:rsidP="00B632D0">
                  <w:pPr>
                    <w:jc w:val="center"/>
                    <w:rPr>
                      <w:sz w:val="18"/>
                      <w:szCs w:val="18"/>
                    </w:rPr>
                  </w:pPr>
                  <w:r w:rsidRPr="00153BC5">
                    <w:rPr>
                      <w:rFonts w:hint="eastAsia"/>
                      <w:sz w:val="18"/>
                      <w:szCs w:val="18"/>
                    </w:rPr>
                    <w:t>3.861</w:t>
                  </w:r>
                </w:p>
              </w:tc>
            </w:tr>
            <w:tr w:rsidR="007E7B0C" w:rsidRPr="00153BC5" w:rsidTr="007E7B0C">
              <w:trPr>
                <w:trHeight w:val="44"/>
                <w:jc w:val="center"/>
              </w:trPr>
              <w:tc>
                <w:tcPr>
                  <w:tcW w:w="2290" w:type="dxa"/>
                  <w:gridSpan w:val="2"/>
                  <w:vMerge/>
                  <w:tcMar>
                    <w:top w:w="15" w:type="dxa"/>
                    <w:left w:w="15" w:type="dxa"/>
                    <w:right w:w="15" w:type="dxa"/>
                  </w:tcMar>
                  <w:vAlign w:val="center"/>
                </w:tcPr>
                <w:p w:rsidR="007E7B0C" w:rsidRPr="00153BC5" w:rsidRDefault="007E7B0C" w:rsidP="00B632D0">
                  <w:pPr>
                    <w:jc w:val="center"/>
                    <w:rPr>
                      <w:iCs/>
                      <w:sz w:val="18"/>
                      <w:szCs w:val="18"/>
                      <w:lang w:val="en-GB"/>
                    </w:rPr>
                  </w:pPr>
                </w:p>
              </w:tc>
              <w:tc>
                <w:tcPr>
                  <w:tcW w:w="4411" w:type="dxa"/>
                  <w:gridSpan w:val="3"/>
                  <w:tcMar>
                    <w:top w:w="15" w:type="dxa"/>
                    <w:left w:w="15" w:type="dxa"/>
                    <w:right w:w="15" w:type="dxa"/>
                  </w:tcMar>
                  <w:vAlign w:val="center"/>
                </w:tcPr>
                <w:p w:rsidR="007E7B0C" w:rsidRPr="00153BC5" w:rsidRDefault="007E7B0C" w:rsidP="00B632D0">
                  <w:pPr>
                    <w:jc w:val="center"/>
                    <w:rPr>
                      <w:iCs/>
                      <w:sz w:val="18"/>
                      <w:szCs w:val="18"/>
                      <w:lang w:val="en-GB"/>
                    </w:rPr>
                  </w:pPr>
                  <w:r w:rsidRPr="00153BC5">
                    <w:rPr>
                      <w:rFonts w:hint="eastAsia"/>
                      <w:iCs/>
                      <w:sz w:val="18"/>
                      <w:szCs w:val="18"/>
                      <w:lang w:val="en-GB"/>
                    </w:rPr>
                    <w:t>氨氮</w:t>
                  </w:r>
                </w:p>
              </w:tc>
              <w:tc>
                <w:tcPr>
                  <w:tcW w:w="1442" w:type="dxa"/>
                  <w:tcMar>
                    <w:top w:w="15" w:type="dxa"/>
                    <w:left w:w="15" w:type="dxa"/>
                    <w:right w:w="15" w:type="dxa"/>
                  </w:tcMar>
                  <w:vAlign w:val="center"/>
                </w:tcPr>
                <w:p w:rsidR="007E7B0C" w:rsidRPr="00153BC5" w:rsidRDefault="00C46F7F" w:rsidP="00B632D0">
                  <w:pPr>
                    <w:jc w:val="center"/>
                    <w:rPr>
                      <w:sz w:val="18"/>
                      <w:szCs w:val="18"/>
                    </w:rPr>
                  </w:pPr>
                  <w:r w:rsidRPr="00153BC5">
                    <w:rPr>
                      <w:rFonts w:hint="eastAsia"/>
                      <w:sz w:val="18"/>
                      <w:szCs w:val="18"/>
                    </w:rPr>
                    <w:t>0.434</w:t>
                  </w:r>
                </w:p>
              </w:tc>
            </w:tr>
            <w:tr w:rsidR="007E7B0C" w:rsidRPr="00153BC5" w:rsidTr="007E7B0C">
              <w:trPr>
                <w:trHeight w:val="151"/>
                <w:jc w:val="center"/>
              </w:trPr>
              <w:tc>
                <w:tcPr>
                  <w:tcW w:w="2290" w:type="dxa"/>
                  <w:gridSpan w:val="2"/>
                  <w:vMerge/>
                  <w:tcMar>
                    <w:top w:w="15" w:type="dxa"/>
                    <w:left w:w="15" w:type="dxa"/>
                    <w:right w:w="15" w:type="dxa"/>
                  </w:tcMar>
                  <w:vAlign w:val="center"/>
                </w:tcPr>
                <w:p w:rsidR="007E7B0C" w:rsidRPr="00153BC5" w:rsidRDefault="007E7B0C" w:rsidP="00B632D0">
                  <w:pPr>
                    <w:jc w:val="center"/>
                    <w:rPr>
                      <w:iCs/>
                      <w:sz w:val="18"/>
                      <w:szCs w:val="18"/>
                      <w:lang w:val="en-GB"/>
                    </w:rPr>
                  </w:pPr>
                </w:p>
              </w:tc>
              <w:tc>
                <w:tcPr>
                  <w:tcW w:w="4411" w:type="dxa"/>
                  <w:gridSpan w:val="3"/>
                  <w:tcMar>
                    <w:top w:w="15" w:type="dxa"/>
                    <w:left w:w="15" w:type="dxa"/>
                    <w:right w:w="15" w:type="dxa"/>
                  </w:tcMar>
                  <w:vAlign w:val="center"/>
                </w:tcPr>
                <w:p w:rsidR="007E7B0C" w:rsidRPr="00153BC5" w:rsidRDefault="007E7B0C" w:rsidP="00B632D0">
                  <w:pPr>
                    <w:jc w:val="center"/>
                    <w:rPr>
                      <w:iCs/>
                      <w:sz w:val="18"/>
                      <w:szCs w:val="18"/>
                      <w:lang w:val="en-GB"/>
                    </w:rPr>
                  </w:pPr>
                  <w:r w:rsidRPr="00153BC5">
                    <w:rPr>
                      <w:rFonts w:hint="eastAsia"/>
                      <w:iCs/>
                      <w:sz w:val="18"/>
                      <w:szCs w:val="18"/>
                      <w:lang w:val="en-GB"/>
                    </w:rPr>
                    <w:t>动植物油</w:t>
                  </w:r>
                </w:p>
              </w:tc>
              <w:tc>
                <w:tcPr>
                  <w:tcW w:w="1442" w:type="dxa"/>
                  <w:tcMar>
                    <w:top w:w="15" w:type="dxa"/>
                    <w:left w:w="15" w:type="dxa"/>
                    <w:right w:w="15" w:type="dxa"/>
                  </w:tcMar>
                  <w:vAlign w:val="center"/>
                </w:tcPr>
                <w:p w:rsidR="007E7B0C" w:rsidRPr="00153BC5" w:rsidRDefault="00C46F7F" w:rsidP="00B632D0">
                  <w:pPr>
                    <w:jc w:val="center"/>
                    <w:rPr>
                      <w:sz w:val="18"/>
                      <w:szCs w:val="18"/>
                    </w:rPr>
                  </w:pPr>
                  <w:r w:rsidRPr="00153BC5">
                    <w:rPr>
                      <w:rFonts w:hint="eastAsia"/>
                      <w:sz w:val="18"/>
                      <w:szCs w:val="18"/>
                    </w:rPr>
                    <w:t>0.965</w:t>
                  </w:r>
                </w:p>
              </w:tc>
            </w:tr>
            <w:tr w:rsidR="007E7B0C" w:rsidRPr="00153BC5" w:rsidTr="007E7B0C">
              <w:trPr>
                <w:trHeight w:val="151"/>
                <w:jc w:val="center"/>
              </w:trPr>
              <w:tc>
                <w:tcPr>
                  <w:tcW w:w="2290" w:type="dxa"/>
                  <w:gridSpan w:val="2"/>
                  <w:vMerge/>
                  <w:tcMar>
                    <w:top w:w="15" w:type="dxa"/>
                    <w:left w:w="15" w:type="dxa"/>
                    <w:right w:w="15" w:type="dxa"/>
                  </w:tcMar>
                  <w:vAlign w:val="center"/>
                </w:tcPr>
                <w:p w:rsidR="007E7B0C" w:rsidRPr="00153BC5" w:rsidRDefault="007E7B0C" w:rsidP="00B632D0">
                  <w:pPr>
                    <w:jc w:val="center"/>
                    <w:rPr>
                      <w:iCs/>
                      <w:sz w:val="18"/>
                      <w:szCs w:val="18"/>
                      <w:lang w:val="en-GB"/>
                    </w:rPr>
                  </w:pPr>
                </w:p>
              </w:tc>
              <w:tc>
                <w:tcPr>
                  <w:tcW w:w="4411" w:type="dxa"/>
                  <w:gridSpan w:val="3"/>
                  <w:tcMar>
                    <w:top w:w="15" w:type="dxa"/>
                    <w:left w:w="15" w:type="dxa"/>
                    <w:right w:w="15" w:type="dxa"/>
                  </w:tcMar>
                  <w:vAlign w:val="center"/>
                </w:tcPr>
                <w:p w:rsidR="007E7B0C" w:rsidRPr="00153BC5" w:rsidRDefault="007E7B0C" w:rsidP="00B632D0">
                  <w:pPr>
                    <w:jc w:val="center"/>
                    <w:rPr>
                      <w:iCs/>
                      <w:sz w:val="18"/>
                      <w:szCs w:val="18"/>
                      <w:lang w:val="en-GB"/>
                    </w:rPr>
                  </w:pPr>
                  <w:r w:rsidRPr="00153BC5">
                    <w:rPr>
                      <w:rFonts w:hint="eastAsia"/>
                      <w:iCs/>
                      <w:sz w:val="18"/>
                      <w:szCs w:val="18"/>
                      <w:lang w:val="en-GB"/>
                    </w:rPr>
                    <w:t>石油类</w:t>
                  </w:r>
                </w:p>
              </w:tc>
              <w:tc>
                <w:tcPr>
                  <w:tcW w:w="1442" w:type="dxa"/>
                  <w:tcMar>
                    <w:top w:w="15" w:type="dxa"/>
                    <w:left w:w="15" w:type="dxa"/>
                    <w:right w:w="15" w:type="dxa"/>
                  </w:tcMar>
                  <w:vAlign w:val="center"/>
                </w:tcPr>
                <w:p w:rsidR="007E7B0C" w:rsidRPr="00153BC5" w:rsidRDefault="00C46F7F" w:rsidP="00B632D0">
                  <w:pPr>
                    <w:jc w:val="center"/>
                    <w:rPr>
                      <w:sz w:val="18"/>
                      <w:szCs w:val="18"/>
                    </w:rPr>
                  </w:pPr>
                  <w:r w:rsidRPr="00153BC5">
                    <w:rPr>
                      <w:rFonts w:hint="eastAsia"/>
                      <w:sz w:val="18"/>
                      <w:szCs w:val="18"/>
                    </w:rPr>
                    <w:t>0.193</w:t>
                  </w:r>
                </w:p>
              </w:tc>
            </w:tr>
          </w:tbl>
          <w:p w:rsidR="00474470" w:rsidRPr="00153BC5" w:rsidRDefault="00474470" w:rsidP="00474470">
            <w:pPr>
              <w:spacing w:line="360" w:lineRule="auto"/>
              <w:ind w:firstLineChars="200" w:firstLine="420"/>
              <w:rPr>
                <w:iCs/>
                <w:szCs w:val="21"/>
                <w:lang w:val="en-GB"/>
              </w:rPr>
            </w:pPr>
            <w:r w:rsidRPr="00153BC5">
              <w:rPr>
                <w:iCs/>
                <w:szCs w:val="21"/>
                <w:lang w:val="en-GB"/>
              </w:rPr>
              <w:t>（</w:t>
            </w:r>
            <w:r w:rsidRPr="00153BC5">
              <w:rPr>
                <w:iCs/>
                <w:szCs w:val="21"/>
                <w:lang w:val="en-GB"/>
              </w:rPr>
              <w:t>3</w:t>
            </w:r>
            <w:r w:rsidRPr="00153BC5">
              <w:rPr>
                <w:iCs/>
                <w:szCs w:val="21"/>
                <w:lang w:val="en-GB"/>
              </w:rPr>
              <w:t>）废水依托性及达标可行性分析</w:t>
            </w:r>
          </w:p>
          <w:p w:rsidR="00BF4288" w:rsidRPr="00153BC5" w:rsidRDefault="0092203E" w:rsidP="00474470">
            <w:pPr>
              <w:spacing w:line="360" w:lineRule="auto"/>
              <w:ind w:firstLineChars="200" w:firstLine="420"/>
              <w:rPr>
                <w:iCs/>
                <w:szCs w:val="21"/>
                <w:lang w:val="en-GB"/>
              </w:rPr>
            </w:pPr>
            <w:r w:rsidRPr="00153BC5">
              <w:rPr>
                <w:iCs/>
                <w:szCs w:val="21"/>
                <w:lang w:val="en-GB"/>
              </w:rPr>
              <w:t>本项目</w:t>
            </w:r>
            <w:r w:rsidR="00CD67CD" w:rsidRPr="00153BC5">
              <w:rPr>
                <w:rFonts w:hint="eastAsia"/>
                <w:iCs/>
                <w:szCs w:val="21"/>
                <w:lang w:val="en-GB"/>
              </w:rPr>
              <w:t>技改后</w:t>
            </w:r>
            <w:r w:rsidR="00BF4288" w:rsidRPr="00153BC5">
              <w:rPr>
                <w:rFonts w:hint="eastAsia"/>
                <w:iCs/>
                <w:szCs w:val="21"/>
                <w:lang w:val="en-GB"/>
              </w:rPr>
              <w:t>生产废水排放量</w:t>
            </w:r>
            <w:r w:rsidR="00CD67CD" w:rsidRPr="00153BC5">
              <w:rPr>
                <w:rFonts w:hint="eastAsia"/>
                <w:iCs/>
                <w:szCs w:val="21"/>
                <w:lang w:val="en-GB"/>
              </w:rPr>
              <w:t>减少</w:t>
            </w:r>
            <w:r w:rsidR="00BF4288" w:rsidRPr="00153BC5">
              <w:rPr>
                <w:rFonts w:hint="eastAsia"/>
                <w:iCs/>
                <w:szCs w:val="21"/>
                <w:lang w:val="en-GB"/>
              </w:rPr>
              <w:t>，</w:t>
            </w:r>
            <w:r w:rsidR="00CD67CD" w:rsidRPr="00153BC5">
              <w:rPr>
                <w:rFonts w:hint="eastAsia"/>
                <w:iCs/>
                <w:szCs w:val="21"/>
                <w:lang w:val="en-GB"/>
              </w:rPr>
              <w:t>污染物因子一致，</w:t>
            </w:r>
            <w:r w:rsidR="00BF4288" w:rsidRPr="00153BC5">
              <w:rPr>
                <w:rFonts w:hint="eastAsia"/>
                <w:iCs/>
                <w:szCs w:val="21"/>
              </w:rPr>
              <w:t>厂区生产废水处理装置已经通过了验收</w:t>
            </w:r>
            <w:r w:rsidR="00BF4288" w:rsidRPr="00153BC5">
              <w:rPr>
                <w:rFonts w:hint="eastAsia"/>
                <w:bCs/>
                <w:iCs/>
                <w:szCs w:val="21"/>
              </w:rPr>
              <w:t>（处理量为</w:t>
            </w:r>
            <w:r w:rsidR="00BF4288" w:rsidRPr="00153BC5">
              <w:rPr>
                <w:rFonts w:hint="eastAsia"/>
                <w:bCs/>
                <w:iCs/>
                <w:szCs w:val="21"/>
              </w:rPr>
              <w:t>50</w:t>
            </w:r>
            <w:r w:rsidR="00BF4288" w:rsidRPr="00153BC5">
              <w:rPr>
                <w:rFonts w:hint="eastAsia"/>
                <w:iCs/>
                <w:szCs w:val="21"/>
              </w:rPr>
              <w:t>m</w:t>
            </w:r>
            <w:r w:rsidR="00BF4288" w:rsidRPr="00153BC5">
              <w:rPr>
                <w:rFonts w:hint="eastAsia"/>
                <w:iCs/>
                <w:szCs w:val="21"/>
                <w:vertAlign w:val="superscript"/>
              </w:rPr>
              <w:t>3</w:t>
            </w:r>
            <w:r w:rsidR="00BF4288" w:rsidRPr="00153BC5">
              <w:rPr>
                <w:rFonts w:hint="eastAsia"/>
                <w:iCs/>
                <w:szCs w:val="21"/>
              </w:rPr>
              <w:t>/d</w:t>
            </w:r>
            <w:r w:rsidR="00BF4288" w:rsidRPr="00153BC5">
              <w:rPr>
                <w:rFonts w:hint="eastAsia"/>
                <w:bCs/>
                <w:iCs/>
                <w:szCs w:val="21"/>
              </w:rPr>
              <w:t>）</w:t>
            </w:r>
            <w:r w:rsidR="00BF4288" w:rsidRPr="00153BC5">
              <w:rPr>
                <w:rFonts w:hint="eastAsia"/>
                <w:iCs/>
                <w:szCs w:val="21"/>
              </w:rPr>
              <w:t>，依托可行</w:t>
            </w:r>
            <w:r w:rsidR="00BF4288" w:rsidRPr="00153BC5">
              <w:rPr>
                <w:iCs/>
                <w:szCs w:val="21"/>
                <w:lang w:val="en-GB"/>
              </w:rPr>
              <w:t>。</w:t>
            </w:r>
          </w:p>
          <w:p w:rsidR="00474470" w:rsidRPr="00153BC5" w:rsidRDefault="00CD67CD" w:rsidP="00474470">
            <w:pPr>
              <w:spacing w:line="360" w:lineRule="auto"/>
              <w:ind w:firstLineChars="200" w:firstLine="420"/>
              <w:rPr>
                <w:iCs/>
                <w:szCs w:val="21"/>
                <w:lang w:val="en-GB"/>
              </w:rPr>
            </w:pPr>
            <w:r w:rsidRPr="00153BC5">
              <w:rPr>
                <w:iCs/>
                <w:szCs w:val="21"/>
                <w:lang w:val="en-GB"/>
              </w:rPr>
              <w:t>本项目</w:t>
            </w:r>
            <w:r w:rsidRPr="00153BC5">
              <w:rPr>
                <w:rFonts w:hint="eastAsia"/>
                <w:iCs/>
                <w:szCs w:val="21"/>
                <w:lang w:val="en-GB"/>
              </w:rPr>
              <w:t>技改后</w:t>
            </w:r>
            <w:r w:rsidR="0092203E" w:rsidRPr="00153BC5">
              <w:rPr>
                <w:iCs/>
                <w:szCs w:val="21"/>
                <w:lang w:val="en-GB"/>
              </w:rPr>
              <w:t>生活污水</w:t>
            </w:r>
            <w:r w:rsidR="0092203E" w:rsidRPr="00153BC5">
              <w:rPr>
                <w:rFonts w:hint="eastAsia"/>
                <w:iCs/>
                <w:szCs w:val="21"/>
                <w:lang w:val="en-GB"/>
              </w:rPr>
              <w:t>排放量</w:t>
            </w:r>
            <w:r w:rsidRPr="00153BC5">
              <w:rPr>
                <w:rFonts w:hint="eastAsia"/>
                <w:iCs/>
                <w:szCs w:val="21"/>
                <w:lang w:val="en-GB"/>
              </w:rPr>
              <w:t>减少</w:t>
            </w:r>
            <w:r w:rsidR="0092203E" w:rsidRPr="00153BC5">
              <w:rPr>
                <w:iCs/>
                <w:szCs w:val="21"/>
                <w:lang w:val="en-GB"/>
              </w:rPr>
              <w:t>，</w:t>
            </w:r>
            <w:r w:rsidR="0092203E" w:rsidRPr="00153BC5">
              <w:rPr>
                <w:rFonts w:hint="eastAsia"/>
                <w:iCs/>
                <w:szCs w:val="21"/>
              </w:rPr>
              <w:t>厂区生活污水处理装置已经通过了验收</w:t>
            </w:r>
            <w:r w:rsidR="0092203E" w:rsidRPr="00153BC5">
              <w:rPr>
                <w:rFonts w:hint="eastAsia"/>
                <w:bCs/>
                <w:iCs/>
                <w:szCs w:val="21"/>
              </w:rPr>
              <w:t>（处理量为</w:t>
            </w:r>
            <w:r w:rsidR="0092203E" w:rsidRPr="00153BC5">
              <w:rPr>
                <w:rFonts w:hint="eastAsia"/>
                <w:bCs/>
                <w:iCs/>
                <w:szCs w:val="21"/>
              </w:rPr>
              <w:t>80</w:t>
            </w:r>
            <w:r w:rsidR="0092203E" w:rsidRPr="00153BC5">
              <w:rPr>
                <w:rFonts w:hint="eastAsia"/>
                <w:iCs/>
                <w:szCs w:val="21"/>
              </w:rPr>
              <w:t>m</w:t>
            </w:r>
            <w:r w:rsidR="0092203E" w:rsidRPr="00153BC5">
              <w:rPr>
                <w:rFonts w:hint="eastAsia"/>
                <w:iCs/>
                <w:szCs w:val="21"/>
                <w:vertAlign w:val="superscript"/>
              </w:rPr>
              <w:t>3</w:t>
            </w:r>
            <w:r w:rsidR="0092203E" w:rsidRPr="00153BC5">
              <w:rPr>
                <w:rFonts w:hint="eastAsia"/>
                <w:iCs/>
                <w:szCs w:val="21"/>
              </w:rPr>
              <w:t>/d</w:t>
            </w:r>
            <w:r w:rsidR="0092203E" w:rsidRPr="00153BC5">
              <w:rPr>
                <w:rFonts w:hint="eastAsia"/>
                <w:bCs/>
                <w:iCs/>
                <w:szCs w:val="21"/>
              </w:rPr>
              <w:t>）</w:t>
            </w:r>
            <w:r w:rsidR="0092203E" w:rsidRPr="00153BC5">
              <w:rPr>
                <w:rFonts w:hint="eastAsia"/>
                <w:iCs/>
                <w:szCs w:val="21"/>
              </w:rPr>
              <w:t>，依托可行</w:t>
            </w:r>
            <w:r w:rsidR="00474470" w:rsidRPr="00153BC5">
              <w:rPr>
                <w:iCs/>
                <w:szCs w:val="21"/>
                <w:lang w:val="en-GB"/>
              </w:rPr>
              <w:t>。</w:t>
            </w:r>
          </w:p>
          <w:p w:rsidR="00EB4DC9" w:rsidRPr="00153BC5" w:rsidRDefault="00EB4DC9" w:rsidP="00E16BE3">
            <w:pPr>
              <w:spacing w:line="360" w:lineRule="auto"/>
              <w:ind w:firstLineChars="200" w:firstLine="420"/>
              <w:contextualSpacing/>
              <w:rPr>
                <w:rFonts w:eastAsiaTheme="minorEastAsia"/>
                <w:iCs/>
                <w:szCs w:val="21"/>
                <w:lang w:val="en-GB"/>
              </w:rPr>
            </w:pPr>
            <w:bookmarkStart w:id="566" w:name="OLE_LINK415"/>
            <w:r w:rsidRPr="00153BC5">
              <w:rPr>
                <w:rFonts w:eastAsiaTheme="minorEastAsia"/>
                <w:szCs w:val="21"/>
              </w:rPr>
              <w:t>西</w:t>
            </w:r>
            <w:proofErr w:type="gramStart"/>
            <w:r w:rsidRPr="00153BC5">
              <w:rPr>
                <w:rFonts w:eastAsiaTheme="minorEastAsia"/>
                <w:szCs w:val="21"/>
              </w:rPr>
              <w:t>彭</w:t>
            </w:r>
            <w:proofErr w:type="gramEnd"/>
            <w:r w:rsidRPr="00153BC5">
              <w:rPr>
                <w:rFonts w:eastAsiaTheme="minorEastAsia"/>
                <w:szCs w:val="21"/>
              </w:rPr>
              <w:t>工业园区污水处理厂位于九龙新城园区西</w:t>
            </w:r>
            <w:proofErr w:type="gramStart"/>
            <w:r w:rsidRPr="00153BC5">
              <w:rPr>
                <w:rFonts w:eastAsiaTheme="minorEastAsia"/>
                <w:szCs w:val="21"/>
              </w:rPr>
              <w:t>彭</w:t>
            </w:r>
            <w:proofErr w:type="gramEnd"/>
            <w:r w:rsidRPr="00153BC5">
              <w:rPr>
                <w:rFonts w:eastAsiaTheme="minorEastAsia"/>
                <w:szCs w:val="21"/>
              </w:rPr>
              <w:t>组团内，占地面积</w:t>
            </w:r>
            <w:r w:rsidRPr="00153BC5">
              <w:rPr>
                <w:rFonts w:eastAsiaTheme="minorEastAsia"/>
                <w:szCs w:val="21"/>
              </w:rPr>
              <w:t>3490m</w:t>
            </w:r>
            <w:r w:rsidRPr="00153BC5">
              <w:rPr>
                <w:rFonts w:eastAsiaTheme="minorEastAsia"/>
                <w:szCs w:val="21"/>
                <w:vertAlign w:val="superscript"/>
              </w:rPr>
              <w:t>2</w:t>
            </w:r>
            <w:r w:rsidRPr="00153BC5">
              <w:rPr>
                <w:rFonts w:eastAsiaTheme="minorEastAsia"/>
                <w:szCs w:val="21"/>
              </w:rPr>
              <w:t>，设计处理规模</w:t>
            </w:r>
            <w:r w:rsidRPr="00153BC5">
              <w:rPr>
                <w:rFonts w:eastAsiaTheme="minorEastAsia"/>
                <w:szCs w:val="21"/>
              </w:rPr>
              <w:t>0.5</w:t>
            </w:r>
            <w:r w:rsidRPr="00153BC5">
              <w:rPr>
                <w:rFonts w:eastAsiaTheme="minorEastAsia"/>
                <w:szCs w:val="21"/>
              </w:rPr>
              <w:t>万</w:t>
            </w:r>
            <w:r w:rsidRPr="00153BC5">
              <w:rPr>
                <w:rFonts w:eastAsiaTheme="minorEastAsia"/>
                <w:szCs w:val="21"/>
              </w:rPr>
              <w:t>m</w:t>
            </w:r>
            <w:r w:rsidRPr="00153BC5">
              <w:rPr>
                <w:rFonts w:eastAsiaTheme="minorEastAsia"/>
                <w:szCs w:val="21"/>
                <w:vertAlign w:val="superscript"/>
              </w:rPr>
              <w:t>3</w:t>
            </w:r>
            <w:r w:rsidRPr="00153BC5">
              <w:rPr>
                <w:rFonts w:eastAsiaTheme="minorEastAsia"/>
                <w:szCs w:val="21"/>
              </w:rPr>
              <w:t>/d</w:t>
            </w:r>
            <w:r w:rsidRPr="00153BC5">
              <w:rPr>
                <w:rFonts w:eastAsiaTheme="minorEastAsia"/>
                <w:szCs w:val="21"/>
              </w:rPr>
              <w:t>，采用</w:t>
            </w:r>
            <w:r w:rsidRPr="00153BC5">
              <w:rPr>
                <w:rFonts w:eastAsiaTheme="minorEastAsia"/>
                <w:szCs w:val="21"/>
              </w:rPr>
              <w:t>“</w:t>
            </w:r>
            <w:r w:rsidRPr="00153BC5">
              <w:rPr>
                <w:rFonts w:eastAsiaTheme="minorEastAsia"/>
                <w:szCs w:val="21"/>
              </w:rPr>
              <w:t>水解酸化</w:t>
            </w:r>
            <w:r w:rsidRPr="00153BC5">
              <w:rPr>
                <w:rFonts w:eastAsiaTheme="minorEastAsia"/>
                <w:szCs w:val="21"/>
              </w:rPr>
              <w:t>+</w:t>
            </w:r>
            <w:r w:rsidRPr="00153BC5">
              <w:rPr>
                <w:rFonts w:eastAsiaTheme="minorEastAsia"/>
                <w:szCs w:val="21"/>
              </w:rPr>
              <w:t>生物接触氧化</w:t>
            </w:r>
            <w:r w:rsidRPr="00153BC5">
              <w:rPr>
                <w:rFonts w:eastAsiaTheme="minorEastAsia"/>
                <w:szCs w:val="21"/>
              </w:rPr>
              <w:t>”</w:t>
            </w:r>
            <w:r w:rsidRPr="00153BC5">
              <w:rPr>
                <w:rFonts w:eastAsiaTheme="minorEastAsia"/>
                <w:szCs w:val="21"/>
              </w:rPr>
              <w:t>工艺，出水水质执行《污水综合排放标准》（</w:t>
            </w:r>
            <w:r w:rsidRPr="00153BC5">
              <w:rPr>
                <w:rFonts w:eastAsiaTheme="minorEastAsia"/>
                <w:szCs w:val="21"/>
              </w:rPr>
              <w:t>GB8978-1996</w:t>
            </w:r>
            <w:r w:rsidRPr="00153BC5">
              <w:rPr>
                <w:rFonts w:eastAsiaTheme="minorEastAsia"/>
                <w:szCs w:val="21"/>
              </w:rPr>
              <w:t>）一级</w:t>
            </w:r>
            <w:r w:rsidR="0083554E" w:rsidRPr="00153BC5">
              <w:rPr>
                <w:rFonts w:eastAsiaTheme="minorEastAsia" w:hint="eastAsia"/>
                <w:szCs w:val="21"/>
              </w:rPr>
              <w:t>A</w:t>
            </w:r>
            <w:r w:rsidRPr="00153BC5">
              <w:rPr>
                <w:rFonts w:eastAsiaTheme="minorEastAsia"/>
                <w:szCs w:val="21"/>
              </w:rPr>
              <w:t>标准，</w:t>
            </w:r>
            <w:r w:rsidRPr="00153BC5">
              <w:rPr>
                <w:rFonts w:eastAsiaTheme="minorEastAsia"/>
                <w:spacing w:val="-6"/>
                <w:szCs w:val="21"/>
              </w:rPr>
              <w:t>尾水排入桥头河，约经</w:t>
            </w:r>
            <w:r w:rsidRPr="00153BC5">
              <w:rPr>
                <w:rFonts w:eastAsiaTheme="minorEastAsia"/>
                <w:spacing w:val="-6"/>
                <w:szCs w:val="21"/>
              </w:rPr>
              <w:t>2km</w:t>
            </w:r>
            <w:r w:rsidRPr="00153BC5">
              <w:rPr>
                <w:rFonts w:eastAsiaTheme="minorEastAsia"/>
                <w:spacing w:val="-6"/>
                <w:szCs w:val="21"/>
              </w:rPr>
              <w:t>最终汇入长</w:t>
            </w:r>
            <w:r w:rsidRPr="00153BC5">
              <w:rPr>
                <w:rFonts w:eastAsiaTheme="minorEastAsia"/>
                <w:szCs w:val="21"/>
              </w:rPr>
              <w:t>江。该污水处理厂于</w:t>
            </w:r>
            <w:r w:rsidRPr="00153BC5">
              <w:rPr>
                <w:rFonts w:eastAsiaTheme="minorEastAsia"/>
                <w:szCs w:val="21"/>
              </w:rPr>
              <w:t>2014</w:t>
            </w:r>
            <w:r w:rsidRPr="00153BC5">
              <w:rPr>
                <w:rFonts w:eastAsiaTheme="minorEastAsia"/>
                <w:szCs w:val="21"/>
              </w:rPr>
              <w:t>年</w:t>
            </w:r>
            <w:r w:rsidRPr="00153BC5">
              <w:rPr>
                <w:rFonts w:eastAsiaTheme="minorEastAsia"/>
                <w:szCs w:val="21"/>
              </w:rPr>
              <w:t>9</w:t>
            </w:r>
            <w:r w:rsidRPr="00153BC5">
              <w:rPr>
                <w:rFonts w:eastAsiaTheme="minorEastAsia"/>
                <w:szCs w:val="21"/>
              </w:rPr>
              <w:t>月通过验收，目前处理规模约</w:t>
            </w:r>
            <w:r w:rsidRPr="00153BC5">
              <w:rPr>
                <w:rFonts w:eastAsiaTheme="minorEastAsia"/>
                <w:szCs w:val="21"/>
              </w:rPr>
              <w:t>0.40</w:t>
            </w:r>
            <w:r w:rsidRPr="00153BC5">
              <w:rPr>
                <w:rFonts w:eastAsiaTheme="minorEastAsia"/>
                <w:szCs w:val="21"/>
              </w:rPr>
              <w:t>万</w:t>
            </w:r>
            <w:r w:rsidRPr="00153BC5">
              <w:rPr>
                <w:rFonts w:eastAsiaTheme="minorEastAsia"/>
                <w:szCs w:val="21"/>
              </w:rPr>
              <w:t>m</w:t>
            </w:r>
            <w:r w:rsidRPr="00153BC5">
              <w:rPr>
                <w:rFonts w:eastAsiaTheme="minorEastAsia"/>
                <w:szCs w:val="21"/>
                <w:vertAlign w:val="superscript"/>
              </w:rPr>
              <w:t>3</w:t>
            </w:r>
            <w:r w:rsidRPr="00153BC5">
              <w:rPr>
                <w:rFonts w:eastAsiaTheme="minorEastAsia"/>
                <w:szCs w:val="21"/>
              </w:rPr>
              <w:t>/d</w:t>
            </w:r>
            <w:r w:rsidRPr="00153BC5">
              <w:rPr>
                <w:rFonts w:eastAsiaTheme="minorEastAsia"/>
                <w:szCs w:val="21"/>
              </w:rPr>
              <w:t>，运行正常。西</w:t>
            </w:r>
            <w:proofErr w:type="gramStart"/>
            <w:r w:rsidRPr="00153BC5">
              <w:rPr>
                <w:rFonts w:eastAsiaTheme="minorEastAsia"/>
                <w:szCs w:val="21"/>
              </w:rPr>
              <w:t>彭</w:t>
            </w:r>
            <w:proofErr w:type="gramEnd"/>
            <w:r w:rsidRPr="00153BC5">
              <w:rPr>
                <w:rFonts w:eastAsiaTheme="minorEastAsia"/>
                <w:szCs w:val="21"/>
              </w:rPr>
              <w:t>工业园区污水处理厂</w:t>
            </w:r>
            <w:proofErr w:type="gramStart"/>
            <w:r w:rsidRPr="00153BC5">
              <w:rPr>
                <w:rFonts w:eastAsiaTheme="minorEastAsia"/>
                <w:szCs w:val="21"/>
              </w:rPr>
              <w:t>沿铝城</w:t>
            </w:r>
            <w:proofErr w:type="gramEnd"/>
            <w:r w:rsidRPr="00153BC5">
              <w:rPr>
                <w:rFonts w:eastAsiaTheme="minorEastAsia"/>
                <w:szCs w:val="21"/>
              </w:rPr>
              <w:t>大道铺设有污水主干管，服务范围包括除西南</w:t>
            </w:r>
            <w:proofErr w:type="gramStart"/>
            <w:r w:rsidRPr="00153BC5">
              <w:rPr>
                <w:rFonts w:eastAsiaTheme="minorEastAsia"/>
                <w:szCs w:val="21"/>
              </w:rPr>
              <w:t>铝企业</w:t>
            </w:r>
            <w:proofErr w:type="gramEnd"/>
            <w:r w:rsidRPr="00153BC5">
              <w:rPr>
                <w:rFonts w:eastAsiaTheme="minorEastAsia"/>
                <w:szCs w:val="21"/>
              </w:rPr>
              <w:t>外的组团内其他企业产生的废水。目前，西</w:t>
            </w:r>
            <w:proofErr w:type="gramStart"/>
            <w:r w:rsidRPr="00153BC5">
              <w:rPr>
                <w:rFonts w:eastAsiaTheme="minorEastAsia"/>
                <w:szCs w:val="21"/>
              </w:rPr>
              <w:t>彭</w:t>
            </w:r>
            <w:proofErr w:type="gramEnd"/>
            <w:r w:rsidRPr="00153BC5">
              <w:rPr>
                <w:rFonts w:eastAsiaTheme="minorEastAsia"/>
                <w:szCs w:val="21"/>
              </w:rPr>
              <w:t>工业园区污水处理厂已经启动了西</w:t>
            </w:r>
            <w:proofErr w:type="gramStart"/>
            <w:r w:rsidRPr="00153BC5">
              <w:rPr>
                <w:rFonts w:eastAsiaTheme="minorEastAsia"/>
                <w:szCs w:val="21"/>
              </w:rPr>
              <w:t>彭</w:t>
            </w:r>
            <w:proofErr w:type="gramEnd"/>
            <w:r w:rsidRPr="00153BC5">
              <w:rPr>
                <w:rFonts w:eastAsiaTheme="minorEastAsia"/>
                <w:szCs w:val="21"/>
              </w:rPr>
              <w:t>工业园区污水处理厂提标扩建工程。提标扩建后，该污水处理厂处理规模将达到</w:t>
            </w:r>
            <w:r w:rsidRPr="00153BC5">
              <w:rPr>
                <w:rFonts w:eastAsiaTheme="minorEastAsia"/>
                <w:szCs w:val="21"/>
              </w:rPr>
              <w:t>1.5</w:t>
            </w:r>
            <w:r w:rsidRPr="00153BC5">
              <w:rPr>
                <w:rFonts w:eastAsiaTheme="minorEastAsia"/>
                <w:szCs w:val="21"/>
              </w:rPr>
              <w:t>万</w:t>
            </w:r>
            <w:r w:rsidRPr="00153BC5">
              <w:rPr>
                <w:rFonts w:eastAsiaTheme="minorEastAsia"/>
                <w:szCs w:val="21"/>
              </w:rPr>
              <w:t>m</w:t>
            </w:r>
            <w:r w:rsidRPr="00153BC5">
              <w:rPr>
                <w:rFonts w:eastAsiaTheme="minorEastAsia"/>
                <w:szCs w:val="21"/>
                <w:vertAlign w:val="superscript"/>
              </w:rPr>
              <w:t>3</w:t>
            </w:r>
            <w:r w:rsidRPr="00153BC5">
              <w:rPr>
                <w:rFonts w:eastAsiaTheme="minorEastAsia"/>
                <w:szCs w:val="21"/>
              </w:rPr>
              <w:t>/d</w:t>
            </w:r>
            <w:r w:rsidRPr="00153BC5">
              <w:rPr>
                <w:rFonts w:eastAsiaTheme="minorEastAsia"/>
                <w:szCs w:val="21"/>
              </w:rPr>
              <w:t>，</w:t>
            </w:r>
            <w:r w:rsidRPr="00153BC5">
              <w:rPr>
                <w:rFonts w:eastAsiaTheme="minorEastAsia"/>
                <w:szCs w:val="21"/>
              </w:rPr>
              <w:t>COD</w:t>
            </w:r>
            <w:r w:rsidRPr="00153BC5">
              <w:rPr>
                <w:rFonts w:eastAsiaTheme="minorEastAsia"/>
                <w:szCs w:val="21"/>
              </w:rPr>
              <w:t>、</w:t>
            </w:r>
            <w:r w:rsidRPr="00153BC5">
              <w:rPr>
                <w:rFonts w:eastAsiaTheme="minorEastAsia"/>
                <w:szCs w:val="21"/>
              </w:rPr>
              <w:t>NH</w:t>
            </w:r>
            <w:r w:rsidRPr="00153BC5">
              <w:rPr>
                <w:rFonts w:eastAsiaTheme="minorEastAsia"/>
                <w:szCs w:val="21"/>
                <w:vertAlign w:val="subscript"/>
              </w:rPr>
              <w:t>3</w:t>
            </w:r>
            <w:r w:rsidRPr="00153BC5">
              <w:rPr>
                <w:rFonts w:eastAsiaTheme="minorEastAsia"/>
                <w:szCs w:val="21"/>
              </w:rPr>
              <w:t>-N</w:t>
            </w:r>
            <w:r w:rsidRPr="00153BC5">
              <w:rPr>
                <w:rFonts w:eastAsiaTheme="minorEastAsia"/>
                <w:szCs w:val="21"/>
              </w:rPr>
              <w:t>、</w:t>
            </w:r>
            <w:r w:rsidRPr="00153BC5">
              <w:rPr>
                <w:rFonts w:eastAsiaTheme="minorEastAsia"/>
                <w:szCs w:val="21"/>
              </w:rPr>
              <w:t>TP</w:t>
            </w:r>
            <w:r w:rsidRPr="00153BC5">
              <w:rPr>
                <w:rFonts w:eastAsiaTheme="minorEastAsia"/>
                <w:szCs w:val="21"/>
              </w:rPr>
              <w:t>提高到《地表水环境质量标准》（</w:t>
            </w:r>
            <w:r w:rsidRPr="00153BC5">
              <w:rPr>
                <w:rFonts w:eastAsiaTheme="minorEastAsia"/>
                <w:szCs w:val="21"/>
              </w:rPr>
              <w:t>GB3838-2002</w:t>
            </w:r>
            <w:r w:rsidRPr="00153BC5">
              <w:rPr>
                <w:rFonts w:eastAsiaTheme="minorEastAsia"/>
                <w:szCs w:val="21"/>
              </w:rPr>
              <w:t>）</w:t>
            </w:r>
            <w:r w:rsidRPr="00153BC5">
              <w:rPr>
                <w:rFonts w:eastAsiaTheme="minorEastAsia"/>
                <w:szCs w:val="21"/>
              </w:rPr>
              <w:t>IV</w:t>
            </w:r>
            <w:r w:rsidRPr="00153BC5">
              <w:rPr>
                <w:rFonts w:eastAsiaTheme="minorEastAsia"/>
                <w:szCs w:val="21"/>
              </w:rPr>
              <w:t>类标准，其他因子提高到《城镇污水处理厂污染物排放标准》（</w:t>
            </w:r>
            <w:r w:rsidRPr="00153BC5">
              <w:rPr>
                <w:rFonts w:eastAsiaTheme="minorEastAsia"/>
                <w:szCs w:val="21"/>
              </w:rPr>
              <w:t>GB18918-2002</w:t>
            </w:r>
            <w:r w:rsidRPr="00153BC5">
              <w:rPr>
                <w:rFonts w:eastAsiaTheme="minorEastAsia"/>
                <w:szCs w:val="21"/>
              </w:rPr>
              <w:t>）一级</w:t>
            </w:r>
            <w:r w:rsidRPr="00153BC5">
              <w:rPr>
                <w:rFonts w:eastAsiaTheme="minorEastAsia"/>
                <w:szCs w:val="21"/>
              </w:rPr>
              <w:t>A</w:t>
            </w:r>
            <w:r w:rsidRPr="00153BC5">
              <w:rPr>
                <w:rFonts w:eastAsiaTheme="minorEastAsia"/>
                <w:szCs w:val="21"/>
              </w:rPr>
              <w:t>标准，尾水排入桥头河</w:t>
            </w:r>
            <w:r w:rsidRPr="00153BC5">
              <w:rPr>
                <w:rFonts w:eastAsiaTheme="minorEastAsia"/>
                <w:bCs/>
                <w:szCs w:val="21"/>
              </w:rPr>
              <w:t>。</w:t>
            </w:r>
          </w:p>
          <w:p w:rsidR="00474470" w:rsidRPr="00153BC5" w:rsidRDefault="00474470" w:rsidP="00EB4DC9">
            <w:pPr>
              <w:spacing w:line="360" w:lineRule="auto"/>
              <w:ind w:firstLineChars="200" w:firstLine="420"/>
              <w:contextualSpacing/>
              <w:rPr>
                <w:rFonts w:eastAsiaTheme="minorEastAsia"/>
                <w:iCs/>
                <w:szCs w:val="21"/>
                <w:lang w:val="en-GB"/>
              </w:rPr>
            </w:pPr>
            <w:r w:rsidRPr="00153BC5">
              <w:rPr>
                <w:rFonts w:eastAsiaTheme="minorEastAsia"/>
                <w:iCs/>
                <w:szCs w:val="21"/>
                <w:lang w:val="en-GB"/>
              </w:rPr>
              <w:t>本项目营运期</w:t>
            </w:r>
            <w:r w:rsidR="00EB4DC9" w:rsidRPr="00153BC5">
              <w:rPr>
                <w:rFonts w:eastAsiaTheme="minorEastAsia"/>
                <w:iCs/>
                <w:szCs w:val="21"/>
                <w:lang w:val="en-GB"/>
              </w:rPr>
              <w:t>生产废水</w:t>
            </w:r>
            <w:r w:rsidR="00EB4DC9" w:rsidRPr="00153BC5">
              <w:rPr>
                <w:rFonts w:eastAsiaTheme="minorEastAsia"/>
                <w:bCs/>
                <w:szCs w:val="21"/>
              </w:rPr>
              <w:t>依托现有生产废水处理设施处理达标后排入生化池，生活污水依托现有生化</w:t>
            </w:r>
            <w:proofErr w:type="gramStart"/>
            <w:r w:rsidR="00EB4DC9" w:rsidRPr="00153BC5">
              <w:rPr>
                <w:rFonts w:eastAsiaTheme="minorEastAsia"/>
                <w:bCs/>
                <w:szCs w:val="21"/>
              </w:rPr>
              <w:t>池处理</w:t>
            </w:r>
            <w:proofErr w:type="gramEnd"/>
            <w:r w:rsidR="00EB4DC9" w:rsidRPr="00153BC5">
              <w:rPr>
                <w:rFonts w:eastAsiaTheme="minorEastAsia"/>
                <w:bCs/>
                <w:szCs w:val="21"/>
              </w:rPr>
              <w:t>达标，厂区所有废水处理达标后排入园区管网，满足污水处理厂的进水水质要求，且废水总量占工业园污水处理规模的比例很小，对污水处理厂冲击负荷不大。</w:t>
            </w:r>
            <w:r w:rsidRPr="00153BC5">
              <w:rPr>
                <w:rFonts w:eastAsiaTheme="minorEastAsia"/>
                <w:iCs/>
                <w:szCs w:val="21"/>
                <w:lang w:val="en-GB"/>
              </w:rPr>
              <w:t>因此</w:t>
            </w:r>
            <w:r w:rsidR="00EB4DC9" w:rsidRPr="00153BC5">
              <w:rPr>
                <w:rFonts w:eastAsiaTheme="minorEastAsia"/>
                <w:bCs/>
                <w:szCs w:val="21"/>
              </w:rPr>
              <w:t>项目废水</w:t>
            </w:r>
            <w:r w:rsidR="00E16BE3" w:rsidRPr="00153BC5">
              <w:rPr>
                <w:rFonts w:eastAsiaTheme="minorEastAsia"/>
                <w:iCs/>
                <w:szCs w:val="21"/>
                <w:lang w:val="en-GB"/>
              </w:rPr>
              <w:t>依托</w:t>
            </w:r>
            <w:r w:rsidR="00EB4DC9" w:rsidRPr="00153BC5">
              <w:rPr>
                <w:rFonts w:eastAsiaTheme="minorEastAsia"/>
                <w:bCs/>
                <w:szCs w:val="21"/>
              </w:rPr>
              <w:t>西</w:t>
            </w:r>
            <w:proofErr w:type="gramStart"/>
            <w:r w:rsidR="00EB4DC9" w:rsidRPr="00153BC5">
              <w:rPr>
                <w:rFonts w:eastAsiaTheme="minorEastAsia"/>
                <w:bCs/>
                <w:szCs w:val="21"/>
              </w:rPr>
              <w:t>彭</w:t>
            </w:r>
            <w:proofErr w:type="gramEnd"/>
            <w:r w:rsidR="00EB4DC9" w:rsidRPr="00153BC5">
              <w:rPr>
                <w:rFonts w:eastAsiaTheme="minorEastAsia"/>
                <w:bCs/>
                <w:szCs w:val="21"/>
              </w:rPr>
              <w:t>工业园区工业污水处理厂处理</w:t>
            </w:r>
            <w:r w:rsidR="00EB4DC9" w:rsidRPr="00153BC5">
              <w:rPr>
                <w:rFonts w:eastAsiaTheme="minorEastAsia"/>
                <w:iCs/>
                <w:szCs w:val="21"/>
                <w:lang w:val="en-GB"/>
              </w:rPr>
              <w:t>可行</w:t>
            </w:r>
            <w:r w:rsidR="00EB4DC9" w:rsidRPr="00153BC5">
              <w:rPr>
                <w:rFonts w:eastAsiaTheme="minorEastAsia"/>
                <w:bCs/>
                <w:szCs w:val="21"/>
              </w:rPr>
              <w:t>。</w:t>
            </w:r>
          </w:p>
          <w:bookmarkEnd w:id="566"/>
          <w:p w:rsidR="00474470" w:rsidRPr="00153BC5" w:rsidRDefault="00474470" w:rsidP="00474470">
            <w:pPr>
              <w:adjustRightInd w:val="0"/>
              <w:snapToGrid w:val="0"/>
              <w:spacing w:line="360" w:lineRule="auto"/>
              <w:ind w:firstLineChars="200" w:firstLine="420"/>
              <w:rPr>
                <w:iCs/>
                <w:szCs w:val="21"/>
                <w:lang w:val="en-GB"/>
              </w:rPr>
            </w:pPr>
            <w:r w:rsidRPr="00153BC5">
              <w:rPr>
                <w:iCs/>
                <w:szCs w:val="21"/>
                <w:lang w:val="en-GB"/>
              </w:rPr>
              <w:t>（</w:t>
            </w:r>
            <w:r w:rsidRPr="00153BC5">
              <w:rPr>
                <w:iCs/>
                <w:szCs w:val="21"/>
                <w:lang w:val="en-GB"/>
              </w:rPr>
              <w:t>4</w:t>
            </w:r>
            <w:r w:rsidRPr="00153BC5">
              <w:rPr>
                <w:iCs/>
                <w:szCs w:val="21"/>
                <w:lang w:val="en-GB"/>
              </w:rPr>
              <w:t>）废水监测要求</w:t>
            </w:r>
          </w:p>
          <w:p w:rsidR="00474470" w:rsidRPr="00153BC5" w:rsidRDefault="00474470" w:rsidP="00474470">
            <w:pPr>
              <w:adjustRightInd w:val="0"/>
              <w:snapToGrid w:val="0"/>
              <w:spacing w:line="360" w:lineRule="auto"/>
              <w:ind w:firstLineChars="200" w:firstLine="420"/>
              <w:rPr>
                <w:iCs/>
                <w:szCs w:val="21"/>
                <w:lang w:val="en-GB"/>
              </w:rPr>
            </w:pPr>
            <w:r w:rsidRPr="00153BC5">
              <w:rPr>
                <w:iCs/>
                <w:szCs w:val="21"/>
                <w:lang w:val="en-GB"/>
              </w:rPr>
              <w:t>本项目废水依托</w:t>
            </w:r>
            <w:r w:rsidRPr="00153BC5">
              <w:rPr>
                <w:rFonts w:hint="eastAsia"/>
                <w:iCs/>
                <w:szCs w:val="21"/>
                <w:lang w:val="en-GB"/>
              </w:rPr>
              <w:t>厂区内</w:t>
            </w:r>
            <w:r w:rsidRPr="00153BC5">
              <w:rPr>
                <w:iCs/>
                <w:szCs w:val="21"/>
                <w:lang w:val="en-GB"/>
              </w:rPr>
              <w:t>已建成的</w:t>
            </w:r>
            <w:r w:rsidR="00BF4288" w:rsidRPr="00153BC5">
              <w:rPr>
                <w:rFonts w:hint="eastAsia"/>
                <w:iCs/>
                <w:szCs w:val="21"/>
                <w:lang w:val="en-GB"/>
              </w:rPr>
              <w:t>生产废水处理装置和</w:t>
            </w:r>
            <w:r w:rsidRPr="00153BC5">
              <w:rPr>
                <w:rFonts w:hint="eastAsia"/>
                <w:iCs/>
                <w:szCs w:val="21"/>
                <w:lang w:val="en-GB"/>
              </w:rPr>
              <w:t>生化池，其责任主体为本厂，因此本项目废水在验收时进行监测，其监测内容参照《排污许可证申请与核发技术规范</w:t>
            </w:r>
            <w:r w:rsidRPr="00153BC5">
              <w:rPr>
                <w:rFonts w:hint="eastAsia"/>
                <w:iCs/>
                <w:szCs w:val="21"/>
                <w:lang w:val="en-GB"/>
              </w:rPr>
              <w:t xml:space="preserve"> </w:t>
            </w:r>
            <w:r w:rsidRPr="00153BC5">
              <w:rPr>
                <w:rFonts w:hint="eastAsia"/>
                <w:iCs/>
                <w:szCs w:val="21"/>
                <w:lang w:val="en-GB"/>
              </w:rPr>
              <w:t>金属铸造工业》（</w:t>
            </w:r>
            <w:r w:rsidRPr="00153BC5">
              <w:rPr>
                <w:rFonts w:hint="eastAsia"/>
                <w:iCs/>
                <w:szCs w:val="21"/>
                <w:lang w:val="en-GB"/>
              </w:rPr>
              <w:t>HJ1115-2020</w:t>
            </w:r>
            <w:r w:rsidRPr="00153BC5">
              <w:rPr>
                <w:rFonts w:hint="eastAsia"/>
                <w:iCs/>
                <w:szCs w:val="21"/>
                <w:lang w:val="en-GB"/>
              </w:rPr>
              <w:t>）、</w:t>
            </w:r>
            <w:r w:rsidR="00CB7C04" w:rsidRPr="00153BC5">
              <w:rPr>
                <w:rFonts w:hint="eastAsia"/>
                <w:iCs/>
                <w:szCs w:val="21"/>
                <w:lang w:val="en-GB"/>
              </w:rPr>
              <w:t>《排污单位自行监测技术指南</w:t>
            </w:r>
            <w:r w:rsidR="00CB7C04" w:rsidRPr="00153BC5">
              <w:rPr>
                <w:rFonts w:hint="eastAsia"/>
                <w:iCs/>
                <w:szCs w:val="21"/>
                <w:lang w:val="en-GB"/>
              </w:rPr>
              <w:t xml:space="preserve"> </w:t>
            </w:r>
            <w:r w:rsidR="00CB7C04" w:rsidRPr="00153BC5">
              <w:rPr>
                <w:rFonts w:hint="eastAsia"/>
                <w:iCs/>
                <w:szCs w:val="21"/>
                <w:lang w:val="en-GB"/>
              </w:rPr>
              <w:t>金属铸造工业》（</w:t>
            </w:r>
            <w:r w:rsidR="00CB7C04" w:rsidRPr="00153BC5">
              <w:rPr>
                <w:rFonts w:hint="eastAsia"/>
                <w:iCs/>
                <w:szCs w:val="21"/>
                <w:lang w:val="en-GB"/>
              </w:rPr>
              <w:t>HJ 1251-2022</w:t>
            </w:r>
            <w:r w:rsidR="00CB7C04" w:rsidRPr="00153BC5">
              <w:rPr>
                <w:rFonts w:hint="eastAsia"/>
                <w:iCs/>
                <w:szCs w:val="21"/>
                <w:lang w:val="en-GB"/>
              </w:rPr>
              <w:t>）和</w:t>
            </w:r>
            <w:r w:rsidRPr="00153BC5">
              <w:rPr>
                <w:rFonts w:hint="eastAsia"/>
                <w:iCs/>
                <w:szCs w:val="21"/>
                <w:lang w:val="en-GB"/>
              </w:rPr>
              <w:t>《排污单位自行监测技术指南</w:t>
            </w:r>
            <w:r w:rsidRPr="00153BC5">
              <w:rPr>
                <w:rFonts w:hint="eastAsia"/>
                <w:iCs/>
                <w:szCs w:val="21"/>
                <w:lang w:val="en-GB"/>
              </w:rPr>
              <w:t xml:space="preserve"> </w:t>
            </w:r>
            <w:r w:rsidRPr="00153BC5">
              <w:rPr>
                <w:rFonts w:hint="eastAsia"/>
                <w:iCs/>
                <w:szCs w:val="21"/>
                <w:lang w:val="en-GB"/>
              </w:rPr>
              <w:t>总则》（</w:t>
            </w:r>
            <w:r w:rsidRPr="00153BC5">
              <w:rPr>
                <w:rFonts w:hint="eastAsia"/>
                <w:iCs/>
                <w:szCs w:val="21"/>
                <w:lang w:val="en-GB"/>
              </w:rPr>
              <w:t>HJ819-2017</w:t>
            </w:r>
            <w:r w:rsidRPr="00153BC5">
              <w:rPr>
                <w:rFonts w:hint="eastAsia"/>
                <w:iCs/>
                <w:szCs w:val="21"/>
                <w:lang w:val="en-GB"/>
              </w:rPr>
              <w:t>）执行。</w:t>
            </w:r>
          </w:p>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r w:rsidRPr="00153BC5">
              <w:rPr>
                <w:rFonts w:ascii="Times New Roman" w:hAnsi="Times New Roman" w:cs="Times New Roman"/>
                <w:b/>
                <w:iCs/>
                <w:kern w:val="2"/>
                <w:sz w:val="18"/>
                <w:szCs w:val="18"/>
                <w:lang w:val="en-GB"/>
              </w:rPr>
              <w:t>表</w:t>
            </w:r>
            <w:r w:rsidRPr="00153BC5">
              <w:rPr>
                <w:rFonts w:ascii="Times New Roman" w:hAnsi="Times New Roman" w:cs="Times New Roman" w:hint="eastAsia"/>
                <w:b/>
                <w:iCs/>
                <w:kern w:val="2"/>
                <w:sz w:val="18"/>
                <w:szCs w:val="18"/>
                <w:lang w:val="en-GB"/>
              </w:rPr>
              <w:t>4-</w:t>
            </w:r>
            <w:r w:rsidR="00977BAF" w:rsidRPr="00153BC5">
              <w:rPr>
                <w:rFonts w:ascii="Times New Roman" w:hAnsi="Times New Roman" w:cs="Times New Roman" w:hint="eastAsia"/>
                <w:b/>
                <w:iCs/>
                <w:kern w:val="2"/>
                <w:sz w:val="18"/>
                <w:szCs w:val="18"/>
                <w:lang w:val="en-GB"/>
              </w:rPr>
              <w:t>20</w:t>
            </w:r>
            <w:r w:rsidRPr="00153BC5">
              <w:rPr>
                <w:rFonts w:ascii="Times New Roman" w:hAnsi="Times New Roman" w:cs="Times New Roman"/>
                <w:b/>
                <w:iCs/>
                <w:kern w:val="2"/>
                <w:sz w:val="18"/>
                <w:szCs w:val="18"/>
                <w:lang w:val="en-GB"/>
              </w:rPr>
              <w:t xml:space="preserve">  </w:t>
            </w:r>
            <w:r w:rsidRPr="00153BC5">
              <w:rPr>
                <w:rFonts w:ascii="Times New Roman" w:hAnsi="Times New Roman" w:cs="Times New Roman"/>
                <w:b/>
                <w:iCs/>
                <w:kern w:val="2"/>
                <w:sz w:val="18"/>
                <w:szCs w:val="18"/>
                <w:lang w:val="en-GB"/>
              </w:rPr>
              <w:t>废水污染物排放信息表</w:t>
            </w:r>
          </w:p>
          <w:tbl>
            <w:tblPr>
              <w:tblW w:w="4839" w:type="pct"/>
              <w:jc w:val="center"/>
              <w:tblInd w:w="26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409"/>
              <w:gridCol w:w="1700"/>
              <w:gridCol w:w="1419"/>
              <w:gridCol w:w="3506"/>
            </w:tblGrid>
            <w:tr w:rsidR="00474470" w:rsidRPr="00153BC5" w:rsidTr="00A421AD">
              <w:trPr>
                <w:trHeight w:val="227"/>
                <w:jc w:val="center"/>
              </w:trPr>
              <w:tc>
                <w:tcPr>
                  <w:tcW w:w="5000" w:type="pct"/>
                  <w:gridSpan w:val="4"/>
                  <w:vAlign w:val="center"/>
                </w:tcPr>
                <w:p w:rsidR="00474470" w:rsidRPr="00153BC5" w:rsidRDefault="00474470" w:rsidP="00B632D0">
                  <w:pPr>
                    <w:ind w:leftChars="-51" w:left="-107" w:rightChars="-53" w:right="-111"/>
                    <w:jc w:val="center"/>
                    <w:rPr>
                      <w:iCs/>
                      <w:sz w:val="18"/>
                      <w:szCs w:val="18"/>
                      <w:lang w:val="en-GB"/>
                    </w:rPr>
                  </w:pPr>
                  <w:r w:rsidRPr="00153BC5">
                    <w:rPr>
                      <w:rFonts w:hint="eastAsia"/>
                      <w:iCs/>
                      <w:sz w:val="18"/>
                      <w:szCs w:val="18"/>
                      <w:lang w:val="en-GB"/>
                    </w:rPr>
                    <w:t>废水监测计划</w:t>
                  </w:r>
                </w:p>
              </w:tc>
            </w:tr>
            <w:tr w:rsidR="00474470" w:rsidRPr="00153BC5" w:rsidTr="005D5D76">
              <w:trPr>
                <w:trHeight w:val="227"/>
                <w:jc w:val="center"/>
              </w:trPr>
              <w:tc>
                <w:tcPr>
                  <w:tcW w:w="877" w:type="pct"/>
                  <w:vAlign w:val="center"/>
                </w:tcPr>
                <w:p w:rsidR="00474470" w:rsidRPr="00153BC5" w:rsidRDefault="00474470" w:rsidP="00B632D0">
                  <w:pPr>
                    <w:tabs>
                      <w:tab w:val="left" w:pos="2232"/>
                    </w:tabs>
                    <w:jc w:val="center"/>
                    <w:rPr>
                      <w:iCs/>
                      <w:sz w:val="18"/>
                      <w:szCs w:val="18"/>
                      <w:lang w:val="en-GB"/>
                    </w:rPr>
                  </w:pPr>
                  <w:r w:rsidRPr="00153BC5">
                    <w:rPr>
                      <w:rFonts w:hint="eastAsia"/>
                      <w:iCs/>
                      <w:sz w:val="18"/>
                      <w:szCs w:val="18"/>
                      <w:lang w:val="en-GB"/>
                    </w:rPr>
                    <w:t>监测点位</w:t>
                  </w:r>
                </w:p>
              </w:tc>
              <w:tc>
                <w:tcPr>
                  <w:tcW w:w="1058" w:type="pct"/>
                  <w:vAlign w:val="center"/>
                </w:tcPr>
                <w:p w:rsidR="00474470" w:rsidRPr="00153BC5" w:rsidRDefault="00474470" w:rsidP="00B632D0">
                  <w:pPr>
                    <w:tabs>
                      <w:tab w:val="left" w:pos="2232"/>
                    </w:tabs>
                    <w:jc w:val="center"/>
                    <w:rPr>
                      <w:iCs/>
                      <w:sz w:val="18"/>
                      <w:szCs w:val="18"/>
                      <w:lang w:val="en-GB"/>
                    </w:rPr>
                  </w:pPr>
                  <w:r w:rsidRPr="00153BC5">
                    <w:rPr>
                      <w:rFonts w:hint="eastAsia"/>
                      <w:iCs/>
                      <w:sz w:val="18"/>
                      <w:szCs w:val="18"/>
                      <w:lang w:val="en-GB"/>
                    </w:rPr>
                    <w:t>监测指标</w:t>
                  </w:r>
                </w:p>
              </w:tc>
              <w:tc>
                <w:tcPr>
                  <w:tcW w:w="883" w:type="pct"/>
                  <w:vAlign w:val="center"/>
                </w:tcPr>
                <w:p w:rsidR="00474470" w:rsidRPr="00153BC5" w:rsidRDefault="00474470" w:rsidP="00B632D0">
                  <w:pPr>
                    <w:tabs>
                      <w:tab w:val="left" w:pos="2232"/>
                    </w:tabs>
                    <w:jc w:val="center"/>
                    <w:rPr>
                      <w:iCs/>
                      <w:sz w:val="18"/>
                      <w:szCs w:val="18"/>
                      <w:lang w:val="en-GB"/>
                    </w:rPr>
                  </w:pPr>
                  <w:r w:rsidRPr="00153BC5">
                    <w:rPr>
                      <w:rFonts w:hint="eastAsia"/>
                      <w:iCs/>
                      <w:sz w:val="18"/>
                      <w:szCs w:val="18"/>
                      <w:lang w:val="en-GB"/>
                    </w:rPr>
                    <w:t>监测频次</w:t>
                  </w:r>
                </w:p>
              </w:tc>
              <w:tc>
                <w:tcPr>
                  <w:tcW w:w="2182" w:type="pct"/>
                  <w:vAlign w:val="center"/>
                </w:tcPr>
                <w:p w:rsidR="00474470" w:rsidRPr="00153BC5" w:rsidRDefault="00474470" w:rsidP="00B632D0">
                  <w:pPr>
                    <w:tabs>
                      <w:tab w:val="left" w:pos="2232"/>
                    </w:tabs>
                    <w:jc w:val="center"/>
                    <w:rPr>
                      <w:iCs/>
                      <w:sz w:val="18"/>
                      <w:szCs w:val="18"/>
                      <w:lang w:val="en-GB"/>
                    </w:rPr>
                  </w:pPr>
                  <w:r w:rsidRPr="00153BC5">
                    <w:rPr>
                      <w:rFonts w:hint="eastAsia"/>
                      <w:iCs/>
                      <w:sz w:val="18"/>
                      <w:szCs w:val="18"/>
                      <w:lang w:val="en-GB"/>
                    </w:rPr>
                    <w:t>执行标准</w:t>
                  </w:r>
                </w:p>
              </w:tc>
            </w:tr>
            <w:tr w:rsidR="005D5D76" w:rsidRPr="00153BC5" w:rsidTr="005D5D76">
              <w:trPr>
                <w:trHeight w:val="821"/>
                <w:jc w:val="center"/>
              </w:trPr>
              <w:tc>
                <w:tcPr>
                  <w:tcW w:w="877" w:type="pct"/>
                  <w:vAlign w:val="center"/>
                </w:tcPr>
                <w:p w:rsidR="005D5D76" w:rsidRPr="00153BC5" w:rsidRDefault="005D5D76" w:rsidP="00B632D0">
                  <w:pPr>
                    <w:tabs>
                      <w:tab w:val="left" w:pos="2232"/>
                    </w:tabs>
                    <w:jc w:val="center"/>
                    <w:rPr>
                      <w:iCs/>
                      <w:sz w:val="18"/>
                      <w:szCs w:val="18"/>
                      <w:lang w:val="en-GB"/>
                    </w:rPr>
                  </w:pPr>
                  <w:r w:rsidRPr="00153BC5">
                    <w:rPr>
                      <w:rFonts w:hAnsi="宋体" w:hint="eastAsia"/>
                      <w:bCs/>
                      <w:sz w:val="18"/>
                      <w:szCs w:val="18"/>
                    </w:rPr>
                    <w:t>厂区综合污水排放口</w:t>
                  </w:r>
                  <w:r w:rsidRPr="00153BC5">
                    <w:rPr>
                      <w:rFonts w:hint="eastAsia"/>
                      <w:iCs/>
                      <w:sz w:val="18"/>
                      <w:szCs w:val="18"/>
                      <w:lang w:val="en-GB"/>
                    </w:rPr>
                    <w:t>（生化池出口）</w:t>
                  </w:r>
                </w:p>
              </w:tc>
              <w:tc>
                <w:tcPr>
                  <w:tcW w:w="1058" w:type="pct"/>
                  <w:vAlign w:val="center"/>
                </w:tcPr>
                <w:p w:rsidR="005D5D76" w:rsidRPr="00153BC5" w:rsidRDefault="005D5D76" w:rsidP="00B632D0">
                  <w:pPr>
                    <w:jc w:val="center"/>
                    <w:rPr>
                      <w:iCs/>
                      <w:sz w:val="18"/>
                      <w:szCs w:val="18"/>
                      <w:lang w:val="en-GB"/>
                    </w:rPr>
                  </w:pPr>
                  <w:r w:rsidRPr="00153BC5">
                    <w:rPr>
                      <w:rFonts w:hint="eastAsia"/>
                      <w:iCs/>
                      <w:sz w:val="18"/>
                      <w:szCs w:val="18"/>
                      <w:lang w:val="en-GB"/>
                    </w:rPr>
                    <w:t>pH</w:t>
                  </w:r>
                  <w:r w:rsidRPr="00153BC5">
                    <w:rPr>
                      <w:rFonts w:hint="eastAsia"/>
                      <w:iCs/>
                      <w:sz w:val="18"/>
                      <w:szCs w:val="18"/>
                      <w:lang w:val="en-GB"/>
                    </w:rPr>
                    <w:t>、</w:t>
                  </w:r>
                  <w:r w:rsidRPr="00153BC5">
                    <w:rPr>
                      <w:iCs/>
                      <w:sz w:val="18"/>
                      <w:szCs w:val="18"/>
                      <w:lang w:val="en-GB"/>
                    </w:rPr>
                    <w:t>COD</w:t>
                  </w:r>
                  <w:r w:rsidRPr="00153BC5">
                    <w:rPr>
                      <w:iCs/>
                      <w:sz w:val="18"/>
                      <w:szCs w:val="18"/>
                      <w:lang w:val="en-GB"/>
                    </w:rPr>
                    <w:t>、</w:t>
                  </w:r>
                  <w:r w:rsidRPr="00153BC5">
                    <w:rPr>
                      <w:iCs/>
                      <w:sz w:val="18"/>
                      <w:szCs w:val="18"/>
                      <w:lang w:val="en-GB"/>
                    </w:rPr>
                    <w:t>BOD</w:t>
                  </w:r>
                  <w:r w:rsidRPr="00153BC5">
                    <w:rPr>
                      <w:iCs/>
                      <w:sz w:val="18"/>
                      <w:szCs w:val="18"/>
                      <w:vertAlign w:val="subscript"/>
                      <w:lang w:val="en-GB"/>
                    </w:rPr>
                    <w:t>5</w:t>
                  </w:r>
                  <w:r w:rsidRPr="00153BC5">
                    <w:rPr>
                      <w:iCs/>
                      <w:sz w:val="18"/>
                      <w:szCs w:val="18"/>
                      <w:lang w:val="en-GB"/>
                    </w:rPr>
                    <w:t>、</w:t>
                  </w:r>
                  <w:r w:rsidRPr="00153BC5">
                    <w:rPr>
                      <w:iCs/>
                      <w:sz w:val="18"/>
                      <w:szCs w:val="18"/>
                      <w:lang w:val="en-GB"/>
                    </w:rPr>
                    <w:t>SS</w:t>
                  </w:r>
                  <w:r w:rsidRPr="00153BC5">
                    <w:rPr>
                      <w:iCs/>
                      <w:sz w:val="18"/>
                      <w:szCs w:val="18"/>
                      <w:lang w:val="en-GB"/>
                    </w:rPr>
                    <w:t>、氨氮、</w:t>
                  </w:r>
                  <w:r w:rsidRPr="00153BC5">
                    <w:rPr>
                      <w:rFonts w:hint="eastAsia"/>
                      <w:iCs/>
                      <w:sz w:val="18"/>
                      <w:szCs w:val="18"/>
                      <w:lang w:val="en-GB"/>
                    </w:rPr>
                    <w:t>动植物油、</w:t>
                  </w:r>
                  <w:r w:rsidRPr="00153BC5">
                    <w:rPr>
                      <w:iCs/>
                      <w:sz w:val="18"/>
                      <w:szCs w:val="18"/>
                      <w:lang w:val="en-GB"/>
                    </w:rPr>
                    <w:t>石油类</w:t>
                  </w:r>
                </w:p>
              </w:tc>
              <w:tc>
                <w:tcPr>
                  <w:tcW w:w="883" w:type="pct"/>
                  <w:vAlign w:val="center"/>
                </w:tcPr>
                <w:p w:rsidR="005D5D76" w:rsidRPr="00153BC5" w:rsidRDefault="005D5D76" w:rsidP="005D5D76">
                  <w:pPr>
                    <w:tabs>
                      <w:tab w:val="left" w:pos="2232"/>
                    </w:tabs>
                    <w:jc w:val="center"/>
                    <w:rPr>
                      <w:iCs/>
                      <w:sz w:val="18"/>
                      <w:szCs w:val="18"/>
                      <w:lang w:val="en-GB"/>
                    </w:rPr>
                  </w:pPr>
                  <w:r w:rsidRPr="00153BC5">
                    <w:rPr>
                      <w:rFonts w:hint="eastAsia"/>
                      <w:sz w:val="18"/>
                      <w:szCs w:val="18"/>
                    </w:rPr>
                    <w:t>验收监测</w:t>
                  </w:r>
                  <w:r w:rsidRPr="00153BC5">
                    <w:rPr>
                      <w:rFonts w:hint="eastAsia"/>
                      <w:sz w:val="18"/>
                      <w:szCs w:val="18"/>
                    </w:rPr>
                    <w:t>1</w:t>
                  </w:r>
                  <w:r w:rsidRPr="00153BC5">
                    <w:rPr>
                      <w:rFonts w:hint="eastAsia"/>
                      <w:sz w:val="18"/>
                      <w:szCs w:val="18"/>
                    </w:rPr>
                    <w:t>次，</w:t>
                  </w:r>
                  <w:r w:rsidRPr="00153BC5">
                    <w:rPr>
                      <w:rFonts w:hAnsi="宋体" w:hint="eastAsia"/>
                      <w:bCs/>
                      <w:color w:val="000000"/>
                      <w:sz w:val="18"/>
                      <w:szCs w:val="18"/>
                    </w:rPr>
                    <w:t>营运期</w:t>
                  </w:r>
                  <w:r w:rsidRPr="00153BC5">
                    <w:rPr>
                      <w:rFonts w:hint="eastAsia"/>
                      <w:sz w:val="18"/>
                      <w:szCs w:val="18"/>
                    </w:rPr>
                    <w:t>每年监测</w:t>
                  </w:r>
                  <w:r w:rsidRPr="00153BC5">
                    <w:rPr>
                      <w:rFonts w:hint="eastAsia"/>
                      <w:sz w:val="18"/>
                      <w:szCs w:val="18"/>
                    </w:rPr>
                    <w:t>1</w:t>
                  </w:r>
                  <w:r w:rsidRPr="00153BC5">
                    <w:rPr>
                      <w:rFonts w:hint="eastAsia"/>
                      <w:sz w:val="18"/>
                      <w:szCs w:val="18"/>
                    </w:rPr>
                    <w:t>次</w:t>
                  </w:r>
                </w:p>
              </w:tc>
              <w:tc>
                <w:tcPr>
                  <w:tcW w:w="2182" w:type="pct"/>
                  <w:vAlign w:val="center"/>
                </w:tcPr>
                <w:p w:rsidR="005D5D76" w:rsidRPr="00153BC5" w:rsidRDefault="005D5D76" w:rsidP="00B632D0">
                  <w:pPr>
                    <w:jc w:val="center"/>
                    <w:rPr>
                      <w:iCs/>
                      <w:sz w:val="18"/>
                      <w:szCs w:val="18"/>
                      <w:lang w:val="en-GB"/>
                    </w:rPr>
                  </w:pPr>
                  <w:r w:rsidRPr="00153BC5">
                    <w:rPr>
                      <w:rFonts w:hint="eastAsia"/>
                      <w:iCs/>
                      <w:sz w:val="18"/>
                      <w:szCs w:val="18"/>
                      <w:lang w:val="en-GB"/>
                    </w:rPr>
                    <w:t>《污水综合排放标准》（</w:t>
                  </w:r>
                  <w:r w:rsidRPr="00153BC5">
                    <w:rPr>
                      <w:iCs/>
                      <w:sz w:val="18"/>
                      <w:szCs w:val="18"/>
                      <w:lang w:val="en-GB"/>
                    </w:rPr>
                    <w:t>GB89</w:t>
                  </w:r>
                  <w:r w:rsidRPr="00153BC5">
                    <w:rPr>
                      <w:rFonts w:hint="eastAsia"/>
                      <w:iCs/>
                      <w:sz w:val="18"/>
                      <w:szCs w:val="18"/>
                      <w:lang w:val="en-GB"/>
                    </w:rPr>
                    <w:t>7</w:t>
                  </w:r>
                  <w:r w:rsidRPr="00153BC5">
                    <w:rPr>
                      <w:iCs/>
                      <w:sz w:val="18"/>
                      <w:szCs w:val="18"/>
                      <w:lang w:val="en-GB"/>
                    </w:rPr>
                    <w:t>8-</w:t>
                  </w:r>
                  <w:r w:rsidRPr="00153BC5">
                    <w:rPr>
                      <w:rFonts w:hint="eastAsia"/>
                      <w:iCs/>
                      <w:sz w:val="18"/>
                      <w:szCs w:val="18"/>
                      <w:lang w:val="en-GB"/>
                    </w:rPr>
                    <w:t>1996</w:t>
                  </w:r>
                  <w:r w:rsidRPr="00153BC5">
                    <w:rPr>
                      <w:rFonts w:hint="eastAsia"/>
                      <w:iCs/>
                      <w:sz w:val="18"/>
                      <w:szCs w:val="18"/>
                      <w:lang w:val="en-GB"/>
                    </w:rPr>
                    <w:t>）三级标准；氨氮</w:t>
                  </w:r>
                  <w:r w:rsidRPr="00153BC5">
                    <w:rPr>
                      <w:iCs/>
                      <w:sz w:val="18"/>
                      <w:szCs w:val="18"/>
                      <w:lang w:val="en-GB"/>
                    </w:rPr>
                    <w:t>执行《污水排入城镇下水道水质标准》（</w:t>
                  </w:r>
                  <w:r w:rsidRPr="00153BC5">
                    <w:rPr>
                      <w:iCs/>
                      <w:sz w:val="18"/>
                      <w:szCs w:val="18"/>
                      <w:lang w:val="en-GB"/>
                    </w:rPr>
                    <w:t>GB/T31962-2015</w:t>
                  </w:r>
                  <w:r w:rsidRPr="00153BC5">
                    <w:rPr>
                      <w:iCs/>
                      <w:sz w:val="18"/>
                      <w:szCs w:val="18"/>
                      <w:lang w:val="en-GB"/>
                    </w:rPr>
                    <w:t>）</w:t>
                  </w:r>
                  <w:r w:rsidRPr="00153BC5">
                    <w:rPr>
                      <w:iCs/>
                      <w:sz w:val="18"/>
                      <w:szCs w:val="18"/>
                      <w:lang w:val="en-GB"/>
                    </w:rPr>
                    <w:t>B</w:t>
                  </w:r>
                  <w:r w:rsidRPr="00153BC5">
                    <w:rPr>
                      <w:iCs/>
                      <w:sz w:val="18"/>
                      <w:szCs w:val="18"/>
                      <w:lang w:val="en-GB"/>
                    </w:rPr>
                    <w:t>级标准</w:t>
                  </w:r>
                </w:p>
              </w:tc>
            </w:tr>
          </w:tbl>
          <w:p w:rsidR="00E35D74" w:rsidRPr="00153BC5" w:rsidRDefault="00E35D74" w:rsidP="00474470">
            <w:pPr>
              <w:spacing w:line="360" w:lineRule="auto"/>
              <w:rPr>
                <w:b/>
                <w:iCs/>
                <w:szCs w:val="21"/>
                <w:lang w:val="en-GB"/>
              </w:rPr>
            </w:pPr>
          </w:p>
          <w:p w:rsidR="00474470" w:rsidRPr="00153BC5" w:rsidRDefault="00474470" w:rsidP="00474470">
            <w:pPr>
              <w:spacing w:line="360" w:lineRule="auto"/>
              <w:rPr>
                <w:b/>
                <w:iCs/>
                <w:szCs w:val="21"/>
                <w:lang w:val="en-GB"/>
              </w:rPr>
            </w:pPr>
            <w:r w:rsidRPr="00153BC5">
              <w:rPr>
                <w:rFonts w:hint="eastAsia"/>
                <w:b/>
                <w:iCs/>
                <w:szCs w:val="21"/>
                <w:lang w:val="en-GB"/>
              </w:rPr>
              <w:t>三、声环境影响和保护措施</w:t>
            </w:r>
          </w:p>
          <w:p w:rsidR="009161BC" w:rsidRPr="00153BC5" w:rsidRDefault="009161BC" w:rsidP="009161BC">
            <w:pPr>
              <w:spacing w:line="360" w:lineRule="auto"/>
              <w:ind w:firstLineChars="200" w:firstLine="420"/>
              <w:rPr>
                <w:iCs/>
                <w:szCs w:val="21"/>
              </w:rPr>
            </w:pPr>
            <w:r w:rsidRPr="00153BC5">
              <w:rPr>
                <w:iCs/>
                <w:szCs w:val="21"/>
              </w:rPr>
              <w:t>（</w:t>
            </w:r>
            <w:r w:rsidRPr="00153BC5">
              <w:rPr>
                <w:iCs/>
                <w:szCs w:val="21"/>
              </w:rPr>
              <w:t>1</w:t>
            </w:r>
            <w:r w:rsidRPr="00153BC5">
              <w:rPr>
                <w:iCs/>
                <w:szCs w:val="21"/>
              </w:rPr>
              <w:t>）噪声源强分析</w:t>
            </w:r>
          </w:p>
          <w:p w:rsidR="0024538E" w:rsidRPr="00153BC5" w:rsidRDefault="00474470" w:rsidP="0024538E">
            <w:pPr>
              <w:spacing w:line="360" w:lineRule="auto"/>
              <w:ind w:firstLineChars="200" w:firstLine="420"/>
              <w:rPr>
                <w:szCs w:val="21"/>
              </w:rPr>
            </w:pPr>
            <w:bookmarkStart w:id="567" w:name="OLE_LINK364"/>
            <w:bookmarkStart w:id="568" w:name="OLE_LINK365"/>
            <w:r w:rsidRPr="00153BC5">
              <w:rPr>
                <w:rFonts w:hint="eastAsia"/>
                <w:iCs/>
                <w:szCs w:val="21"/>
                <w:lang w:val="en-GB"/>
              </w:rPr>
              <w:t>项目</w:t>
            </w:r>
            <w:r w:rsidR="009161BC" w:rsidRPr="00153BC5">
              <w:rPr>
                <w:rFonts w:hint="eastAsia"/>
                <w:iCs/>
                <w:szCs w:val="21"/>
                <w:lang w:val="en-GB"/>
              </w:rPr>
              <w:t>室内</w:t>
            </w:r>
            <w:bookmarkStart w:id="569" w:name="OLE_LINK362"/>
            <w:bookmarkStart w:id="570" w:name="OLE_LINK363"/>
            <w:r w:rsidRPr="00153BC5">
              <w:rPr>
                <w:rFonts w:hint="eastAsia"/>
                <w:iCs/>
                <w:szCs w:val="21"/>
                <w:lang w:val="en-GB"/>
              </w:rPr>
              <w:t>噪声源主要为</w:t>
            </w:r>
            <w:r w:rsidR="00AE2BA2" w:rsidRPr="00153BC5">
              <w:rPr>
                <w:rFonts w:hint="eastAsia"/>
                <w:iCs/>
                <w:szCs w:val="21"/>
                <w:lang w:val="en-GB"/>
              </w:rPr>
              <w:t>电子</w:t>
            </w:r>
            <w:proofErr w:type="gramStart"/>
            <w:r w:rsidR="00AE2BA2" w:rsidRPr="00153BC5">
              <w:rPr>
                <w:rFonts w:hint="eastAsia"/>
                <w:iCs/>
                <w:szCs w:val="21"/>
                <w:lang w:val="en-GB"/>
              </w:rPr>
              <w:t>一</w:t>
            </w:r>
            <w:proofErr w:type="gramEnd"/>
            <w:r w:rsidR="00AE2BA2" w:rsidRPr="00153BC5">
              <w:rPr>
                <w:rFonts w:hint="eastAsia"/>
                <w:iCs/>
                <w:szCs w:val="21"/>
                <w:lang w:val="en-GB"/>
              </w:rPr>
              <w:t>车间内的端子</w:t>
            </w:r>
            <w:r w:rsidR="00C74143" w:rsidRPr="00153BC5">
              <w:rPr>
                <w:rFonts w:hint="eastAsia"/>
                <w:iCs/>
                <w:szCs w:val="21"/>
                <w:lang w:val="en-GB"/>
              </w:rPr>
              <w:t>机</w:t>
            </w:r>
            <w:r w:rsidR="00AE2BA2" w:rsidRPr="00153BC5">
              <w:rPr>
                <w:rFonts w:hint="eastAsia"/>
                <w:iCs/>
                <w:szCs w:val="21"/>
                <w:lang w:val="en-GB"/>
              </w:rPr>
              <w:t>、</w:t>
            </w:r>
            <w:r w:rsidR="00A178BC" w:rsidRPr="00153BC5">
              <w:rPr>
                <w:rFonts w:hint="eastAsia"/>
                <w:iCs/>
                <w:szCs w:val="21"/>
                <w:lang w:val="en-GB"/>
              </w:rPr>
              <w:t>剥线机、</w:t>
            </w:r>
            <w:r w:rsidR="00AE2BA2" w:rsidRPr="00153BC5">
              <w:rPr>
                <w:rFonts w:hint="eastAsia"/>
                <w:iCs/>
                <w:szCs w:val="21"/>
                <w:lang w:val="en-GB"/>
              </w:rPr>
              <w:t>线圈绕制机</w:t>
            </w:r>
            <w:r w:rsidR="00A178BC" w:rsidRPr="00153BC5">
              <w:rPr>
                <w:rFonts w:hint="eastAsia"/>
                <w:iCs/>
                <w:szCs w:val="21"/>
                <w:lang w:val="en-GB"/>
              </w:rPr>
              <w:t>、全自动绕线机、</w:t>
            </w:r>
            <w:proofErr w:type="gramStart"/>
            <w:r w:rsidR="00AE2BA2" w:rsidRPr="00153BC5">
              <w:rPr>
                <w:rFonts w:hint="eastAsia"/>
                <w:iCs/>
                <w:szCs w:val="21"/>
                <w:lang w:val="en-GB"/>
              </w:rPr>
              <w:t>全自动灌封机</w:t>
            </w:r>
            <w:proofErr w:type="gramEnd"/>
            <w:r w:rsidR="00A178BC" w:rsidRPr="00153BC5">
              <w:rPr>
                <w:rFonts w:hint="eastAsia"/>
                <w:iCs/>
                <w:szCs w:val="21"/>
                <w:lang w:val="en-GB"/>
              </w:rPr>
              <w:t>和气动压力机</w:t>
            </w:r>
            <w:r w:rsidR="00AE2BA2" w:rsidRPr="00153BC5">
              <w:rPr>
                <w:rFonts w:hint="eastAsia"/>
                <w:iCs/>
                <w:szCs w:val="21"/>
                <w:lang w:val="en-GB"/>
              </w:rPr>
              <w:t>，压铸车间内的</w:t>
            </w:r>
            <w:r w:rsidR="001076B9" w:rsidRPr="00153BC5">
              <w:rPr>
                <w:rFonts w:hint="eastAsia"/>
                <w:iCs/>
                <w:szCs w:val="21"/>
                <w:lang w:val="en-GB"/>
              </w:rPr>
              <w:t>熔化保温一体炉、</w:t>
            </w:r>
            <w:r w:rsidR="00AE2BA2" w:rsidRPr="00153BC5">
              <w:rPr>
                <w:rFonts w:hint="eastAsia"/>
                <w:iCs/>
                <w:szCs w:val="21"/>
                <w:lang w:val="en-GB"/>
              </w:rPr>
              <w:t>全自动压铸机</w:t>
            </w:r>
            <w:r w:rsidR="00A178BC" w:rsidRPr="00153BC5">
              <w:rPr>
                <w:rFonts w:hint="eastAsia"/>
                <w:iCs/>
                <w:szCs w:val="21"/>
                <w:lang w:val="en-GB"/>
              </w:rPr>
              <w:t>和</w:t>
            </w:r>
            <w:r w:rsidR="00AE2BA2" w:rsidRPr="00153BC5">
              <w:rPr>
                <w:rFonts w:hint="eastAsia"/>
                <w:iCs/>
                <w:szCs w:val="21"/>
                <w:lang w:val="en-GB"/>
              </w:rPr>
              <w:t>手持式</w:t>
            </w:r>
            <w:proofErr w:type="gramStart"/>
            <w:r w:rsidR="00AE2BA2" w:rsidRPr="00153BC5">
              <w:rPr>
                <w:rFonts w:hint="eastAsia"/>
                <w:iCs/>
                <w:szCs w:val="21"/>
                <w:lang w:val="en-GB"/>
              </w:rPr>
              <w:t>锉刀机</w:t>
            </w:r>
            <w:proofErr w:type="gramEnd"/>
            <w:r w:rsidR="00A178BC" w:rsidRPr="00153BC5">
              <w:rPr>
                <w:rFonts w:hint="eastAsia"/>
                <w:iCs/>
                <w:szCs w:val="21"/>
                <w:lang w:val="en-GB"/>
              </w:rPr>
              <w:t>等</w:t>
            </w:r>
            <w:bookmarkEnd w:id="569"/>
            <w:bookmarkEnd w:id="570"/>
            <w:r w:rsidR="009161BC" w:rsidRPr="00153BC5">
              <w:rPr>
                <w:rFonts w:hint="eastAsia"/>
                <w:iCs/>
                <w:szCs w:val="21"/>
                <w:lang w:val="en-GB"/>
              </w:rPr>
              <w:t>；</w:t>
            </w:r>
            <w:bookmarkEnd w:id="567"/>
            <w:bookmarkEnd w:id="568"/>
            <w:r w:rsidR="00E02D2C" w:rsidRPr="00153BC5">
              <w:rPr>
                <w:rFonts w:hint="eastAsia"/>
                <w:iCs/>
                <w:szCs w:val="21"/>
                <w:lang w:val="en-GB"/>
              </w:rPr>
              <w:t>电子</w:t>
            </w:r>
            <w:proofErr w:type="gramStart"/>
            <w:r w:rsidR="00E02D2C" w:rsidRPr="00153BC5">
              <w:rPr>
                <w:rFonts w:hint="eastAsia"/>
                <w:iCs/>
                <w:szCs w:val="21"/>
                <w:lang w:val="en-GB"/>
              </w:rPr>
              <w:t>一</w:t>
            </w:r>
            <w:proofErr w:type="gramEnd"/>
            <w:r w:rsidR="00E02D2C" w:rsidRPr="00153BC5">
              <w:rPr>
                <w:rFonts w:hint="eastAsia"/>
                <w:iCs/>
                <w:szCs w:val="21"/>
                <w:lang w:val="en-GB"/>
              </w:rPr>
              <w:t>车间有机废气处理装置和压铸车间熔化废气</w:t>
            </w:r>
            <w:bookmarkStart w:id="571" w:name="OLE_LINK219"/>
            <w:bookmarkStart w:id="572" w:name="OLE_LINK220"/>
            <w:r w:rsidR="00E02D2C" w:rsidRPr="00153BC5">
              <w:rPr>
                <w:rFonts w:hint="eastAsia"/>
                <w:iCs/>
                <w:szCs w:val="21"/>
                <w:lang w:val="en-GB"/>
              </w:rPr>
              <w:t>处理装置</w:t>
            </w:r>
            <w:bookmarkEnd w:id="571"/>
            <w:bookmarkEnd w:id="572"/>
            <w:r w:rsidR="00E02D2C" w:rsidRPr="00153BC5">
              <w:rPr>
                <w:rFonts w:hint="eastAsia"/>
                <w:iCs/>
                <w:lang w:val="en-GB"/>
              </w:rPr>
              <w:t>均为依托</w:t>
            </w:r>
            <w:r w:rsidR="00F959D5" w:rsidRPr="00153BC5">
              <w:rPr>
                <w:rFonts w:hint="eastAsia"/>
                <w:iCs/>
                <w:lang w:val="en-GB"/>
              </w:rPr>
              <w:t>，室外无新增噪声源设备</w:t>
            </w:r>
            <w:r w:rsidR="00E02D2C" w:rsidRPr="00153BC5">
              <w:rPr>
                <w:rFonts w:hint="eastAsia"/>
                <w:iCs/>
                <w:lang w:val="en-GB"/>
              </w:rPr>
              <w:t>。</w:t>
            </w:r>
            <w:r w:rsidR="0024538E" w:rsidRPr="00153BC5">
              <w:rPr>
                <w:rFonts w:hint="eastAsia"/>
                <w:szCs w:val="21"/>
              </w:rPr>
              <w:t>噪声源强调查如下</w:t>
            </w:r>
            <w:r w:rsidR="00F959D5" w:rsidRPr="00153BC5">
              <w:rPr>
                <w:rFonts w:hint="eastAsia"/>
                <w:szCs w:val="21"/>
              </w:rPr>
              <w:t>表。</w:t>
            </w:r>
          </w:p>
          <w:p w:rsidR="0024538E" w:rsidRPr="00153BC5" w:rsidRDefault="0024538E" w:rsidP="0024538E">
            <w:pPr>
              <w:spacing w:line="360" w:lineRule="auto"/>
              <w:jc w:val="center"/>
              <w:rPr>
                <w:b/>
                <w:sz w:val="18"/>
                <w:szCs w:val="18"/>
              </w:rPr>
            </w:pPr>
            <w:r w:rsidRPr="00153BC5">
              <w:rPr>
                <w:rFonts w:hint="eastAsia"/>
                <w:b/>
                <w:sz w:val="18"/>
                <w:szCs w:val="18"/>
              </w:rPr>
              <w:t>表</w:t>
            </w:r>
            <w:r w:rsidRPr="00153BC5">
              <w:rPr>
                <w:b/>
                <w:sz w:val="18"/>
                <w:szCs w:val="18"/>
              </w:rPr>
              <w:t>4-</w:t>
            </w:r>
            <w:r w:rsidR="00977BAF" w:rsidRPr="00153BC5">
              <w:rPr>
                <w:rFonts w:hint="eastAsia"/>
                <w:b/>
                <w:sz w:val="18"/>
                <w:szCs w:val="18"/>
              </w:rPr>
              <w:t>21</w:t>
            </w:r>
            <w:r w:rsidRPr="00153BC5">
              <w:rPr>
                <w:b/>
                <w:sz w:val="18"/>
                <w:szCs w:val="18"/>
              </w:rPr>
              <w:t xml:space="preserve">  </w:t>
            </w:r>
            <w:r w:rsidRPr="00153BC5">
              <w:rPr>
                <w:rFonts w:hint="eastAsia"/>
                <w:b/>
                <w:sz w:val="18"/>
                <w:szCs w:val="18"/>
              </w:rPr>
              <w:t>主要噪声源强一览表</w:t>
            </w:r>
          </w:p>
          <w:tbl>
            <w:tblPr>
              <w:tblStyle w:val="ae"/>
              <w:tblW w:w="7396" w:type="dxa"/>
              <w:jc w:val="center"/>
              <w:tblLayout w:type="fixed"/>
              <w:tblLook w:val="04A0" w:firstRow="1" w:lastRow="0" w:firstColumn="1" w:lastColumn="0" w:noHBand="0" w:noVBand="1"/>
            </w:tblPr>
            <w:tblGrid>
              <w:gridCol w:w="2503"/>
              <w:gridCol w:w="782"/>
              <w:gridCol w:w="1195"/>
              <w:gridCol w:w="1195"/>
              <w:gridCol w:w="676"/>
              <w:gridCol w:w="1045"/>
            </w:tblGrid>
            <w:tr w:rsidR="006F0491" w:rsidRPr="00153BC5" w:rsidTr="00AA0D8F">
              <w:trPr>
                <w:trHeight w:val="211"/>
                <w:jc w:val="center"/>
              </w:trPr>
              <w:tc>
                <w:tcPr>
                  <w:tcW w:w="2503" w:type="dxa"/>
                  <w:vMerge w:val="restart"/>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噪声源</w:t>
                  </w:r>
                  <w:r w:rsidRPr="00153BC5">
                    <w:rPr>
                      <w:rFonts w:eastAsiaTheme="minorEastAsia" w:hint="eastAsia"/>
                      <w:sz w:val="18"/>
                      <w:szCs w:val="18"/>
                    </w:rPr>
                    <w:t>名称</w:t>
                  </w:r>
                </w:p>
              </w:tc>
              <w:tc>
                <w:tcPr>
                  <w:tcW w:w="782" w:type="dxa"/>
                  <w:vMerge w:val="restart"/>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数量（台）</w:t>
                  </w:r>
                </w:p>
              </w:tc>
              <w:tc>
                <w:tcPr>
                  <w:tcW w:w="2390" w:type="dxa"/>
                  <w:gridSpan w:val="2"/>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源强</w:t>
                  </w:r>
                  <w:r w:rsidRPr="00153BC5">
                    <w:rPr>
                      <w:rFonts w:eastAsiaTheme="minorEastAsia"/>
                      <w:sz w:val="18"/>
                      <w:szCs w:val="18"/>
                    </w:rPr>
                    <w:t>dB</w:t>
                  </w:r>
                  <w:r w:rsidRPr="00153BC5">
                    <w:rPr>
                      <w:rFonts w:eastAsiaTheme="minorEastAsia"/>
                      <w:sz w:val="18"/>
                      <w:szCs w:val="18"/>
                    </w:rPr>
                    <w:t>（</w:t>
                  </w:r>
                  <w:r w:rsidRPr="00153BC5">
                    <w:rPr>
                      <w:rFonts w:eastAsiaTheme="minorEastAsia"/>
                      <w:sz w:val="18"/>
                      <w:szCs w:val="18"/>
                    </w:rPr>
                    <w:t>A</w:t>
                  </w:r>
                  <w:r w:rsidRPr="00153BC5">
                    <w:rPr>
                      <w:rFonts w:eastAsiaTheme="minorEastAsia"/>
                      <w:sz w:val="18"/>
                      <w:szCs w:val="18"/>
                    </w:rPr>
                    <w:t>）</w:t>
                  </w:r>
                </w:p>
              </w:tc>
              <w:tc>
                <w:tcPr>
                  <w:tcW w:w="676" w:type="dxa"/>
                  <w:vMerge w:val="restart"/>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声源类型</w:t>
                  </w:r>
                </w:p>
              </w:tc>
              <w:tc>
                <w:tcPr>
                  <w:tcW w:w="1045" w:type="dxa"/>
                  <w:vMerge w:val="restart"/>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持续时间</w:t>
                  </w:r>
                </w:p>
              </w:tc>
            </w:tr>
            <w:tr w:rsidR="006F0491" w:rsidRPr="00153BC5" w:rsidTr="00AA0D8F">
              <w:trPr>
                <w:trHeight w:val="249"/>
                <w:jc w:val="center"/>
              </w:trPr>
              <w:tc>
                <w:tcPr>
                  <w:tcW w:w="2503" w:type="dxa"/>
                  <w:vMerge/>
                  <w:vAlign w:val="center"/>
                  <w:hideMark/>
                </w:tcPr>
                <w:p w:rsidR="006F0491" w:rsidRPr="00153BC5" w:rsidRDefault="006F0491" w:rsidP="00AA0D8F">
                  <w:pPr>
                    <w:jc w:val="center"/>
                    <w:rPr>
                      <w:rFonts w:eastAsiaTheme="minorEastAsia"/>
                      <w:sz w:val="18"/>
                      <w:szCs w:val="18"/>
                    </w:rPr>
                  </w:pPr>
                </w:p>
              </w:tc>
              <w:tc>
                <w:tcPr>
                  <w:tcW w:w="782" w:type="dxa"/>
                  <w:vMerge/>
                  <w:vAlign w:val="center"/>
                  <w:hideMark/>
                </w:tcPr>
                <w:p w:rsidR="006F0491" w:rsidRPr="00153BC5" w:rsidRDefault="006F0491" w:rsidP="00AA0D8F">
                  <w:pPr>
                    <w:jc w:val="center"/>
                    <w:rPr>
                      <w:rFonts w:eastAsiaTheme="minorEastAsia"/>
                      <w:sz w:val="18"/>
                      <w:szCs w:val="18"/>
                    </w:rPr>
                  </w:pP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单台</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多台</w:t>
                  </w:r>
                </w:p>
              </w:tc>
              <w:tc>
                <w:tcPr>
                  <w:tcW w:w="676" w:type="dxa"/>
                  <w:vMerge/>
                  <w:vAlign w:val="center"/>
                  <w:hideMark/>
                </w:tcPr>
                <w:p w:rsidR="006F0491" w:rsidRPr="00153BC5" w:rsidRDefault="006F0491" w:rsidP="00AA0D8F">
                  <w:pPr>
                    <w:jc w:val="center"/>
                    <w:rPr>
                      <w:rFonts w:eastAsiaTheme="minorEastAsia"/>
                      <w:sz w:val="18"/>
                      <w:szCs w:val="18"/>
                    </w:rPr>
                  </w:pPr>
                </w:p>
              </w:tc>
              <w:tc>
                <w:tcPr>
                  <w:tcW w:w="1045" w:type="dxa"/>
                  <w:vMerge/>
                  <w:vAlign w:val="center"/>
                  <w:hideMark/>
                </w:tcPr>
                <w:p w:rsidR="006F0491" w:rsidRPr="00153BC5" w:rsidRDefault="006F0491" w:rsidP="00AA0D8F">
                  <w:pPr>
                    <w:jc w:val="center"/>
                    <w:rPr>
                      <w:rFonts w:eastAsiaTheme="minorEastAsia"/>
                      <w:sz w:val="18"/>
                      <w:szCs w:val="18"/>
                    </w:rPr>
                  </w:pP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手工</w:t>
                  </w:r>
                  <w:proofErr w:type="gramStart"/>
                  <w:r w:rsidRPr="00153BC5">
                    <w:rPr>
                      <w:rFonts w:eastAsiaTheme="minorEastAsia"/>
                      <w:sz w:val="18"/>
                      <w:szCs w:val="18"/>
                    </w:rPr>
                    <w:t>端子机</w:t>
                  </w:r>
                  <w:proofErr w:type="gramEnd"/>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22</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70</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83.4</w:t>
                  </w:r>
                </w:p>
              </w:tc>
              <w:tc>
                <w:tcPr>
                  <w:tcW w:w="676" w:type="dxa"/>
                  <w:vMerge w:val="restart"/>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室内声源</w:t>
                  </w: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全自动</w:t>
                  </w:r>
                  <w:proofErr w:type="gramStart"/>
                  <w:r w:rsidRPr="00153BC5">
                    <w:rPr>
                      <w:rFonts w:eastAsiaTheme="minorEastAsia"/>
                      <w:sz w:val="18"/>
                      <w:szCs w:val="18"/>
                    </w:rPr>
                    <w:t>端子机</w:t>
                  </w:r>
                  <w:proofErr w:type="gramEnd"/>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3</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75</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79.8</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剥线机</w:t>
                  </w:r>
                </w:p>
              </w:tc>
              <w:tc>
                <w:tcPr>
                  <w:tcW w:w="782"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4</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70</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76</w:t>
                  </w:r>
                </w:p>
              </w:tc>
              <w:tc>
                <w:tcPr>
                  <w:tcW w:w="676" w:type="dxa"/>
                  <w:vMerge/>
                  <w:vAlign w:val="center"/>
                </w:tcPr>
                <w:p w:rsidR="006F0491" w:rsidRPr="00153BC5" w:rsidRDefault="006F0491" w:rsidP="00AA0D8F">
                  <w:pPr>
                    <w:widowControl/>
                    <w:jc w:val="center"/>
                    <w:rPr>
                      <w:rFonts w:eastAsiaTheme="minorEastAsia"/>
                      <w:sz w:val="18"/>
                      <w:szCs w:val="18"/>
                    </w:rPr>
                  </w:pPr>
                </w:p>
              </w:tc>
              <w:tc>
                <w:tcPr>
                  <w:tcW w:w="104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全自动绕线机</w:t>
                  </w:r>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22</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75</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88.4</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proofErr w:type="gramStart"/>
                  <w:r w:rsidRPr="00153BC5">
                    <w:rPr>
                      <w:rFonts w:eastAsiaTheme="minorEastAsia"/>
                      <w:sz w:val="18"/>
                      <w:szCs w:val="18"/>
                    </w:rPr>
                    <w:t>全自动灌封机</w:t>
                  </w:r>
                  <w:proofErr w:type="gramEnd"/>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2</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w:t>
                  </w:r>
                  <w:r w:rsidRPr="00153BC5">
                    <w:rPr>
                      <w:rFonts w:eastAsiaTheme="minorEastAsia" w:hint="eastAsia"/>
                      <w:sz w:val="18"/>
                      <w:szCs w:val="18"/>
                    </w:rPr>
                    <w:t>5</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78.01</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气动压力机</w:t>
                  </w:r>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78</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86.5</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熔化保温炉一体炉</w:t>
                  </w:r>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3</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78</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82.8</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全自动压铸机</w:t>
                  </w:r>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3</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80</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84.8</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手持式</w:t>
                  </w:r>
                  <w:proofErr w:type="gramStart"/>
                  <w:r w:rsidRPr="00153BC5">
                    <w:rPr>
                      <w:rFonts w:eastAsiaTheme="minorEastAsia"/>
                      <w:sz w:val="18"/>
                      <w:szCs w:val="18"/>
                    </w:rPr>
                    <w:t>锉刀机</w:t>
                  </w:r>
                  <w:proofErr w:type="gramEnd"/>
                </w:p>
              </w:tc>
              <w:tc>
                <w:tcPr>
                  <w:tcW w:w="782"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2</w:t>
                  </w:r>
                </w:p>
              </w:tc>
              <w:tc>
                <w:tcPr>
                  <w:tcW w:w="119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85</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88</w:t>
                  </w:r>
                </w:p>
              </w:tc>
              <w:tc>
                <w:tcPr>
                  <w:tcW w:w="676" w:type="dxa"/>
                  <w:vMerge/>
                  <w:vAlign w:val="center"/>
                  <w:hideMark/>
                </w:tcPr>
                <w:p w:rsidR="006F0491" w:rsidRPr="00153BC5" w:rsidRDefault="006F0491" w:rsidP="00AA0D8F">
                  <w:pPr>
                    <w:widowControl/>
                    <w:jc w:val="center"/>
                    <w:rPr>
                      <w:rFonts w:eastAsiaTheme="minorEastAsia"/>
                      <w:sz w:val="18"/>
                      <w:szCs w:val="18"/>
                    </w:rPr>
                  </w:pPr>
                </w:p>
              </w:tc>
              <w:tc>
                <w:tcPr>
                  <w:tcW w:w="1045" w:type="dxa"/>
                  <w:vAlign w:val="center"/>
                  <w:hideMark/>
                </w:tcPr>
                <w:p w:rsidR="006F0491" w:rsidRPr="00153BC5" w:rsidRDefault="006F0491" w:rsidP="00AA0D8F">
                  <w:pPr>
                    <w:jc w:val="center"/>
                    <w:rPr>
                      <w:rFonts w:eastAsiaTheme="minorEastAsia"/>
                      <w:sz w:val="18"/>
                      <w:szCs w:val="18"/>
                    </w:rPr>
                  </w:pPr>
                  <w:r w:rsidRPr="00153BC5">
                    <w:rPr>
                      <w:rFonts w:eastAsiaTheme="minorEastAsia"/>
                      <w:sz w:val="18"/>
                      <w:szCs w:val="18"/>
                    </w:rPr>
                    <w:t>8h/d</w:t>
                  </w:r>
                </w:p>
              </w:tc>
            </w:tr>
            <w:tr w:rsidR="006F0491" w:rsidRPr="00153BC5" w:rsidTr="00AA0D8F">
              <w:trPr>
                <w:trHeight w:val="342"/>
                <w:jc w:val="center"/>
              </w:trPr>
              <w:tc>
                <w:tcPr>
                  <w:tcW w:w="2503" w:type="dxa"/>
                  <w:vAlign w:val="center"/>
                </w:tcPr>
                <w:p w:rsidR="006F0491" w:rsidRPr="00153BC5" w:rsidRDefault="006F0491" w:rsidP="00AA0D8F">
                  <w:pPr>
                    <w:jc w:val="center"/>
                    <w:rPr>
                      <w:rFonts w:eastAsiaTheme="minorEastAsia"/>
                      <w:sz w:val="18"/>
                      <w:szCs w:val="18"/>
                    </w:rPr>
                  </w:pPr>
                  <w:r w:rsidRPr="00153BC5">
                    <w:rPr>
                      <w:rFonts w:eastAsiaTheme="minorEastAsia"/>
                      <w:sz w:val="18"/>
                      <w:szCs w:val="18"/>
                    </w:rPr>
                    <w:t>电子</w:t>
                  </w:r>
                  <w:proofErr w:type="gramStart"/>
                  <w:r w:rsidRPr="00153BC5">
                    <w:rPr>
                      <w:rFonts w:eastAsiaTheme="minorEastAsia"/>
                      <w:sz w:val="18"/>
                      <w:szCs w:val="18"/>
                    </w:rPr>
                    <w:t>一</w:t>
                  </w:r>
                  <w:proofErr w:type="gramEnd"/>
                  <w:r w:rsidRPr="00153BC5">
                    <w:rPr>
                      <w:rFonts w:eastAsiaTheme="minorEastAsia"/>
                      <w:sz w:val="18"/>
                      <w:szCs w:val="18"/>
                    </w:rPr>
                    <w:t>车间</w:t>
                  </w:r>
                  <w:r w:rsidRPr="00153BC5">
                    <w:rPr>
                      <w:rFonts w:eastAsiaTheme="minorEastAsia" w:hint="eastAsia"/>
                      <w:sz w:val="18"/>
                      <w:szCs w:val="18"/>
                    </w:rPr>
                    <w:t>废气处理设施</w:t>
                  </w:r>
                </w:p>
              </w:tc>
              <w:tc>
                <w:tcPr>
                  <w:tcW w:w="782"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1</w:t>
                  </w:r>
                </w:p>
              </w:tc>
              <w:tc>
                <w:tcPr>
                  <w:tcW w:w="1195" w:type="dxa"/>
                  <w:vAlign w:val="center"/>
                </w:tcPr>
                <w:p w:rsidR="006F0491" w:rsidRPr="00153BC5" w:rsidRDefault="00AA0D8F" w:rsidP="00AA0D8F">
                  <w:pPr>
                    <w:jc w:val="center"/>
                    <w:rPr>
                      <w:rFonts w:eastAsiaTheme="minorEastAsia"/>
                      <w:sz w:val="18"/>
                      <w:szCs w:val="18"/>
                    </w:rPr>
                  </w:pPr>
                  <w:r w:rsidRPr="00153BC5">
                    <w:rPr>
                      <w:rFonts w:eastAsiaTheme="minorEastAsia" w:hint="eastAsia"/>
                      <w:sz w:val="18"/>
                      <w:szCs w:val="18"/>
                    </w:rPr>
                    <w:t>88</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w:t>
                  </w:r>
                </w:p>
              </w:tc>
              <w:tc>
                <w:tcPr>
                  <w:tcW w:w="676" w:type="dxa"/>
                  <w:vMerge w:val="restart"/>
                  <w:vAlign w:val="center"/>
                </w:tcPr>
                <w:p w:rsidR="006F0491" w:rsidRPr="00153BC5" w:rsidRDefault="006F0491" w:rsidP="00AA0D8F">
                  <w:pPr>
                    <w:widowControl/>
                    <w:jc w:val="center"/>
                    <w:rPr>
                      <w:rFonts w:eastAsiaTheme="minorEastAsia"/>
                      <w:sz w:val="18"/>
                      <w:szCs w:val="18"/>
                    </w:rPr>
                  </w:pPr>
                  <w:r w:rsidRPr="00153BC5">
                    <w:rPr>
                      <w:rFonts w:eastAsiaTheme="minorEastAsia" w:hint="eastAsia"/>
                      <w:sz w:val="18"/>
                      <w:szCs w:val="18"/>
                    </w:rPr>
                    <w:t>室外声源</w:t>
                  </w:r>
                </w:p>
              </w:tc>
              <w:tc>
                <w:tcPr>
                  <w:tcW w:w="1045"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9.5</w:t>
                  </w:r>
                  <w:r w:rsidRPr="00153BC5">
                    <w:rPr>
                      <w:rFonts w:eastAsiaTheme="minorEastAsia"/>
                      <w:sz w:val="18"/>
                      <w:szCs w:val="18"/>
                    </w:rPr>
                    <w:t>h/d</w:t>
                  </w:r>
                </w:p>
              </w:tc>
            </w:tr>
            <w:tr w:rsidR="006F0491" w:rsidRPr="00153BC5" w:rsidTr="00AA0D8F">
              <w:trPr>
                <w:trHeight w:val="342"/>
                <w:jc w:val="center"/>
              </w:trPr>
              <w:tc>
                <w:tcPr>
                  <w:tcW w:w="2503"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压铸</w:t>
                  </w:r>
                  <w:proofErr w:type="gramStart"/>
                  <w:r w:rsidRPr="00153BC5">
                    <w:rPr>
                      <w:rFonts w:eastAsiaTheme="minorEastAsia" w:hint="eastAsia"/>
                      <w:sz w:val="18"/>
                      <w:szCs w:val="18"/>
                    </w:rPr>
                    <w:t>车间</w:t>
                  </w:r>
                  <w:r w:rsidRPr="00153BC5">
                    <w:rPr>
                      <w:rFonts w:eastAsiaTheme="minorEastAsia"/>
                      <w:sz w:val="18"/>
                      <w:szCs w:val="18"/>
                    </w:rPr>
                    <w:t>车间</w:t>
                  </w:r>
                  <w:proofErr w:type="gramEnd"/>
                  <w:r w:rsidRPr="00153BC5">
                    <w:rPr>
                      <w:rFonts w:eastAsiaTheme="minorEastAsia" w:hint="eastAsia"/>
                      <w:sz w:val="18"/>
                      <w:szCs w:val="18"/>
                    </w:rPr>
                    <w:t>废气处理设施</w:t>
                  </w:r>
                </w:p>
              </w:tc>
              <w:tc>
                <w:tcPr>
                  <w:tcW w:w="782"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1</w:t>
                  </w:r>
                </w:p>
              </w:tc>
              <w:tc>
                <w:tcPr>
                  <w:tcW w:w="1195" w:type="dxa"/>
                  <w:vAlign w:val="center"/>
                </w:tcPr>
                <w:p w:rsidR="006F0491" w:rsidRPr="00153BC5" w:rsidRDefault="00AA0D8F" w:rsidP="00AA0D8F">
                  <w:pPr>
                    <w:jc w:val="center"/>
                    <w:rPr>
                      <w:rFonts w:eastAsiaTheme="minorEastAsia"/>
                      <w:sz w:val="18"/>
                      <w:szCs w:val="18"/>
                    </w:rPr>
                  </w:pPr>
                  <w:r w:rsidRPr="00153BC5">
                    <w:rPr>
                      <w:rFonts w:eastAsiaTheme="minorEastAsia" w:hint="eastAsia"/>
                      <w:sz w:val="18"/>
                      <w:szCs w:val="18"/>
                    </w:rPr>
                    <w:t>85</w:t>
                  </w:r>
                </w:p>
              </w:tc>
              <w:tc>
                <w:tcPr>
                  <w:tcW w:w="1195"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w:t>
                  </w:r>
                </w:p>
              </w:tc>
              <w:tc>
                <w:tcPr>
                  <w:tcW w:w="676" w:type="dxa"/>
                  <w:vMerge/>
                  <w:vAlign w:val="center"/>
                </w:tcPr>
                <w:p w:rsidR="006F0491" w:rsidRPr="00153BC5" w:rsidRDefault="006F0491" w:rsidP="00AA0D8F">
                  <w:pPr>
                    <w:widowControl/>
                    <w:jc w:val="center"/>
                    <w:rPr>
                      <w:rFonts w:eastAsiaTheme="minorEastAsia"/>
                      <w:sz w:val="18"/>
                      <w:szCs w:val="18"/>
                    </w:rPr>
                  </w:pPr>
                </w:p>
              </w:tc>
              <w:tc>
                <w:tcPr>
                  <w:tcW w:w="1045" w:type="dxa"/>
                  <w:vAlign w:val="center"/>
                </w:tcPr>
                <w:p w:rsidR="006F0491" w:rsidRPr="00153BC5" w:rsidRDefault="006F0491" w:rsidP="00AA0D8F">
                  <w:pPr>
                    <w:jc w:val="center"/>
                    <w:rPr>
                      <w:rFonts w:eastAsiaTheme="minorEastAsia"/>
                      <w:sz w:val="18"/>
                      <w:szCs w:val="18"/>
                    </w:rPr>
                  </w:pPr>
                  <w:r w:rsidRPr="00153BC5">
                    <w:rPr>
                      <w:rFonts w:eastAsiaTheme="minorEastAsia" w:hint="eastAsia"/>
                      <w:sz w:val="18"/>
                      <w:szCs w:val="18"/>
                    </w:rPr>
                    <w:t>13</w:t>
                  </w:r>
                  <w:r w:rsidRPr="00153BC5">
                    <w:rPr>
                      <w:rFonts w:eastAsiaTheme="minorEastAsia"/>
                      <w:sz w:val="18"/>
                      <w:szCs w:val="18"/>
                    </w:rPr>
                    <w:t>h/d</w:t>
                  </w:r>
                </w:p>
              </w:tc>
            </w:tr>
          </w:tbl>
          <w:p w:rsidR="009161BC" w:rsidRPr="00153BC5" w:rsidRDefault="00523C6F" w:rsidP="00474470">
            <w:pPr>
              <w:spacing w:line="360" w:lineRule="auto"/>
              <w:ind w:firstLineChars="200" w:firstLine="420"/>
              <w:rPr>
                <w:iCs/>
                <w:szCs w:val="21"/>
                <w:lang w:val="en-GB"/>
              </w:rPr>
            </w:pPr>
            <w:r w:rsidRPr="00153BC5">
              <w:rPr>
                <w:rFonts w:hint="eastAsia"/>
                <w:szCs w:val="21"/>
              </w:rPr>
              <w:t>项目厂房主体部分为砖混结构，房顶部分为钢结构，</w:t>
            </w:r>
            <w:r w:rsidR="00063FAD" w:rsidRPr="00153BC5">
              <w:rPr>
                <w:rFonts w:hint="eastAsia"/>
                <w:iCs/>
                <w:szCs w:val="21"/>
              </w:rPr>
              <w:t>根据《环境影响评价技术导则</w:t>
            </w:r>
            <w:r w:rsidR="00063FAD" w:rsidRPr="00153BC5">
              <w:rPr>
                <w:iCs/>
                <w:szCs w:val="21"/>
              </w:rPr>
              <w:t xml:space="preserve">  </w:t>
            </w:r>
            <w:r w:rsidR="00063FAD" w:rsidRPr="00153BC5">
              <w:rPr>
                <w:rFonts w:hint="eastAsia"/>
                <w:iCs/>
                <w:szCs w:val="21"/>
              </w:rPr>
              <w:t>声环境》（</w:t>
            </w:r>
            <w:r w:rsidR="00063FAD" w:rsidRPr="00153BC5">
              <w:rPr>
                <w:iCs/>
                <w:szCs w:val="21"/>
              </w:rPr>
              <w:t>HJ2.4-2021</w:t>
            </w:r>
            <w:r w:rsidR="00063FAD" w:rsidRPr="00153BC5">
              <w:rPr>
                <w:rFonts w:hint="eastAsia"/>
                <w:iCs/>
                <w:szCs w:val="21"/>
              </w:rPr>
              <w:t>）</w:t>
            </w:r>
            <w:r w:rsidR="00063FAD" w:rsidRPr="00153BC5">
              <w:rPr>
                <w:rFonts w:hint="eastAsia"/>
                <w:szCs w:val="21"/>
              </w:rPr>
              <w:t>，</w:t>
            </w:r>
            <w:r w:rsidRPr="00153BC5">
              <w:rPr>
                <w:rFonts w:hint="eastAsia"/>
                <w:szCs w:val="21"/>
              </w:rPr>
              <w:t>建筑物插入损失为</w:t>
            </w:r>
            <w:r w:rsidRPr="00153BC5">
              <w:rPr>
                <w:szCs w:val="21"/>
              </w:rPr>
              <w:t>1</w:t>
            </w:r>
            <w:r w:rsidR="00063FAD" w:rsidRPr="00153BC5">
              <w:rPr>
                <w:rFonts w:hint="eastAsia"/>
                <w:szCs w:val="21"/>
              </w:rPr>
              <w:t>0</w:t>
            </w:r>
            <w:r w:rsidRPr="00153BC5">
              <w:rPr>
                <w:szCs w:val="21"/>
              </w:rPr>
              <w:t>dB</w:t>
            </w:r>
            <w:r w:rsidRPr="00153BC5">
              <w:rPr>
                <w:rFonts w:hint="eastAsia"/>
                <w:szCs w:val="21"/>
              </w:rPr>
              <w:t>（</w:t>
            </w:r>
            <w:r w:rsidRPr="00153BC5">
              <w:rPr>
                <w:szCs w:val="21"/>
              </w:rPr>
              <w:t>A</w:t>
            </w:r>
            <w:r w:rsidRPr="00153BC5">
              <w:rPr>
                <w:rFonts w:hint="eastAsia"/>
                <w:szCs w:val="21"/>
              </w:rPr>
              <w:t>）</w:t>
            </w:r>
            <w:r w:rsidR="004C4161" w:rsidRPr="00153BC5">
              <w:rPr>
                <w:rFonts w:eastAsiaTheme="minorEastAsia" w:hAnsiTheme="minorEastAsia"/>
                <w:szCs w:val="21"/>
              </w:rPr>
              <w:t>。</w:t>
            </w:r>
          </w:p>
          <w:p w:rsidR="001105B3" w:rsidRPr="00153BC5" w:rsidRDefault="001105B3" w:rsidP="001105B3">
            <w:pPr>
              <w:pStyle w:val="2CharCharCharCharCharCharChar"/>
              <w:jc w:val="center"/>
              <w:rPr>
                <w:rFonts w:ascii="Times New Roman" w:hAnsi="Times New Roman" w:cs="Times New Roman"/>
                <w:b/>
                <w:iCs/>
                <w:sz w:val="18"/>
                <w:szCs w:val="18"/>
              </w:rPr>
            </w:pPr>
            <w:r w:rsidRPr="00153BC5">
              <w:rPr>
                <w:rFonts w:ascii="Times New Roman" w:hAnsi="Times New Roman" w:cs="Times New Roman"/>
                <w:b/>
                <w:iCs/>
                <w:sz w:val="18"/>
                <w:szCs w:val="18"/>
              </w:rPr>
              <w:t>表</w:t>
            </w:r>
            <w:r w:rsidRPr="00153BC5">
              <w:rPr>
                <w:rFonts w:ascii="Times New Roman" w:hAnsi="Times New Roman" w:cs="Times New Roman"/>
                <w:b/>
                <w:iCs/>
                <w:sz w:val="18"/>
                <w:szCs w:val="18"/>
              </w:rPr>
              <w:t>4-</w:t>
            </w:r>
            <w:r w:rsidR="00977BAF" w:rsidRPr="00153BC5">
              <w:rPr>
                <w:rFonts w:ascii="Times New Roman" w:hAnsi="Times New Roman" w:cs="Times New Roman" w:hint="eastAsia"/>
                <w:b/>
                <w:iCs/>
                <w:sz w:val="18"/>
                <w:szCs w:val="18"/>
              </w:rPr>
              <w:t>22</w:t>
            </w:r>
            <w:r w:rsidRPr="00153BC5">
              <w:rPr>
                <w:rFonts w:ascii="Times New Roman" w:hAnsi="Times New Roman" w:cs="Times New Roman"/>
                <w:b/>
                <w:iCs/>
                <w:sz w:val="18"/>
                <w:szCs w:val="18"/>
              </w:rPr>
              <w:t xml:space="preserve">    </w:t>
            </w:r>
            <w:r w:rsidRPr="00153BC5">
              <w:rPr>
                <w:rFonts w:ascii="Times New Roman" w:hAnsi="Times New Roman" w:cs="Times New Roman"/>
                <w:b/>
                <w:iCs/>
                <w:sz w:val="18"/>
                <w:szCs w:val="18"/>
              </w:rPr>
              <w:t>噪声源强调查清单（室内声源）</w:t>
            </w:r>
            <w:r w:rsidRPr="00153BC5">
              <w:rPr>
                <w:rFonts w:ascii="Times New Roman" w:hAnsi="Times New Roman" w:cs="Times New Roman"/>
                <w:b/>
                <w:iCs/>
                <w:sz w:val="18"/>
                <w:szCs w:val="18"/>
              </w:rPr>
              <w:t xml:space="preserve">    </w:t>
            </w:r>
            <w:r w:rsidRPr="00153BC5">
              <w:rPr>
                <w:rFonts w:ascii="Times New Roman" w:hAnsi="Times New Roman" w:cs="Times New Roman"/>
                <w:b/>
                <w:iCs/>
                <w:sz w:val="18"/>
                <w:szCs w:val="18"/>
              </w:rPr>
              <w:t>单位：</w:t>
            </w:r>
            <w:r w:rsidRPr="00153BC5">
              <w:rPr>
                <w:rFonts w:ascii="Times New Roman" w:hAnsi="Times New Roman" w:cs="Times New Roman"/>
                <w:b/>
                <w:iCs/>
                <w:sz w:val="18"/>
                <w:szCs w:val="18"/>
              </w:rPr>
              <w:t>dB</w:t>
            </w:r>
            <w:r w:rsidRPr="00153BC5">
              <w:rPr>
                <w:rFonts w:ascii="Times New Roman" w:hAnsi="Times New Roman" w:cs="Times New Roman"/>
                <w:b/>
                <w:iCs/>
                <w:sz w:val="18"/>
                <w:szCs w:val="18"/>
              </w:rPr>
              <w:t>（</w:t>
            </w:r>
            <w:r w:rsidRPr="00153BC5">
              <w:rPr>
                <w:rFonts w:ascii="Times New Roman" w:hAnsi="Times New Roman" w:cs="Times New Roman"/>
                <w:b/>
                <w:iCs/>
                <w:sz w:val="18"/>
                <w:szCs w:val="18"/>
              </w:rPr>
              <w:t>A</w:t>
            </w:r>
            <w:r w:rsidRPr="00153BC5">
              <w:rPr>
                <w:rFonts w:ascii="Times New Roman" w:hAnsi="Times New Roman" w:cs="Times New Roman"/>
                <w:b/>
                <w:iCs/>
                <w:sz w:val="18"/>
                <w:szCs w:val="18"/>
              </w:rPr>
              <w:t>）</w:t>
            </w:r>
          </w:p>
          <w:tbl>
            <w:tblPr>
              <w:tblW w:w="80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52"/>
              <w:gridCol w:w="637"/>
              <w:gridCol w:w="374"/>
              <w:gridCol w:w="675"/>
              <w:gridCol w:w="567"/>
              <w:gridCol w:w="425"/>
              <w:gridCol w:w="542"/>
              <w:gridCol w:w="373"/>
              <w:gridCol w:w="320"/>
              <w:gridCol w:w="320"/>
              <w:gridCol w:w="728"/>
              <w:gridCol w:w="379"/>
              <w:gridCol w:w="645"/>
              <w:gridCol w:w="818"/>
              <w:gridCol w:w="676"/>
            </w:tblGrid>
            <w:tr w:rsidR="007F1A40" w:rsidRPr="00153BC5" w:rsidTr="00941CC8">
              <w:trPr>
                <w:trHeight w:val="536"/>
                <w:jc w:val="center"/>
              </w:trPr>
              <w:tc>
                <w:tcPr>
                  <w:tcW w:w="552" w:type="dxa"/>
                  <w:vMerge w:val="restart"/>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建筑</w:t>
                  </w:r>
                </w:p>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名称</w:t>
                  </w:r>
                </w:p>
              </w:tc>
              <w:tc>
                <w:tcPr>
                  <w:tcW w:w="637" w:type="dxa"/>
                  <w:vMerge w:val="restart"/>
                  <w:tcBorders>
                    <w:right w:val="single" w:sz="4" w:space="0" w:color="auto"/>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声源</w:t>
                  </w:r>
                </w:p>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名称</w:t>
                  </w:r>
                </w:p>
              </w:tc>
              <w:tc>
                <w:tcPr>
                  <w:tcW w:w="374" w:type="dxa"/>
                  <w:vMerge w:val="restart"/>
                  <w:tcBorders>
                    <w:left w:val="single" w:sz="4" w:space="0" w:color="auto"/>
                    <w:tl2br w:val="nil"/>
                    <w:tr2bl w:val="nil"/>
                  </w:tcBorders>
                  <w:vAlign w:val="center"/>
                </w:tcPr>
                <w:p w:rsidR="007F1A40" w:rsidRPr="00153BC5" w:rsidRDefault="000D7DFE" w:rsidP="007D7FBF">
                  <w:pPr>
                    <w:jc w:val="center"/>
                    <w:rPr>
                      <w:rFonts w:eastAsiaTheme="minorEastAsia"/>
                      <w:sz w:val="18"/>
                      <w:szCs w:val="18"/>
                    </w:rPr>
                  </w:pPr>
                  <w:r w:rsidRPr="00153BC5">
                    <w:rPr>
                      <w:rFonts w:eastAsiaTheme="minorEastAsia" w:hAnsiTheme="minorEastAsia" w:hint="eastAsia"/>
                      <w:sz w:val="18"/>
                      <w:szCs w:val="18"/>
                    </w:rPr>
                    <w:t>数量</w:t>
                  </w:r>
                  <w:r w:rsidR="00D25E85" w:rsidRPr="00153BC5">
                    <w:rPr>
                      <w:rFonts w:eastAsiaTheme="minorEastAsia" w:hAnsiTheme="minorEastAsia" w:hint="eastAsia"/>
                      <w:sz w:val="18"/>
                      <w:szCs w:val="18"/>
                    </w:rPr>
                    <w:t>（</w:t>
                  </w:r>
                  <w:r w:rsidR="00D25E85" w:rsidRPr="00153BC5">
                    <w:rPr>
                      <w:rFonts w:eastAsiaTheme="minorEastAsia" w:hint="eastAsia"/>
                      <w:sz w:val="18"/>
                      <w:szCs w:val="18"/>
                    </w:rPr>
                    <w:t>台</w:t>
                  </w:r>
                  <w:r w:rsidR="00D25E85" w:rsidRPr="00153BC5">
                    <w:rPr>
                      <w:rFonts w:eastAsiaTheme="minorEastAsia" w:hAnsiTheme="minorEastAsia" w:hint="eastAsia"/>
                      <w:sz w:val="18"/>
                      <w:szCs w:val="18"/>
                    </w:rPr>
                    <w:t>）</w:t>
                  </w:r>
                </w:p>
              </w:tc>
              <w:tc>
                <w:tcPr>
                  <w:tcW w:w="675" w:type="dxa"/>
                  <w:tcBorders>
                    <w:tl2br w:val="nil"/>
                    <w:tr2bl w:val="nil"/>
                  </w:tcBorders>
                  <w:vAlign w:val="center"/>
                </w:tcPr>
                <w:p w:rsidR="006B06CA" w:rsidRPr="00153BC5" w:rsidRDefault="007F1A40" w:rsidP="007D7FBF">
                  <w:pPr>
                    <w:jc w:val="center"/>
                    <w:rPr>
                      <w:rFonts w:eastAsiaTheme="minorEastAsia"/>
                      <w:sz w:val="18"/>
                      <w:szCs w:val="18"/>
                    </w:rPr>
                  </w:pPr>
                  <w:r w:rsidRPr="00153BC5">
                    <w:rPr>
                      <w:rFonts w:eastAsiaTheme="minorEastAsia" w:hAnsiTheme="minorEastAsia"/>
                      <w:sz w:val="18"/>
                      <w:szCs w:val="18"/>
                    </w:rPr>
                    <w:t>声源</w:t>
                  </w:r>
                </w:p>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源强</w:t>
                  </w:r>
                </w:p>
              </w:tc>
              <w:tc>
                <w:tcPr>
                  <w:tcW w:w="567" w:type="dxa"/>
                  <w:vMerge w:val="restart"/>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声源控制措施</w:t>
                  </w:r>
                </w:p>
              </w:tc>
              <w:tc>
                <w:tcPr>
                  <w:tcW w:w="1340" w:type="dxa"/>
                  <w:gridSpan w:val="3"/>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空间相对位置</w:t>
                  </w:r>
                  <w:r w:rsidRPr="00153BC5">
                    <w:rPr>
                      <w:rFonts w:eastAsiaTheme="minorEastAsia"/>
                      <w:sz w:val="18"/>
                      <w:szCs w:val="18"/>
                    </w:rPr>
                    <w:t>/m</w:t>
                  </w:r>
                </w:p>
              </w:tc>
              <w:tc>
                <w:tcPr>
                  <w:tcW w:w="640" w:type="dxa"/>
                  <w:gridSpan w:val="2"/>
                  <w:tcBorders>
                    <w:tl2br w:val="nil"/>
                    <w:tr2bl w:val="nil"/>
                  </w:tcBorders>
                  <w:vAlign w:val="center"/>
                </w:tcPr>
                <w:p w:rsidR="007F1A40" w:rsidRPr="00153BC5" w:rsidRDefault="007F1A40" w:rsidP="007D7FBF">
                  <w:pPr>
                    <w:jc w:val="center"/>
                    <w:rPr>
                      <w:rFonts w:eastAsiaTheme="minorEastAsia"/>
                      <w:sz w:val="18"/>
                      <w:szCs w:val="18"/>
                    </w:rPr>
                  </w:pPr>
                  <w:bookmarkStart w:id="573" w:name="OLE_LINK307"/>
                  <w:bookmarkStart w:id="574" w:name="OLE_LINK312"/>
                  <w:r w:rsidRPr="00153BC5">
                    <w:rPr>
                      <w:rFonts w:eastAsiaTheme="minorEastAsia" w:hAnsiTheme="minorEastAsia"/>
                      <w:sz w:val="18"/>
                      <w:szCs w:val="18"/>
                    </w:rPr>
                    <w:t>距室内边界距离</w:t>
                  </w:r>
                  <w:r w:rsidRPr="00153BC5">
                    <w:rPr>
                      <w:rFonts w:eastAsiaTheme="minorEastAsia"/>
                      <w:sz w:val="18"/>
                      <w:szCs w:val="18"/>
                    </w:rPr>
                    <w:t>/m</w:t>
                  </w:r>
                  <w:bookmarkEnd w:id="573"/>
                  <w:bookmarkEnd w:id="574"/>
                </w:p>
              </w:tc>
              <w:tc>
                <w:tcPr>
                  <w:tcW w:w="728" w:type="dxa"/>
                  <w:vMerge w:val="restart"/>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室内</w:t>
                  </w:r>
                  <w:bookmarkStart w:id="575" w:name="OLE_LINK313"/>
                  <w:bookmarkStart w:id="576" w:name="OLE_LINK314"/>
                  <w:r w:rsidRPr="00153BC5">
                    <w:rPr>
                      <w:rFonts w:eastAsiaTheme="minorEastAsia" w:hAnsiTheme="minorEastAsia"/>
                      <w:sz w:val="18"/>
                      <w:szCs w:val="18"/>
                    </w:rPr>
                    <w:t>边界声级</w:t>
                  </w:r>
                  <w:r w:rsidRPr="00153BC5">
                    <w:rPr>
                      <w:rFonts w:eastAsiaTheme="minorEastAsia"/>
                      <w:sz w:val="18"/>
                      <w:szCs w:val="18"/>
                    </w:rPr>
                    <w:t>/dB(A)</w:t>
                  </w:r>
                  <w:bookmarkEnd w:id="575"/>
                  <w:bookmarkEnd w:id="576"/>
                </w:p>
              </w:tc>
              <w:tc>
                <w:tcPr>
                  <w:tcW w:w="379" w:type="dxa"/>
                  <w:vMerge w:val="restart"/>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运行</w:t>
                  </w:r>
                </w:p>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时段</w:t>
                  </w:r>
                </w:p>
              </w:tc>
              <w:tc>
                <w:tcPr>
                  <w:tcW w:w="645" w:type="dxa"/>
                  <w:vMerge w:val="restart"/>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建筑物插入损失</w:t>
                  </w:r>
                  <w:r w:rsidRPr="00153BC5">
                    <w:rPr>
                      <w:rFonts w:eastAsiaTheme="minorEastAsia"/>
                      <w:sz w:val="18"/>
                      <w:szCs w:val="18"/>
                    </w:rPr>
                    <w:t>/dB(A)</w:t>
                  </w:r>
                </w:p>
              </w:tc>
              <w:tc>
                <w:tcPr>
                  <w:tcW w:w="1494" w:type="dxa"/>
                  <w:gridSpan w:val="2"/>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建筑物</w:t>
                  </w:r>
                </w:p>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外噪声</w:t>
                  </w:r>
                </w:p>
              </w:tc>
            </w:tr>
            <w:tr w:rsidR="007F1A40" w:rsidRPr="00153BC5" w:rsidTr="00082326">
              <w:trPr>
                <w:trHeight w:val="90"/>
                <w:jc w:val="center"/>
              </w:trPr>
              <w:tc>
                <w:tcPr>
                  <w:tcW w:w="552" w:type="dxa"/>
                  <w:vMerge/>
                  <w:tcBorders>
                    <w:tl2br w:val="nil"/>
                    <w:tr2bl w:val="nil"/>
                  </w:tcBorders>
                  <w:vAlign w:val="center"/>
                </w:tcPr>
                <w:p w:rsidR="007F1A40" w:rsidRPr="00153BC5" w:rsidRDefault="007F1A40"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7F1A40" w:rsidRPr="00153BC5" w:rsidRDefault="007F1A40"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7F1A40" w:rsidRPr="00153BC5" w:rsidRDefault="007F1A40" w:rsidP="007D7FBF">
                  <w:pPr>
                    <w:jc w:val="center"/>
                    <w:rPr>
                      <w:rFonts w:eastAsiaTheme="minorEastAsia"/>
                      <w:sz w:val="18"/>
                      <w:szCs w:val="18"/>
                    </w:rPr>
                  </w:pPr>
                </w:p>
              </w:tc>
              <w:tc>
                <w:tcPr>
                  <w:tcW w:w="675"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声功率级</w:t>
                  </w:r>
                  <w:r w:rsidRPr="00153BC5">
                    <w:rPr>
                      <w:rFonts w:eastAsiaTheme="minorEastAsia"/>
                      <w:sz w:val="18"/>
                      <w:szCs w:val="18"/>
                    </w:rPr>
                    <w:t>/dB(A)</w:t>
                  </w:r>
                </w:p>
              </w:tc>
              <w:tc>
                <w:tcPr>
                  <w:tcW w:w="567" w:type="dxa"/>
                  <w:vMerge/>
                  <w:tcBorders>
                    <w:tl2br w:val="nil"/>
                    <w:tr2bl w:val="nil"/>
                  </w:tcBorders>
                  <w:vAlign w:val="center"/>
                </w:tcPr>
                <w:p w:rsidR="007F1A40" w:rsidRPr="00153BC5" w:rsidRDefault="007F1A40" w:rsidP="007D7FBF">
                  <w:pPr>
                    <w:jc w:val="center"/>
                    <w:rPr>
                      <w:rFonts w:eastAsiaTheme="minorEastAsia"/>
                      <w:sz w:val="18"/>
                      <w:szCs w:val="18"/>
                    </w:rPr>
                  </w:pPr>
                </w:p>
              </w:tc>
              <w:tc>
                <w:tcPr>
                  <w:tcW w:w="425"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sz w:val="18"/>
                      <w:szCs w:val="18"/>
                    </w:rPr>
                    <w:t>X</w:t>
                  </w:r>
                </w:p>
              </w:tc>
              <w:tc>
                <w:tcPr>
                  <w:tcW w:w="542"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sz w:val="18"/>
                      <w:szCs w:val="18"/>
                    </w:rPr>
                    <w:t>Y</w:t>
                  </w:r>
                </w:p>
              </w:tc>
              <w:tc>
                <w:tcPr>
                  <w:tcW w:w="373"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sz w:val="18"/>
                      <w:szCs w:val="18"/>
                    </w:rPr>
                    <w:t>Z</w:t>
                  </w:r>
                </w:p>
              </w:tc>
              <w:tc>
                <w:tcPr>
                  <w:tcW w:w="320"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方位</w:t>
                  </w:r>
                </w:p>
              </w:tc>
              <w:tc>
                <w:tcPr>
                  <w:tcW w:w="320"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距离</w:t>
                  </w:r>
                </w:p>
              </w:tc>
              <w:tc>
                <w:tcPr>
                  <w:tcW w:w="728" w:type="dxa"/>
                  <w:vMerge/>
                  <w:tcBorders>
                    <w:bottom w:val="single" w:sz="4" w:space="0" w:color="auto"/>
                    <w:tl2br w:val="nil"/>
                    <w:tr2bl w:val="nil"/>
                  </w:tcBorders>
                  <w:vAlign w:val="center"/>
                </w:tcPr>
                <w:p w:rsidR="007F1A40" w:rsidRPr="00153BC5" w:rsidRDefault="007F1A40" w:rsidP="007D7FBF">
                  <w:pPr>
                    <w:jc w:val="center"/>
                    <w:rPr>
                      <w:rFonts w:eastAsiaTheme="minorEastAsia"/>
                      <w:sz w:val="18"/>
                      <w:szCs w:val="18"/>
                    </w:rPr>
                  </w:pPr>
                </w:p>
              </w:tc>
              <w:tc>
                <w:tcPr>
                  <w:tcW w:w="379" w:type="dxa"/>
                  <w:vMerge/>
                  <w:tcBorders>
                    <w:bottom w:val="single" w:sz="4" w:space="0" w:color="auto"/>
                    <w:tl2br w:val="nil"/>
                    <w:tr2bl w:val="nil"/>
                  </w:tcBorders>
                  <w:vAlign w:val="center"/>
                </w:tcPr>
                <w:p w:rsidR="007F1A40" w:rsidRPr="00153BC5" w:rsidRDefault="007F1A40" w:rsidP="007D7FBF">
                  <w:pPr>
                    <w:jc w:val="center"/>
                    <w:rPr>
                      <w:rFonts w:eastAsiaTheme="minorEastAsia"/>
                      <w:sz w:val="18"/>
                      <w:szCs w:val="18"/>
                    </w:rPr>
                  </w:pPr>
                </w:p>
              </w:tc>
              <w:tc>
                <w:tcPr>
                  <w:tcW w:w="645" w:type="dxa"/>
                  <w:vMerge/>
                  <w:tcBorders>
                    <w:tl2br w:val="nil"/>
                    <w:tr2bl w:val="nil"/>
                  </w:tcBorders>
                  <w:vAlign w:val="center"/>
                </w:tcPr>
                <w:p w:rsidR="007F1A40" w:rsidRPr="00153BC5" w:rsidRDefault="007F1A40" w:rsidP="007D7FBF">
                  <w:pPr>
                    <w:jc w:val="center"/>
                    <w:rPr>
                      <w:rFonts w:eastAsiaTheme="minorEastAsia"/>
                      <w:sz w:val="18"/>
                      <w:szCs w:val="18"/>
                    </w:rPr>
                  </w:pPr>
                </w:p>
              </w:tc>
              <w:tc>
                <w:tcPr>
                  <w:tcW w:w="818"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声压级</w:t>
                  </w:r>
                  <w:r w:rsidRPr="00153BC5">
                    <w:rPr>
                      <w:rFonts w:eastAsiaTheme="minorEastAsia"/>
                      <w:sz w:val="18"/>
                      <w:szCs w:val="18"/>
                    </w:rPr>
                    <w:t>/dB(A)</w:t>
                  </w:r>
                </w:p>
              </w:tc>
              <w:tc>
                <w:tcPr>
                  <w:tcW w:w="676" w:type="dxa"/>
                  <w:tcBorders>
                    <w:tl2br w:val="nil"/>
                    <w:tr2bl w:val="nil"/>
                  </w:tcBorders>
                  <w:vAlign w:val="center"/>
                </w:tcPr>
                <w:p w:rsidR="007F1A40" w:rsidRPr="00153BC5" w:rsidRDefault="007F1A40" w:rsidP="007D7FBF">
                  <w:pPr>
                    <w:jc w:val="center"/>
                    <w:rPr>
                      <w:rFonts w:eastAsiaTheme="minorEastAsia"/>
                      <w:sz w:val="18"/>
                      <w:szCs w:val="18"/>
                    </w:rPr>
                  </w:pPr>
                  <w:r w:rsidRPr="00153BC5">
                    <w:rPr>
                      <w:rFonts w:eastAsiaTheme="minorEastAsia" w:hAnsiTheme="minorEastAsia"/>
                      <w:sz w:val="18"/>
                      <w:szCs w:val="18"/>
                    </w:rPr>
                    <w:t>建筑物</w:t>
                  </w:r>
                  <w:proofErr w:type="gramStart"/>
                  <w:r w:rsidRPr="00153BC5">
                    <w:rPr>
                      <w:rFonts w:eastAsiaTheme="minorEastAsia" w:hAnsiTheme="minorEastAsia"/>
                      <w:sz w:val="18"/>
                      <w:szCs w:val="18"/>
                    </w:rPr>
                    <w:t>外距离</w:t>
                  </w:r>
                  <w:proofErr w:type="gramEnd"/>
                </w:p>
              </w:tc>
            </w:tr>
            <w:tr w:rsidR="00063FAD" w:rsidRPr="00153BC5" w:rsidTr="005F2743">
              <w:trPr>
                <w:trHeight w:val="90"/>
                <w:jc w:val="center"/>
              </w:trPr>
              <w:tc>
                <w:tcPr>
                  <w:tcW w:w="552"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电子</w:t>
                  </w:r>
                  <w:proofErr w:type="gramStart"/>
                  <w:r w:rsidRPr="00153BC5">
                    <w:rPr>
                      <w:rFonts w:eastAsiaTheme="minorEastAsia" w:hint="eastAsia"/>
                      <w:sz w:val="18"/>
                      <w:szCs w:val="18"/>
                    </w:rPr>
                    <w:t>一</w:t>
                  </w:r>
                  <w:proofErr w:type="gramEnd"/>
                  <w:r w:rsidRPr="00153BC5">
                    <w:rPr>
                      <w:rFonts w:eastAsiaTheme="minorEastAsia" w:hint="eastAsia"/>
                      <w:sz w:val="18"/>
                      <w:szCs w:val="18"/>
                    </w:rPr>
                    <w:t>车间</w:t>
                  </w:r>
                </w:p>
              </w:tc>
              <w:tc>
                <w:tcPr>
                  <w:tcW w:w="637" w:type="dxa"/>
                  <w:vMerge w:val="restart"/>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手工</w:t>
                  </w:r>
                  <w:proofErr w:type="gramStart"/>
                  <w:r w:rsidRPr="00153BC5">
                    <w:rPr>
                      <w:rFonts w:eastAsiaTheme="minorEastAsia" w:hint="eastAsia"/>
                      <w:sz w:val="18"/>
                      <w:szCs w:val="18"/>
                    </w:rPr>
                    <w:t>端子机</w:t>
                  </w:r>
                  <w:proofErr w:type="gramEnd"/>
                </w:p>
              </w:tc>
              <w:tc>
                <w:tcPr>
                  <w:tcW w:w="374" w:type="dxa"/>
                  <w:vMerge w:val="restart"/>
                  <w:tcBorders>
                    <w:left w:val="single" w:sz="4" w:space="0" w:color="auto"/>
                    <w:tl2br w:val="nil"/>
                    <w:tr2bl w:val="nil"/>
                  </w:tcBorders>
                  <w:vAlign w:val="center"/>
                </w:tcPr>
                <w:p w:rsidR="00063FAD" w:rsidRPr="00153BC5" w:rsidRDefault="00063FAD" w:rsidP="00D25E85">
                  <w:pPr>
                    <w:jc w:val="center"/>
                    <w:rPr>
                      <w:rFonts w:eastAsiaTheme="minorEastAsia"/>
                      <w:sz w:val="18"/>
                      <w:szCs w:val="18"/>
                    </w:rPr>
                  </w:pPr>
                  <w:r w:rsidRPr="00153BC5">
                    <w:rPr>
                      <w:rFonts w:eastAsiaTheme="minorEastAsia" w:hint="eastAsia"/>
                      <w:sz w:val="18"/>
                      <w:szCs w:val="18"/>
                    </w:rPr>
                    <w:t>22</w:t>
                  </w:r>
                  <w:r w:rsidRPr="00153BC5">
                    <w:rPr>
                      <w:rFonts w:eastAsiaTheme="minorEastAsia"/>
                      <w:sz w:val="18"/>
                      <w:szCs w:val="18"/>
                    </w:rPr>
                    <w:t xml:space="preserve"> </w:t>
                  </w:r>
                </w:p>
              </w:tc>
              <w:tc>
                <w:tcPr>
                  <w:tcW w:w="675" w:type="dxa"/>
                  <w:vMerge w:val="restart"/>
                  <w:tcBorders>
                    <w:tl2br w:val="nil"/>
                    <w:tr2bl w:val="nil"/>
                  </w:tcBorders>
                  <w:vAlign w:val="center"/>
                </w:tcPr>
                <w:p w:rsidR="00063FAD" w:rsidRPr="00153BC5" w:rsidRDefault="00063FAD" w:rsidP="007D7FBF">
                  <w:pPr>
                    <w:jc w:val="center"/>
                    <w:rPr>
                      <w:rFonts w:eastAsiaTheme="minorEastAsia" w:hAnsiTheme="minorEastAsia"/>
                      <w:sz w:val="18"/>
                      <w:szCs w:val="18"/>
                    </w:rPr>
                  </w:pPr>
                  <w:r w:rsidRPr="00153BC5">
                    <w:rPr>
                      <w:rFonts w:eastAsiaTheme="minorEastAsia" w:hAnsiTheme="minorEastAsia" w:hint="eastAsia"/>
                      <w:sz w:val="18"/>
                      <w:szCs w:val="18"/>
                    </w:rPr>
                    <w:t>83.4</w:t>
                  </w:r>
                </w:p>
              </w:tc>
              <w:tc>
                <w:tcPr>
                  <w:tcW w:w="567"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iCs/>
                      <w:sz w:val="18"/>
                      <w:szCs w:val="18"/>
                    </w:rPr>
                    <w:t>设备基座减震、建筑隔声</w:t>
                  </w:r>
                  <w:r w:rsidRPr="00153BC5">
                    <w:rPr>
                      <w:rFonts w:eastAsiaTheme="minorEastAsia" w:hAnsiTheme="minorEastAsia" w:hint="eastAsia"/>
                      <w:iCs/>
                      <w:sz w:val="18"/>
                      <w:szCs w:val="18"/>
                    </w:rPr>
                    <w:t>、距离衰减</w:t>
                  </w: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21</w:t>
                  </w:r>
                </w:p>
              </w:tc>
              <w:tc>
                <w:tcPr>
                  <w:tcW w:w="542"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-59</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16</w:t>
                  </w:r>
                </w:p>
              </w:tc>
              <w:tc>
                <w:tcPr>
                  <w:tcW w:w="728" w:type="dxa"/>
                  <w:tcBorders>
                    <w:bottom w:val="single" w:sz="4" w:space="0" w:color="auto"/>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59.3</w:t>
                  </w:r>
                </w:p>
              </w:tc>
              <w:tc>
                <w:tcPr>
                  <w:tcW w:w="379" w:type="dxa"/>
                  <w:vMerge w:val="restart"/>
                  <w:tcBorders>
                    <w:tl2br w:val="nil"/>
                    <w:tr2bl w:val="nil"/>
                  </w:tcBorders>
                  <w:vAlign w:val="center"/>
                </w:tcPr>
                <w:p w:rsidR="00063FAD" w:rsidRPr="00153BC5" w:rsidRDefault="00063FAD" w:rsidP="00E90817">
                  <w:pPr>
                    <w:jc w:val="center"/>
                    <w:rPr>
                      <w:rFonts w:eastAsiaTheme="minorEastAsia"/>
                      <w:sz w:val="18"/>
                      <w:szCs w:val="18"/>
                    </w:rPr>
                  </w:pPr>
                  <w:r w:rsidRPr="00153BC5">
                    <w:rPr>
                      <w:rFonts w:eastAsiaTheme="minorEastAsia" w:hint="eastAsia"/>
                      <w:sz w:val="18"/>
                      <w:szCs w:val="18"/>
                    </w:rPr>
                    <w:t>9-18</w:t>
                  </w:r>
                  <w:r w:rsidRPr="00153BC5">
                    <w:rPr>
                      <w:rFonts w:eastAsiaTheme="minorEastAsia" w:hAnsiTheme="minorEastAsia"/>
                      <w:sz w:val="18"/>
                      <w:szCs w:val="18"/>
                    </w:rPr>
                    <w:t>点</w:t>
                  </w:r>
                </w:p>
              </w:tc>
              <w:tc>
                <w:tcPr>
                  <w:tcW w:w="645" w:type="dxa"/>
                  <w:tcBorders>
                    <w:tl2br w:val="nil"/>
                    <w:tr2bl w:val="nil"/>
                  </w:tcBorders>
                </w:tcPr>
                <w:p w:rsidR="00063FAD" w:rsidRPr="00153BC5" w:rsidRDefault="00063FAD" w:rsidP="00063FAD">
                  <w:pPr>
                    <w:jc w:val="center"/>
                  </w:pPr>
                  <w:bookmarkStart w:id="577" w:name="OLE_LINK308"/>
                  <w:bookmarkStart w:id="578" w:name="OLE_LINK311"/>
                  <w:r w:rsidRPr="00153BC5">
                    <w:rPr>
                      <w:rFonts w:eastAsiaTheme="minorEastAsia"/>
                      <w:sz w:val="18"/>
                      <w:szCs w:val="18"/>
                    </w:rPr>
                    <w:t>1</w:t>
                  </w:r>
                  <w:bookmarkEnd w:id="577"/>
                  <w:bookmarkEnd w:id="578"/>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49.3</w:t>
                  </w:r>
                </w:p>
              </w:tc>
              <w:tc>
                <w:tcPr>
                  <w:tcW w:w="676" w:type="dxa"/>
                  <w:tcBorders>
                    <w:tl2br w:val="nil"/>
                    <w:tr2bl w:val="nil"/>
                  </w:tcBorders>
                  <w:vAlign w:val="center"/>
                </w:tcPr>
                <w:p w:rsidR="00063FAD" w:rsidRPr="00153BC5" w:rsidRDefault="00DF1AD1"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90"/>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4</w:t>
                  </w:r>
                </w:p>
              </w:tc>
              <w:tc>
                <w:tcPr>
                  <w:tcW w:w="728" w:type="dxa"/>
                  <w:tcBorders>
                    <w:bottom w:val="single" w:sz="4" w:space="0" w:color="auto"/>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71.4</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61.4</w:t>
                  </w:r>
                </w:p>
              </w:tc>
              <w:tc>
                <w:tcPr>
                  <w:tcW w:w="676" w:type="dxa"/>
                  <w:tcBorders>
                    <w:tl2br w:val="nil"/>
                    <w:tr2bl w:val="nil"/>
                  </w:tcBorders>
                  <w:vAlign w:val="center"/>
                </w:tcPr>
                <w:p w:rsidR="00063FAD" w:rsidRPr="00153BC5" w:rsidRDefault="00DF1AD1"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90"/>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w:t>
                  </w:r>
                </w:p>
              </w:tc>
              <w:tc>
                <w:tcPr>
                  <w:tcW w:w="728" w:type="dxa"/>
                  <w:tcBorders>
                    <w:bottom w:val="single" w:sz="4" w:space="0" w:color="auto"/>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69.4</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59.4</w:t>
                  </w:r>
                </w:p>
              </w:tc>
              <w:tc>
                <w:tcPr>
                  <w:tcW w:w="676" w:type="dxa"/>
                  <w:tcBorders>
                    <w:tl2br w:val="nil"/>
                    <w:tr2bl w:val="nil"/>
                  </w:tcBorders>
                  <w:vAlign w:val="center"/>
                </w:tcPr>
                <w:p w:rsidR="00063FAD" w:rsidRPr="00153BC5" w:rsidRDefault="00DF1AD1"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90"/>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120</w:t>
                  </w:r>
                </w:p>
              </w:tc>
              <w:tc>
                <w:tcPr>
                  <w:tcW w:w="728" w:type="dxa"/>
                  <w:tcBorders>
                    <w:bottom w:val="single" w:sz="4" w:space="0" w:color="auto"/>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41.8</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31.8</w:t>
                  </w:r>
                </w:p>
              </w:tc>
              <w:tc>
                <w:tcPr>
                  <w:tcW w:w="676" w:type="dxa"/>
                  <w:tcBorders>
                    <w:tl2br w:val="nil"/>
                    <w:tr2bl w:val="nil"/>
                  </w:tcBorders>
                  <w:vAlign w:val="center"/>
                </w:tcPr>
                <w:p w:rsidR="00063FAD" w:rsidRPr="00153BC5" w:rsidRDefault="00DF1AD1"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4"/>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val="restart"/>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全自动</w:t>
                  </w:r>
                  <w:proofErr w:type="gramStart"/>
                  <w:r w:rsidRPr="00153BC5">
                    <w:rPr>
                      <w:rFonts w:eastAsiaTheme="minorEastAsia" w:hint="eastAsia"/>
                      <w:sz w:val="18"/>
                      <w:szCs w:val="18"/>
                    </w:rPr>
                    <w:t>端子机</w:t>
                  </w:r>
                  <w:proofErr w:type="gramEnd"/>
                </w:p>
              </w:tc>
              <w:tc>
                <w:tcPr>
                  <w:tcW w:w="374" w:type="dxa"/>
                  <w:vMerge w:val="restart"/>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3</w:t>
                  </w:r>
                </w:p>
              </w:tc>
              <w:tc>
                <w:tcPr>
                  <w:tcW w:w="675" w:type="dxa"/>
                  <w:vMerge w:val="restart"/>
                  <w:tcBorders>
                    <w:tl2br w:val="nil"/>
                    <w:tr2bl w:val="nil"/>
                  </w:tcBorders>
                  <w:vAlign w:val="center"/>
                </w:tcPr>
                <w:p w:rsidR="00063FAD" w:rsidRPr="00153BC5" w:rsidRDefault="00063FAD" w:rsidP="007D7FBF">
                  <w:pPr>
                    <w:jc w:val="center"/>
                    <w:rPr>
                      <w:rFonts w:eastAsiaTheme="minorEastAsia" w:hAnsiTheme="minorEastAsia"/>
                      <w:sz w:val="18"/>
                      <w:szCs w:val="18"/>
                    </w:rPr>
                  </w:pPr>
                  <w:r w:rsidRPr="00153BC5">
                    <w:rPr>
                      <w:rFonts w:eastAsiaTheme="minorEastAsia" w:hAnsiTheme="minorEastAsia" w:hint="eastAsia"/>
                      <w:sz w:val="18"/>
                      <w:szCs w:val="18"/>
                    </w:rPr>
                    <w:t>79.8</w:t>
                  </w: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21</w:t>
                  </w:r>
                </w:p>
              </w:tc>
              <w:tc>
                <w:tcPr>
                  <w:tcW w:w="542"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-59</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c>
                <w:tcPr>
                  <w:tcW w:w="320" w:type="dxa"/>
                  <w:tcBorders>
                    <w:tl2br w:val="nil"/>
                    <w:tr2bl w:val="nil"/>
                  </w:tcBorders>
                  <w:vAlign w:val="center"/>
                </w:tcPr>
                <w:p w:rsidR="00063FAD" w:rsidRPr="00153BC5" w:rsidRDefault="00063FAD" w:rsidP="00450BD1">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20</w:t>
                  </w:r>
                </w:p>
              </w:tc>
              <w:tc>
                <w:tcPr>
                  <w:tcW w:w="728"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53.8</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43.8</w:t>
                  </w:r>
                </w:p>
              </w:tc>
              <w:tc>
                <w:tcPr>
                  <w:tcW w:w="676" w:type="dxa"/>
                  <w:tcBorders>
                    <w:tl2br w:val="nil"/>
                    <w:tr2bl w:val="nil"/>
                  </w:tcBorders>
                  <w:vAlign w:val="center"/>
                </w:tcPr>
                <w:p w:rsidR="00063FAD" w:rsidRPr="00153BC5" w:rsidRDefault="00063FAD" w:rsidP="00DF1AD1">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450BD1">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4</w:t>
                  </w:r>
                </w:p>
              </w:tc>
              <w:tc>
                <w:tcPr>
                  <w:tcW w:w="728"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67.7</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57.7</w:t>
                  </w:r>
                </w:p>
              </w:tc>
              <w:tc>
                <w:tcPr>
                  <w:tcW w:w="676"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450BD1">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w:t>
                  </w:r>
                </w:p>
              </w:tc>
              <w:tc>
                <w:tcPr>
                  <w:tcW w:w="728"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65.8</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55.8</w:t>
                  </w:r>
                </w:p>
              </w:tc>
              <w:tc>
                <w:tcPr>
                  <w:tcW w:w="676"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450BD1">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100</w:t>
                  </w:r>
                </w:p>
              </w:tc>
              <w:tc>
                <w:tcPr>
                  <w:tcW w:w="728" w:type="dxa"/>
                  <w:tcBorders>
                    <w:bottom w:val="single" w:sz="4" w:space="0" w:color="auto"/>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39.8</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29.8</w:t>
                  </w:r>
                </w:p>
              </w:tc>
              <w:tc>
                <w:tcPr>
                  <w:tcW w:w="676" w:type="dxa"/>
                  <w:tcBorders>
                    <w:tl2br w:val="nil"/>
                    <w:tr2bl w:val="nil"/>
                  </w:tcBorders>
                  <w:vAlign w:val="center"/>
                </w:tcPr>
                <w:p w:rsidR="00063FAD" w:rsidRPr="00153BC5" w:rsidRDefault="00DF1AD1"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4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val="restart"/>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剥线机</w:t>
                  </w:r>
                </w:p>
              </w:tc>
              <w:tc>
                <w:tcPr>
                  <w:tcW w:w="374" w:type="dxa"/>
                  <w:vMerge w:val="restart"/>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4</w:t>
                  </w:r>
                </w:p>
              </w:tc>
              <w:tc>
                <w:tcPr>
                  <w:tcW w:w="675" w:type="dxa"/>
                  <w:vMerge w:val="restart"/>
                  <w:tcBorders>
                    <w:tl2br w:val="nil"/>
                    <w:tr2bl w:val="nil"/>
                  </w:tcBorders>
                  <w:vAlign w:val="center"/>
                </w:tcPr>
                <w:p w:rsidR="00063FAD" w:rsidRPr="00153BC5" w:rsidRDefault="00063FAD" w:rsidP="007D7FBF">
                  <w:pPr>
                    <w:jc w:val="center"/>
                    <w:rPr>
                      <w:rFonts w:eastAsiaTheme="minorEastAsia" w:hAnsiTheme="minorEastAsia"/>
                      <w:sz w:val="18"/>
                      <w:szCs w:val="18"/>
                    </w:rPr>
                  </w:pPr>
                  <w:r w:rsidRPr="00153BC5">
                    <w:rPr>
                      <w:rFonts w:eastAsiaTheme="minorEastAsia" w:hAnsiTheme="minorEastAsia" w:hint="eastAsia"/>
                      <w:sz w:val="18"/>
                      <w:szCs w:val="18"/>
                    </w:rPr>
                    <w:t>76</w:t>
                  </w: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26</w:t>
                  </w:r>
                </w:p>
              </w:tc>
              <w:tc>
                <w:tcPr>
                  <w:tcW w:w="542"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-53</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东</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16</w:t>
                  </w:r>
                </w:p>
              </w:tc>
              <w:tc>
                <w:tcPr>
                  <w:tcW w:w="728"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51.9</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41.9</w:t>
                  </w:r>
                </w:p>
              </w:tc>
              <w:tc>
                <w:tcPr>
                  <w:tcW w:w="676"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4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南</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10</w:t>
                  </w:r>
                </w:p>
              </w:tc>
              <w:tc>
                <w:tcPr>
                  <w:tcW w:w="728"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56.0</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46.0</w:t>
                  </w:r>
                </w:p>
              </w:tc>
              <w:tc>
                <w:tcPr>
                  <w:tcW w:w="676"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4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西</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10</w:t>
                  </w:r>
                </w:p>
              </w:tc>
              <w:tc>
                <w:tcPr>
                  <w:tcW w:w="728"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56.0</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46.0</w:t>
                  </w:r>
                </w:p>
              </w:tc>
              <w:tc>
                <w:tcPr>
                  <w:tcW w:w="676" w:type="dxa"/>
                  <w:tcBorders>
                    <w:tl2br w:val="nil"/>
                    <w:tr2bl w:val="nil"/>
                  </w:tcBorders>
                  <w:vAlign w:val="center"/>
                </w:tcPr>
                <w:p w:rsidR="00063FAD" w:rsidRPr="00153BC5" w:rsidRDefault="00063FAD" w:rsidP="00DF1AD1">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4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北</w:t>
                  </w:r>
                </w:p>
              </w:tc>
              <w:tc>
                <w:tcPr>
                  <w:tcW w:w="320" w:type="dxa"/>
                  <w:tcBorders>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100</w:t>
                  </w:r>
                </w:p>
              </w:tc>
              <w:tc>
                <w:tcPr>
                  <w:tcW w:w="728" w:type="dxa"/>
                  <w:tcBorders>
                    <w:bottom w:val="single" w:sz="4" w:space="0" w:color="auto"/>
                    <w:tl2br w:val="nil"/>
                    <w:tr2bl w:val="nil"/>
                  </w:tcBorders>
                  <w:vAlign w:val="center"/>
                </w:tcPr>
                <w:p w:rsidR="00063FAD" w:rsidRPr="00153BC5" w:rsidRDefault="00063FAD" w:rsidP="008D1C5A">
                  <w:pPr>
                    <w:jc w:val="center"/>
                    <w:rPr>
                      <w:rFonts w:eastAsiaTheme="minorEastAsia"/>
                      <w:sz w:val="18"/>
                      <w:szCs w:val="18"/>
                    </w:rPr>
                  </w:pPr>
                  <w:r w:rsidRPr="00153BC5">
                    <w:rPr>
                      <w:rFonts w:eastAsiaTheme="minorEastAsia" w:hint="eastAsia"/>
                      <w:sz w:val="18"/>
                      <w:szCs w:val="18"/>
                    </w:rPr>
                    <w:t>36.0</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8D1C5A">
                  <w:pPr>
                    <w:jc w:val="center"/>
                    <w:rPr>
                      <w:rFonts w:eastAsiaTheme="minorEastAsia"/>
                      <w:sz w:val="18"/>
                      <w:szCs w:val="18"/>
                    </w:rPr>
                  </w:pPr>
                  <w:r w:rsidRPr="00153BC5">
                    <w:rPr>
                      <w:rFonts w:eastAsiaTheme="minorEastAsia" w:hint="eastAsia"/>
                      <w:sz w:val="18"/>
                      <w:szCs w:val="18"/>
                    </w:rPr>
                    <w:t>36.0</w:t>
                  </w:r>
                </w:p>
              </w:tc>
              <w:tc>
                <w:tcPr>
                  <w:tcW w:w="676" w:type="dxa"/>
                  <w:tcBorders>
                    <w:tl2br w:val="nil"/>
                    <w:tr2bl w:val="nil"/>
                  </w:tcBorders>
                  <w:vAlign w:val="center"/>
                </w:tcPr>
                <w:p w:rsidR="00063FAD" w:rsidRPr="00153BC5" w:rsidRDefault="00DF1AD1" w:rsidP="008D1C5A">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9"/>
                <w:jc w:val="center"/>
              </w:trPr>
              <w:tc>
                <w:tcPr>
                  <w:tcW w:w="552" w:type="dxa"/>
                  <w:vMerge/>
                  <w:tcBorders>
                    <w:tl2br w:val="nil"/>
                    <w:tr2bl w:val="nil"/>
                  </w:tcBorders>
                  <w:vAlign w:val="center"/>
                </w:tcPr>
                <w:p w:rsidR="00063FAD" w:rsidRPr="00153BC5" w:rsidRDefault="00063FAD" w:rsidP="00C74143">
                  <w:pPr>
                    <w:jc w:val="center"/>
                    <w:rPr>
                      <w:rFonts w:eastAsiaTheme="minorEastAsia"/>
                      <w:sz w:val="18"/>
                      <w:szCs w:val="18"/>
                    </w:rPr>
                  </w:pPr>
                </w:p>
              </w:tc>
              <w:tc>
                <w:tcPr>
                  <w:tcW w:w="637" w:type="dxa"/>
                  <w:vMerge w:val="restart"/>
                  <w:tcBorders>
                    <w:right w:val="single" w:sz="4" w:space="0" w:color="auto"/>
                    <w:tl2br w:val="nil"/>
                    <w:tr2bl w:val="nil"/>
                  </w:tcBorders>
                  <w:vAlign w:val="center"/>
                </w:tcPr>
                <w:p w:rsidR="00063FAD" w:rsidRPr="00153BC5" w:rsidRDefault="00063FAD" w:rsidP="00A32548">
                  <w:pPr>
                    <w:jc w:val="center"/>
                    <w:rPr>
                      <w:rFonts w:eastAsiaTheme="minorEastAsia"/>
                      <w:sz w:val="18"/>
                      <w:szCs w:val="18"/>
                    </w:rPr>
                  </w:pPr>
                  <w:bookmarkStart w:id="579" w:name="OLE_LINK217"/>
                  <w:bookmarkStart w:id="580" w:name="OLE_LINK218"/>
                  <w:r w:rsidRPr="00153BC5">
                    <w:rPr>
                      <w:rFonts w:eastAsiaTheme="minorEastAsia" w:hAnsiTheme="minorEastAsia" w:hint="eastAsia"/>
                      <w:sz w:val="18"/>
                      <w:szCs w:val="18"/>
                    </w:rPr>
                    <w:t>全自动绕线机</w:t>
                  </w:r>
                  <w:bookmarkEnd w:id="579"/>
                  <w:bookmarkEnd w:id="580"/>
                </w:p>
              </w:tc>
              <w:tc>
                <w:tcPr>
                  <w:tcW w:w="374" w:type="dxa"/>
                  <w:vMerge w:val="restart"/>
                  <w:tcBorders>
                    <w:left w:val="single" w:sz="4" w:space="0" w:color="auto"/>
                    <w:tl2br w:val="nil"/>
                    <w:tr2bl w:val="nil"/>
                  </w:tcBorders>
                  <w:vAlign w:val="center"/>
                </w:tcPr>
                <w:p w:rsidR="00063FAD" w:rsidRPr="00153BC5" w:rsidRDefault="00063FAD" w:rsidP="00D25E85">
                  <w:pPr>
                    <w:jc w:val="center"/>
                    <w:rPr>
                      <w:rFonts w:eastAsiaTheme="minorEastAsia"/>
                      <w:sz w:val="18"/>
                      <w:szCs w:val="18"/>
                    </w:rPr>
                  </w:pPr>
                  <w:r w:rsidRPr="00153BC5">
                    <w:rPr>
                      <w:rFonts w:eastAsiaTheme="minorEastAsia" w:hint="eastAsia"/>
                      <w:sz w:val="18"/>
                      <w:szCs w:val="18"/>
                    </w:rPr>
                    <w:t>22</w:t>
                  </w:r>
                </w:p>
              </w:tc>
              <w:tc>
                <w:tcPr>
                  <w:tcW w:w="675" w:type="dxa"/>
                  <w:vMerge w:val="restart"/>
                  <w:tcBorders>
                    <w:tl2br w:val="nil"/>
                    <w:tr2bl w:val="nil"/>
                  </w:tcBorders>
                  <w:vAlign w:val="center"/>
                </w:tcPr>
                <w:p w:rsidR="00063FAD" w:rsidRPr="00153BC5" w:rsidRDefault="00063FAD" w:rsidP="00E20D78">
                  <w:pPr>
                    <w:jc w:val="center"/>
                    <w:rPr>
                      <w:rFonts w:eastAsiaTheme="minorEastAsia"/>
                      <w:sz w:val="18"/>
                      <w:szCs w:val="18"/>
                    </w:rPr>
                  </w:pPr>
                  <w:r w:rsidRPr="00153BC5">
                    <w:rPr>
                      <w:rFonts w:eastAsiaTheme="minorEastAsia" w:hint="eastAsia"/>
                      <w:sz w:val="18"/>
                      <w:szCs w:val="18"/>
                    </w:rPr>
                    <w:t>88.4</w:t>
                  </w: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41</w:t>
                  </w:r>
                </w:p>
              </w:tc>
              <w:tc>
                <w:tcPr>
                  <w:tcW w:w="542" w:type="dxa"/>
                  <w:vMerge w:val="restart"/>
                  <w:tcBorders>
                    <w:tl2br w:val="nil"/>
                    <w:tr2bl w:val="nil"/>
                  </w:tcBorders>
                  <w:vAlign w:val="center"/>
                </w:tcPr>
                <w:p w:rsidR="00063FAD" w:rsidRPr="00153BC5" w:rsidRDefault="00063FAD" w:rsidP="00C44455">
                  <w:pPr>
                    <w:jc w:val="center"/>
                    <w:rPr>
                      <w:rFonts w:eastAsiaTheme="minorEastAsia"/>
                      <w:sz w:val="18"/>
                      <w:szCs w:val="18"/>
                    </w:rPr>
                  </w:pPr>
                  <w:r w:rsidRPr="00153BC5">
                    <w:rPr>
                      <w:rFonts w:eastAsiaTheme="minorEastAsia" w:hint="eastAsia"/>
                      <w:sz w:val="18"/>
                      <w:szCs w:val="18"/>
                    </w:rPr>
                    <w:t>-23</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5</w:t>
                  </w:r>
                </w:p>
              </w:tc>
              <w:tc>
                <w:tcPr>
                  <w:tcW w:w="728" w:type="dxa"/>
                  <w:tcBorders>
                    <w:tl2br w:val="nil"/>
                    <w:tr2bl w:val="nil"/>
                  </w:tcBorders>
                  <w:vAlign w:val="center"/>
                </w:tcPr>
                <w:p w:rsidR="00063FAD" w:rsidRPr="00153BC5" w:rsidRDefault="00063FAD" w:rsidP="00614C78">
                  <w:pPr>
                    <w:jc w:val="center"/>
                    <w:rPr>
                      <w:rFonts w:eastAsiaTheme="minorEastAsia"/>
                      <w:sz w:val="18"/>
                      <w:szCs w:val="18"/>
                    </w:rPr>
                  </w:pPr>
                  <w:r w:rsidRPr="00153BC5">
                    <w:rPr>
                      <w:rFonts w:eastAsiaTheme="minorEastAsia" w:hint="eastAsia"/>
                      <w:sz w:val="18"/>
                      <w:szCs w:val="18"/>
                    </w:rPr>
                    <w:t>74.4</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7D7FBF">
                  <w:pPr>
                    <w:jc w:val="center"/>
                    <w:rPr>
                      <w:rFonts w:eastAsiaTheme="minorEastAsia"/>
                      <w:sz w:val="18"/>
                      <w:szCs w:val="18"/>
                    </w:rPr>
                  </w:pPr>
                  <w:r w:rsidRPr="00153BC5">
                    <w:rPr>
                      <w:rFonts w:eastAsiaTheme="minorEastAsia" w:hint="eastAsia"/>
                      <w:sz w:val="18"/>
                      <w:szCs w:val="18"/>
                    </w:rPr>
                    <w:t>64.4</w:t>
                  </w:r>
                </w:p>
              </w:tc>
              <w:tc>
                <w:tcPr>
                  <w:tcW w:w="676" w:type="dxa"/>
                  <w:tcBorders>
                    <w:tl2br w:val="nil"/>
                    <w:tr2bl w:val="nil"/>
                  </w:tcBorders>
                  <w:vAlign w:val="center"/>
                </w:tcPr>
                <w:p w:rsidR="00063FAD" w:rsidRPr="00153BC5" w:rsidRDefault="001625EC"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40</w:t>
                  </w:r>
                </w:p>
              </w:tc>
              <w:tc>
                <w:tcPr>
                  <w:tcW w:w="728" w:type="dxa"/>
                  <w:tcBorders>
                    <w:tl2br w:val="nil"/>
                    <w:tr2bl w:val="nil"/>
                  </w:tcBorders>
                  <w:vAlign w:val="center"/>
                </w:tcPr>
                <w:p w:rsidR="00063FAD" w:rsidRPr="00153BC5" w:rsidRDefault="00063FAD" w:rsidP="00123267">
                  <w:pPr>
                    <w:jc w:val="center"/>
                    <w:rPr>
                      <w:rFonts w:eastAsiaTheme="minorEastAsia"/>
                      <w:sz w:val="18"/>
                      <w:szCs w:val="18"/>
                    </w:rPr>
                  </w:pPr>
                  <w:r w:rsidRPr="00153BC5">
                    <w:rPr>
                      <w:rFonts w:eastAsiaTheme="minorEastAsia" w:hint="eastAsia"/>
                      <w:sz w:val="18"/>
                      <w:szCs w:val="18"/>
                    </w:rPr>
                    <w:t>56.4</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123267">
                  <w:pPr>
                    <w:jc w:val="center"/>
                    <w:rPr>
                      <w:rFonts w:eastAsiaTheme="minorEastAsia"/>
                      <w:sz w:val="18"/>
                      <w:szCs w:val="18"/>
                    </w:rPr>
                  </w:pPr>
                  <w:r w:rsidRPr="00153BC5">
                    <w:rPr>
                      <w:rFonts w:eastAsiaTheme="minorEastAsia" w:hint="eastAsia"/>
                      <w:sz w:val="18"/>
                      <w:szCs w:val="18"/>
                    </w:rPr>
                    <w:t>46.4</w:t>
                  </w:r>
                </w:p>
              </w:tc>
              <w:tc>
                <w:tcPr>
                  <w:tcW w:w="676" w:type="dxa"/>
                  <w:tcBorders>
                    <w:tl2br w:val="nil"/>
                    <w:tr2bl w:val="nil"/>
                  </w:tcBorders>
                  <w:vAlign w:val="center"/>
                </w:tcPr>
                <w:p w:rsidR="00063FAD" w:rsidRPr="00153BC5" w:rsidRDefault="00063FAD" w:rsidP="001625EC">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25</w:t>
                  </w:r>
                </w:p>
              </w:tc>
              <w:tc>
                <w:tcPr>
                  <w:tcW w:w="728" w:type="dxa"/>
                  <w:tcBorders>
                    <w:tl2br w:val="nil"/>
                    <w:tr2bl w:val="nil"/>
                  </w:tcBorders>
                  <w:vAlign w:val="center"/>
                </w:tcPr>
                <w:p w:rsidR="00063FAD" w:rsidRPr="00153BC5" w:rsidRDefault="00063FAD" w:rsidP="00614C78">
                  <w:pPr>
                    <w:jc w:val="center"/>
                    <w:rPr>
                      <w:rFonts w:eastAsiaTheme="minorEastAsia"/>
                      <w:sz w:val="18"/>
                      <w:szCs w:val="18"/>
                    </w:rPr>
                  </w:pPr>
                  <w:r w:rsidRPr="00153BC5">
                    <w:rPr>
                      <w:rFonts w:eastAsiaTheme="minorEastAsia" w:hint="eastAsia"/>
                      <w:sz w:val="18"/>
                      <w:szCs w:val="18"/>
                    </w:rPr>
                    <w:t>60.5</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7D7FBF">
                  <w:pPr>
                    <w:jc w:val="center"/>
                    <w:rPr>
                      <w:rFonts w:eastAsiaTheme="minorEastAsia"/>
                      <w:sz w:val="18"/>
                      <w:szCs w:val="18"/>
                    </w:rPr>
                  </w:pPr>
                  <w:r w:rsidRPr="00153BC5">
                    <w:rPr>
                      <w:rFonts w:eastAsiaTheme="minorEastAsia" w:hint="eastAsia"/>
                      <w:sz w:val="18"/>
                      <w:szCs w:val="18"/>
                    </w:rPr>
                    <w:t>50.5</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CF71E0">
                  <w:pPr>
                    <w:jc w:val="center"/>
                    <w:rPr>
                      <w:rFonts w:eastAsiaTheme="minorEastAsia"/>
                      <w:sz w:val="18"/>
                      <w:szCs w:val="18"/>
                    </w:rPr>
                  </w:pPr>
                  <w:r w:rsidRPr="00153BC5">
                    <w:rPr>
                      <w:rFonts w:eastAsiaTheme="minorEastAsia" w:hint="eastAsia"/>
                      <w:sz w:val="18"/>
                      <w:szCs w:val="18"/>
                    </w:rPr>
                    <w:t>81</w:t>
                  </w:r>
                </w:p>
              </w:tc>
              <w:tc>
                <w:tcPr>
                  <w:tcW w:w="728" w:type="dxa"/>
                  <w:tcBorders>
                    <w:tl2br w:val="nil"/>
                    <w:tr2bl w:val="nil"/>
                  </w:tcBorders>
                  <w:vAlign w:val="center"/>
                </w:tcPr>
                <w:p w:rsidR="00063FAD" w:rsidRPr="00153BC5" w:rsidRDefault="00063FAD" w:rsidP="00E20D78">
                  <w:pPr>
                    <w:jc w:val="center"/>
                    <w:rPr>
                      <w:rFonts w:eastAsiaTheme="minorEastAsia"/>
                      <w:sz w:val="18"/>
                      <w:szCs w:val="18"/>
                    </w:rPr>
                  </w:pPr>
                  <w:r w:rsidRPr="00153BC5">
                    <w:rPr>
                      <w:rFonts w:eastAsiaTheme="minorEastAsia" w:hint="eastAsia"/>
                      <w:sz w:val="18"/>
                      <w:szCs w:val="18"/>
                    </w:rPr>
                    <w:t>50.3</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6256F0" w:rsidP="007D7FBF">
                  <w:pPr>
                    <w:jc w:val="center"/>
                    <w:rPr>
                      <w:rFonts w:eastAsiaTheme="minorEastAsia"/>
                      <w:sz w:val="18"/>
                      <w:szCs w:val="18"/>
                    </w:rPr>
                  </w:pPr>
                  <w:r w:rsidRPr="00153BC5">
                    <w:rPr>
                      <w:rFonts w:eastAsiaTheme="minorEastAsia" w:hint="eastAsia"/>
                      <w:sz w:val="18"/>
                      <w:szCs w:val="18"/>
                    </w:rPr>
                    <w:t>40.3</w:t>
                  </w:r>
                </w:p>
              </w:tc>
              <w:tc>
                <w:tcPr>
                  <w:tcW w:w="676" w:type="dxa"/>
                  <w:tcBorders>
                    <w:tl2br w:val="nil"/>
                    <w:tr2bl w:val="nil"/>
                  </w:tcBorders>
                  <w:vAlign w:val="center"/>
                </w:tcPr>
                <w:p w:rsidR="00063FAD" w:rsidRPr="00153BC5" w:rsidRDefault="001625EC"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4"/>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val="restart"/>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roofErr w:type="gramStart"/>
                  <w:r w:rsidRPr="00153BC5">
                    <w:rPr>
                      <w:rFonts w:eastAsiaTheme="minorEastAsia" w:hAnsiTheme="minorEastAsia" w:hint="eastAsia"/>
                      <w:sz w:val="18"/>
                      <w:szCs w:val="18"/>
                    </w:rPr>
                    <w:t>全自动灌封机</w:t>
                  </w:r>
                  <w:proofErr w:type="gramEnd"/>
                </w:p>
              </w:tc>
              <w:tc>
                <w:tcPr>
                  <w:tcW w:w="374" w:type="dxa"/>
                  <w:vMerge w:val="restart"/>
                  <w:tcBorders>
                    <w:left w:val="single" w:sz="4" w:space="0" w:color="auto"/>
                    <w:tl2br w:val="nil"/>
                    <w:tr2bl w:val="nil"/>
                  </w:tcBorders>
                  <w:vAlign w:val="center"/>
                </w:tcPr>
                <w:p w:rsidR="00063FAD" w:rsidRPr="00153BC5" w:rsidRDefault="00830C2C" w:rsidP="007D7FBF">
                  <w:pPr>
                    <w:jc w:val="center"/>
                    <w:rPr>
                      <w:rFonts w:eastAsiaTheme="minorEastAsia"/>
                      <w:sz w:val="18"/>
                      <w:szCs w:val="18"/>
                    </w:rPr>
                  </w:pPr>
                  <w:r w:rsidRPr="00153BC5">
                    <w:rPr>
                      <w:rFonts w:eastAsiaTheme="minorEastAsia" w:hint="eastAsia"/>
                      <w:sz w:val="18"/>
                      <w:szCs w:val="18"/>
                    </w:rPr>
                    <w:t>2</w:t>
                  </w:r>
                </w:p>
              </w:tc>
              <w:tc>
                <w:tcPr>
                  <w:tcW w:w="675" w:type="dxa"/>
                  <w:vMerge w:val="restart"/>
                  <w:tcBorders>
                    <w:tl2br w:val="nil"/>
                    <w:tr2bl w:val="nil"/>
                  </w:tcBorders>
                  <w:vAlign w:val="center"/>
                </w:tcPr>
                <w:p w:rsidR="00063FAD" w:rsidRPr="00153BC5" w:rsidRDefault="00063FAD" w:rsidP="0081065B">
                  <w:pPr>
                    <w:jc w:val="center"/>
                    <w:rPr>
                      <w:rFonts w:eastAsiaTheme="minorEastAsia"/>
                      <w:sz w:val="18"/>
                      <w:szCs w:val="18"/>
                    </w:rPr>
                  </w:pPr>
                  <w:r w:rsidRPr="00153BC5">
                    <w:rPr>
                      <w:rFonts w:eastAsiaTheme="minorEastAsia" w:hint="eastAsia"/>
                      <w:sz w:val="18"/>
                      <w:szCs w:val="18"/>
                    </w:rPr>
                    <w:t>7</w:t>
                  </w:r>
                  <w:r w:rsidR="0081065B" w:rsidRPr="00153BC5">
                    <w:rPr>
                      <w:rFonts w:eastAsiaTheme="minorEastAsia" w:hint="eastAsia"/>
                      <w:sz w:val="18"/>
                      <w:szCs w:val="18"/>
                    </w:rPr>
                    <w:t>8.01</w:t>
                  </w: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26</w:t>
                  </w:r>
                </w:p>
              </w:tc>
              <w:tc>
                <w:tcPr>
                  <w:tcW w:w="542" w:type="dxa"/>
                  <w:vMerge w:val="restart"/>
                  <w:tcBorders>
                    <w:tl2br w:val="nil"/>
                    <w:tr2bl w:val="nil"/>
                  </w:tcBorders>
                  <w:vAlign w:val="center"/>
                </w:tcPr>
                <w:p w:rsidR="00063FAD" w:rsidRPr="00153BC5" w:rsidRDefault="00063FAD" w:rsidP="00C44455">
                  <w:pPr>
                    <w:jc w:val="center"/>
                    <w:rPr>
                      <w:rFonts w:eastAsiaTheme="minorEastAsia"/>
                      <w:sz w:val="18"/>
                      <w:szCs w:val="18"/>
                    </w:rPr>
                  </w:pPr>
                  <w:r w:rsidRPr="00153BC5">
                    <w:rPr>
                      <w:rFonts w:eastAsiaTheme="minorEastAsia" w:hint="eastAsia"/>
                      <w:sz w:val="18"/>
                      <w:szCs w:val="18"/>
                    </w:rPr>
                    <w:t>29</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1.5</w:t>
                  </w: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东</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20</w:t>
                  </w:r>
                </w:p>
              </w:tc>
              <w:tc>
                <w:tcPr>
                  <w:tcW w:w="728" w:type="dxa"/>
                  <w:tcBorders>
                    <w:tl2br w:val="nil"/>
                    <w:tr2bl w:val="nil"/>
                  </w:tcBorders>
                  <w:vAlign w:val="center"/>
                </w:tcPr>
                <w:p w:rsidR="00063FAD" w:rsidRPr="00153BC5" w:rsidRDefault="0081065B" w:rsidP="00614C78">
                  <w:pPr>
                    <w:jc w:val="center"/>
                    <w:rPr>
                      <w:rFonts w:eastAsiaTheme="minorEastAsia"/>
                      <w:sz w:val="18"/>
                      <w:szCs w:val="18"/>
                    </w:rPr>
                  </w:pPr>
                  <w:r w:rsidRPr="00153BC5">
                    <w:rPr>
                      <w:rFonts w:eastAsiaTheme="minorEastAsia" w:hint="eastAsia"/>
                      <w:sz w:val="18"/>
                      <w:szCs w:val="18"/>
                    </w:rPr>
                    <w:t>51.99</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7D7FBF">
                  <w:pPr>
                    <w:jc w:val="center"/>
                    <w:rPr>
                      <w:rFonts w:eastAsiaTheme="minorEastAsia"/>
                      <w:sz w:val="18"/>
                      <w:szCs w:val="18"/>
                    </w:rPr>
                  </w:pPr>
                  <w:r w:rsidRPr="00153BC5">
                    <w:rPr>
                      <w:rFonts w:eastAsiaTheme="minorEastAsia" w:hint="eastAsia"/>
                      <w:sz w:val="18"/>
                      <w:szCs w:val="18"/>
                    </w:rPr>
                    <w:t>41.99</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南</w:t>
                  </w:r>
                </w:p>
              </w:tc>
              <w:tc>
                <w:tcPr>
                  <w:tcW w:w="320" w:type="dxa"/>
                  <w:tcBorders>
                    <w:tl2br w:val="nil"/>
                    <w:tr2bl w:val="nil"/>
                  </w:tcBorders>
                  <w:vAlign w:val="center"/>
                </w:tcPr>
                <w:p w:rsidR="00063FAD" w:rsidRPr="00153BC5" w:rsidRDefault="00063FAD" w:rsidP="00CF71E0">
                  <w:pPr>
                    <w:jc w:val="center"/>
                    <w:rPr>
                      <w:rFonts w:eastAsiaTheme="minorEastAsia"/>
                      <w:sz w:val="18"/>
                      <w:szCs w:val="18"/>
                    </w:rPr>
                  </w:pPr>
                  <w:r w:rsidRPr="00153BC5">
                    <w:rPr>
                      <w:rFonts w:eastAsiaTheme="minorEastAsia" w:hint="eastAsia"/>
                      <w:sz w:val="18"/>
                      <w:szCs w:val="18"/>
                    </w:rPr>
                    <w:t>92</w:t>
                  </w:r>
                </w:p>
              </w:tc>
              <w:tc>
                <w:tcPr>
                  <w:tcW w:w="728" w:type="dxa"/>
                  <w:tcBorders>
                    <w:tl2br w:val="nil"/>
                    <w:tr2bl w:val="nil"/>
                  </w:tcBorders>
                  <w:vAlign w:val="center"/>
                </w:tcPr>
                <w:p w:rsidR="00063FAD" w:rsidRPr="00153BC5" w:rsidRDefault="0081065B" w:rsidP="0081065B">
                  <w:pPr>
                    <w:jc w:val="center"/>
                    <w:rPr>
                      <w:rFonts w:eastAsiaTheme="minorEastAsia"/>
                      <w:sz w:val="18"/>
                      <w:szCs w:val="18"/>
                    </w:rPr>
                  </w:pPr>
                  <w:r w:rsidRPr="00153BC5">
                    <w:rPr>
                      <w:rFonts w:eastAsiaTheme="minorEastAsia" w:hint="eastAsia"/>
                      <w:sz w:val="18"/>
                      <w:szCs w:val="18"/>
                    </w:rPr>
                    <w:t>38.73</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7D7FBF">
                  <w:pPr>
                    <w:jc w:val="center"/>
                    <w:rPr>
                      <w:rFonts w:eastAsiaTheme="minorEastAsia"/>
                      <w:sz w:val="18"/>
                      <w:szCs w:val="18"/>
                    </w:rPr>
                  </w:pPr>
                  <w:r w:rsidRPr="00153BC5">
                    <w:rPr>
                      <w:rFonts w:eastAsiaTheme="minorEastAsia" w:hint="eastAsia"/>
                      <w:sz w:val="18"/>
                      <w:szCs w:val="18"/>
                    </w:rPr>
                    <w:t>28.73</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西</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10</w:t>
                  </w:r>
                </w:p>
              </w:tc>
              <w:tc>
                <w:tcPr>
                  <w:tcW w:w="728" w:type="dxa"/>
                  <w:tcBorders>
                    <w:tl2br w:val="nil"/>
                    <w:tr2bl w:val="nil"/>
                  </w:tcBorders>
                  <w:vAlign w:val="center"/>
                </w:tcPr>
                <w:p w:rsidR="00063FAD" w:rsidRPr="00153BC5" w:rsidRDefault="0081065B" w:rsidP="00614C78">
                  <w:pPr>
                    <w:jc w:val="center"/>
                    <w:rPr>
                      <w:rFonts w:eastAsiaTheme="minorEastAsia"/>
                      <w:sz w:val="18"/>
                      <w:szCs w:val="18"/>
                    </w:rPr>
                  </w:pPr>
                  <w:r w:rsidRPr="00153BC5">
                    <w:rPr>
                      <w:rFonts w:eastAsiaTheme="minorEastAsia" w:hint="eastAsia"/>
                      <w:sz w:val="18"/>
                      <w:szCs w:val="18"/>
                    </w:rPr>
                    <w:t>58.01</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7D7FBF">
                  <w:pPr>
                    <w:jc w:val="center"/>
                    <w:rPr>
                      <w:rFonts w:eastAsiaTheme="minorEastAsia"/>
                      <w:sz w:val="18"/>
                      <w:szCs w:val="18"/>
                    </w:rPr>
                  </w:pPr>
                  <w:r w:rsidRPr="00153BC5">
                    <w:rPr>
                      <w:rFonts w:eastAsiaTheme="minorEastAsia" w:hint="eastAsia"/>
                      <w:sz w:val="18"/>
                      <w:szCs w:val="18"/>
                    </w:rPr>
                    <w:t>48.01</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450BD1">
              <w:trPr>
                <w:trHeight w:val="83"/>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hAnsi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pPr>
                    <w:jc w:val="center"/>
                    <w:rPr>
                      <w:rFonts w:eastAsiaTheme="minorEastAsia"/>
                      <w:sz w:val="18"/>
                      <w:szCs w:val="18"/>
                    </w:rPr>
                  </w:pPr>
                  <w:r w:rsidRPr="00153BC5">
                    <w:rPr>
                      <w:rFonts w:eastAsiaTheme="minorEastAsia" w:hAnsiTheme="minorEastAsia" w:hint="eastAsia"/>
                      <w:sz w:val="18"/>
                      <w:szCs w:val="18"/>
                    </w:rPr>
                    <w:t>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32</w:t>
                  </w:r>
                </w:p>
              </w:tc>
              <w:tc>
                <w:tcPr>
                  <w:tcW w:w="728" w:type="dxa"/>
                  <w:tcBorders>
                    <w:tl2br w:val="nil"/>
                    <w:tr2bl w:val="nil"/>
                  </w:tcBorders>
                  <w:vAlign w:val="center"/>
                </w:tcPr>
                <w:p w:rsidR="00063FAD" w:rsidRPr="00153BC5" w:rsidRDefault="0081065B" w:rsidP="00614C78">
                  <w:pPr>
                    <w:jc w:val="center"/>
                    <w:rPr>
                      <w:rFonts w:eastAsiaTheme="minorEastAsia"/>
                      <w:sz w:val="18"/>
                      <w:szCs w:val="18"/>
                    </w:rPr>
                  </w:pPr>
                  <w:r w:rsidRPr="00153BC5">
                    <w:rPr>
                      <w:rFonts w:eastAsiaTheme="minorEastAsia" w:hint="eastAsia"/>
                      <w:sz w:val="18"/>
                      <w:szCs w:val="18"/>
                    </w:rPr>
                    <w:t>47.91</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7D7FBF">
                  <w:pPr>
                    <w:jc w:val="center"/>
                    <w:rPr>
                      <w:rFonts w:eastAsiaTheme="minorEastAsia"/>
                      <w:sz w:val="18"/>
                      <w:szCs w:val="18"/>
                    </w:rPr>
                  </w:pPr>
                  <w:r w:rsidRPr="00153BC5">
                    <w:rPr>
                      <w:rFonts w:eastAsiaTheme="minorEastAsia" w:hint="eastAsia"/>
                      <w:sz w:val="18"/>
                      <w:szCs w:val="18"/>
                    </w:rPr>
                    <w:t>37.91</w:t>
                  </w:r>
                </w:p>
              </w:tc>
              <w:tc>
                <w:tcPr>
                  <w:tcW w:w="676" w:type="dxa"/>
                  <w:tcBorders>
                    <w:tl2br w:val="nil"/>
                    <w:tr2bl w:val="nil"/>
                  </w:tcBorders>
                  <w:vAlign w:val="center"/>
                </w:tcPr>
                <w:p w:rsidR="00063FAD" w:rsidRPr="00153BC5" w:rsidRDefault="001625EC"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55"/>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val="restart"/>
                  <w:tcBorders>
                    <w:right w:val="single" w:sz="4" w:space="0" w:color="auto"/>
                    <w:tl2br w:val="nil"/>
                    <w:tr2bl w:val="nil"/>
                  </w:tcBorders>
                  <w:vAlign w:val="center"/>
                </w:tcPr>
                <w:p w:rsidR="00063FAD" w:rsidRPr="00153BC5" w:rsidRDefault="00063FAD" w:rsidP="006E1992">
                  <w:pPr>
                    <w:jc w:val="center"/>
                    <w:rPr>
                      <w:rFonts w:eastAsiaTheme="minorEastAsia"/>
                      <w:sz w:val="18"/>
                      <w:szCs w:val="18"/>
                    </w:rPr>
                  </w:pPr>
                  <w:r w:rsidRPr="00153BC5">
                    <w:rPr>
                      <w:rFonts w:eastAsiaTheme="minorEastAsia" w:hint="eastAsia"/>
                      <w:sz w:val="18"/>
                      <w:szCs w:val="18"/>
                    </w:rPr>
                    <w:t>气动压力机</w:t>
                  </w:r>
                </w:p>
              </w:tc>
              <w:tc>
                <w:tcPr>
                  <w:tcW w:w="374" w:type="dxa"/>
                  <w:vMerge w:val="restart"/>
                  <w:tcBorders>
                    <w:left w:val="single" w:sz="4" w:space="0" w:color="auto"/>
                    <w:tl2br w:val="nil"/>
                    <w:tr2bl w:val="nil"/>
                  </w:tcBorders>
                  <w:vAlign w:val="center"/>
                </w:tcPr>
                <w:p w:rsidR="00063FAD" w:rsidRPr="00153BC5" w:rsidRDefault="00063FAD" w:rsidP="002F7952">
                  <w:pPr>
                    <w:jc w:val="center"/>
                    <w:rPr>
                      <w:rFonts w:eastAsiaTheme="minorEastAsia"/>
                      <w:sz w:val="18"/>
                      <w:szCs w:val="18"/>
                    </w:rPr>
                  </w:pPr>
                  <w:r w:rsidRPr="00153BC5">
                    <w:rPr>
                      <w:rFonts w:eastAsiaTheme="minorEastAsia" w:hint="eastAsia"/>
                      <w:sz w:val="18"/>
                      <w:szCs w:val="18"/>
                    </w:rPr>
                    <w:t>7</w:t>
                  </w:r>
                </w:p>
              </w:tc>
              <w:tc>
                <w:tcPr>
                  <w:tcW w:w="675" w:type="dxa"/>
                  <w:vMerge w:val="restart"/>
                  <w:tcBorders>
                    <w:tl2br w:val="nil"/>
                    <w:tr2bl w:val="nil"/>
                  </w:tcBorders>
                  <w:vAlign w:val="center"/>
                </w:tcPr>
                <w:p w:rsidR="00063FAD" w:rsidRPr="00153BC5" w:rsidRDefault="00063FAD" w:rsidP="002F7952">
                  <w:pPr>
                    <w:jc w:val="center"/>
                    <w:rPr>
                      <w:rFonts w:eastAsiaTheme="minorEastAsia"/>
                      <w:sz w:val="18"/>
                      <w:szCs w:val="18"/>
                    </w:rPr>
                  </w:pPr>
                  <w:r w:rsidRPr="00153BC5">
                    <w:rPr>
                      <w:rFonts w:eastAsiaTheme="minorEastAsia" w:hint="eastAsia"/>
                      <w:sz w:val="18"/>
                      <w:szCs w:val="18"/>
                    </w:rPr>
                    <w:t>86.5</w:t>
                  </w: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41</w:t>
                  </w:r>
                </w:p>
              </w:tc>
              <w:tc>
                <w:tcPr>
                  <w:tcW w:w="542"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18</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c>
                <w:tcPr>
                  <w:tcW w:w="320" w:type="dxa"/>
                  <w:tcBorders>
                    <w:tl2br w:val="nil"/>
                    <w:tr2bl w:val="nil"/>
                  </w:tcBorders>
                  <w:vAlign w:val="center"/>
                </w:tcPr>
                <w:p w:rsidR="00063FAD" w:rsidRPr="00153BC5" w:rsidRDefault="00063FAD" w:rsidP="002F7952">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8</w:t>
                  </w:r>
                </w:p>
              </w:tc>
              <w:tc>
                <w:tcPr>
                  <w:tcW w:w="728" w:type="dxa"/>
                  <w:tcBorders>
                    <w:tl2br w:val="nil"/>
                    <w:tr2bl w:val="nil"/>
                  </w:tcBorders>
                  <w:vAlign w:val="center"/>
                </w:tcPr>
                <w:p w:rsidR="00063FAD" w:rsidRPr="00153BC5" w:rsidRDefault="00063FAD" w:rsidP="00614C78">
                  <w:pPr>
                    <w:jc w:val="center"/>
                    <w:rPr>
                      <w:rFonts w:eastAsiaTheme="minorEastAsia"/>
                      <w:sz w:val="18"/>
                      <w:szCs w:val="18"/>
                    </w:rPr>
                  </w:pPr>
                  <w:r w:rsidRPr="00153BC5">
                    <w:rPr>
                      <w:rFonts w:eastAsiaTheme="minorEastAsia" w:hint="eastAsia"/>
                      <w:sz w:val="18"/>
                      <w:szCs w:val="18"/>
                    </w:rPr>
                    <w:t>44.9</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614C78">
                  <w:pPr>
                    <w:jc w:val="center"/>
                    <w:rPr>
                      <w:rFonts w:eastAsiaTheme="minorEastAsia"/>
                      <w:sz w:val="18"/>
                      <w:szCs w:val="18"/>
                    </w:rPr>
                  </w:pPr>
                  <w:r w:rsidRPr="00153BC5">
                    <w:rPr>
                      <w:rFonts w:eastAsiaTheme="minorEastAsia" w:hint="eastAsia"/>
                      <w:sz w:val="18"/>
                      <w:szCs w:val="18"/>
                    </w:rPr>
                    <w:t>34.9</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55"/>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2F7952">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CF71E0">
                  <w:pPr>
                    <w:jc w:val="center"/>
                    <w:rPr>
                      <w:rFonts w:eastAsiaTheme="minorEastAsia"/>
                      <w:sz w:val="18"/>
                      <w:szCs w:val="18"/>
                    </w:rPr>
                  </w:pPr>
                  <w:r w:rsidRPr="00153BC5">
                    <w:rPr>
                      <w:rFonts w:eastAsiaTheme="minorEastAsia" w:hint="eastAsia"/>
                      <w:sz w:val="18"/>
                      <w:szCs w:val="18"/>
                    </w:rPr>
                    <w:t>81</w:t>
                  </w:r>
                </w:p>
              </w:tc>
              <w:tc>
                <w:tcPr>
                  <w:tcW w:w="728" w:type="dxa"/>
                  <w:tcBorders>
                    <w:tl2br w:val="nil"/>
                    <w:tr2bl w:val="nil"/>
                  </w:tcBorders>
                  <w:vAlign w:val="center"/>
                </w:tcPr>
                <w:p w:rsidR="00063FAD" w:rsidRPr="00153BC5" w:rsidRDefault="00063FAD" w:rsidP="00123267">
                  <w:pPr>
                    <w:jc w:val="center"/>
                    <w:rPr>
                      <w:rFonts w:eastAsiaTheme="minorEastAsia"/>
                      <w:sz w:val="18"/>
                      <w:szCs w:val="18"/>
                    </w:rPr>
                  </w:pPr>
                  <w:r w:rsidRPr="00153BC5">
                    <w:rPr>
                      <w:rFonts w:eastAsiaTheme="minorEastAsia" w:hint="eastAsia"/>
                      <w:sz w:val="18"/>
                      <w:szCs w:val="18"/>
                    </w:rPr>
                    <w:t>24.8</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123267">
                  <w:pPr>
                    <w:jc w:val="center"/>
                    <w:rPr>
                      <w:rFonts w:eastAsiaTheme="minorEastAsia"/>
                      <w:sz w:val="18"/>
                      <w:szCs w:val="18"/>
                    </w:rPr>
                  </w:pPr>
                  <w:r w:rsidRPr="00153BC5">
                    <w:rPr>
                      <w:rFonts w:eastAsiaTheme="minorEastAsia" w:hint="eastAsia"/>
                      <w:sz w:val="18"/>
                      <w:szCs w:val="18"/>
                    </w:rPr>
                    <w:t>14.8</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55"/>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2F7952">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25</w:t>
                  </w:r>
                </w:p>
              </w:tc>
              <w:tc>
                <w:tcPr>
                  <w:tcW w:w="728" w:type="dxa"/>
                  <w:tcBorders>
                    <w:tl2br w:val="nil"/>
                    <w:tr2bl w:val="nil"/>
                  </w:tcBorders>
                  <w:vAlign w:val="center"/>
                </w:tcPr>
                <w:p w:rsidR="00063FAD" w:rsidRPr="00153BC5" w:rsidRDefault="00063FAD" w:rsidP="00614C78">
                  <w:pPr>
                    <w:jc w:val="center"/>
                    <w:rPr>
                      <w:rFonts w:eastAsiaTheme="minorEastAsia"/>
                      <w:sz w:val="18"/>
                      <w:szCs w:val="18"/>
                    </w:rPr>
                  </w:pPr>
                  <w:r w:rsidRPr="00153BC5">
                    <w:rPr>
                      <w:rFonts w:eastAsiaTheme="minorEastAsia" w:hint="eastAsia"/>
                      <w:sz w:val="18"/>
                      <w:szCs w:val="18"/>
                    </w:rPr>
                    <w:t>35.1</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614C78">
                  <w:pPr>
                    <w:jc w:val="center"/>
                    <w:rPr>
                      <w:rFonts w:eastAsiaTheme="minorEastAsia"/>
                      <w:sz w:val="18"/>
                      <w:szCs w:val="18"/>
                    </w:rPr>
                  </w:pPr>
                  <w:r w:rsidRPr="00153BC5">
                    <w:rPr>
                      <w:rFonts w:eastAsiaTheme="minorEastAsia" w:hint="eastAsia"/>
                      <w:sz w:val="18"/>
                      <w:szCs w:val="18"/>
                    </w:rPr>
                    <w:t>25.1</w:t>
                  </w:r>
                </w:p>
              </w:tc>
              <w:tc>
                <w:tcPr>
                  <w:tcW w:w="676"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55"/>
                <w:jc w:val="center"/>
              </w:trPr>
              <w:tc>
                <w:tcPr>
                  <w:tcW w:w="552" w:type="dxa"/>
                  <w:vMerge/>
                  <w:tcBorders>
                    <w:bottom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bottom w:val="single" w:sz="4" w:space="0" w:color="auto"/>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iCs/>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2F7952">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CE3855">
                  <w:pPr>
                    <w:jc w:val="center"/>
                    <w:rPr>
                      <w:rFonts w:eastAsiaTheme="minorEastAsia"/>
                      <w:sz w:val="18"/>
                      <w:szCs w:val="18"/>
                    </w:rPr>
                  </w:pPr>
                  <w:r w:rsidRPr="00153BC5">
                    <w:rPr>
                      <w:rFonts w:eastAsiaTheme="minorEastAsia" w:hint="eastAsia"/>
                      <w:sz w:val="18"/>
                      <w:szCs w:val="18"/>
                    </w:rPr>
                    <w:t>40</w:t>
                  </w:r>
                </w:p>
              </w:tc>
              <w:tc>
                <w:tcPr>
                  <w:tcW w:w="728" w:type="dxa"/>
                  <w:tcBorders>
                    <w:tl2br w:val="nil"/>
                    <w:tr2bl w:val="nil"/>
                  </w:tcBorders>
                  <w:vAlign w:val="center"/>
                </w:tcPr>
                <w:p w:rsidR="00063FAD" w:rsidRPr="00153BC5" w:rsidRDefault="00063FAD" w:rsidP="00614C78">
                  <w:pPr>
                    <w:jc w:val="center"/>
                    <w:rPr>
                      <w:rFonts w:eastAsiaTheme="minorEastAsia"/>
                      <w:sz w:val="18"/>
                      <w:szCs w:val="18"/>
                    </w:rPr>
                  </w:pPr>
                  <w:r w:rsidRPr="00153BC5">
                    <w:rPr>
                      <w:rFonts w:eastAsiaTheme="minorEastAsia" w:hint="eastAsia"/>
                      <w:sz w:val="18"/>
                      <w:szCs w:val="18"/>
                    </w:rPr>
                    <w:t>31.0</w:t>
                  </w:r>
                </w:p>
              </w:tc>
              <w:tc>
                <w:tcPr>
                  <w:tcW w:w="379" w:type="dxa"/>
                  <w:vMerge/>
                  <w:tcBorders>
                    <w:bottom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bottom w:val="single" w:sz="4" w:space="0" w:color="auto"/>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537446" w:rsidP="0081065B">
                  <w:pPr>
                    <w:jc w:val="center"/>
                    <w:rPr>
                      <w:rFonts w:eastAsiaTheme="minorEastAsia"/>
                      <w:sz w:val="18"/>
                      <w:szCs w:val="18"/>
                    </w:rPr>
                  </w:pPr>
                  <w:r w:rsidRPr="00153BC5">
                    <w:rPr>
                      <w:rFonts w:eastAsiaTheme="minorEastAsia" w:hint="eastAsia"/>
                      <w:sz w:val="18"/>
                      <w:szCs w:val="18"/>
                    </w:rPr>
                    <w:t>1</w:t>
                  </w:r>
                  <w:r w:rsidR="0081065B" w:rsidRPr="00153BC5">
                    <w:rPr>
                      <w:rFonts w:eastAsiaTheme="minorEastAsia" w:hint="eastAsia"/>
                      <w:sz w:val="18"/>
                      <w:szCs w:val="18"/>
                    </w:rPr>
                    <w:t>21.0</w:t>
                  </w:r>
                </w:p>
              </w:tc>
              <w:tc>
                <w:tcPr>
                  <w:tcW w:w="676" w:type="dxa"/>
                  <w:tcBorders>
                    <w:tl2br w:val="nil"/>
                    <w:tr2bl w:val="nil"/>
                  </w:tcBorders>
                  <w:vAlign w:val="center"/>
                </w:tcPr>
                <w:p w:rsidR="00063FAD" w:rsidRPr="00153BC5" w:rsidRDefault="001625EC"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9"/>
                <w:jc w:val="center"/>
              </w:trPr>
              <w:tc>
                <w:tcPr>
                  <w:tcW w:w="552" w:type="dxa"/>
                  <w:vMerge w:val="restart"/>
                  <w:tcBorders>
                    <w:top w:val="single" w:sz="4" w:space="0" w:color="auto"/>
                    <w:tl2br w:val="nil"/>
                    <w:tr2bl w:val="nil"/>
                  </w:tcBorders>
                  <w:vAlign w:val="center"/>
                </w:tcPr>
                <w:p w:rsidR="00063FAD" w:rsidRPr="00153BC5" w:rsidRDefault="00063FAD" w:rsidP="00F92F38">
                  <w:pPr>
                    <w:jc w:val="center"/>
                    <w:rPr>
                      <w:rFonts w:eastAsiaTheme="minorEastAsia"/>
                      <w:sz w:val="18"/>
                      <w:szCs w:val="18"/>
                    </w:rPr>
                  </w:pPr>
                  <w:r w:rsidRPr="00153BC5">
                    <w:rPr>
                      <w:rFonts w:eastAsiaTheme="minorEastAsia" w:hAnsiTheme="minorEastAsia"/>
                      <w:sz w:val="18"/>
                      <w:szCs w:val="18"/>
                    </w:rPr>
                    <w:t>铸造</w:t>
                  </w:r>
                </w:p>
                <w:p w:rsidR="00063FAD" w:rsidRPr="00153BC5" w:rsidRDefault="00063FAD" w:rsidP="00F92F38">
                  <w:pPr>
                    <w:jc w:val="center"/>
                    <w:rPr>
                      <w:rFonts w:eastAsiaTheme="minorEastAsia"/>
                      <w:sz w:val="18"/>
                      <w:szCs w:val="18"/>
                    </w:rPr>
                  </w:pPr>
                  <w:r w:rsidRPr="00153BC5">
                    <w:rPr>
                      <w:rFonts w:eastAsiaTheme="minorEastAsia" w:hAnsiTheme="minorEastAsia"/>
                      <w:sz w:val="18"/>
                      <w:szCs w:val="18"/>
                    </w:rPr>
                    <w:t>车间</w:t>
                  </w:r>
                  <w:r w:rsidRPr="00153BC5">
                    <w:rPr>
                      <w:rFonts w:eastAsiaTheme="minorEastAsia" w:hAnsiTheme="minorEastAsia" w:hint="eastAsia"/>
                      <w:sz w:val="18"/>
                      <w:szCs w:val="18"/>
                    </w:rPr>
                    <w:t>（压铸车间）</w:t>
                  </w:r>
                </w:p>
              </w:tc>
              <w:tc>
                <w:tcPr>
                  <w:tcW w:w="637" w:type="dxa"/>
                  <w:vMerge w:val="restart"/>
                  <w:tcBorders>
                    <w:top w:val="single" w:sz="4" w:space="0" w:color="auto"/>
                    <w:righ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hint="eastAsia"/>
                      <w:sz w:val="18"/>
                      <w:szCs w:val="18"/>
                    </w:rPr>
                    <w:t>天然气熔化保温一体炉</w:t>
                  </w:r>
                </w:p>
              </w:tc>
              <w:tc>
                <w:tcPr>
                  <w:tcW w:w="374" w:type="dxa"/>
                  <w:vMerge w:val="restart"/>
                  <w:tcBorders>
                    <w:left w:val="single" w:sz="4" w:space="0" w:color="auto"/>
                    <w:tl2br w:val="nil"/>
                    <w:tr2bl w:val="nil"/>
                  </w:tcBorders>
                  <w:vAlign w:val="center"/>
                </w:tcPr>
                <w:p w:rsidR="00063FAD" w:rsidRPr="00153BC5" w:rsidRDefault="00063FAD" w:rsidP="004C4161">
                  <w:pPr>
                    <w:jc w:val="center"/>
                    <w:rPr>
                      <w:rFonts w:eastAsiaTheme="minorEastAsia"/>
                      <w:sz w:val="18"/>
                      <w:szCs w:val="18"/>
                    </w:rPr>
                  </w:pPr>
                  <w:r w:rsidRPr="00153BC5">
                    <w:rPr>
                      <w:rFonts w:eastAsiaTheme="minorEastAsia" w:hint="eastAsia"/>
                      <w:sz w:val="18"/>
                      <w:szCs w:val="18"/>
                    </w:rPr>
                    <w:t>3</w:t>
                  </w:r>
                </w:p>
              </w:tc>
              <w:tc>
                <w:tcPr>
                  <w:tcW w:w="675" w:type="dxa"/>
                  <w:vMerge w:val="restart"/>
                  <w:tcBorders>
                    <w:tl2br w:val="nil"/>
                    <w:tr2bl w:val="nil"/>
                  </w:tcBorders>
                  <w:vAlign w:val="center"/>
                </w:tcPr>
                <w:p w:rsidR="00063FAD" w:rsidRPr="00153BC5" w:rsidRDefault="00063FAD" w:rsidP="00426E94">
                  <w:pPr>
                    <w:jc w:val="center"/>
                    <w:rPr>
                      <w:rFonts w:eastAsiaTheme="minorEastAsia"/>
                      <w:sz w:val="18"/>
                      <w:szCs w:val="18"/>
                    </w:rPr>
                  </w:pPr>
                  <w:r w:rsidRPr="00153BC5">
                    <w:rPr>
                      <w:rFonts w:eastAsiaTheme="minorEastAsia" w:hint="eastAsia"/>
                      <w:sz w:val="18"/>
                      <w:szCs w:val="18"/>
                    </w:rPr>
                    <w:t>82.8</w:t>
                  </w: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-20</w:t>
                  </w:r>
                </w:p>
              </w:tc>
              <w:tc>
                <w:tcPr>
                  <w:tcW w:w="542" w:type="dxa"/>
                  <w:vMerge w:val="restart"/>
                  <w:tcBorders>
                    <w:tl2br w:val="nil"/>
                    <w:tr2bl w:val="nil"/>
                  </w:tcBorders>
                  <w:vAlign w:val="center"/>
                </w:tcPr>
                <w:p w:rsidR="00063FAD" w:rsidRPr="00153BC5" w:rsidRDefault="00063FAD" w:rsidP="00215D3B">
                  <w:pPr>
                    <w:jc w:val="center"/>
                    <w:rPr>
                      <w:rFonts w:eastAsiaTheme="minorEastAsia"/>
                      <w:sz w:val="18"/>
                      <w:szCs w:val="18"/>
                    </w:rPr>
                  </w:pPr>
                  <w:r w:rsidRPr="00153BC5">
                    <w:rPr>
                      <w:rFonts w:eastAsiaTheme="minorEastAsia" w:hint="eastAsia"/>
                      <w:sz w:val="18"/>
                      <w:szCs w:val="18"/>
                    </w:rPr>
                    <w:t>15</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2.5</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F26377">
                  <w:pPr>
                    <w:jc w:val="center"/>
                    <w:rPr>
                      <w:rFonts w:eastAsiaTheme="minorEastAsia"/>
                      <w:sz w:val="18"/>
                      <w:szCs w:val="18"/>
                    </w:rPr>
                  </w:pPr>
                  <w:r w:rsidRPr="00153BC5">
                    <w:rPr>
                      <w:rFonts w:eastAsiaTheme="minorEastAsia" w:hint="eastAsia"/>
                      <w:sz w:val="18"/>
                      <w:szCs w:val="18"/>
                    </w:rPr>
                    <w:t>24</w:t>
                  </w:r>
                </w:p>
              </w:tc>
              <w:tc>
                <w:tcPr>
                  <w:tcW w:w="728" w:type="dxa"/>
                  <w:tcBorders>
                    <w:tl2br w:val="nil"/>
                    <w:tr2bl w:val="nil"/>
                  </w:tcBorders>
                  <w:vAlign w:val="center"/>
                </w:tcPr>
                <w:p w:rsidR="00063FAD" w:rsidRPr="00153BC5" w:rsidRDefault="00063FAD" w:rsidP="008307D1">
                  <w:pPr>
                    <w:jc w:val="center"/>
                    <w:rPr>
                      <w:rFonts w:eastAsiaTheme="minorEastAsia"/>
                      <w:sz w:val="18"/>
                      <w:szCs w:val="18"/>
                    </w:rPr>
                  </w:pPr>
                  <w:r w:rsidRPr="00153BC5">
                    <w:rPr>
                      <w:rFonts w:eastAsiaTheme="minorEastAsia" w:hint="eastAsia"/>
                      <w:sz w:val="18"/>
                      <w:szCs w:val="18"/>
                    </w:rPr>
                    <w:t>55.2</w:t>
                  </w:r>
                </w:p>
              </w:tc>
              <w:tc>
                <w:tcPr>
                  <w:tcW w:w="379" w:type="dxa"/>
                  <w:vMerge w:val="restart"/>
                  <w:tcBorders>
                    <w:top w:val="single" w:sz="4" w:space="0" w:color="auto"/>
                    <w:tl2br w:val="nil"/>
                    <w:tr2bl w:val="nil"/>
                  </w:tcBorders>
                  <w:vAlign w:val="center"/>
                </w:tcPr>
                <w:p w:rsidR="00063FAD" w:rsidRPr="00153BC5" w:rsidRDefault="00063FAD" w:rsidP="00E90817">
                  <w:pPr>
                    <w:jc w:val="center"/>
                    <w:rPr>
                      <w:rFonts w:eastAsiaTheme="minorEastAsia"/>
                      <w:sz w:val="18"/>
                      <w:szCs w:val="18"/>
                    </w:rPr>
                  </w:pPr>
                  <w:r w:rsidRPr="00153BC5">
                    <w:rPr>
                      <w:rFonts w:eastAsiaTheme="minorEastAsia" w:hint="eastAsia"/>
                      <w:sz w:val="18"/>
                      <w:szCs w:val="18"/>
                    </w:rPr>
                    <w:t>9-21</w:t>
                  </w:r>
                  <w:r w:rsidRPr="00153BC5">
                    <w:rPr>
                      <w:rFonts w:eastAsiaTheme="minorEastAsia" w:hAnsiTheme="minorEastAsia"/>
                      <w:sz w:val="18"/>
                      <w:szCs w:val="18"/>
                    </w:rPr>
                    <w:t>点</w:t>
                  </w:r>
                </w:p>
              </w:tc>
              <w:tc>
                <w:tcPr>
                  <w:tcW w:w="645" w:type="dxa"/>
                  <w:tcBorders>
                    <w:top w:val="single" w:sz="4" w:space="0" w:color="auto"/>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8307D1">
                  <w:pPr>
                    <w:jc w:val="center"/>
                    <w:rPr>
                      <w:rFonts w:eastAsiaTheme="minorEastAsia"/>
                      <w:sz w:val="18"/>
                      <w:szCs w:val="18"/>
                    </w:rPr>
                  </w:pPr>
                  <w:r w:rsidRPr="00153BC5">
                    <w:rPr>
                      <w:rFonts w:eastAsiaTheme="minorEastAsia" w:hint="eastAsia"/>
                      <w:sz w:val="18"/>
                      <w:szCs w:val="18"/>
                    </w:rPr>
                    <w:t>45.2</w:t>
                  </w:r>
                </w:p>
              </w:tc>
              <w:tc>
                <w:tcPr>
                  <w:tcW w:w="676" w:type="dxa"/>
                  <w:tcBorders>
                    <w:tl2br w:val="nil"/>
                    <w:tr2bl w:val="nil"/>
                  </w:tcBorders>
                  <w:vAlign w:val="center"/>
                </w:tcPr>
                <w:p w:rsidR="00063FAD" w:rsidRPr="00153BC5" w:rsidRDefault="001625EC"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top w:val="single" w:sz="4" w:space="0" w:color="auto"/>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16</w:t>
                  </w:r>
                </w:p>
              </w:tc>
              <w:tc>
                <w:tcPr>
                  <w:tcW w:w="728" w:type="dxa"/>
                  <w:tcBorders>
                    <w:tl2br w:val="nil"/>
                    <w:tr2bl w:val="nil"/>
                  </w:tcBorders>
                  <w:vAlign w:val="center"/>
                </w:tcPr>
                <w:p w:rsidR="00063FAD" w:rsidRPr="00153BC5" w:rsidRDefault="00063FAD" w:rsidP="008307D1">
                  <w:pPr>
                    <w:jc w:val="center"/>
                    <w:rPr>
                      <w:rFonts w:eastAsiaTheme="minorEastAsia"/>
                      <w:sz w:val="18"/>
                      <w:szCs w:val="18"/>
                    </w:rPr>
                  </w:pPr>
                  <w:r w:rsidRPr="00153BC5">
                    <w:rPr>
                      <w:rFonts w:eastAsiaTheme="minorEastAsia" w:hint="eastAsia"/>
                      <w:sz w:val="18"/>
                      <w:szCs w:val="18"/>
                    </w:rPr>
                    <w:t>58.7</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8307D1">
                  <w:pPr>
                    <w:jc w:val="center"/>
                    <w:rPr>
                      <w:rFonts w:eastAsiaTheme="minorEastAsia"/>
                      <w:sz w:val="18"/>
                      <w:szCs w:val="18"/>
                    </w:rPr>
                  </w:pPr>
                  <w:r w:rsidRPr="00153BC5">
                    <w:rPr>
                      <w:rFonts w:eastAsiaTheme="minorEastAsia" w:hint="eastAsia"/>
                      <w:sz w:val="18"/>
                      <w:szCs w:val="18"/>
                    </w:rPr>
                    <w:t>48.7</w:t>
                  </w:r>
                </w:p>
              </w:tc>
              <w:tc>
                <w:tcPr>
                  <w:tcW w:w="676" w:type="dxa"/>
                  <w:tcBorders>
                    <w:tl2br w:val="nil"/>
                    <w:tr2bl w:val="nil"/>
                  </w:tcBorders>
                  <w:vAlign w:val="center"/>
                </w:tcPr>
                <w:p w:rsidR="00063FAD" w:rsidRPr="00153BC5" w:rsidRDefault="001625EC"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top w:val="single" w:sz="4" w:space="0" w:color="auto"/>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EC4290">
                  <w:pPr>
                    <w:jc w:val="center"/>
                    <w:rPr>
                      <w:rFonts w:eastAsiaTheme="minorEastAsia"/>
                      <w:sz w:val="18"/>
                      <w:szCs w:val="18"/>
                    </w:rPr>
                  </w:pPr>
                  <w:r w:rsidRPr="00153BC5">
                    <w:rPr>
                      <w:rFonts w:eastAsiaTheme="minorEastAsia" w:hint="eastAsia"/>
                      <w:sz w:val="18"/>
                      <w:szCs w:val="18"/>
                    </w:rPr>
                    <w:t>8</w:t>
                  </w:r>
                </w:p>
              </w:tc>
              <w:tc>
                <w:tcPr>
                  <w:tcW w:w="728" w:type="dxa"/>
                  <w:tcBorders>
                    <w:tl2br w:val="nil"/>
                    <w:tr2bl w:val="nil"/>
                  </w:tcBorders>
                  <w:vAlign w:val="center"/>
                </w:tcPr>
                <w:p w:rsidR="00063FAD" w:rsidRPr="00153BC5" w:rsidRDefault="00063FAD" w:rsidP="008307D1">
                  <w:pPr>
                    <w:jc w:val="center"/>
                    <w:rPr>
                      <w:rFonts w:eastAsiaTheme="minorEastAsia"/>
                      <w:sz w:val="18"/>
                      <w:szCs w:val="18"/>
                    </w:rPr>
                  </w:pPr>
                  <w:r w:rsidRPr="00153BC5">
                    <w:rPr>
                      <w:rFonts w:eastAsiaTheme="minorEastAsia" w:hint="eastAsia"/>
                      <w:sz w:val="18"/>
                      <w:szCs w:val="18"/>
                    </w:rPr>
                    <w:t>64.7</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8307D1">
                  <w:pPr>
                    <w:jc w:val="center"/>
                    <w:rPr>
                      <w:rFonts w:eastAsiaTheme="minorEastAsia"/>
                      <w:sz w:val="18"/>
                      <w:szCs w:val="18"/>
                    </w:rPr>
                  </w:pPr>
                  <w:r w:rsidRPr="00153BC5">
                    <w:rPr>
                      <w:rFonts w:eastAsiaTheme="minorEastAsia" w:hint="eastAsia"/>
                      <w:sz w:val="18"/>
                      <w:szCs w:val="18"/>
                    </w:rPr>
                    <w:t>54.7</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top w:val="single" w:sz="4" w:space="0" w:color="auto"/>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CE65EA">
                  <w:pPr>
                    <w:jc w:val="center"/>
                    <w:rPr>
                      <w:rFonts w:eastAsiaTheme="minorEastAsia"/>
                      <w:sz w:val="18"/>
                      <w:szCs w:val="18"/>
                    </w:rPr>
                  </w:pPr>
                  <w:r w:rsidRPr="00153BC5">
                    <w:rPr>
                      <w:rFonts w:eastAsiaTheme="minorEastAsia" w:hint="eastAsia"/>
                      <w:sz w:val="18"/>
                      <w:szCs w:val="18"/>
                    </w:rPr>
                    <w:t>3</w:t>
                  </w:r>
                </w:p>
              </w:tc>
              <w:tc>
                <w:tcPr>
                  <w:tcW w:w="728" w:type="dxa"/>
                  <w:tcBorders>
                    <w:tl2br w:val="nil"/>
                    <w:tr2bl w:val="nil"/>
                  </w:tcBorders>
                  <w:vAlign w:val="center"/>
                </w:tcPr>
                <w:p w:rsidR="00063FAD" w:rsidRPr="00153BC5" w:rsidRDefault="00063FAD" w:rsidP="008307D1">
                  <w:pPr>
                    <w:jc w:val="center"/>
                    <w:rPr>
                      <w:rFonts w:eastAsiaTheme="minorEastAsia"/>
                      <w:sz w:val="18"/>
                      <w:szCs w:val="18"/>
                    </w:rPr>
                  </w:pPr>
                  <w:r w:rsidRPr="00153BC5">
                    <w:rPr>
                      <w:rFonts w:eastAsiaTheme="minorEastAsia" w:hint="eastAsia"/>
                      <w:sz w:val="18"/>
                      <w:szCs w:val="18"/>
                    </w:rPr>
                    <w:t>73.2</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8307D1">
                  <w:pPr>
                    <w:jc w:val="center"/>
                    <w:rPr>
                      <w:rFonts w:eastAsiaTheme="minorEastAsia"/>
                      <w:sz w:val="18"/>
                      <w:szCs w:val="18"/>
                    </w:rPr>
                  </w:pPr>
                  <w:r w:rsidRPr="00153BC5">
                    <w:rPr>
                      <w:rFonts w:eastAsiaTheme="minorEastAsia" w:hint="eastAsia"/>
                      <w:sz w:val="18"/>
                      <w:szCs w:val="18"/>
                    </w:rPr>
                    <w:t>63.2</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9"/>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val="restart"/>
                  <w:tcBorders>
                    <w:right w:val="single" w:sz="4" w:space="0" w:color="auto"/>
                    <w:tl2br w:val="nil"/>
                    <w:tr2bl w:val="nil"/>
                  </w:tcBorders>
                  <w:vAlign w:val="center"/>
                </w:tcPr>
                <w:p w:rsidR="00063FAD" w:rsidRPr="00153BC5" w:rsidRDefault="00063FAD" w:rsidP="00C74143">
                  <w:pPr>
                    <w:jc w:val="center"/>
                    <w:rPr>
                      <w:rFonts w:eastAsiaTheme="minorEastAsia"/>
                      <w:sz w:val="18"/>
                      <w:szCs w:val="18"/>
                    </w:rPr>
                  </w:pPr>
                  <w:r w:rsidRPr="00153BC5">
                    <w:rPr>
                      <w:rFonts w:eastAsiaTheme="minorEastAsia" w:hAnsiTheme="minorEastAsia" w:hint="eastAsia"/>
                      <w:sz w:val="18"/>
                      <w:szCs w:val="18"/>
                    </w:rPr>
                    <w:t>全自动压铸机</w:t>
                  </w:r>
                </w:p>
              </w:tc>
              <w:tc>
                <w:tcPr>
                  <w:tcW w:w="374" w:type="dxa"/>
                  <w:vMerge w:val="restart"/>
                  <w:tcBorders>
                    <w:left w:val="single" w:sz="4" w:space="0" w:color="auto"/>
                    <w:tl2br w:val="nil"/>
                    <w:tr2bl w:val="nil"/>
                  </w:tcBorders>
                  <w:vAlign w:val="center"/>
                </w:tcPr>
                <w:p w:rsidR="00063FAD" w:rsidRPr="00153BC5" w:rsidRDefault="00063FAD" w:rsidP="004C4161">
                  <w:pPr>
                    <w:jc w:val="center"/>
                    <w:rPr>
                      <w:rFonts w:eastAsiaTheme="minorEastAsia"/>
                      <w:sz w:val="18"/>
                      <w:szCs w:val="18"/>
                    </w:rPr>
                  </w:pPr>
                  <w:r w:rsidRPr="00153BC5">
                    <w:rPr>
                      <w:rFonts w:eastAsiaTheme="minorEastAsia" w:hint="eastAsia"/>
                      <w:sz w:val="18"/>
                      <w:szCs w:val="18"/>
                    </w:rPr>
                    <w:t>3</w:t>
                  </w:r>
                </w:p>
              </w:tc>
              <w:tc>
                <w:tcPr>
                  <w:tcW w:w="67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84.8</w:t>
                  </w: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-20</w:t>
                  </w:r>
                </w:p>
              </w:tc>
              <w:tc>
                <w:tcPr>
                  <w:tcW w:w="542" w:type="dxa"/>
                  <w:vMerge w:val="restart"/>
                  <w:tcBorders>
                    <w:tl2br w:val="nil"/>
                    <w:tr2bl w:val="nil"/>
                  </w:tcBorders>
                  <w:vAlign w:val="center"/>
                </w:tcPr>
                <w:p w:rsidR="00063FAD" w:rsidRPr="00153BC5" w:rsidRDefault="00063FAD" w:rsidP="00215D3B">
                  <w:pPr>
                    <w:jc w:val="center"/>
                    <w:rPr>
                      <w:rFonts w:eastAsiaTheme="minorEastAsia"/>
                      <w:sz w:val="18"/>
                      <w:szCs w:val="18"/>
                    </w:rPr>
                  </w:pPr>
                  <w:r w:rsidRPr="00153BC5">
                    <w:rPr>
                      <w:rFonts w:eastAsiaTheme="minorEastAsia" w:hint="eastAsia"/>
                      <w:sz w:val="18"/>
                      <w:szCs w:val="18"/>
                    </w:rPr>
                    <w:t>15</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2.5</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20</w:t>
                  </w:r>
                </w:p>
              </w:tc>
              <w:tc>
                <w:tcPr>
                  <w:tcW w:w="728"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58</w:t>
                  </w:r>
                  <w:r w:rsidR="006C5AA5" w:rsidRPr="00153BC5">
                    <w:rPr>
                      <w:rFonts w:eastAsiaTheme="minorEastAsia" w:hint="eastAsia"/>
                      <w:sz w:val="18"/>
                      <w:szCs w:val="18"/>
                    </w:rPr>
                    <w:t>.</w:t>
                  </w:r>
                  <w:r w:rsidRPr="00153BC5">
                    <w:rPr>
                      <w:rFonts w:eastAsiaTheme="minorEastAsia" w:hint="eastAsia"/>
                      <w:sz w:val="18"/>
                      <w:szCs w:val="18"/>
                    </w:rPr>
                    <w:t>8</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7D7FBF">
                  <w:pPr>
                    <w:jc w:val="center"/>
                    <w:rPr>
                      <w:rFonts w:eastAsiaTheme="minorEastAsia"/>
                      <w:sz w:val="18"/>
                      <w:szCs w:val="18"/>
                    </w:rPr>
                  </w:pPr>
                  <w:r w:rsidRPr="00153BC5">
                    <w:rPr>
                      <w:rFonts w:eastAsiaTheme="minorEastAsia" w:hint="eastAsia"/>
                      <w:sz w:val="18"/>
                      <w:szCs w:val="18"/>
                    </w:rPr>
                    <w:t>48.8</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16</w:t>
                  </w:r>
                </w:p>
              </w:tc>
              <w:tc>
                <w:tcPr>
                  <w:tcW w:w="728" w:type="dxa"/>
                  <w:tcBorders>
                    <w:tl2br w:val="nil"/>
                    <w:tr2bl w:val="nil"/>
                  </w:tcBorders>
                  <w:vAlign w:val="center"/>
                </w:tcPr>
                <w:p w:rsidR="00063FAD" w:rsidRPr="00153BC5" w:rsidRDefault="00063FAD" w:rsidP="00123267">
                  <w:pPr>
                    <w:jc w:val="center"/>
                    <w:rPr>
                      <w:rFonts w:eastAsiaTheme="minorEastAsia"/>
                      <w:sz w:val="18"/>
                      <w:szCs w:val="18"/>
                    </w:rPr>
                  </w:pPr>
                  <w:r w:rsidRPr="00153BC5">
                    <w:rPr>
                      <w:rFonts w:eastAsiaTheme="minorEastAsia" w:hint="eastAsia"/>
                      <w:sz w:val="18"/>
                      <w:szCs w:val="18"/>
                    </w:rPr>
                    <w:t>60.7</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46456E">
                  <w:pPr>
                    <w:jc w:val="center"/>
                    <w:rPr>
                      <w:rFonts w:eastAsiaTheme="minorEastAsia"/>
                      <w:sz w:val="18"/>
                      <w:szCs w:val="18"/>
                    </w:rPr>
                  </w:pPr>
                  <w:r w:rsidRPr="00153BC5">
                    <w:rPr>
                      <w:rFonts w:eastAsiaTheme="minorEastAsia" w:hint="eastAsia"/>
                      <w:sz w:val="18"/>
                      <w:szCs w:val="18"/>
                    </w:rPr>
                    <w:t>50.7</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8</w:t>
                  </w:r>
                </w:p>
              </w:tc>
              <w:tc>
                <w:tcPr>
                  <w:tcW w:w="728"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66.7</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7D7FBF">
                  <w:pPr>
                    <w:jc w:val="center"/>
                    <w:rPr>
                      <w:rFonts w:eastAsiaTheme="minorEastAsia"/>
                      <w:sz w:val="18"/>
                      <w:szCs w:val="18"/>
                    </w:rPr>
                  </w:pPr>
                  <w:r w:rsidRPr="00153BC5">
                    <w:rPr>
                      <w:rFonts w:eastAsiaTheme="minorEastAsia" w:hint="eastAsia"/>
                      <w:sz w:val="18"/>
                      <w:szCs w:val="18"/>
                    </w:rPr>
                    <w:t>56.7</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3</w:t>
                  </w:r>
                </w:p>
              </w:tc>
              <w:tc>
                <w:tcPr>
                  <w:tcW w:w="728" w:type="dxa"/>
                  <w:tcBorders>
                    <w:bottom w:val="single" w:sz="4" w:space="0" w:color="auto"/>
                    <w:tl2br w:val="nil"/>
                    <w:tr2bl w:val="nil"/>
                  </w:tcBorders>
                  <w:vAlign w:val="center"/>
                </w:tcPr>
                <w:p w:rsidR="00063FAD" w:rsidRPr="00153BC5" w:rsidRDefault="00063FAD" w:rsidP="00123267">
                  <w:pPr>
                    <w:jc w:val="center"/>
                    <w:rPr>
                      <w:rFonts w:eastAsiaTheme="minorEastAsia"/>
                      <w:sz w:val="18"/>
                      <w:szCs w:val="18"/>
                    </w:rPr>
                  </w:pPr>
                  <w:r w:rsidRPr="00153BC5">
                    <w:rPr>
                      <w:rFonts w:eastAsiaTheme="minorEastAsia" w:hint="eastAsia"/>
                      <w:sz w:val="18"/>
                      <w:szCs w:val="18"/>
                    </w:rPr>
                    <w:t>75.2</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bottom w:val="single" w:sz="4" w:space="0" w:color="auto"/>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46456E">
                  <w:pPr>
                    <w:jc w:val="center"/>
                    <w:rPr>
                      <w:rFonts w:eastAsiaTheme="minorEastAsia"/>
                      <w:sz w:val="18"/>
                      <w:szCs w:val="18"/>
                    </w:rPr>
                  </w:pPr>
                  <w:r w:rsidRPr="00153BC5">
                    <w:rPr>
                      <w:rFonts w:eastAsiaTheme="minorEastAsia" w:hint="eastAsia"/>
                      <w:sz w:val="18"/>
                      <w:szCs w:val="18"/>
                    </w:rPr>
                    <w:t>65.2</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9"/>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bookmarkStart w:id="581" w:name="_Hlk210054463"/>
                </w:p>
              </w:tc>
              <w:tc>
                <w:tcPr>
                  <w:tcW w:w="637" w:type="dxa"/>
                  <w:vMerge w:val="restart"/>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hint="eastAsia"/>
                      <w:sz w:val="18"/>
                      <w:szCs w:val="18"/>
                    </w:rPr>
                    <w:t>手持式</w:t>
                  </w:r>
                  <w:proofErr w:type="gramStart"/>
                  <w:r w:rsidRPr="00153BC5">
                    <w:rPr>
                      <w:rFonts w:eastAsiaTheme="minorEastAsia" w:hAnsiTheme="minorEastAsia" w:hint="eastAsia"/>
                      <w:sz w:val="18"/>
                      <w:szCs w:val="18"/>
                    </w:rPr>
                    <w:t>锉刀机</w:t>
                  </w:r>
                  <w:proofErr w:type="gramEnd"/>
                </w:p>
              </w:tc>
              <w:tc>
                <w:tcPr>
                  <w:tcW w:w="374" w:type="dxa"/>
                  <w:vMerge w:val="restart"/>
                  <w:tcBorders>
                    <w:left w:val="single" w:sz="4" w:space="0" w:color="auto"/>
                    <w:tl2br w:val="nil"/>
                    <w:tr2bl w:val="nil"/>
                  </w:tcBorders>
                  <w:vAlign w:val="center"/>
                </w:tcPr>
                <w:p w:rsidR="00063FAD" w:rsidRPr="00153BC5" w:rsidRDefault="00063FAD" w:rsidP="004C4161">
                  <w:pPr>
                    <w:jc w:val="center"/>
                    <w:rPr>
                      <w:rFonts w:eastAsiaTheme="minorEastAsia"/>
                      <w:sz w:val="18"/>
                      <w:szCs w:val="18"/>
                    </w:rPr>
                  </w:pPr>
                  <w:r w:rsidRPr="00153BC5">
                    <w:rPr>
                      <w:rFonts w:eastAsiaTheme="minorEastAsia" w:hint="eastAsia"/>
                      <w:sz w:val="18"/>
                      <w:szCs w:val="18"/>
                    </w:rPr>
                    <w:t>2</w:t>
                  </w:r>
                </w:p>
              </w:tc>
              <w:tc>
                <w:tcPr>
                  <w:tcW w:w="675"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88</w:t>
                  </w: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val="restart"/>
                  <w:tcBorders>
                    <w:tl2br w:val="nil"/>
                    <w:tr2bl w:val="nil"/>
                  </w:tcBorders>
                  <w:vAlign w:val="center"/>
                </w:tcPr>
                <w:p w:rsidR="00063FAD" w:rsidRPr="00153BC5" w:rsidRDefault="00063FAD" w:rsidP="00390E6B">
                  <w:pPr>
                    <w:jc w:val="center"/>
                    <w:rPr>
                      <w:rFonts w:eastAsiaTheme="minorEastAsia"/>
                      <w:sz w:val="18"/>
                      <w:szCs w:val="18"/>
                    </w:rPr>
                  </w:pPr>
                  <w:r w:rsidRPr="00153BC5">
                    <w:rPr>
                      <w:rFonts w:eastAsiaTheme="minorEastAsia" w:hint="eastAsia"/>
                      <w:sz w:val="18"/>
                      <w:szCs w:val="18"/>
                    </w:rPr>
                    <w:t>-40</w:t>
                  </w:r>
                </w:p>
              </w:tc>
              <w:tc>
                <w:tcPr>
                  <w:tcW w:w="542" w:type="dxa"/>
                  <w:vMerge w:val="restart"/>
                  <w:tcBorders>
                    <w:tl2br w:val="nil"/>
                    <w:tr2bl w:val="nil"/>
                  </w:tcBorders>
                  <w:vAlign w:val="center"/>
                </w:tcPr>
                <w:p w:rsidR="00063FAD" w:rsidRPr="00153BC5" w:rsidRDefault="00063FAD" w:rsidP="00215D3B">
                  <w:pPr>
                    <w:jc w:val="center"/>
                    <w:rPr>
                      <w:rFonts w:eastAsiaTheme="minorEastAsia"/>
                      <w:sz w:val="18"/>
                      <w:szCs w:val="18"/>
                    </w:rPr>
                  </w:pPr>
                  <w:r w:rsidRPr="00153BC5">
                    <w:rPr>
                      <w:rFonts w:eastAsiaTheme="minorEastAsia" w:hint="eastAsia"/>
                      <w:sz w:val="18"/>
                      <w:szCs w:val="18"/>
                    </w:rPr>
                    <w:t>10</w:t>
                  </w:r>
                </w:p>
              </w:tc>
              <w:tc>
                <w:tcPr>
                  <w:tcW w:w="373" w:type="dxa"/>
                  <w:vMerge w:val="restart"/>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0.8</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东</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40</w:t>
                  </w:r>
                </w:p>
              </w:tc>
              <w:tc>
                <w:tcPr>
                  <w:tcW w:w="728" w:type="dxa"/>
                  <w:tcBorders>
                    <w:tl2br w:val="nil"/>
                    <w:tr2bl w:val="nil"/>
                  </w:tcBorders>
                  <w:vAlign w:val="center"/>
                </w:tcPr>
                <w:p w:rsidR="00063FAD" w:rsidRPr="00153BC5" w:rsidRDefault="00063FAD" w:rsidP="00731D58">
                  <w:pPr>
                    <w:jc w:val="center"/>
                    <w:rPr>
                      <w:rFonts w:eastAsiaTheme="minorEastAsia"/>
                      <w:sz w:val="18"/>
                      <w:szCs w:val="18"/>
                    </w:rPr>
                  </w:pPr>
                  <w:r w:rsidRPr="00153BC5">
                    <w:rPr>
                      <w:rFonts w:eastAsiaTheme="minorEastAsia" w:hint="eastAsia"/>
                      <w:sz w:val="18"/>
                      <w:szCs w:val="18"/>
                    </w:rPr>
                    <w:t>56.0</w:t>
                  </w:r>
                </w:p>
              </w:tc>
              <w:tc>
                <w:tcPr>
                  <w:tcW w:w="379" w:type="dxa"/>
                  <w:vMerge/>
                  <w:tcBorders>
                    <w:tl2br w:val="nil"/>
                    <w:tr2bl w:val="nil"/>
                  </w:tcBorders>
                  <w:vAlign w:val="center"/>
                </w:tcPr>
                <w:p w:rsidR="00063FAD" w:rsidRPr="00153BC5" w:rsidRDefault="00063FAD" w:rsidP="00282878">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426E94">
                  <w:pPr>
                    <w:jc w:val="center"/>
                    <w:rPr>
                      <w:rFonts w:eastAsiaTheme="minorEastAsia"/>
                      <w:sz w:val="18"/>
                      <w:szCs w:val="18"/>
                    </w:rPr>
                  </w:pPr>
                  <w:r w:rsidRPr="00153BC5">
                    <w:rPr>
                      <w:rFonts w:eastAsiaTheme="minorEastAsia" w:hint="eastAsia"/>
                      <w:sz w:val="18"/>
                      <w:szCs w:val="18"/>
                    </w:rPr>
                    <w:t>46.0</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2</w:t>
                  </w:r>
                </w:p>
              </w:tc>
              <w:tc>
                <w:tcPr>
                  <w:tcW w:w="728" w:type="dxa"/>
                  <w:tcBorders>
                    <w:tl2br w:val="nil"/>
                    <w:tr2bl w:val="nil"/>
                  </w:tcBorders>
                  <w:vAlign w:val="center"/>
                </w:tcPr>
                <w:p w:rsidR="00063FAD" w:rsidRPr="00153BC5" w:rsidRDefault="00063FAD" w:rsidP="00123267">
                  <w:pPr>
                    <w:jc w:val="center"/>
                    <w:rPr>
                      <w:rFonts w:eastAsiaTheme="minorEastAsia"/>
                      <w:sz w:val="18"/>
                      <w:szCs w:val="18"/>
                    </w:rPr>
                  </w:pPr>
                  <w:r w:rsidRPr="00153BC5">
                    <w:rPr>
                      <w:rFonts w:eastAsiaTheme="minorEastAsia" w:hint="eastAsia"/>
                      <w:sz w:val="18"/>
                      <w:szCs w:val="18"/>
                    </w:rPr>
                    <w:t>82</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123267">
                  <w:pPr>
                    <w:jc w:val="center"/>
                    <w:rPr>
                      <w:rFonts w:eastAsiaTheme="minorEastAsia"/>
                      <w:sz w:val="18"/>
                      <w:szCs w:val="18"/>
                    </w:rPr>
                  </w:pPr>
                  <w:r w:rsidRPr="00153BC5">
                    <w:rPr>
                      <w:rFonts w:eastAsiaTheme="minorEastAsia" w:hint="eastAsia"/>
                      <w:sz w:val="18"/>
                      <w:szCs w:val="18"/>
                    </w:rPr>
                    <w:t>72</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西</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16</w:t>
                  </w:r>
                </w:p>
              </w:tc>
              <w:tc>
                <w:tcPr>
                  <w:tcW w:w="728" w:type="dxa"/>
                  <w:tcBorders>
                    <w:tl2br w:val="nil"/>
                    <w:tr2bl w:val="nil"/>
                  </w:tcBorders>
                  <w:vAlign w:val="center"/>
                </w:tcPr>
                <w:p w:rsidR="00063FAD" w:rsidRPr="00153BC5" w:rsidRDefault="00063FAD" w:rsidP="00426E94">
                  <w:pPr>
                    <w:jc w:val="center"/>
                    <w:rPr>
                      <w:rFonts w:eastAsiaTheme="minorEastAsia"/>
                      <w:sz w:val="18"/>
                      <w:szCs w:val="18"/>
                    </w:rPr>
                  </w:pPr>
                  <w:r w:rsidRPr="00153BC5">
                    <w:rPr>
                      <w:rFonts w:eastAsiaTheme="minorEastAsia" w:hint="eastAsia"/>
                      <w:sz w:val="18"/>
                      <w:szCs w:val="18"/>
                    </w:rPr>
                    <w:t>63.9</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426E94">
                  <w:pPr>
                    <w:jc w:val="center"/>
                    <w:rPr>
                      <w:rFonts w:eastAsiaTheme="minorEastAsia"/>
                      <w:sz w:val="18"/>
                      <w:szCs w:val="18"/>
                    </w:rPr>
                  </w:pPr>
                  <w:r w:rsidRPr="00153BC5">
                    <w:rPr>
                      <w:rFonts w:eastAsiaTheme="minorEastAsia" w:hint="eastAsia"/>
                      <w:sz w:val="18"/>
                      <w:szCs w:val="18"/>
                    </w:rPr>
                    <w:t>53.9</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tr w:rsidR="00063FAD" w:rsidRPr="00153BC5" w:rsidTr="005F2743">
              <w:trPr>
                <w:trHeight w:val="78"/>
                <w:jc w:val="center"/>
              </w:trPr>
              <w:tc>
                <w:tcPr>
                  <w:tcW w:w="55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37" w:type="dxa"/>
                  <w:vMerge/>
                  <w:tcBorders>
                    <w:righ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374" w:type="dxa"/>
                  <w:vMerge/>
                  <w:tcBorders>
                    <w:left w:val="single" w:sz="4" w:space="0" w:color="auto"/>
                    <w:tl2br w:val="nil"/>
                    <w:tr2bl w:val="nil"/>
                  </w:tcBorders>
                  <w:vAlign w:val="center"/>
                </w:tcPr>
                <w:p w:rsidR="00063FAD" w:rsidRPr="00153BC5" w:rsidRDefault="00063FAD" w:rsidP="007D7FBF">
                  <w:pPr>
                    <w:jc w:val="center"/>
                    <w:rPr>
                      <w:rFonts w:eastAsiaTheme="minorEastAsia"/>
                      <w:sz w:val="18"/>
                      <w:szCs w:val="18"/>
                    </w:rPr>
                  </w:pPr>
                </w:p>
              </w:tc>
              <w:tc>
                <w:tcPr>
                  <w:tcW w:w="67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67"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425"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542"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73"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AnsiTheme="minorEastAsia"/>
                      <w:sz w:val="18"/>
                      <w:szCs w:val="18"/>
                    </w:rPr>
                    <w:t>北</w:t>
                  </w:r>
                </w:p>
              </w:tc>
              <w:tc>
                <w:tcPr>
                  <w:tcW w:w="320" w:type="dxa"/>
                  <w:tcBorders>
                    <w:tl2br w:val="nil"/>
                    <w:tr2bl w:val="nil"/>
                  </w:tcBorders>
                  <w:vAlign w:val="center"/>
                </w:tcPr>
                <w:p w:rsidR="00063FAD" w:rsidRPr="00153BC5" w:rsidRDefault="00063FAD" w:rsidP="007D7FBF">
                  <w:pPr>
                    <w:jc w:val="center"/>
                    <w:rPr>
                      <w:rFonts w:eastAsiaTheme="minorEastAsia"/>
                      <w:sz w:val="18"/>
                      <w:szCs w:val="18"/>
                    </w:rPr>
                  </w:pPr>
                  <w:r w:rsidRPr="00153BC5">
                    <w:rPr>
                      <w:rFonts w:eastAsiaTheme="minorEastAsia" w:hint="eastAsia"/>
                      <w:sz w:val="18"/>
                      <w:szCs w:val="18"/>
                    </w:rPr>
                    <w:t>15</w:t>
                  </w:r>
                </w:p>
              </w:tc>
              <w:tc>
                <w:tcPr>
                  <w:tcW w:w="728" w:type="dxa"/>
                  <w:tcBorders>
                    <w:tl2br w:val="nil"/>
                    <w:tr2bl w:val="nil"/>
                  </w:tcBorders>
                  <w:vAlign w:val="center"/>
                </w:tcPr>
                <w:p w:rsidR="00063FAD" w:rsidRPr="00153BC5" w:rsidRDefault="00063FAD" w:rsidP="00426E94">
                  <w:pPr>
                    <w:jc w:val="center"/>
                    <w:rPr>
                      <w:rFonts w:eastAsiaTheme="minorEastAsia"/>
                      <w:sz w:val="18"/>
                      <w:szCs w:val="18"/>
                    </w:rPr>
                  </w:pPr>
                  <w:r w:rsidRPr="00153BC5">
                    <w:rPr>
                      <w:rFonts w:eastAsiaTheme="minorEastAsia" w:hint="eastAsia"/>
                      <w:sz w:val="18"/>
                      <w:szCs w:val="18"/>
                    </w:rPr>
                    <w:t>64.5</w:t>
                  </w:r>
                </w:p>
              </w:tc>
              <w:tc>
                <w:tcPr>
                  <w:tcW w:w="379" w:type="dxa"/>
                  <w:vMerge/>
                  <w:tcBorders>
                    <w:tl2br w:val="nil"/>
                    <w:tr2bl w:val="nil"/>
                  </w:tcBorders>
                  <w:vAlign w:val="center"/>
                </w:tcPr>
                <w:p w:rsidR="00063FAD" w:rsidRPr="00153BC5" w:rsidRDefault="00063FAD" w:rsidP="007D7FBF">
                  <w:pPr>
                    <w:jc w:val="center"/>
                    <w:rPr>
                      <w:rFonts w:eastAsiaTheme="minorEastAsia"/>
                      <w:sz w:val="18"/>
                      <w:szCs w:val="18"/>
                    </w:rPr>
                  </w:pPr>
                </w:p>
              </w:tc>
              <w:tc>
                <w:tcPr>
                  <w:tcW w:w="645" w:type="dxa"/>
                  <w:tcBorders>
                    <w:tl2br w:val="nil"/>
                    <w:tr2bl w:val="nil"/>
                  </w:tcBorders>
                </w:tcPr>
                <w:p w:rsidR="00063FAD" w:rsidRPr="00153BC5" w:rsidRDefault="00063FAD" w:rsidP="00063FAD">
                  <w:pPr>
                    <w:jc w:val="center"/>
                  </w:pPr>
                  <w:r w:rsidRPr="00153BC5">
                    <w:rPr>
                      <w:rFonts w:eastAsiaTheme="minorEastAsia"/>
                      <w:sz w:val="18"/>
                      <w:szCs w:val="18"/>
                    </w:rPr>
                    <w:t>1</w:t>
                  </w:r>
                  <w:r w:rsidRPr="00153BC5">
                    <w:rPr>
                      <w:rFonts w:eastAsiaTheme="minorEastAsia" w:hint="eastAsia"/>
                      <w:sz w:val="18"/>
                      <w:szCs w:val="18"/>
                    </w:rPr>
                    <w:t>0</w:t>
                  </w:r>
                </w:p>
              </w:tc>
              <w:tc>
                <w:tcPr>
                  <w:tcW w:w="818" w:type="dxa"/>
                  <w:tcBorders>
                    <w:tl2br w:val="nil"/>
                    <w:tr2bl w:val="nil"/>
                  </w:tcBorders>
                  <w:vAlign w:val="center"/>
                </w:tcPr>
                <w:p w:rsidR="00063FAD" w:rsidRPr="00153BC5" w:rsidRDefault="0081065B" w:rsidP="00426E94">
                  <w:pPr>
                    <w:jc w:val="center"/>
                    <w:rPr>
                      <w:rFonts w:eastAsiaTheme="minorEastAsia"/>
                      <w:sz w:val="18"/>
                      <w:szCs w:val="18"/>
                    </w:rPr>
                  </w:pPr>
                  <w:r w:rsidRPr="00153BC5">
                    <w:rPr>
                      <w:rFonts w:eastAsiaTheme="minorEastAsia" w:hint="eastAsia"/>
                      <w:sz w:val="18"/>
                      <w:szCs w:val="18"/>
                    </w:rPr>
                    <w:t>54.5</w:t>
                  </w:r>
                </w:p>
              </w:tc>
              <w:tc>
                <w:tcPr>
                  <w:tcW w:w="676" w:type="dxa"/>
                  <w:tcBorders>
                    <w:tl2br w:val="nil"/>
                    <w:tr2bl w:val="nil"/>
                  </w:tcBorders>
                  <w:vAlign w:val="center"/>
                </w:tcPr>
                <w:p w:rsidR="00063FAD" w:rsidRPr="00153BC5" w:rsidRDefault="00FE069E" w:rsidP="007D7FBF">
                  <w:pPr>
                    <w:jc w:val="center"/>
                    <w:rPr>
                      <w:rFonts w:eastAsiaTheme="minorEastAsia"/>
                      <w:sz w:val="18"/>
                      <w:szCs w:val="18"/>
                    </w:rPr>
                  </w:pPr>
                  <w:r w:rsidRPr="00153BC5">
                    <w:rPr>
                      <w:rFonts w:eastAsiaTheme="minorEastAsia" w:hint="eastAsia"/>
                      <w:sz w:val="18"/>
                      <w:szCs w:val="18"/>
                    </w:rPr>
                    <w:t>1</w:t>
                  </w:r>
                </w:p>
              </w:tc>
            </w:tr>
            <w:bookmarkEnd w:id="581"/>
            <w:tr w:rsidR="00E90817" w:rsidRPr="00153BC5" w:rsidTr="00941CC8">
              <w:trPr>
                <w:trHeight w:val="368"/>
                <w:jc w:val="center"/>
              </w:trPr>
              <w:tc>
                <w:tcPr>
                  <w:tcW w:w="552" w:type="dxa"/>
                  <w:tcBorders>
                    <w:tl2br w:val="nil"/>
                    <w:tr2bl w:val="nil"/>
                  </w:tcBorders>
                  <w:vAlign w:val="center"/>
                </w:tcPr>
                <w:p w:rsidR="00E90817" w:rsidRPr="00153BC5" w:rsidRDefault="00E90817" w:rsidP="007D7FBF">
                  <w:pPr>
                    <w:jc w:val="center"/>
                    <w:rPr>
                      <w:rFonts w:eastAsiaTheme="minorEastAsia"/>
                      <w:sz w:val="18"/>
                      <w:szCs w:val="18"/>
                    </w:rPr>
                  </w:pPr>
                  <w:r w:rsidRPr="00153BC5">
                    <w:rPr>
                      <w:rFonts w:eastAsiaTheme="minorEastAsia" w:hAnsiTheme="minorEastAsia"/>
                      <w:sz w:val="18"/>
                      <w:szCs w:val="18"/>
                    </w:rPr>
                    <w:t>备注</w:t>
                  </w:r>
                </w:p>
              </w:tc>
              <w:tc>
                <w:tcPr>
                  <w:tcW w:w="7479" w:type="dxa"/>
                  <w:gridSpan w:val="14"/>
                  <w:tcBorders>
                    <w:tl2br w:val="nil"/>
                    <w:tr2bl w:val="nil"/>
                  </w:tcBorders>
                  <w:vAlign w:val="center"/>
                </w:tcPr>
                <w:p w:rsidR="00E90817" w:rsidRPr="00153BC5" w:rsidRDefault="00784707" w:rsidP="00450BD1">
                  <w:pPr>
                    <w:rPr>
                      <w:rFonts w:eastAsiaTheme="minorEastAsia"/>
                      <w:sz w:val="18"/>
                      <w:szCs w:val="18"/>
                    </w:rPr>
                  </w:pPr>
                  <w:r w:rsidRPr="00153BC5">
                    <w:rPr>
                      <w:rFonts w:eastAsiaTheme="minorEastAsia" w:hint="eastAsia"/>
                      <w:color w:val="000000"/>
                      <w:kern w:val="0"/>
                      <w:sz w:val="18"/>
                      <w:szCs w:val="18"/>
                    </w:rPr>
                    <w:t>以压铸车间东南角为坐标原点（</w:t>
                  </w:r>
                  <w:r w:rsidRPr="00153BC5">
                    <w:rPr>
                      <w:rFonts w:eastAsiaTheme="minorEastAsia"/>
                      <w:color w:val="000000"/>
                      <w:kern w:val="0"/>
                      <w:sz w:val="18"/>
                      <w:szCs w:val="18"/>
                    </w:rPr>
                    <w:t>0.0</w:t>
                  </w:r>
                  <w:r w:rsidRPr="00153BC5">
                    <w:rPr>
                      <w:rFonts w:eastAsiaTheme="minorEastAsia" w:hint="eastAsia"/>
                      <w:color w:val="000000"/>
                      <w:kern w:val="0"/>
                      <w:sz w:val="18"/>
                      <w:szCs w:val="18"/>
                    </w:rPr>
                    <w:t>）</w:t>
                  </w:r>
                  <w:r w:rsidR="00E90817" w:rsidRPr="00153BC5">
                    <w:rPr>
                      <w:rFonts w:eastAsiaTheme="minorEastAsia" w:hAnsiTheme="minorEastAsia"/>
                      <w:sz w:val="18"/>
                      <w:szCs w:val="18"/>
                    </w:rPr>
                    <w:t>，东西走向</w:t>
                  </w:r>
                  <w:r w:rsidR="00E90817" w:rsidRPr="00153BC5">
                    <w:rPr>
                      <w:rFonts w:eastAsiaTheme="minorEastAsia"/>
                      <w:sz w:val="18"/>
                      <w:szCs w:val="18"/>
                    </w:rPr>
                    <w:t>X</w:t>
                  </w:r>
                  <w:r w:rsidR="00E90817" w:rsidRPr="00153BC5">
                    <w:rPr>
                      <w:rFonts w:eastAsiaTheme="minorEastAsia" w:hAnsiTheme="minorEastAsia"/>
                      <w:sz w:val="18"/>
                      <w:szCs w:val="18"/>
                    </w:rPr>
                    <w:t>轴，南北走向</w:t>
                  </w:r>
                  <w:r w:rsidR="00E90817" w:rsidRPr="00153BC5">
                    <w:rPr>
                      <w:rFonts w:eastAsiaTheme="minorEastAsia"/>
                      <w:sz w:val="18"/>
                      <w:szCs w:val="18"/>
                    </w:rPr>
                    <w:t>Y</w:t>
                  </w:r>
                  <w:r w:rsidR="00E90817" w:rsidRPr="00153BC5">
                    <w:rPr>
                      <w:rFonts w:eastAsiaTheme="minorEastAsia" w:hAnsiTheme="minorEastAsia"/>
                      <w:sz w:val="18"/>
                      <w:szCs w:val="18"/>
                    </w:rPr>
                    <w:t>轴</w:t>
                  </w:r>
                  <w:r w:rsidR="00775434" w:rsidRPr="00153BC5">
                    <w:rPr>
                      <w:rFonts w:eastAsiaTheme="minorEastAsia" w:hAnsiTheme="minorEastAsia" w:hint="eastAsia"/>
                      <w:sz w:val="18"/>
                      <w:szCs w:val="18"/>
                    </w:rPr>
                    <w:t>，</w:t>
                  </w:r>
                  <w:r w:rsidR="00775434" w:rsidRPr="00153BC5">
                    <w:rPr>
                      <w:rFonts w:hint="eastAsia"/>
                      <w:sz w:val="18"/>
                      <w:szCs w:val="18"/>
                    </w:rPr>
                    <w:t>地面为</w:t>
                  </w:r>
                  <w:r w:rsidR="00775434" w:rsidRPr="00153BC5">
                    <w:rPr>
                      <w:rFonts w:hint="eastAsia"/>
                      <w:sz w:val="18"/>
                      <w:szCs w:val="18"/>
                    </w:rPr>
                    <w:t>Z</w:t>
                  </w:r>
                  <w:r w:rsidR="00E90817" w:rsidRPr="00153BC5">
                    <w:rPr>
                      <w:rFonts w:eastAsiaTheme="minorEastAsia" w:hAnsiTheme="minorEastAsia"/>
                      <w:sz w:val="18"/>
                      <w:szCs w:val="18"/>
                    </w:rPr>
                    <w:t>。</w:t>
                  </w:r>
                </w:p>
              </w:tc>
            </w:tr>
          </w:tbl>
          <w:p w:rsidR="006F0491" w:rsidRPr="00153BC5" w:rsidRDefault="006F0491" w:rsidP="006F0491">
            <w:pPr>
              <w:pStyle w:val="2CharCharCharCharCharCharChar"/>
              <w:jc w:val="center"/>
              <w:rPr>
                <w:rFonts w:ascii="Times New Roman" w:hAnsi="Times New Roman" w:cs="Times New Roman"/>
                <w:b/>
                <w:iCs/>
                <w:sz w:val="18"/>
                <w:szCs w:val="18"/>
              </w:rPr>
            </w:pPr>
            <w:r w:rsidRPr="00153BC5">
              <w:rPr>
                <w:rFonts w:ascii="Times New Roman" w:hAnsi="Times New Roman" w:cs="Times New Roman"/>
                <w:b/>
                <w:iCs/>
                <w:sz w:val="18"/>
                <w:szCs w:val="18"/>
              </w:rPr>
              <w:t>表</w:t>
            </w:r>
            <w:r w:rsidRPr="00153BC5">
              <w:rPr>
                <w:rFonts w:ascii="Times New Roman" w:hAnsi="Times New Roman" w:cs="Times New Roman"/>
                <w:b/>
                <w:iCs/>
                <w:sz w:val="18"/>
                <w:szCs w:val="18"/>
              </w:rPr>
              <w:t>4-</w:t>
            </w:r>
            <w:r w:rsidR="00977BAF" w:rsidRPr="00153BC5">
              <w:rPr>
                <w:rFonts w:ascii="Times New Roman" w:hAnsi="Times New Roman" w:cs="Times New Roman" w:hint="eastAsia"/>
                <w:b/>
                <w:iCs/>
                <w:sz w:val="18"/>
                <w:szCs w:val="18"/>
              </w:rPr>
              <w:t>23</w:t>
            </w:r>
            <w:r w:rsidRPr="00153BC5">
              <w:rPr>
                <w:rFonts w:ascii="Times New Roman" w:hAnsi="Times New Roman" w:cs="Times New Roman"/>
                <w:b/>
                <w:iCs/>
                <w:sz w:val="18"/>
                <w:szCs w:val="18"/>
              </w:rPr>
              <w:t xml:space="preserve">  </w:t>
            </w:r>
            <w:r w:rsidRPr="00153BC5">
              <w:rPr>
                <w:rFonts w:ascii="Times New Roman" w:hAnsi="Times New Roman" w:cs="Times New Roman"/>
                <w:b/>
                <w:iCs/>
                <w:sz w:val="18"/>
                <w:szCs w:val="18"/>
              </w:rPr>
              <w:t>噪声源强调查清单（室</w:t>
            </w:r>
            <w:r w:rsidRPr="00153BC5">
              <w:rPr>
                <w:rFonts w:ascii="Times New Roman" w:hAnsi="Times New Roman" w:cs="Times New Roman" w:hint="eastAsia"/>
                <w:b/>
                <w:iCs/>
                <w:sz w:val="18"/>
                <w:szCs w:val="18"/>
              </w:rPr>
              <w:t>外</w:t>
            </w:r>
            <w:r w:rsidRPr="00153BC5">
              <w:rPr>
                <w:rFonts w:ascii="Times New Roman" w:hAnsi="Times New Roman" w:cs="Times New Roman"/>
                <w:b/>
                <w:iCs/>
                <w:sz w:val="18"/>
                <w:szCs w:val="18"/>
              </w:rPr>
              <w:t>声源）</w:t>
            </w:r>
          </w:p>
          <w:tbl>
            <w:tblPr>
              <w:tblW w:w="79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00"/>
              <w:gridCol w:w="2376"/>
              <w:gridCol w:w="464"/>
              <w:gridCol w:w="574"/>
              <w:gridCol w:w="521"/>
              <w:gridCol w:w="979"/>
              <w:gridCol w:w="2458"/>
            </w:tblGrid>
            <w:tr w:rsidR="00AA0D8F" w:rsidRPr="00153BC5" w:rsidTr="00AA0D8F">
              <w:trPr>
                <w:trHeight w:val="299"/>
                <w:jc w:val="center"/>
              </w:trPr>
              <w:tc>
                <w:tcPr>
                  <w:tcW w:w="600" w:type="dxa"/>
                  <w:vMerge w:val="restart"/>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序号</w:t>
                  </w:r>
                </w:p>
              </w:tc>
              <w:tc>
                <w:tcPr>
                  <w:tcW w:w="2376" w:type="dxa"/>
                  <w:vMerge w:val="restart"/>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声源名称</w:t>
                  </w:r>
                </w:p>
              </w:tc>
              <w:tc>
                <w:tcPr>
                  <w:tcW w:w="1559" w:type="dxa"/>
                  <w:gridSpan w:val="3"/>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空间相对位置</w:t>
                  </w:r>
                  <w:r w:rsidRPr="00153BC5">
                    <w:rPr>
                      <w:rFonts w:hint="eastAsia"/>
                      <w:sz w:val="18"/>
                      <w:szCs w:val="18"/>
                    </w:rPr>
                    <w:t>/m</w:t>
                  </w:r>
                </w:p>
              </w:tc>
              <w:tc>
                <w:tcPr>
                  <w:tcW w:w="979" w:type="dxa"/>
                  <w:vMerge w:val="restart"/>
                  <w:vAlign w:val="center"/>
                </w:tcPr>
                <w:p w:rsidR="00AA0D8F" w:rsidRPr="00153BC5" w:rsidRDefault="00AA0D8F" w:rsidP="00511191">
                  <w:pPr>
                    <w:jc w:val="center"/>
                    <w:rPr>
                      <w:sz w:val="18"/>
                      <w:szCs w:val="18"/>
                    </w:rPr>
                  </w:pPr>
                  <w:r w:rsidRPr="00153BC5">
                    <w:rPr>
                      <w:rFonts w:hint="eastAsia"/>
                      <w:sz w:val="18"/>
                      <w:szCs w:val="18"/>
                    </w:rPr>
                    <w:t>声源源强</w:t>
                  </w:r>
                  <w:r w:rsidRPr="00153BC5">
                    <w:rPr>
                      <w:rFonts w:hint="eastAsia"/>
                      <w:sz w:val="18"/>
                      <w:szCs w:val="18"/>
                    </w:rPr>
                    <w:t>/dB</w:t>
                  </w:r>
                  <w:r w:rsidRPr="00153BC5">
                    <w:rPr>
                      <w:rFonts w:hint="eastAsia"/>
                      <w:sz w:val="18"/>
                      <w:szCs w:val="18"/>
                    </w:rPr>
                    <w:t>（</w:t>
                  </w:r>
                  <w:r w:rsidRPr="00153BC5">
                    <w:rPr>
                      <w:rFonts w:hint="eastAsia"/>
                      <w:sz w:val="18"/>
                      <w:szCs w:val="18"/>
                    </w:rPr>
                    <w:t>A</w:t>
                  </w:r>
                  <w:r w:rsidRPr="00153BC5">
                    <w:rPr>
                      <w:rFonts w:hint="eastAsia"/>
                      <w:sz w:val="18"/>
                      <w:szCs w:val="18"/>
                    </w:rPr>
                    <w:t>）</w:t>
                  </w:r>
                </w:p>
              </w:tc>
              <w:tc>
                <w:tcPr>
                  <w:tcW w:w="2458" w:type="dxa"/>
                  <w:vMerge w:val="restart"/>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声源控制措施</w:t>
                  </w:r>
                </w:p>
              </w:tc>
            </w:tr>
            <w:tr w:rsidR="00AA0D8F" w:rsidRPr="00153BC5" w:rsidTr="00AA0D8F">
              <w:trPr>
                <w:trHeight w:val="182"/>
                <w:jc w:val="center"/>
              </w:trPr>
              <w:tc>
                <w:tcPr>
                  <w:tcW w:w="600" w:type="dxa"/>
                  <w:vMerge/>
                  <w:tcMar>
                    <w:left w:w="6" w:type="dxa"/>
                    <w:right w:w="6" w:type="dxa"/>
                  </w:tcMar>
                  <w:vAlign w:val="center"/>
                </w:tcPr>
                <w:p w:rsidR="00AA0D8F" w:rsidRPr="00153BC5" w:rsidRDefault="00AA0D8F" w:rsidP="00511191">
                  <w:pPr>
                    <w:jc w:val="center"/>
                    <w:rPr>
                      <w:sz w:val="18"/>
                      <w:szCs w:val="18"/>
                    </w:rPr>
                  </w:pPr>
                </w:p>
              </w:tc>
              <w:tc>
                <w:tcPr>
                  <w:tcW w:w="2376" w:type="dxa"/>
                  <w:vMerge/>
                  <w:tcMar>
                    <w:left w:w="6" w:type="dxa"/>
                    <w:right w:w="6" w:type="dxa"/>
                  </w:tcMar>
                  <w:vAlign w:val="center"/>
                </w:tcPr>
                <w:p w:rsidR="00AA0D8F" w:rsidRPr="00153BC5" w:rsidRDefault="00AA0D8F" w:rsidP="00511191">
                  <w:pPr>
                    <w:jc w:val="center"/>
                    <w:rPr>
                      <w:sz w:val="18"/>
                      <w:szCs w:val="18"/>
                    </w:rPr>
                  </w:pPr>
                </w:p>
              </w:tc>
              <w:tc>
                <w:tcPr>
                  <w:tcW w:w="464" w:type="dxa"/>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X</w:t>
                  </w:r>
                </w:p>
              </w:tc>
              <w:tc>
                <w:tcPr>
                  <w:tcW w:w="574" w:type="dxa"/>
                  <w:vAlign w:val="center"/>
                </w:tcPr>
                <w:p w:rsidR="00AA0D8F" w:rsidRPr="00153BC5" w:rsidRDefault="00AA0D8F" w:rsidP="00511191">
                  <w:pPr>
                    <w:jc w:val="center"/>
                    <w:rPr>
                      <w:sz w:val="18"/>
                      <w:szCs w:val="18"/>
                    </w:rPr>
                  </w:pPr>
                  <w:r w:rsidRPr="00153BC5">
                    <w:rPr>
                      <w:rFonts w:hint="eastAsia"/>
                      <w:sz w:val="18"/>
                      <w:szCs w:val="18"/>
                    </w:rPr>
                    <w:t>Y</w:t>
                  </w:r>
                </w:p>
              </w:tc>
              <w:tc>
                <w:tcPr>
                  <w:tcW w:w="521" w:type="dxa"/>
                  <w:vAlign w:val="center"/>
                </w:tcPr>
                <w:p w:rsidR="00AA0D8F" w:rsidRPr="00153BC5" w:rsidRDefault="00AA0D8F" w:rsidP="00511191">
                  <w:pPr>
                    <w:jc w:val="center"/>
                    <w:rPr>
                      <w:sz w:val="18"/>
                      <w:szCs w:val="18"/>
                    </w:rPr>
                  </w:pPr>
                  <w:r w:rsidRPr="00153BC5">
                    <w:rPr>
                      <w:rFonts w:hint="eastAsia"/>
                      <w:sz w:val="18"/>
                      <w:szCs w:val="18"/>
                    </w:rPr>
                    <w:t>Z</w:t>
                  </w:r>
                </w:p>
              </w:tc>
              <w:tc>
                <w:tcPr>
                  <w:tcW w:w="979" w:type="dxa"/>
                  <w:vMerge/>
                  <w:vAlign w:val="center"/>
                </w:tcPr>
                <w:p w:rsidR="00AA0D8F" w:rsidRPr="00153BC5" w:rsidRDefault="00AA0D8F" w:rsidP="00511191">
                  <w:pPr>
                    <w:jc w:val="center"/>
                    <w:rPr>
                      <w:sz w:val="18"/>
                      <w:szCs w:val="18"/>
                    </w:rPr>
                  </w:pPr>
                </w:p>
              </w:tc>
              <w:tc>
                <w:tcPr>
                  <w:tcW w:w="2458" w:type="dxa"/>
                  <w:vMerge/>
                  <w:tcMar>
                    <w:left w:w="6" w:type="dxa"/>
                    <w:right w:w="6" w:type="dxa"/>
                  </w:tcMar>
                  <w:vAlign w:val="center"/>
                </w:tcPr>
                <w:p w:rsidR="00AA0D8F" w:rsidRPr="00153BC5" w:rsidRDefault="00AA0D8F" w:rsidP="00511191">
                  <w:pPr>
                    <w:jc w:val="center"/>
                    <w:rPr>
                      <w:sz w:val="18"/>
                      <w:szCs w:val="18"/>
                    </w:rPr>
                  </w:pPr>
                </w:p>
              </w:tc>
            </w:tr>
            <w:tr w:rsidR="00AA0D8F" w:rsidRPr="00153BC5" w:rsidTr="00AA0D8F">
              <w:trPr>
                <w:trHeight w:val="299"/>
                <w:jc w:val="center"/>
              </w:trPr>
              <w:tc>
                <w:tcPr>
                  <w:tcW w:w="600" w:type="dxa"/>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1</w:t>
                  </w:r>
                </w:p>
              </w:tc>
              <w:tc>
                <w:tcPr>
                  <w:tcW w:w="2376" w:type="dxa"/>
                  <w:tcMar>
                    <w:left w:w="6" w:type="dxa"/>
                    <w:right w:w="6" w:type="dxa"/>
                  </w:tcMar>
                  <w:vAlign w:val="center"/>
                </w:tcPr>
                <w:p w:rsidR="00AA0D8F" w:rsidRPr="00153BC5" w:rsidRDefault="00AA0D8F" w:rsidP="006F0491">
                  <w:pPr>
                    <w:jc w:val="center"/>
                    <w:rPr>
                      <w:rFonts w:eastAsiaTheme="minorEastAsia"/>
                      <w:sz w:val="18"/>
                      <w:szCs w:val="18"/>
                    </w:rPr>
                  </w:pPr>
                  <w:r w:rsidRPr="00153BC5">
                    <w:rPr>
                      <w:rFonts w:eastAsiaTheme="minorEastAsia" w:hAnsiTheme="minorEastAsia" w:hint="eastAsia"/>
                      <w:sz w:val="18"/>
                      <w:szCs w:val="18"/>
                    </w:rPr>
                    <w:t>电子</w:t>
                  </w:r>
                  <w:proofErr w:type="gramStart"/>
                  <w:r w:rsidRPr="00153BC5">
                    <w:rPr>
                      <w:rFonts w:eastAsiaTheme="minorEastAsia" w:hAnsiTheme="minorEastAsia" w:hint="eastAsia"/>
                      <w:sz w:val="18"/>
                      <w:szCs w:val="18"/>
                    </w:rPr>
                    <w:t>一</w:t>
                  </w:r>
                  <w:proofErr w:type="gramEnd"/>
                  <w:r w:rsidRPr="00153BC5">
                    <w:rPr>
                      <w:rFonts w:eastAsiaTheme="minorEastAsia" w:hAnsiTheme="minorEastAsia" w:hint="eastAsia"/>
                      <w:sz w:val="18"/>
                      <w:szCs w:val="18"/>
                    </w:rPr>
                    <w:t>车间废气处理装置</w:t>
                  </w:r>
                </w:p>
              </w:tc>
              <w:tc>
                <w:tcPr>
                  <w:tcW w:w="464" w:type="dxa"/>
                  <w:tcMar>
                    <w:left w:w="6" w:type="dxa"/>
                    <w:right w:w="6" w:type="dxa"/>
                  </w:tcMar>
                  <w:vAlign w:val="center"/>
                </w:tcPr>
                <w:p w:rsidR="00AA0D8F" w:rsidRPr="00153BC5" w:rsidRDefault="005219E1" w:rsidP="00511191">
                  <w:pPr>
                    <w:jc w:val="center"/>
                    <w:rPr>
                      <w:sz w:val="18"/>
                      <w:szCs w:val="18"/>
                    </w:rPr>
                  </w:pPr>
                  <w:r w:rsidRPr="00153BC5">
                    <w:rPr>
                      <w:rFonts w:hint="eastAsia"/>
                      <w:sz w:val="18"/>
                      <w:szCs w:val="18"/>
                    </w:rPr>
                    <w:t>5</w:t>
                  </w:r>
                </w:p>
              </w:tc>
              <w:tc>
                <w:tcPr>
                  <w:tcW w:w="574" w:type="dxa"/>
                  <w:vAlign w:val="center"/>
                </w:tcPr>
                <w:p w:rsidR="00AA0D8F" w:rsidRPr="00153BC5" w:rsidRDefault="005219E1" w:rsidP="00615FC2">
                  <w:pPr>
                    <w:jc w:val="center"/>
                    <w:rPr>
                      <w:sz w:val="18"/>
                      <w:szCs w:val="18"/>
                    </w:rPr>
                  </w:pPr>
                  <w:r w:rsidRPr="00153BC5">
                    <w:rPr>
                      <w:rFonts w:hint="eastAsia"/>
                      <w:sz w:val="18"/>
                      <w:szCs w:val="18"/>
                    </w:rPr>
                    <w:t>14</w:t>
                  </w:r>
                </w:p>
              </w:tc>
              <w:tc>
                <w:tcPr>
                  <w:tcW w:w="521" w:type="dxa"/>
                  <w:vAlign w:val="center"/>
                </w:tcPr>
                <w:p w:rsidR="00AA0D8F" w:rsidRPr="00153BC5" w:rsidRDefault="00AA0D8F" w:rsidP="00511191">
                  <w:pPr>
                    <w:jc w:val="center"/>
                    <w:rPr>
                      <w:sz w:val="18"/>
                      <w:szCs w:val="18"/>
                    </w:rPr>
                  </w:pPr>
                  <w:r w:rsidRPr="00153BC5">
                    <w:rPr>
                      <w:rFonts w:hint="eastAsia"/>
                      <w:sz w:val="18"/>
                      <w:szCs w:val="18"/>
                    </w:rPr>
                    <w:t>1</w:t>
                  </w:r>
                  <w:r w:rsidR="00615FC2" w:rsidRPr="00153BC5">
                    <w:rPr>
                      <w:rFonts w:hint="eastAsia"/>
                      <w:sz w:val="18"/>
                      <w:szCs w:val="18"/>
                    </w:rPr>
                    <w:t>.5</w:t>
                  </w:r>
                </w:p>
              </w:tc>
              <w:tc>
                <w:tcPr>
                  <w:tcW w:w="979" w:type="dxa"/>
                  <w:vAlign w:val="center"/>
                </w:tcPr>
                <w:p w:rsidR="00AA0D8F" w:rsidRPr="00153BC5" w:rsidRDefault="00AA0D8F" w:rsidP="00615FC2">
                  <w:pPr>
                    <w:jc w:val="center"/>
                    <w:rPr>
                      <w:sz w:val="18"/>
                      <w:szCs w:val="18"/>
                    </w:rPr>
                  </w:pPr>
                  <w:r w:rsidRPr="00153BC5">
                    <w:rPr>
                      <w:rFonts w:hint="eastAsia"/>
                      <w:sz w:val="18"/>
                      <w:szCs w:val="18"/>
                    </w:rPr>
                    <w:t>8</w:t>
                  </w:r>
                  <w:r w:rsidR="00615FC2" w:rsidRPr="00153BC5">
                    <w:rPr>
                      <w:rFonts w:hint="eastAsia"/>
                      <w:sz w:val="18"/>
                      <w:szCs w:val="18"/>
                    </w:rPr>
                    <w:t>8</w:t>
                  </w:r>
                </w:p>
              </w:tc>
              <w:tc>
                <w:tcPr>
                  <w:tcW w:w="2458" w:type="dxa"/>
                  <w:vMerge w:val="restart"/>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低噪声设备、基础减振、合理布局、距离衰减</w:t>
                  </w:r>
                  <w:r w:rsidRPr="00153BC5">
                    <w:rPr>
                      <w:rFonts w:hint="eastAsia"/>
                      <w:sz w:val="18"/>
                      <w:szCs w:val="18"/>
                    </w:rPr>
                    <w:t>-20 dB</w:t>
                  </w:r>
                  <w:r w:rsidRPr="00153BC5">
                    <w:rPr>
                      <w:rFonts w:hint="eastAsia"/>
                      <w:sz w:val="18"/>
                      <w:szCs w:val="18"/>
                    </w:rPr>
                    <w:t>（</w:t>
                  </w:r>
                  <w:r w:rsidRPr="00153BC5">
                    <w:rPr>
                      <w:rFonts w:hint="eastAsia"/>
                      <w:sz w:val="18"/>
                      <w:szCs w:val="18"/>
                    </w:rPr>
                    <w:t>A</w:t>
                  </w:r>
                  <w:r w:rsidRPr="00153BC5">
                    <w:rPr>
                      <w:rFonts w:hint="eastAsia"/>
                      <w:sz w:val="18"/>
                      <w:szCs w:val="18"/>
                    </w:rPr>
                    <w:t>）</w:t>
                  </w:r>
                </w:p>
              </w:tc>
            </w:tr>
            <w:tr w:rsidR="00AA0D8F" w:rsidRPr="00153BC5" w:rsidTr="00AA0D8F">
              <w:trPr>
                <w:trHeight w:val="299"/>
                <w:jc w:val="center"/>
              </w:trPr>
              <w:tc>
                <w:tcPr>
                  <w:tcW w:w="600" w:type="dxa"/>
                  <w:tcMar>
                    <w:left w:w="6" w:type="dxa"/>
                    <w:right w:w="6" w:type="dxa"/>
                  </w:tcMar>
                  <w:vAlign w:val="center"/>
                </w:tcPr>
                <w:p w:rsidR="00AA0D8F" w:rsidRPr="00153BC5" w:rsidRDefault="00AA0D8F" w:rsidP="00511191">
                  <w:pPr>
                    <w:jc w:val="center"/>
                    <w:rPr>
                      <w:sz w:val="18"/>
                      <w:szCs w:val="18"/>
                    </w:rPr>
                  </w:pPr>
                  <w:r w:rsidRPr="00153BC5">
                    <w:rPr>
                      <w:rFonts w:hint="eastAsia"/>
                      <w:sz w:val="18"/>
                      <w:szCs w:val="18"/>
                    </w:rPr>
                    <w:t>2</w:t>
                  </w:r>
                </w:p>
              </w:tc>
              <w:tc>
                <w:tcPr>
                  <w:tcW w:w="2376" w:type="dxa"/>
                  <w:tcMar>
                    <w:left w:w="6" w:type="dxa"/>
                    <w:right w:w="6" w:type="dxa"/>
                  </w:tcMar>
                  <w:vAlign w:val="center"/>
                </w:tcPr>
                <w:p w:rsidR="00AA0D8F" w:rsidRPr="00153BC5" w:rsidRDefault="00AA0D8F" w:rsidP="006F0491">
                  <w:pPr>
                    <w:jc w:val="center"/>
                    <w:rPr>
                      <w:rFonts w:eastAsiaTheme="minorEastAsia" w:hAnsiTheme="minorEastAsia"/>
                      <w:sz w:val="18"/>
                      <w:szCs w:val="18"/>
                    </w:rPr>
                  </w:pPr>
                  <w:r w:rsidRPr="00153BC5">
                    <w:rPr>
                      <w:rFonts w:eastAsiaTheme="minorEastAsia" w:hAnsiTheme="minorEastAsia" w:hint="eastAsia"/>
                      <w:sz w:val="18"/>
                      <w:szCs w:val="18"/>
                    </w:rPr>
                    <w:t>压铸车间废气处理装置</w:t>
                  </w:r>
                </w:p>
              </w:tc>
              <w:tc>
                <w:tcPr>
                  <w:tcW w:w="464" w:type="dxa"/>
                  <w:tcMar>
                    <w:left w:w="6" w:type="dxa"/>
                    <w:right w:w="6" w:type="dxa"/>
                  </w:tcMar>
                  <w:vAlign w:val="center"/>
                </w:tcPr>
                <w:p w:rsidR="00AA0D8F" w:rsidRPr="00153BC5" w:rsidRDefault="005219E1" w:rsidP="002A2D87">
                  <w:pPr>
                    <w:jc w:val="center"/>
                    <w:rPr>
                      <w:sz w:val="18"/>
                      <w:szCs w:val="18"/>
                    </w:rPr>
                  </w:pPr>
                  <w:r w:rsidRPr="00153BC5">
                    <w:rPr>
                      <w:rFonts w:hint="eastAsia"/>
                      <w:sz w:val="18"/>
                      <w:szCs w:val="18"/>
                    </w:rPr>
                    <w:t>-2</w:t>
                  </w:r>
                </w:p>
              </w:tc>
              <w:tc>
                <w:tcPr>
                  <w:tcW w:w="574" w:type="dxa"/>
                  <w:vAlign w:val="center"/>
                </w:tcPr>
                <w:p w:rsidR="00AA0D8F" w:rsidRPr="00153BC5" w:rsidRDefault="00615FC2" w:rsidP="00511191">
                  <w:pPr>
                    <w:jc w:val="center"/>
                    <w:rPr>
                      <w:sz w:val="18"/>
                      <w:szCs w:val="18"/>
                    </w:rPr>
                  </w:pPr>
                  <w:r w:rsidRPr="00153BC5">
                    <w:rPr>
                      <w:rFonts w:hint="eastAsia"/>
                      <w:sz w:val="18"/>
                      <w:szCs w:val="18"/>
                    </w:rPr>
                    <w:t>25</w:t>
                  </w:r>
                </w:p>
              </w:tc>
              <w:tc>
                <w:tcPr>
                  <w:tcW w:w="521" w:type="dxa"/>
                  <w:vAlign w:val="center"/>
                </w:tcPr>
                <w:p w:rsidR="00AA0D8F" w:rsidRPr="00153BC5" w:rsidRDefault="00AA0D8F" w:rsidP="00511191">
                  <w:pPr>
                    <w:jc w:val="center"/>
                    <w:rPr>
                      <w:sz w:val="18"/>
                      <w:szCs w:val="18"/>
                    </w:rPr>
                  </w:pPr>
                  <w:r w:rsidRPr="00153BC5">
                    <w:rPr>
                      <w:rFonts w:hint="eastAsia"/>
                      <w:sz w:val="18"/>
                      <w:szCs w:val="18"/>
                    </w:rPr>
                    <w:t>1</w:t>
                  </w:r>
                  <w:r w:rsidR="00615FC2" w:rsidRPr="00153BC5">
                    <w:rPr>
                      <w:rFonts w:hint="eastAsia"/>
                      <w:sz w:val="18"/>
                      <w:szCs w:val="18"/>
                    </w:rPr>
                    <w:t>.5</w:t>
                  </w:r>
                </w:p>
              </w:tc>
              <w:tc>
                <w:tcPr>
                  <w:tcW w:w="979" w:type="dxa"/>
                  <w:vAlign w:val="center"/>
                </w:tcPr>
                <w:p w:rsidR="00AA0D8F" w:rsidRPr="00153BC5" w:rsidRDefault="00AA0D8F" w:rsidP="00615FC2">
                  <w:pPr>
                    <w:jc w:val="center"/>
                    <w:rPr>
                      <w:sz w:val="18"/>
                      <w:szCs w:val="18"/>
                    </w:rPr>
                  </w:pPr>
                  <w:r w:rsidRPr="00153BC5">
                    <w:rPr>
                      <w:rFonts w:hint="eastAsia"/>
                      <w:sz w:val="18"/>
                      <w:szCs w:val="18"/>
                    </w:rPr>
                    <w:t>8</w:t>
                  </w:r>
                  <w:r w:rsidR="00615FC2" w:rsidRPr="00153BC5">
                    <w:rPr>
                      <w:rFonts w:hint="eastAsia"/>
                      <w:sz w:val="18"/>
                      <w:szCs w:val="18"/>
                    </w:rPr>
                    <w:t>5</w:t>
                  </w:r>
                </w:p>
              </w:tc>
              <w:tc>
                <w:tcPr>
                  <w:tcW w:w="2458" w:type="dxa"/>
                  <w:vMerge/>
                  <w:tcMar>
                    <w:left w:w="6" w:type="dxa"/>
                    <w:right w:w="6" w:type="dxa"/>
                  </w:tcMar>
                  <w:vAlign w:val="center"/>
                </w:tcPr>
                <w:p w:rsidR="00AA0D8F" w:rsidRPr="00153BC5" w:rsidRDefault="00AA0D8F" w:rsidP="00511191">
                  <w:pPr>
                    <w:jc w:val="center"/>
                    <w:rPr>
                      <w:sz w:val="18"/>
                      <w:szCs w:val="18"/>
                    </w:rPr>
                  </w:pPr>
                </w:p>
              </w:tc>
            </w:tr>
            <w:tr w:rsidR="00AA0D8F" w:rsidRPr="00153BC5" w:rsidTr="00AA0D8F">
              <w:trPr>
                <w:trHeight w:val="299"/>
                <w:jc w:val="center"/>
              </w:trPr>
              <w:tc>
                <w:tcPr>
                  <w:tcW w:w="7972" w:type="dxa"/>
                  <w:gridSpan w:val="7"/>
                  <w:tcBorders>
                    <w:right w:val="single" w:sz="4" w:space="0" w:color="auto"/>
                  </w:tcBorders>
                  <w:tcMar>
                    <w:left w:w="6" w:type="dxa"/>
                    <w:right w:w="6" w:type="dxa"/>
                  </w:tcMar>
                  <w:vAlign w:val="center"/>
                </w:tcPr>
                <w:p w:rsidR="00AA0D8F" w:rsidRPr="00153BC5" w:rsidRDefault="00AA0D8F" w:rsidP="00511191">
                  <w:pPr>
                    <w:jc w:val="left"/>
                    <w:rPr>
                      <w:sz w:val="18"/>
                      <w:szCs w:val="18"/>
                    </w:rPr>
                  </w:pPr>
                  <w:r w:rsidRPr="00153BC5">
                    <w:rPr>
                      <w:rFonts w:eastAsiaTheme="minorEastAsia" w:hint="eastAsia"/>
                      <w:color w:val="000000"/>
                      <w:kern w:val="0"/>
                      <w:sz w:val="18"/>
                      <w:szCs w:val="18"/>
                    </w:rPr>
                    <w:t>以压铸车间东南角为坐标原点（</w:t>
                  </w:r>
                  <w:r w:rsidRPr="00153BC5">
                    <w:rPr>
                      <w:rFonts w:eastAsiaTheme="minorEastAsia"/>
                      <w:color w:val="000000"/>
                      <w:kern w:val="0"/>
                      <w:sz w:val="18"/>
                      <w:szCs w:val="18"/>
                    </w:rPr>
                    <w:t>0.0</w:t>
                  </w:r>
                  <w:r w:rsidRPr="00153BC5">
                    <w:rPr>
                      <w:rFonts w:eastAsiaTheme="minorEastAsia" w:hint="eastAsia"/>
                      <w:color w:val="000000"/>
                      <w:kern w:val="0"/>
                      <w:sz w:val="18"/>
                      <w:szCs w:val="18"/>
                    </w:rPr>
                    <w:t>）</w:t>
                  </w:r>
                  <w:r w:rsidRPr="00153BC5">
                    <w:rPr>
                      <w:rFonts w:eastAsiaTheme="minorEastAsia" w:hAnsiTheme="minorEastAsia"/>
                      <w:sz w:val="18"/>
                      <w:szCs w:val="18"/>
                    </w:rPr>
                    <w:t>，东西走向</w:t>
                  </w:r>
                  <w:r w:rsidRPr="00153BC5">
                    <w:rPr>
                      <w:rFonts w:eastAsiaTheme="minorEastAsia"/>
                      <w:sz w:val="18"/>
                      <w:szCs w:val="18"/>
                    </w:rPr>
                    <w:t>X</w:t>
                  </w:r>
                  <w:r w:rsidRPr="00153BC5">
                    <w:rPr>
                      <w:rFonts w:eastAsiaTheme="minorEastAsia" w:hAnsiTheme="minorEastAsia"/>
                      <w:sz w:val="18"/>
                      <w:szCs w:val="18"/>
                    </w:rPr>
                    <w:t>轴，南北走向</w:t>
                  </w:r>
                  <w:r w:rsidRPr="00153BC5">
                    <w:rPr>
                      <w:rFonts w:eastAsiaTheme="minorEastAsia"/>
                      <w:sz w:val="18"/>
                      <w:szCs w:val="18"/>
                    </w:rPr>
                    <w:t>Y</w:t>
                  </w:r>
                  <w:r w:rsidRPr="00153BC5">
                    <w:rPr>
                      <w:rFonts w:eastAsiaTheme="minorEastAsia" w:hAnsiTheme="minorEastAsia"/>
                      <w:sz w:val="18"/>
                      <w:szCs w:val="18"/>
                    </w:rPr>
                    <w:t>轴</w:t>
                  </w:r>
                  <w:r w:rsidRPr="00153BC5">
                    <w:rPr>
                      <w:rFonts w:eastAsiaTheme="minorEastAsia" w:hAnsiTheme="minorEastAsia" w:hint="eastAsia"/>
                      <w:sz w:val="18"/>
                      <w:szCs w:val="18"/>
                    </w:rPr>
                    <w:t>，</w:t>
                  </w:r>
                  <w:r w:rsidRPr="00153BC5">
                    <w:rPr>
                      <w:rFonts w:hint="eastAsia"/>
                      <w:sz w:val="18"/>
                      <w:szCs w:val="18"/>
                    </w:rPr>
                    <w:t>地面为</w:t>
                  </w:r>
                  <w:r w:rsidRPr="00153BC5">
                    <w:rPr>
                      <w:rFonts w:hint="eastAsia"/>
                      <w:sz w:val="18"/>
                      <w:szCs w:val="18"/>
                    </w:rPr>
                    <w:t>Z</w:t>
                  </w:r>
                  <w:r w:rsidRPr="00153BC5">
                    <w:rPr>
                      <w:sz w:val="18"/>
                      <w:szCs w:val="18"/>
                    </w:rPr>
                    <w:t>。设备基座减震降噪量取</w:t>
                  </w:r>
                  <w:r w:rsidRPr="00153BC5">
                    <w:rPr>
                      <w:sz w:val="18"/>
                      <w:szCs w:val="18"/>
                    </w:rPr>
                    <w:t>10dB</w:t>
                  </w:r>
                  <w:r w:rsidRPr="00153BC5">
                    <w:rPr>
                      <w:sz w:val="18"/>
                      <w:szCs w:val="18"/>
                    </w:rPr>
                    <w:t>（</w:t>
                  </w:r>
                  <w:r w:rsidRPr="00153BC5">
                    <w:rPr>
                      <w:sz w:val="18"/>
                      <w:szCs w:val="18"/>
                    </w:rPr>
                    <w:t>A</w:t>
                  </w:r>
                  <w:r w:rsidRPr="00153BC5">
                    <w:rPr>
                      <w:sz w:val="18"/>
                      <w:szCs w:val="18"/>
                    </w:rPr>
                    <w:t>）。</w:t>
                  </w:r>
                </w:p>
              </w:tc>
            </w:tr>
          </w:tbl>
          <w:p w:rsidR="009161BC" w:rsidRPr="00153BC5" w:rsidRDefault="009161BC" w:rsidP="009161BC">
            <w:pPr>
              <w:spacing w:line="360" w:lineRule="auto"/>
              <w:ind w:firstLineChars="200" w:firstLine="420"/>
              <w:rPr>
                <w:iCs/>
                <w:szCs w:val="21"/>
              </w:rPr>
            </w:pPr>
            <w:r w:rsidRPr="00153BC5">
              <w:rPr>
                <w:iCs/>
                <w:szCs w:val="21"/>
              </w:rPr>
              <w:t>（</w:t>
            </w:r>
            <w:r w:rsidRPr="00153BC5">
              <w:rPr>
                <w:iCs/>
                <w:szCs w:val="21"/>
              </w:rPr>
              <w:t>2</w:t>
            </w:r>
            <w:r w:rsidRPr="00153BC5">
              <w:rPr>
                <w:iCs/>
                <w:szCs w:val="21"/>
              </w:rPr>
              <w:t>）</w:t>
            </w:r>
            <w:r w:rsidRPr="00153BC5">
              <w:rPr>
                <w:iCs/>
                <w:szCs w:val="21"/>
              </w:rPr>
              <w:t xml:space="preserve"> </w:t>
            </w:r>
            <w:r w:rsidRPr="00153BC5">
              <w:rPr>
                <w:iCs/>
                <w:szCs w:val="21"/>
              </w:rPr>
              <w:t>预测方法</w:t>
            </w:r>
          </w:p>
          <w:p w:rsidR="009161BC" w:rsidRPr="00153BC5" w:rsidRDefault="009161BC" w:rsidP="009161BC">
            <w:pPr>
              <w:spacing w:line="360" w:lineRule="auto"/>
              <w:ind w:firstLineChars="200" w:firstLine="420"/>
              <w:rPr>
                <w:iCs/>
                <w:szCs w:val="21"/>
              </w:rPr>
            </w:pPr>
            <w:r w:rsidRPr="00153BC5">
              <w:rPr>
                <w:iCs/>
                <w:szCs w:val="21"/>
              </w:rPr>
              <w:t>评价选用《环境影响评价技术导则</w:t>
            </w:r>
            <w:r w:rsidRPr="00153BC5">
              <w:rPr>
                <w:iCs/>
                <w:szCs w:val="21"/>
              </w:rPr>
              <w:t xml:space="preserve">  </w:t>
            </w:r>
            <w:r w:rsidRPr="00153BC5">
              <w:rPr>
                <w:iCs/>
                <w:szCs w:val="21"/>
              </w:rPr>
              <w:t>声环境》（</w:t>
            </w:r>
            <w:r w:rsidRPr="00153BC5">
              <w:rPr>
                <w:iCs/>
                <w:szCs w:val="21"/>
              </w:rPr>
              <w:t>HJ2.4-2021</w:t>
            </w:r>
            <w:r w:rsidRPr="00153BC5">
              <w:rPr>
                <w:iCs/>
                <w:szCs w:val="21"/>
              </w:rPr>
              <w:t>）中的工业噪声预测计算模式。</w:t>
            </w:r>
          </w:p>
          <w:p w:rsidR="009161BC" w:rsidRPr="00153BC5" w:rsidRDefault="009161BC" w:rsidP="009161BC">
            <w:pPr>
              <w:spacing w:line="360" w:lineRule="auto"/>
              <w:ind w:firstLineChars="200" w:firstLine="420"/>
              <w:rPr>
                <w:iCs/>
                <w:szCs w:val="21"/>
              </w:rPr>
            </w:pPr>
            <w:r w:rsidRPr="00153BC5">
              <w:rPr>
                <w:iCs/>
                <w:szCs w:val="21"/>
              </w:rPr>
              <w:t>a.</w:t>
            </w:r>
            <w:r w:rsidRPr="00153BC5">
              <w:rPr>
                <w:iCs/>
                <w:szCs w:val="21"/>
              </w:rPr>
              <w:t>室内声源</w:t>
            </w:r>
          </w:p>
          <w:p w:rsidR="009161BC" w:rsidRPr="00153BC5" w:rsidRDefault="009161BC" w:rsidP="009161BC">
            <w:pPr>
              <w:spacing w:line="360" w:lineRule="auto"/>
              <w:ind w:firstLineChars="200" w:firstLine="420"/>
              <w:rPr>
                <w:iCs/>
                <w:szCs w:val="21"/>
              </w:rPr>
            </w:pPr>
            <w:r w:rsidRPr="00153BC5">
              <w:rPr>
                <w:iCs/>
                <w:szCs w:val="21"/>
              </w:rPr>
              <w:t>采用室内声源等效室外声源声功率级计算方法，设靠近开口处（或窗户）室内、室外某倍频带的声压级或</w:t>
            </w:r>
            <w:r w:rsidRPr="00153BC5">
              <w:rPr>
                <w:iCs/>
                <w:szCs w:val="21"/>
              </w:rPr>
              <w:t>A</w:t>
            </w:r>
            <w:r w:rsidRPr="00153BC5">
              <w:rPr>
                <w:iCs/>
                <w:szCs w:val="21"/>
              </w:rPr>
              <w:t>声级分别为</w:t>
            </w:r>
            <w:r w:rsidRPr="00153BC5">
              <w:rPr>
                <w:iCs/>
                <w:szCs w:val="21"/>
              </w:rPr>
              <w:t>L</w:t>
            </w:r>
            <w:r w:rsidRPr="00153BC5">
              <w:rPr>
                <w:iCs/>
                <w:szCs w:val="21"/>
                <w:vertAlign w:val="subscript"/>
              </w:rPr>
              <w:t>P1</w:t>
            </w:r>
            <w:r w:rsidRPr="00153BC5">
              <w:rPr>
                <w:iCs/>
                <w:szCs w:val="21"/>
              </w:rPr>
              <w:t>和</w:t>
            </w:r>
            <w:r w:rsidRPr="00153BC5">
              <w:rPr>
                <w:iCs/>
                <w:szCs w:val="21"/>
              </w:rPr>
              <w:t>L</w:t>
            </w:r>
            <w:r w:rsidRPr="00153BC5">
              <w:rPr>
                <w:iCs/>
                <w:szCs w:val="21"/>
                <w:vertAlign w:val="subscript"/>
              </w:rPr>
              <w:t>P2</w:t>
            </w:r>
            <w:r w:rsidRPr="00153BC5">
              <w:rPr>
                <w:iCs/>
                <w:szCs w:val="21"/>
              </w:rPr>
              <w:t>。若声源所在室内声场为近似扩散声场，则室外的倍频带声压级可按公式（</w:t>
            </w:r>
            <w:r w:rsidRPr="00153BC5">
              <w:rPr>
                <w:iCs/>
                <w:szCs w:val="21"/>
              </w:rPr>
              <w:t>B.1</w:t>
            </w:r>
            <w:r w:rsidRPr="00153BC5">
              <w:rPr>
                <w:iCs/>
                <w:szCs w:val="21"/>
              </w:rPr>
              <w:t>）近似求出：</w:t>
            </w:r>
          </w:p>
          <w:p w:rsidR="009161BC" w:rsidRPr="00153BC5" w:rsidRDefault="009161BC" w:rsidP="009161BC">
            <w:pPr>
              <w:spacing w:line="360" w:lineRule="auto"/>
              <w:ind w:firstLineChars="200" w:firstLine="422"/>
              <w:rPr>
                <w:iCs/>
                <w:szCs w:val="21"/>
              </w:rPr>
            </w:pPr>
            <w:r w:rsidRPr="00153BC5">
              <w:rPr>
                <w:b/>
                <w:iCs/>
                <w:szCs w:val="21"/>
                <w:lang w:val="en-GB"/>
              </w:rPr>
              <w:t xml:space="preserve"> </w:t>
            </w:r>
            <w:r w:rsidRPr="00153BC5">
              <w:rPr>
                <w:iCs/>
                <w:szCs w:val="21"/>
              </w:rPr>
              <w:t>L</w:t>
            </w:r>
            <w:r w:rsidRPr="00153BC5">
              <w:rPr>
                <w:iCs/>
                <w:szCs w:val="21"/>
                <w:vertAlign w:val="subscript"/>
              </w:rPr>
              <w:t>P2</w:t>
            </w:r>
            <w:r w:rsidRPr="00153BC5">
              <w:rPr>
                <w:iCs/>
                <w:szCs w:val="21"/>
              </w:rPr>
              <w:t>=L</w:t>
            </w:r>
            <w:r w:rsidRPr="00153BC5">
              <w:rPr>
                <w:iCs/>
                <w:szCs w:val="21"/>
                <w:vertAlign w:val="subscript"/>
              </w:rPr>
              <w:t>P1</w:t>
            </w:r>
            <w:r w:rsidRPr="00153BC5">
              <w:rPr>
                <w:iCs/>
                <w:szCs w:val="21"/>
              </w:rPr>
              <w:t>-</w:t>
            </w:r>
            <w:r w:rsidRPr="00153BC5">
              <w:rPr>
                <w:iCs/>
                <w:szCs w:val="21"/>
              </w:rPr>
              <w:t>（</w:t>
            </w:r>
            <w:r w:rsidRPr="00153BC5">
              <w:rPr>
                <w:iCs/>
                <w:szCs w:val="21"/>
              </w:rPr>
              <w:t>TL+6</w:t>
            </w:r>
            <w:r w:rsidRPr="00153BC5">
              <w:rPr>
                <w:iCs/>
                <w:szCs w:val="21"/>
              </w:rPr>
              <w:t>）</w:t>
            </w:r>
          </w:p>
          <w:p w:rsidR="009161BC" w:rsidRPr="00153BC5" w:rsidRDefault="009161BC" w:rsidP="009161BC">
            <w:pPr>
              <w:spacing w:line="360" w:lineRule="auto"/>
              <w:ind w:firstLineChars="200" w:firstLine="420"/>
              <w:rPr>
                <w:iCs/>
                <w:szCs w:val="21"/>
                <w:vertAlign w:val="subscript"/>
              </w:rPr>
            </w:pPr>
            <w:r w:rsidRPr="00153BC5">
              <w:rPr>
                <w:iCs/>
                <w:szCs w:val="21"/>
              </w:rPr>
              <w:t>式中：</w:t>
            </w:r>
            <w:r w:rsidRPr="00153BC5">
              <w:rPr>
                <w:iCs/>
                <w:szCs w:val="21"/>
              </w:rPr>
              <w:t>L</w:t>
            </w:r>
            <w:r w:rsidRPr="00153BC5">
              <w:rPr>
                <w:iCs/>
                <w:szCs w:val="21"/>
                <w:vertAlign w:val="subscript"/>
              </w:rPr>
              <w:t>P1</w:t>
            </w:r>
            <w:r w:rsidRPr="00153BC5">
              <w:rPr>
                <w:iCs/>
                <w:szCs w:val="21"/>
              </w:rPr>
              <w:t>——</w:t>
            </w:r>
            <w:r w:rsidRPr="00153BC5">
              <w:rPr>
                <w:iCs/>
                <w:szCs w:val="21"/>
              </w:rPr>
              <w:t>靠近开口处（窗户）室内某倍频带的声压级或</w:t>
            </w:r>
            <w:r w:rsidRPr="00153BC5">
              <w:rPr>
                <w:iCs/>
                <w:szCs w:val="21"/>
              </w:rPr>
              <w:t>A</w:t>
            </w:r>
            <w:r w:rsidRPr="00153BC5">
              <w:rPr>
                <w:iCs/>
                <w:szCs w:val="21"/>
              </w:rPr>
              <w:t>声级，</w:t>
            </w:r>
            <w:r w:rsidRPr="00153BC5">
              <w:rPr>
                <w:iCs/>
                <w:szCs w:val="21"/>
              </w:rPr>
              <w:t>dB</w:t>
            </w:r>
            <w:r w:rsidRPr="00153BC5">
              <w:rPr>
                <w:iCs/>
                <w:szCs w:val="21"/>
              </w:rPr>
              <w:t>；</w:t>
            </w:r>
          </w:p>
          <w:p w:rsidR="009161BC" w:rsidRPr="00153BC5" w:rsidRDefault="009161BC" w:rsidP="00C16804">
            <w:pPr>
              <w:spacing w:line="360" w:lineRule="auto"/>
              <w:ind w:firstLineChars="500" w:firstLine="1050"/>
              <w:rPr>
                <w:iCs/>
                <w:szCs w:val="21"/>
              </w:rPr>
            </w:pPr>
            <w:r w:rsidRPr="00153BC5">
              <w:rPr>
                <w:iCs/>
                <w:szCs w:val="21"/>
              </w:rPr>
              <w:t>L</w:t>
            </w:r>
            <w:r w:rsidRPr="00153BC5">
              <w:rPr>
                <w:iCs/>
                <w:szCs w:val="21"/>
                <w:vertAlign w:val="subscript"/>
              </w:rPr>
              <w:t>P2</w:t>
            </w:r>
            <w:r w:rsidRPr="00153BC5">
              <w:rPr>
                <w:iCs/>
                <w:szCs w:val="21"/>
              </w:rPr>
              <w:t>——</w:t>
            </w:r>
            <w:r w:rsidRPr="00153BC5">
              <w:rPr>
                <w:iCs/>
                <w:szCs w:val="21"/>
              </w:rPr>
              <w:t>靠近开口处（窗户）室外某倍频带的声压级或</w:t>
            </w:r>
            <w:r w:rsidRPr="00153BC5">
              <w:rPr>
                <w:iCs/>
                <w:szCs w:val="21"/>
              </w:rPr>
              <w:t>A</w:t>
            </w:r>
            <w:r w:rsidRPr="00153BC5">
              <w:rPr>
                <w:iCs/>
                <w:szCs w:val="21"/>
              </w:rPr>
              <w:t>声级，</w:t>
            </w:r>
            <w:r w:rsidRPr="00153BC5">
              <w:rPr>
                <w:iCs/>
                <w:szCs w:val="21"/>
              </w:rPr>
              <w:t>dB</w:t>
            </w:r>
            <w:r w:rsidRPr="00153BC5">
              <w:rPr>
                <w:iCs/>
                <w:szCs w:val="21"/>
              </w:rPr>
              <w:t>；</w:t>
            </w:r>
          </w:p>
          <w:p w:rsidR="009161BC" w:rsidRPr="00153BC5" w:rsidRDefault="009161BC" w:rsidP="00C16804">
            <w:pPr>
              <w:spacing w:line="360" w:lineRule="auto"/>
              <w:ind w:firstLineChars="500" w:firstLine="1050"/>
              <w:rPr>
                <w:iCs/>
                <w:szCs w:val="21"/>
              </w:rPr>
            </w:pPr>
            <w:r w:rsidRPr="00153BC5">
              <w:rPr>
                <w:iCs/>
                <w:szCs w:val="21"/>
              </w:rPr>
              <w:t>TL——</w:t>
            </w:r>
            <w:r w:rsidRPr="00153BC5">
              <w:rPr>
                <w:iCs/>
                <w:szCs w:val="21"/>
              </w:rPr>
              <w:t>隔墙（或窗户）倍频带或</w:t>
            </w:r>
            <w:r w:rsidRPr="00153BC5">
              <w:rPr>
                <w:iCs/>
                <w:szCs w:val="21"/>
              </w:rPr>
              <w:t>A</w:t>
            </w:r>
            <w:r w:rsidRPr="00153BC5">
              <w:rPr>
                <w:iCs/>
                <w:szCs w:val="21"/>
              </w:rPr>
              <w:t>声级的隔声量，</w:t>
            </w:r>
            <w:r w:rsidRPr="00153BC5">
              <w:rPr>
                <w:iCs/>
                <w:szCs w:val="21"/>
              </w:rPr>
              <w:t>dB</w:t>
            </w:r>
            <w:r w:rsidRPr="00153BC5">
              <w:rPr>
                <w:iCs/>
                <w:szCs w:val="21"/>
              </w:rPr>
              <w:t>。</w:t>
            </w:r>
          </w:p>
          <w:p w:rsidR="009161BC" w:rsidRPr="00153BC5" w:rsidRDefault="009161BC" w:rsidP="009161BC">
            <w:pPr>
              <w:spacing w:line="360" w:lineRule="auto"/>
              <w:ind w:firstLineChars="200" w:firstLine="420"/>
              <w:rPr>
                <w:iCs/>
                <w:szCs w:val="21"/>
              </w:rPr>
            </w:pPr>
            <w:r w:rsidRPr="00153BC5">
              <w:rPr>
                <w:iCs/>
                <w:noProof/>
                <w:szCs w:val="21"/>
              </w:rPr>
              <w:drawing>
                <wp:anchor distT="0" distB="0" distL="114300" distR="114300" simplePos="0" relativeHeight="251615232" behindDoc="1" locked="0" layoutInCell="1" allowOverlap="1" wp14:anchorId="37F5DE52" wp14:editId="6E5ED2C4">
                  <wp:simplePos x="0" y="0"/>
                  <wp:positionH relativeFrom="column">
                    <wp:posOffset>933450</wp:posOffset>
                  </wp:positionH>
                  <wp:positionV relativeFrom="paragraph">
                    <wp:posOffset>26035</wp:posOffset>
                  </wp:positionV>
                  <wp:extent cx="2314575" cy="422910"/>
                  <wp:effectExtent l="19050" t="0" r="9525" b="0"/>
                  <wp:wrapNone/>
                  <wp:docPr id="8" name="图片 266" descr="QQ截图2022052310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QQ截图20220523101647"/>
                          <pic:cNvPicPr>
                            <a:picLocks noChangeAspect="1" noChangeArrowheads="1"/>
                          </pic:cNvPicPr>
                        </pic:nvPicPr>
                        <pic:blipFill>
                          <a:blip r:embed="rId13" cstate="print"/>
                          <a:srcRect/>
                          <a:stretch>
                            <a:fillRect/>
                          </a:stretch>
                        </pic:blipFill>
                        <pic:spPr bwMode="auto">
                          <a:xfrm>
                            <a:off x="0" y="0"/>
                            <a:ext cx="2314575" cy="422910"/>
                          </a:xfrm>
                          <a:prstGeom prst="rect">
                            <a:avLst/>
                          </a:prstGeom>
                          <a:noFill/>
                          <a:ln w="9525" cmpd="sng">
                            <a:noFill/>
                            <a:miter lim="800000"/>
                            <a:headEnd/>
                            <a:tailEnd/>
                          </a:ln>
                        </pic:spPr>
                      </pic:pic>
                    </a:graphicData>
                  </a:graphic>
                </wp:anchor>
              </w:drawing>
            </w:r>
          </w:p>
          <w:p w:rsidR="009161BC" w:rsidRPr="00153BC5" w:rsidRDefault="009161BC" w:rsidP="009161BC">
            <w:pPr>
              <w:spacing w:line="360" w:lineRule="auto"/>
              <w:ind w:firstLineChars="200" w:firstLine="420"/>
              <w:rPr>
                <w:iCs/>
                <w:szCs w:val="21"/>
              </w:rPr>
            </w:pPr>
          </w:p>
          <w:p w:rsidR="009161BC" w:rsidRPr="00153BC5" w:rsidRDefault="009161BC" w:rsidP="009161BC">
            <w:pPr>
              <w:spacing w:line="360" w:lineRule="auto"/>
              <w:ind w:firstLineChars="200" w:firstLine="420"/>
              <w:rPr>
                <w:iCs/>
                <w:szCs w:val="21"/>
              </w:rPr>
            </w:pPr>
            <w:r w:rsidRPr="00153BC5">
              <w:rPr>
                <w:iCs/>
                <w:szCs w:val="21"/>
              </w:rPr>
              <w:t>式中：</w:t>
            </w:r>
            <w:r w:rsidRPr="00153BC5">
              <w:rPr>
                <w:iCs/>
                <w:szCs w:val="21"/>
              </w:rPr>
              <w:t>L</w:t>
            </w:r>
            <w:r w:rsidRPr="00153BC5">
              <w:rPr>
                <w:iCs/>
                <w:szCs w:val="21"/>
                <w:vertAlign w:val="subscript"/>
              </w:rPr>
              <w:t>p1</w:t>
            </w:r>
            <w:r w:rsidRPr="00153BC5">
              <w:rPr>
                <w:iCs/>
                <w:szCs w:val="21"/>
              </w:rPr>
              <w:t>——</w:t>
            </w:r>
            <w:r w:rsidRPr="00153BC5">
              <w:rPr>
                <w:iCs/>
                <w:szCs w:val="21"/>
              </w:rPr>
              <w:t>靠近开口处（窗户）室内某倍频带的声压级或</w:t>
            </w:r>
            <w:r w:rsidRPr="00153BC5">
              <w:rPr>
                <w:iCs/>
                <w:szCs w:val="21"/>
              </w:rPr>
              <w:t>A</w:t>
            </w:r>
            <w:r w:rsidRPr="00153BC5">
              <w:rPr>
                <w:iCs/>
                <w:szCs w:val="21"/>
              </w:rPr>
              <w:t>声级，</w:t>
            </w:r>
            <w:r w:rsidRPr="00153BC5">
              <w:rPr>
                <w:iCs/>
                <w:szCs w:val="21"/>
              </w:rPr>
              <w:t>dB</w:t>
            </w:r>
            <w:r w:rsidRPr="00153BC5">
              <w:rPr>
                <w:iCs/>
                <w:szCs w:val="21"/>
              </w:rPr>
              <w:t>；</w:t>
            </w:r>
          </w:p>
          <w:p w:rsidR="009161BC" w:rsidRPr="00153BC5" w:rsidRDefault="009161BC" w:rsidP="00C16804">
            <w:pPr>
              <w:spacing w:line="360" w:lineRule="auto"/>
              <w:ind w:firstLineChars="500" w:firstLine="1050"/>
              <w:rPr>
                <w:iCs/>
                <w:szCs w:val="21"/>
              </w:rPr>
            </w:pPr>
            <w:r w:rsidRPr="00153BC5">
              <w:rPr>
                <w:iCs/>
                <w:szCs w:val="21"/>
              </w:rPr>
              <w:t>L</w:t>
            </w:r>
            <w:r w:rsidRPr="00153BC5">
              <w:rPr>
                <w:iCs/>
                <w:szCs w:val="21"/>
                <w:vertAlign w:val="subscript"/>
              </w:rPr>
              <w:t>w</w:t>
            </w:r>
            <w:r w:rsidRPr="00153BC5">
              <w:rPr>
                <w:iCs/>
                <w:szCs w:val="21"/>
              </w:rPr>
              <w:t>——</w:t>
            </w:r>
            <w:r w:rsidRPr="00153BC5">
              <w:rPr>
                <w:iCs/>
                <w:szCs w:val="21"/>
              </w:rPr>
              <w:t>点声源声功率级（</w:t>
            </w:r>
            <w:r w:rsidRPr="00153BC5">
              <w:rPr>
                <w:iCs/>
                <w:szCs w:val="21"/>
              </w:rPr>
              <w:t>A</w:t>
            </w:r>
            <w:r w:rsidRPr="00153BC5">
              <w:rPr>
                <w:iCs/>
                <w:szCs w:val="21"/>
              </w:rPr>
              <w:t>计权或倍频带），</w:t>
            </w:r>
            <w:r w:rsidRPr="00153BC5">
              <w:rPr>
                <w:iCs/>
                <w:szCs w:val="21"/>
              </w:rPr>
              <w:t>dB;</w:t>
            </w:r>
          </w:p>
          <w:p w:rsidR="009161BC" w:rsidRPr="00153BC5" w:rsidRDefault="009161BC" w:rsidP="00C16804">
            <w:pPr>
              <w:spacing w:line="360" w:lineRule="auto"/>
              <w:ind w:firstLineChars="500" w:firstLine="1050"/>
              <w:rPr>
                <w:iCs/>
                <w:szCs w:val="21"/>
              </w:rPr>
            </w:pPr>
            <w:r w:rsidRPr="00153BC5">
              <w:rPr>
                <w:iCs/>
                <w:szCs w:val="21"/>
              </w:rPr>
              <w:t>Q——</w:t>
            </w:r>
            <w:r w:rsidRPr="00153BC5">
              <w:rPr>
                <w:iCs/>
                <w:szCs w:val="21"/>
              </w:rPr>
              <w:t>指向性因数；通常对无指向性声源，当声源放在房间中心时，</w:t>
            </w:r>
            <w:r w:rsidRPr="00153BC5">
              <w:rPr>
                <w:iCs/>
                <w:szCs w:val="21"/>
              </w:rPr>
              <w:t>Q=1</w:t>
            </w:r>
            <w:r w:rsidRPr="00153BC5">
              <w:rPr>
                <w:iCs/>
                <w:szCs w:val="21"/>
              </w:rPr>
              <w:t>；当放在</w:t>
            </w:r>
            <w:proofErr w:type="gramStart"/>
            <w:r w:rsidRPr="00153BC5">
              <w:rPr>
                <w:iCs/>
                <w:szCs w:val="21"/>
              </w:rPr>
              <w:t>一</w:t>
            </w:r>
            <w:proofErr w:type="gramEnd"/>
            <w:r w:rsidRPr="00153BC5">
              <w:rPr>
                <w:iCs/>
                <w:szCs w:val="21"/>
              </w:rPr>
              <w:t>面墙的中心时，</w:t>
            </w:r>
            <w:r w:rsidRPr="00153BC5">
              <w:rPr>
                <w:iCs/>
                <w:szCs w:val="21"/>
              </w:rPr>
              <w:t>Q=2</w:t>
            </w:r>
            <w:r w:rsidRPr="00153BC5">
              <w:rPr>
                <w:iCs/>
                <w:szCs w:val="21"/>
              </w:rPr>
              <w:t>；当放在两面墙夹角处时，</w:t>
            </w:r>
            <w:r w:rsidRPr="00153BC5">
              <w:rPr>
                <w:iCs/>
                <w:szCs w:val="21"/>
              </w:rPr>
              <w:t>Q=4</w:t>
            </w:r>
            <w:r w:rsidRPr="00153BC5">
              <w:rPr>
                <w:iCs/>
                <w:szCs w:val="21"/>
              </w:rPr>
              <w:t>；当放在三面墙夹角处时，</w:t>
            </w:r>
            <w:r w:rsidRPr="00153BC5">
              <w:rPr>
                <w:iCs/>
                <w:szCs w:val="21"/>
              </w:rPr>
              <w:t>Q=8</w:t>
            </w:r>
            <w:r w:rsidRPr="00153BC5">
              <w:rPr>
                <w:iCs/>
                <w:szCs w:val="21"/>
              </w:rPr>
              <w:t>；</w:t>
            </w:r>
          </w:p>
          <w:p w:rsidR="009161BC" w:rsidRPr="00153BC5" w:rsidRDefault="009161BC" w:rsidP="00C16804">
            <w:pPr>
              <w:spacing w:line="360" w:lineRule="auto"/>
              <w:ind w:firstLineChars="450" w:firstLine="945"/>
              <w:rPr>
                <w:iCs/>
                <w:szCs w:val="21"/>
              </w:rPr>
            </w:pPr>
            <w:r w:rsidRPr="00153BC5">
              <w:rPr>
                <w:iCs/>
                <w:szCs w:val="21"/>
              </w:rPr>
              <w:t>R——</w:t>
            </w:r>
            <w:r w:rsidRPr="00153BC5">
              <w:rPr>
                <w:iCs/>
                <w:szCs w:val="21"/>
              </w:rPr>
              <w:t>房间常数；</w:t>
            </w:r>
            <w:r w:rsidRPr="00153BC5">
              <w:rPr>
                <w:iCs/>
                <w:szCs w:val="21"/>
              </w:rPr>
              <w:t>R=Sα/(1-α)</w:t>
            </w:r>
            <w:r w:rsidRPr="00153BC5">
              <w:rPr>
                <w:iCs/>
                <w:szCs w:val="21"/>
              </w:rPr>
              <w:t>，</w:t>
            </w:r>
            <w:r w:rsidRPr="00153BC5">
              <w:rPr>
                <w:iCs/>
                <w:szCs w:val="21"/>
              </w:rPr>
              <w:t>S</w:t>
            </w:r>
            <w:r w:rsidRPr="00153BC5">
              <w:rPr>
                <w:iCs/>
                <w:szCs w:val="21"/>
              </w:rPr>
              <w:t>为房间内表面面积，</w:t>
            </w:r>
            <w:r w:rsidRPr="00153BC5">
              <w:rPr>
                <w:iCs/>
                <w:szCs w:val="21"/>
              </w:rPr>
              <w:t>m</w:t>
            </w:r>
            <w:r w:rsidRPr="00153BC5">
              <w:rPr>
                <w:iCs/>
                <w:szCs w:val="21"/>
                <w:vertAlign w:val="superscript"/>
              </w:rPr>
              <w:t>2</w:t>
            </w:r>
            <w:r w:rsidRPr="00153BC5">
              <w:rPr>
                <w:iCs/>
                <w:szCs w:val="21"/>
              </w:rPr>
              <w:t>；</w:t>
            </w:r>
            <w:r w:rsidRPr="00153BC5">
              <w:rPr>
                <w:iCs/>
                <w:szCs w:val="21"/>
              </w:rPr>
              <w:t>α</w:t>
            </w:r>
            <w:r w:rsidR="00AA33CF" w:rsidRPr="00153BC5">
              <w:rPr>
                <w:iCs/>
                <w:szCs w:val="21"/>
              </w:rPr>
              <w:t>为平均吸声系数</w:t>
            </w:r>
            <w:r w:rsidRPr="00153BC5">
              <w:rPr>
                <w:iCs/>
                <w:szCs w:val="21"/>
              </w:rPr>
              <w:t>；</w:t>
            </w:r>
          </w:p>
          <w:p w:rsidR="009161BC" w:rsidRPr="00153BC5" w:rsidRDefault="009161BC" w:rsidP="00C16804">
            <w:pPr>
              <w:spacing w:line="360" w:lineRule="auto"/>
              <w:ind w:firstLineChars="500" w:firstLine="1050"/>
              <w:rPr>
                <w:iCs/>
                <w:szCs w:val="21"/>
              </w:rPr>
            </w:pPr>
            <w:r w:rsidRPr="00153BC5">
              <w:rPr>
                <w:iCs/>
                <w:szCs w:val="21"/>
              </w:rPr>
              <w:t>r</w:t>
            </w:r>
            <w:r w:rsidRPr="00153BC5">
              <w:rPr>
                <w:iCs/>
                <w:szCs w:val="21"/>
                <w:vertAlign w:val="subscript"/>
              </w:rPr>
              <w:t xml:space="preserve"> </w:t>
            </w:r>
            <w:r w:rsidRPr="00153BC5">
              <w:rPr>
                <w:iCs/>
                <w:szCs w:val="21"/>
              </w:rPr>
              <w:t>——</w:t>
            </w:r>
            <w:r w:rsidRPr="00153BC5">
              <w:rPr>
                <w:iCs/>
                <w:szCs w:val="21"/>
              </w:rPr>
              <w:t>声源到靠近围护结构某点处的距离，</w:t>
            </w:r>
            <w:r w:rsidRPr="00153BC5">
              <w:rPr>
                <w:iCs/>
                <w:szCs w:val="21"/>
              </w:rPr>
              <w:t>m</w:t>
            </w:r>
            <w:r w:rsidRPr="00153BC5">
              <w:rPr>
                <w:iCs/>
                <w:szCs w:val="21"/>
              </w:rPr>
              <w:t>。</w:t>
            </w:r>
          </w:p>
          <w:p w:rsidR="009161BC" w:rsidRPr="00153BC5" w:rsidRDefault="009161BC" w:rsidP="009161BC">
            <w:pPr>
              <w:spacing w:line="360" w:lineRule="auto"/>
              <w:ind w:firstLineChars="200" w:firstLine="420"/>
              <w:rPr>
                <w:iCs/>
                <w:szCs w:val="21"/>
              </w:rPr>
            </w:pPr>
            <w:r w:rsidRPr="00153BC5">
              <w:rPr>
                <w:iCs/>
                <w:szCs w:val="21"/>
              </w:rPr>
              <w:t>然后按室外声源预测方法计算预测点处的</w:t>
            </w:r>
            <w:r w:rsidRPr="00153BC5">
              <w:rPr>
                <w:iCs/>
                <w:szCs w:val="21"/>
              </w:rPr>
              <w:t>A</w:t>
            </w:r>
            <w:r w:rsidRPr="00153BC5">
              <w:rPr>
                <w:iCs/>
                <w:szCs w:val="21"/>
              </w:rPr>
              <w:t>声级。</w:t>
            </w:r>
          </w:p>
          <w:p w:rsidR="009161BC" w:rsidRPr="00153BC5" w:rsidRDefault="009161BC" w:rsidP="009161BC">
            <w:pPr>
              <w:spacing w:line="360" w:lineRule="auto"/>
              <w:ind w:firstLineChars="200" w:firstLine="420"/>
              <w:rPr>
                <w:iCs/>
                <w:szCs w:val="21"/>
              </w:rPr>
            </w:pPr>
            <w:r w:rsidRPr="00153BC5">
              <w:rPr>
                <w:iCs/>
                <w:szCs w:val="21"/>
              </w:rPr>
              <w:t>b.</w:t>
            </w:r>
            <w:r w:rsidRPr="00153BC5">
              <w:rPr>
                <w:iCs/>
                <w:szCs w:val="21"/>
              </w:rPr>
              <w:t>室外声源</w:t>
            </w:r>
          </w:p>
          <w:p w:rsidR="009161BC" w:rsidRPr="00153BC5" w:rsidRDefault="009161BC" w:rsidP="009161BC">
            <w:pPr>
              <w:spacing w:line="360" w:lineRule="auto"/>
              <w:ind w:firstLineChars="200" w:firstLine="420"/>
              <w:rPr>
                <w:iCs/>
                <w:szCs w:val="21"/>
              </w:rPr>
            </w:pPr>
            <w:r w:rsidRPr="00153BC5">
              <w:rPr>
                <w:iCs/>
                <w:szCs w:val="21"/>
              </w:rPr>
              <w:t>采用</w:t>
            </w:r>
            <w:r w:rsidRPr="00153BC5">
              <w:rPr>
                <w:iCs/>
                <w:szCs w:val="21"/>
              </w:rPr>
              <w:t>HJ2.4-2021</w:t>
            </w:r>
            <w:r w:rsidRPr="00153BC5">
              <w:rPr>
                <w:iCs/>
                <w:szCs w:val="21"/>
              </w:rPr>
              <w:t>《环境影响评价技术导则</w:t>
            </w:r>
            <w:r w:rsidRPr="00153BC5">
              <w:rPr>
                <w:iCs/>
                <w:szCs w:val="21"/>
              </w:rPr>
              <w:t xml:space="preserve"> </w:t>
            </w:r>
            <w:r w:rsidRPr="00153BC5">
              <w:rPr>
                <w:iCs/>
                <w:szCs w:val="21"/>
              </w:rPr>
              <w:t>声环境》点声源的</w:t>
            </w:r>
            <w:proofErr w:type="gramStart"/>
            <w:r w:rsidRPr="00153BC5">
              <w:rPr>
                <w:iCs/>
                <w:szCs w:val="21"/>
              </w:rPr>
              <w:t>几何发撒衰减</w:t>
            </w:r>
            <w:proofErr w:type="gramEnd"/>
            <w:r w:rsidRPr="00153BC5">
              <w:rPr>
                <w:iCs/>
                <w:szCs w:val="21"/>
              </w:rPr>
              <w:t>公式：</w:t>
            </w:r>
          </w:p>
          <w:p w:rsidR="009161BC" w:rsidRPr="00153BC5" w:rsidRDefault="009161BC" w:rsidP="009161BC">
            <w:pPr>
              <w:spacing w:line="360" w:lineRule="auto"/>
              <w:ind w:firstLineChars="200" w:firstLine="420"/>
              <w:rPr>
                <w:iCs/>
                <w:szCs w:val="21"/>
              </w:rPr>
            </w:pPr>
            <w:r w:rsidRPr="00153BC5">
              <w:rPr>
                <w:iCs/>
                <w:szCs w:val="21"/>
              </w:rPr>
              <w:t>L</w:t>
            </w:r>
            <w:r w:rsidRPr="00153BC5">
              <w:rPr>
                <w:iCs/>
                <w:szCs w:val="21"/>
                <w:vertAlign w:val="subscript"/>
              </w:rPr>
              <w:t>A</w:t>
            </w:r>
            <w:r w:rsidRPr="00153BC5">
              <w:rPr>
                <w:iCs/>
                <w:szCs w:val="21"/>
              </w:rPr>
              <w:t>（</w:t>
            </w:r>
            <w:r w:rsidRPr="00153BC5">
              <w:rPr>
                <w:iCs/>
                <w:szCs w:val="21"/>
              </w:rPr>
              <w:t>r</w:t>
            </w:r>
            <w:r w:rsidRPr="00153BC5">
              <w:rPr>
                <w:iCs/>
                <w:szCs w:val="21"/>
              </w:rPr>
              <w:t>）＝</w:t>
            </w:r>
            <w:r w:rsidRPr="00153BC5">
              <w:rPr>
                <w:iCs/>
                <w:szCs w:val="21"/>
              </w:rPr>
              <w:t>L</w:t>
            </w:r>
            <w:r w:rsidRPr="00153BC5">
              <w:rPr>
                <w:iCs/>
                <w:szCs w:val="21"/>
                <w:vertAlign w:val="subscript"/>
              </w:rPr>
              <w:t>A</w:t>
            </w:r>
            <w:r w:rsidRPr="00153BC5">
              <w:rPr>
                <w:iCs/>
                <w:szCs w:val="21"/>
              </w:rPr>
              <w:t>(r</w:t>
            </w:r>
            <w:r w:rsidRPr="00153BC5">
              <w:rPr>
                <w:iCs/>
                <w:szCs w:val="21"/>
                <w:vertAlign w:val="subscript"/>
              </w:rPr>
              <w:t>0</w:t>
            </w:r>
            <w:r w:rsidRPr="00153BC5">
              <w:rPr>
                <w:iCs/>
                <w:szCs w:val="21"/>
              </w:rPr>
              <w:t>)-20Lg(r/r</w:t>
            </w:r>
            <w:r w:rsidRPr="00153BC5">
              <w:rPr>
                <w:iCs/>
                <w:szCs w:val="21"/>
                <w:vertAlign w:val="subscript"/>
              </w:rPr>
              <w:t>o</w:t>
            </w:r>
            <w:r w:rsidRPr="00153BC5">
              <w:rPr>
                <w:iCs/>
                <w:szCs w:val="21"/>
              </w:rPr>
              <w:t>)……</w:t>
            </w:r>
            <w:proofErr w:type="gramStart"/>
            <w:r w:rsidRPr="00153BC5">
              <w:rPr>
                <w:iCs/>
                <w:szCs w:val="21"/>
              </w:rPr>
              <w:t>……………………………………</w:t>
            </w:r>
            <w:proofErr w:type="gramEnd"/>
            <w:r w:rsidRPr="00153BC5">
              <w:rPr>
                <w:rFonts w:ascii="宋体" w:hAnsi="宋体" w:cs="宋体" w:hint="eastAsia"/>
                <w:iCs/>
                <w:szCs w:val="21"/>
              </w:rPr>
              <w:t>①</w:t>
            </w:r>
            <w:r w:rsidRPr="00153BC5">
              <w:rPr>
                <w:iCs/>
                <w:szCs w:val="21"/>
              </w:rPr>
              <w:t xml:space="preserve">                          </w:t>
            </w:r>
          </w:p>
          <w:p w:rsidR="009161BC" w:rsidRPr="00153BC5" w:rsidRDefault="009161BC" w:rsidP="009161BC">
            <w:pPr>
              <w:spacing w:line="360" w:lineRule="auto"/>
              <w:ind w:firstLineChars="200" w:firstLine="420"/>
              <w:rPr>
                <w:iCs/>
                <w:szCs w:val="21"/>
              </w:rPr>
            </w:pPr>
            <w:r w:rsidRPr="00153BC5">
              <w:rPr>
                <w:iCs/>
                <w:szCs w:val="21"/>
              </w:rPr>
              <w:t>式中：</w:t>
            </w:r>
            <w:r w:rsidRPr="00153BC5">
              <w:rPr>
                <w:iCs/>
                <w:szCs w:val="21"/>
              </w:rPr>
              <w:t>L</w:t>
            </w:r>
            <w:r w:rsidRPr="00153BC5">
              <w:rPr>
                <w:iCs/>
                <w:szCs w:val="21"/>
                <w:vertAlign w:val="subscript"/>
              </w:rPr>
              <w:t>A</w:t>
            </w:r>
            <w:r w:rsidRPr="00153BC5">
              <w:rPr>
                <w:iCs/>
                <w:szCs w:val="21"/>
              </w:rPr>
              <w:t>（</w:t>
            </w:r>
            <w:r w:rsidRPr="00153BC5">
              <w:rPr>
                <w:iCs/>
                <w:szCs w:val="21"/>
              </w:rPr>
              <w:t>r</w:t>
            </w:r>
            <w:r w:rsidRPr="00153BC5">
              <w:rPr>
                <w:iCs/>
                <w:szCs w:val="21"/>
              </w:rPr>
              <w:t>）</w:t>
            </w:r>
            <w:r w:rsidRPr="00153BC5">
              <w:rPr>
                <w:iCs/>
                <w:szCs w:val="21"/>
              </w:rPr>
              <w:t>—</w:t>
            </w:r>
            <w:proofErr w:type="gramStart"/>
            <w:r w:rsidRPr="00153BC5">
              <w:rPr>
                <w:iCs/>
                <w:szCs w:val="21"/>
              </w:rPr>
              <w:t>受声点</w:t>
            </w:r>
            <w:proofErr w:type="gramEnd"/>
            <w:r w:rsidRPr="00153BC5">
              <w:rPr>
                <w:iCs/>
                <w:szCs w:val="21"/>
              </w:rPr>
              <w:t>A</w:t>
            </w:r>
            <w:r w:rsidRPr="00153BC5">
              <w:rPr>
                <w:iCs/>
                <w:szCs w:val="21"/>
              </w:rPr>
              <w:t>声级，</w:t>
            </w:r>
            <w:r w:rsidRPr="00153BC5">
              <w:rPr>
                <w:iCs/>
                <w:szCs w:val="21"/>
              </w:rPr>
              <w:t>dB(A)</w:t>
            </w:r>
            <w:r w:rsidRPr="00153BC5">
              <w:rPr>
                <w:iCs/>
                <w:szCs w:val="21"/>
              </w:rPr>
              <w:t>；</w:t>
            </w:r>
            <w:r w:rsidRPr="00153BC5">
              <w:rPr>
                <w:iCs/>
                <w:szCs w:val="21"/>
              </w:rPr>
              <w:t>L</w:t>
            </w:r>
            <w:r w:rsidRPr="00153BC5">
              <w:rPr>
                <w:iCs/>
                <w:szCs w:val="21"/>
                <w:vertAlign w:val="subscript"/>
              </w:rPr>
              <w:t>A</w:t>
            </w:r>
            <w:r w:rsidRPr="00153BC5">
              <w:rPr>
                <w:iCs/>
                <w:szCs w:val="21"/>
              </w:rPr>
              <w:t>(r</w:t>
            </w:r>
            <w:r w:rsidRPr="00153BC5">
              <w:rPr>
                <w:iCs/>
                <w:szCs w:val="21"/>
                <w:vertAlign w:val="subscript"/>
              </w:rPr>
              <w:t>0</w:t>
            </w:r>
            <w:r w:rsidRPr="00153BC5">
              <w:rPr>
                <w:iCs/>
                <w:szCs w:val="21"/>
              </w:rPr>
              <w:t>) —</w:t>
            </w:r>
            <w:r w:rsidRPr="00153BC5">
              <w:rPr>
                <w:iCs/>
                <w:szCs w:val="21"/>
              </w:rPr>
              <w:t>点声源的</w:t>
            </w:r>
            <w:r w:rsidRPr="00153BC5">
              <w:rPr>
                <w:iCs/>
                <w:szCs w:val="21"/>
              </w:rPr>
              <w:t>A</w:t>
            </w:r>
            <w:r w:rsidRPr="00153BC5">
              <w:rPr>
                <w:iCs/>
                <w:szCs w:val="21"/>
              </w:rPr>
              <w:t>声级，</w:t>
            </w:r>
            <w:r w:rsidRPr="00153BC5">
              <w:rPr>
                <w:iCs/>
                <w:szCs w:val="21"/>
              </w:rPr>
              <w:t xml:space="preserve">dB(A) </w:t>
            </w:r>
            <w:r w:rsidRPr="00153BC5">
              <w:rPr>
                <w:iCs/>
                <w:szCs w:val="21"/>
              </w:rPr>
              <w:t>；</w:t>
            </w:r>
          </w:p>
          <w:p w:rsidR="009161BC" w:rsidRPr="00153BC5" w:rsidRDefault="009161BC" w:rsidP="00C16804">
            <w:pPr>
              <w:spacing w:line="360" w:lineRule="auto"/>
              <w:ind w:firstLineChars="500" w:firstLine="1050"/>
              <w:rPr>
                <w:bCs/>
                <w:iCs/>
                <w:szCs w:val="21"/>
              </w:rPr>
            </w:pPr>
            <w:r w:rsidRPr="00153BC5">
              <w:rPr>
                <w:bCs/>
                <w:iCs/>
                <w:szCs w:val="21"/>
              </w:rPr>
              <w:t xml:space="preserve">r — </w:t>
            </w:r>
            <w:proofErr w:type="gramStart"/>
            <w:r w:rsidRPr="00153BC5">
              <w:rPr>
                <w:bCs/>
                <w:iCs/>
                <w:szCs w:val="21"/>
              </w:rPr>
              <w:t>受声点</w:t>
            </w:r>
            <w:proofErr w:type="gramEnd"/>
            <w:r w:rsidRPr="00153BC5">
              <w:rPr>
                <w:bCs/>
                <w:iCs/>
                <w:szCs w:val="21"/>
              </w:rPr>
              <w:t>距离。</w:t>
            </w:r>
          </w:p>
          <w:p w:rsidR="009161BC" w:rsidRPr="00153BC5" w:rsidRDefault="009161BC" w:rsidP="009161BC">
            <w:pPr>
              <w:spacing w:line="360" w:lineRule="auto"/>
              <w:ind w:firstLineChars="200" w:firstLine="422"/>
              <w:rPr>
                <w:bCs/>
                <w:iCs/>
                <w:szCs w:val="21"/>
              </w:rPr>
            </w:pPr>
            <w:r w:rsidRPr="00153BC5">
              <w:rPr>
                <w:b/>
                <w:bCs/>
                <w:iCs/>
                <w:szCs w:val="21"/>
                <w:lang w:val="en-GB"/>
              </w:rPr>
              <w:t xml:space="preserve"> </w:t>
            </w:r>
            <w:r w:rsidRPr="00153BC5">
              <w:rPr>
                <w:bCs/>
                <w:iCs/>
                <w:szCs w:val="21"/>
              </w:rPr>
              <w:t>叠加计算式：</w:t>
            </w:r>
            <w:r w:rsidRPr="00153BC5">
              <w:rPr>
                <w:bCs/>
                <w:iCs/>
                <w:szCs w:val="21"/>
              </w:rPr>
              <w:t>L</w:t>
            </w:r>
            <w:r w:rsidRPr="00153BC5">
              <w:rPr>
                <w:bCs/>
                <w:iCs/>
                <w:szCs w:val="21"/>
                <w:vertAlign w:val="subscript"/>
              </w:rPr>
              <w:t>eq</w:t>
            </w:r>
            <w:r w:rsidRPr="00153BC5">
              <w:rPr>
                <w:bCs/>
                <w:iCs/>
                <w:szCs w:val="21"/>
              </w:rPr>
              <w:t xml:space="preserve"> = </w:t>
            </w:r>
            <w:r w:rsidRPr="00153BC5">
              <w:rPr>
                <w:iCs/>
                <w:noProof/>
                <w:szCs w:val="21"/>
              </w:rPr>
              <w:drawing>
                <wp:inline distT="0" distB="0" distL="0" distR="0" wp14:anchorId="46C8A762" wp14:editId="1ACA2FF3">
                  <wp:extent cx="1400175" cy="209550"/>
                  <wp:effectExtent l="19050" t="0" r="9525" b="0"/>
                  <wp:docPr id="9" name="图片 2" descr="wps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2B8"/>
                          <pic:cNvPicPr>
                            <a:picLocks noChangeAspect="1" noChangeArrowheads="1"/>
                          </pic:cNvPicPr>
                        </pic:nvPicPr>
                        <pic:blipFill>
                          <a:blip r:embed="rId14" cstate="print"/>
                          <a:srcRect/>
                          <a:stretch>
                            <a:fillRect/>
                          </a:stretch>
                        </pic:blipFill>
                        <pic:spPr bwMode="auto">
                          <a:xfrm>
                            <a:off x="0" y="0"/>
                            <a:ext cx="1400175" cy="209550"/>
                          </a:xfrm>
                          <a:prstGeom prst="rect">
                            <a:avLst/>
                          </a:prstGeom>
                          <a:noFill/>
                          <a:ln w="9525" cmpd="sng">
                            <a:noFill/>
                            <a:miter lim="800000"/>
                            <a:headEnd/>
                            <a:tailEnd/>
                          </a:ln>
                        </pic:spPr>
                      </pic:pic>
                    </a:graphicData>
                  </a:graphic>
                </wp:inline>
              </w:drawing>
            </w:r>
            <w:r w:rsidRPr="00153BC5">
              <w:rPr>
                <w:bCs/>
                <w:iCs/>
                <w:szCs w:val="21"/>
              </w:rPr>
              <w:t>…                  …</w:t>
            </w:r>
            <w:r w:rsidRPr="00153BC5">
              <w:rPr>
                <w:rFonts w:ascii="宋体" w:hAnsi="宋体" w:cs="宋体" w:hint="eastAsia"/>
                <w:bCs/>
                <w:iCs/>
                <w:szCs w:val="21"/>
              </w:rPr>
              <w:t>②</w:t>
            </w:r>
          </w:p>
          <w:p w:rsidR="009161BC" w:rsidRPr="00153BC5" w:rsidRDefault="009161BC" w:rsidP="00C16804">
            <w:pPr>
              <w:spacing w:line="360" w:lineRule="auto"/>
              <w:ind w:firstLineChars="250" w:firstLine="525"/>
              <w:rPr>
                <w:iCs/>
                <w:szCs w:val="21"/>
              </w:rPr>
            </w:pPr>
            <w:r w:rsidRPr="00153BC5">
              <w:rPr>
                <w:iCs/>
                <w:szCs w:val="21"/>
              </w:rPr>
              <w:t>式中：</w:t>
            </w:r>
            <w:r w:rsidRPr="00153BC5">
              <w:rPr>
                <w:iCs/>
                <w:szCs w:val="21"/>
              </w:rPr>
              <w:t>Leqg——</w:t>
            </w:r>
            <w:r w:rsidRPr="00153BC5">
              <w:rPr>
                <w:iCs/>
                <w:szCs w:val="21"/>
              </w:rPr>
              <w:t>建设项目声源在预测点的等效声级贡献值，</w:t>
            </w:r>
            <w:r w:rsidRPr="00153BC5">
              <w:rPr>
                <w:iCs/>
                <w:szCs w:val="21"/>
              </w:rPr>
              <w:t>dB(A)</w:t>
            </w:r>
            <w:r w:rsidRPr="00153BC5">
              <w:rPr>
                <w:iCs/>
                <w:szCs w:val="21"/>
              </w:rPr>
              <w:t>；</w:t>
            </w:r>
          </w:p>
          <w:p w:rsidR="009161BC" w:rsidRPr="00153BC5" w:rsidRDefault="009161BC" w:rsidP="00C16804">
            <w:pPr>
              <w:spacing w:line="360" w:lineRule="auto"/>
              <w:ind w:firstLineChars="500" w:firstLine="1050"/>
              <w:rPr>
                <w:iCs/>
                <w:szCs w:val="21"/>
              </w:rPr>
            </w:pPr>
            <w:r w:rsidRPr="00153BC5">
              <w:rPr>
                <w:iCs/>
                <w:szCs w:val="21"/>
              </w:rPr>
              <w:t>Leqb——</w:t>
            </w:r>
            <w:r w:rsidRPr="00153BC5">
              <w:rPr>
                <w:iCs/>
                <w:szCs w:val="21"/>
              </w:rPr>
              <w:t>预测点背景值，</w:t>
            </w:r>
            <w:r w:rsidRPr="00153BC5">
              <w:rPr>
                <w:iCs/>
                <w:szCs w:val="21"/>
              </w:rPr>
              <w:t>dB(A)</w:t>
            </w:r>
            <w:r w:rsidRPr="00153BC5">
              <w:rPr>
                <w:iCs/>
                <w:szCs w:val="21"/>
              </w:rPr>
              <w:t>。</w:t>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厂界预测点贡献值计算：</w:t>
            </w:r>
          </w:p>
          <w:p w:rsidR="002A2D87" w:rsidRPr="00153BC5" w:rsidRDefault="002A2D87" w:rsidP="002A2D87">
            <w:pPr>
              <w:adjustRightInd w:val="0"/>
              <w:snapToGrid w:val="0"/>
              <w:spacing w:line="360" w:lineRule="auto"/>
              <w:ind w:firstLineChars="700" w:firstLine="1680"/>
              <w:rPr>
                <w:sz w:val="24"/>
              </w:rPr>
            </w:pPr>
            <w:r w:rsidRPr="00153BC5">
              <w:rPr>
                <w:noProof/>
                <w:sz w:val="24"/>
              </w:rPr>
              <w:drawing>
                <wp:inline distT="0" distB="0" distL="0" distR="0" wp14:anchorId="599E2C7B" wp14:editId="241D5529">
                  <wp:extent cx="3220720" cy="525145"/>
                  <wp:effectExtent l="0" t="0" r="0" b="825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720" cy="525145"/>
                          </a:xfrm>
                          <a:prstGeom prst="rect">
                            <a:avLst/>
                          </a:prstGeom>
                          <a:noFill/>
                          <a:ln>
                            <a:noFill/>
                          </a:ln>
                        </pic:spPr>
                      </pic:pic>
                    </a:graphicData>
                  </a:graphic>
                </wp:inline>
              </w:drawing>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式中：</w:t>
            </w:r>
            <w:r w:rsidRPr="00153BC5">
              <w:rPr>
                <w:kern w:val="0"/>
                <w:szCs w:val="21"/>
              </w:rPr>
              <w:t>Leqg——</w:t>
            </w:r>
            <w:r w:rsidRPr="00153BC5">
              <w:rPr>
                <w:kern w:val="0"/>
                <w:szCs w:val="21"/>
              </w:rPr>
              <w:t>建设项目声源在预测点产生的噪声贡献值，</w:t>
            </w:r>
            <w:r w:rsidRPr="00153BC5">
              <w:rPr>
                <w:kern w:val="0"/>
                <w:szCs w:val="21"/>
              </w:rPr>
              <w:t>dB</w:t>
            </w:r>
            <w:r w:rsidRPr="00153BC5">
              <w:rPr>
                <w:kern w:val="0"/>
                <w:szCs w:val="21"/>
              </w:rPr>
              <w:t>；</w:t>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T——</w:t>
            </w:r>
            <w:r w:rsidRPr="00153BC5">
              <w:rPr>
                <w:kern w:val="0"/>
                <w:szCs w:val="21"/>
              </w:rPr>
              <w:t>用于计算等效声级的时间，</w:t>
            </w:r>
            <w:r w:rsidRPr="00153BC5">
              <w:rPr>
                <w:kern w:val="0"/>
                <w:szCs w:val="21"/>
              </w:rPr>
              <w:t>s</w:t>
            </w:r>
            <w:r w:rsidRPr="00153BC5">
              <w:rPr>
                <w:kern w:val="0"/>
                <w:szCs w:val="21"/>
              </w:rPr>
              <w:t>；</w:t>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N——</w:t>
            </w:r>
            <w:r w:rsidRPr="00153BC5">
              <w:rPr>
                <w:kern w:val="0"/>
                <w:szCs w:val="21"/>
              </w:rPr>
              <w:t>室外声源个数；</w:t>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it——</w:t>
            </w:r>
            <w:r w:rsidRPr="00153BC5">
              <w:rPr>
                <w:kern w:val="0"/>
                <w:szCs w:val="21"/>
              </w:rPr>
              <w:t>在</w:t>
            </w:r>
            <w:r w:rsidRPr="00153BC5">
              <w:rPr>
                <w:kern w:val="0"/>
                <w:szCs w:val="21"/>
              </w:rPr>
              <w:t>T</w:t>
            </w:r>
            <w:r w:rsidRPr="00153BC5">
              <w:rPr>
                <w:kern w:val="0"/>
                <w:szCs w:val="21"/>
              </w:rPr>
              <w:t>时间内</w:t>
            </w:r>
            <w:r w:rsidRPr="00153BC5">
              <w:rPr>
                <w:kern w:val="0"/>
                <w:szCs w:val="21"/>
              </w:rPr>
              <w:t>i</w:t>
            </w:r>
            <w:r w:rsidRPr="00153BC5">
              <w:rPr>
                <w:kern w:val="0"/>
                <w:szCs w:val="21"/>
              </w:rPr>
              <w:t>声源工作时间，</w:t>
            </w:r>
            <w:r w:rsidRPr="00153BC5">
              <w:rPr>
                <w:kern w:val="0"/>
                <w:szCs w:val="21"/>
              </w:rPr>
              <w:t>s</w:t>
            </w:r>
            <w:r w:rsidRPr="00153BC5">
              <w:rPr>
                <w:kern w:val="0"/>
                <w:szCs w:val="21"/>
              </w:rPr>
              <w:t>；</w:t>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M——</w:t>
            </w:r>
            <w:r w:rsidRPr="00153BC5">
              <w:rPr>
                <w:kern w:val="0"/>
                <w:szCs w:val="21"/>
              </w:rPr>
              <w:t>等效室外声源个数；</w:t>
            </w:r>
          </w:p>
          <w:p w:rsidR="002A2D87" w:rsidRPr="00153BC5" w:rsidRDefault="002A2D87" w:rsidP="008064E5">
            <w:pPr>
              <w:widowControl/>
              <w:snapToGrid w:val="0"/>
              <w:spacing w:line="480" w:lineRule="exact"/>
              <w:ind w:firstLineChars="200" w:firstLine="420"/>
              <w:textAlignment w:val="baseline"/>
              <w:rPr>
                <w:kern w:val="0"/>
                <w:szCs w:val="21"/>
              </w:rPr>
            </w:pPr>
            <w:r w:rsidRPr="00153BC5">
              <w:rPr>
                <w:kern w:val="0"/>
                <w:szCs w:val="21"/>
              </w:rPr>
              <w:t>jt——</w:t>
            </w:r>
            <w:r w:rsidRPr="00153BC5">
              <w:rPr>
                <w:kern w:val="0"/>
                <w:szCs w:val="21"/>
              </w:rPr>
              <w:t>在</w:t>
            </w:r>
            <w:r w:rsidRPr="00153BC5">
              <w:rPr>
                <w:kern w:val="0"/>
                <w:szCs w:val="21"/>
              </w:rPr>
              <w:t>T</w:t>
            </w:r>
            <w:r w:rsidRPr="00153BC5">
              <w:rPr>
                <w:kern w:val="0"/>
                <w:szCs w:val="21"/>
              </w:rPr>
              <w:t>时间内</w:t>
            </w:r>
            <w:r w:rsidRPr="00153BC5">
              <w:rPr>
                <w:kern w:val="0"/>
                <w:szCs w:val="21"/>
              </w:rPr>
              <w:t>j</w:t>
            </w:r>
            <w:r w:rsidRPr="00153BC5">
              <w:rPr>
                <w:kern w:val="0"/>
                <w:szCs w:val="21"/>
              </w:rPr>
              <w:t>声源工作时间，</w:t>
            </w:r>
            <w:r w:rsidRPr="00153BC5">
              <w:rPr>
                <w:kern w:val="0"/>
                <w:szCs w:val="21"/>
              </w:rPr>
              <w:t>s</w:t>
            </w:r>
            <w:r w:rsidRPr="00153BC5">
              <w:rPr>
                <w:kern w:val="0"/>
                <w:szCs w:val="21"/>
              </w:rPr>
              <w:t>。</w:t>
            </w:r>
          </w:p>
          <w:p w:rsidR="009161BC" w:rsidRPr="00153BC5" w:rsidRDefault="009161BC" w:rsidP="009161BC">
            <w:pPr>
              <w:spacing w:line="360" w:lineRule="auto"/>
              <w:ind w:firstLineChars="200" w:firstLine="420"/>
              <w:rPr>
                <w:iCs/>
                <w:szCs w:val="21"/>
              </w:rPr>
            </w:pPr>
            <w:r w:rsidRPr="00153BC5">
              <w:rPr>
                <w:iCs/>
                <w:szCs w:val="21"/>
              </w:rPr>
              <w:t>（</w:t>
            </w:r>
            <w:r w:rsidRPr="00153BC5">
              <w:rPr>
                <w:iCs/>
                <w:szCs w:val="21"/>
              </w:rPr>
              <w:t>3</w:t>
            </w:r>
            <w:r w:rsidRPr="00153BC5">
              <w:rPr>
                <w:iCs/>
                <w:szCs w:val="21"/>
              </w:rPr>
              <w:t>）预测结果</w:t>
            </w:r>
          </w:p>
          <w:p w:rsidR="00A61CD1" w:rsidRPr="00153BC5" w:rsidRDefault="005219E1" w:rsidP="005219E1">
            <w:pPr>
              <w:spacing w:line="360" w:lineRule="auto"/>
              <w:ind w:firstLineChars="200" w:firstLine="428"/>
              <w:rPr>
                <w:iCs/>
                <w:szCs w:val="21"/>
              </w:rPr>
            </w:pPr>
            <w:r w:rsidRPr="00153BC5">
              <w:rPr>
                <w:spacing w:val="2"/>
              </w:rPr>
              <w:t>本次评价预测项目建成后正常生产时各噪声源对东、南、西、</w:t>
            </w:r>
            <w:r w:rsidRPr="00153BC5">
              <w:rPr>
                <w:spacing w:val="7"/>
              </w:rPr>
              <w:t>北厂界的叠加贡献值，结合现有</w:t>
            </w:r>
            <w:r w:rsidR="00C1008E" w:rsidRPr="00153BC5">
              <w:rPr>
                <w:rFonts w:hint="eastAsia"/>
                <w:spacing w:val="7"/>
              </w:rPr>
              <w:t>工程</w:t>
            </w:r>
            <w:r w:rsidRPr="00153BC5">
              <w:rPr>
                <w:rFonts w:hint="eastAsia"/>
                <w:spacing w:val="7"/>
              </w:rPr>
              <w:t>（浇铸车间）</w:t>
            </w:r>
            <w:r w:rsidRPr="00153BC5">
              <w:rPr>
                <w:spacing w:val="7"/>
              </w:rPr>
              <w:t>的</w:t>
            </w:r>
            <w:r w:rsidRPr="00153BC5">
              <w:rPr>
                <w:spacing w:val="6"/>
              </w:rPr>
              <w:t>厂界噪声贡</w:t>
            </w:r>
            <w:r w:rsidRPr="00153BC5">
              <w:rPr>
                <w:spacing w:val="10"/>
              </w:rPr>
              <w:t>献值</w:t>
            </w:r>
            <w:r w:rsidRPr="00153BC5">
              <w:rPr>
                <w:spacing w:val="2"/>
              </w:rPr>
              <w:t>，</w:t>
            </w:r>
            <w:r w:rsidRPr="00153BC5">
              <w:rPr>
                <w:spacing w:val="10"/>
              </w:rPr>
              <w:t>经叠加后</w:t>
            </w:r>
            <w:r w:rsidRPr="00153BC5">
              <w:rPr>
                <w:spacing w:val="7"/>
              </w:rPr>
              <w:t>预测结果详见下表</w:t>
            </w:r>
            <w:r w:rsidR="008064E5" w:rsidRPr="00153BC5">
              <w:rPr>
                <w:szCs w:val="21"/>
              </w:rPr>
              <w:t>。</w:t>
            </w:r>
          </w:p>
          <w:p w:rsidR="00516C63" w:rsidRPr="00153BC5" w:rsidRDefault="00516C63" w:rsidP="00516C63">
            <w:pPr>
              <w:spacing w:line="360" w:lineRule="auto"/>
              <w:ind w:firstLineChars="200" w:firstLine="361"/>
              <w:jc w:val="center"/>
              <w:rPr>
                <w:b/>
                <w:iCs/>
                <w:sz w:val="18"/>
                <w:szCs w:val="18"/>
                <w:lang w:val="en-GB"/>
              </w:rPr>
            </w:pPr>
            <w:r w:rsidRPr="00153BC5">
              <w:rPr>
                <w:b/>
                <w:bCs/>
                <w:iCs/>
                <w:sz w:val="18"/>
                <w:szCs w:val="18"/>
                <w:lang w:val="en-GB"/>
              </w:rPr>
              <w:t>表</w:t>
            </w:r>
            <w:r w:rsidRPr="00153BC5">
              <w:rPr>
                <w:b/>
                <w:bCs/>
                <w:iCs/>
                <w:sz w:val="18"/>
                <w:szCs w:val="18"/>
              </w:rPr>
              <w:t>4-</w:t>
            </w:r>
            <w:r w:rsidR="00977BAF" w:rsidRPr="00153BC5">
              <w:rPr>
                <w:rFonts w:hint="eastAsia"/>
                <w:b/>
                <w:bCs/>
                <w:iCs/>
                <w:sz w:val="18"/>
                <w:szCs w:val="18"/>
              </w:rPr>
              <w:t>24</w:t>
            </w:r>
            <w:r w:rsidRPr="00153BC5">
              <w:rPr>
                <w:b/>
                <w:bCs/>
                <w:iCs/>
                <w:sz w:val="18"/>
                <w:szCs w:val="18"/>
                <w:lang w:val="en-GB"/>
              </w:rPr>
              <w:t xml:space="preserve">  </w:t>
            </w:r>
            <w:r w:rsidRPr="00153BC5">
              <w:rPr>
                <w:b/>
                <w:bCs/>
                <w:iCs/>
                <w:sz w:val="18"/>
                <w:szCs w:val="18"/>
                <w:lang w:val="en-GB"/>
              </w:rPr>
              <w:t>项目各厂界噪声</w:t>
            </w:r>
            <w:r w:rsidRPr="00153BC5">
              <w:rPr>
                <w:b/>
                <w:bCs/>
                <w:iCs/>
                <w:sz w:val="18"/>
                <w:szCs w:val="18"/>
              </w:rPr>
              <w:t>预测值</w:t>
            </w:r>
            <w:r w:rsidRPr="00153BC5">
              <w:rPr>
                <w:b/>
                <w:bCs/>
                <w:iCs/>
                <w:sz w:val="18"/>
                <w:szCs w:val="18"/>
                <w:lang w:val="en-GB"/>
              </w:rPr>
              <w:t xml:space="preserve"> </w:t>
            </w:r>
            <w:r w:rsidRPr="00153BC5">
              <w:rPr>
                <w:b/>
                <w:iCs/>
                <w:sz w:val="18"/>
                <w:szCs w:val="18"/>
                <w:lang w:val="en-GB"/>
              </w:rPr>
              <w:t xml:space="preserve">          </w:t>
            </w:r>
            <w:r w:rsidRPr="00153BC5">
              <w:rPr>
                <w:b/>
                <w:iCs/>
                <w:sz w:val="18"/>
                <w:szCs w:val="18"/>
                <w:lang w:val="en-GB"/>
              </w:rPr>
              <w:t>单位：</w:t>
            </w:r>
            <w:r w:rsidRPr="00153BC5">
              <w:rPr>
                <w:b/>
                <w:iCs/>
                <w:sz w:val="18"/>
                <w:szCs w:val="18"/>
                <w:lang w:val="en-GB"/>
              </w:rPr>
              <w:t>dB</w:t>
            </w:r>
            <w:r w:rsidRPr="00153BC5">
              <w:rPr>
                <w:b/>
                <w:iCs/>
                <w:sz w:val="18"/>
                <w:szCs w:val="18"/>
                <w:lang w:val="en-GB"/>
              </w:rPr>
              <w:t>（</w:t>
            </w:r>
            <w:r w:rsidRPr="00153BC5">
              <w:rPr>
                <w:b/>
                <w:iCs/>
                <w:sz w:val="18"/>
                <w:szCs w:val="18"/>
                <w:lang w:val="en-GB"/>
              </w:rPr>
              <w:t>A</w:t>
            </w:r>
            <w:r w:rsidRPr="00153BC5">
              <w:rPr>
                <w:b/>
                <w:iCs/>
                <w:sz w:val="18"/>
                <w:szCs w:val="18"/>
                <w:lang w:val="en-GB"/>
              </w:rPr>
              <w:t>）</w:t>
            </w:r>
          </w:p>
          <w:tbl>
            <w:tblPr>
              <w:tblW w:w="0" w:type="auto"/>
              <w:jc w:val="center"/>
              <w:tblLayout w:type="fixed"/>
              <w:tblLook w:val="0000" w:firstRow="0" w:lastRow="0" w:firstColumn="0" w:lastColumn="0" w:noHBand="0" w:noVBand="0"/>
            </w:tblPr>
            <w:tblGrid>
              <w:gridCol w:w="1928"/>
              <w:gridCol w:w="870"/>
              <w:gridCol w:w="1029"/>
              <w:gridCol w:w="1134"/>
              <w:gridCol w:w="1276"/>
              <w:gridCol w:w="1134"/>
            </w:tblGrid>
            <w:tr w:rsidR="00BA0ACA" w:rsidRPr="00153BC5" w:rsidTr="00511191">
              <w:trPr>
                <w:jc w:val="center"/>
              </w:trPr>
              <w:tc>
                <w:tcPr>
                  <w:tcW w:w="2798" w:type="dxa"/>
                  <w:gridSpan w:val="2"/>
                  <w:tcBorders>
                    <w:top w:val="single" w:sz="2" w:space="0" w:color="auto"/>
                    <w:left w:val="single" w:sz="2" w:space="0" w:color="auto"/>
                    <w:bottom w:val="single" w:sz="2" w:space="0" w:color="auto"/>
                    <w:right w:val="single" w:sz="2" w:space="0" w:color="auto"/>
                    <w:tl2br w:val="single" w:sz="4" w:space="0" w:color="auto"/>
                  </w:tcBorders>
                  <w:vAlign w:val="center"/>
                </w:tcPr>
                <w:p w:rsidR="00BA0ACA" w:rsidRPr="00153BC5" w:rsidRDefault="00BA0ACA" w:rsidP="00AF3EFA">
                  <w:pPr>
                    <w:ind w:firstLineChars="200" w:firstLine="360"/>
                    <w:jc w:val="right"/>
                    <w:rPr>
                      <w:iCs/>
                      <w:sz w:val="18"/>
                      <w:szCs w:val="18"/>
                    </w:rPr>
                  </w:pPr>
                  <w:r w:rsidRPr="00153BC5">
                    <w:rPr>
                      <w:iCs/>
                      <w:sz w:val="18"/>
                      <w:szCs w:val="18"/>
                    </w:rPr>
                    <w:t>厂界</w:t>
                  </w:r>
                </w:p>
                <w:p w:rsidR="00BA0ACA" w:rsidRPr="00153BC5" w:rsidRDefault="00BA0ACA" w:rsidP="00AF3EFA">
                  <w:pPr>
                    <w:ind w:firstLineChars="200" w:firstLine="360"/>
                    <w:jc w:val="left"/>
                    <w:rPr>
                      <w:iCs/>
                      <w:sz w:val="18"/>
                      <w:szCs w:val="18"/>
                    </w:rPr>
                  </w:pPr>
                  <w:r w:rsidRPr="00153BC5">
                    <w:rPr>
                      <w:iCs/>
                      <w:sz w:val="18"/>
                      <w:szCs w:val="18"/>
                    </w:rPr>
                    <w:t>项目</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东厂界</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南厂界</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西厂界</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北厂界</w:t>
                  </w:r>
                </w:p>
              </w:tc>
            </w:tr>
            <w:tr w:rsidR="00BA0ACA" w:rsidRPr="00153BC5" w:rsidTr="00511191">
              <w:trPr>
                <w:jc w:val="center"/>
              </w:trPr>
              <w:tc>
                <w:tcPr>
                  <w:tcW w:w="2798" w:type="dxa"/>
                  <w:gridSpan w:val="2"/>
                  <w:tcBorders>
                    <w:top w:val="single" w:sz="2" w:space="0" w:color="auto"/>
                    <w:left w:val="single" w:sz="2" w:space="0" w:color="auto"/>
                    <w:bottom w:val="single" w:sz="2" w:space="0" w:color="auto"/>
                    <w:right w:val="single" w:sz="2" w:space="0" w:color="auto"/>
                  </w:tcBorders>
                  <w:vAlign w:val="center"/>
                </w:tcPr>
                <w:p w:rsidR="00BA0ACA" w:rsidRPr="00153BC5" w:rsidRDefault="0009471A" w:rsidP="0009471A">
                  <w:pPr>
                    <w:ind w:firstLineChars="200" w:firstLine="360"/>
                    <w:rPr>
                      <w:iCs/>
                      <w:sz w:val="18"/>
                      <w:szCs w:val="18"/>
                    </w:rPr>
                  </w:pPr>
                  <w:r w:rsidRPr="00153BC5">
                    <w:rPr>
                      <w:rFonts w:hint="eastAsia"/>
                      <w:iCs/>
                      <w:sz w:val="18"/>
                      <w:szCs w:val="18"/>
                    </w:rPr>
                    <w:t>电子</w:t>
                  </w:r>
                  <w:proofErr w:type="gramStart"/>
                  <w:r w:rsidRPr="00153BC5">
                    <w:rPr>
                      <w:rFonts w:hint="eastAsia"/>
                      <w:iCs/>
                      <w:sz w:val="18"/>
                      <w:szCs w:val="18"/>
                    </w:rPr>
                    <w:t>一</w:t>
                  </w:r>
                  <w:proofErr w:type="gramEnd"/>
                  <w:r w:rsidRPr="00153BC5">
                    <w:rPr>
                      <w:rFonts w:hint="eastAsia"/>
                      <w:iCs/>
                      <w:sz w:val="18"/>
                      <w:szCs w:val="18"/>
                    </w:rPr>
                    <w:t>车间</w:t>
                  </w:r>
                  <w:r w:rsidR="00BA0ACA" w:rsidRPr="00153BC5">
                    <w:rPr>
                      <w:iCs/>
                      <w:sz w:val="18"/>
                      <w:szCs w:val="18"/>
                    </w:rPr>
                    <w:t>厂界</w:t>
                  </w:r>
                  <w:r w:rsidR="00BA0ACA" w:rsidRPr="00153BC5">
                    <w:rPr>
                      <w:rFonts w:hint="eastAsia"/>
                      <w:iCs/>
                      <w:sz w:val="18"/>
                      <w:szCs w:val="18"/>
                    </w:rPr>
                    <w:t>噪声</w:t>
                  </w:r>
                  <w:r w:rsidR="00BA0ACA" w:rsidRPr="00153BC5">
                    <w:rPr>
                      <w:iCs/>
                      <w:sz w:val="18"/>
                      <w:szCs w:val="18"/>
                    </w:rPr>
                    <w:t>贡献值</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47233D" w:rsidP="00872D2D">
                  <w:pPr>
                    <w:jc w:val="center"/>
                    <w:rPr>
                      <w:iCs/>
                      <w:sz w:val="18"/>
                      <w:szCs w:val="18"/>
                      <w:lang w:val="en-GB"/>
                    </w:rPr>
                  </w:pPr>
                  <w:r w:rsidRPr="00153BC5">
                    <w:rPr>
                      <w:rFonts w:hint="eastAsia"/>
                      <w:iCs/>
                      <w:sz w:val="18"/>
                      <w:szCs w:val="18"/>
                      <w:lang w:val="en-GB"/>
                    </w:rPr>
                    <w:t>5</w:t>
                  </w:r>
                  <w:r w:rsidR="00872D2D" w:rsidRPr="00153BC5">
                    <w:rPr>
                      <w:rFonts w:hint="eastAsia"/>
                      <w:iCs/>
                      <w:sz w:val="18"/>
                      <w:szCs w:val="18"/>
                      <w:lang w:val="en-GB"/>
                    </w:rPr>
                    <w:t>4</w:t>
                  </w:r>
                  <w:r w:rsidRPr="00153BC5">
                    <w:rPr>
                      <w:rFonts w:hint="eastAsia"/>
                      <w:iCs/>
                      <w:sz w:val="18"/>
                      <w:szCs w:val="18"/>
                      <w:lang w:val="en-GB"/>
                    </w:rPr>
                    <w:t>.91</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872D2D" w:rsidP="00511191">
                  <w:pPr>
                    <w:jc w:val="center"/>
                    <w:rPr>
                      <w:iCs/>
                      <w:sz w:val="18"/>
                      <w:szCs w:val="18"/>
                      <w:lang w:val="en-GB"/>
                    </w:rPr>
                  </w:pPr>
                  <w:r w:rsidRPr="00153BC5">
                    <w:rPr>
                      <w:rFonts w:hint="eastAsia"/>
                      <w:iCs/>
                      <w:sz w:val="18"/>
                      <w:szCs w:val="18"/>
                      <w:lang w:val="en-GB"/>
                    </w:rPr>
                    <w:t>42</w:t>
                  </w:r>
                  <w:r w:rsidR="0047233D" w:rsidRPr="00153BC5">
                    <w:rPr>
                      <w:rFonts w:hint="eastAsia"/>
                      <w:iCs/>
                      <w:sz w:val="18"/>
                      <w:szCs w:val="18"/>
                      <w:lang w:val="en-GB"/>
                    </w:rPr>
                    <w:t>.54</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47233D" w:rsidP="0047233D">
                  <w:pPr>
                    <w:jc w:val="center"/>
                    <w:rPr>
                      <w:iCs/>
                      <w:sz w:val="18"/>
                      <w:szCs w:val="18"/>
                      <w:lang w:val="en-GB"/>
                    </w:rPr>
                  </w:pPr>
                  <w:r w:rsidRPr="00153BC5">
                    <w:rPr>
                      <w:rFonts w:hint="eastAsia"/>
                      <w:iCs/>
                      <w:sz w:val="18"/>
                      <w:szCs w:val="18"/>
                      <w:lang w:val="en-GB"/>
                    </w:rPr>
                    <w:t>34.15</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47233D" w:rsidP="00511191">
                  <w:pPr>
                    <w:jc w:val="center"/>
                    <w:rPr>
                      <w:iCs/>
                      <w:sz w:val="18"/>
                      <w:szCs w:val="18"/>
                      <w:lang w:val="en-GB"/>
                    </w:rPr>
                  </w:pPr>
                  <w:r w:rsidRPr="00153BC5">
                    <w:rPr>
                      <w:rFonts w:hint="eastAsia"/>
                      <w:iCs/>
                      <w:sz w:val="18"/>
                      <w:szCs w:val="18"/>
                      <w:lang w:val="en-GB"/>
                    </w:rPr>
                    <w:t>40.82</w:t>
                  </w:r>
                </w:p>
              </w:tc>
            </w:tr>
            <w:tr w:rsidR="0009471A" w:rsidRPr="00153BC5" w:rsidTr="00511191">
              <w:trPr>
                <w:jc w:val="center"/>
              </w:trPr>
              <w:tc>
                <w:tcPr>
                  <w:tcW w:w="2798" w:type="dxa"/>
                  <w:gridSpan w:val="2"/>
                  <w:tcBorders>
                    <w:top w:val="single" w:sz="2" w:space="0" w:color="auto"/>
                    <w:left w:val="single" w:sz="2" w:space="0" w:color="auto"/>
                    <w:bottom w:val="single" w:sz="2" w:space="0" w:color="auto"/>
                    <w:right w:val="single" w:sz="2" w:space="0" w:color="auto"/>
                  </w:tcBorders>
                  <w:vAlign w:val="center"/>
                </w:tcPr>
                <w:p w:rsidR="0009471A" w:rsidRPr="00153BC5" w:rsidRDefault="0009471A" w:rsidP="00511191">
                  <w:pPr>
                    <w:ind w:firstLineChars="200" w:firstLine="360"/>
                    <w:jc w:val="center"/>
                    <w:rPr>
                      <w:iCs/>
                      <w:sz w:val="18"/>
                      <w:szCs w:val="18"/>
                    </w:rPr>
                  </w:pPr>
                  <w:r w:rsidRPr="00153BC5">
                    <w:rPr>
                      <w:rFonts w:hint="eastAsia"/>
                      <w:iCs/>
                      <w:sz w:val="18"/>
                      <w:szCs w:val="18"/>
                    </w:rPr>
                    <w:t>压铸车间</w:t>
                  </w:r>
                  <w:r w:rsidRPr="00153BC5">
                    <w:rPr>
                      <w:iCs/>
                      <w:sz w:val="18"/>
                      <w:szCs w:val="18"/>
                    </w:rPr>
                    <w:t>厂界</w:t>
                  </w:r>
                  <w:r w:rsidRPr="00153BC5">
                    <w:rPr>
                      <w:rFonts w:hint="eastAsia"/>
                      <w:iCs/>
                      <w:sz w:val="18"/>
                      <w:szCs w:val="18"/>
                    </w:rPr>
                    <w:t>噪声</w:t>
                  </w:r>
                  <w:r w:rsidRPr="00153BC5">
                    <w:rPr>
                      <w:iCs/>
                      <w:sz w:val="18"/>
                      <w:szCs w:val="18"/>
                    </w:rPr>
                    <w:t>贡献值</w:t>
                  </w:r>
                </w:p>
              </w:tc>
              <w:tc>
                <w:tcPr>
                  <w:tcW w:w="1029" w:type="dxa"/>
                  <w:tcBorders>
                    <w:top w:val="single" w:sz="2" w:space="0" w:color="auto"/>
                    <w:left w:val="single" w:sz="2" w:space="0" w:color="auto"/>
                    <w:bottom w:val="single" w:sz="2" w:space="0" w:color="auto"/>
                    <w:right w:val="single" w:sz="2" w:space="0" w:color="auto"/>
                  </w:tcBorders>
                  <w:vAlign w:val="center"/>
                </w:tcPr>
                <w:p w:rsidR="0009471A" w:rsidRPr="00153BC5" w:rsidRDefault="0047233D" w:rsidP="00511191">
                  <w:pPr>
                    <w:jc w:val="center"/>
                    <w:rPr>
                      <w:iCs/>
                      <w:sz w:val="18"/>
                      <w:szCs w:val="18"/>
                      <w:lang w:val="en-GB"/>
                    </w:rPr>
                  </w:pPr>
                  <w:r w:rsidRPr="00153BC5">
                    <w:rPr>
                      <w:rFonts w:hint="eastAsia"/>
                      <w:iCs/>
                      <w:sz w:val="18"/>
                      <w:szCs w:val="18"/>
                      <w:lang w:val="en-GB"/>
                    </w:rPr>
                    <w:t>35.67</w:t>
                  </w:r>
                </w:p>
              </w:tc>
              <w:tc>
                <w:tcPr>
                  <w:tcW w:w="1134" w:type="dxa"/>
                  <w:tcBorders>
                    <w:top w:val="single" w:sz="2" w:space="0" w:color="auto"/>
                    <w:left w:val="single" w:sz="2" w:space="0" w:color="auto"/>
                    <w:bottom w:val="single" w:sz="2" w:space="0" w:color="auto"/>
                    <w:right w:val="single" w:sz="2" w:space="0" w:color="auto"/>
                  </w:tcBorders>
                  <w:vAlign w:val="center"/>
                </w:tcPr>
                <w:p w:rsidR="0009471A" w:rsidRPr="00153BC5" w:rsidRDefault="0047233D" w:rsidP="00511191">
                  <w:pPr>
                    <w:jc w:val="center"/>
                    <w:rPr>
                      <w:iCs/>
                      <w:sz w:val="18"/>
                      <w:szCs w:val="18"/>
                      <w:lang w:val="en-GB"/>
                    </w:rPr>
                  </w:pPr>
                  <w:r w:rsidRPr="00153BC5">
                    <w:rPr>
                      <w:rFonts w:hint="eastAsia"/>
                      <w:iCs/>
                      <w:sz w:val="18"/>
                      <w:szCs w:val="18"/>
                      <w:lang w:val="en-GB"/>
                    </w:rPr>
                    <w:t>34.81</w:t>
                  </w:r>
                </w:p>
              </w:tc>
              <w:tc>
                <w:tcPr>
                  <w:tcW w:w="1276" w:type="dxa"/>
                  <w:tcBorders>
                    <w:top w:val="single" w:sz="2" w:space="0" w:color="auto"/>
                    <w:left w:val="single" w:sz="2" w:space="0" w:color="auto"/>
                    <w:bottom w:val="single" w:sz="2" w:space="0" w:color="auto"/>
                    <w:right w:val="single" w:sz="2" w:space="0" w:color="auto"/>
                  </w:tcBorders>
                  <w:vAlign w:val="center"/>
                </w:tcPr>
                <w:p w:rsidR="0009471A" w:rsidRPr="00153BC5" w:rsidRDefault="0047233D" w:rsidP="00511191">
                  <w:pPr>
                    <w:jc w:val="center"/>
                    <w:rPr>
                      <w:iCs/>
                      <w:sz w:val="18"/>
                      <w:szCs w:val="18"/>
                      <w:lang w:val="en-GB"/>
                    </w:rPr>
                  </w:pPr>
                  <w:r w:rsidRPr="00153BC5">
                    <w:rPr>
                      <w:rFonts w:hint="eastAsia"/>
                      <w:iCs/>
                      <w:sz w:val="18"/>
                      <w:szCs w:val="18"/>
                      <w:lang w:val="en-GB"/>
                    </w:rPr>
                    <w:t>46.74</w:t>
                  </w:r>
                </w:p>
              </w:tc>
              <w:tc>
                <w:tcPr>
                  <w:tcW w:w="1134" w:type="dxa"/>
                  <w:tcBorders>
                    <w:top w:val="single" w:sz="2" w:space="0" w:color="auto"/>
                    <w:left w:val="single" w:sz="2" w:space="0" w:color="auto"/>
                    <w:bottom w:val="single" w:sz="2" w:space="0" w:color="auto"/>
                    <w:right w:val="single" w:sz="2" w:space="0" w:color="auto"/>
                  </w:tcBorders>
                  <w:vAlign w:val="center"/>
                </w:tcPr>
                <w:p w:rsidR="0009471A" w:rsidRPr="00153BC5" w:rsidRDefault="0047233D" w:rsidP="00511191">
                  <w:pPr>
                    <w:jc w:val="center"/>
                    <w:rPr>
                      <w:iCs/>
                      <w:sz w:val="18"/>
                      <w:szCs w:val="18"/>
                      <w:lang w:val="en-GB"/>
                    </w:rPr>
                  </w:pPr>
                  <w:r w:rsidRPr="00153BC5">
                    <w:rPr>
                      <w:rFonts w:hint="eastAsia"/>
                      <w:iCs/>
                      <w:sz w:val="18"/>
                      <w:szCs w:val="18"/>
                      <w:lang w:val="en-GB"/>
                    </w:rPr>
                    <w:t>37.21</w:t>
                  </w:r>
                </w:p>
              </w:tc>
            </w:tr>
            <w:tr w:rsidR="00064ACC" w:rsidRPr="00153BC5" w:rsidTr="00C1008E">
              <w:trPr>
                <w:jc w:val="center"/>
              </w:trPr>
              <w:tc>
                <w:tcPr>
                  <w:tcW w:w="1928" w:type="dxa"/>
                  <w:vMerge w:val="restart"/>
                  <w:tcBorders>
                    <w:top w:val="single" w:sz="2" w:space="0" w:color="auto"/>
                    <w:left w:val="single" w:sz="2" w:space="0" w:color="auto"/>
                    <w:right w:val="single" w:sz="4" w:space="0" w:color="auto"/>
                  </w:tcBorders>
                  <w:vAlign w:val="center"/>
                </w:tcPr>
                <w:p w:rsidR="00064ACC" w:rsidRPr="00153BC5" w:rsidRDefault="00064ACC" w:rsidP="00511191">
                  <w:pPr>
                    <w:jc w:val="center"/>
                    <w:rPr>
                      <w:iCs/>
                      <w:sz w:val="18"/>
                      <w:szCs w:val="18"/>
                    </w:rPr>
                  </w:pPr>
                  <w:r w:rsidRPr="00153BC5">
                    <w:rPr>
                      <w:iCs/>
                      <w:sz w:val="18"/>
                      <w:szCs w:val="18"/>
                    </w:rPr>
                    <w:t>受到现有工程</w:t>
                  </w:r>
                  <w:r w:rsidRPr="00153BC5">
                    <w:rPr>
                      <w:rFonts w:hint="eastAsia"/>
                      <w:iCs/>
                      <w:sz w:val="18"/>
                      <w:szCs w:val="18"/>
                    </w:rPr>
                    <w:t>（浇铸车间）</w:t>
                  </w:r>
                  <w:r w:rsidRPr="00153BC5">
                    <w:rPr>
                      <w:iCs/>
                      <w:sz w:val="18"/>
                      <w:szCs w:val="18"/>
                    </w:rPr>
                    <w:t>影响的厂界噪声值</w:t>
                  </w:r>
                </w:p>
              </w:tc>
              <w:tc>
                <w:tcPr>
                  <w:tcW w:w="870" w:type="dxa"/>
                  <w:tcBorders>
                    <w:top w:val="single" w:sz="2" w:space="0" w:color="auto"/>
                    <w:left w:val="single" w:sz="4" w:space="0" w:color="auto"/>
                    <w:bottom w:val="single" w:sz="2" w:space="0" w:color="auto"/>
                    <w:right w:val="single" w:sz="2" w:space="0" w:color="auto"/>
                  </w:tcBorders>
                  <w:vAlign w:val="center"/>
                </w:tcPr>
                <w:p w:rsidR="00064ACC" w:rsidRPr="00153BC5" w:rsidRDefault="00064ACC" w:rsidP="00511191">
                  <w:pPr>
                    <w:jc w:val="center"/>
                    <w:rPr>
                      <w:iCs/>
                      <w:sz w:val="18"/>
                      <w:szCs w:val="18"/>
                    </w:rPr>
                  </w:pPr>
                  <w:r w:rsidRPr="00153BC5">
                    <w:rPr>
                      <w:rFonts w:hint="eastAsia"/>
                      <w:iCs/>
                      <w:sz w:val="18"/>
                      <w:szCs w:val="18"/>
                    </w:rPr>
                    <w:t>昼间</w:t>
                  </w:r>
                </w:p>
              </w:tc>
              <w:tc>
                <w:tcPr>
                  <w:tcW w:w="1029" w:type="dxa"/>
                  <w:tcBorders>
                    <w:top w:val="single" w:sz="2" w:space="0" w:color="auto"/>
                    <w:left w:val="single" w:sz="2" w:space="0" w:color="auto"/>
                    <w:bottom w:val="single" w:sz="2" w:space="0" w:color="auto"/>
                    <w:right w:val="single" w:sz="2" w:space="0" w:color="auto"/>
                  </w:tcBorders>
                  <w:vAlign w:val="center"/>
                </w:tcPr>
                <w:p w:rsidR="00064ACC" w:rsidRPr="00153BC5" w:rsidRDefault="00064ACC">
                  <w:pPr>
                    <w:jc w:val="center"/>
                    <w:rPr>
                      <w:iCs/>
                      <w:sz w:val="18"/>
                      <w:szCs w:val="18"/>
                      <w:lang w:val="en-GB"/>
                    </w:rPr>
                  </w:pPr>
                  <w:r w:rsidRPr="00153BC5">
                    <w:rPr>
                      <w:iCs/>
                      <w:sz w:val="18"/>
                      <w:szCs w:val="18"/>
                      <w:lang w:val="en-GB"/>
                    </w:rPr>
                    <w:t>14.29</w:t>
                  </w:r>
                </w:p>
              </w:tc>
              <w:tc>
                <w:tcPr>
                  <w:tcW w:w="1134" w:type="dxa"/>
                  <w:tcBorders>
                    <w:top w:val="single" w:sz="2" w:space="0" w:color="auto"/>
                    <w:left w:val="single" w:sz="2" w:space="0" w:color="auto"/>
                    <w:bottom w:val="single" w:sz="2" w:space="0" w:color="auto"/>
                    <w:right w:val="single" w:sz="2" w:space="0" w:color="auto"/>
                  </w:tcBorders>
                  <w:vAlign w:val="center"/>
                </w:tcPr>
                <w:p w:rsidR="00064ACC" w:rsidRPr="00153BC5" w:rsidRDefault="00064ACC">
                  <w:pPr>
                    <w:jc w:val="center"/>
                    <w:rPr>
                      <w:iCs/>
                      <w:sz w:val="18"/>
                      <w:szCs w:val="18"/>
                      <w:lang w:val="en-GB"/>
                    </w:rPr>
                  </w:pPr>
                  <w:r w:rsidRPr="00153BC5">
                    <w:rPr>
                      <w:iCs/>
                      <w:sz w:val="18"/>
                      <w:szCs w:val="18"/>
                      <w:lang w:val="en-GB"/>
                    </w:rPr>
                    <w:t>30.53</w:t>
                  </w:r>
                </w:p>
              </w:tc>
              <w:tc>
                <w:tcPr>
                  <w:tcW w:w="1276" w:type="dxa"/>
                  <w:tcBorders>
                    <w:top w:val="single" w:sz="2" w:space="0" w:color="auto"/>
                    <w:left w:val="single" w:sz="2" w:space="0" w:color="auto"/>
                    <w:bottom w:val="single" w:sz="2" w:space="0" w:color="auto"/>
                    <w:right w:val="single" w:sz="2" w:space="0" w:color="auto"/>
                  </w:tcBorders>
                  <w:vAlign w:val="center"/>
                </w:tcPr>
                <w:p w:rsidR="00064ACC" w:rsidRPr="00153BC5" w:rsidRDefault="00064ACC">
                  <w:pPr>
                    <w:jc w:val="center"/>
                    <w:rPr>
                      <w:iCs/>
                      <w:sz w:val="18"/>
                      <w:szCs w:val="18"/>
                      <w:lang w:val="en-GB"/>
                    </w:rPr>
                  </w:pPr>
                  <w:r w:rsidRPr="00153BC5">
                    <w:rPr>
                      <w:iCs/>
                      <w:sz w:val="18"/>
                      <w:szCs w:val="18"/>
                      <w:lang w:val="en-GB"/>
                    </w:rPr>
                    <w:t>20.44</w:t>
                  </w:r>
                </w:p>
              </w:tc>
              <w:tc>
                <w:tcPr>
                  <w:tcW w:w="1134" w:type="dxa"/>
                  <w:tcBorders>
                    <w:top w:val="single" w:sz="2" w:space="0" w:color="auto"/>
                    <w:left w:val="single" w:sz="2" w:space="0" w:color="auto"/>
                    <w:bottom w:val="single" w:sz="2" w:space="0" w:color="auto"/>
                    <w:right w:val="single" w:sz="2" w:space="0" w:color="auto"/>
                  </w:tcBorders>
                  <w:vAlign w:val="center"/>
                </w:tcPr>
                <w:p w:rsidR="00064ACC" w:rsidRPr="00153BC5" w:rsidRDefault="00064ACC">
                  <w:pPr>
                    <w:jc w:val="center"/>
                    <w:rPr>
                      <w:iCs/>
                      <w:sz w:val="18"/>
                      <w:szCs w:val="18"/>
                      <w:lang w:val="en-GB"/>
                    </w:rPr>
                  </w:pPr>
                  <w:r w:rsidRPr="00153BC5">
                    <w:rPr>
                      <w:iCs/>
                      <w:sz w:val="18"/>
                      <w:szCs w:val="18"/>
                      <w:lang w:val="en-GB"/>
                    </w:rPr>
                    <w:t>11.51</w:t>
                  </w:r>
                </w:p>
              </w:tc>
            </w:tr>
            <w:tr w:rsidR="00BA0ACA" w:rsidRPr="00153BC5" w:rsidTr="00C1008E">
              <w:trPr>
                <w:jc w:val="center"/>
              </w:trPr>
              <w:tc>
                <w:tcPr>
                  <w:tcW w:w="1928" w:type="dxa"/>
                  <w:vMerge/>
                  <w:tcBorders>
                    <w:left w:val="single" w:sz="2" w:space="0" w:color="auto"/>
                    <w:bottom w:val="single" w:sz="2" w:space="0" w:color="auto"/>
                    <w:right w:val="single" w:sz="4" w:space="0" w:color="auto"/>
                  </w:tcBorders>
                  <w:vAlign w:val="center"/>
                </w:tcPr>
                <w:p w:rsidR="00BA0ACA" w:rsidRPr="00153BC5" w:rsidRDefault="00BA0ACA" w:rsidP="00511191">
                  <w:pPr>
                    <w:jc w:val="center"/>
                    <w:rPr>
                      <w:iCs/>
                      <w:sz w:val="18"/>
                      <w:szCs w:val="18"/>
                    </w:rPr>
                  </w:pPr>
                </w:p>
              </w:tc>
              <w:tc>
                <w:tcPr>
                  <w:tcW w:w="870" w:type="dxa"/>
                  <w:tcBorders>
                    <w:top w:val="single" w:sz="2" w:space="0" w:color="auto"/>
                    <w:left w:val="single" w:sz="4" w:space="0" w:color="auto"/>
                    <w:bottom w:val="single" w:sz="2" w:space="0" w:color="auto"/>
                    <w:right w:val="single" w:sz="2" w:space="0" w:color="auto"/>
                  </w:tcBorders>
                  <w:vAlign w:val="center"/>
                </w:tcPr>
                <w:p w:rsidR="00BA0ACA" w:rsidRPr="00153BC5" w:rsidRDefault="00BA0ACA" w:rsidP="00511191">
                  <w:pPr>
                    <w:jc w:val="center"/>
                    <w:rPr>
                      <w:iCs/>
                      <w:sz w:val="18"/>
                      <w:szCs w:val="18"/>
                    </w:rPr>
                  </w:pPr>
                  <w:r w:rsidRPr="00153BC5">
                    <w:rPr>
                      <w:rFonts w:hint="eastAsia"/>
                      <w:iCs/>
                      <w:sz w:val="18"/>
                      <w:szCs w:val="18"/>
                    </w:rPr>
                    <w:t>夜间</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r>
            <w:tr w:rsidR="00BA0ACA" w:rsidRPr="00153BC5" w:rsidTr="00C1008E">
              <w:trPr>
                <w:trHeight w:val="90"/>
                <w:jc w:val="center"/>
              </w:trPr>
              <w:tc>
                <w:tcPr>
                  <w:tcW w:w="1928" w:type="dxa"/>
                  <w:vMerge w:val="restart"/>
                  <w:tcBorders>
                    <w:top w:val="single" w:sz="2" w:space="0" w:color="auto"/>
                    <w:left w:val="single" w:sz="2" w:space="0" w:color="auto"/>
                    <w:right w:val="single" w:sz="4" w:space="0" w:color="auto"/>
                  </w:tcBorders>
                  <w:vAlign w:val="center"/>
                </w:tcPr>
                <w:p w:rsidR="00BA0ACA" w:rsidRPr="00153BC5" w:rsidRDefault="00BA0ACA" w:rsidP="00511191">
                  <w:pPr>
                    <w:ind w:firstLineChars="200" w:firstLine="360"/>
                    <w:jc w:val="center"/>
                    <w:rPr>
                      <w:iCs/>
                      <w:sz w:val="18"/>
                      <w:szCs w:val="18"/>
                    </w:rPr>
                  </w:pPr>
                  <w:r w:rsidRPr="00153BC5">
                    <w:rPr>
                      <w:iCs/>
                      <w:sz w:val="18"/>
                      <w:szCs w:val="18"/>
                    </w:rPr>
                    <w:t>预测结果</w:t>
                  </w:r>
                </w:p>
              </w:tc>
              <w:tc>
                <w:tcPr>
                  <w:tcW w:w="870" w:type="dxa"/>
                  <w:tcBorders>
                    <w:top w:val="single" w:sz="2" w:space="0" w:color="auto"/>
                    <w:left w:val="single" w:sz="4" w:space="0" w:color="auto"/>
                    <w:bottom w:val="single" w:sz="2" w:space="0" w:color="auto"/>
                    <w:right w:val="single" w:sz="2" w:space="0" w:color="auto"/>
                  </w:tcBorders>
                  <w:vAlign w:val="center"/>
                </w:tcPr>
                <w:p w:rsidR="00BA0ACA" w:rsidRPr="00153BC5" w:rsidRDefault="00BA0ACA" w:rsidP="00511191">
                  <w:pPr>
                    <w:jc w:val="center"/>
                    <w:rPr>
                      <w:iCs/>
                      <w:sz w:val="18"/>
                      <w:szCs w:val="18"/>
                    </w:rPr>
                  </w:pPr>
                  <w:r w:rsidRPr="00153BC5">
                    <w:rPr>
                      <w:rFonts w:hint="eastAsia"/>
                      <w:iCs/>
                      <w:sz w:val="18"/>
                      <w:szCs w:val="18"/>
                    </w:rPr>
                    <w:t>昼间</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D76962" w:rsidP="00872D2D">
                  <w:pPr>
                    <w:jc w:val="center"/>
                    <w:rPr>
                      <w:sz w:val="18"/>
                      <w:szCs w:val="18"/>
                    </w:rPr>
                  </w:pPr>
                  <w:r w:rsidRPr="00153BC5">
                    <w:rPr>
                      <w:rFonts w:hint="eastAsia"/>
                      <w:sz w:val="18"/>
                      <w:szCs w:val="18"/>
                    </w:rPr>
                    <w:t>5</w:t>
                  </w:r>
                  <w:r w:rsidR="00872D2D" w:rsidRPr="00153BC5">
                    <w:rPr>
                      <w:rFonts w:hint="eastAsia"/>
                      <w:sz w:val="18"/>
                      <w:szCs w:val="18"/>
                    </w:rPr>
                    <w:t>4</w:t>
                  </w:r>
                  <w:r w:rsidRPr="00153BC5">
                    <w:rPr>
                      <w:rFonts w:hint="eastAsia"/>
                      <w:sz w:val="18"/>
                      <w:szCs w:val="18"/>
                    </w:rPr>
                    <w:t>.99</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D76962" w:rsidP="00872D2D">
                  <w:pPr>
                    <w:jc w:val="center"/>
                    <w:rPr>
                      <w:sz w:val="18"/>
                      <w:szCs w:val="18"/>
                    </w:rPr>
                  </w:pPr>
                  <w:r w:rsidRPr="00153BC5">
                    <w:rPr>
                      <w:rFonts w:hint="eastAsia"/>
                      <w:sz w:val="18"/>
                      <w:szCs w:val="18"/>
                    </w:rPr>
                    <w:t>4</w:t>
                  </w:r>
                  <w:r w:rsidR="00872D2D" w:rsidRPr="00153BC5">
                    <w:rPr>
                      <w:rFonts w:hint="eastAsia"/>
                      <w:sz w:val="18"/>
                      <w:szCs w:val="18"/>
                    </w:rPr>
                    <w:t>4</w:t>
                  </w:r>
                  <w:r w:rsidRPr="00153BC5">
                    <w:rPr>
                      <w:rFonts w:hint="eastAsia"/>
                      <w:sz w:val="18"/>
                      <w:szCs w:val="18"/>
                    </w:rPr>
                    <w:t>.19</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D76962" w:rsidP="00511191">
                  <w:pPr>
                    <w:jc w:val="center"/>
                    <w:rPr>
                      <w:sz w:val="18"/>
                      <w:szCs w:val="18"/>
                    </w:rPr>
                  </w:pPr>
                  <w:r w:rsidRPr="00153BC5">
                    <w:rPr>
                      <w:rFonts w:hint="eastAsia"/>
                      <w:sz w:val="18"/>
                      <w:szCs w:val="18"/>
                    </w:rPr>
                    <w:t>46.98</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D76962" w:rsidP="00511191">
                  <w:pPr>
                    <w:jc w:val="center"/>
                    <w:rPr>
                      <w:sz w:val="18"/>
                      <w:szCs w:val="18"/>
                    </w:rPr>
                  </w:pPr>
                  <w:r w:rsidRPr="00153BC5">
                    <w:rPr>
                      <w:rFonts w:hint="eastAsia"/>
                      <w:sz w:val="18"/>
                      <w:szCs w:val="18"/>
                    </w:rPr>
                    <w:t>42.39</w:t>
                  </w:r>
                </w:p>
              </w:tc>
            </w:tr>
            <w:tr w:rsidR="00BA0ACA" w:rsidRPr="00153BC5" w:rsidTr="00C1008E">
              <w:trPr>
                <w:trHeight w:val="90"/>
                <w:jc w:val="center"/>
              </w:trPr>
              <w:tc>
                <w:tcPr>
                  <w:tcW w:w="1928" w:type="dxa"/>
                  <w:vMerge/>
                  <w:tcBorders>
                    <w:left w:val="single" w:sz="2" w:space="0" w:color="auto"/>
                    <w:bottom w:val="single" w:sz="2" w:space="0" w:color="auto"/>
                    <w:right w:val="single" w:sz="4" w:space="0" w:color="auto"/>
                  </w:tcBorders>
                  <w:vAlign w:val="center"/>
                </w:tcPr>
                <w:p w:rsidR="00BA0ACA" w:rsidRPr="00153BC5" w:rsidRDefault="00BA0ACA" w:rsidP="00511191">
                  <w:pPr>
                    <w:ind w:firstLineChars="200" w:firstLine="360"/>
                    <w:jc w:val="center"/>
                    <w:rPr>
                      <w:iCs/>
                      <w:sz w:val="18"/>
                      <w:szCs w:val="18"/>
                    </w:rPr>
                  </w:pPr>
                </w:p>
              </w:tc>
              <w:tc>
                <w:tcPr>
                  <w:tcW w:w="870" w:type="dxa"/>
                  <w:tcBorders>
                    <w:top w:val="single" w:sz="2" w:space="0" w:color="auto"/>
                    <w:left w:val="single" w:sz="4" w:space="0" w:color="auto"/>
                    <w:bottom w:val="single" w:sz="2" w:space="0" w:color="auto"/>
                    <w:right w:val="single" w:sz="2" w:space="0" w:color="auto"/>
                  </w:tcBorders>
                  <w:vAlign w:val="center"/>
                </w:tcPr>
                <w:p w:rsidR="00BA0ACA" w:rsidRPr="00153BC5" w:rsidRDefault="00BA0ACA" w:rsidP="00511191">
                  <w:pPr>
                    <w:jc w:val="center"/>
                    <w:rPr>
                      <w:iCs/>
                      <w:sz w:val="18"/>
                      <w:szCs w:val="18"/>
                    </w:rPr>
                  </w:pPr>
                  <w:r w:rsidRPr="00153BC5">
                    <w:rPr>
                      <w:rFonts w:hint="eastAsia"/>
                      <w:iCs/>
                      <w:sz w:val="18"/>
                      <w:szCs w:val="18"/>
                    </w:rPr>
                    <w:t>夜间</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r>
            <w:tr w:rsidR="00BA0ACA" w:rsidRPr="00153BC5" w:rsidTr="00C1008E">
              <w:trPr>
                <w:jc w:val="center"/>
              </w:trPr>
              <w:tc>
                <w:tcPr>
                  <w:tcW w:w="1928" w:type="dxa"/>
                  <w:vMerge w:val="restart"/>
                  <w:tcBorders>
                    <w:top w:val="single" w:sz="2" w:space="0" w:color="auto"/>
                    <w:left w:val="single" w:sz="2" w:space="0" w:color="auto"/>
                    <w:right w:val="single" w:sz="4" w:space="0" w:color="auto"/>
                  </w:tcBorders>
                  <w:vAlign w:val="center"/>
                </w:tcPr>
                <w:p w:rsidR="00BA0ACA" w:rsidRPr="00153BC5" w:rsidRDefault="00BA0ACA" w:rsidP="00511191">
                  <w:pPr>
                    <w:ind w:firstLineChars="200" w:firstLine="360"/>
                    <w:jc w:val="center"/>
                    <w:rPr>
                      <w:iCs/>
                      <w:sz w:val="18"/>
                      <w:szCs w:val="18"/>
                    </w:rPr>
                  </w:pPr>
                  <w:r w:rsidRPr="00153BC5">
                    <w:rPr>
                      <w:iCs/>
                      <w:sz w:val="18"/>
                      <w:szCs w:val="18"/>
                    </w:rPr>
                    <w:t>达标分析</w:t>
                  </w:r>
                </w:p>
              </w:tc>
              <w:tc>
                <w:tcPr>
                  <w:tcW w:w="870" w:type="dxa"/>
                  <w:tcBorders>
                    <w:top w:val="single" w:sz="2" w:space="0" w:color="auto"/>
                    <w:left w:val="single" w:sz="4" w:space="0" w:color="auto"/>
                    <w:bottom w:val="single" w:sz="2" w:space="0" w:color="auto"/>
                    <w:right w:val="single" w:sz="2" w:space="0" w:color="auto"/>
                  </w:tcBorders>
                  <w:vAlign w:val="center"/>
                </w:tcPr>
                <w:p w:rsidR="00BA0ACA" w:rsidRPr="00153BC5" w:rsidRDefault="00BA0ACA" w:rsidP="00511191">
                  <w:pPr>
                    <w:jc w:val="center"/>
                    <w:rPr>
                      <w:iCs/>
                      <w:sz w:val="18"/>
                      <w:szCs w:val="18"/>
                    </w:rPr>
                  </w:pPr>
                  <w:r w:rsidRPr="00153BC5">
                    <w:rPr>
                      <w:rFonts w:hint="eastAsia"/>
                      <w:iCs/>
                      <w:sz w:val="18"/>
                      <w:szCs w:val="18"/>
                    </w:rPr>
                    <w:t>昼间</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达标</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达标</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达标</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sz w:val="18"/>
                      <w:szCs w:val="18"/>
                    </w:rPr>
                    <w:t>达标</w:t>
                  </w:r>
                </w:p>
              </w:tc>
            </w:tr>
            <w:tr w:rsidR="00BA0ACA" w:rsidRPr="00153BC5" w:rsidTr="00C1008E">
              <w:trPr>
                <w:jc w:val="center"/>
              </w:trPr>
              <w:tc>
                <w:tcPr>
                  <w:tcW w:w="1928" w:type="dxa"/>
                  <w:vMerge/>
                  <w:tcBorders>
                    <w:left w:val="single" w:sz="2" w:space="0" w:color="auto"/>
                    <w:bottom w:val="single" w:sz="2" w:space="0" w:color="auto"/>
                    <w:right w:val="single" w:sz="4" w:space="0" w:color="auto"/>
                  </w:tcBorders>
                  <w:vAlign w:val="center"/>
                </w:tcPr>
                <w:p w:rsidR="00BA0ACA" w:rsidRPr="00153BC5" w:rsidRDefault="00BA0ACA" w:rsidP="00511191">
                  <w:pPr>
                    <w:ind w:firstLineChars="200" w:firstLine="360"/>
                    <w:jc w:val="center"/>
                    <w:rPr>
                      <w:iCs/>
                      <w:sz w:val="18"/>
                      <w:szCs w:val="18"/>
                    </w:rPr>
                  </w:pPr>
                </w:p>
              </w:tc>
              <w:tc>
                <w:tcPr>
                  <w:tcW w:w="870" w:type="dxa"/>
                  <w:tcBorders>
                    <w:top w:val="single" w:sz="2" w:space="0" w:color="auto"/>
                    <w:left w:val="single" w:sz="4" w:space="0" w:color="auto"/>
                    <w:bottom w:val="single" w:sz="2" w:space="0" w:color="auto"/>
                    <w:right w:val="single" w:sz="2" w:space="0" w:color="auto"/>
                  </w:tcBorders>
                  <w:vAlign w:val="center"/>
                </w:tcPr>
                <w:p w:rsidR="00BA0ACA" w:rsidRPr="00153BC5" w:rsidRDefault="00BA0ACA" w:rsidP="00511191">
                  <w:pPr>
                    <w:jc w:val="center"/>
                    <w:rPr>
                      <w:iCs/>
                      <w:sz w:val="18"/>
                      <w:szCs w:val="18"/>
                    </w:rPr>
                  </w:pPr>
                  <w:r w:rsidRPr="00153BC5">
                    <w:rPr>
                      <w:rFonts w:hint="eastAsia"/>
                      <w:iCs/>
                      <w:sz w:val="18"/>
                      <w:szCs w:val="18"/>
                    </w:rPr>
                    <w:t>夜间</w:t>
                  </w:r>
                </w:p>
              </w:tc>
              <w:tc>
                <w:tcPr>
                  <w:tcW w:w="1029"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276"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jc w:val="center"/>
                    <w:rPr>
                      <w:sz w:val="18"/>
                      <w:szCs w:val="18"/>
                    </w:rPr>
                  </w:pPr>
                  <w:r w:rsidRPr="00153BC5">
                    <w:rPr>
                      <w:rFonts w:hint="eastAsia"/>
                      <w:sz w:val="18"/>
                      <w:szCs w:val="18"/>
                    </w:rPr>
                    <w:t>/</w:t>
                  </w:r>
                </w:p>
              </w:tc>
            </w:tr>
            <w:tr w:rsidR="00BA0ACA" w:rsidRPr="00153BC5" w:rsidTr="00511191">
              <w:trPr>
                <w:jc w:val="center"/>
              </w:trPr>
              <w:tc>
                <w:tcPr>
                  <w:tcW w:w="2798" w:type="dxa"/>
                  <w:gridSpan w:val="2"/>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ind w:firstLineChars="200" w:firstLine="360"/>
                    <w:jc w:val="center"/>
                    <w:rPr>
                      <w:iCs/>
                      <w:sz w:val="18"/>
                      <w:szCs w:val="18"/>
                    </w:rPr>
                  </w:pPr>
                  <w:r w:rsidRPr="00153BC5">
                    <w:rPr>
                      <w:iCs/>
                      <w:sz w:val="18"/>
                      <w:szCs w:val="18"/>
                    </w:rPr>
                    <w:t>标准限值</w:t>
                  </w:r>
                </w:p>
              </w:tc>
              <w:tc>
                <w:tcPr>
                  <w:tcW w:w="4573" w:type="dxa"/>
                  <w:gridSpan w:val="4"/>
                  <w:tcBorders>
                    <w:top w:val="single" w:sz="2" w:space="0" w:color="auto"/>
                    <w:left w:val="single" w:sz="2" w:space="0" w:color="auto"/>
                    <w:bottom w:val="single" w:sz="2" w:space="0" w:color="auto"/>
                    <w:right w:val="single" w:sz="2" w:space="0" w:color="auto"/>
                  </w:tcBorders>
                  <w:vAlign w:val="center"/>
                </w:tcPr>
                <w:p w:rsidR="00BA0ACA" w:rsidRPr="00153BC5" w:rsidRDefault="00BA0ACA" w:rsidP="00511191">
                  <w:pPr>
                    <w:ind w:firstLineChars="200" w:firstLine="360"/>
                    <w:jc w:val="center"/>
                    <w:rPr>
                      <w:iCs/>
                      <w:sz w:val="18"/>
                      <w:szCs w:val="18"/>
                    </w:rPr>
                  </w:pPr>
                  <w:r w:rsidRPr="00153BC5">
                    <w:rPr>
                      <w:iCs/>
                      <w:sz w:val="18"/>
                      <w:szCs w:val="18"/>
                    </w:rPr>
                    <w:t>昼间：</w:t>
                  </w:r>
                  <w:r w:rsidRPr="00153BC5">
                    <w:rPr>
                      <w:iCs/>
                      <w:sz w:val="18"/>
                      <w:szCs w:val="18"/>
                    </w:rPr>
                    <w:t>65</w:t>
                  </w:r>
                  <w:r w:rsidRPr="00153BC5">
                    <w:rPr>
                      <w:rFonts w:hint="eastAsia"/>
                      <w:iCs/>
                      <w:sz w:val="18"/>
                      <w:szCs w:val="18"/>
                    </w:rPr>
                    <w:t>；夜间</w:t>
                  </w:r>
                  <w:r w:rsidRPr="00153BC5">
                    <w:rPr>
                      <w:rFonts w:hint="eastAsia"/>
                      <w:iCs/>
                      <w:sz w:val="18"/>
                      <w:szCs w:val="18"/>
                    </w:rPr>
                    <w:t>55</w:t>
                  </w:r>
                </w:p>
              </w:tc>
            </w:tr>
          </w:tbl>
          <w:p w:rsidR="00474470" w:rsidRPr="00153BC5" w:rsidRDefault="00474470" w:rsidP="00474470">
            <w:pPr>
              <w:adjustRightInd w:val="0"/>
              <w:snapToGrid w:val="0"/>
              <w:spacing w:line="360" w:lineRule="auto"/>
              <w:ind w:firstLineChars="200" w:firstLine="420"/>
              <w:rPr>
                <w:iCs/>
                <w:szCs w:val="21"/>
                <w:lang w:val="en-GB"/>
              </w:rPr>
            </w:pPr>
            <w:r w:rsidRPr="00153BC5">
              <w:rPr>
                <w:iCs/>
                <w:szCs w:val="21"/>
                <w:lang w:val="en-GB"/>
              </w:rPr>
              <w:t>根据</w:t>
            </w:r>
            <w:r w:rsidR="00F62662" w:rsidRPr="00153BC5">
              <w:rPr>
                <w:rFonts w:hint="eastAsia"/>
                <w:iCs/>
                <w:szCs w:val="21"/>
                <w:lang w:val="en-GB"/>
              </w:rPr>
              <w:t>上</w:t>
            </w:r>
            <w:r w:rsidRPr="00153BC5">
              <w:rPr>
                <w:iCs/>
                <w:szCs w:val="21"/>
                <w:lang w:val="en-GB"/>
              </w:rPr>
              <w:t>表可知，本项目通过合理布局，</w:t>
            </w:r>
            <w:r w:rsidR="009D23BA" w:rsidRPr="00153BC5">
              <w:rPr>
                <w:iCs/>
                <w:szCs w:val="21"/>
                <w:lang w:val="en-GB"/>
              </w:rPr>
              <w:t>合理调节和安排生产工序，避免高噪声设备同时运行</w:t>
            </w:r>
            <w:r w:rsidR="009D23BA" w:rsidRPr="00153BC5">
              <w:rPr>
                <w:rFonts w:hint="eastAsia"/>
                <w:iCs/>
                <w:szCs w:val="21"/>
                <w:lang w:val="en-GB"/>
              </w:rPr>
              <w:t>，</w:t>
            </w:r>
            <w:r w:rsidRPr="00153BC5">
              <w:rPr>
                <w:iCs/>
                <w:szCs w:val="21"/>
                <w:lang w:val="en-GB"/>
              </w:rPr>
              <w:t>选用低噪声设备、基座减震、隔声、距离衰减等降噪措施处理后，项目各厂界噪声</w:t>
            </w:r>
            <w:proofErr w:type="gramStart"/>
            <w:r w:rsidRPr="00153BC5">
              <w:rPr>
                <w:iCs/>
                <w:szCs w:val="21"/>
                <w:lang w:val="en-GB"/>
              </w:rPr>
              <w:t>排放值</w:t>
            </w:r>
            <w:proofErr w:type="gramEnd"/>
            <w:r w:rsidRPr="00153BC5">
              <w:rPr>
                <w:iCs/>
                <w:szCs w:val="21"/>
                <w:lang w:val="en-GB"/>
              </w:rPr>
              <w:t>均能满足《工业企业厂界环境噪声排放标准》（</w:t>
            </w:r>
            <w:r w:rsidRPr="00153BC5">
              <w:rPr>
                <w:iCs/>
                <w:szCs w:val="21"/>
                <w:lang w:val="en-GB"/>
              </w:rPr>
              <w:t>GB12348-2008</w:t>
            </w:r>
            <w:r w:rsidRPr="00153BC5">
              <w:rPr>
                <w:iCs/>
                <w:szCs w:val="21"/>
                <w:lang w:val="en-GB"/>
              </w:rPr>
              <w:t>）中</w:t>
            </w:r>
            <w:r w:rsidRPr="00153BC5">
              <w:rPr>
                <w:iCs/>
                <w:szCs w:val="21"/>
                <w:lang w:val="en-GB"/>
              </w:rPr>
              <w:t>3</w:t>
            </w:r>
            <w:r w:rsidRPr="00153BC5">
              <w:rPr>
                <w:iCs/>
                <w:szCs w:val="21"/>
                <w:lang w:val="en-GB"/>
              </w:rPr>
              <w:t>类标准的要求。</w:t>
            </w:r>
          </w:p>
          <w:p w:rsidR="00EA09E6" w:rsidRPr="00153BC5" w:rsidRDefault="00474470" w:rsidP="00EA09E6">
            <w:pPr>
              <w:adjustRightInd w:val="0"/>
              <w:snapToGrid w:val="0"/>
              <w:spacing w:line="360" w:lineRule="auto"/>
              <w:ind w:firstLineChars="200" w:firstLine="420"/>
              <w:rPr>
                <w:iCs/>
                <w:szCs w:val="21"/>
                <w:lang w:val="en-GB"/>
              </w:rPr>
            </w:pPr>
            <w:r w:rsidRPr="00153BC5">
              <w:rPr>
                <w:iCs/>
                <w:szCs w:val="21"/>
                <w:lang w:val="en-GB"/>
              </w:rPr>
              <w:t>本项目周边</w:t>
            </w:r>
            <w:r w:rsidRPr="00153BC5">
              <w:rPr>
                <w:iCs/>
                <w:szCs w:val="21"/>
                <w:lang w:val="en-GB"/>
              </w:rPr>
              <w:t>50m</w:t>
            </w:r>
            <w:r w:rsidRPr="00153BC5">
              <w:rPr>
                <w:iCs/>
                <w:szCs w:val="21"/>
                <w:lang w:val="en-GB"/>
              </w:rPr>
              <w:t>范围内无</w:t>
            </w:r>
            <w:r w:rsidR="009D23BA" w:rsidRPr="00153BC5">
              <w:rPr>
                <w:rFonts w:hint="eastAsia"/>
                <w:iCs/>
                <w:szCs w:val="21"/>
                <w:lang w:val="en-GB"/>
              </w:rPr>
              <w:t>声</w:t>
            </w:r>
            <w:r w:rsidRPr="00153BC5">
              <w:rPr>
                <w:iCs/>
                <w:szCs w:val="21"/>
                <w:lang w:val="en-GB"/>
              </w:rPr>
              <w:t>环境敏感目标，因此</w:t>
            </w:r>
            <w:r w:rsidR="001E3584" w:rsidRPr="00153BC5">
              <w:rPr>
                <w:rFonts w:hint="eastAsia"/>
                <w:iCs/>
                <w:szCs w:val="21"/>
                <w:lang w:val="en-GB"/>
              </w:rPr>
              <w:t>无声</w:t>
            </w:r>
            <w:r w:rsidRPr="00153BC5">
              <w:rPr>
                <w:iCs/>
                <w:szCs w:val="21"/>
                <w:lang w:val="en-GB"/>
              </w:rPr>
              <w:t>环境保护目标评价。</w:t>
            </w:r>
          </w:p>
          <w:p w:rsidR="00EA09E6" w:rsidRPr="00153BC5" w:rsidRDefault="00EA09E6" w:rsidP="00EA09E6">
            <w:pPr>
              <w:adjustRightInd w:val="0"/>
              <w:snapToGrid w:val="0"/>
              <w:spacing w:line="360" w:lineRule="auto"/>
              <w:ind w:firstLineChars="200" w:firstLine="420"/>
              <w:rPr>
                <w:iCs/>
                <w:szCs w:val="21"/>
                <w:lang w:val="en-GB"/>
              </w:rPr>
            </w:pPr>
            <w:r w:rsidRPr="00153BC5">
              <w:rPr>
                <w:rFonts w:hint="eastAsia"/>
                <w:iCs/>
                <w:szCs w:val="21"/>
                <w:lang w:val="en-GB"/>
              </w:rPr>
              <w:t>（</w:t>
            </w:r>
            <w:r w:rsidRPr="00153BC5">
              <w:rPr>
                <w:rFonts w:hint="eastAsia"/>
                <w:iCs/>
                <w:szCs w:val="21"/>
                <w:lang w:val="en-GB"/>
              </w:rPr>
              <w:t>4</w:t>
            </w:r>
            <w:r w:rsidRPr="00153BC5">
              <w:rPr>
                <w:rFonts w:hint="eastAsia"/>
                <w:iCs/>
                <w:szCs w:val="21"/>
                <w:lang w:val="en-GB"/>
              </w:rPr>
              <w:t>）</w:t>
            </w:r>
            <w:r w:rsidRPr="00153BC5">
              <w:rPr>
                <w:iCs/>
                <w:szCs w:val="21"/>
                <w:lang w:val="en-GB"/>
              </w:rPr>
              <w:t>监测要求</w:t>
            </w:r>
          </w:p>
          <w:p w:rsidR="00474470" w:rsidRPr="00153BC5" w:rsidRDefault="001E3584" w:rsidP="001E3584">
            <w:pPr>
              <w:adjustRightInd w:val="0"/>
              <w:snapToGrid w:val="0"/>
              <w:spacing w:line="360" w:lineRule="auto"/>
              <w:ind w:firstLineChars="200" w:firstLine="420"/>
              <w:rPr>
                <w:iCs/>
                <w:szCs w:val="21"/>
                <w:lang w:val="en-GB"/>
              </w:rPr>
            </w:pPr>
            <w:r w:rsidRPr="00153BC5">
              <w:rPr>
                <w:kern w:val="0"/>
                <w:szCs w:val="21"/>
              </w:rPr>
              <w:t>根据</w:t>
            </w:r>
            <w:r w:rsidR="00474470" w:rsidRPr="00153BC5">
              <w:rPr>
                <w:iCs/>
                <w:szCs w:val="21"/>
                <w:lang w:val="en-GB"/>
              </w:rPr>
              <w:t>《排污许可证申请与核发技术规范</w:t>
            </w:r>
            <w:r w:rsidR="00474470" w:rsidRPr="00153BC5">
              <w:rPr>
                <w:rFonts w:hint="eastAsia"/>
                <w:iCs/>
                <w:szCs w:val="21"/>
                <w:lang w:val="en-GB"/>
              </w:rPr>
              <w:t xml:space="preserve"> </w:t>
            </w:r>
            <w:r w:rsidR="00474470" w:rsidRPr="00153BC5">
              <w:rPr>
                <w:iCs/>
                <w:szCs w:val="21"/>
                <w:lang w:val="en-GB"/>
              </w:rPr>
              <w:t>金属铸造工业》（</w:t>
            </w:r>
            <w:r w:rsidR="00474470" w:rsidRPr="00153BC5">
              <w:rPr>
                <w:iCs/>
                <w:szCs w:val="21"/>
                <w:lang w:val="en-GB"/>
              </w:rPr>
              <w:t>HJ1115-2020</w:t>
            </w:r>
            <w:r w:rsidR="00474470" w:rsidRPr="00153BC5">
              <w:rPr>
                <w:iCs/>
                <w:szCs w:val="21"/>
                <w:lang w:val="en-GB"/>
              </w:rPr>
              <w:t>）</w:t>
            </w:r>
            <w:r w:rsidR="00CB7C04" w:rsidRPr="00153BC5">
              <w:rPr>
                <w:rFonts w:hint="eastAsia"/>
                <w:iCs/>
                <w:szCs w:val="21"/>
                <w:lang w:val="en-GB"/>
              </w:rPr>
              <w:t>、《排污单位自行监测技术指南</w:t>
            </w:r>
            <w:r w:rsidR="00CB7C04" w:rsidRPr="00153BC5">
              <w:rPr>
                <w:rFonts w:hint="eastAsia"/>
                <w:iCs/>
                <w:szCs w:val="21"/>
                <w:lang w:val="en-GB"/>
              </w:rPr>
              <w:t xml:space="preserve"> </w:t>
            </w:r>
            <w:r w:rsidR="00CB7C04" w:rsidRPr="00153BC5">
              <w:rPr>
                <w:rFonts w:hint="eastAsia"/>
                <w:iCs/>
                <w:szCs w:val="21"/>
                <w:lang w:val="en-GB"/>
              </w:rPr>
              <w:t>金属铸造工业》（</w:t>
            </w:r>
            <w:r w:rsidR="00CB7C04" w:rsidRPr="00153BC5">
              <w:rPr>
                <w:rFonts w:hint="eastAsia"/>
                <w:iCs/>
                <w:szCs w:val="21"/>
                <w:lang w:val="en-GB"/>
              </w:rPr>
              <w:t>HJ 1251-2022</w:t>
            </w:r>
            <w:r w:rsidR="00CB7C04" w:rsidRPr="00153BC5">
              <w:rPr>
                <w:rFonts w:hint="eastAsia"/>
                <w:iCs/>
                <w:szCs w:val="21"/>
                <w:lang w:val="en-GB"/>
              </w:rPr>
              <w:t>）</w:t>
            </w:r>
            <w:r w:rsidRPr="00153BC5">
              <w:rPr>
                <w:kern w:val="0"/>
                <w:szCs w:val="21"/>
              </w:rPr>
              <w:t>《排污许可证申请与核发技术规范</w:t>
            </w:r>
            <w:r w:rsidRPr="00153BC5">
              <w:rPr>
                <w:kern w:val="0"/>
                <w:szCs w:val="21"/>
              </w:rPr>
              <w:t xml:space="preserve"> </w:t>
            </w:r>
            <w:r w:rsidRPr="00153BC5">
              <w:rPr>
                <w:kern w:val="0"/>
                <w:szCs w:val="21"/>
              </w:rPr>
              <w:t>工业噪声》（</w:t>
            </w:r>
            <w:r w:rsidRPr="00153BC5">
              <w:rPr>
                <w:kern w:val="0"/>
                <w:szCs w:val="21"/>
              </w:rPr>
              <w:t>HJ1301-2023</w:t>
            </w:r>
            <w:r w:rsidRPr="00153BC5">
              <w:rPr>
                <w:kern w:val="0"/>
                <w:szCs w:val="21"/>
              </w:rPr>
              <w:t>）</w:t>
            </w:r>
            <w:r w:rsidR="00CB7C04" w:rsidRPr="00153BC5">
              <w:rPr>
                <w:rFonts w:hint="eastAsia"/>
                <w:iCs/>
                <w:szCs w:val="21"/>
                <w:lang w:val="en-GB"/>
              </w:rPr>
              <w:t>和</w:t>
            </w:r>
            <w:r w:rsidR="00474470" w:rsidRPr="00153BC5">
              <w:rPr>
                <w:iCs/>
                <w:szCs w:val="21"/>
                <w:lang w:val="en-GB"/>
              </w:rPr>
              <w:t>《排污单位自行监测技术指南</w:t>
            </w:r>
            <w:r w:rsidR="00474470" w:rsidRPr="00153BC5">
              <w:rPr>
                <w:iCs/>
                <w:szCs w:val="21"/>
                <w:lang w:val="en-GB"/>
              </w:rPr>
              <w:t xml:space="preserve"> </w:t>
            </w:r>
            <w:r w:rsidR="00474470" w:rsidRPr="00153BC5">
              <w:rPr>
                <w:iCs/>
                <w:szCs w:val="21"/>
                <w:lang w:val="en-GB"/>
              </w:rPr>
              <w:t>总则》</w:t>
            </w:r>
            <w:r w:rsidR="00491BD3" w:rsidRPr="00153BC5">
              <w:rPr>
                <w:rFonts w:hint="eastAsia"/>
                <w:iCs/>
                <w:szCs w:val="21"/>
                <w:lang w:val="en-GB"/>
              </w:rPr>
              <w:t>（</w:t>
            </w:r>
            <w:r w:rsidR="00491BD3" w:rsidRPr="00153BC5">
              <w:rPr>
                <w:iCs/>
                <w:szCs w:val="21"/>
                <w:lang w:val="en-GB"/>
              </w:rPr>
              <w:t>HJ 819-2017</w:t>
            </w:r>
            <w:r w:rsidR="00491BD3" w:rsidRPr="00153BC5">
              <w:rPr>
                <w:rFonts w:hint="eastAsia"/>
                <w:iCs/>
                <w:szCs w:val="21"/>
                <w:lang w:val="en-GB"/>
              </w:rPr>
              <w:t>）</w:t>
            </w:r>
            <w:r w:rsidR="00474470" w:rsidRPr="00153BC5">
              <w:rPr>
                <w:iCs/>
                <w:szCs w:val="21"/>
                <w:lang w:val="en-GB"/>
              </w:rPr>
              <w:t>。项目噪声监测计划详见</w:t>
            </w:r>
            <w:r w:rsidRPr="00153BC5">
              <w:rPr>
                <w:rFonts w:hint="eastAsia"/>
                <w:iCs/>
                <w:szCs w:val="21"/>
                <w:lang w:val="en-GB"/>
              </w:rPr>
              <w:t>下</w:t>
            </w:r>
            <w:r w:rsidR="00474470" w:rsidRPr="00153BC5">
              <w:rPr>
                <w:iCs/>
                <w:szCs w:val="21"/>
                <w:lang w:val="en-GB"/>
              </w:rPr>
              <w:t>表。</w:t>
            </w:r>
          </w:p>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r w:rsidRPr="00153BC5">
              <w:rPr>
                <w:rFonts w:ascii="Times New Roman" w:hAnsi="Times New Roman" w:cs="Times New Roman"/>
                <w:b/>
                <w:iCs/>
                <w:kern w:val="2"/>
                <w:sz w:val="18"/>
                <w:szCs w:val="18"/>
                <w:lang w:val="en-GB"/>
              </w:rPr>
              <w:t>表</w:t>
            </w:r>
            <w:r w:rsidRPr="00153BC5">
              <w:rPr>
                <w:rFonts w:ascii="Times New Roman" w:hAnsi="Times New Roman" w:cs="Times New Roman"/>
                <w:b/>
                <w:iCs/>
                <w:kern w:val="2"/>
                <w:sz w:val="18"/>
                <w:szCs w:val="18"/>
                <w:lang w:val="en-GB"/>
              </w:rPr>
              <w:t>4-</w:t>
            </w:r>
            <w:r w:rsidR="00977BAF" w:rsidRPr="00153BC5">
              <w:rPr>
                <w:rFonts w:ascii="Times New Roman" w:hAnsi="Times New Roman" w:cs="Times New Roman" w:hint="eastAsia"/>
                <w:b/>
                <w:iCs/>
                <w:kern w:val="2"/>
                <w:sz w:val="18"/>
                <w:szCs w:val="18"/>
                <w:lang w:val="en-GB"/>
              </w:rPr>
              <w:t>25</w:t>
            </w:r>
            <w:r w:rsidRPr="00153BC5">
              <w:rPr>
                <w:rFonts w:ascii="Times New Roman" w:hAnsi="Times New Roman" w:cs="Times New Roman"/>
                <w:b/>
                <w:iCs/>
                <w:kern w:val="2"/>
                <w:sz w:val="18"/>
                <w:szCs w:val="18"/>
                <w:lang w:val="en-GB"/>
              </w:rPr>
              <w:t xml:space="preserve"> </w:t>
            </w:r>
            <w:r w:rsidR="0087044D" w:rsidRPr="00153BC5">
              <w:rPr>
                <w:rFonts w:ascii="Times New Roman" w:hAnsi="Times New Roman" w:cs="Times New Roman" w:hint="eastAsia"/>
                <w:b/>
                <w:iCs/>
                <w:kern w:val="2"/>
                <w:sz w:val="18"/>
                <w:szCs w:val="18"/>
                <w:lang w:val="en-GB"/>
              </w:rPr>
              <w:t xml:space="preserve">    </w:t>
            </w:r>
            <w:r w:rsidRPr="00153BC5">
              <w:rPr>
                <w:rFonts w:ascii="Times New Roman" w:hAnsi="Times New Roman" w:cs="Times New Roman"/>
                <w:b/>
                <w:iCs/>
                <w:kern w:val="2"/>
                <w:sz w:val="18"/>
                <w:szCs w:val="18"/>
                <w:lang w:val="en-GB"/>
              </w:rPr>
              <w:t>噪声监测计划</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358"/>
              <w:gridCol w:w="1481"/>
              <w:gridCol w:w="2371"/>
              <w:gridCol w:w="3091"/>
            </w:tblGrid>
            <w:tr w:rsidR="00474470" w:rsidRPr="00153BC5" w:rsidTr="00941CC8">
              <w:trPr>
                <w:trHeight w:val="227"/>
                <w:jc w:val="center"/>
              </w:trPr>
              <w:tc>
                <w:tcPr>
                  <w:tcW w:w="5000" w:type="pct"/>
                  <w:gridSpan w:val="4"/>
                  <w:vAlign w:val="center"/>
                </w:tcPr>
                <w:p w:rsidR="00474470" w:rsidRPr="00153BC5" w:rsidRDefault="00474470" w:rsidP="0092203E">
                  <w:pPr>
                    <w:tabs>
                      <w:tab w:val="left" w:pos="2232"/>
                    </w:tabs>
                    <w:jc w:val="center"/>
                    <w:rPr>
                      <w:iCs/>
                      <w:sz w:val="18"/>
                      <w:szCs w:val="18"/>
                      <w:lang w:val="en-GB"/>
                    </w:rPr>
                  </w:pPr>
                  <w:r w:rsidRPr="00153BC5">
                    <w:rPr>
                      <w:iCs/>
                      <w:sz w:val="18"/>
                      <w:szCs w:val="18"/>
                      <w:lang w:val="en-GB"/>
                    </w:rPr>
                    <w:t>噪声监测计划</w:t>
                  </w:r>
                </w:p>
              </w:tc>
            </w:tr>
            <w:tr w:rsidR="00474470" w:rsidRPr="00153BC5" w:rsidTr="00941CC8">
              <w:trPr>
                <w:trHeight w:val="227"/>
                <w:jc w:val="center"/>
              </w:trPr>
              <w:tc>
                <w:tcPr>
                  <w:tcW w:w="818" w:type="pct"/>
                  <w:vAlign w:val="center"/>
                </w:tcPr>
                <w:p w:rsidR="00474470" w:rsidRPr="00153BC5" w:rsidRDefault="00474470" w:rsidP="0092203E">
                  <w:pPr>
                    <w:tabs>
                      <w:tab w:val="left" w:pos="2232"/>
                    </w:tabs>
                    <w:jc w:val="center"/>
                    <w:rPr>
                      <w:iCs/>
                      <w:sz w:val="18"/>
                      <w:szCs w:val="18"/>
                      <w:lang w:val="en-GB"/>
                    </w:rPr>
                  </w:pPr>
                  <w:r w:rsidRPr="00153BC5">
                    <w:rPr>
                      <w:iCs/>
                      <w:sz w:val="18"/>
                      <w:szCs w:val="18"/>
                      <w:lang w:val="en-GB"/>
                    </w:rPr>
                    <w:t>监测点位</w:t>
                  </w:r>
                </w:p>
              </w:tc>
              <w:tc>
                <w:tcPr>
                  <w:tcW w:w="892" w:type="pct"/>
                  <w:vAlign w:val="center"/>
                </w:tcPr>
                <w:p w:rsidR="00474470" w:rsidRPr="00153BC5" w:rsidRDefault="00474470" w:rsidP="0092203E">
                  <w:pPr>
                    <w:tabs>
                      <w:tab w:val="left" w:pos="2232"/>
                    </w:tabs>
                    <w:jc w:val="center"/>
                    <w:rPr>
                      <w:iCs/>
                      <w:sz w:val="18"/>
                      <w:szCs w:val="18"/>
                      <w:lang w:val="en-GB"/>
                    </w:rPr>
                  </w:pPr>
                  <w:r w:rsidRPr="00153BC5">
                    <w:rPr>
                      <w:iCs/>
                      <w:sz w:val="18"/>
                      <w:szCs w:val="18"/>
                      <w:lang w:val="en-GB"/>
                    </w:rPr>
                    <w:t>监测指标</w:t>
                  </w:r>
                </w:p>
              </w:tc>
              <w:tc>
                <w:tcPr>
                  <w:tcW w:w="1428" w:type="pct"/>
                  <w:vAlign w:val="center"/>
                </w:tcPr>
                <w:p w:rsidR="00474470" w:rsidRPr="00153BC5" w:rsidRDefault="00474470" w:rsidP="0092203E">
                  <w:pPr>
                    <w:tabs>
                      <w:tab w:val="left" w:pos="2232"/>
                    </w:tabs>
                    <w:jc w:val="center"/>
                    <w:rPr>
                      <w:iCs/>
                      <w:sz w:val="18"/>
                      <w:szCs w:val="18"/>
                      <w:lang w:val="en-GB"/>
                    </w:rPr>
                  </w:pPr>
                  <w:r w:rsidRPr="00153BC5">
                    <w:rPr>
                      <w:iCs/>
                      <w:sz w:val="18"/>
                      <w:szCs w:val="18"/>
                      <w:lang w:val="en-GB"/>
                    </w:rPr>
                    <w:t>监测频次</w:t>
                  </w:r>
                </w:p>
              </w:tc>
              <w:tc>
                <w:tcPr>
                  <w:tcW w:w="1860" w:type="pct"/>
                  <w:vAlign w:val="center"/>
                </w:tcPr>
                <w:p w:rsidR="00474470" w:rsidRPr="00153BC5" w:rsidRDefault="00474470" w:rsidP="0092203E">
                  <w:pPr>
                    <w:tabs>
                      <w:tab w:val="left" w:pos="2232"/>
                    </w:tabs>
                    <w:jc w:val="center"/>
                    <w:rPr>
                      <w:iCs/>
                      <w:sz w:val="18"/>
                      <w:szCs w:val="18"/>
                      <w:lang w:val="en-GB"/>
                    </w:rPr>
                  </w:pPr>
                  <w:r w:rsidRPr="00153BC5">
                    <w:rPr>
                      <w:iCs/>
                      <w:sz w:val="18"/>
                      <w:szCs w:val="18"/>
                      <w:lang w:val="en-GB"/>
                    </w:rPr>
                    <w:t>执行排放标准</w:t>
                  </w:r>
                </w:p>
              </w:tc>
            </w:tr>
            <w:tr w:rsidR="00474470" w:rsidRPr="00153BC5" w:rsidTr="00941CC8">
              <w:trPr>
                <w:trHeight w:val="227"/>
                <w:jc w:val="center"/>
              </w:trPr>
              <w:tc>
                <w:tcPr>
                  <w:tcW w:w="818" w:type="pct"/>
                  <w:vAlign w:val="center"/>
                </w:tcPr>
                <w:p w:rsidR="00474470" w:rsidRPr="00153BC5" w:rsidRDefault="00474470" w:rsidP="0092203E">
                  <w:pPr>
                    <w:tabs>
                      <w:tab w:val="left" w:pos="2232"/>
                    </w:tabs>
                    <w:jc w:val="center"/>
                    <w:rPr>
                      <w:iCs/>
                      <w:sz w:val="18"/>
                      <w:szCs w:val="18"/>
                      <w:lang w:val="en-GB"/>
                    </w:rPr>
                  </w:pPr>
                  <w:r w:rsidRPr="00153BC5">
                    <w:rPr>
                      <w:iCs/>
                      <w:sz w:val="18"/>
                      <w:szCs w:val="18"/>
                      <w:lang w:val="en-GB"/>
                    </w:rPr>
                    <w:t>厂界</w:t>
                  </w:r>
                </w:p>
              </w:tc>
              <w:tc>
                <w:tcPr>
                  <w:tcW w:w="892" w:type="pct"/>
                  <w:vAlign w:val="center"/>
                </w:tcPr>
                <w:p w:rsidR="00474470" w:rsidRPr="00153BC5" w:rsidRDefault="00474470" w:rsidP="0092203E">
                  <w:pPr>
                    <w:jc w:val="center"/>
                    <w:rPr>
                      <w:iCs/>
                      <w:sz w:val="18"/>
                      <w:szCs w:val="18"/>
                      <w:lang w:val="en-GB"/>
                    </w:rPr>
                  </w:pPr>
                  <w:r w:rsidRPr="00153BC5">
                    <w:rPr>
                      <w:iCs/>
                      <w:sz w:val="18"/>
                      <w:szCs w:val="18"/>
                      <w:lang w:val="en-GB"/>
                    </w:rPr>
                    <w:t>等效声级</w:t>
                  </w:r>
                </w:p>
              </w:tc>
              <w:tc>
                <w:tcPr>
                  <w:tcW w:w="1428" w:type="pct"/>
                  <w:vAlign w:val="center"/>
                </w:tcPr>
                <w:p w:rsidR="00474470" w:rsidRPr="00153BC5" w:rsidRDefault="00474470" w:rsidP="009D23BA">
                  <w:pPr>
                    <w:tabs>
                      <w:tab w:val="left" w:pos="2232"/>
                    </w:tabs>
                    <w:jc w:val="center"/>
                    <w:rPr>
                      <w:iCs/>
                      <w:sz w:val="18"/>
                      <w:szCs w:val="18"/>
                      <w:lang w:val="en-GB"/>
                    </w:rPr>
                  </w:pPr>
                  <w:r w:rsidRPr="00153BC5">
                    <w:rPr>
                      <w:iCs/>
                      <w:sz w:val="18"/>
                      <w:szCs w:val="18"/>
                      <w:lang w:val="en-GB"/>
                    </w:rPr>
                    <w:t>验收监测</w:t>
                  </w:r>
                  <w:r w:rsidR="009D23BA" w:rsidRPr="00153BC5">
                    <w:rPr>
                      <w:rFonts w:hint="eastAsia"/>
                      <w:iCs/>
                      <w:sz w:val="18"/>
                      <w:szCs w:val="18"/>
                      <w:lang w:val="en-GB"/>
                    </w:rPr>
                    <w:t>1</w:t>
                  </w:r>
                  <w:r w:rsidRPr="00153BC5">
                    <w:rPr>
                      <w:iCs/>
                      <w:sz w:val="18"/>
                      <w:szCs w:val="18"/>
                      <w:lang w:val="en-GB"/>
                    </w:rPr>
                    <w:t>次，营运期每季度监测</w:t>
                  </w:r>
                  <w:r w:rsidR="009D23BA" w:rsidRPr="00153BC5">
                    <w:rPr>
                      <w:rFonts w:hint="eastAsia"/>
                      <w:iCs/>
                      <w:sz w:val="18"/>
                      <w:szCs w:val="18"/>
                      <w:lang w:val="en-GB"/>
                    </w:rPr>
                    <w:t>1</w:t>
                  </w:r>
                  <w:r w:rsidRPr="00153BC5">
                    <w:rPr>
                      <w:iCs/>
                      <w:sz w:val="18"/>
                      <w:szCs w:val="18"/>
                      <w:lang w:val="en-GB"/>
                    </w:rPr>
                    <w:t>次</w:t>
                  </w:r>
                </w:p>
              </w:tc>
              <w:tc>
                <w:tcPr>
                  <w:tcW w:w="1860" w:type="pct"/>
                  <w:vAlign w:val="center"/>
                </w:tcPr>
                <w:p w:rsidR="00474470" w:rsidRPr="00153BC5" w:rsidRDefault="00474470" w:rsidP="0092203E">
                  <w:pPr>
                    <w:ind w:leftChars="-51" w:left="-107" w:rightChars="-53" w:right="-111"/>
                    <w:jc w:val="center"/>
                    <w:rPr>
                      <w:iCs/>
                      <w:sz w:val="18"/>
                      <w:szCs w:val="18"/>
                      <w:lang w:val="en-GB"/>
                    </w:rPr>
                  </w:pPr>
                  <w:r w:rsidRPr="00153BC5">
                    <w:rPr>
                      <w:iCs/>
                      <w:sz w:val="18"/>
                      <w:szCs w:val="18"/>
                      <w:lang w:val="en-GB"/>
                    </w:rPr>
                    <w:t>《工业企业厂界环境噪声排放标准》（</w:t>
                  </w:r>
                  <w:r w:rsidRPr="00153BC5">
                    <w:rPr>
                      <w:iCs/>
                      <w:sz w:val="18"/>
                      <w:szCs w:val="18"/>
                      <w:lang w:val="en-GB"/>
                    </w:rPr>
                    <w:t>GB12348-2008</w:t>
                  </w:r>
                  <w:r w:rsidRPr="00153BC5">
                    <w:rPr>
                      <w:iCs/>
                      <w:sz w:val="18"/>
                      <w:szCs w:val="18"/>
                      <w:lang w:val="en-GB"/>
                    </w:rPr>
                    <w:t>）</w:t>
                  </w:r>
                  <w:r w:rsidRPr="00153BC5">
                    <w:rPr>
                      <w:iCs/>
                      <w:sz w:val="18"/>
                      <w:szCs w:val="18"/>
                      <w:lang w:val="en-GB"/>
                    </w:rPr>
                    <w:t>3</w:t>
                  </w:r>
                  <w:r w:rsidRPr="00153BC5">
                    <w:rPr>
                      <w:iCs/>
                      <w:sz w:val="18"/>
                      <w:szCs w:val="18"/>
                      <w:lang w:val="en-GB"/>
                    </w:rPr>
                    <w:t>类</w:t>
                  </w:r>
                </w:p>
              </w:tc>
            </w:tr>
          </w:tbl>
          <w:p w:rsidR="00275E48" w:rsidRPr="00153BC5" w:rsidRDefault="00275E48" w:rsidP="00474470">
            <w:pPr>
              <w:spacing w:line="360" w:lineRule="auto"/>
              <w:rPr>
                <w:b/>
                <w:iCs/>
                <w:szCs w:val="21"/>
                <w:lang w:val="en-GB"/>
              </w:rPr>
            </w:pPr>
          </w:p>
          <w:p w:rsidR="00474470" w:rsidRPr="00153BC5" w:rsidRDefault="00474470" w:rsidP="00474470">
            <w:pPr>
              <w:spacing w:line="360" w:lineRule="auto"/>
              <w:rPr>
                <w:b/>
                <w:iCs/>
                <w:szCs w:val="21"/>
                <w:lang w:val="en-GB"/>
              </w:rPr>
            </w:pPr>
            <w:r w:rsidRPr="00153BC5">
              <w:rPr>
                <w:b/>
                <w:iCs/>
                <w:szCs w:val="21"/>
                <w:lang w:val="en-GB"/>
              </w:rPr>
              <w:t>四、固体废物污染防治措施</w:t>
            </w:r>
          </w:p>
          <w:p w:rsidR="007D2AEC" w:rsidRPr="00153BC5" w:rsidRDefault="00474470" w:rsidP="00864F83">
            <w:pPr>
              <w:adjustRightInd w:val="0"/>
              <w:snapToGrid w:val="0"/>
              <w:spacing w:line="360" w:lineRule="auto"/>
              <w:ind w:firstLineChars="200" w:firstLine="420"/>
              <w:rPr>
                <w:iCs/>
                <w:szCs w:val="21"/>
                <w:lang w:val="en-GB"/>
              </w:rPr>
            </w:pPr>
            <w:r w:rsidRPr="00153BC5">
              <w:rPr>
                <w:iCs/>
                <w:szCs w:val="21"/>
                <w:lang w:val="en-GB"/>
              </w:rPr>
              <w:t>营运期的固体废物主要是生活垃圾、生产固废。</w:t>
            </w:r>
          </w:p>
          <w:p w:rsidR="00666528" w:rsidRPr="00153BC5" w:rsidRDefault="00666528" w:rsidP="00864F83">
            <w:pPr>
              <w:spacing w:line="360" w:lineRule="auto"/>
              <w:ind w:firstLineChars="200" w:firstLine="420"/>
              <w:contextualSpacing/>
              <w:rPr>
                <w:bCs/>
                <w:szCs w:val="21"/>
              </w:rPr>
            </w:pPr>
            <w:r w:rsidRPr="00153BC5">
              <w:rPr>
                <w:rFonts w:hint="eastAsia"/>
                <w:bCs/>
                <w:szCs w:val="21"/>
              </w:rPr>
              <w:t>（</w:t>
            </w:r>
            <w:r w:rsidRPr="00153BC5">
              <w:rPr>
                <w:rFonts w:hint="eastAsia"/>
                <w:bCs/>
                <w:szCs w:val="21"/>
              </w:rPr>
              <w:t>1</w:t>
            </w:r>
            <w:r w:rsidRPr="00153BC5">
              <w:rPr>
                <w:rFonts w:hint="eastAsia"/>
                <w:bCs/>
                <w:szCs w:val="21"/>
              </w:rPr>
              <w:t>）固</w:t>
            </w:r>
            <w:proofErr w:type="gramStart"/>
            <w:r w:rsidRPr="00153BC5">
              <w:rPr>
                <w:rFonts w:hint="eastAsia"/>
                <w:bCs/>
                <w:szCs w:val="21"/>
              </w:rPr>
              <w:t>废产生</w:t>
            </w:r>
            <w:proofErr w:type="gramEnd"/>
            <w:r w:rsidRPr="00153BC5">
              <w:rPr>
                <w:rFonts w:hint="eastAsia"/>
                <w:bCs/>
                <w:szCs w:val="21"/>
              </w:rPr>
              <w:t>及利用处置方式</w:t>
            </w:r>
          </w:p>
          <w:p w:rsidR="00F736CF" w:rsidRPr="00153BC5" w:rsidRDefault="00666528" w:rsidP="00864F83">
            <w:pPr>
              <w:spacing w:line="360" w:lineRule="auto"/>
              <w:ind w:firstLineChars="200" w:firstLine="420"/>
              <w:contextualSpacing/>
              <w:rPr>
                <w:kern w:val="21"/>
                <w:szCs w:val="21"/>
              </w:rPr>
            </w:pPr>
            <w:bookmarkStart w:id="582" w:name="OLE_LINK558"/>
            <w:bookmarkStart w:id="583" w:name="OLE_LINK559"/>
            <w:r w:rsidRPr="00153BC5">
              <w:rPr>
                <w:rFonts w:hint="eastAsia"/>
                <w:kern w:val="21"/>
                <w:szCs w:val="21"/>
              </w:rPr>
              <w:t>①</w:t>
            </w:r>
            <w:r w:rsidR="001748E8" w:rsidRPr="00153BC5">
              <w:rPr>
                <w:rFonts w:hint="eastAsia"/>
                <w:kern w:val="21"/>
                <w:szCs w:val="21"/>
              </w:rPr>
              <w:t>废胶皮</w:t>
            </w:r>
            <w:r w:rsidR="001748E8" w:rsidRPr="00153BC5">
              <w:rPr>
                <w:rFonts w:hint="eastAsia"/>
                <w:kern w:val="21"/>
                <w:szCs w:val="21"/>
              </w:rPr>
              <w:t>S1</w:t>
            </w:r>
            <w:r w:rsidR="001748E8" w:rsidRPr="00153BC5">
              <w:rPr>
                <w:rFonts w:hint="eastAsia"/>
                <w:kern w:val="21"/>
                <w:szCs w:val="21"/>
              </w:rPr>
              <w:t>：</w:t>
            </w:r>
            <w:bookmarkStart w:id="584" w:name="OLE_LINK550"/>
            <w:bookmarkStart w:id="585" w:name="OLE_LINK551"/>
            <w:r w:rsidR="00284400" w:rsidRPr="00153BC5">
              <w:rPr>
                <w:rFonts w:hint="eastAsia"/>
                <w:kern w:val="21"/>
                <w:szCs w:val="21"/>
              </w:rPr>
              <w:t>主要</w:t>
            </w:r>
            <w:proofErr w:type="gramStart"/>
            <w:r w:rsidR="00284400" w:rsidRPr="00153BC5">
              <w:rPr>
                <w:rFonts w:hint="eastAsia"/>
                <w:kern w:val="21"/>
                <w:szCs w:val="21"/>
              </w:rPr>
              <w:t>来自于压端子</w:t>
            </w:r>
            <w:proofErr w:type="gramEnd"/>
            <w:r w:rsidR="00284400" w:rsidRPr="00153BC5">
              <w:rPr>
                <w:rFonts w:hint="eastAsia"/>
                <w:kern w:val="21"/>
                <w:szCs w:val="21"/>
              </w:rPr>
              <w:t>工序，</w:t>
            </w:r>
            <w:bookmarkEnd w:id="584"/>
            <w:bookmarkEnd w:id="585"/>
            <w:r w:rsidR="00284400" w:rsidRPr="00153BC5">
              <w:rPr>
                <w:rFonts w:hint="eastAsia"/>
                <w:kern w:val="21"/>
                <w:szCs w:val="21"/>
              </w:rPr>
              <w:t>产生量约为漆包线使用量的</w:t>
            </w:r>
            <w:r w:rsidR="00284400" w:rsidRPr="00153BC5">
              <w:rPr>
                <w:rFonts w:hint="eastAsia"/>
                <w:kern w:val="21"/>
                <w:szCs w:val="21"/>
              </w:rPr>
              <w:t>1%</w:t>
            </w:r>
            <w:r w:rsidR="00284400" w:rsidRPr="00153BC5">
              <w:rPr>
                <w:rFonts w:hint="eastAsia"/>
                <w:kern w:val="21"/>
                <w:szCs w:val="21"/>
              </w:rPr>
              <w:t>，漆包线</w:t>
            </w:r>
            <w:r w:rsidR="00284400" w:rsidRPr="00153BC5">
              <w:rPr>
                <w:kern w:val="21"/>
                <w:szCs w:val="21"/>
              </w:rPr>
              <w:t>年</w:t>
            </w:r>
            <w:r w:rsidR="00284400" w:rsidRPr="00153BC5">
              <w:rPr>
                <w:rFonts w:hint="eastAsia"/>
                <w:kern w:val="21"/>
                <w:szCs w:val="21"/>
              </w:rPr>
              <w:t>用量为</w:t>
            </w:r>
            <w:r w:rsidR="00284400" w:rsidRPr="00153BC5">
              <w:rPr>
                <w:rFonts w:hint="eastAsia"/>
                <w:kern w:val="21"/>
                <w:szCs w:val="21"/>
              </w:rPr>
              <w:t>200t</w:t>
            </w:r>
            <w:r w:rsidR="00284400" w:rsidRPr="00153BC5">
              <w:rPr>
                <w:rFonts w:hint="eastAsia"/>
                <w:kern w:val="21"/>
                <w:szCs w:val="21"/>
              </w:rPr>
              <w:t>，则废胶皮产生量为</w:t>
            </w:r>
            <w:r w:rsidR="00284400" w:rsidRPr="00153BC5">
              <w:rPr>
                <w:rFonts w:hint="eastAsia"/>
                <w:kern w:val="21"/>
                <w:szCs w:val="21"/>
              </w:rPr>
              <w:t>2t/a</w:t>
            </w:r>
            <w:r w:rsidR="00284400" w:rsidRPr="00153BC5">
              <w:rPr>
                <w:rFonts w:hint="eastAsia"/>
                <w:kern w:val="21"/>
                <w:szCs w:val="21"/>
              </w:rPr>
              <w:t>，属于一般工业固废，分类收集于一般固废暂存间，送废品收购站回收处理。</w:t>
            </w:r>
          </w:p>
          <w:p w:rsidR="00F736CF" w:rsidRPr="00153BC5" w:rsidRDefault="00284400" w:rsidP="00864F83">
            <w:pPr>
              <w:spacing w:line="360" w:lineRule="auto"/>
              <w:ind w:firstLineChars="200" w:firstLine="420"/>
              <w:contextualSpacing/>
              <w:rPr>
                <w:kern w:val="21"/>
                <w:szCs w:val="21"/>
              </w:rPr>
            </w:pPr>
            <w:r w:rsidRPr="00153BC5">
              <w:rPr>
                <w:rFonts w:hint="eastAsia"/>
                <w:kern w:val="21"/>
                <w:szCs w:val="21"/>
              </w:rPr>
              <w:t>②</w:t>
            </w:r>
            <w:r w:rsidRPr="00153BC5">
              <w:rPr>
                <w:rFonts w:hint="eastAsia"/>
                <w:kern w:val="21"/>
                <w:szCs w:val="21"/>
              </w:rPr>
              <w:t xml:space="preserve"> </w:t>
            </w:r>
            <w:r w:rsidRPr="00153BC5">
              <w:rPr>
                <w:rFonts w:hint="eastAsia"/>
                <w:kern w:val="21"/>
                <w:szCs w:val="21"/>
              </w:rPr>
              <w:t>废漆包线</w:t>
            </w:r>
            <w:r w:rsidRPr="00153BC5">
              <w:rPr>
                <w:rFonts w:hint="eastAsia"/>
                <w:kern w:val="21"/>
                <w:szCs w:val="21"/>
              </w:rPr>
              <w:t>S2</w:t>
            </w:r>
            <w:r w:rsidRPr="00153BC5">
              <w:rPr>
                <w:rFonts w:hint="eastAsia"/>
                <w:kern w:val="21"/>
                <w:szCs w:val="21"/>
              </w:rPr>
              <w:t>：主要来自于线圈绕制工序，产生量约为漆包线使用量的</w:t>
            </w:r>
            <w:r w:rsidRPr="00153BC5">
              <w:rPr>
                <w:rFonts w:hint="eastAsia"/>
                <w:kern w:val="21"/>
                <w:szCs w:val="21"/>
              </w:rPr>
              <w:t>0.5%</w:t>
            </w:r>
            <w:r w:rsidRPr="00153BC5">
              <w:rPr>
                <w:rFonts w:hint="eastAsia"/>
                <w:kern w:val="21"/>
                <w:szCs w:val="21"/>
              </w:rPr>
              <w:t>，漆包线</w:t>
            </w:r>
            <w:r w:rsidRPr="00153BC5">
              <w:rPr>
                <w:kern w:val="21"/>
                <w:szCs w:val="21"/>
              </w:rPr>
              <w:t>年</w:t>
            </w:r>
            <w:r w:rsidRPr="00153BC5">
              <w:rPr>
                <w:rFonts w:hint="eastAsia"/>
                <w:kern w:val="21"/>
                <w:szCs w:val="21"/>
              </w:rPr>
              <w:t>用量为</w:t>
            </w:r>
            <w:r w:rsidRPr="00153BC5">
              <w:rPr>
                <w:rFonts w:hint="eastAsia"/>
                <w:kern w:val="21"/>
                <w:szCs w:val="21"/>
              </w:rPr>
              <w:t>200t</w:t>
            </w:r>
            <w:r w:rsidRPr="00153BC5">
              <w:rPr>
                <w:rFonts w:hint="eastAsia"/>
                <w:kern w:val="21"/>
                <w:szCs w:val="21"/>
              </w:rPr>
              <w:t>，则废漆包线产生量为</w:t>
            </w:r>
            <w:r w:rsidRPr="00153BC5">
              <w:rPr>
                <w:rFonts w:hint="eastAsia"/>
                <w:kern w:val="21"/>
                <w:szCs w:val="21"/>
              </w:rPr>
              <w:t>1t/a</w:t>
            </w:r>
            <w:r w:rsidRPr="00153BC5">
              <w:rPr>
                <w:rFonts w:hint="eastAsia"/>
                <w:kern w:val="21"/>
                <w:szCs w:val="21"/>
              </w:rPr>
              <w:t>，属于一般工业固废，分类收集于一般固废暂存间，送废品收购站回收处理。</w:t>
            </w:r>
          </w:p>
          <w:p w:rsidR="00F736CF" w:rsidRPr="00153BC5" w:rsidRDefault="000F16A0" w:rsidP="00864F83">
            <w:pPr>
              <w:spacing w:line="360" w:lineRule="auto"/>
              <w:ind w:firstLineChars="200" w:firstLine="420"/>
              <w:contextualSpacing/>
              <w:rPr>
                <w:kern w:val="21"/>
                <w:szCs w:val="21"/>
              </w:rPr>
            </w:pPr>
            <w:r w:rsidRPr="00153BC5">
              <w:rPr>
                <w:rFonts w:hint="eastAsia"/>
                <w:kern w:val="21"/>
                <w:szCs w:val="21"/>
              </w:rPr>
              <w:t>③</w:t>
            </w:r>
            <w:proofErr w:type="gramStart"/>
            <w:r w:rsidR="00DE11AE" w:rsidRPr="00153BC5">
              <w:rPr>
                <w:rFonts w:hint="eastAsia"/>
                <w:kern w:val="21"/>
                <w:szCs w:val="21"/>
              </w:rPr>
              <w:t>废电子</w:t>
            </w:r>
            <w:proofErr w:type="gramEnd"/>
            <w:r w:rsidR="00DE11AE" w:rsidRPr="00153BC5">
              <w:rPr>
                <w:rFonts w:hint="eastAsia"/>
                <w:kern w:val="21"/>
                <w:szCs w:val="21"/>
              </w:rPr>
              <w:t>元器件</w:t>
            </w:r>
            <w:r w:rsidR="00DE11AE" w:rsidRPr="00153BC5">
              <w:rPr>
                <w:rFonts w:hint="eastAsia"/>
                <w:kern w:val="21"/>
                <w:szCs w:val="21"/>
              </w:rPr>
              <w:t>S3</w:t>
            </w:r>
            <w:r w:rsidR="00BA3B97" w:rsidRPr="00153BC5">
              <w:rPr>
                <w:rFonts w:hint="eastAsia"/>
                <w:kern w:val="21"/>
                <w:szCs w:val="21"/>
              </w:rPr>
              <w:t>：主要来自于测试工序，根据建设单位提供资料，产生量约为</w:t>
            </w:r>
            <w:r w:rsidR="00BA3B97" w:rsidRPr="00153BC5">
              <w:rPr>
                <w:rFonts w:hint="eastAsia"/>
                <w:kern w:val="21"/>
                <w:szCs w:val="21"/>
              </w:rPr>
              <w:t>1t/a</w:t>
            </w:r>
            <w:r w:rsidR="00BA3B97" w:rsidRPr="00153BC5">
              <w:rPr>
                <w:rFonts w:hint="eastAsia"/>
                <w:kern w:val="21"/>
                <w:szCs w:val="21"/>
              </w:rPr>
              <w:t>，分类收集于一般固废暂存间，送废品收购站回收处理</w:t>
            </w:r>
            <w:r w:rsidR="00BA3B97" w:rsidRPr="00153BC5">
              <w:rPr>
                <w:kern w:val="21"/>
                <w:szCs w:val="21"/>
              </w:rPr>
              <w:t>。</w:t>
            </w:r>
          </w:p>
          <w:p w:rsidR="00F736CF" w:rsidRPr="00153BC5" w:rsidRDefault="005C39B5" w:rsidP="00F736CF">
            <w:pPr>
              <w:spacing w:line="360" w:lineRule="auto"/>
              <w:ind w:firstLineChars="200" w:firstLine="420"/>
              <w:contextualSpacing/>
              <w:rPr>
                <w:kern w:val="21"/>
                <w:szCs w:val="21"/>
              </w:rPr>
            </w:pPr>
            <w:r w:rsidRPr="00153BC5">
              <w:rPr>
                <w:rFonts w:hint="eastAsia"/>
                <w:kern w:val="21"/>
                <w:szCs w:val="21"/>
              </w:rPr>
              <w:t>④</w:t>
            </w:r>
            <w:r w:rsidR="000F16A0" w:rsidRPr="00153BC5">
              <w:rPr>
                <w:rFonts w:hint="eastAsia"/>
                <w:kern w:val="21"/>
                <w:szCs w:val="21"/>
              </w:rPr>
              <w:t>不合格品（</w:t>
            </w:r>
            <w:r w:rsidR="00744414" w:rsidRPr="00153BC5">
              <w:rPr>
                <w:rFonts w:hint="eastAsia"/>
                <w:kern w:val="21"/>
                <w:szCs w:val="21"/>
              </w:rPr>
              <w:t>含电路板</w:t>
            </w:r>
            <w:r w:rsidR="000F16A0" w:rsidRPr="00153BC5">
              <w:rPr>
                <w:rFonts w:hint="eastAsia"/>
                <w:kern w:val="21"/>
                <w:szCs w:val="21"/>
              </w:rPr>
              <w:t>）</w:t>
            </w:r>
            <w:r w:rsidR="00AA57E4" w:rsidRPr="00153BC5">
              <w:rPr>
                <w:rFonts w:hint="eastAsia"/>
                <w:kern w:val="21"/>
                <w:szCs w:val="21"/>
              </w:rPr>
              <w:t>S4</w:t>
            </w:r>
            <w:r w:rsidR="00AA57E4" w:rsidRPr="00153BC5">
              <w:rPr>
                <w:rFonts w:hint="eastAsia"/>
                <w:kern w:val="21"/>
                <w:szCs w:val="21"/>
              </w:rPr>
              <w:t>和</w:t>
            </w:r>
            <w:r w:rsidR="00AA57E4" w:rsidRPr="00153BC5">
              <w:rPr>
                <w:rFonts w:hint="eastAsia"/>
                <w:kern w:val="21"/>
                <w:szCs w:val="21"/>
              </w:rPr>
              <w:t>S6</w:t>
            </w:r>
            <w:r w:rsidR="000F16A0" w:rsidRPr="00153BC5">
              <w:rPr>
                <w:rFonts w:hint="eastAsia"/>
                <w:kern w:val="21"/>
                <w:szCs w:val="21"/>
              </w:rPr>
              <w:t>：</w:t>
            </w:r>
            <w:bookmarkStart w:id="586" w:name="OLE_LINK588"/>
            <w:r w:rsidR="0069756E" w:rsidRPr="00153BC5">
              <w:rPr>
                <w:rFonts w:hint="eastAsia"/>
                <w:kern w:val="21"/>
                <w:szCs w:val="21"/>
              </w:rPr>
              <w:t>主要</w:t>
            </w:r>
            <w:r w:rsidR="000F16A0" w:rsidRPr="00153BC5">
              <w:rPr>
                <w:rFonts w:hint="eastAsia"/>
                <w:kern w:val="21"/>
                <w:szCs w:val="21"/>
              </w:rPr>
              <w:t>来自于测试工序，</w:t>
            </w:r>
            <w:bookmarkStart w:id="587" w:name="OLE_LINK546"/>
            <w:bookmarkStart w:id="588" w:name="OLE_LINK547"/>
            <w:bookmarkEnd w:id="586"/>
            <w:r w:rsidR="00DE11AE" w:rsidRPr="00153BC5">
              <w:rPr>
                <w:rFonts w:hint="eastAsia"/>
                <w:kern w:val="21"/>
                <w:szCs w:val="21"/>
              </w:rPr>
              <w:t>均</w:t>
            </w:r>
            <w:r w:rsidR="004D4120" w:rsidRPr="00153BC5">
              <w:rPr>
                <w:rFonts w:hint="eastAsia"/>
                <w:kern w:val="21"/>
                <w:szCs w:val="21"/>
              </w:rPr>
              <w:t>属于危险废物</w:t>
            </w:r>
            <w:r w:rsidR="004D4120" w:rsidRPr="00153BC5">
              <w:rPr>
                <w:kern w:val="21"/>
                <w:szCs w:val="21"/>
              </w:rPr>
              <w:t>，</w:t>
            </w:r>
            <w:r w:rsidR="004D4120" w:rsidRPr="00153BC5">
              <w:rPr>
                <w:rFonts w:hint="eastAsia"/>
                <w:kern w:val="21"/>
                <w:szCs w:val="21"/>
              </w:rPr>
              <w:t>采用</w:t>
            </w:r>
            <w:r w:rsidR="004D4120" w:rsidRPr="00153BC5">
              <w:rPr>
                <w:rFonts w:hint="eastAsia"/>
                <w:noProof/>
                <w:szCs w:val="21"/>
              </w:rPr>
              <w:t>专用容器</w:t>
            </w:r>
            <w:r w:rsidR="004D4120" w:rsidRPr="00153BC5">
              <w:rPr>
                <w:rFonts w:hint="eastAsia"/>
                <w:kern w:val="21"/>
                <w:szCs w:val="21"/>
              </w:rPr>
              <w:t>分类</w:t>
            </w:r>
            <w:r w:rsidR="004D4120" w:rsidRPr="00153BC5">
              <w:rPr>
                <w:rFonts w:hAnsi="ˎ̥"/>
                <w:kern w:val="21"/>
                <w:szCs w:val="21"/>
              </w:rPr>
              <w:t>收集</w:t>
            </w:r>
            <w:proofErr w:type="gramStart"/>
            <w:r w:rsidR="004D4120" w:rsidRPr="00153BC5">
              <w:rPr>
                <w:rFonts w:hAnsi="ˎ̥" w:hint="eastAsia"/>
                <w:kern w:val="21"/>
                <w:szCs w:val="21"/>
              </w:rPr>
              <w:t>于</w:t>
            </w:r>
            <w:r w:rsidR="004D4120" w:rsidRPr="00153BC5">
              <w:rPr>
                <w:rFonts w:hint="eastAsia"/>
                <w:kern w:val="21"/>
                <w:szCs w:val="21"/>
              </w:rPr>
              <w:t>危废暂存</w:t>
            </w:r>
            <w:proofErr w:type="gramEnd"/>
            <w:r w:rsidR="004D4120" w:rsidRPr="00153BC5">
              <w:rPr>
                <w:rFonts w:hint="eastAsia"/>
                <w:kern w:val="21"/>
                <w:szCs w:val="21"/>
              </w:rPr>
              <w:t>间</w:t>
            </w:r>
            <w:r w:rsidR="00DE11AE" w:rsidRPr="00153BC5">
              <w:rPr>
                <w:rFonts w:hint="eastAsia"/>
                <w:kern w:val="21"/>
                <w:szCs w:val="21"/>
              </w:rPr>
              <w:t>。</w:t>
            </w:r>
            <w:bookmarkEnd w:id="587"/>
            <w:bookmarkEnd w:id="588"/>
            <w:r w:rsidR="00DE11AE" w:rsidRPr="00153BC5">
              <w:rPr>
                <w:rFonts w:hint="eastAsia"/>
                <w:kern w:val="21"/>
                <w:szCs w:val="21"/>
              </w:rPr>
              <w:t>不合格品（</w:t>
            </w:r>
            <w:r w:rsidR="00744414" w:rsidRPr="00153BC5">
              <w:rPr>
                <w:rFonts w:hint="eastAsia"/>
                <w:kern w:val="21"/>
                <w:szCs w:val="21"/>
              </w:rPr>
              <w:t>含电路板</w:t>
            </w:r>
            <w:r w:rsidR="00DE11AE" w:rsidRPr="00153BC5">
              <w:rPr>
                <w:rFonts w:hint="eastAsia"/>
                <w:kern w:val="21"/>
                <w:szCs w:val="21"/>
              </w:rPr>
              <w:t>）</w:t>
            </w:r>
            <w:r w:rsidR="00DE11AE" w:rsidRPr="00153BC5">
              <w:rPr>
                <w:rFonts w:hint="eastAsia"/>
                <w:kern w:val="21"/>
                <w:szCs w:val="21"/>
              </w:rPr>
              <w:t>S4</w:t>
            </w:r>
            <w:r w:rsidR="00DE11AE" w:rsidRPr="00153BC5">
              <w:rPr>
                <w:rFonts w:hint="eastAsia"/>
                <w:kern w:val="21"/>
                <w:szCs w:val="21"/>
              </w:rPr>
              <w:t>和</w:t>
            </w:r>
            <w:r w:rsidR="00DE11AE" w:rsidRPr="00153BC5">
              <w:rPr>
                <w:rFonts w:hint="eastAsia"/>
                <w:kern w:val="21"/>
                <w:szCs w:val="21"/>
              </w:rPr>
              <w:t>S6</w:t>
            </w:r>
            <w:r w:rsidR="00DE11AE" w:rsidRPr="00153BC5">
              <w:rPr>
                <w:rFonts w:hint="eastAsia"/>
                <w:kern w:val="21"/>
                <w:szCs w:val="21"/>
              </w:rPr>
              <w:t>产生量约为</w:t>
            </w:r>
            <w:r w:rsidR="00DE11AE" w:rsidRPr="00153BC5">
              <w:rPr>
                <w:rFonts w:hint="eastAsia"/>
                <w:kern w:val="21"/>
                <w:szCs w:val="21"/>
              </w:rPr>
              <w:t>1.5t/a</w:t>
            </w:r>
            <w:r w:rsidR="00DE11AE" w:rsidRPr="00153BC5">
              <w:rPr>
                <w:rFonts w:hint="eastAsia"/>
                <w:kern w:val="21"/>
                <w:szCs w:val="21"/>
              </w:rPr>
              <w:t>，</w:t>
            </w:r>
            <w:r w:rsidR="00DE11AE" w:rsidRPr="00153BC5">
              <w:rPr>
                <w:kern w:val="21"/>
                <w:szCs w:val="21"/>
              </w:rPr>
              <w:t>由有相应</w:t>
            </w:r>
            <w:proofErr w:type="gramStart"/>
            <w:r w:rsidR="00DE11AE" w:rsidRPr="00153BC5">
              <w:rPr>
                <w:kern w:val="21"/>
                <w:szCs w:val="21"/>
              </w:rPr>
              <w:t>危废处理</w:t>
            </w:r>
            <w:proofErr w:type="gramEnd"/>
            <w:r w:rsidR="00DE11AE" w:rsidRPr="00153BC5">
              <w:rPr>
                <w:kern w:val="21"/>
                <w:szCs w:val="21"/>
              </w:rPr>
              <w:t>资质的单位处理。</w:t>
            </w:r>
          </w:p>
          <w:p w:rsidR="00F736CF" w:rsidRPr="00153BC5" w:rsidRDefault="00F736CF" w:rsidP="00F736CF">
            <w:pPr>
              <w:spacing w:line="360" w:lineRule="auto"/>
              <w:ind w:firstLineChars="200" w:firstLine="420"/>
              <w:contextualSpacing/>
              <w:rPr>
                <w:kern w:val="21"/>
                <w:szCs w:val="21"/>
              </w:rPr>
            </w:pPr>
            <w:r w:rsidRPr="00153BC5">
              <w:rPr>
                <w:rFonts w:hint="eastAsia"/>
                <w:kern w:val="21"/>
                <w:szCs w:val="21"/>
              </w:rPr>
              <w:t>⑤</w:t>
            </w:r>
            <w:proofErr w:type="gramStart"/>
            <w:r w:rsidR="002A4C2F" w:rsidRPr="00153BC5">
              <w:rPr>
                <w:rFonts w:hint="eastAsia"/>
                <w:kern w:val="21"/>
                <w:szCs w:val="21"/>
              </w:rPr>
              <w:t>废</w:t>
            </w:r>
            <w:r w:rsidR="005F2303" w:rsidRPr="00153BC5">
              <w:rPr>
                <w:rFonts w:hint="eastAsia"/>
                <w:kern w:val="21"/>
                <w:szCs w:val="21"/>
              </w:rPr>
              <w:t>灌封胶</w:t>
            </w:r>
            <w:proofErr w:type="gramEnd"/>
            <w:r w:rsidR="002A4C2F" w:rsidRPr="00153BC5">
              <w:rPr>
                <w:rFonts w:hint="eastAsia"/>
                <w:kern w:val="21"/>
                <w:szCs w:val="21"/>
              </w:rPr>
              <w:t>S5</w:t>
            </w:r>
            <w:r w:rsidR="002A4C2F" w:rsidRPr="00153BC5">
              <w:rPr>
                <w:rFonts w:hint="eastAsia"/>
                <w:kern w:val="21"/>
                <w:szCs w:val="21"/>
              </w:rPr>
              <w:t>：来自</w:t>
            </w:r>
            <w:proofErr w:type="gramStart"/>
            <w:r w:rsidR="002A4C2F" w:rsidRPr="00153BC5">
              <w:rPr>
                <w:rFonts w:hint="eastAsia"/>
                <w:kern w:val="21"/>
                <w:szCs w:val="21"/>
              </w:rPr>
              <w:t>于灌封</w:t>
            </w:r>
            <w:proofErr w:type="gramEnd"/>
            <w:r w:rsidR="002A4C2F" w:rsidRPr="00153BC5">
              <w:rPr>
                <w:rFonts w:hint="eastAsia"/>
                <w:kern w:val="21"/>
                <w:szCs w:val="21"/>
              </w:rPr>
              <w:t>工序，产生量约为</w:t>
            </w:r>
            <w:r w:rsidR="00FA5A29" w:rsidRPr="00153BC5">
              <w:rPr>
                <w:rFonts w:hint="eastAsia"/>
                <w:kern w:val="21"/>
                <w:szCs w:val="21"/>
              </w:rPr>
              <w:t>环氧树脂</w:t>
            </w:r>
            <w:r w:rsidR="002A4C2F" w:rsidRPr="00153BC5">
              <w:rPr>
                <w:rFonts w:hint="eastAsia"/>
                <w:kern w:val="21"/>
                <w:szCs w:val="21"/>
              </w:rPr>
              <w:t>用量的</w:t>
            </w:r>
            <w:r w:rsidR="00FA5A29" w:rsidRPr="00153BC5">
              <w:rPr>
                <w:rFonts w:hint="eastAsia"/>
                <w:kern w:val="21"/>
                <w:szCs w:val="21"/>
              </w:rPr>
              <w:t>0.2</w:t>
            </w:r>
            <w:r w:rsidR="002A4C2F" w:rsidRPr="00153BC5">
              <w:rPr>
                <w:rFonts w:hint="eastAsia"/>
                <w:kern w:val="21"/>
                <w:szCs w:val="21"/>
              </w:rPr>
              <w:t>%</w:t>
            </w:r>
            <w:r w:rsidR="002A4C2F" w:rsidRPr="00153BC5">
              <w:rPr>
                <w:rFonts w:hint="eastAsia"/>
                <w:kern w:val="21"/>
                <w:szCs w:val="21"/>
              </w:rPr>
              <w:t>，</w:t>
            </w:r>
            <w:r w:rsidR="00FA5A29" w:rsidRPr="00153BC5">
              <w:rPr>
                <w:rFonts w:hint="eastAsia"/>
                <w:kern w:val="21"/>
                <w:szCs w:val="21"/>
              </w:rPr>
              <w:t>环氧树脂</w:t>
            </w:r>
            <w:r w:rsidR="002A4C2F" w:rsidRPr="00153BC5">
              <w:rPr>
                <w:rFonts w:hint="eastAsia"/>
                <w:kern w:val="21"/>
                <w:szCs w:val="21"/>
              </w:rPr>
              <w:t>年用量为</w:t>
            </w:r>
            <w:r w:rsidR="00FA5A29" w:rsidRPr="00153BC5">
              <w:rPr>
                <w:rFonts w:hint="eastAsia"/>
                <w:kern w:val="21"/>
                <w:szCs w:val="21"/>
              </w:rPr>
              <w:t>180</w:t>
            </w:r>
            <w:r w:rsidR="002A4C2F" w:rsidRPr="00153BC5">
              <w:rPr>
                <w:rFonts w:hint="eastAsia"/>
                <w:kern w:val="21"/>
                <w:szCs w:val="21"/>
              </w:rPr>
              <w:t>t</w:t>
            </w:r>
            <w:r w:rsidR="002A4C2F" w:rsidRPr="00153BC5">
              <w:rPr>
                <w:rFonts w:hint="eastAsia"/>
                <w:kern w:val="21"/>
                <w:szCs w:val="21"/>
              </w:rPr>
              <w:t>，则产生量为</w:t>
            </w:r>
            <w:r w:rsidR="002A4C2F" w:rsidRPr="00153BC5">
              <w:rPr>
                <w:rFonts w:hint="eastAsia"/>
                <w:kern w:val="21"/>
                <w:szCs w:val="21"/>
              </w:rPr>
              <w:t>0.</w:t>
            </w:r>
            <w:r w:rsidR="00FA5A29" w:rsidRPr="00153BC5">
              <w:rPr>
                <w:rFonts w:hint="eastAsia"/>
                <w:kern w:val="21"/>
                <w:szCs w:val="21"/>
              </w:rPr>
              <w:t>36</w:t>
            </w:r>
            <w:r w:rsidR="002A4C2F" w:rsidRPr="00153BC5">
              <w:rPr>
                <w:rFonts w:hint="eastAsia"/>
                <w:kern w:val="21"/>
                <w:szCs w:val="21"/>
              </w:rPr>
              <w:t>t/a</w:t>
            </w:r>
            <w:r w:rsidR="002A4C2F" w:rsidRPr="00153BC5">
              <w:rPr>
                <w:rFonts w:hint="eastAsia"/>
                <w:kern w:val="21"/>
                <w:szCs w:val="21"/>
              </w:rPr>
              <w:t>，</w:t>
            </w:r>
            <w:r w:rsidR="00FA5A29" w:rsidRPr="00153BC5">
              <w:rPr>
                <w:rFonts w:hint="eastAsia"/>
                <w:kern w:val="21"/>
                <w:szCs w:val="21"/>
              </w:rPr>
              <w:t>属于危险废物</w:t>
            </w:r>
            <w:r w:rsidR="00FA5A29" w:rsidRPr="00153BC5">
              <w:rPr>
                <w:kern w:val="21"/>
                <w:szCs w:val="21"/>
              </w:rPr>
              <w:t>，</w:t>
            </w:r>
            <w:r w:rsidR="00FA5A29" w:rsidRPr="00153BC5">
              <w:rPr>
                <w:rFonts w:hint="eastAsia"/>
                <w:kern w:val="21"/>
                <w:szCs w:val="21"/>
              </w:rPr>
              <w:t>采用</w:t>
            </w:r>
            <w:r w:rsidR="00FA5A29" w:rsidRPr="00153BC5">
              <w:rPr>
                <w:rFonts w:hint="eastAsia"/>
                <w:noProof/>
                <w:szCs w:val="21"/>
              </w:rPr>
              <w:t>专用容器</w:t>
            </w:r>
            <w:r w:rsidR="00FA5A29" w:rsidRPr="00153BC5">
              <w:rPr>
                <w:rFonts w:hint="eastAsia"/>
                <w:kern w:val="21"/>
                <w:szCs w:val="21"/>
              </w:rPr>
              <w:t>分类</w:t>
            </w:r>
            <w:r w:rsidR="00FA5A29" w:rsidRPr="00153BC5">
              <w:rPr>
                <w:rFonts w:hAnsi="ˎ̥"/>
                <w:kern w:val="21"/>
                <w:szCs w:val="21"/>
              </w:rPr>
              <w:t>收集</w:t>
            </w:r>
            <w:proofErr w:type="gramStart"/>
            <w:r w:rsidR="00FA5A29" w:rsidRPr="00153BC5">
              <w:rPr>
                <w:rFonts w:hAnsi="ˎ̥" w:hint="eastAsia"/>
                <w:kern w:val="21"/>
                <w:szCs w:val="21"/>
              </w:rPr>
              <w:t>于</w:t>
            </w:r>
            <w:r w:rsidR="00FA5A29" w:rsidRPr="00153BC5">
              <w:rPr>
                <w:rFonts w:hint="eastAsia"/>
                <w:kern w:val="21"/>
                <w:szCs w:val="21"/>
              </w:rPr>
              <w:t>危废暂存</w:t>
            </w:r>
            <w:proofErr w:type="gramEnd"/>
            <w:r w:rsidR="00FA5A29" w:rsidRPr="00153BC5">
              <w:rPr>
                <w:rFonts w:hint="eastAsia"/>
                <w:kern w:val="21"/>
                <w:szCs w:val="21"/>
              </w:rPr>
              <w:t>间，</w:t>
            </w:r>
            <w:r w:rsidR="00FA5A29" w:rsidRPr="00153BC5">
              <w:rPr>
                <w:kern w:val="21"/>
                <w:szCs w:val="21"/>
              </w:rPr>
              <w:t>由有相应</w:t>
            </w:r>
            <w:proofErr w:type="gramStart"/>
            <w:r w:rsidR="00FA5A29" w:rsidRPr="00153BC5">
              <w:rPr>
                <w:kern w:val="21"/>
                <w:szCs w:val="21"/>
              </w:rPr>
              <w:t>危废处理</w:t>
            </w:r>
            <w:proofErr w:type="gramEnd"/>
            <w:r w:rsidR="00FA5A29" w:rsidRPr="00153BC5">
              <w:rPr>
                <w:kern w:val="21"/>
                <w:szCs w:val="21"/>
              </w:rPr>
              <w:t>资质的单位处理。</w:t>
            </w:r>
          </w:p>
          <w:p w:rsidR="00F736CF" w:rsidRPr="00153BC5" w:rsidRDefault="005C39B5" w:rsidP="00F736CF">
            <w:pPr>
              <w:spacing w:line="360" w:lineRule="auto"/>
              <w:ind w:firstLineChars="200" w:firstLine="420"/>
              <w:contextualSpacing/>
              <w:rPr>
                <w:kern w:val="21"/>
                <w:szCs w:val="21"/>
              </w:rPr>
            </w:pPr>
            <w:r w:rsidRPr="00153BC5">
              <w:rPr>
                <w:rFonts w:hint="eastAsia"/>
                <w:kern w:val="21"/>
                <w:szCs w:val="21"/>
              </w:rPr>
              <w:t>⑥</w:t>
            </w:r>
            <w:r w:rsidR="00D75139" w:rsidRPr="00153BC5">
              <w:rPr>
                <w:rFonts w:hint="eastAsia"/>
                <w:kern w:val="21"/>
                <w:szCs w:val="21"/>
              </w:rPr>
              <w:t>铝灰渣</w:t>
            </w:r>
            <w:r w:rsidR="00AA57E4" w:rsidRPr="00153BC5">
              <w:rPr>
                <w:rFonts w:hint="eastAsia"/>
                <w:kern w:val="21"/>
                <w:szCs w:val="21"/>
              </w:rPr>
              <w:t>S7</w:t>
            </w:r>
            <w:r w:rsidR="00AA57E4" w:rsidRPr="00153BC5">
              <w:rPr>
                <w:rFonts w:hint="eastAsia"/>
                <w:kern w:val="21"/>
                <w:szCs w:val="21"/>
              </w:rPr>
              <w:t>：来自于铝锭熔化工序，根据建设单位提供资料，产生量约为铝锭年用量的</w:t>
            </w:r>
            <w:r w:rsidR="00AA57E4" w:rsidRPr="00153BC5">
              <w:rPr>
                <w:rFonts w:hint="eastAsia"/>
                <w:kern w:val="21"/>
                <w:szCs w:val="21"/>
              </w:rPr>
              <w:t>6kg/t</w:t>
            </w:r>
            <w:r w:rsidR="00AA57E4" w:rsidRPr="00153BC5">
              <w:rPr>
                <w:rFonts w:hint="eastAsia"/>
                <w:kern w:val="21"/>
                <w:szCs w:val="21"/>
              </w:rPr>
              <w:t>，铝锭年用量为</w:t>
            </w:r>
            <w:r w:rsidR="00AA57E4" w:rsidRPr="00153BC5">
              <w:rPr>
                <w:rFonts w:hint="eastAsia"/>
                <w:kern w:val="21"/>
                <w:szCs w:val="21"/>
              </w:rPr>
              <w:t>1210t</w:t>
            </w:r>
            <w:r w:rsidR="00AA57E4" w:rsidRPr="00153BC5">
              <w:rPr>
                <w:rFonts w:hint="eastAsia"/>
                <w:kern w:val="21"/>
                <w:szCs w:val="21"/>
              </w:rPr>
              <w:t>，则产生量为</w:t>
            </w:r>
            <w:r w:rsidR="00AA57E4" w:rsidRPr="00153BC5">
              <w:rPr>
                <w:rFonts w:hint="eastAsia"/>
                <w:kern w:val="21"/>
                <w:szCs w:val="21"/>
              </w:rPr>
              <w:t>7.26t/a</w:t>
            </w:r>
            <w:r w:rsidR="00AA57E4" w:rsidRPr="00153BC5">
              <w:rPr>
                <w:rFonts w:hint="eastAsia"/>
                <w:kern w:val="21"/>
                <w:szCs w:val="21"/>
              </w:rPr>
              <w:t>，属于危险废物</w:t>
            </w:r>
            <w:r w:rsidR="00AA57E4" w:rsidRPr="00153BC5">
              <w:rPr>
                <w:kern w:val="21"/>
                <w:szCs w:val="21"/>
              </w:rPr>
              <w:t>，</w:t>
            </w:r>
            <w:proofErr w:type="gramStart"/>
            <w:r w:rsidR="00AA57E4" w:rsidRPr="00153BC5">
              <w:rPr>
                <w:rFonts w:hint="eastAsia"/>
                <w:kern w:val="21"/>
                <w:szCs w:val="21"/>
              </w:rPr>
              <w:t>采用</w:t>
            </w:r>
            <w:r w:rsidR="00AA57E4" w:rsidRPr="00153BC5">
              <w:rPr>
                <w:noProof/>
                <w:szCs w:val="21"/>
              </w:rPr>
              <w:t>防穿刺袋</w:t>
            </w:r>
            <w:proofErr w:type="gramEnd"/>
            <w:r w:rsidR="00AA57E4" w:rsidRPr="00153BC5">
              <w:rPr>
                <w:rFonts w:hint="eastAsia"/>
                <w:kern w:val="21"/>
                <w:szCs w:val="21"/>
              </w:rPr>
              <w:t>分类</w:t>
            </w:r>
            <w:r w:rsidR="00AA57E4" w:rsidRPr="00153BC5">
              <w:rPr>
                <w:rFonts w:hAnsi="ˎ̥"/>
                <w:kern w:val="21"/>
                <w:szCs w:val="21"/>
              </w:rPr>
              <w:t>收集</w:t>
            </w:r>
            <w:proofErr w:type="gramStart"/>
            <w:r w:rsidR="00AA57E4" w:rsidRPr="00153BC5">
              <w:rPr>
                <w:rFonts w:hAnsi="ˎ̥" w:hint="eastAsia"/>
                <w:kern w:val="21"/>
                <w:szCs w:val="21"/>
              </w:rPr>
              <w:t>于</w:t>
            </w:r>
            <w:r w:rsidR="00AA57E4" w:rsidRPr="00153BC5">
              <w:rPr>
                <w:rFonts w:hint="eastAsia"/>
                <w:kern w:val="21"/>
                <w:szCs w:val="21"/>
              </w:rPr>
              <w:t>危废暂存</w:t>
            </w:r>
            <w:proofErr w:type="gramEnd"/>
            <w:r w:rsidR="00AA57E4" w:rsidRPr="00153BC5">
              <w:rPr>
                <w:rFonts w:hint="eastAsia"/>
                <w:kern w:val="21"/>
                <w:szCs w:val="21"/>
              </w:rPr>
              <w:t>间，</w:t>
            </w:r>
            <w:r w:rsidR="00AA57E4" w:rsidRPr="00153BC5">
              <w:rPr>
                <w:kern w:val="21"/>
                <w:szCs w:val="21"/>
              </w:rPr>
              <w:t>由有相应</w:t>
            </w:r>
            <w:proofErr w:type="gramStart"/>
            <w:r w:rsidR="00AA57E4" w:rsidRPr="00153BC5">
              <w:rPr>
                <w:kern w:val="21"/>
                <w:szCs w:val="21"/>
              </w:rPr>
              <w:t>危废处理</w:t>
            </w:r>
            <w:proofErr w:type="gramEnd"/>
            <w:r w:rsidR="00AA57E4" w:rsidRPr="00153BC5">
              <w:rPr>
                <w:kern w:val="21"/>
                <w:szCs w:val="21"/>
              </w:rPr>
              <w:t>资质的单位处理。</w:t>
            </w:r>
          </w:p>
          <w:p w:rsidR="00F736CF" w:rsidRPr="00153BC5" w:rsidRDefault="006B28DB" w:rsidP="00F736CF">
            <w:pPr>
              <w:spacing w:line="360" w:lineRule="auto"/>
              <w:ind w:firstLineChars="200" w:firstLine="420"/>
              <w:contextualSpacing/>
              <w:rPr>
                <w:kern w:val="21"/>
                <w:szCs w:val="21"/>
              </w:rPr>
            </w:pPr>
            <w:r w:rsidRPr="00153BC5">
              <w:rPr>
                <w:rFonts w:hint="eastAsia"/>
                <w:kern w:val="21"/>
                <w:szCs w:val="21"/>
              </w:rPr>
              <w:t>⑦</w:t>
            </w:r>
            <w:r w:rsidR="00442C28" w:rsidRPr="00153BC5">
              <w:rPr>
                <w:rFonts w:hint="eastAsia"/>
                <w:bCs/>
                <w:kern w:val="21"/>
                <w:szCs w:val="21"/>
              </w:rPr>
              <w:t>废</w:t>
            </w:r>
            <w:r w:rsidR="00442C28" w:rsidRPr="00153BC5">
              <w:rPr>
                <w:rFonts w:hint="eastAsia"/>
                <w:kern w:val="21"/>
                <w:szCs w:val="21"/>
              </w:rPr>
              <w:t>铝屑</w:t>
            </w:r>
            <w:r w:rsidR="00442C28" w:rsidRPr="00153BC5">
              <w:rPr>
                <w:bCs/>
                <w:kern w:val="21"/>
                <w:szCs w:val="21"/>
              </w:rPr>
              <w:t>S</w:t>
            </w:r>
            <w:r w:rsidR="00442C28" w:rsidRPr="00153BC5">
              <w:rPr>
                <w:rFonts w:hint="eastAsia"/>
                <w:bCs/>
                <w:kern w:val="21"/>
                <w:szCs w:val="21"/>
              </w:rPr>
              <w:t>8</w:t>
            </w:r>
            <w:r w:rsidR="00442C28" w:rsidRPr="00153BC5">
              <w:rPr>
                <w:rFonts w:hint="eastAsia"/>
                <w:kern w:val="21"/>
                <w:szCs w:val="21"/>
              </w:rPr>
              <w:t>：</w:t>
            </w:r>
            <w:r w:rsidR="00666528" w:rsidRPr="00153BC5">
              <w:rPr>
                <w:rFonts w:hint="eastAsia"/>
                <w:kern w:val="21"/>
                <w:szCs w:val="21"/>
              </w:rPr>
              <w:t>来自于</w:t>
            </w:r>
            <w:r w:rsidR="00D75139" w:rsidRPr="00153BC5">
              <w:rPr>
                <w:rFonts w:hint="eastAsia"/>
                <w:kern w:val="21"/>
                <w:szCs w:val="21"/>
              </w:rPr>
              <w:t>打磨</w:t>
            </w:r>
            <w:r w:rsidR="00666528" w:rsidRPr="00153BC5">
              <w:rPr>
                <w:rFonts w:hint="eastAsia"/>
                <w:kern w:val="21"/>
                <w:szCs w:val="21"/>
              </w:rPr>
              <w:t>工序，根据建设单位提供资料，产生量约为压铸毛坯件生产量的</w:t>
            </w:r>
            <w:r w:rsidR="00D75139" w:rsidRPr="00153BC5">
              <w:rPr>
                <w:rFonts w:hint="eastAsia"/>
                <w:kern w:val="21"/>
                <w:szCs w:val="21"/>
              </w:rPr>
              <w:t>0</w:t>
            </w:r>
            <w:r w:rsidR="00666528" w:rsidRPr="00153BC5">
              <w:rPr>
                <w:rFonts w:hint="eastAsia"/>
                <w:kern w:val="21"/>
                <w:szCs w:val="21"/>
              </w:rPr>
              <w:t>.5%</w:t>
            </w:r>
            <w:r w:rsidR="00666528" w:rsidRPr="00153BC5">
              <w:rPr>
                <w:rFonts w:hint="eastAsia"/>
                <w:kern w:val="21"/>
                <w:szCs w:val="21"/>
              </w:rPr>
              <w:t>，</w:t>
            </w:r>
            <w:r w:rsidR="00666528" w:rsidRPr="00153BC5">
              <w:rPr>
                <w:kern w:val="21"/>
                <w:szCs w:val="21"/>
              </w:rPr>
              <w:t>压铸</w:t>
            </w:r>
            <w:r w:rsidR="00666528" w:rsidRPr="00153BC5">
              <w:rPr>
                <w:rFonts w:hint="eastAsia"/>
                <w:kern w:val="21"/>
                <w:szCs w:val="21"/>
              </w:rPr>
              <w:t>毛坯件</w:t>
            </w:r>
            <w:r w:rsidR="00666528" w:rsidRPr="00153BC5">
              <w:rPr>
                <w:kern w:val="21"/>
                <w:szCs w:val="21"/>
              </w:rPr>
              <w:t>年产</w:t>
            </w:r>
            <w:r w:rsidR="00666528" w:rsidRPr="00153BC5">
              <w:rPr>
                <w:rFonts w:hint="eastAsia"/>
                <w:kern w:val="21"/>
                <w:szCs w:val="21"/>
              </w:rPr>
              <w:t>量约</w:t>
            </w:r>
            <w:r w:rsidR="00D75139" w:rsidRPr="00153BC5">
              <w:rPr>
                <w:rFonts w:hint="eastAsia"/>
                <w:kern w:val="21"/>
                <w:szCs w:val="21"/>
              </w:rPr>
              <w:t>1200</w:t>
            </w:r>
            <w:r w:rsidR="00666528" w:rsidRPr="00153BC5">
              <w:rPr>
                <w:rFonts w:hint="eastAsia"/>
                <w:kern w:val="21"/>
                <w:szCs w:val="21"/>
              </w:rPr>
              <w:t>t</w:t>
            </w:r>
            <w:r w:rsidR="00666528" w:rsidRPr="00153BC5">
              <w:rPr>
                <w:rFonts w:hint="eastAsia"/>
                <w:kern w:val="21"/>
                <w:szCs w:val="21"/>
              </w:rPr>
              <w:t>，则铝屑产生量为</w:t>
            </w:r>
            <w:r w:rsidR="00D75139" w:rsidRPr="00153BC5">
              <w:rPr>
                <w:rFonts w:hint="eastAsia"/>
                <w:kern w:val="21"/>
                <w:szCs w:val="21"/>
              </w:rPr>
              <w:t>6</w:t>
            </w:r>
            <w:r w:rsidR="00666528" w:rsidRPr="00153BC5">
              <w:rPr>
                <w:rFonts w:hint="eastAsia"/>
                <w:kern w:val="21"/>
                <w:szCs w:val="21"/>
              </w:rPr>
              <w:t>t/a</w:t>
            </w:r>
            <w:r w:rsidR="00666528" w:rsidRPr="00153BC5">
              <w:rPr>
                <w:rFonts w:hint="eastAsia"/>
                <w:kern w:val="21"/>
                <w:szCs w:val="21"/>
              </w:rPr>
              <w:t>，属于一般工业固废，分类收集于一般固废暂存场，送废品收购站回收处理。</w:t>
            </w:r>
          </w:p>
          <w:p w:rsidR="00C90371" w:rsidRPr="00153BC5" w:rsidRDefault="006B28DB" w:rsidP="00864F83">
            <w:pPr>
              <w:spacing w:line="360" w:lineRule="auto"/>
              <w:ind w:firstLineChars="200" w:firstLine="420"/>
              <w:contextualSpacing/>
              <w:rPr>
                <w:kern w:val="21"/>
                <w:szCs w:val="21"/>
              </w:rPr>
            </w:pPr>
            <w:r w:rsidRPr="00153BC5">
              <w:rPr>
                <w:rFonts w:hint="eastAsia"/>
                <w:kern w:val="21"/>
                <w:szCs w:val="21"/>
              </w:rPr>
              <w:t>⑧</w:t>
            </w:r>
            <w:r w:rsidR="00D75139" w:rsidRPr="00153BC5">
              <w:rPr>
                <w:rFonts w:hint="eastAsia"/>
                <w:kern w:val="21"/>
                <w:szCs w:val="21"/>
              </w:rPr>
              <w:t>不合格品（</w:t>
            </w:r>
            <w:r w:rsidR="00D75139" w:rsidRPr="00153BC5">
              <w:rPr>
                <w:rFonts w:hint="eastAsia"/>
                <w:bCs/>
                <w:kern w:val="21"/>
                <w:szCs w:val="21"/>
              </w:rPr>
              <w:t>废铝件</w:t>
            </w:r>
            <w:r w:rsidR="00D75139" w:rsidRPr="00153BC5">
              <w:rPr>
                <w:rFonts w:hint="eastAsia"/>
                <w:kern w:val="21"/>
                <w:szCs w:val="21"/>
              </w:rPr>
              <w:t>）</w:t>
            </w:r>
            <w:r w:rsidR="00D75139" w:rsidRPr="00153BC5">
              <w:rPr>
                <w:rFonts w:hint="eastAsia"/>
                <w:bCs/>
                <w:kern w:val="21"/>
                <w:szCs w:val="21"/>
              </w:rPr>
              <w:t>S</w:t>
            </w:r>
            <w:r w:rsidR="00C048D6" w:rsidRPr="00153BC5">
              <w:rPr>
                <w:rFonts w:hint="eastAsia"/>
                <w:bCs/>
                <w:kern w:val="21"/>
                <w:szCs w:val="21"/>
              </w:rPr>
              <w:t>9</w:t>
            </w:r>
            <w:r w:rsidR="00D75139" w:rsidRPr="00153BC5">
              <w:rPr>
                <w:rFonts w:hint="eastAsia"/>
                <w:kern w:val="21"/>
                <w:szCs w:val="21"/>
              </w:rPr>
              <w:t>：</w:t>
            </w:r>
            <w:r w:rsidR="00666528" w:rsidRPr="00153BC5">
              <w:rPr>
                <w:rFonts w:hint="eastAsia"/>
                <w:kern w:val="21"/>
                <w:szCs w:val="21"/>
              </w:rPr>
              <w:t>来自于</w:t>
            </w:r>
            <w:r w:rsidR="00D75139" w:rsidRPr="00153BC5">
              <w:rPr>
                <w:rFonts w:hint="eastAsia"/>
                <w:kern w:val="21"/>
                <w:szCs w:val="21"/>
              </w:rPr>
              <w:t>打磨</w:t>
            </w:r>
            <w:r w:rsidR="00666528" w:rsidRPr="00153BC5">
              <w:rPr>
                <w:rFonts w:hint="eastAsia"/>
                <w:kern w:val="21"/>
                <w:szCs w:val="21"/>
              </w:rPr>
              <w:t>后的检验工序，根据建设单位提供资料，产生量约为压铸毛坯件的</w:t>
            </w:r>
            <w:r w:rsidR="00D75139" w:rsidRPr="00153BC5">
              <w:rPr>
                <w:rFonts w:hint="eastAsia"/>
                <w:kern w:val="21"/>
                <w:szCs w:val="21"/>
              </w:rPr>
              <w:t>1</w:t>
            </w:r>
            <w:r w:rsidR="00666528" w:rsidRPr="00153BC5">
              <w:rPr>
                <w:rFonts w:hint="eastAsia"/>
                <w:kern w:val="21"/>
                <w:szCs w:val="21"/>
              </w:rPr>
              <w:t>%</w:t>
            </w:r>
            <w:r w:rsidR="00666528" w:rsidRPr="00153BC5">
              <w:rPr>
                <w:rFonts w:hint="eastAsia"/>
                <w:kern w:val="21"/>
                <w:szCs w:val="21"/>
              </w:rPr>
              <w:t>，则产生量为</w:t>
            </w:r>
            <w:r w:rsidR="00D75139" w:rsidRPr="00153BC5">
              <w:rPr>
                <w:rFonts w:hint="eastAsia"/>
                <w:kern w:val="21"/>
                <w:szCs w:val="21"/>
              </w:rPr>
              <w:t>12</w:t>
            </w:r>
            <w:r w:rsidR="00666528" w:rsidRPr="00153BC5">
              <w:rPr>
                <w:rFonts w:hint="eastAsia"/>
                <w:kern w:val="21"/>
                <w:szCs w:val="21"/>
              </w:rPr>
              <w:t>t/a</w:t>
            </w:r>
            <w:r w:rsidR="00666528" w:rsidRPr="00153BC5">
              <w:rPr>
                <w:rFonts w:hint="eastAsia"/>
                <w:kern w:val="21"/>
                <w:szCs w:val="21"/>
              </w:rPr>
              <w:t>，属于一般工业固废，</w:t>
            </w:r>
            <w:proofErr w:type="gramStart"/>
            <w:r w:rsidR="00666528" w:rsidRPr="00153BC5">
              <w:rPr>
                <w:rFonts w:hint="eastAsia"/>
                <w:kern w:val="21"/>
                <w:szCs w:val="21"/>
              </w:rPr>
              <w:t>该固废</w:t>
            </w:r>
            <w:proofErr w:type="gramEnd"/>
            <w:r w:rsidR="00666528" w:rsidRPr="00153BC5">
              <w:rPr>
                <w:rFonts w:hint="eastAsia"/>
                <w:kern w:val="21"/>
                <w:szCs w:val="21"/>
              </w:rPr>
              <w:t>为纯铝材，直接作为原材料回用</w:t>
            </w:r>
            <w:r w:rsidR="00666528" w:rsidRPr="00153BC5">
              <w:rPr>
                <w:kern w:val="21"/>
                <w:szCs w:val="21"/>
              </w:rPr>
              <w:t>。</w:t>
            </w:r>
          </w:p>
          <w:p w:rsidR="00D07F60" w:rsidRPr="00153BC5" w:rsidRDefault="006B28DB" w:rsidP="00864F83">
            <w:pPr>
              <w:spacing w:line="360" w:lineRule="auto"/>
              <w:ind w:firstLineChars="200" w:firstLine="420"/>
              <w:contextualSpacing/>
              <w:rPr>
                <w:kern w:val="21"/>
                <w:szCs w:val="21"/>
              </w:rPr>
            </w:pPr>
            <w:r w:rsidRPr="00153BC5">
              <w:rPr>
                <w:rFonts w:hint="eastAsia"/>
                <w:kern w:val="21"/>
                <w:szCs w:val="21"/>
              </w:rPr>
              <w:t>⑨</w:t>
            </w:r>
            <w:proofErr w:type="gramStart"/>
            <w:r w:rsidR="00E35A58" w:rsidRPr="00153BC5">
              <w:rPr>
                <w:rFonts w:hint="eastAsia"/>
                <w:kern w:val="21"/>
                <w:szCs w:val="21"/>
              </w:rPr>
              <w:t>废</w:t>
            </w:r>
            <w:r w:rsidR="0007446C" w:rsidRPr="00153BC5">
              <w:rPr>
                <w:rFonts w:hint="eastAsia"/>
                <w:bCs/>
                <w:kern w:val="21"/>
                <w:szCs w:val="21"/>
              </w:rPr>
              <w:t>灌封胶</w:t>
            </w:r>
            <w:proofErr w:type="gramEnd"/>
            <w:r w:rsidR="00E35A58" w:rsidRPr="00153BC5">
              <w:rPr>
                <w:rFonts w:hint="eastAsia"/>
                <w:bCs/>
                <w:kern w:val="21"/>
                <w:szCs w:val="21"/>
              </w:rPr>
              <w:t>桶</w:t>
            </w:r>
            <w:r w:rsidR="00E35A58" w:rsidRPr="00153BC5">
              <w:rPr>
                <w:bCs/>
                <w:kern w:val="21"/>
                <w:szCs w:val="21"/>
              </w:rPr>
              <w:t>S</w:t>
            </w:r>
            <w:r w:rsidR="00C048D6" w:rsidRPr="00153BC5">
              <w:rPr>
                <w:rFonts w:hint="eastAsia"/>
                <w:bCs/>
                <w:kern w:val="21"/>
                <w:szCs w:val="21"/>
              </w:rPr>
              <w:t>10</w:t>
            </w:r>
            <w:r w:rsidR="00E35A58" w:rsidRPr="00153BC5">
              <w:rPr>
                <w:rFonts w:hint="eastAsia"/>
                <w:kern w:val="21"/>
                <w:szCs w:val="21"/>
              </w:rPr>
              <w:t>：</w:t>
            </w:r>
            <w:proofErr w:type="gramStart"/>
            <w:r w:rsidR="00E35A58" w:rsidRPr="00153BC5">
              <w:rPr>
                <w:rFonts w:hint="eastAsia"/>
                <w:bCs/>
                <w:kern w:val="21"/>
                <w:szCs w:val="21"/>
              </w:rPr>
              <w:t>废</w:t>
            </w:r>
            <w:r w:rsidR="0007446C" w:rsidRPr="00153BC5">
              <w:rPr>
                <w:rFonts w:hint="eastAsia"/>
                <w:bCs/>
                <w:kern w:val="21"/>
                <w:szCs w:val="21"/>
              </w:rPr>
              <w:t>灌封胶</w:t>
            </w:r>
            <w:r w:rsidR="00E35A58" w:rsidRPr="00153BC5">
              <w:rPr>
                <w:rFonts w:hint="eastAsia"/>
                <w:bCs/>
                <w:kern w:val="21"/>
                <w:szCs w:val="21"/>
              </w:rPr>
              <w:t>桶约</w:t>
            </w:r>
            <w:proofErr w:type="gramEnd"/>
            <w:r w:rsidR="00E67EF1" w:rsidRPr="00153BC5">
              <w:rPr>
                <w:rFonts w:hint="eastAsia"/>
                <w:bCs/>
                <w:kern w:val="21"/>
                <w:szCs w:val="21"/>
              </w:rPr>
              <w:t>1000</w:t>
            </w:r>
            <w:r w:rsidR="00E35A58" w:rsidRPr="00153BC5">
              <w:rPr>
                <w:rFonts w:hint="eastAsia"/>
                <w:bCs/>
                <w:kern w:val="21"/>
                <w:szCs w:val="21"/>
              </w:rPr>
              <w:t>个，按</w:t>
            </w:r>
            <w:r w:rsidR="006F6373" w:rsidRPr="00153BC5">
              <w:rPr>
                <w:rFonts w:hint="eastAsia"/>
                <w:bCs/>
                <w:kern w:val="21"/>
                <w:szCs w:val="21"/>
              </w:rPr>
              <w:t>2.</w:t>
            </w:r>
            <w:r w:rsidR="00E67EF1" w:rsidRPr="00153BC5">
              <w:rPr>
                <w:rFonts w:hint="eastAsia"/>
                <w:bCs/>
                <w:kern w:val="21"/>
                <w:szCs w:val="21"/>
              </w:rPr>
              <w:t>5</w:t>
            </w:r>
            <w:r w:rsidR="00E35A58" w:rsidRPr="00153BC5">
              <w:rPr>
                <w:rFonts w:hint="eastAsia"/>
                <w:bCs/>
                <w:kern w:val="21"/>
                <w:szCs w:val="21"/>
              </w:rPr>
              <w:t>kg/</w:t>
            </w:r>
            <w:proofErr w:type="gramStart"/>
            <w:r w:rsidR="00E35A58" w:rsidRPr="00153BC5">
              <w:rPr>
                <w:rFonts w:hint="eastAsia"/>
                <w:bCs/>
                <w:kern w:val="21"/>
                <w:szCs w:val="21"/>
              </w:rPr>
              <w:t>个</w:t>
            </w:r>
            <w:proofErr w:type="gramEnd"/>
            <w:r w:rsidR="00E35A58" w:rsidRPr="00153BC5">
              <w:rPr>
                <w:rFonts w:hint="eastAsia"/>
                <w:bCs/>
                <w:kern w:val="21"/>
                <w:szCs w:val="21"/>
              </w:rPr>
              <w:t>计算，</w:t>
            </w:r>
            <w:r w:rsidR="00E35A58" w:rsidRPr="00153BC5">
              <w:rPr>
                <w:rFonts w:hint="eastAsia"/>
                <w:kern w:val="21"/>
                <w:szCs w:val="21"/>
              </w:rPr>
              <w:t>产生量约为</w:t>
            </w:r>
            <w:r w:rsidR="006F6373" w:rsidRPr="00153BC5">
              <w:rPr>
                <w:rFonts w:hint="eastAsia"/>
                <w:kern w:val="21"/>
                <w:szCs w:val="21"/>
              </w:rPr>
              <w:t>2.</w:t>
            </w:r>
            <w:r w:rsidR="00E67EF1" w:rsidRPr="00153BC5">
              <w:rPr>
                <w:rFonts w:hint="eastAsia"/>
                <w:kern w:val="21"/>
                <w:szCs w:val="21"/>
              </w:rPr>
              <w:t>5</w:t>
            </w:r>
            <w:r w:rsidR="00E35A58" w:rsidRPr="00153BC5">
              <w:rPr>
                <w:rFonts w:hint="eastAsia"/>
                <w:kern w:val="21"/>
                <w:szCs w:val="21"/>
              </w:rPr>
              <w:t>t/a</w:t>
            </w:r>
            <w:r w:rsidR="00E35A58" w:rsidRPr="00153BC5">
              <w:rPr>
                <w:rFonts w:hint="eastAsia"/>
                <w:kern w:val="21"/>
                <w:szCs w:val="21"/>
              </w:rPr>
              <w:t>，</w:t>
            </w:r>
            <w:r w:rsidR="00CB029F" w:rsidRPr="00153BC5">
              <w:rPr>
                <w:rFonts w:hint="eastAsia"/>
                <w:kern w:val="21"/>
                <w:szCs w:val="21"/>
              </w:rPr>
              <w:t>属于危险废物</w:t>
            </w:r>
            <w:r w:rsidR="00CB029F" w:rsidRPr="00153BC5">
              <w:rPr>
                <w:kern w:val="21"/>
                <w:szCs w:val="21"/>
              </w:rPr>
              <w:t>，</w:t>
            </w:r>
            <w:r w:rsidR="00CB029F" w:rsidRPr="00153BC5">
              <w:rPr>
                <w:rFonts w:hint="eastAsia"/>
                <w:kern w:val="21"/>
                <w:szCs w:val="21"/>
              </w:rPr>
              <w:t>采用</w:t>
            </w:r>
            <w:r w:rsidR="00CB029F" w:rsidRPr="00153BC5">
              <w:rPr>
                <w:rFonts w:hint="eastAsia"/>
                <w:noProof/>
                <w:szCs w:val="21"/>
              </w:rPr>
              <w:t>专用容器</w:t>
            </w:r>
            <w:r w:rsidR="00CB029F" w:rsidRPr="00153BC5">
              <w:rPr>
                <w:rFonts w:hint="eastAsia"/>
                <w:kern w:val="21"/>
                <w:szCs w:val="21"/>
              </w:rPr>
              <w:t>分类</w:t>
            </w:r>
            <w:r w:rsidR="00CB029F" w:rsidRPr="00153BC5">
              <w:rPr>
                <w:rFonts w:hAnsi="ˎ̥"/>
                <w:kern w:val="21"/>
                <w:szCs w:val="21"/>
              </w:rPr>
              <w:t>收集</w:t>
            </w:r>
            <w:proofErr w:type="gramStart"/>
            <w:r w:rsidR="00CB029F" w:rsidRPr="00153BC5">
              <w:rPr>
                <w:rFonts w:hAnsi="ˎ̥" w:hint="eastAsia"/>
                <w:kern w:val="21"/>
                <w:szCs w:val="21"/>
              </w:rPr>
              <w:t>于</w:t>
            </w:r>
            <w:r w:rsidR="00CB029F" w:rsidRPr="00153BC5">
              <w:rPr>
                <w:rFonts w:hint="eastAsia"/>
                <w:kern w:val="21"/>
                <w:szCs w:val="21"/>
              </w:rPr>
              <w:t>危废暂存</w:t>
            </w:r>
            <w:proofErr w:type="gramEnd"/>
            <w:r w:rsidR="00CB029F" w:rsidRPr="00153BC5">
              <w:rPr>
                <w:rFonts w:hint="eastAsia"/>
                <w:kern w:val="21"/>
                <w:szCs w:val="21"/>
              </w:rPr>
              <w:t>间，</w:t>
            </w:r>
            <w:r w:rsidR="00CB029F" w:rsidRPr="00153BC5">
              <w:rPr>
                <w:kern w:val="21"/>
                <w:szCs w:val="21"/>
              </w:rPr>
              <w:t>由</w:t>
            </w:r>
            <w:r w:rsidR="00CB029F" w:rsidRPr="00153BC5">
              <w:rPr>
                <w:rFonts w:hint="eastAsia"/>
                <w:kern w:val="21"/>
                <w:szCs w:val="21"/>
              </w:rPr>
              <w:t>供应商回收</w:t>
            </w:r>
            <w:r w:rsidR="00CB029F" w:rsidRPr="00153BC5">
              <w:rPr>
                <w:kern w:val="21"/>
                <w:szCs w:val="21"/>
              </w:rPr>
              <w:t>处理。</w:t>
            </w:r>
          </w:p>
          <w:p w:rsidR="00D07F60" w:rsidRPr="00153BC5" w:rsidRDefault="00C32BCD" w:rsidP="00864F83">
            <w:pPr>
              <w:spacing w:line="360" w:lineRule="auto"/>
              <w:ind w:firstLineChars="200" w:firstLine="420"/>
              <w:contextualSpacing/>
              <w:rPr>
                <w:kern w:val="21"/>
                <w:szCs w:val="21"/>
              </w:rPr>
            </w:pPr>
            <w:r w:rsidRPr="00153BC5">
              <w:rPr>
                <w:rFonts w:ascii="宋体" w:hAnsi="宋体" w:cs="宋体" w:hint="eastAsia"/>
                <w:kern w:val="21"/>
                <w:szCs w:val="21"/>
              </w:rPr>
              <w:t>⑩</w:t>
            </w:r>
            <w:r w:rsidR="00C048D6" w:rsidRPr="00153BC5">
              <w:rPr>
                <w:rFonts w:hint="eastAsia"/>
                <w:kern w:val="21"/>
                <w:szCs w:val="21"/>
              </w:rPr>
              <w:t>废甲醇瓶</w:t>
            </w:r>
            <w:r w:rsidR="00FB0B3F" w:rsidRPr="00153BC5">
              <w:rPr>
                <w:bCs/>
                <w:kern w:val="21"/>
                <w:szCs w:val="21"/>
              </w:rPr>
              <w:t>S</w:t>
            </w:r>
            <w:r w:rsidR="00FB0B3F" w:rsidRPr="00153BC5">
              <w:rPr>
                <w:rFonts w:hint="eastAsia"/>
                <w:bCs/>
                <w:kern w:val="21"/>
                <w:szCs w:val="21"/>
              </w:rPr>
              <w:t>1</w:t>
            </w:r>
            <w:r w:rsidR="00C048D6" w:rsidRPr="00153BC5">
              <w:rPr>
                <w:rFonts w:hint="eastAsia"/>
                <w:bCs/>
                <w:kern w:val="21"/>
                <w:szCs w:val="21"/>
              </w:rPr>
              <w:t>1</w:t>
            </w:r>
            <w:r w:rsidR="00FB0B3F" w:rsidRPr="00153BC5">
              <w:rPr>
                <w:rFonts w:hint="eastAsia"/>
                <w:bCs/>
                <w:kern w:val="21"/>
                <w:szCs w:val="21"/>
              </w:rPr>
              <w:t>：</w:t>
            </w:r>
            <w:r w:rsidR="00C048D6" w:rsidRPr="00153BC5">
              <w:rPr>
                <w:rFonts w:hint="eastAsia"/>
                <w:bCs/>
                <w:kern w:val="21"/>
                <w:szCs w:val="21"/>
              </w:rPr>
              <w:t>废</w:t>
            </w:r>
            <w:proofErr w:type="gramStart"/>
            <w:r w:rsidR="00C048D6" w:rsidRPr="00153BC5">
              <w:rPr>
                <w:rFonts w:hint="eastAsia"/>
                <w:bCs/>
                <w:kern w:val="21"/>
                <w:szCs w:val="21"/>
              </w:rPr>
              <w:t>甲醇瓶约</w:t>
            </w:r>
            <w:r w:rsidR="00E04C35" w:rsidRPr="00153BC5">
              <w:rPr>
                <w:rFonts w:hint="eastAsia"/>
                <w:bCs/>
                <w:kern w:val="21"/>
                <w:szCs w:val="21"/>
              </w:rPr>
              <w:t>5</w:t>
            </w:r>
            <w:r w:rsidR="00C048D6" w:rsidRPr="00153BC5">
              <w:rPr>
                <w:rFonts w:hint="eastAsia"/>
                <w:bCs/>
                <w:kern w:val="21"/>
                <w:szCs w:val="21"/>
              </w:rPr>
              <w:t>个</w:t>
            </w:r>
            <w:proofErr w:type="gramEnd"/>
            <w:r w:rsidR="00C048D6" w:rsidRPr="00153BC5">
              <w:rPr>
                <w:rFonts w:hint="eastAsia"/>
                <w:bCs/>
                <w:kern w:val="21"/>
                <w:szCs w:val="21"/>
              </w:rPr>
              <w:t>，按</w:t>
            </w:r>
            <w:r w:rsidR="00E04C35" w:rsidRPr="00153BC5">
              <w:rPr>
                <w:rFonts w:hint="eastAsia"/>
                <w:bCs/>
                <w:kern w:val="21"/>
                <w:szCs w:val="21"/>
              </w:rPr>
              <w:t>1</w:t>
            </w:r>
            <w:r w:rsidR="00C048D6" w:rsidRPr="00153BC5">
              <w:rPr>
                <w:rFonts w:hint="eastAsia"/>
                <w:bCs/>
                <w:kern w:val="21"/>
                <w:szCs w:val="21"/>
              </w:rPr>
              <w:t>kg/</w:t>
            </w:r>
            <w:proofErr w:type="gramStart"/>
            <w:r w:rsidR="00C048D6" w:rsidRPr="00153BC5">
              <w:rPr>
                <w:rFonts w:hint="eastAsia"/>
                <w:bCs/>
                <w:kern w:val="21"/>
                <w:szCs w:val="21"/>
              </w:rPr>
              <w:t>个</w:t>
            </w:r>
            <w:proofErr w:type="gramEnd"/>
            <w:r w:rsidR="00C048D6" w:rsidRPr="00153BC5">
              <w:rPr>
                <w:rFonts w:hint="eastAsia"/>
                <w:bCs/>
                <w:kern w:val="21"/>
                <w:szCs w:val="21"/>
              </w:rPr>
              <w:t>计算，</w:t>
            </w:r>
            <w:r w:rsidR="00C048D6" w:rsidRPr="00153BC5">
              <w:rPr>
                <w:rFonts w:hint="eastAsia"/>
                <w:kern w:val="21"/>
                <w:szCs w:val="21"/>
              </w:rPr>
              <w:t>产生量约为</w:t>
            </w:r>
            <w:r w:rsidR="00E04C35" w:rsidRPr="00153BC5">
              <w:rPr>
                <w:rFonts w:hint="eastAsia"/>
                <w:kern w:val="21"/>
                <w:szCs w:val="21"/>
              </w:rPr>
              <w:t>0.005</w:t>
            </w:r>
            <w:r w:rsidR="00C048D6" w:rsidRPr="00153BC5">
              <w:rPr>
                <w:rFonts w:hint="eastAsia"/>
                <w:kern w:val="21"/>
                <w:szCs w:val="21"/>
              </w:rPr>
              <w:t>t/a</w:t>
            </w:r>
            <w:r w:rsidR="00C048D6" w:rsidRPr="00153BC5">
              <w:rPr>
                <w:rFonts w:hint="eastAsia"/>
                <w:kern w:val="21"/>
                <w:szCs w:val="21"/>
              </w:rPr>
              <w:t>，</w:t>
            </w:r>
            <w:bookmarkStart w:id="589" w:name="OLE_LINK556"/>
            <w:bookmarkStart w:id="590" w:name="OLE_LINK557"/>
            <w:r w:rsidR="00C048D6" w:rsidRPr="00153BC5">
              <w:rPr>
                <w:rFonts w:hint="eastAsia"/>
                <w:kern w:val="21"/>
                <w:szCs w:val="21"/>
              </w:rPr>
              <w:t>属于危险废物</w:t>
            </w:r>
            <w:r w:rsidR="00C048D6" w:rsidRPr="00153BC5">
              <w:rPr>
                <w:kern w:val="21"/>
                <w:szCs w:val="21"/>
              </w:rPr>
              <w:t>，</w:t>
            </w:r>
            <w:r w:rsidR="00C048D6" w:rsidRPr="00153BC5">
              <w:rPr>
                <w:rFonts w:hint="eastAsia"/>
                <w:kern w:val="21"/>
                <w:szCs w:val="21"/>
              </w:rPr>
              <w:t>采用</w:t>
            </w:r>
            <w:r w:rsidR="00C048D6" w:rsidRPr="00153BC5">
              <w:rPr>
                <w:rFonts w:hint="eastAsia"/>
                <w:noProof/>
                <w:szCs w:val="21"/>
              </w:rPr>
              <w:t>专用容器</w:t>
            </w:r>
            <w:r w:rsidR="00C048D6" w:rsidRPr="00153BC5">
              <w:rPr>
                <w:rFonts w:hint="eastAsia"/>
                <w:kern w:val="21"/>
                <w:szCs w:val="21"/>
              </w:rPr>
              <w:t>分类</w:t>
            </w:r>
            <w:r w:rsidR="00C048D6" w:rsidRPr="00153BC5">
              <w:rPr>
                <w:rFonts w:hAnsi="ˎ̥"/>
                <w:kern w:val="21"/>
                <w:szCs w:val="21"/>
              </w:rPr>
              <w:t>收集</w:t>
            </w:r>
            <w:proofErr w:type="gramStart"/>
            <w:r w:rsidR="00C048D6" w:rsidRPr="00153BC5">
              <w:rPr>
                <w:rFonts w:hAnsi="ˎ̥" w:hint="eastAsia"/>
                <w:kern w:val="21"/>
                <w:szCs w:val="21"/>
              </w:rPr>
              <w:t>于</w:t>
            </w:r>
            <w:r w:rsidR="00C048D6" w:rsidRPr="00153BC5">
              <w:rPr>
                <w:rFonts w:hint="eastAsia"/>
                <w:kern w:val="21"/>
                <w:szCs w:val="21"/>
              </w:rPr>
              <w:t>危废暂存</w:t>
            </w:r>
            <w:proofErr w:type="gramEnd"/>
            <w:r w:rsidR="00C048D6" w:rsidRPr="00153BC5">
              <w:rPr>
                <w:rFonts w:hint="eastAsia"/>
                <w:kern w:val="21"/>
                <w:szCs w:val="21"/>
              </w:rPr>
              <w:t>间，</w:t>
            </w:r>
            <w:r w:rsidR="00C048D6" w:rsidRPr="00153BC5">
              <w:rPr>
                <w:kern w:val="21"/>
                <w:szCs w:val="21"/>
              </w:rPr>
              <w:t>由有相应</w:t>
            </w:r>
            <w:proofErr w:type="gramStart"/>
            <w:r w:rsidR="00C048D6" w:rsidRPr="00153BC5">
              <w:rPr>
                <w:kern w:val="21"/>
                <w:szCs w:val="21"/>
              </w:rPr>
              <w:t>危废处理</w:t>
            </w:r>
            <w:proofErr w:type="gramEnd"/>
            <w:r w:rsidR="00C048D6" w:rsidRPr="00153BC5">
              <w:rPr>
                <w:kern w:val="21"/>
                <w:szCs w:val="21"/>
              </w:rPr>
              <w:t>资质的单位处理。</w:t>
            </w:r>
            <w:bookmarkEnd w:id="589"/>
            <w:bookmarkEnd w:id="590"/>
          </w:p>
          <w:p w:rsidR="00D07F60" w:rsidRPr="00153BC5" w:rsidRDefault="006B28DB"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,11)</w:instrText>
            </w:r>
            <w:r w:rsidRPr="00153BC5">
              <w:rPr>
                <w:kern w:val="21"/>
                <w:szCs w:val="21"/>
              </w:rPr>
              <w:fldChar w:fldCharType="end"/>
            </w:r>
            <w:r w:rsidR="00E04C35" w:rsidRPr="00153BC5">
              <w:rPr>
                <w:rFonts w:hint="eastAsia"/>
                <w:kern w:val="21"/>
                <w:szCs w:val="21"/>
              </w:rPr>
              <w:t>废脱模剂桶</w:t>
            </w:r>
            <w:r w:rsidR="00E04C35" w:rsidRPr="00153BC5">
              <w:rPr>
                <w:bCs/>
                <w:kern w:val="21"/>
                <w:szCs w:val="21"/>
              </w:rPr>
              <w:t>S</w:t>
            </w:r>
            <w:r w:rsidR="00E04C35" w:rsidRPr="00153BC5">
              <w:rPr>
                <w:rFonts w:hint="eastAsia"/>
                <w:bCs/>
                <w:kern w:val="21"/>
                <w:szCs w:val="21"/>
              </w:rPr>
              <w:t>12</w:t>
            </w:r>
            <w:r w:rsidR="00E04C35" w:rsidRPr="00153BC5">
              <w:rPr>
                <w:rFonts w:hint="eastAsia"/>
                <w:bCs/>
                <w:kern w:val="21"/>
                <w:szCs w:val="21"/>
              </w:rPr>
              <w:t>：</w:t>
            </w:r>
            <w:r w:rsidR="00980A55" w:rsidRPr="00153BC5">
              <w:rPr>
                <w:rFonts w:hint="eastAsia"/>
                <w:bCs/>
                <w:kern w:val="21"/>
                <w:szCs w:val="21"/>
              </w:rPr>
              <w:t>水性</w:t>
            </w:r>
            <w:r w:rsidR="00980A55" w:rsidRPr="00153BC5">
              <w:rPr>
                <w:rFonts w:hint="eastAsia"/>
                <w:bCs/>
                <w:iCs/>
                <w:szCs w:val="21"/>
              </w:rPr>
              <w:t>脱模剂使用量为</w:t>
            </w:r>
            <w:r w:rsidR="00980A55" w:rsidRPr="00153BC5">
              <w:rPr>
                <w:rFonts w:hint="eastAsia"/>
                <w:bCs/>
                <w:iCs/>
                <w:szCs w:val="21"/>
              </w:rPr>
              <w:t>8t/a</w:t>
            </w:r>
            <w:r w:rsidR="00980A55" w:rsidRPr="00153BC5">
              <w:rPr>
                <w:rFonts w:hint="eastAsia"/>
                <w:bCs/>
                <w:iCs/>
                <w:szCs w:val="21"/>
              </w:rPr>
              <w:t>，规格为</w:t>
            </w:r>
            <w:r w:rsidR="00980A55" w:rsidRPr="00153BC5">
              <w:rPr>
                <w:rFonts w:hint="eastAsia"/>
                <w:bCs/>
                <w:iCs/>
                <w:szCs w:val="21"/>
              </w:rPr>
              <w:t>50kg/</w:t>
            </w:r>
            <w:r w:rsidR="00980A55" w:rsidRPr="00153BC5">
              <w:rPr>
                <w:rFonts w:hint="eastAsia"/>
                <w:bCs/>
                <w:iCs/>
                <w:szCs w:val="21"/>
              </w:rPr>
              <w:t>桶，则</w:t>
            </w:r>
            <w:r w:rsidR="00980A55" w:rsidRPr="00153BC5">
              <w:rPr>
                <w:rFonts w:hint="eastAsia"/>
                <w:bCs/>
                <w:kern w:val="21"/>
                <w:szCs w:val="21"/>
              </w:rPr>
              <w:t>废脱模剂桶为</w:t>
            </w:r>
            <w:r w:rsidR="00980A55" w:rsidRPr="00153BC5">
              <w:rPr>
                <w:rFonts w:hint="eastAsia"/>
                <w:bCs/>
                <w:kern w:val="21"/>
                <w:szCs w:val="21"/>
              </w:rPr>
              <w:t>160</w:t>
            </w:r>
            <w:r w:rsidR="00980A55" w:rsidRPr="00153BC5">
              <w:rPr>
                <w:rFonts w:hint="eastAsia"/>
                <w:bCs/>
                <w:kern w:val="21"/>
                <w:szCs w:val="21"/>
              </w:rPr>
              <w:t>个，按</w:t>
            </w:r>
            <w:r w:rsidR="00980A55" w:rsidRPr="00153BC5">
              <w:rPr>
                <w:rFonts w:hint="eastAsia"/>
                <w:bCs/>
                <w:kern w:val="21"/>
                <w:szCs w:val="21"/>
              </w:rPr>
              <w:t>2.5kg/</w:t>
            </w:r>
            <w:proofErr w:type="gramStart"/>
            <w:r w:rsidR="00980A55" w:rsidRPr="00153BC5">
              <w:rPr>
                <w:rFonts w:hint="eastAsia"/>
                <w:bCs/>
                <w:kern w:val="21"/>
                <w:szCs w:val="21"/>
              </w:rPr>
              <w:t>个</w:t>
            </w:r>
            <w:proofErr w:type="gramEnd"/>
            <w:r w:rsidR="00980A55" w:rsidRPr="00153BC5">
              <w:rPr>
                <w:rFonts w:hint="eastAsia"/>
                <w:bCs/>
                <w:kern w:val="21"/>
                <w:szCs w:val="21"/>
              </w:rPr>
              <w:t>计算，</w:t>
            </w:r>
            <w:r w:rsidR="00980A55" w:rsidRPr="00153BC5">
              <w:rPr>
                <w:rFonts w:hint="eastAsia"/>
                <w:kern w:val="21"/>
                <w:szCs w:val="21"/>
              </w:rPr>
              <w:t>产生量约为</w:t>
            </w:r>
            <w:r w:rsidR="00980A55" w:rsidRPr="00153BC5">
              <w:rPr>
                <w:rFonts w:hint="eastAsia"/>
                <w:kern w:val="21"/>
                <w:szCs w:val="21"/>
              </w:rPr>
              <w:t>0.4t/a</w:t>
            </w:r>
            <w:r w:rsidR="00980A55" w:rsidRPr="00153BC5">
              <w:rPr>
                <w:rFonts w:hint="eastAsia"/>
                <w:kern w:val="21"/>
                <w:szCs w:val="21"/>
              </w:rPr>
              <w:t>，属于一般工业固废，分类收集于一般固废暂存场，由供应商回收</w:t>
            </w:r>
            <w:r w:rsidR="00980A55" w:rsidRPr="00153BC5">
              <w:rPr>
                <w:kern w:val="21"/>
                <w:szCs w:val="21"/>
              </w:rPr>
              <w:t>处理。</w:t>
            </w:r>
          </w:p>
          <w:p w:rsidR="00D07F60" w:rsidRPr="00153BC5" w:rsidRDefault="006B28DB"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,12)</w:instrText>
            </w:r>
            <w:r w:rsidRPr="00153BC5">
              <w:rPr>
                <w:kern w:val="21"/>
                <w:szCs w:val="21"/>
              </w:rPr>
              <w:fldChar w:fldCharType="end"/>
            </w:r>
            <w:r w:rsidR="00F23C38" w:rsidRPr="00153BC5">
              <w:rPr>
                <w:rFonts w:hint="eastAsia"/>
                <w:bCs/>
                <w:kern w:val="21"/>
                <w:szCs w:val="21"/>
              </w:rPr>
              <w:t>废擦拭布</w:t>
            </w:r>
            <w:r w:rsidR="00EF5960" w:rsidRPr="00153BC5">
              <w:rPr>
                <w:bCs/>
                <w:kern w:val="21"/>
                <w:szCs w:val="21"/>
              </w:rPr>
              <w:t>S</w:t>
            </w:r>
            <w:r w:rsidR="00EF5960" w:rsidRPr="00153BC5">
              <w:rPr>
                <w:rFonts w:hint="eastAsia"/>
                <w:bCs/>
                <w:kern w:val="21"/>
                <w:szCs w:val="21"/>
              </w:rPr>
              <w:t>13</w:t>
            </w:r>
            <w:r w:rsidR="00F23C38" w:rsidRPr="00153BC5">
              <w:rPr>
                <w:rFonts w:hint="eastAsia"/>
                <w:kern w:val="21"/>
                <w:szCs w:val="21"/>
              </w:rPr>
              <w:t>：来自于成品擦拭清洁工序，产生量为</w:t>
            </w:r>
            <w:r w:rsidR="00F23C38" w:rsidRPr="00153BC5">
              <w:rPr>
                <w:rFonts w:hint="eastAsia"/>
                <w:kern w:val="21"/>
                <w:szCs w:val="21"/>
              </w:rPr>
              <w:t>0.05t/a</w:t>
            </w:r>
            <w:r w:rsidR="00F23C38" w:rsidRPr="00153BC5">
              <w:rPr>
                <w:rFonts w:hint="eastAsia"/>
                <w:kern w:val="21"/>
                <w:szCs w:val="21"/>
              </w:rPr>
              <w:t>，属于危险废物</w:t>
            </w:r>
            <w:r w:rsidR="00F23C38" w:rsidRPr="00153BC5">
              <w:rPr>
                <w:kern w:val="21"/>
                <w:szCs w:val="21"/>
              </w:rPr>
              <w:t>，</w:t>
            </w:r>
            <w:r w:rsidR="00F23C38" w:rsidRPr="00153BC5">
              <w:rPr>
                <w:rFonts w:hint="eastAsia"/>
                <w:kern w:val="21"/>
                <w:szCs w:val="21"/>
              </w:rPr>
              <w:t>采用</w:t>
            </w:r>
            <w:r w:rsidR="00F23C38" w:rsidRPr="00153BC5">
              <w:rPr>
                <w:rFonts w:hint="eastAsia"/>
                <w:noProof/>
                <w:szCs w:val="21"/>
              </w:rPr>
              <w:t>专用容器</w:t>
            </w:r>
            <w:r w:rsidR="00F23C38" w:rsidRPr="00153BC5">
              <w:rPr>
                <w:rFonts w:hint="eastAsia"/>
                <w:kern w:val="21"/>
                <w:szCs w:val="21"/>
              </w:rPr>
              <w:t>分类</w:t>
            </w:r>
            <w:r w:rsidR="00F23C38" w:rsidRPr="00153BC5">
              <w:rPr>
                <w:rFonts w:hAnsi="ˎ̥"/>
                <w:kern w:val="21"/>
                <w:szCs w:val="21"/>
              </w:rPr>
              <w:t>收集</w:t>
            </w:r>
            <w:proofErr w:type="gramStart"/>
            <w:r w:rsidR="00F23C38" w:rsidRPr="00153BC5">
              <w:rPr>
                <w:rFonts w:hAnsi="ˎ̥" w:hint="eastAsia"/>
                <w:kern w:val="21"/>
                <w:szCs w:val="21"/>
              </w:rPr>
              <w:t>于</w:t>
            </w:r>
            <w:r w:rsidR="00F23C38" w:rsidRPr="00153BC5">
              <w:rPr>
                <w:rFonts w:hint="eastAsia"/>
                <w:kern w:val="21"/>
                <w:szCs w:val="21"/>
              </w:rPr>
              <w:t>危废暂存</w:t>
            </w:r>
            <w:proofErr w:type="gramEnd"/>
            <w:r w:rsidR="00F23C38" w:rsidRPr="00153BC5">
              <w:rPr>
                <w:rFonts w:hint="eastAsia"/>
                <w:kern w:val="21"/>
                <w:szCs w:val="21"/>
              </w:rPr>
              <w:t>间，</w:t>
            </w:r>
            <w:r w:rsidR="00F23C38" w:rsidRPr="00153BC5">
              <w:rPr>
                <w:kern w:val="21"/>
                <w:szCs w:val="21"/>
              </w:rPr>
              <w:t>由有相应</w:t>
            </w:r>
            <w:proofErr w:type="gramStart"/>
            <w:r w:rsidR="00F23C38" w:rsidRPr="00153BC5">
              <w:rPr>
                <w:kern w:val="21"/>
                <w:szCs w:val="21"/>
              </w:rPr>
              <w:t>危废处理</w:t>
            </w:r>
            <w:proofErr w:type="gramEnd"/>
            <w:r w:rsidR="00F23C38" w:rsidRPr="00153BC5">
              <w:rPr>
                <w:kern w:val="21"/>
                <w:szCs w:val="21"/>
              </w:rPr>
              <w:t>资质的单位处理。</w:t>
            </w:r>
          </w:p>
          <w:p w:rsidR="00D07F60" w:rsidRPr="00153BC5" w:rsidRDefault="00F736CF"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,13)</w:instrText>
            </w:r>
            <w:r w:rsidRPr="00153BC5">
              <w:rPr>
                <w:kern w:val="21"/>
                <w:szCs w:val="21"/>
              </w:rPr>
              <w:fldChar w:fldCharType="end"/>
            </w:r>
            <w:r w:rsidR="009E10C8" w:rsidRPr="00153BC5">
              <w:rPr>
                <w:rFonts w:hint="eastAsia"/>
                <w:bCs/>
                <w:kern w:val="21"/>
                <w:szCs w:val="21"/>
              </w:rPr>
              <w:t>废活性炭</w:t>
            </w:r>
            <w:r w:rsidR="00EF5960" w:rsidRPr="00153BC5">
              <w:rPr>
                <w:bCs/>
                <w:kern w:val="21"/>
                <w:szCs w:val="21"/>
              </w:rPr>
              <w:t>S</w:t>
            </w:r>
            <w:r w:rsidR="00EF5960" w:rsidRPr="00153BC5">
              <w:rPr>
                <w:rFonts w:hint="eastAsia"/>
                <w:bCs/>
                <w:kern w:val="21"/>
                <w:szCs w:val="21"/>
              </w:rPr>
              <w:t>14</w:t>
            </w:r>
            <w:r w:rsidR="00CA438F" w:rsidRPr="00153BC5">
              <w:rPr>
                <w:rFonts w:hint="eastAsia"/>
                <w:bCs/>
                <w:kern w:val="21"/>
                <w:szCs w:val="21"/>
              </w:rPr>
              <w:t>、废</w:t>
            </w:r>
            <w:r w:rsidR="00CA438F" w:rsidRPr="00153BC5">
              <w:rPr>
                <w:rFonts w:hint="eastAsia"/>
                <w:bCs/>
                <w:kern w:val="21"/>
                <w:szCs w:val="21"/>
              </w:rPr>
              <w:t>UV</w:t>
            </w:r>
            <w:r w:rsidR="00CA438F" w:rsidRPr="00153BC5">
              <w:rPr>
                <w:rFonts w:hint="eastAsia"/>
                <w:bCs/>
                <w:kern w:val="21"/>
                <w:szCs w:val="21"/>
              </w:rPr>
              <w:t>灯</w:t>
            </w:r>
            <w:r w:rsidR="00CA438F" w:rsidRPr="00153BC5">
              <w:rPr>
                <w:bCs/>
                <w:kern w:val="21"/>
                <w:szCs w:val="21"/>
              </w:rPr>
              <w:t>S</w:t>
            </w:r>
            <w:r w:rsidR="00CA438F" w:rsidRPr="00153BC5">
              <w:rPr>
                <w:rFonts w:hint="eastAsia"/>
                <w:bCs/>
                <w:kern w:val="21"/>
                <w:szCs w:val="21"/>
              </w:rPr>
              <w:t>15</w:t>
            </w:r>
            <w:r w:rsidR="00EF5960" w:rsidRPr="00153BC5">
              <w:rPr>
                <w:rFonts w:hint="eastAsia"/>
                <w:bCs/>
                <w:kern w:val="21"/>
                <w:szCs w:val="21"/>
              </w:rPr>
              <w:t>：</w:t>
            </w:r>
            <w:r w:rsidR="00F23C38" w:rsidRPr="00153BC5">
              <w:rPr>
                <w:rFonts w:hint="eastAsia"/>
                <w:kern w:val="21"/>
                <w:szCs w:val="21"/>
              </w:rPr>
              <w:t>来自于电子</w:t>
            </w:r>
            <w:proofErr w:type="gramStart"/>
            <w:r w:rsidR="00F23C38" w:rsidRPr="00153BC5">
              <w:rPr>
                <w:rFonts w:hint="eastAsia"/>
                <w:kern w:val="21"/>
                <w:szCs w:val="21"/>
              </w:rPr>
              <w:t>一</w:t>
            </w:r>
            <w:proofErr w:type="gramEnd"/>
            <w:r w:rsidR="00F23C38" w:rsidRPr="00153BC5">
              <w:rPr>
                <w:rFonts w:hint="eastAsia"/>
                <w:kern w:val="21"/>
                <w:szCs w:val="21"/>
              </w:rPr>
              <w:t>车间废气处理装置，</w:t>
            </w:r>
            <w:r w:rsidR="009E10C8" w:rsidRPr="00153BC5">
              <w:rPr>
                <w:bCs/>
                <w:kern w:val="21"/>
                <w:szCs w:val="21"/>
              </w:rPr>
              <w:t>废活性炭</w:t>
            </w:r>
            <w:r w:rsidR="00F23C38" w:rsidRPr="00153BC5">
              <w:rPr>
                <w:rFonts w:hint="eastAsia"/>
                <w:kern w:val="21"/>
                <w:szCs w:val="21"/>
              </w:rPr>
              <w:t>产生量约为</w:t>
            </w:r>
            <w:r w:rsidR="00F23C38" w:rsidRPr="00153BC5">
              <w:rPr>
                <w:rFonts w:hint="eastAsia"/>
                <w:kern w:val="21"/>
                <w:szCs w:val="21"/>
              </w:rPr>
              <w:t>27.13t/a</w:t>
            </w:r>
            <w:r w:rsidR="00F23C38" w:rsidRPr="00153BC5">
              <w:rPr>
                <w:rFonts w:hint="eastAsia"/>
                <w:kern w:val="21"/>
                <w:szCs w:val="21"/>
              </w:rPr>
              <w:t>，</w:t>
            </w:r>
            <w:r w:rsidR="00CA438F" w:rsidRPr="00153BC5">
              <w:rPr>
                <w:rFonts w:hint="eastAsia"/>
                <w:bCs/>
                <w:kern w:val="21"/>
                <w:szCs w:val="21"/>
              </w:rPr>
              <w:t>废</w:t>
            </w:r>
            <w:r w:rsidR="00CA438F" w:rsidRPr="00153BC5">
              <w:rPr>
                <w:rFonts w:hint="eastAsia"/>
                <w:bCs/>
                <w:kern w:val="21"/>
                <w:szCs w:val="21"/>
              </w:rPr>
              <w:t>UV</w:t>
            </w:r>
            <w:proofErr w:type="gramStart"/>
            <w:r w:rsidR="00CA438F" w:rsidRPr="00153BC5">
              <w:rPr>
                <w:rFonts w:hint="eastAsia"/>
                <w:bCs/>
                <w:kern w:val="21"/>
                <w:szCs w:val="21"/>
              </w:rPr>
              <w:t>灯</w:t>
            </w:r>
            <w:r w:rsidR="00CA438F" w:rsidRPr="00153BC5">
              <w:rPr>
                <w:rFonts w:hint="eastAsia"/>
                <w:kern w:val="21"/>
                <w:szCs w:val="21"/>
              </w:rPr>
              <w:t>产生</w:t>
            </w:r>
            <w:proofErr w:type="gramEnd"/>
            <w:r w:rsidR="00CA438F" w:rsidRPr="00153BC5">
              <w:rPr>
                <w:rFonts w:hint="eastAsia"/>
                <w:kern w:val="21"/>
                <w:szCs w:val="21"/>
              </w:rPr>
              <w:t>量为</w:t>
            </w:r>
            <w:r w:rsidR="00CA438F" w:rsidRPr="00153BC5">
              <w:rPr>
                <w:rFonts w:hint="eastAsia"/>
                <w:kern w:val="21"/>
                <w:szCs w:val="21"/>
              </w:rPr>
              <w:t>0.02t/a</w:t>
            </w:r>
            <w:r w:rsidR="00CA438F" w:rsidRPr="00153BC5">
              <w:rPr>
                <w:rFonts w:hint="eastAsia"/>
                <w:kern w:val="21"/>
                <w:szCs w:val="21"/>
              </w:rPr>
              <w:t>，均</w:t>
            </w:r>
            <w:r w:rsidR="00F23C38" w:rsidRPr="00153BC5">
              <w:rPr>
                <w:rFonts w:hint="eastAsia"/>
                <w:kern w:val="21"/>
                <w:szCs w:val="21"/>
              </w:rPr>
              <w:t>属于危险废物</w:t>
            </w:r>
            <w:r w:rsidR="00F23C38" w:rsidRPr="00153BC5">
              <w:rPr>
                <w:kern w:val="21"/>
                <w:szCs w:val="21"/>
              </w:rPr>
              <w:t>，加盖密闭</w:t>
            </w:r>
            <w:r w:rsidR="00F23C38" w:rsidRPr="00153BC5">
              <w:rPr>
                <w:rFonts w:hint="eastAsia"/>
                <w:kern w:val="21"/>
                <w:szCs w:val="21"/>
              </w:rPr>
              <w:t>分类</w:t>
            </w:r>
            <w:r w:rsidR="00F23C38" w:rsidRPr="00153BC5">
              <w:rPr>
                <w:rFonts w:hAnsi="ˎ̥"/>
                <w:kern w:val="21"/>
                <w:szCs w:val="21"/>
              </w:rPr>
              <w:t>收集</w:t>
            </w:r>
            <w:proofErr w:type="gramStart"/>
            <w:r w:rsidR="00F23C38" w:rsidRPr="00153BC5">
              <w:rPr>
                <w:rFonts w:hAnsi="ˎ̥" w:hint="eastAsia"/>
                <w:kern w:val="21"/>
                <w:szCs w:val="21"/>
              </w:rPr>
              <w:t>于</w:t>
            </w:r>
            <w:r w:rsidR="00F23C38" w:rsidRPr="00153BC5">
              <w:rPr>
                <w:rFonts w:hint="eastAsia"/>
                <w:kern w:val="21"/>
                <w:szCs w:val="21"/>
              </w:rPr>
              <w:t>危废暂存</w:t>
            </w:r>
            <w:proofErr w:type="gramEnd"/>
            <w:r w:rsidR="00F23C38" w:rsidRPr="00153BC5">
              <w:rPr>
                <w:rFonts w:hint="eastAsia"/>
                <w:kern w:val="21"/>
                <w:szCs w:val="21"/>
              </w:rPr>
              <w:t>间，</w:t>
            </w:r>
            <w:r w:rsidR="00F23C38" w:rsidRPr="00153BC5">
              <w:rPr>
                <w:kern w:val="21"/>
                <w:szCs w:val="21"/>
              </w:rPr>
              <w:t>由有相应</w:t>
            </w:r>
            <w:proofErr w:type="gramStart"/>
            <w:r w:rsidR="00F23C38" w:rsidRPr="00153BC5">
              <w:rPr>
                <w:kern w:val="21"/>
                <w:szCs w:val="21"/>
              </w:rPr>
              <w:t>危废处理</w:t>
            </w:r>
            <w:proofErr w:type="gramEnd"/>
            <w:r w:rsidR="00F23C38" w:rsidRPr="00153BC5">
              <w:rPr>
                <w:kern w:val="21"/>
                <w:szCs w:val="21"/>
              </w:rPr>
              <w:t>资质的单位处理。</w:t>
            </w:r>
          </w:p>
          <w:p w:rsidR="00D07F60" w:rsidRPr="00153BC5" w:rsidRDefault="00F736CF" w:rsidP="00864F83">
            <w:pPr>
              <w:spacing w:line="360" w:lineRule="auto"/>
              <w:ind w:firstLineChars="200" w:firstLine="420"/>
              <w:contextualSpacing/>
              <w:rPr>
                <w:kern w:val="21"/>
                <w:szCs w:val="21"/>
              </w:rPr>
            </w:pPr>
            <w:r w:rsidRPr="00153BC5">
              <w:rPr>
                <w:bCs/>
                <w:kern w:val="21"/>
                <w:szCs w:val="21"/>
              </w:rPr>
              <w:fldChar w:fldCharType="begin"/>
            </w:r>
            <w:r w:rsidRPr="00153BC5">
              <w:rPr>
                <w:bCs/>
                <w:kern w:val="21"/>
                <w:szCs w:val="21"/>
              </w:rPr>
              <w:instrText xml:space="preserve"> </w:instrText>
            </w:r>
            <w:r w:rsidRPr="00153BC5">
              <w:rPr>
                <w:rFonts w:hint="eastAsia"/>
                <w:bCs/>
                <w:kern w:val="21"/>
                <w:szCs w:val="21"/>
              </w:rPr>
              <w:instrText>eq \o\ac(</w:instrText>
            </w:r>
            <w:r w:rsidRPr="00153BC5">
              <w:rPr>
                <w:rFonts w:ascii="宋体" w:hint="eastAsia"/>
                <w:bCs/>
                <w:kern w:val="21"/>
                <w:position w:val="-4"/>
                <w:sz w:val="31"/>
                <w:szCs w:val="21"/>
              </w:rPr>
              <w:instrText>○</w:instrText>
            </w:r>
            <w:r w:rsidRPr="00153BC5">
              <w:rPr>
                <w:rFonts w:hint="eastAsia"/>
                <w:bCs/>
                <w:kern w:val="21"/>
                <w:szCs w:val="21"/>
              </w:rPr>
              <w:instrText>,14)</w:instrText>
            </w:r>
            <w:r w:rsidRPr="00153BC5">
              <w:rPr>
                <w:bCs/>
                <w:kern w:val="21"/>
                <w:szCs w:val="21"/>
              </w:rPr>
              <w:fldChar w:fldCharType="end"/>
            </w:r>
            <w:r w:rsidR="00F23C38" w:rsidRPr="00153BC5">
              <w:rPr>
                <w:rFonts w:hint="eastAsia"/>
                <w:bCs/>
                <w:kern w:val="21"/>
                <w:szCs w:val="21"/>
              </w:rPr>
              <w:t>废过滤棉</w:t>
            </w:r>
            <w:r w:rsidR="00450D55" w:rsidRPr="00153BC5">
              <w:rPr>
                <w:bCs/>
                <w:kern w:val="21"/>
                <w:szCs w:val="21"/>
              </w:rPr>
              <w:t>S</w:t>
            </w:r>
            <w:r w:rsidR="00450D55" w:rsidRPr="00153BC5">
              <w:rPr>
                <w:rFonts w:hint="eastAsia"/>
                <w:bCs/>
                <w:kern w:val="21"/>
                <w:szCs w:val="21"/>
              </w:rPr>
              <w:t>1</w:t>
            </w:r>
            <w:r w:rsidR="00CA438F" w:rsidRPr="00153BC5">
              <w:rPr>
                <w:rFonts w:hint="eastAsia"/>
                <w:bCs/>
                <w:kern w:val="21"/>
                <w:szCs w:val="21"/>
              </w:rPr>
              <w:t>6</w:t>
            </w:r>
            <w:r w:rsidR="004D2B35" w:rsidRPr="00153BC5">
              <w:rPr>
                <w:rFonts w:hint="eastAsia"/>
                <w:kern w:val="21"/>
                <w:szCs w:val="21"/>
              </w:rPr>
              <w:t>：</w:t>
            </w:r>
            <w:r w:rsidR="00F23C38" w:rsidRPr="00153BC5">
              <w:rPr>
                <w:rFonts w:hint="eastAsia"/>
                <w:bCs/>
                <w:kern w:val="21"/>
                <w:szCs w:val="21"/>
              </w:rPr>
              <w:t>来</w:t>
            </w:r>
            <w:r w:rsidR="00F23C38" w:rsidRPr="00153BC5">
              <w:rPr>
                <w:rFonts w:hint="eastAsia"/>
                <w:kern w:val="21"/>
                <w:szCs w:val="21"/>
              </w:rPr>
              <w:t>自于电子</w:t>
            </w:r>
            <w:proofErr w:type="gramStart"/>
            <w:r w:rsidR="00F23C38" w:rsidRPr="00153BC5">
              <w:rPr>
                <w:rFonts w:hint="eastAsia"/>
                <w:kern w:val="21"/>
                <w:szCs w:val="21"/>
              </w:rPr>
              <w:t>一</w:t>
            </w:r>
            <w:proofErr w:type="gramEnd"/>
            <w:r w:rsidR="00F23C38" w:rsidRPr="00153BC5">
              <w:rPr>
                <w:rFonts w:hint="eastAsia"/>
                <w:kern w:val="21"/>
                <w:szCs w:val="21"/>
              </w:rPr>
              <w:t>车间和压铸车间废气处理装置，过滤废气中的水分，</w:t>
            </w:r>
            <w:r w:rsidR="00F23C38" w:rsidRPr="00153BC5">
              <w:rPr>
                <w:rFonts w:hint="eastAsia"/>
                <w:bCs/>
                <w:kern w:val="21"/>
                <w:szCs w:val="21"/>
              </w:rPr>
              <w:t>废过滤</w:t>
            </w:r>
            <w:proofErr w:type="gramStart"/>
            <w:r w:rsidR="00F23C38" w:rsidRPr="00153BC5">
              <w:rPr>
                <w:rFonts w:hint="eastAsia"/>
                <w:bCs/>
                <w:kern w:val="21"/>
                <w:szCs w:val="21"/>
              </w:rPr>
              <w:t>棉</w:t>
            </w:r>
            <w:r w:rsidR="00F23C38" w:rsidRPr="00153BC5">
              <w:rPr>
                <w:rFonts w:hint="eastAsia"/>
                <w:kern w:val="21"/>
                <w:szCs w:val="21"/>
              </w:rPr>
              <w:t>产生</w:t>
            </w:r>
            <w:proofErr w:type="gramEnd"/>
            <w:r w:rsidR="00F23C38" w:rsidRPr="00153BC5">
              <w:rPr>
                <w:rFonts w:hint="eastAsia"/>
                <w:kern w:val="21"/>
                <w:szCs w:val="21"/>
              </w:rPr>
              <w:t>量约为</w:t>
            </w:r>
            <w:r w:rsidR="00F23C38" w:rsidRPr="00153BC5">
              <w:rPr>
                <w:rFonts w:hint="eastAsia"/>
                <w:kern w:val="21"/>
                <w:szCs w:val="21"/>
              </w:rPr>
              <w:t>0.4t/a</w:t>
            </w:r>
            <w:r w:rsidR="00F23C38" w:rsidRPr="00153BC5">
              <w:rPr>
                <w:rFonts w:hint="eastAsia"/>
                <w:kern w:val="21"/>
                <w:szCs w:val="21"/>
              </w:rPr>
              <w:t>，属于危险废物</w:t>
            </w:r>
            <w:r w:rsidR="00F23C38" w:rsidRPr="00153BC5">
              <w:rPr>
                <w:kern w:val="21"/>
                <w:szCs w:val="21"/>
              </w:rPr>
              <w:t>，加盖密闭</w:t>
            </w:r>
            <w:r w:rsidR="00F23C38" w:rsidRPr="00153BC5">
              <w:rPr>
                <w:rFonts w:hint="eastAsia"/>
                <w:kern w:val="21"/>
                <w:szCs w:val="21"/>
              </w:rPr>
              <w:t>分类</w:t>
            </w:r>
            <w:r w:rsidR="00F23C38" w:rsidRPr="00153BC5">
              <w:rPr>
                <w:rFonts w:hAnsi="ˎ̥"/>
                <w:kern w:val="21"/>
                <w:szCs w:val="21"/>
              </w:rPr>
              <w:t>收集</w:t>
            </w:r>
            <w:proofErr w:type="gramStart"/>
            <w:r w:rsidR="00F23C38" w:rsidRPr="00153BC5">
              <w:rPr>
                <w:rFonts w:hAnsi="ˎ̥" w:hint="eastAsia"/>
                <w:kern w:val="21"/>
                <w:szCs w:val="21"/>
              </w:rPr>
              <w:t>于</w:t>
            </w:r>
            <w:r w:rsidR="00F23C38" w:rsidRPr="00153BC5">
              <w:rPr>
                <w:rFonts w:hint="eastAsia"/>
                <w:kern w:val="21"/>
                <w:szCs w:val="21"/>
              </w:rPr>
              <w:t>危废暂存</w:t>
            </w:r>
            <w:proofErr w:type="gramEnd"/>
            <w:r w:rsidR="00F23C38" w:rsidRPr="00153BC5">
              <w:rPr>
                <w:rFonts w:hint="eastAsia"/>
                <w:kern w:val="21"/>
                <w:szCs w:val="21"/>
              </w:rPr>
              <w:t>间，</w:t>
            </w:r>
            <w:r w:rsidR="00F23C38" w:rsidRPr="00153BC5">
              <w:rPr>
                <w:kern w:val="21"/>
                <w:szCs w:val="21"/>
              </w:rPr>
              <w:t>由有相应</w:t>
            </w:r>
            <w:proofErr w:type="gramStart"/>
            <w:r w:rsidR="00F23C38" w:rsidRPr="00153BC5">
              <w:rPr>
                <w:kern w:val="21"/>
                <w:szCs w:val="21"/>
              </w:rPr>
              <w:t>危废处理</w:t>
            </w:r>
            <w:proofErr w:type="gramEnd"/>
            <w:r w:rsidR="00F23C38" w:rsidRPr="00153BC5">
              <w:rPr>
                <w:kern w:val="21"/>
                <w:szCs w:val="21"/>
              </w:rPr>
              <w:t>资质的单位处理。</w:t>
            </w:r>
          </w:p>
          <w:p w:rsidR="00D07F60" w:rsidRPr="00153BC5" w:rsidRDefault="00F736CF"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,15)</w:instrText>
            </w:r>
            <w:r w:rsidRPr="00153BC5">
              <w:rPr>
                <w:kern w:val="21"/>
                <w:szCs w:val="21"/>
              </w:rPr>
              <w:fldChar w:fldCharType="end"/>
            </w:r>
            <w:r w:rsidR="008A6E0D" w:rsidRPr="00153BC5">
              <w:rPr>
                <w:rFonts w:hint="eastAsia"/>
                <w:bCs/>
                <w:kern w:val="21"/>
                <w:szCs w:val="21"/>
              </w:rPr>
              <w:t>喷淋塔</w:t>
            </w:r>
            <w:r w:rsidR="008A6E0D" w:rsidRPr="00153BC5">
              <w:rPr>
                <w:rFonts w:hint="eastAsia"/>
                <w:szCs w:val="21"/>
              </w:rPr>
              <w:t>沉渣</w:t>
            </w:r>
            <w:r w:rsidR="00F23C38" w:rsidRPr="00153BC5">
              <w:rPr>
                <w:bCs/>
                <w:kern w:val="21"/>
                <w:szCs w:val="21"/>
              </w:rPr>
              <w:t>S</w:t>
            </w:r>
            <w:r w:rsidR="00F23C38" w:rsidRPr="00153BC5">
              <w:rPr>
                <w:rFonts w:hint="eastAsia"/>
                <w:bCs/>
                <w:kern w:val="21"/>
                <w:szCs w:val="21"/>
              </w:rPr>
              <w:t>1</w:t>
            </w:r>
            <w:r w:rsidR="00CA438F" w:rsidRPr="00153BC5">
              <w:rPr>
                <w:rFonts w:hint="eastAsia"/>
                <w:bCs/>
                <w:kern w:val="21"/>
                <w:szCs w:val="21"/>
              </w:rPr>
              <w:t>7</w:t>
            </w:r>
            <w:r w:rsidR="00F23C38" w:rsidRPr="00153BC5">
              <w:rPr>
                <w:rFonts w:hint="eastAsia"/>
                <w:bCs/>
                <w:kern w:val="21"/>
                <w:szCs w:val="21"/>
              </w:rPr>
              <w:t>、</w:t>
            </w:r>
            <w:proofErr w:type="gramStart"/>
            <w:r w:rsidR="00F23C38" w:rsidRPr="00153BC5">
              <w:rPr>
                <w:rFonts w:hint="eastAsia"/>
                <w:bCs/>
                <w:kern w:val="21"/>
                <w:szCs w:val="21"/>
              </w:rPr>
              <w:t>废滤袋</w:t>
            </w:r>
            <w:proofErr w:type="gramEnd"/>
            <w:r w:rsidR="00E234BD" w:rsidRPr="00153BC5">
              <w:rPr>
                <w:bCs/>
                <w:kern w:val="21"/>
                <w:szCs w:val="21"/>
              </w:rPr>
              <w:t>S</w:t>
            </w:r>
            <w:r w:rsidR="00E234BD" w:rsidRPr="00153BC5">
              <w:rPr>
                <w:rFonts w:hint="eastAsia"/>
                <w:bCs/>
                <w:kern w:val="21"/>
                <w:szCs w:val="21"/>
              </w:rPr>
              <w:t>1</w:t>
            </w:r>
            <w:r w:rsidR="00CA438F" w:rsidRPr="00153BC5">
              <w:rPr>
                <w:rFonts w:hint="eastAsia"/>
                <w:bCs/>
                <w:kern w:val="21"/>
                <w:szCs w:val="21"/>
              </w:rPr>
              <w:t>8</w:t>
            </w:r>
            <w:r w:rsidR="008A6E0D" w:rsidRPr="00153BC5">
              <w:rPr>
                <w:rFonts w:hint="eastAsia"/>
                <w:bCs/>
                <w:kern w:val="21"/>
                <w:szCs w:val="21"/>
              </w:rPr>
              <w:t>、除尘灰</w:t>
            </w:r>
            <w:r w:rsidR="008A6E0D" w:rsidRPr="00153BC5">
              <w:rPr>
                <w:bCs/>
                <w:kern w:val="21"/>
                <w:szCs w:val="21"/>
              </w:rPr>
              <w:t>S</w:t>
            </w:r>
            <w:r w:rsidR="008A6E0D" w:rsidRPr="00153BC5">
              <w:rPr>
                <w:rFonts w:hint="eastAsia"/>
                <w:bCs/>
                <w:kern w:val="21"/>
                <w:szCs w:val="21"/>
              </w:rPr>
              <w:t>1</w:t>
            </w:r>
            <w:r w:rsidR="00CA438F" w:rsidRPr="00153BC5">
              <w:rPr>
                <w:rFonts w:hint="eastAsia"/>
                <w:bCs/>
                <w:kern w:val="21"/>
                <w:szCs w:val="21"/>
              </w:rPr>
              <w:t>9</w:t>
            </w:r>
            <w:r w:rsidR="00E234BD" w:rsidRPr="00153BC5">
              <w:rPr>
                <w:rFonts w:hint="eastAsia"/>
                <w:bCs/>
                <w:kern w:val="21"/>
                <w:szCs w:val="21"/>
              </w:rPr>
              <w:t>：</w:t>
            </w:r>
            <w:r w:rsidR="00F23C38" w:rsidRPr="00153BC5">
              <w:rPr>
                <w:rFonts w:hint="eastAsia"/>
                <w:kern w:val="21"/>
                <w:szCs w:val="21"/>
              </w:rPr>
              <w:t>来自于压铸车间废气处理装置，</w:t>
            </w:r>
            <w:r w:rsidR="002975D3" w:rsidRPr="00153BC5">
              <w:rPr>
                <w:rFonts w:hint="eastAsia"/>
                <w:bCs/>
                <w:kern w:val="21"/>
                <w:szCs w:val="21"/>
              </w:rPr>
              <w:t>喷淋塔</w:t>
            </w:r>
            <w:r w:rsidR="002975D3" w:rsidRPr="00153BC5">
              <w:rPr>
                <w:rFonts w:hint="eastAsia"/>
                <w:szCs w:val="21"/>
              </w:rPr>
              <w:t>沉渣</w:t>
            </w:r>
            <w:r w:rsidR="002975D3" w:rsidRPr="00153BC5">
              <w:rPr>
                <w:rFonts w:hint="eastAsia"/>
                <w:kern w:val="21"/>
                <w:szCs w:val="21"/>
              </w:rPr>
              <w:t>产生量约为</w:t>
            </w:r>
            <w:r w:rsidR="002975D3" w:rsidRPr="00153BC5">
              <w:rPr>
                <w:rFonts w:hint="eastAsia"/>
                <w:kern w:val="21"/>
                <w:szCs w:val="21"/>
              </w:rPr>
              <w:t>0.1t/a</w:t>
            </w:r>
            <w:r w:rsidR="002975D3" w:rsidRPr="00153BC5">
              <w:rPr>
                <w:rFonts w:hint="eastAsia"/>
                <w:kern w:val="21"/>
                <w:szCs w:val="21"/>
              </w:rPr>
              <w:t>，</w:t>
            </w:r>
            <w:proofErr w:type="gramStart"/>
            <w:r w:rsidR="008A6E0D" w:rsidRPr="00153BC5">
              <w:rPr>
                <w:rFonts w:hint="eastAsia"/>
                <w:bCs/>
                <w:kern w:val="21"/>
                <w:szCs w:val="21"/>
              </w:rPr>
              <w:t>废滤袋</w:t>
            </w:r>
            <w:r w:rsidR="008A6E0D" w:rsidRPr="00153BC5">
              <w:rPr>
                <w:rFonts w:hint="eastAsia"/>
                <w:kern w:val="21"/>
                <w:szCs w:val="21"/>
              </w:rPr>
              <w:t>产生</w:t>
            </w:r>
            <w:proofErr w:type="gramEnd"/>
            <w:r w:rsidR="008A6E0D" w:rsidRPr="00153BC5">
              <w:rPr>
                <w:rFonts w:hint="eastAsia"/>
                <w:kern w:val="21"/>
                <w:szCs w:val="21"/>
              </w:rPr>
              <w:t>量约为</w:t>
            </w:r>
            <w:r w:rsidR="008A6E0D" w:rsidRPr="00153BC5">
              <w:rPr>
                <w:rFonts w:hint="eastAsia"/>
                <w:kern w:val="21"/>
                <w:szCs w:val="21"/>
              </w:rPr>
              <w:t>0.2t/a</w:t>
            </w:r>
            <w:r w:rsidR="008A6E0D" w:rsidRPr="00153BC5">
              <w:rPr>
                <w:rFonts w:hint="eastAsia"/>
                <w:kern w:val="21"/>
                <w:szCs w:val="21"/>
              </w:rPr>
              <w:t>，</w:t>
            </w:r>
            <w:r w:rsidR="00AF446F" w:rsidRPr="00153BC5">
              <w:rPr>
                <w:rFonts w:hint="eastAsia"/>
                <w:kern w:val="21"/>
                <w:szCs w:val="21"/>
              </w:rPr>
              <w:t>除尘灰</w:t>
            </w:r>
            <w:r w:rsidR="00F23C38" w:rsidRPr="00153BC5">
              <w:rPr>
                <w:rFonts w:hint="eastAsia"/>
                <w:kern w:val="21"/>
                <w:szCs w:val="21"/>
              </w:rPr>
              <w:t>收集量约为</w:t>
            </w:r>
            <w:r w:rsidR="00F23C38" w:rsidRPr="00153BC5">
              <w:rPr>
                <w:rFonts w:hint="eastAsia"/>
                <w:kern w:val="21"/>
                <w:szCs w:val="21"/>
              </w:rPr>
              <w:t>0.814t/a</w:t>
            </w:r>
            <w:r w:rsidR="00F23C38" w:rsidRPr="00153BC5">
              <w:rPr>
                <w:rFonts w:hint="eastAsia"/>
                <w:kern w:val="21"/>
                <w:szCs w:val="21"/>
              </w:rPr>
              <w:t>，均属于危险废物</w:t>
            </w:r>
            <w:r w:rsidR="00F23C38" w:rsidRPr="00153BC5">
              <w:rPr>
                <w:kern w:val="21"/>
                <w:szCs w:val="21"/>
              </w:rPr>
              <w:t>，加盖密闭</w:t>
            </w:r>
            <w:r w:rsidR="00F23C38" w:rsidRPr="00153BC5">
              <w:rPr>
                <w:rFonts w:hint="eastAsia"/>
                <w:kern w:val="21"/>
                <w:szCs w:val="21"/>
              </w:rPr>
              <w:t>分类</w:t>
            </w:r>
            <w:r w:rsidR="00F23C38" w:rsidRPr="00153BC5">
              <w:rPr>
                <w:rFonts w:hAnsi="ˎ̥"/>
                <w:kern w:val="21"/>
                <w:szCs w:val="21"/>
              </w:rPr>
              <w:t>收集</w:t>
            </w:r>
            <w:proofErr w:type="gramStart"/>
            <w:r w:rsidR="00F23C38" w:rsidRPr="00153BC5">
              <w:rPr>
                <w:rFonts w:hAnsi="ˎ̥" w:hint="eastAsia"/>
                <w:kern w:val="21"/>
                <w:szCs w:val="21"/>
              </w:rPr>
              <w:t>于</w:t>
            </w:r>
            <w:r w:rsidR="00F23C38" w:rsidRPr="00153BC5">
              <w:rPr>
                <w:rFonts w:hint="eastAsia"/>
                <w:kern w:val="21"/>
                <w:szCs w:val="21"/>
              </w:rPr>
              <w:t>危废暂存</w:t>
            </w:r>
            <w:proofErr w:type="gramEnd"/>
            <w:r w:rsidR="00F23C38" w:rsidRPr="00153BC5">
              <w:rPr>
                <w:rFonts w:hint="eastAsia"/>
                <w:kern w:val="21"/>
                <w:szCs w:val="21"/>
              </w:rPr>
              <w:t>间，</w:t>
            </w:r>
            <w:r w:rsidR="00F23C38" w:rsidRPr="00153BC5">
              <w:rPr>
                <w:kern w:val="21"/>
                <w:szCs w:val="21"/>
              </w:rPr>
              <w:t>由有相应</w:t>
            </w:r>
            <w:proofErr w:type="gramStart"/>
            <w:r w:rsidR="00F23C38" w:rsidRPr="00153BC5">
              <w:rPr>
                <w:kern w:val="21"/>
                <w:szCs w:val="21"/>
              </w:rPr>
              <w:t>危废处理</w:t>
            </w:r>
            <w:proofErr w:type="gramEnd"/>
            <w:r w:rsidR="00F23C38" w:rsidRPr="00153BC5">
              <w:rPr>
                <w:kern w:val="21"/>
                <w:szCs w:val="21"/>
              </w:rPr>
              <w:t>资质的单位处理。</w:t>
            </w:r>
          </w:p>
          <w:p w:rsidR="00D07F60" w:rsidRPr="00153BC5" w:rsidRDefault="00F736CF"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,16)</w:instrText>
            </w:r>
            <w:r w:rsidRPr="00153BC5">
              <w:rPr>
                <w:kern w:val="21"/>
                <w:szCs w:val="21"/>
              </w:rPr>
              <w:fldChar w:fldCharType="end"/>
            </w:r>
            <w:r w:rsidR="002975D3" w:rsidRPr="00153BC5">
              <w:rPr>
                <w:rFonts w:hint="eastAsia"/>
                <w:kern w:val="21"/>
                <w:szCs w:val="21"/>
              </w:rPr>
              <w:t>含油污泥</w:t>
            </w:r>
            <w:r w:rsidR="002975D3" w:rsidRPr="00153BC5">
              <w:rPr>
                <w:bCs/>
                <w:kern w:val="21"/>
                <w:szCs w:val="21"/>
              </w:rPr>
              <w:t>S</w:t>
            </w:r>
            <w:r w:rsidR="00CA438F" w:rsidRPr="00153BC5">
              <w:rPr>
                <w:rFonts w:hint="eastAsia"/>
                <w:bCs/>
                <w:kern w:val="21"/>
                <w:szCs w:val="21"/>
              </w:rPr>
              <w:t>20</w:t>
            </w:r>
            <w:r w:rsidR="002975D3" w:rsidRPr="00153BC5">
              <w:rPr>
                <w:rFonts w:hint="eastAsia"/>
                <w:bCs/>
                <w:kern w:val="21"/>
                <w:szCs w:val="21"/>
              </w:rPr>
              <w:t>：来自于生产废水处理装置，</w:t>
            </w:r>
            <w:r w:rsidR="00904325" w:rsidRPr="00153BC5">
              <w:rPr>
                <w:rFonts w:hint="eastAsia"/>
                <w:kern w:val="21"/>
                <w:szCs w:val="21"/>
              </w:rPr>
              <w:t>产生量约为</w:t>
            </w:r>
            <w:r w:rsidR="00904325" w:rsidRPr="00153BC5">
              <w:rPr>
                <w:rFonts w:hint="eastAsia"/>
                <w:kern w:val="21"/>
                <w:szCs w:val="21"/>
              </w:rPr>
              <w:t>0.2</w:t>
            </w:r>
            <w:r w:rsidR="00C92786" w:rsidRPr="00153BC5">
              <w:rPr>
                <w:rFonts w:hint="eastAsia"/>
                <w:kern w:val="21"/>
                <w:szCs w:val="21"/>
              </w:rPr>
              <w:t>5</w:t>
            </w:r>
            <w:r w:rsidR="00904325" w:rsidRPr="00153BC5">
              <w:rPr>
                <w:rFonts w:hint="eastAsia"/>
                <w:kern w:val="21"/>
                <w:szCs w:val="21"/>
              </w:rPr>
              <w:t>t/a</w:t>
            </w:r>
            <w:r w:rsidR="00904325" w:rsidRPr="00153BC5">
              <w:rPr>
                <w:rFonts w:hint="eastAsia"/>
                <w:kern w:val="21"/>
                <w:szCs w:val="21"/>
              </w:rPr>
              <w:t>，</w:t>
            </w:r>
            <w:r w:rsidR="002975D3" w:rsidRPr="00153BC5">
              <w:rPr>
                <w:rFonts w:hint="eastAsia"/>
                <w:kern w:val="21"/>
                <w:szCs w:val="21"/>
              </w:rPr>
              <w:t>属于危险废物</w:t>
            </w:r>
            <w:r w:rsidR="002975D3" w:rsidRPr="00153BC5">
              <w:rPr>
                <w:kern w:val="21"/>
                <w:szCs w:val="21"/>
              </w:rPr>
              <w:t>，</w:t>
            </w:r>
            <w:r w:rsidR="002975D3" w:rsidRPr="00153BC5">
              <w:rPr>
                <w:rFonts w:hint="eastAsia"/>
                <w:kern w:val="21"/>
                <w:szCs w:val="21"/>
              </w:rPr>
              <w:t>采用</w:t>
            </w:r>
            <w:r w:rsidR="002975D3" w:rsidRPr="00153BC5">
              <w:rPr>
                <w:rFonts w:hint="eastAsia"/>
                <w:noProof/>
                <w:szCs w:val="21"/>
              </w:rPr>
              <w:t>专用容器</w:t>
            </w:r>
            <w:r w:rsidR="002975D3" w:rsidRPr="00153BC5">
              <w:rPr>
                <w:rFonts w:hint="eastAsia"/>
                <w:kern w:val="21"/>
                <w:szCs w:val="21"/>
              </w:rPr>
              <w:t>分类</w:t>
            </w:r>
            <w:r w:rsidR="002975D3" w:rsidRPr="00153BC5">
              <w:rPr>
                <w:rFonts w:hAnsi="ˎ̥"/>
                <w:kern w:val="21"/>
                <w:szCs w:val="21"/>
              </w:rPr>
              <w:t>收集</w:t>
            </w:r>
            <w:proofErr w:type="gramStart"/>
            <w:r w:rsidR="002975D3" w:rsidRPr="00153BC5">
              <w:rPr>
                <w:rFonts w:hAnsi="ˎ̥" w:hint="eastAsia"/>
                <w:kern w:val="21"/>
                <w:szCs w:val="21"/>
              </w:rPr>
              <w:t>于</w:t>
            </w:r>
            <w:r w:rsidR="002975D3" w:rsidRPr="00153BC5">
              <w:rPr>
                <w:rFonts w:hint="eastAsia"/>
                <w:kern w:val="21"/>
                <w:szCs w:val="21"/>
              </w:rPr>
              <w:t>危废暂存</w:t>
            </w:r>
            <w:proofErr w:type="gramEnd"/>
            <w:r w:rsidR="002975D3" w:rsidRPr="00153BC5">
              <w:rPr>
                <w:rFonts w:hint="eastAsia"/>
                <w:kern w:val="21"/>
                <w:szCs w:val="21"/>
              </w:rPr>
              <w:t>间，</w:t>
            </w:r>
            <w:r w:rsidR="002975D3" w:rsidRPr="00153BC5">
              <w:rPr>
                <w:kern w:val="21"/>
                <w:szCs w:val="21"/>
              </w:rPr>
              <w:t>由有相应</w:t>
            </w:r>
            <w:proofErr w:type="gramStart"/>
            <w:r w:rsidR="002975D3" w:rsidRPr="00153BC5">
              <w:rPr>
                <w:kern w:val="21"/>
                <w:szCs w:val="21"/>
              </w:rPr>
              <w:t>危废处理</w:t>
            </w:r>
            <w:proofErr w:type="gramEnd"/>
            <w:r w:rsidR="002975D3" w:rsidRPr="00153BC5">
              <w:rPr>
                <w:kern w:val="21"/>
                <w:szCs w:val="21"/>
              </w:rPr>
              <w:t>资质的单位处理。</w:t>
            </w:r>
          </w:p>
          <w:p w:rsidR="00D07F60" w:rsidRPr="00153BC5" w:rsidRDefault="00F736CF"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,17)</w:instrText>
            </w:r>
            <w:r w:rsidRPr="00153BC5">
              <w:rPr>
                <w:kern w:val="21"/>
                <w:szCs w:val="21"/>
              </w:rPr>
              <w:fldChar w:fldCharType="end"/>
            </w:r>
            <w:r w:rsidR="0006593E" w:rsidRPr="00153BC5">
              <w:rPr>
                <w:rFonts w:hint="eastAsia"/>
                <w:bCs/>
                <w:kern w:val="21"/>
                <w:szCs w:val="21"/>
              </w:rPr>
              <w:t>废</w:t>
            </w:r>
            <w:r w:rsidR="0006593E" w:rsidRPr="00153BC5">
              <w:rPr>
                <w:bCs/>
                <w:kern w:val="21"/>
                <w:szCs w:val="21"/>
              </w:rPr>
              <w:t>含油</w:t>
            </w:r>
            <w:r w:rsidR="0006593E" w:rsidRPr="00153BC5">
              <w:rPr>
                <w:rFonts w:hint="eastAsia"/>
                <w:bCs/>
                <w:kern w:val="21"/>
                <w:szCs w:val="21"/>
              </w:rPr>
              <w:t>棉纱手套</w:t>
            </w:r>
            <w:r w:rsidR="0006593E" w:rsidRPr="00153BC5">
              <w:rPr>
                <w:bCs/>
                <w:kern w:val="21"/>
                <w:szCs w:val="21"/>
              </w:rPr>
              <w:t>S</w:t>
            </w:r>
            <w:r w:rsidR="00570E8E" w:rsidRPr="00153BC5">
              <w:rPr>
                <w:rFonts w:hint="eastAsia"/>
                <w:bCs/>
                <w:kern w:val="21"/>
                <w:szCs w:val="21"/>
              </w:rPr>
              <w:t>2</w:t>
            </w:r>
            <w:r w:rsidR="00CA438F" w:rsidRPr="00153BC5">
              <w:rPr>
                <w:rFonts w:hint="eastAsia"/>
                <w:bCs/>
                <w:kern w:val="21"/>
                <w:szCs w:val="21"/>
              </w:rPr>
              <w:t>1</w:t>
            </w:r>
            <w:r w:rsidR="0006593E" w:rsidRPr="00153BC5">
              <w:rPr>
                <w:rFonts w:hint="eastAsia"/>
                <w:bCs/>
                <w:kern w:val="21"/>
                <w:szCs w:val="21"/>
              </w:rPr>
              <w:t>、废液压油</w:t>
            </w:r>
            <w:r w:rsidR="0006593E" w:rsidRPr="00153BC5">
              <w:rPr>
                <w:bCs/>
                <w:kern w:val="21"/>
                <w:szCs w:val="21"/>
              </w:rPr>
              <w:t>S</w:t>
            </w:r>
            <w:r w:rsidR="00570E8E" w:rsidRPr="00153BC5">
              <w:rPr>
                <w:rFonts w:hint="eastAsia"/>
                <w:bCs/>
                <w:kern w:val="21"/>
                <w:szCs w:val="21"/>
              </w:rPr>
              <w:t>2</w:t>
            </w:r>
            <w:r w:rsidR="00CA438F" w:rsidRPr="00153BC5">
              <w:rPr>
                <w:rFonts w:hint="eastAsia"/>
                <w:bCs/>
                <w:kern w:val="21"/>
                <w:szCs w:val="21"/>
              </w:rPr>
              <w:t>2</w:t>
            </w:r>
            <w:r w:rsidR="0006593E" w:rsidRPr="00153BC5">
              <w:rPr>
                <w:rFonts w:hint="eastAsia"/>
                <w:bCs/>
                <w:kern w:val="21"/>
                <w:szCs w:val="21"/>
              </w:rPr>
              <w:t>、液压油桶</w:t>
            </w:r>
            <w:r w:rsidR="0006593E" w:rsidRPr="00153BC5">
              <w:rPr>
                <w:bCs/>
                <w:kern w:val="21"/>
                <w:szCs w:val="21"/>
              </w:rPr>
              <w:t>S</w:t>
            </w:r>
            <w:r w:rsidR="0006593E" w:rsidRPr="00153BC5">
              <w:rPr>
                <w:rFonts w:hint="eastAsia"/>
                <w:bCs/>
                <w:kern w:val="21"/>
                <w:szCs w:val="21"/>
              </w:rPr>
              <w:t>2</w:t>
            </w:r>
            <w:r w:rsidR="00CA438F" w:rsidRPr="00153BC5">
              <w:rPr>
                <w:rFonts w:hint="eastAsia"/>
                <w:bCs/>
                <w:kern w:val="21"/>
                <w:szCs w:val="21"/>
              </w:rPr>
              <w:t>3</w:t>
            </w:r>
            <w:r w:rsidR="008A6E0D" w:rsidRPr="00153BC5">
              <w:rPr>
                <w:rFonts w:hint="eastAsia"/>
                <w:bCs/>
                <w:kern w:val="21"/>
                <w:szCs w:val="21"/>
              </w:rPr>
              <w:t>、空压机含油废水</w:t>
            </w:r>
            <w:r w:rsidR="008A6E0D" w:rsidRPr="00153BC5">
              <w:rPr>
                <w:rFonts w:hint="eastAsia"/>
                <w:bCs/>
                <w:kern w:val="21"/>
                <w:szCs w:val="21"/>
              </w:rPr>
              <w:t>S2</w:t>
            </w:r>
            <w:r w:rsidR="00CA438F" w:rsidRPr="00153BC5">
              <w:rPr>
                <w:rFonts w:hint="eastAsia"/>
                <w:bCs/>
                <w:kern w:val="21"/>
                <w:szCs w:val="21"/>
              </w:rPr>
              <w:t>4</w:t>
            </w:r>
            <w:r w:rsidR="0006593E" w:rsidRPr="00153BC5">
              <w:rPr>
                <w:rFonts w:hint="eastAsia"/>
                <w:kern w:val="21"/>
                <w:szCs w:val="21"/>
              </w:rPr>
              <w:t>：</w:t>
            </w:r>
            <w:r w:rsidR="0006593E" w:rsidRPr="00153BC5">
              <w:rPr>
                <w:rFonts w:hint="eastAsia"/>
                <w:bCs/>
                <w:kern w:val="21"/>
                <w:szCs w:val="21"/>
              </w:rPr>
              <w:t>废</w:t>
            </w:r>
            <w:r w:rsidR="0006593E" w:rsidRPr="00153BC5">
              <w:rPr>
                <w:bCs/>
                <w:kern w:val="21"/>
                <w:szCs w:val="21"/>
              </w:rPr>
              <w:t>含油</w:t>
            </w:r>
            <w:r w:rsidR="0006593E" w:rsidRPr="00153BC5">
              <w:rPr>
                <w:rFonts w:hint="eastAsia"/>
                <w:bCs/>
                <w:kern w:val="21"/>
                <w:szCs w:val="21"/>
              </w:rPr>
              <w:t>棉纱手套、废液压油和液压油桶均来自于</w:t>
            </w:r>
            <w:r w:rsidR="0006593E" w:rsidRPr="00153BC5">
              <w:rPr>
                <w:rFonts w:hint="eastAsia"/>
                <w:kern w:val="21"/>
                <w:szCs w:val="21"/>
              </w:rPr>
              <w:t>设备清理维护，有</w:t>
            </w:r>
            <w:r w:rsidR="0006593E" w:rsidRPr="00153BC5">
              <w:rPr>
                <w:rFonts w:hint="eastAsia"/>
                <w:bCs/>
                <w:kern w:val="21"/>
                <w:szCs w:val="21"/>
              </w:rPr>
              <w:t>废</w:t>
            </w:r>
            <w:r w:rsidR="0006593E" w:rsidRPr="00153BC5">
              <w:rPr>
                <w:bCs/>
                <w:kern w:val="21"/>
                <w:szCs w:val="21"/>
              </w:rPr>
              <w:t>含油</w:t>
            </w:r>
            <w:r w:rsidR="0006593E" w:rsidRPr="00153BC5">
              <w:rPr>
                <w:rFonts w:hint="eastAsia"/>
                <w:bCs/>
                <w:kern w:val="21"/>
                <w:szCs w:val="21"/>
              </w:rPr>
              <w:t>棉纱手套</w:t>
            </w:r>
            <w:r w:rsidR="0006593E" w:rsidRPr="00153BC5">
              <w:rPr>
                <w:rFonts w:hint="eastAsia"/>
                <w:kern w:val="21"/>
                <w:szCs w:val="21"/>
              </w:rPr>
              <w:t>产生量约为</w:t>
            </w:r>
            <w:r w:rsidR="0006593E" w:rsidRPr="00153BC5">
              <w:rPr>
                <w:rFonts w:hint="eastAsia"/>
                <w:kern w:val="21"/>
                <w:szCs w:val="21"/>
              </w:rPr>
              <w:t>0.01t/a</w:t>
            </w:r>
            <w:r w:rsidR="0006593E" w:rsidRPr="00153BC5">
              <w:rPr>
                <w:rFonts w:hint="eastAsia"/>
                <w:kern w:val="21"/>
                <w:szCs w:val="21"/>
              </w:rPr>
              <w:t>，</w:t>
            </w:r>
            <w:r w:rsidR="0006593E" w:rsidRPr="00153BC5">
              <w:rPr>
                <w:rFonts w:hint="eastAsia"/>
                <w:bCs/>
                <w:kern w:val="21"/>
                <w:szCs w:val="21"/>
              </w:rPr>
              <w:t>废</w:t>
            </w:r>
            <w:r w:rsidR="0006593E" w:rsidRPr="00153BC5">
              <w:rPr>
                <w:rFonts w:hint="eastAsia"/>
                <w:kern w:val="21"/>
                <w:szCs w:val="21"/>
              </w:rPr>
              <w:t>液压油产生量约</w:t>
            </w:r>
            <w:r w:rsidR="0006593E" w:rsidRPr="00153BC5">
              <w:rPr>
                <w:rFonts w:hint="eastAsia"/>
                <w:kern w:val="21"/>
                <w:szCs w:val="21"/>
              </w:rPr>
              <w:t>0.7</w:t>
            </w:r>
            <w:r w:rsidR="002361C1" w:rsidRPr="00153BC5">
              <w:rPr>
                <w:rFonts w:hint="eastAsia"/>
                <w:kern w:val="21"/>
                <w:szCs w:val="21"/>
              </w:rPr>
              <w:t>5</w:t>
            </w:r>
            <w:r w:rsidR="0006593E" w:rsidRPr="00153BC5">
              <w:rPr>
                <w:rFonts w:hint="eastAsia"/>
                <w:kern w:val="21"/>
                <w:szCs w:val="21"/>
              </w:rPr>
              <w:t>t/a</w:t>
            </w:r>
            <w:r w:rsidR="0006593E" w:rsidRPr="00153BC5">
              <w:rPr>
                <w:rFonts w:hint="eastAsia"/>
                <w:kern w:val="21"/>
                <w:szCs w:val="21"/>
              </w:rPr>
              <w:t>，</w:t>
            </w:r>
            <w:r w:rsidR="0006593E" w:rsidRPr="00153BC5">
              <w:rPr>
                <w:rFonts w:hint="eastAsia"/>
                <w:bCs/>
                <w:kern w:val="21"/>
                <w:szCs w:val="21"/>
              </w:rPr>
              <w:t>废</w:t>
            </w:r>
            <w:r w:rsidR="0006593E" w:rsidRPr="00153BC5">
              <w:rPr>
                <w:rFonts w:hint="eastAsia"/>
                <w:kern w:val="21"/>
                <w:szCs w:val="21"/>
              </w:rPr>
              <w:t>液压油桶产生量约</w:t>
            </w:r>
            <w:r w:rsidR="0006593E" w:rsidRPr="00153BC5">
              <w:rPr>
                <w:rFonts w:hint="eastAsia"/>
                <w:kern w:val="21"/>
                <w:szCs w:val="21"/>
              </w:rPr>
              <w:t>0.1</w:t>
            </w:r>
            <w:r w:rsidR="002361C1" w:rsidRPr="00153BC5">
              <w:rPr>
                <w:rFonts w:hint="eastAsia"/>
                <w:kern w:val="21"/>
                <w:szCs w:val="21"/>
              </w:rPr>
              <w:t>2</w:t>
            </w:r>
            <w:r w:rsidR="0006593E" w:rsidRPr="00153BC5">
              <w:rPr>
                <w:rFonts w:hint="eastAsia"/>
                <w:kern w:val="21"/>
                <w:szCs w:val="21"/>
              </w:rPr>
              <w:t>t/a</w:t>
            </w:r>
            <w:r w:rsidR="0006593E" w:rsidRPr="00153BC5">
              <w:rPr>
                <w:rFonts w:hint="eastAsia"/>
                <w:kern w:val="21"/>
                <w:szCs w:val="21"/>
              </w:rPr>
              <w:t>，均属于危险废物</w:t>
            </w:r>
            <w:r w:rsidR="0006593E" w:rsidRPr="00153BC5">
              <w:rPr>
                <w:kern w:val="21"/>
                <w:szCs w:val="21"/>
              </w:rPr>
              <w:t>，</w:t>
            </w:r>
            <w:r w:rsidR="0006593E" w:rsidRPr="00153BC5">
              <w:rPr>
                <w:rFonts w:hAnsi="ˎ̥"/>
                <w:kern w:val="21"/>
                <w:szCs w:val="21"/>
              </w:rPr>
              <w:t>桶装密闭</w:t>
            </w:r>
            <w:r w:rsidR="0006593E" w:rsidRPr="00153BC5">
              <w:rPr>
                <w:rFonts w:hint="eastAsia"/>
                <w:kern w:val="21"/>
                <w:szCs w:val="21"/>
              </w:rPr>
              <w:t>分类</w:t>
            </w:r>
            <w:r w:rsidR="0006593E" w:rsidRPr="00153BC5">
              <w:rPr>
                <w:rFonts w:hAnsi="ˎ̥"/>
                <w:kern w:val="21"/>
                <w:szCs w:val="21"/>
              </w:rPr>
              <w:t>收集</w:t>
            </w:r>
            <w:proofErr w:type="gramStart"/>
            <w:r w:rsidR="0006593E" w:rsidRPr="00153BC5">
              <w:rPr>
                <w:rFonts w:hAnsi="ˎ̥" w:hint="eastAsia"/>
                <w:kern w:val="21"/>
                <w:szCs w:val="21"/>
              </w:rPr>
              <w:t>于</w:t>
            </w:r>
            <w:r w:rsidR="0006593E" w:rsidRPr="00153BC5">
              <w:rPr>
                <w:rFonts w:hint="eastAsia"/>
                <w:kern w:val="21"/>
                <w:szCs w:val="21"/>
              </w:rPr>
              <w:t>危废暂存</w:t>
            </w:r>
            <w:proofErr w:type="gramEnd"/>
            <w:r w:rsidR="0006593E" w:rsidRPr="00153BC5">
              <w:rPr>
                <w:rFonts w:hint="eastAsia"/>
                <w:kern w:val="21"/>
                <w:szCs w:val="21"/>
              </w:rPr>
              <w:t>间，</w:t>
            </w:r>
            <w:r w:rsidR="0006593E" w:rsidRPr="00153BC5">
              <w:rPr>
                <w:kern w:val="21"/>
                <w:szCs w:val="21"/>
              </w:rPr>
              <w:t>由有相应</w:t>
            </w:r>
            <w:proofErr w:type="gramStart"/>
            <w:r w:rsidR="0006593E" w:rsidRPr="00153BC5">
              <w:rPr>
                <w:kern w:val="21"/>
                <w:szCs w:val="21"/>
              </w:rPr>
              <w:t>危废处理</w:t>
            </w:r>
            <w:proofErr w:type="gramEnd"/>
            <w:r w:rsidR="0006593E" w:rsidRPr="00153BC5">
              <w:rPr>
                <w:kern w:val="21"/>
                <w:szCs w:val="21"/>
              </w:rPr>
              <w:t>资质的单位处理。</w:t>
            </w:r>
          </w:p>
          <w:p w:rsidR="00D07F60" w:rsidRPr="00153BC5" w:rsidRDefault="00F736CF" w:rsidP="00864F83">
            <w:pPr>
              <w:spacing w:line="360" w:lineRule="auto"/>
              <w:ind w:firstLineChars="200" w:firstLine="420"/>
              <w:contextualSpacing/>
              <w:rPr>
                <w:kern w:val="21"/>
                <w:szCs w:val="21"/>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4"/>
                <w:sz w:val="31"/>
                <w:szCs w:val="21"/>
              </w:rPr>
              <w:instrText>○</w:instrText>
            </w:r>
            <w:r w:rsidRPr="00153BC5">
              <w:rPr>
                <w:rFonts w:hint="eastAsia"/>
                <w:kern w:val="21"/>
                <w:szCs w:val="21"/>
              </w:rPr>
              <w:instrText>,18)</w:instrText>
            </w:r>
            <w:r w:rsidRPr="00153BC5">
              <w:rPr>
                <w:kern w:val="21"/>
                <w:szCs w:val="21"/>
              </w:rPr>
              <w:fldChar w:fldCharType="end"/>
            </w:r>
            <w:proofErr w:type="gramStart"/>
            <w:r w:rsidR="00666528" w:rsidRPr="00153BC5">
              <w:rPr>
                <w:rFonts w:hint="eastAsia"/>
                <w:kern w:val="21"/>
                <w:szCs w:val="21"/>
              </w:rPr>
              <w:t>废原料</w:t>
            </w:r>
            <w:proofErr w:type="gramEnd"/>
            <w:r w:rsidR="00666528" w:rsidRPr="00153BC5">
              <w:rPr>
                <w:rFonts w:hint="eastAsia"/>
                <w:kern w:val="21"/>
                <w:szCs w:val="21"/>
              </w:rPr>
              <w:t>包装</w:t>
            </w:r>
            <w:r w:rsidR="00570E8E" w:rsidRPr="00153BC5">
              <w:rPr>
                <w:rFonts w:hint="eastAsia"/>
                <w:bCs/>
                <w:kern w:val="21"/>
                <w:szCs w:val="21"/>
              </w:rPr>
              <w:t>S2</w:t>
            </w:r>
            <w:r w:rsidR="00CA438F" w:rsidRPr="00153BC5">
              <w:rPr>
                <w:rFonts w:hint="eastAsia"/>
                <w:bCs/>
                <w:kern w:val="21"/>
                <w:szCs w:val="21"/>
              </w:rPr>
              <w:t>5</w:t>
            </w:r>
            <w:r w:rsidR="00570E8E" w:rsidRPr="00153BC5">
              <w:rPr>
                <w:rFonts w:hint="eastAsia"/>
                <w:kern w:val="21"/>
                <w:szCs w:val="21"/>
              </w:rPr>
              <w:t>：</w:t>
            </w:r>
            <w:r w:rsidR="00666528" w:rsidRPr="00153BC5">
              <w:rPr>
                <w:rFonts w:hint="eastAsia"/>
                <w:kern w:val="21"/>
                <w:szCs w:val="21"/>
              </w:rPr>
              <w:t>来自于原辅材料的外包装，主要为纸箱、打包袋等，产生量为</w:t>
            </w:r>
            <w:r w:rsidR="00DE11AE" w:rsidRPr="00153BC5">
              <w:rPr>
                <w:rFonts w:hint="eastAsia"/>
                <w:kern w:val="21"/>
                <w:szCs w:val="21"/>
              </w:rPr>
              <w:t>12</w:t>
            </w:r>
            <w:r w:rsidR="00666528" w:rsidRPr="00153BC5">
              <w:rPr>
                <w:rFonts w:hint="eastAsia"/>
                <w:kern w:val="21"/>
                <w:szCs w:val="21"/>
              </w:rPr>
              <w:t>t/a</w:t>
            </w:r>
            <w:r w:rsidR="00666528" w:rsidRPr="00153BC5">
              <w:rPr>
                <w:rFonts w:hint="eastAsia"/>
                <w:kern w:val="21"/>
                <w:szCs w:val="21"/>
              </w:rPr>
              <w:t>，属于一般工业固废，分类收集于一般固废暂存场，送废品收购站回收处理。</w:t>
            </w:r>
          </w:p>
          <w:p w:rsidR="00864F83" w:rsidRPr="00153BC5" w:rsidRDefault="00F736CF" w:rsidP="00864F83">
            <w:pPr>
              <w:spacing w:line="360" w:lineRule="auto"/>
              <w:ind w:firstLineChars="200" w:firstLine="420"/>
              <w:contextualSpacing/>
              <w:rPr>
                <w:iCs/>
                <w:szCs w:val="21"/>
                <w:lang w:val="en-GB"/>
              </w:rPr>
            </w:pPr>
            <w:r w:rsidRPr="00153BC5">
              <w:rPr>
                <w:kern w:val="21"/>
                <w:szCs w:val="21"/>
              </w:rPr>
              <w:fldChar w:fldCharType="begin"/>
            </w:r>
            <w:r w:rsidRPr="00153BC5">
              <w:rPr>
                <w:kern w:val="21"/>
                <w:szCs w:val="21"/>
              </w:rPr>
              <w:instrText xml:space="preserve"> </w:instrText>
            </w:r>
            <w:r w:rsidRPr="00153BC5">
              <w:rPr>
                <w:rFonts w:hint="eastAsia"/>
                <w:kern w:val="21"/>
                <w:szCs w:val="21"/>
              </w:rPr>
              <w:instrText>eq \o\ac(</w:instrText>
            </w:r>
            <w:r w:rsidRPr="00153BC5">
              <w:rPr>
                <w:rFonts w:ascii="宋体" w:hint="eastAsia"/>
                <w:kern w:val="21"/>
                <w:position w:val="-2"/>
                <w:sz w:val="31"/>
                <w:szCs w:val="21"/>
              </w:rPr>
              <w:instrText>○</w:instrText>
            </w:r>
            <w:r w:rsidRPr="00153BC5">
              <w:rPr>
                <w:rFonts w:hint="eastAsia"/>
                <w:kern w:val="21"/>
                <w:szCs w:val="21"/>
              </w:rPr>
              <w:instrText>,19)</w:instrText>
            </w:r>
            <w:r w:rsidRPr="00153BC5">
              <w:rPr>
                <w:kern w:val="21"/>
                <w:szCs w:val="21"/>
              </w:rPr>
              <w:fldChar w:fldCharType="end"/>
            </w:r>
            <w:r w:rsidR="00474470" w:rsidRPr="00153BC5">
              <w:rPr>
                <w:iCs/>
                <w:szCs w:val="21"/>
                <w:lang w:val="en-GB"/>
              </w:rPr>
              <w:t>生活垃圾</w:t>
            </w:r>
            <w:r w:rsidR="00570E8E" w:rsidRPr="00153BC5">
              <w:rPr>
                <w:rFonts w:hint="eastAsia"/>
                <w:bCs/>
                <w:kern w:val="21"/>
                <w:szCs w:val="21"/>
              </w:rPr>
              <w:t>S2</w:t>
            </w:r>
            <w:r w:rsidR="00CA438F" w:rsidRPr="00153BC5">
              <w:rPr>
                <w:rFonts w:hint="eastAsia"/>
                <w:bCs/>
                <w:kern w:val="21"/>
                <w:szCs w:val="21"/>
              </w:rPr>
              <w:t>6</w:t>
            </w:r>
            <w:r w:rsidR="00474470" w:rsidRPr="00153BC5">
              <w:rPr>
                <w:iCs/>
                <w:szCs w:val="21"/>
                <w:lang w:val="en-GB"/>
              </w:rPr>
              <w:t>：</w:t>
            </w:r>
            <w:r w:rsidR="00827905" w:rsidRPr="00153BC5">
              <w:rPr>
                <w:kern w:val="21"/>
                <w:szCs w:val="21"/>
              </w:rPr>
              <w:t>项目劳动定员</w:t>
            </w:r>
            <w:r w:rsidR="00827905" w:rsidRPr="00153BC5">
              <w:rPr>
                <w:rFonts w:hint="eastAsia"/>
                <w:kern w:val="21"/>
                <w:szCs w:val="21"/>
              </w:rPr>
              <w:t>280</w:t>
            </w:r>
            <w:r w:rsidR="00827905" w:rsidRPr="00153BC5">
              <w:rPr>
                <w:kern w:val="21"/>
                <w:szCs w:val="21"/>
              </w:rPr>
              <w:t>人，生活垃圾产生量按</w:t>
            </w:r>
            <w:r w:rsidR="00827905" w:rsidRPr="00153BC5">
              <w:rPr>
                <w:kern w:val="21"/>
                <w:szCs w:val="21"/>
              </w:rPr>
              <w:t>0.5kg/</w:t>
            </w:r>
            <w:r w:rsidR="00827905" w:rsidRPr="00153BC5">
              <w:rPr>
                <w:kern w:val="21"/>
                <w:szCs w:val="21"/>
              </w:rPr>
              <w:t>人</w:t>
            </w:r>
            <w:r w:rsidR="00827905" w:rsidRPr="00153BC5">
              <w:rPr>
                <w:kern w:val="21"/>
                <w:szCs w:val="21"/>
              </w:rPr>
              <w:t>·</w:t>
            </w:r>
            <w:r w:rsidR="00827905" w:rsidRPr="00153BC5">
              <w:rPr>
                <w:kern w:val="21"/>
                <w:szCs w:val="21"/>
              </w:rPr>
              <w:t>日计，则生活垃圾产生量约为</w:t>
            </w:r>
            <w:r w:rsidR="00827905" w:rsidRPr="00153BC5">
              <w:rPr>
                <w:rFonts w:hint="eastAsia"/>
                <w:kern w:val="21"/>
                <w:szCs w:val="21"/>
              </w:rPr>
              <w:t xml:space="preserve">42 </w:t>
            </w:r>
            <w:r w:rsidR="00827905" w:rsidRPr="00153BC5">
              <w:rPr>
                <w:kern w:val="21"/>
                <w:szCs w:val="21"/>
              </w:rPr>
              <w:t>t/a</w:t>
            </w:r>
            <w:r w:rsidR="00827905" w:rsidRPr="00153BC5">
              <w:rPr>
                <w:kern w:val="21"/>
                <w:szCs w:val="21"/>
              </w:rPr>
              <w:t>，分类收集后，由</w:t>
            </w:r>
            <w:r w:rsidR="00827905" w:rsidRPr="00153BC5">
              <w:rPr>
                <w:rFonts w:hint="eastAsia"/>
                <w:kern w:val="21"/>
                <w:szCs w:val="21"/>
              </w:rPr>
              <w:t>市政</w:t>
            </w:r>
            <w:r w:rsidR="00827905" w:rsidRPr="00153BC5">
              <w:rPr>
                <w:kern w:val="21"/>
                <w:szCs w:val="21"/>
              </w:rPr>
              <w:t>环卫部门统一清运。</w:t>
            </w:r>
            <w:r w:rsidR="00474470" w:rsidRPr="00153BC5">
              <w:rPr>
                <w:iCs/>
                <w:szCs w:val="21"/>
                <w:lang w:val="en-GB"/>
              </w:rPr>
              <w:t>生活垃圾由园区</w:t>
            </w:r>
            <w:r w:rsidR="000F7800" w:rsidRPr="00153BC5">
              <w:rPr>
                <w:rFonts w:hint="eastAsia"/>
                <w:iCs/>
                <w:szCs w:val="21"/>
                <w:lang w:val="en-GB"/>
              </w:rPr>
              <w:t>市政环卫</w:t>
            </w:r>
            <w:r w:rsidR="00474470" w:rsidRPr="00153BC5">
              <w:rPr>
                <w:iCs/>
                <w:szCs w:val="21"/>
                <w:lang w:val="en-GB"/>
              </w:rPr>
              <w:t>统一清运，</w:t>
            </w:r>
            <w:proofErr w:type="gramStart"/>
            <w:r w:rsidR="00474470" w:rsidRPr="00153BC5">
              <w:rPr>
                <w:iCs/>
                <w:szCs w:val="21"/>
                <w:lang w:val="en-GB"/>
              </w:rPr>
              <w:t>送城市</w:t>
            </w:r>
            <w:proofErr w:type="gramEnd"/>
            <w:r w:rsidR="00474470" w:rsidRPr="00153BC5">
              <w:rPr>
                <w:iCs/>
                <w:szCs w:val="21"/>
                <w:lang w:val="en-GB"/>
              </w:rPr>
              <w:t>垃圾填埋场处置。</w:t>
            </w:r>
          </w:p>
          <w:bookmarkEnd w:id="582"/>
          <w:bookmarkEnd w:id="583"/>
          <w:p w:rsidR="00474470" w:rsidRPr="00153BC5" w:rsidRDefault="007501AC" w:rsidP="00864F83">
            <w:pPr>
              <w:spacing w:line="360" w:lineRule="auto"/>
              <w:ind w:firstLineChars="200" w:firstLine="420"/>
              <w:contextualSpacing/>
              <w:rPr>
                <w:iCs/>
                <w:szCs w:val="21"/>
                <w:lang w:val="en-GB"/>
              </w:rPr>
            </w:pPr>
            <w:r w:rsidRPr="00153BC5">
              <w:rPr>
                <w:rFonts w:hint="eastAsia"/>
                <w:iCs/>
                <w:szCs w:val="21"/>
                <w:lang w:val="en-GB"/>
              </w:rPr>
              <w:t>项目固体废物产生情况详见下表。</w:t>
            </w:r>
          </w:p>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bookmarkStart w:id="591" w:name="OLE_LINK366"/>
            <w:bookmarkStart w:id="592" w:name="OLE_LINK367"/>
            <w:bookmarkStart w:id="593" w:name="OLE_LINK560"/>
            <w:bookmarkStart w:id="594" w:name="OLE_LINK561"/>
            <w:r w:rsidRPr="00153BC5">
              <w:rPr>
                <w:rFonts w:ascii="Times New Roman" w:hAnsi="Times New Roman" w:cs="Times New Roman"/>
                <w:b/>
                <w:iCs/>
                <w:kern w:val="2"/>
                <w:sz w:val="18"/>
                <w:szCs w:val="18"/>
                <w:lang w:val="en-GB"/>
              </w:rPr>
              <w:t>表</w:t>
            </w:r>
            <w:r w:rsidRPr="00153BC5">
              <w:rPr>
                <w:rFonts w:ascii="Times New Roman" w:hAnsi="Times New Roman" w:cs="Times New Roman"/>
                <w:b/>
                <w:iCs/>
                <w:kern w:val="2"/>
                <w:sz w:val="18"/>
                <w:szCs w:val="18"/>
                <w:lang w:val="en-GB"/>
              </w:rPr>
              <w:t>4-</w:t>
            </w:r>
            <w:r w:rsidR="00977BAF" w:rsidRPr="00153BC5">
              <w:rPr>
                <w:rFonts w:ascii="Times New Roman" w:hAnsi="Times New Roman" w:cs="Times New Roman" w:hint="eastAsia"/>
                <w:b/>
                <w:iCs/>
                <w:kern w:val="2"/>
                <w:sz w:val="18"/>
                <w:szCs w:val="18"/>
                <w:lang w:val="en-GB"/>
              </w:rPr>
              <w:t>26</w:t>
            </w:r>
            <w:r w:rsidRPr="00153BC5">
              <w:rPr>
                <w:rFonts w:ascii="Times New Roman" w:hAnsi="Times New Roman" w:cs="Times New Roman"/>
                <w:b/>
                <w:iCs/>
                <w:kern w:val="2"/>
                <w:sz w:val="18"/>
                <w:szCs w:val="18"/>
                <w:lang w:val="en-GB"/>
              </w:rPr>
              <w:t xml:space="preserve"> </w:t>
            </w:r>
            <w:r w:rsidRPr="00153BC5">
              <w:rPr>
                <w:rFonts w:ascii="Times New Roman" w:hAnsi="Times New Roman" w:cs="Times New Roman"/>
                <w:b/>
                <w:iCs/>
                <w:kern w:val="2"/>
                <w:sz w:val="18"/>
                <w:szCs w:val="18"/>
                <w:lang w:val="en-GB"/>
              </w:rPr>
              <w:t>固体废物产生量一览表</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3" w:type="dxa"/>
                <w:right w:w="23" w:type="dxa"/>
              </w:tblCellMar>
              <w:tblLook w:val="0000" w:firstRow="0" w:lastRow="0" w:firstColumn="0" w:lastColumn="0" w:noHBand="0" w:noVBand="0"/>
            </w:tblPr>
            <w:tblGrid>
              <w:gridCol w:w="871"/>
              <w:gridCol w:w="2405"/>
              <w:gridCol w:w="939"/>
              <w:gridCol w:w="899"/>
              <w:gridCol w:w="2978"/>
            </w:tblGrid>
            <w:tr w:rsidR="00FC6A78" w:rsidRPr="00153BC5" w:rsidTr="006717C3">
              <w:trPr>
                <w:trHeight w:val="125"/>
                <w:jc w:val="center"/>
              </w:trPr>
              <w:tc>
                <w:tcPr>
                  <w:tcW w:w="871" w:type="dxa"/>
                  <w:vMerge w:val="restart"/>
                  <w:tcBorders>
                    <w:tl2br w:val="nil"/>
                    <w:tr2bl w:val="nil"/>
                  </w:tcBorders>
                  <w:vAlign w:val="center"/>
                </w:tcPr>
                <w:p w:rsidR="00FC6A78" w:rsidRPr="00153BC5" w:rsidRDefault="00FC6A78" w:rsidP="004801AF">
                  <w:pPr>
                    <w:widowControl/>
                    <w:jc w:val="center"/>
                    <w:rPr>
                      <w:iCs/>
                      <w:sz w:val="18"/>
                      <w:szCs w:val="18"/>
                      <w:lang w:val="en-GB"/>
                    </w:rPr>
                  </w:pPr>
                  <w:bookmarkStart w:id="595" w:name="OLE_LINK322"/>
                  <w:bookmarkStart w:id="596" w:name="OLE_LINK323"/>
                  <w:bookmarkStart w:id="597" w:name="OLE_LINK552"/>
                  <w:r w:rsidRPr="00153BC5">
                    <w:rPr>
                      <w:iCs/>
                      <w:sz w:val="18"/>
                      <w:szCs w:val="18"/>
                      <w:lang w:val="en-GB"/>
                    </w:rPr>
                    <w:t>类型</w:t>
                  </w:r>
                </w:p>
              </w:tc>
              <w:tc>
                <w:tcPr>
                  <w:tcW w:w="2405" w:type="dxa"/>
                  <w:vMerge w:val="restart"/>
                  <w:tcBorders>
                    <w:tl2br w:val="nil"/>
                    <w:tr2bl w:val="nil"/>
                  </w:tcBorders>
                  <w:vAlign w:val="center"/>
                </w:tcPr>
                <w:p w:rsidR="00FC6A78" w:rsidRPr="00153BC5" w:rsidRDefault="00FC6A78" w:rsidP="004801AF">
                  <w:pPr>
                    <w:widowControl/>
                    <w:jc w:val="center"/>
                    <w:rPr>
                      <w:iCs/>
                      <w:sz w:val="18"/>
                      <w:szCs w:val="18"/>
                      <w:lang w:val="en-GB"/>
                    </w:rPr>
                  </w:pPr>
                  <w:r w:rsidRPr="00153BC5">
                    <w:rPr>
                      <w:iCs/>
                      <w:sz w:val="18"/>
                      <w:szCs w:val="18"/>
                      <w:lang w:val="en-GB"/>
                    </w:rPr>
                    <w:t>名称</w:t>
                  </w:r>
                </w:p>
              </w:tc>
              <w:tc>
                <w:tcPr>
                  <w:tcW w:w="1838" w:type="dxa"/>
                  <w:gridSpan w:val="2"/>
                  <w:tcBorders>
                    <w:bottom w:val="single" w:sz="4" w:space="0" w:color="auto"/>
                    <w:tl2br w:val="nil"/>
                    <w:tr2bl w:val="nil"/>
                  </w:tcBorders>
                  <w:vAlign w:val="center"/>
                </w:tcPr>
                <w:p w:rsidR="00FC6A78" w:rsidRPr="00153BC5" w:rsidRDefault="00FC6A78" w:rsidP="004801AF">
                  <w:pPr>
                    <w:widowControl/>
                    <w:jc w:val="center"/>
                    <w:rPr>
                      <w:iCs/>
                      <w:sz w:val="18"/>
                      <w:szCs w:val="18"/>
                      <w:lang w:val="en-GB"/>
                    </w:rPr>
                  </w:pPr>
                  <w:r w:rsidRPr="00153BC5">
                    <w:rPr>
                      <w:iCs/>
                      <w:sz w:val="18"/>
                      <w:szCs w:val="18"/>
                      <w:lang w:val="en-GB"/>
                    </w:rPr>
                    <w:t>产生量（</w:t>
                  </w:r>
                  <w:r w:rsidRPr="00153BC5">
                    <w:rPr>
                      <w:iCs/>
                      <w:sz w:val="18"/>
                      <w:szCs w:val="18"/>
                      <w:lang w:val="en-GB"/>
                    </w:rPr>
                    <w:t>t/a</w:t>
                  </w:r>
                  <w:r w:rsidRPr="00153BC5">
                    <w:rPr>
                      <w:iCs/>
                      <w:sz w:val="18"/>
                      <w:szCs w:val="18"/>
                      <w:lang w:val="en-GB"/>
                    </w:rPr>
                    <w:t>）</w:t>
                  </w:r>
                </w:p>
              </w:tc>
              <w:tc>
                <w:tcPr>
                  <w:tcW w:w="2978" w:type="dxa"/>
                  <w:tcBorders>
                    <w:bottom w:val="single" w:sz="4" w:space="0" w:color="auto"/>
                    <w:tl2br w:val="nil"/>
                    <w:tr2bl w:val="nil"/>
                  </w:tcBorders>
                  <w:vAlign w:val="center"/>
                </w:tcPr>
                <w:p w:rsidR="00FC6A78" w:rsidRPr="00153BC5" w:rsidRDefault="00FC6A78" w:rsidP="004801AF">
                  <w:pPr>
                    <w:widowControl/>
                    <w:jc w:val="center"/>
                    <w:rPr>
                      <w:iCs/>
                      <w:sz w:val="18"/>
                      <w:szCs w:val="18"/>
                      <w:lang w:val="en-GB"/>
                    </w:rPr>
                  </w:pPr>
                  <w:r w:rsidRPr="00153BC5">
                    <w:rPr>
                      <w:iCs/>
                      <w:sz w:val="18"/>
                      <w:szCs w:val="18"/>
                      <w:lang w:val="en-GB"/>
                    </w:rPr>
                    <w:t>处置方式</w:t>
                  </w:r>
                </w:p>
              </w:tc>
            </w:tr>
            <w:tr w:rsidR="00FC6A78" w:rsidRPr="00153BC5" w:rsidTr="006717C3">
              <w:trPr>
                <w:trHeight w:val="100"/>
                <w:jc w:val="center"/>
              </w:trPr>
              <w:tc>
                <w:tcPr>
                  <w:tcW w:w="871" w:type="dxa"/>
                  <w:vMerge/>
                  <w:tcBorders>
                    <w:tl2br w:val="nil"/>
                    <w:tr2bl w:val="nil"/>
                  </w:tcBorders>
                  <w:vAlign w:val="center"/>
                </w:tcPr>
                <w:p w:rsidR="00FC6A78" w:rsidRPr="00153BC5" w:rsidRDefault="00FC6A78" w:rsidP="004801AF">
                  <w:pPr>
                    <w:widowControl/>
                    <w:jc w:val="center"/>
                    <w:rPr>
                      <w:iCs/>
                      <w:sz w:val="18"/>
                      <w:szCs w:val="18"/>
                      <w:lang w:val="en-GB"/>
                    </w:rPr>
                  </w:pPr>
                </w:p>
              </w:tc>
              <w:tc>
                <w:tcPr>
                  <w:tcW w:w="2405" w:type="dxa"/>
                  <w:vMerge/>
                  <w:tcBorders>
                    <w:tl2br w:val="nil"/>
                    <w:tr2bl w:val="nil"/>
                  </w:tcBorders>
                  <w:vAlign w:val="center"/>
                </w:tcPr>
                <w:p w:rsidR="00FC6A78" w:rsidRPr="00153BC5" w:rsidRDefault="00FC6A78" w:rsidP="004801AF">
                  <w:pPr>
                    <w:widowControl/>
                    <w:jc w:val="center"/>
                    <w:rPr>
                      <w:iCs/>
                      <w:sz w:val="18"/>
                      <w:szCs w:val="18"/>
                      <w:lang w:val="en-GB"/>
                    </w:rPr>
                  </w:pPr>
                </w:p>
              </w:tc>
              <w:tc>
                <w:tcPr>
                  <w:tcW w:w="939" w:type="dxa"/>
                  <w:tcBorders>
                    <w:top w:val="single" w:sz="4" w:space="0" w:color="auto"/>
                    <w:right w:val="single" w:sz="4" w:space="0" w:color="auto"/>
                    <w:tl2br w:val="nil"/>
                    <w:tr2bl w:val="nil"/>
                  </w:tcBorders>
                  <w:vAlign w:val="center"/>
                </w:tcPr>
                <w:p w:rsidR="00FC6A78" w:rsidRPr="00153BC5" w:rsidRDefault="00687D51" w:rsidP="004801AF">
                  <w:pPr>
                    <w:jc w:val="center"/>
                    <w:rPr>
                      <w:iCs/>
                      <w:sz w:val="18"/>
                      <w:szCs w:val="18"/>
                      <w:lang w:val="en-GB"/>
                    </w:rPr>
                  </w:pPr>
                  <w:r w:rsidRPr="00153BC5">
                    <w:rPr>
                      <w:rFonts w:hint="eastAsia"/>
                      <w:iCs/>
                      <w:sz w:val="18"/>
                      <w:szCs w:val="18"/>
                      <w:lang w:val="en-GB"/>
                    </w:rPr>
                    <w:t>技改前</w:t>
                  </w:r>
                </w:p>
              </w:tc>
              <w:tc>
                <w:tcPr>
                  <w:tcW w:w="899" w:type="dxa"/>
                  <w:tcBorders>
                    <w:top w:val="single" w:sz="4" w:space="0" w:color="auto"/>
                    <w:left w:val="single" w:sz="4" w:space="0" w:color="auto"/>
                    <w:tl2br w:val="nil"/>
                    <w:tr2bl w:val="nil"/>
                  </w:tcBorders>
                  <w:vAlign w:val="center"/>
                </w:tcPr>
                <w:p w:rsidR="00FC6A78" w:rsidRPr="00153BC5" w:rsidRDefault="00687D51" w:rsidP="004801AF">
                  <w:pPr>
                    <w:jc w:val="center"/>
                    <w:rPr>
                      <w:iCs/>
                      <w:sz w:val="18"/>
                      <w:szCs w:val="18"/>
                      <w:lang w:val="en-GB"/>
                    </w:rPr>
                  </w:pPr>
                  <w:r w:rsidRPr="00153BC5">
                    <w:rPr>
                      <w:rFonts w:hint="eastAsia"/>
                      <w:iCs/>
                      <w:sz w:val="18"/>
                      <w:szCs w:val="18"/>
                      <w:lang w:val="en-GB"/>
                    </w:rPr>
                    <w:t>技改后</w:t>
                  </w:r>
                </w:p>
              </w:tc>
              <w:tc>
                <w:tcPr>
                  <w:tcW w:w="2978" w:type="dxa"/>
                  <w:tcBorders>
                    <w:top w:val="single" w:sz="4" w:space="0" w:color="auto"/>
                    <w:tl2br w:val="nil"/>
                    <w:tr2bl w:val="nil"/>
                  </w:tcBorders>
                  <w:vAlign w:val="center"/>
                </w:tcPr>
                <w:p w:rsidR="00FC6A78" w:rsidRPr="00153BC5" w:rsidRDefault="007F0776" w:rsidP="004801AF">
                  <w:pPr>
                    <w:jc w:val="center"/>
                    <w:rPr>
                      <w:iCs/>
                      <w:sz w:val="18"/>
                      <w:szCs w:val="18"/>
                      <w:lang w:val="en-GB"/>
                    </w:rPr>
                  </w:pPr>
                  <w:r w:rsidRPr="00153BC5">
                    <w:rPr>
                      <w:iCs/>
                      <w:sz w:val="18"/>
                      <w:szCs w:val="18"/>
                      <w:lang w:val="en-GB"/>
                    </w:rPr>
                    <w:t>送废品收购站回收利用</w:t>
                  </w:r>
                </w:p>
              </w:tc>
            </w:tr>
            <w:tr w:rsidR="004C4EE8" w:rsidRPr="00153BC5" w:rsidTr="006717C3">
              <w:trPr>
                <w:jc w:val="center"/>
              </w:trPr>
              <w:tc>
                <w:tcPr>
                  <w:tcW w:w="871" w:type="dxa"/>
                  <w:vMerge w:val="restart"/>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一般固体废物</w:t>
                  </w:r>
                </w:p>
              </w:tc>
              <w:tc>
                <w:tcPr>
                  <w:tcW w:w="2405" w:type="dxa"/>
                  <w:tcBorders>
                    <w:tl2br w:val="nil"/>
                    <w:tr2bl w:val="nil"/>
                  </w:tcBorders>
                  <w:vAlign w:val="center"/>
                </w:tcPr>
                <w:p w:rsidR="004C4EE8" w:rsidRPr="00153BC5" w:rsidRDefault="004C4EE8" w:rsidP="004801AF">
                  <w:pPr>
                    <w:widowControl/>
                    <w:jc w:val="center"/>
                    <w:rPr>
                      <w:iCs/>
                      <w:sz w:val="18"/>
                      <w:szCs w:val="18"/>
                      <w:lang w:val="en-GB"/>
                    </w:rPr>
                  </w:pPr>
                  <w:r w:rsidRPr="00153BC5">
                    <w:rPr>
                      <w:rFonts w:hint="eastAsia"/>
                      <w:iCs/>
                      <w:sz w:val="18"/>
                      <w:szCs w:val="18"/>
                      <w:lang w:val="en-GB"/>
                    </w:rPr>
                    <w:t>废胶皮</w:t>
                  </w:r>
                </w:p>
              </w:tc>
              <w:tc>
                <w:tcPr>
                  <w:tcW w:w="939" w:type="dxa"/>
                  <w:tcBorders>
                    <w:right w:val="single" w:sz="4" w:space="0" w:color="auto"/>
                    <w:tl2br w:val="nil"/>
                    <w:tr2bl w:val="nil"/>
                  </w:tcBorders>
                  <w:vAlign w:val="center"/>
                </w:tcPr>
                <w:p w:rsidR="004C4EE8" w:rsidRPr="00153BC5" w:rsidRDefault="004C4EE8" w:rsidP="005F2743">
                  <w:pPr>
                    <w:widowControl/>
                    <w:jc w:val="center"/>
                    <w:rPr>
                      <w:iCs/>
                      <w:sz w:val="18"/>
                      <w:szCs w:val="18"/>
                      <w:lang w:val="en-GB"/>
                    </w:rPr>
                  </w:pPr>
                  <w:r w:rsidRPr="00153BC5">
                    <w:rPr>
                      <w:rFonts w:hint="eastAsia"/>
                      <w:iCs/>
                      <w:sz w:val="18"/>
                      <w:szCs w:val="18"/>
                      <w:lang w:val="en-GB"/>
                    </w:rPr>
                    <w:t>1</w:t>
                  </w:r>
                </w:p>
              </w:tc>
              <w:tc>
                <w:tcPr>
                  <w:tcW w:w="899" w:type="dxa"/>
                  <w:tcBorders>
                    <w:left w:val="single" w:sz="4" w:space="0" w:color="auto"/>
                    <w:tl2br w:val="nil"/>
                    <w:tr2bl w:val="nil"/>
                  </w:tcBorders>
                  <w:vAlign w:val="center"/>
                </w:tcPr>
                <w:p w:rsidR="004C4EE8" w:rsidRPr="00153BC5" w:rsidRDefault="004C4EE8" w:rsidP="005F2743">
                  <w:pPr>
                    <w:widowControl/>
                    <w:jc w:val="center"/>
                    <w:rPr>
                      <w:iCs/>
                      <w:sz w:val="18"/>
                      <w:szCs w:val="18"/>
                      <w:lang w:val="en-GB"/>
                    </w:rPr>
                  </w:pPr>
                  <w:r w:rsidRPr="00153BC5">
                    <w:rPr>
                      <w:rFonts w:hint="eastAsia"/>
                      <w:iCs/>
                      <w:sz w:val="18"/>
                      <w:szCs w:val="18"/>
                      <w:lang w:val="en-GB"/>
                    </w:rPr>
                    <w:t>2</w:t>
                  </w:r>
                </w:p>
              </w:tc>
              <w:tc>
                <w:tcPr>
                  <w:tcW w:w="2978" w:type="dxa"/>
                  <w:tcBorders>
                    <w:tl2br w:val="nil"/>
                    <w:tr2bl w:val="nil"/>
                  </w:tcBorders>
                </w:tcPr>
                <w:p w:rsidR="004C4EE8" w:rsidRPr="00153BC5" w:rsidRDefault="004C4EE8" w:rsidP="002B1C71">
                  <w:pPr>
                    <w:jc w:val="center"/>
                  </w:pPr>
                  <w:r w:rsidRPr="00153BC5">
                    <w:rPr>
                      <w:iCs/>
                      <w:sz w:val="18"/>
                      <w:szCs w:val="18"/>
                      <w:lang w:val="en-GB"/>
                    </w:rPr>
                    <w:t>送废品收购站回收利用</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7F0776">
                  <w:pPr>
                    <w:widowControl/>
                    <w:jc w:val="center"/>
                    <w:rPr>
                      <w:iCs/>
                      <w:sz w:val="18"/>
                      <w:szCs w:val="18"/>
                      <w:lang w:val="en-GB"/>
                    </w:rPr>
                  </w:pPr>
                  <w:r w:rsidRPr="00153BC5">
                    <w:rPr>
                      <w:rFonts w:hint="eastAsia"/>
                      <w:iCs/>
                      <w:sz w:val="18"/>
                      <w:szCs w:val="18"/>
                      <w:lang w:val="en-GB"/>
                    </w:rPr>
                    <w:t>废漆包线</w:t>
                  </w:r>
                </w:p>
              </w:tc>
              <w:tc>
                <w:tcPr>
                  <w:tcW w:w="939" w:type="dxa"/>
                  <w:tcBorders>
                    <w:right w:val="single" w:sz="4" w:space="0" w:color="auto"/>
                    <w:tl2br w:val="nil"/>
                    <w:tr2bl w:val="nil"/>
                  </w:tcBorders>
                  <w:vAlign w:val="center"/>
                </w:tcPr>
                <w:p w:rsidR="004C4EE8" w:rsidRPr="00153BC5" w:rsidRDefault="004C4EE8" w:rsidP="005B3212">
                  <w:pPr>
                    <w:widowControl/>
                    <w:jc w:val="center"/>
                    <w:rPr>
                      <w:iCs/>
                      <w:sz w:val="18"/>
                      <w:szCs w:val="18"/>
                      <w:lang w:val="en-GB"/>
                    </w:rPr>
                  </w:pPr>
                  <w:r w:rsidRPr="00153BC5">
                    <w:rPr>
                      <w:rFonts w:hint="eastAsia"/>
                      <w:iCs/>
                      <w:sz w:val="18"/>
                      <w:szCs w:val="18"/>
                      <w:lang w:val="en-GB"/>
                    </w:rPr>
                    <w:t>0.5</w:t>
                  </w:r>
                </w:p>
              </w:tc>
              <w:tc>
                <w:tcPr>
                  <w:tcW w:w="899" w:type="dxa"/>
                  <w:tcBorders>
                    <w:left w:val="single" w:sz="4" w:space="0" w:color="auto"/>
                    <w:tl2br w:val="nil"/>
                    <w:tr2bl w:val="nil"/>
                  </w:tcBorders>
                  <w:vAlign w:val="center"/>
                </w:tcPr>
                <w:p w:rsidR="004C4EE8" w:rsidRPr="00153BC5" w:rsidRDefault="004C4EE8" w:rsidP="00EA31F2">
                  <w:pPr>
                    <w:widowControl/>
                    <w:jc w:val="center"/>
                    <w:rPr>
                      <w:iCs/>
                      <w:sz w:val="18"/>
                      <w:szCs w:val="18"/>
                      <w:lang w:val="en-GB"/>
                    </w:rPr>
                  </w:pPr>
                  <w:r w:rsidRPr="00153BC5">
                    <w:rPr>
                      <w:rFonts w:hint="eastAsia"/>
                      <w:iCs/>
                      <w:sz w:val="18"/>
                      <w:szCs w:val="18"/>
                      <w:lang w:val="en-GB"/>
                    </w:rPr>
                    <w:t>1</w:t>
                  </w:r>
                </w:p>
              </w:tc>
              <w:tc>
                <w:tcPr>
                  <w:tcW w:w="2978" w:type="dxa"/>
                  <w:tcBorders>
                    <w:tl2br w:val="nil"/>
                    <w:tr2bl w:val="nil"/>
                  </w:tcBorders>
                </w:tcPr>
                <w:p w:rsidR="004C4EE8" w:rsidRPr="00153BC5" w:rsidRDefault="004C4EE8" w:rsidP="002B1C71">
                  <w:pPr>
                    <w:jc w:val="center"/>
                  </w:pPr>
                  <w:r w:rsidRPr="00153BC5">
                    <w:rPr>
                      <w:iCs/>
                      <w:sz w:val="18"/>
                      <w:szCs w:val="18"/>
                      <w:lang w:val="en-GB"/>
                    </w:rPr>
                    <w:t>送废品收购站回收利用</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7F0776">
                  <w:pPr>
                    <w:widowControl/>
                    <w:jc w:val="center"/>
                    <w:rPr>
                      <w:iCs/>
                      <w:sz w:val="18"/>
                      <w:szCs w:val="18"/>
                      <w:lang w:val="en-GB"/>
                    </w:rPr>
                  </w:pPr>
                  <w:r w:rsidRPr="00153BC5">
                    <w:rPr>
                      <w:rFonts w:hint="eastAsia"/>
                      <w:iCs/>
                      <w:sz w:val="18"/>
                      <w:szCs w:val="18"/>
                      <w:lang w:val="en-GB"/>
                    </w:rPr>
                    <w:t>废铝屑</w:t>
                  </w:r>
                </w:p>
              </w:tc>
              <w:tc>
                <w:tcPr>
                  <w:tcW w:w="939" w:type="dxa"/>
                  <w:tcBorders>
                    <w:right w:val="single" w:sz="4" w:space="0" w:color="auto"/>
                    <w:tl2br w:val="nil"/>
                    <w:tr2bl w:val="nil"/>
                  </w:tcBorders>
                  <w:vAlign w:val="center"/>
                </w:tcPr>
                <w:p w:rsidR="004C4EE8" w:rsidRPr="00153BC5" w:rsidRDefault="004C4EE8" w:rsidP="00827905">
                  <w:pPr>
                    <w:widowControl/>
                    <w:jc w:val="center"/>
                    <w:rPr>
                      <w:iCs/>
                      <w:sz w:val="18"/>
                      <w:szCs w:val="18"/>
                      <w:lang w:val="en-GB"/>
                    </w:rPr>
                  </w:pPr>
                  <w:r w:rsidRPr="00153BC5">
                    <w:rPr>
                      <w:rFonts w:hint="eastAsia"/>
                      <w:iCs/>
                      <w:sz w:val="18"/>
                      <w:szCs w:val="18"/>
                      <w:lang w:val="en-GB"/>
                    </w:rPr>
                    <w:t>6</w:t>
                  </w:r>
                </w:p>
              </w:tc>
              <w:tc>
                <w:tcPr>
                  <w:tcW w:w="899" w:type="dxa"/>
                  <w:tcBorders>
                    <w:left w:val="single" w:sz="4" w:space="0" w:color="auto"/>
                    <w:tl2br w:val="nil"/>
                    <w:tr2bl w:val="nil"/>
                  </w:tcBorders>
                  <w:vAlign w:val="center"/>
                </w:tcPr>
                <w:p w:rsidR="004C4EE8" w:rsidRPr="00153BC5" w:rsidRDefault="004C4EE8" w:rsidP="00516C63">
                  <w:pPr>
                    <w:widowControl/>
                    <w:jc w:val="center"/>
                    <w:rPr>
                      <w:iCs/>
                      <w:sz w:val="18"/>
                      <w:szCs w:val="18"/>
                      <w:lang w:val="en-GB"/>
                    </w:rPr>
                  </w:pPr>
                  <w:r w:rsidRPr="00153BC5">
                    <w:rPr>
                      <w:rFonts w:hint="eastAsia"/>
                      <w:iCs/>
                      <w:sz w:val="18"/>
                      <w:szCs w:val="18"/>
                      <w:lang w:val="en-GB"/>
                    </w:rPr>
                    <w:t>6</w:t>
                  </w:r>
                </w:p>
              </w:tc>
              <w:tc>
                <w:tcPr>
                  <w:tcW w:w="2978" w:type="dxa"/>
                  <w:tcBorders>
                    <w:tl2br w:val="nil"/>
                    <w:tr2bl w:val="nil"/>
                  </w:tcBorders>
                </w:tcPr>
                <w:p w:rsidR="004C4EE8" w:rsidRPr="00153BC5" w:rsidRDefault="004C4EE8" w:rsidP="002B1C71">
                  <w:pPr>
                    <w:jc w:val="center"/>
                  </w:pPr>
                  <w:r w:rsidRPr="00153BC5">
                    <w:rPr>
                      <w:iCs/>
                      <w:sz w:val="18"/>
                      <w:szCs w:val="18"/>
                      <w:lang w:val="en-GB"/>
                    </w:rPr>
                    <w:t>送废品收购站回收利用</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7F0776">
                  <w:pPr>
                    <w:widowControl/>
                    <w:jc w:val="center"/>
                    <w:rPr>
                      <w:iCs/>
                      <w:sz w:val="18"/>
                      <w:szCs w:val="18"/>
                      <w:lang w:val="en-GB"/>
                    </w:rPr>
                  </w:pPr>
                  <w:r w:rsidRPr="00153BC5">
                    <w:rPr>
                      <w:rFonts w:hint="eastAsia"/>
                      <w:iCs/>
                      <w:sz w:val="18"/>
                      <w:szCs w:val="18"/>
                      <w:lang w:val="en-GB"/>
                    </w:rPr>
                    <w:t>不合格品（废铝件）</w:t>
                  </w:r>
                </w:p>
              </w:tc>
              <w:tc>
                <w:tcPr>
                  <w:tcW w:w="939" w:type="dxa"/>
                  <w:tcBorders>
                    <w:right w:val="single" w:sz="4" w:space="0" w:color="auto"/>
                    <w:tl2br w:val="nil"/>
                    <w:tr2bl w:val="nil"/>
                  </w:tcBorders>
                  <w:vAlign w:val="center"/>
                </w:tcPr>
                <w:p w:rsidR="004C4EE8" w:rsidRPr="00153BC5" w:rsidRDefault="004C4EE8" w:rsidP="00EA31F2">
                  <w:pPr>
                    <w:widowControl/>
                    <w:jc w:val="center"/>
                    <w:rPr>
                      <w:iCs/>
                      <w:sz w:val="18"/>
                      <w:szCs w:val="18"/>
                      <w:lang w:val="en-GB"/>
                    </w:rPr>
                  </w:pPr>
                  <w:r w:rsidRPr="00153BC5">
                    <w:rPr>
                      <w:rFonts w:hint="eastAsia"/>
                      <w:iCs/>
                      <w:sz w:val="18"/>
                      <w:szCs w:val="18"/>
                      <w:lang w:val="en-GB"/>
                    </w:rPr>
                    <w:t>15</w:t>
                  </w:r>
                </w:p>
              </w:tc>
              <w:tc>
                <w:tcPr>
                  <w:tcW w:w="899" w:type="dxa"/>
                  <w:tcBorders>
                    <w:left w:val="single" w:sz="4" w:space="0" w:color="auto"/>
                    <w:tl2br w:val="nil"/>
                    <w:tr2bl w:val="nil"/>
                  </w:tcBorders>
                  <w:vAlign w:val="center"/>
                </w:tcPr>
                <w:p w:rsidR="004C4EE8" w:rsidRPr="00153BC5" w:rsidRDefault="004C4EE8" w:rsidP="00EA31F2">
                  <w:pPr>
                    <w:widowControl/>
                    <w:jc w:val="center"/>
                    <w:rPr>
                      <w:iCs/>
                      <w:sz w:val="18"/>
                      <w:szCs w:val="18"/>
                      <w:lang w:val="en-GB"/>
                    </w:rPr>
                  </w:pPr>
                  <w:r w:rsidRPr="00153BC5">
                    <w:rPr>
                      <w:rFonts w:hint="eastAsia"/>
                      <w:iCs/>
                      <w:sz w:val="18"/>
                      <w:szCs w:val="18"/>
                      <w:lang w:val="en-GB"/>
                    </w:rPr>
                    <w:t>12</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分类收集，</w:t>
                  </w:r>
                  <w:r w:rsidRPr="00153BC5">
                    <w:rPr>
                      <w:rFonts w:hint="eastAsia"/>
                      <w:iCs/>
                      <w:sz w:val="18"/>
                      <w:szCs w:val="18"/>
                      <w:lang w:val="en-GB"/>
                    </w:rPr>
                    <w:t>作为原材料回用</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7F0776">
                  <w:pPr>
                    <w:widowControl/>
                    <w:jc w:val="center"/>
                    <w:rPr>
                      <w:iCs/>
                      <w:sz w:val="18"/>
                      <w:szCs w:val="18"/>
                      <w:lang w:val="en-GB"/>
                    </w:rPr>
                  </w:pPr>
                  <w:r w:rsidRPr="00153BC5">
                    <w:rPr>
                      <w:rFonts w:hint="eastAsia"/>
                      <w:iCs/>
                      <w:sz w:val="18"/>
                      <w:szCs w:val="18"/>
                      <w:lang w:val="en-GB"/>
                    </w:rPr>
                    <w:t>原辅</w:t>
                  </w:r>
                  <w:proofErr w:type="gramStart"/>
                  <w:r w:rsidRPr="00153BC5">
                    <w:rPr>
                      <w:rFonts w:hint="eastAsia"/>
                      <w:iCs/>
                      <w:sz w:val="18"/>
                      <w:szCs w:val="18"/>
                      <w:lang w:val="en-GB"/>
                    </w:rPr>
                    <w:t>材料包材</w:t>
                  </w:r>
                  <w:proofErr w:type="gramEnd"/>
                </w:p>
              </w:tc>
              <w:tc>
                <w:tcPr>
                  <w:tcW w:w="939" w:type="dxa"/>
                  <w:tcBorders>
                    <w:right w:val="single" w:sz="4" w:space="0" w:color="auto"/>
                    <w:tl2br w:val="nil"/>
                    <w:tr2bl w:val="nil"/>
                  </w:tcBorders>
                  <w:vAlign w:val="center"/>
                </w:tcPr>
                <w:p w:rsidR="004C4EE8" w:rsidRPr="00153BC5" w:rsidRDefault="004C4EE8" w:rsidP="00EA31F2">
                  <w:pPr>
                    <w:widowControl/>
                    <w:jc w:val="center"/>
                    <w:rPr>
                      <w:iCs/>
                      <w:sz w:val="18"/>
                      <w:szCs w:val="18"/>
                      <w:lang w:val="en-GB"/>
                    </w:rPr>
                  </w:pPr>
                  <w:r w:rsidRPr="00153BC5">
                    <w:rPr>
                      <w:rFonts w:hint="eastAsia"/>
                      <w:iCs/>
                      <w:sz w:val="18"/>
                      <w:szCs w:val="18"/>
                      <w:lang w:val="en-GB"/>
                    </w:rPr>
                    <w:t>15</w:t>
                  </w:r>
                </w:p>
              </w:tc>
              <w:tc>
                <w:tcPr>
                  <w:tcW w:w="899" w:type="dxa"/>
                  <w:tcBorders>
                    <w:left w:val="single" w:sz="4" w:space="0" w:color="auto"/>
                    <w:tl2br w:val="nil"/>
                    <w:tr2bl w:val="nil"/>
                  </w:tcBorders>
                  <w:vAlign w:val="center"/>
                </w:tcPr>
                <w:p w:rsidR="004C4EE8" w:rsidRPr="00153BC5" w:rsidRDefault="004C4EE8" w:rsidP="00EA31F2">
                  <w:pPr>
                    <w:widowControl/>
                    <w:jc w:val="center"/>
                    <w:rPr>
                      <w:iCs/>
                      <w:sz w:val="18"/>
                      <w:szCs w:val="18"/>
                      <w:lang w:val="en-GB"/>
                    </w:rPr>
                  </w:pPr>
                  <w:r w:rsidRPr="00153BC5">
                    <w:rPr>
                      <w:rFonts w:hint="eastAsia"/>
                      <w:iCs/>
                      <w:sz w:val="18"/>
                      <w:szCs w:val="18"/>
                      <w:lang w:val="en-GB"/>
                    </w:rPr>
                    <w:t>12</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送废品收购站回收利用</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DE11AE">
                  <w:pPr>
                    <w:widowControl/>
                    <w:jc w:val="center"/>
                    <w:rPr>
                      <w:iCs/>
                      <w:sz w:val="18"/>
                      <w:szCs w:val="18"/>
                      <w:lang w:val="en-GB"/>
                    </w:rPr>
                  </w:pPr>
                  <w:proofErr w:type="gramStart"/>
                  <w:r w:rsidRPr="00153BC5">
                    <w:rPr>
                      <w:rFonts w:hint="eastAsia"/>
                      <w:iCs/>
                      <w:sz w:val="18"/>
                      <w:szCs w:val="18"/>
                      <w:lang w:val="en-GB"/>
                    </w:rPr>
                    <w:t>废电子</w:t>
                  </w:r>
                  <w:proofErr w:type="gramEnd"/>
                  <w:r w:rsidRPr="00153BC5">
                    <w:rPr>
                      <w:rFonts w:hint="eastAsia"/>
                      <w:iCs/>
                      <w:sz w:val="18"/>
                      <w:szCs w:val="18"/>
                      <w:lang w:val="en-GB"/>
                    </w:rPr>
                    <w:t>元器件</w:t>
                  </w:r>
                </w:p>
              </w:tc>
              <w:tc>
                <w:tcPr>
                  <w:tcW w:w="939" w:type="dxa"/>
                  <w:tcBorders>
                    <w:right w:val="single" w:sz="4" w:space="0" w:color="auto"/>
                    <w:tl2br w:val="nil"/>
                    <w:tr2bl w:val="nil"/>
                  </w:tcBorders>
                  <w:vAlign w:val="center"/>
                </w:tcPr>
                <w:p w:rsidR="004C4EE8" w:rsidRPr="00153BC5" w:rsidRDefault="004C4EE8" w:rsidP="005C2384">
                  <w:pPr>
                    <w:widowControl/>
                    <w:jc w:val="center"/>
                    <w:rPr>
                      <w:iCs/>
                      <w:sz w:val="18"/>
                      <w:szCs w:val="18"/>
                      <w:lang w:val="en-GB"/>
                    </w:rPr>
                  </w:pPr>
                  <w:r w:rsidRPr="00153BC5">
                    <w:rPr>
                      <w:rFonts w:hint="eastAsia"/>
                      <w:iCs/>
                      <w:sz w:val="18"/>
                      <w:szCs w:val="18"/>
                      <w:lang w:val="en-GB"/>
                    </w:rPr>
                    <w:t>2</w:t>
                  </w:r>
                </w:p>
              </w:tc>
              <w:tc>
                <w:tcPr>
                  <w:tcW w:w="899" w:type="dxa"/>
                  <w:tcBorders>
                    <w:left w:val="single" w:sz="4" w:space="0" w:color="auto"/>
                    <w:tl2br w:val="nil"/>
                    <w:tr2bl w:val="nil"/>
                  </w:tcBorders>
                  <w:vAlign w:val="center"/>
                </w:tcPr>
                <w:p w:rsidR="004C4EE8" w:rsidRPr="00153BC5" w:rsidRDefault="004C4EE8" w:rsidP="00687D51">
                  <w:pPr>
                    <w:widowControl/>
                    <w:jc w:val="center"/>
                    <w:rPr>
                      <w:iCs/>
                      <w:sz w:val="18"/>
                      <w:szCs w:val="18"/>
                      <w:lang w:val="en-GB"/>
                    </w:rPr>
                  </w:pPr>
                  <w:r w:rsidRPr="00153BC5">
                    <w:rPr>
                      <w:rFonts w:hint="eastAsia"/>
                      <w:iCs/>
                      <w:sz w:val="18"/>
                      <w:szCs w:val="18"/>
                      <w:lang w:val="en-GB"/>
                    </w:rPr>
                    <w:t>1</w:t>
                  </w:r>
                </w:p>
              </w:tc>
              <w:tc>
                <w:tcPr>
                  <w:tcW w:w="2978" w:type="dxa"/>
                  <w:tcBorders>
                    <w:tl2br w:val="nil"/>
                    <w:tr2bl w:val="nil"/>
                  </w:tcBorders>
                  <w:vAlign w:val="center"/>
                </w:tcPr>
                <w:p w:rsidR="004C4EE8" w:rsidRPr="00153BC5" w:rsidRDefault="004C4EE8" w:rsidP="004C4EE8">
                  <w:pPr>
                    <w:widowControl/>
                    <w:jc w:val="center"/>
                    <w:rPr>
                      <w:iCs/>
                      <w:sz w:val="18"/>
                      <w:szCs w:val="18"/>
                      <w:lang w:val="en-GB"/>
                    </w:rPr>
                  </w:pPr>
                  <w:r w:rsidRPr="00153BC5">
                    <w:rPr>
                      <w:iCs/>
                      <w:sz w:val="18"/>
                      <w:szCs w:val="18"/>
                      <w:lang w:val="en-GB"/>
                    </w:rPr>
                    <w:t>送废品收购站回收利用</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2F6230">
                  <w:pPr>
                    <w:widowControl/>
                    <w:jc w:val="center"/>
                    <w:rPr>
                      <w:iCs/>
                      <w:sz w:val="18"/>
                      <w:szCs w:val="18"/>
                      <w:lang w:val="en-GB"/>
                    </w:rPr>
                  </w:pPr>
                  <w:r w:rsidRPr="00153BC5">
                    <w:rPr>
                      <w:rFonts w:hint="eastAsia"/>
                      <w:iCs/>
                      <w:sz w:val="18"/>
                      <w:szCs w:val="18"/>
                      <w:lang w:val="en-GB"/>
                    </w:rPr>
                    <w:t>不合格品（含电路板）</w:t>
                  </w:r>
                </w:p>
              </w:tc>
              <w:tc>
                <w:tcPr>
                  <w:tcW w:w="939" w:type="dxa"/>
                  <w:tcBorders>
                    <w:right w:val="single" w:sz="4" w:space="0" w:color="auto"/>
                    <w:tl2br w:val="nil"/>
                    <w:tr2bl w:val="nil"/>
                  </w:tcBorders>
                  <w:vAlign w:val="center"/>
                </w:tcPr>
                <w:p w:rsidR="004C4EE8" w:rsidRPr="00153BC5" w:rsidRDefault="004C4EE8" w:rsidP="005C2384">
                  <w:pPr>
                    <w:widowControl/>
                    <w:jc w:val="center"/>
                    <w:rPr>
                      <w:iCs/>
                      <w:sz w:val="18"/>
                      <w:szCs w:val="18"/>
                      <w:lang w:val="en-GB"/>
                    </w:rPr>
                  </w:pPr>
                  <w:r w:rsidRPr="00153BC5">
                    <w:rPr>
                      <w:rFonts w:hint="eastAsia"/>
                      <w:iCs/>
                      <w:sz w:val="18"/>
                      <w:szCs w:val="18"/>
                      <w:lang w:val="en-GB"/>
                    </w:rPr>
                    <w:t>3.5</w:t>
                  </w:r>
                </w:p>
              </w:tc>
              <w:tc>
                <w:tcPr>
                  <w:tcW w:w="899" w:type="dxa"/>
                  <w:tcBorders>
                    <w:left w:val="single" w:sz="4" w:space="0" w:color="auto"/>
                    <w:tl2br w:val="nil"/>
                    <w:tr2bl w:val="nil"/>
                  </w:tcBorders>
                  <w:vAlign w:val="center"/>
                </w:tcPr>
                <w:p w:rsidR="004C4EE8" w:rsidRPr="00153BC5" w:rsidRDefault="004C4EE8" w:rsidP="00687D51">
                  <w:pPr>
                    <w:widowControl/>
                    <w:jc w:val="center"/>
                    <w:rPr>
                      <w:iCs/>
                      <w:sz w:val="18"/>
                      <w:szCs w:val="18"/>
                      <w:lang w:val="en-GB"/>
                    </w:rPr>
                  </w:pPr>
                  <w:r w:rsidRPr="00153BC5">
                    <w:rPr>
                      <w:rFonts w:hint="eastAsia"/>
                      <w:iCs/>
                      <w:sz w:val="18"/>
                      <w:szCs w:val="18"/>
                      <w:lang w:val="en-GB"/>
                    </w:rPr>
                    <w:t>1.5</w:t>
                  </w:r>
                </w:p>
              </w:tc>
              <w:tc>
                <w:tcPr>
                  <w:tcW w:w="2978" w:type="dxa"/>
                  <w:tcBorders>
                    <w:tl2br w:val="nil"/>
                    <w:tr2bl w:val="nil"/>
                  </w:tcBorders>
                  <w:vAlign w:val="center"/>
                </w:tcPr>
                <w:p w:rsidR="004C4EE8" w:rsidRPr="00153BC5" w:rsidRDefault="004C4EE8" w:rsidP="002B1C71">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val="restart"/>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危险废物</w:t>
                  </w:r>
                </w:p>
              </w:tc>
              <w:tc>
                <w:tcPr>
                  <w:tcW w:w="2405" w:type="dxa"/>
                  <w:tcBorders>
                    <w:tl2br w:val="nil"/>
                    <w:tr2bl w:val="nil"/>
                  </w:tcBorders>
                  <w:vAlign w:val="center"/>
                </w:tcPr>
                <w:p w:rsidR="004C4EE8" w:rsidRPr="00153BC5" w:rsidRDefault="004C4EE8" w:rsidP="005C77E3">
                  <w:pPr>
                    <w:widowControl/>
                    <w:jc w:val="center"/>
                    <w:rPr>
                      <w:iCs/>
                      <w:sz w:val="18"/>
                      <w:szCs w:val="18"/>
                      <w:lang w:val="en-GB"/>
                    </w:rPr>
                  </w:pPr>
                  <w:proofErr w:type="gramStart"/>
                  <w:r w:rsidRPr="00153BC5">
                    <w:rPr>
                      <w:rFonts w:hint="eastAsia"/>
                      <w:iCs/>
                      <w:sz w:val="18"/>
                      <w:szCs w:val="18"/>
                      <w:lang w:val="en-GB"/>
                    </w:rPr>
                    <w:t>废灌封胶</w:t>
                  </w:r>
                  <w:proofErr w:type="gramEnd"/>
                </w:p>
              </w:tc>
              <w:tc>
                <w:tcPr>
                  <w:tcW w:w="939" w:type="dxa"/>
                  <w:tcBorders>
                    <w:right w:val="single" w:sz="4" w:space="0" w:color="auto"/>
                    <w:tl2br w:val="nil"/>
                    <w:tr2bl w:val="nil"/>
                  </w:tcBorders>
                  <w:vAlign w:val="center"/>
                </w:tcPr>
                <w:p w:rsidR="004C4EE8" w:rsidRPr="00153BC5" w:rsidRDefault="004C4EE8" w:rsidP="005C2384">
                  <w:pPr>
                    <w:widowControl/>
                    <w:jc w:val="center"/>
                    <w:rPr>
                      <w:iCs/>
                      <w:sz w:val="18"/>
                      <w:szCs w:val="18"/>
                      <w:lang w:val="en-GB"/>
                    </w:rPr>
                  </w:pPr>
                  <w:r w:rsidRPr="00153BC5">
                    <w:rPr>
                      <w:rFonts w:hint="eastAsia"/>
                      <w:iCs/>
                      <w:sz w:val="18"/>
                      <w:szCs w:val="18"/>
                      <w:lang w:val="en-GB"/>
                    </w:rPr>
                    <w:t>0</w:t>
                  </w:r>
                </w:p>
              </w:tc>
              <w:tc>
                <w:tcPr>
                  <w:tcW w:w="899" w:type="dxa"/>
                  <w:tcBorders>
                    <w:left w:val="single" w:sz="4" w:space="0" w:color="auto"/>
                    <w:tl2br w:val="nil"/>
                    <w:tr2bl w:val="nil"/>
                  </w:tcBorders>
                  <w:vAlign w:val="center"/>
                </w:tcPr>
                <w:p w:rsidR="004C4EE8" w:rsidRPr="00153BC5" w:rsidRDefault="004C4EE8" w:rsidP="00687D51">
                  <w:pPr>
                    <w:widowControl/>
                    <w:jc w:val="center"/>
                    <w:rPr>
                      <w:iCs/>
                      <w:sz w:val="18"/>
                      <w:szCs w:val="18"/>
                      <w:lang w:val="en-GB"/>
                    </w:rPr>
                  </w:pPr>
                  <w:r w:rsidRPr="00153BC5">
                    <w:rPr>
                      <w:rFonts w:hint="eastAsia"/>
                      <w:iCs/>
                      <w:sz w:val="18"/>
                      <w:szCs w:val="18"/>
                      <w:lang w:val="en-GB"/>
                    </w:rPr>
                    <w:t>0.36</w:t>
                  </w:r>
                </w:p>
              </w:tc>
              <w:tc>
                <w:tcPr>
                  <w:tcW w:w="2978" w:type="dxa"/>
                  <w:tcBorders>
                    <w:tl2br w:val="nil"/>
                    <w:tr2bl w:val="nil"/>
                  </w:tcBorders>
                  <w:vAlign w:val="center"/>
                </w:tcPr>
                <w:p w:rsidR="004C4EE8" w:rsidRPr="00153BC5" w:rsidRDefault="004C4EE8" w:rsidP="002B1C71">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4801AF">
                  <w:pPr>
                    <w:widowControl/>
                    <w:jc w:val="center"/>
                    <w:rPr>
                      <w:iCs/>
                      <w:sz w:val="18"/>
                      <w:szCs w:val="18"/>
                      <w:lang w:val="en-GB"/>
                    </w:rPr>
                  </w:pPr>
                  <w:r w:rsidRPr="00153BC5">
                    <w:rPr>
                      <w:rFonts w:hint="eastAsia"/>
                      <w:iCs/>
                      <w:sz w:val="18"/>
                      <w:szCs w:val="18"/>
                      <w:lang w:val="en-GB"/>
                    </w:rPr>
                    <w:t>铝灰渣</w:t>
                  </w:r>
                </w:p>
              </w:tc>
              <w:tc>
                <w:tcPr>
                  <w:tcW w:w="939" w:type="dxa"/>
                  <w:tcBorders>
                    <w:right w:val="single" w:sz="4" w:space="0" w:color="auto"/>
                    <w:tl2br w:val="nil"/>
                    <w:tr2bl w:val="nil"/>
                  </w:tcBorders>
                  <w:vAlign w:val="center"/>
                </w:tcPr>
                <w:p w:rsidR="004C4EE8" w:rsidRPr="00153BC5" w:rsidRDefault="004C4EE8" w:rsidP="005C77E3">
                  <w:pPr>
                    <w:widowControl/>
                    <w:jc w:val="center"/>
                    <w:rPr>
                      <w:iCs/>
                      <w:sz w:val="18"/>
                      <w:szCs w:val="18"/>
                      <w:lang w:val="en-GB"/>
                    </w:rPr>
                  </w:pPr>
                  <w:r w:rsidRPr="00153BC5">
                    <w:rPr>
                      <w:rFonts w:hint="eastAsia"/>
                      <w:iCs/>
                      <w:sz w:val="18"/>
                      <w:szCs w:val="18"/>
                      <w:lang w:val="en-GB"/>
                    </w:rPr>
                    <w:t>7.26</w:t>
                  </w:r>
                </w:p>
              </w:tc>
              <w:tc>
                <w:tcPr>
                  <w:tcW w:w="899" w:type="dxa"/>
                  <w:tcBorders>
                    <w:left w:val="single" w:sz="4" w:space="0" w:color="auto"/>
                    <w:tl2br w:val="nil"/>
                    <w:tr2bl w:val="nil"/>
                  </w:tcBorders>
                  <w:vAlign w:val="center"/>
                </w:tcPr>
                <w:p w:rsidR="004C4EE8" w:rsidRPr="00153BC5" w:rsidRDefault="004C4EE8" w:rsidP="00687D51">
                  <w:pPr>
                    <w:widowControl/>
                    <w:jc w:val="center"/>
                    <w:rPr>
                      <w:iCs/>
                      <w:sz w:val="18"/>
                      <w:szCs w:val="18"/>
                      <w:lang w:val="en-GB"/>
                    </w:rPr>
                  </w:pPr>
                  <w:r w:rsidRPr="00153BC5">
                    <w:rPr>
                      <w:rFonts w:hint="eastAsia"/>
                      <w:iCs/>
                      <w:sz w:val="18"/>
                      <w:szCs w:val="18"/>
                      <w:lang w:val="en-GB"/>
                    </w:rPr>
                    <w:t>7.26</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07446C">
                  <w:pPr>
                    <w:widowControl/>
                    <w:jc w:val="center"/>
                    <w:rPr>
                      <w:iCs/>
                      <w:sz w:val="18"/>
                      <w:szCs w:val="18"/>
                      <w:lang w:val="en-GB"/>
                    </w:rPr>
                  </w:pPr>
                  <w:proofErr w:type="gramStart"/>
                  <w:r w:rsidRPr="00153BC5">
                    <w:rPr>
                      <w:rFonts w:hint="eastAsia"/>
                      <w:iCs/>
                      <w:sz w:val="18"/>
                      <w:szCs w:val="18"/>
                      <w:lang w:val="en-GB"/>
                    </w:rPr>
                    <w:t>废灌封胶</w:t>
                  </w:r>
                  <w:proofErr w:type="gramEnd"/>
                  <w:r w:rsidRPr="00153BC5">
                    <w:rPr>
                      <w:rFonts w:hint="eastAsia"/>
                      <w:iCs/>
                      <w:sz w:val="18"/>
                      <w:szCs w:val="18"/>
                      <w:lang w:val="en-GB"/>
                    </w:rPr>
                    <w:t>桶</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2.5</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废甲醇瓶</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0.005</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0.005</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bookmarkStart w:id="598" w:name="_Hlk208348043"/>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废脱模剂桶</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0.</w:t>
                  </w:r>
                  <w:r w:rsidRPr="00153BC5">
                    <w:rPr>
                      <w:rFonts w:hint="eastAsia"/>
                      <w:iCs/>
                      <w:sz w:val="18"/>
                      <w:szCs w:val="18"/>
                      <w:lang w:val="en-GB"/>
                    </w:rPr>
                    <w:t>6</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0.</w:t>
                  </w:r>
                  <w:r w:rsidRPr="00153BC5">
                    <w:rPr>
                      <w:rFonts w:hint="eastAsia"/>
                      <w:iCs/>
                      <w:sz w:val="18"/>
                      <w:szCs w:val="18"/>
                      <w:lang w:val="en-GB"/>
                    </w:rPr>
                    <w:t>4</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bookmarkEnd w:id="598"/>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废擦拭布</w:t>
                  </w:r>
                </w:p>
              </w:tc>
              <w:tc>
                <w:tcPr>
                  <w:tcW w:w="939" w:type="dxa"/>
                  <w:tcBorders>
                    <w:right w:val="single" w:sz="4" w:space="0" w:color="auto"/>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0.05</w:t>
                  </w:r>
                </w:p>
              </w:tc>
              <w:tc>
                <w:tcPr>
                  <w:tcW w:w="899" w:type="dxa"/>
                  <w:tcBorders>
                    <w:left w:val="single" w:sz="4" w:space="0" w:color="auto"/>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0.05</w:t>
                  </w:r>
                </w:p>
              </w:tc>
              <w:tc>
                <w:tcPr>
                  <w:tcW w:w="2978" w:type="dxa"/>
                  <w:tcBorders>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w:t>
                  </w:r>
                  <w:r w:rsidRPr="00153BC5">
                    <w:rPr>
                      <w:iCs/>
                      <w:sz w:val="18"/>
                      <w:szCs w:val="18"/>
                      <w:lang w:val="en-GB"/>
                    </w:rPr>
                    <w:t>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9F5A3D">
                  <w:pPr>
                    <w:widowControl/>
                    <w:jc w:val="center"/>
                    <w:rPr>
                      <w:iCs/>
                      <w:sz w:val="18"/>
                      <w:szCs w:val="18"/>
                      <w:lang w:val="en-GB"/>
                    </w:rPr>
                  </w:pPr>
                  <w:r w:rsidRPr="00153BC5">
                    <w:rPr>
                      <w:rFonts w:hint="eastAsia"/>
                      <w:iCs/>
                      <w:sz w:val="18"/>
                      <w:szCs w:val="18"/>
                      <w:lang w:val="en-GB"/>
                    </w:rPr>
                    <w:t>废活性炭</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19.98</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27.13</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废</w:t>
                  </w:r>
                  <w:r w:rsidRPr="00153BC5">
                    <w:rPr>
                      <w:rFonts w:hint="eastAsia"/>
                      <w:iCs/>
                      <w:sz w:val="18"/>
                      <w:szCs w:val="18"/>
                      <w:lang w:val="en-GB"/>
                    </w:rPr>
                    <w:t>UV</w:t>
                  </w:r>
                  <w:r w:rsidRPr="00153BC5">
                    <w:rPr>
                      <w:rFonts w:hint="eastAsia"/>
                      <w:iCs/>
                      <w:sz w:val="18"/>
                      <w:szCs w:val="18"/>
                      <w:lang w:val="en-GB"/>
                    </w:rPr>
                    <w:t>灯</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0.02</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0.02</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废过滤棉</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0.4</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0.4</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喷淋塔废渣</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0.1</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0.1</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proofErr w:type="gramStart"/>
                  <w:r w:rsidRPr="00153BC5">
                    <w:rPr>
                      <w:rFonts w:hint="eastAsia"/>
                      <w:iCs/>
                      <w:sz w:val="18"/>
                      <w:szCs w:val="18"/>
                      <w:lang w:val="en-GB"/>
                    </w:rPr>
                    <w:t>废滤袋</w:t>
                  </w:r>
                  <w:proofErr w:type="gramEnd"/>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0.2</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0.2</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除尘灰</w:t>
                  </w:r>
                </w:p>
              </w:tc>
              <w:tc>
                <w:tcPr>
                  <w:tcW w:w="939" w:type="dxa"/>
                  <w:tcBorders>
                    <w:right w:val="single" w:sz="4" w:space="0" w:color="auto"/>
                    <w:tl2br w:val="nil"/>
                    <w:tr2bl w:val="nil"/>
                  </w:tcBorders>
                  <w:vAlign w:val="center"/>
                </w:tcPr>
                <w:p w:rsidR="004C4EE8" w:rsidRPr="00153BC5" w:rsidRDefault="004C4EE8">
                  <w:pPr>
                    <w:widowControl/>
                    <w:jc w:val="center"/>
                    <w:rPr>
                      <w:iCs/>
                      <w:sz w:val="18"/>
                      <w:szCs w:val="18"/>
                      <w:lang w:val="en-GB"/>
                    </w:rPr>
                  </w:pPr>
                  <w:r w:rsidRPr="00153BC5">
                    <w:rPr>
                      <w:iCs/>
                      <w:sz w:val="18"/>
                      <w:szCs w:val="18"/>
                      <w:lang w:val="en-GB"/>
                    </w:rPr>
                    <w:t>0.814</w:t>
                  </w:r>
                </w:p>
              </w:tc>
              <w:tc>
                <w:tcPr>
                  <w:tcW w:w="899" w:type="dxa"/>
                  <w:tcBorders>
                    <w:left w:val="single" w:sz="4" w:space="0" w:color="auto"/>
                    <w:tl2br w:val="nil"/>
                    <w:tr2bl w:val="nil"/>
                  </w:tcBorders>
                  <w:vAlign w:val="center"/>
                </w:tcPr>
                <w:p w:rsidR="004C4EE8" w:rsidRPr="00153BC5" w:rsidRDefault="004C4EE8">
                  <w:pPr>
                    <w:widowControl/>
                    <w:jc w:val="center"/>
                    <w:rPr>
                      <w:iCs/>
                      <w:sz w:val="18"/>
                      <w:szCs w:val="18"/>
                      <w:lang w:val="en-GB"/>
                    </w:rPr>
                  </w:pPr>
                  <w:r w:rsidRPr="00153BC5">
                    <w:rPr>
                      <w:iCs/>
                      <w:sz w:val="18"/>
                      <w:szCs w:val="18"/>
                      <w:lang w:val="en-GB"/>
                    </w:rPr>
                    <w:t>0.814</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含油污泥</w:t>
                  </w:r>
                </w:p>
              </w:tc>
              <w:tc>
                <w:tcPr>
                  <w:tcW w:w="939" w:type="dxa"/>
                  <w:tcBorders>
                    <w:right w:val="single" w:sz="4" w:space="0" w:color="auto"/>
                    <w:tl2br w:val="nil"/>
                    <w:tr2bl w:val="nil"/>
                  </w:tcBorders>
                  <w:vAlign w:val="center"/>
                </w:tcPr>
                <w:p w:rsidR="004C4EE8" w:rsidRPr="00153BC5" w:rsidRDefault="004C4EE8" w:rsidP="006F7E35">
                  <w:pPr>
                    <w:widowControl/>
                    <w:jc w:val="center"/>
                    <w:rPr>
                      <w:iCs/>
                      <w:sz w:val="18"/>
                      <w:szCs w:val="18"/>
                      <w:lang w:val="en-GB"/>
                    </w:rPr>
                  </w:pPr>
                  <w:r w:rsidRPr="00153BC5">
                    <w:rPr>
                      <w:rFonts w:hint="eastAsia"/>
                      <w:iCs/>
                      <w:sz w:val="18"/>
                      <w:szCs w:val="18"/>
                      <w:lang w:val="en-GB"/>
                    </w:rPr>
                    <w:t>1.2</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0.25</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含油</w:t>
                  </w:r>
                  <w:r w:rsidRPr="00153BC5">
                    <w:rPr>
                      <w:iCs/>
                      <w:sz w:val="18"/>
                      <w:szCs w:val="18"/>
                      <w:lang w:val="en-GB"/>
                    </w:rPr>
                    <w:t>棉纱和手套</w:t>
                  </w:r>
                </w:p>
              </w:tc>
              <w:tc>
                <w:tcPr>
                  <w:tcW w:w="939" w:type="dxa"/>
                  <w:tcBorders>
                    <w:right w:val="single" w:sz="4" w:space="0" w:color="auto"/>
                    <w:tl2br w:val="nil"/>
                    <w:tr2bl w:val="nil"/>
                  </w:tcBorders>
                  <w:vAlign w:val="center"/>
                </w:tcPr>
                <w:p w:rsidR="004C4EE8" w:rsidRPr="00153BC5" w:rsidRDefault="004C4EE8" w:rsidP="002361C1">
                  <w:pPr>
                    <w:widowControl/>
                    <w:jc w:val="center"/>
                    <w:rPr>
                      <w:iCs/>
                      <w:sz w:val="18"/>
                      <w:szCs w:val="18"/>
                      <w:lang w:val="en-GB"/>
                    </w:rPr>
                  </w:pPr>
                  <w:r w:rsidRPr="00153BC5">
                    <w:rPr>
                      <w:iCs/>
                      <w:sz w:val="18"/>
                      <w:szCs w:val="18"/>
                      <w:lang w:val="en-GB"/>
                    </w:rPr>
                    <w:t>0.0</w:t>
                  </w:r>
                  <w:r w:rsidRPr="00153BC5">
                    <w:rPr>
                      <w:rFonts w:hint="eastAsia"/>
                      <w:iCs/>
                      <w:sz w:val="18"/>
                      <w:szCs w:val="18"/>
                      <w:lang w:val="en-GB"/>
                    </w:rPr>
                    <w:t>1</w:t>
                  </w:r>
                </w:p>
              </w:tc>
              <w:tc>
                <w:tcPr>
                  <w:tcW w:w="899" w:type="dxa"/>
                  <w:tcBorders>
                    <w:left w:val="single" w:sz="4" w:space="0" w:color="auto"/>
                    <w:tl2br w:val="nil"/>
                    <w:tr2bl w:val="nil"/>
                  </w:tcBorders>
                  <w:vAlign w:val="center"/>
                </w:tcPr>
                <w:p w:rsidR="004C4EE8" w:rsidRPr="00153BC5" w:rsidRDefault="004C4EE8" w:rsidP="002361C1">
                  <w:pPr>
                    <w:widowControl/>
                    <w:jc w:val="center"/>
                    <w:rPr>
                      <w:iCs/>
                      <w:sz w:val="18"/>
                      <w:szCs w:val="18"/>
                      <w:lang w:val="en-GB"/>
                    </w:rPr>
                  </w:pPr>
                  <w:r w:rsidRPr="00153BC5">
                    <w:rPr>
                      <w:iCs/>
                      <w:sz w:val="18"/>
                      <w:szCs w:val="18"/>
                      <w:lang w:val="en-GB"/>
                    </w:rPr>
                    <w:t>0.0</w:t>
                  </w:r>
                  <w:r w:rsidRPr="00153BC5">
                    <w:rPr>
                      <w:rFonts w:hint="eastAsia"/>
                      <w:iCs/>
                      <w:sz w:val="18"/>
                      <w:szCs w:val="18"/>
                      <w:lang w:val="en-GB"/>
                    </w:rPr>
                    <w:t>1</w:t>
                  </w:r>
                </w:p>
              </w:tc>
              <w:tc>
                <w:tcPr>
                  <w:tcW w:w="2978" w:type="dxa"/>
                  <w:tcBorders>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废液压油</w:t>
                  </w:r>
                </w:p>
              </w:tc>
              <w:tc>
                <w:tcPr>
                  <w:tcW w:w="939" w:type="dxa"/>
                  <w:tcBorders>
                    <w:right w:val="single" w:sz="4" w:space="0" w:color="auto"/>
                    <w:tl2br w:val="nil"/>
                    <w:tr2bl w:val="nil"/>
                  </w:tcBorders>
                  <w:vAlign w:val="center"/>
                </w:tcPr>
                <w:p w:rsidR="004C4EE8" w:rsidRPr="00153BC5" w:rsidRDefault="004C4EE8" w:rsidP="002361C1">
                  <w:pPr>
                    <w:widowControl/>
                    <w:jc w:val="center"/>
                    <w:rPr>
                      <w:iCs/>
                      <w:sz w:val="18"/>
                      <w:szCs w:val="18"/>
                      <w:lang w:val="en-GB"/>
                    </w:rPr>
                  </w:pPr>
                  <w:r w:rsidRPr="00153BC5">
                    <w:rPr>
                      <w:rFonts w:hint="eastAsia"/>
                      <w:iCs/>
                      <w:sz w:val="18"/>
                      <w:szCs w:val="18"/>
                      <w:lang w:val="en-GB"/>
                    </w:rPr>
                    <w:t>1.0</w:t>
                  </w:r>
                </w:p>
              </w:tc>
              <w:tc>
                <w:tcPr>
                  <w:tcW w:w="899" w:type="dxa"/>
                  <w:tcBorders>
                    <w:left w:val="single" w:sz="4" w:space="0" w:color="auto"/>
                    <w:tl2br w:val="nil"/>
                    <w:tr2bl w:val="nil"/>
                  </w:tcBorders>
                  <w:vAlign w:val="center"/>
                </w:tcPr>
                <w:p w:rsidR="004C4EE8" w:rsidRPr="00153BC5" w:rsidRDefault="004C4EE8" w:rsidP="002361C1">
                  <w:pPr>
                    <w:widowControl/>
                    <w:jc w:val="center"/>
                    <w:rPr>
                      <w:iCs/>
                      <w:sz w:val="18"/>
                      <w:szCs w:val="18"/>
                      <w:lang w:val="en-GB"/>
                    </w:rPr>
                  </w:pPr>
                  <w:r w:rsidRPr="00153BC5">
                    <w:rPr>
                      <w:rFonts w:hint="eastAsia"/>
                      <w:iCs/>
                      <w:sz w:val="18"/>
                      <w:szCs w:val="18"/>
                      <w:lang w:val="en-GB"/>
                    </w:rPr>
                    <w:t>0.75</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废液压油桶</w:t>
                  </w:r>
                </w:p>
              </w:tc>
              <w:tc>
                <w:tcPr>
                  <w:tcW w:w="939" w:type="dxa"/>
                  <w:tcBorders>
                    <w:right w:val="single" w:sz="4" w:space="0" w:color="auto"/>
                    <w:tl2br w:val="nil"/>
                    <w:tr2bl w:val="nil"/>
                  </w:tcBorders>
                  <w:vAlign w:val="center"/>
                </w:tcPr>
                <w:p w:rsidR="004C4EE8" w:rsidRPr="00153BC5" w:rsidRDefault="004C4EE8" w:rsidP="002361C1">
                  <w:pPr>
                    <w:widowControl/>
                    <w:jc w:val="center"/>
                    <w:rPr>
                      <w:iCs/>
                      <w:sz w:val="18"/>
                      <w:szCs w:val="18"/>
                      <w:lang w:val="en-GB"/>
                    </w:rPr>
                  </w:pPr>
                  <w:r w:rsidRPr="00153BC5">
                    <w:rPr>
                      <w:rFonts w:hint="eastAsia"/>
                      <w:iCs/>
                      <w:sz w:val="18"/>
                      <w:szCs w:val="18"/>
                      <w:lang w:val="en-GB"/>
                    </w:rPr>
                    <w:t>0.16</w:t>
                  </w:r>
                </w:p>
              </w:tc>
              <w:tc>
                <w:tcPr>
                  <w:tcW w:w="899" w:type="dxa"/>
                  <w:tcBorders>
                    <w:left w:val="single" w:sz="4" w:space="0" w:color="auto"/>
                    <w:tl2br w:val="nil"/>
                    <w:tr2bl w:val="nil"/>
                  </w:tcBorders>
                  <w:vAlign w:val="center"/>
                </w:tcPr>
                <w:p w:rsidR="004C4EE8" w:rsidRPr="00153BC5" w:rsidRDefault="004C4EE8" w:rsidP="00687D51">
                  <w:pPr>
                    <w:widowControl/>
                    <w:jc w:val="center"/>
                    <w:rPr>
                      <w:iCs/>
                      <w:sz w:val="18"/>
                      <w:szCs w:val="18"/>
                      <w:lang w:val="en-GB"/>
                    </w:rPr>
                  </w:pPr>
                  <w:r w:rsidRPr="00153BC5">
                    <w:rPr>
                      <w:rFonts w:hint="eastAsia"/>
                      <w:iCs/>
                      <w:sz w:val="18"/>
                      <w:szCs w:val="18"/>
                      <w:lang w:val="en-GB"/>
                    </w:rPr>
                    <w:t>0.12</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分类收集，</w:t>
                  </w:r>
                  <w:proofErr w:type="gramStart"/>
                  <w:r w:rsidRPr="00153BC5">
                    <w:rPr>
                      <w:iCs/>
                      <w:sz w:val="18"/>
                      <w:szCs w:val="18"/>
                      <w:lang w:val="en-GB"/>
                    </w:rPr>
                    <w:t>交危废</w:t>
                  </w:r>
                  <w:proofErr w:type="gramEnd"/>
                  <w:r w:rsidRPr="00153BC5">
                    <w:rPr>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4801AF">
                  <w:pPr>
                    <w:widowControl/>
                    <w:jc w:val="center"/>
                    <w:rPr>
                      <w:iCs/>
                      <w:sz w:val="18"/>
                      <w:szCs w:val="18"/>
                      <w:lang w:val="en-GB"/>
                    </w:rPr>
                  </w:pPr>
                  <w:r w:rsidRPr="00153BC5">
                    <w:rPr>
                      <w:iCs/>
                      <w:sz w:val="18"/>
                      <w:szCs w:val="18"/>
                      <w:lang w:val="en-GB"/>
                    </w:rPr>
                    <w:t>空压机含油废水</w:t>
                  </w:r>
                </w:p>
              </w:tc>
              <w:tc>
                <w:tcPr>
                  <w:tcW w:w="939" w:type="dxa"/>
                  <w:tcBorders>
                    <w:right w:val="single" w:sz="4" w:space="0" w:color="auto"/>
                    <w:tl2br w:val="nil"/>
                    <w:tr2bl w:val="nil"/>
                  </w:tcBorders>
                  <w:vAlign w:val="center"/>
                </w:tcPr>
                <w:p w:rsidR="004C4EE8" w:rsidRPr="00153BC5" w:rsidRDefault="004C4EE8" w:rsidP="00516C63">
                  <w:pPr>
                    <w:widowControl/>
                    <w:jc w:val="center"/>
                    <w:rPr>
                      <w:iCs/>
                      <w:sz w:val="18"/>
                      <w:szCs w:val="18"/>
                      <w:lang w:val="en-GB"/>
                    </w:rPr>
                  </w:pPr>
                  <w:r w:rsidRPr="00153BC5">
                    <w:rPr>
                      <w:iCs/>
                      <w:sz w:val="18"/>
                      <w:szCs w:val="18"/>
                      <w:lang w:val="en-GB"/>
                    </w:rPr>
                    <w:t>0.1</w:t>
                  </w:r>
                </w:p>
              </w:tc>
              <w:tc>
                <w:tcPr>
                  <w:tcW w:w="899" w:type="dxa"/>
                  <w:tcBorders>
                    <w:left w:val="single" w:sz="4" w:space="0" w:color="auto"/>
                    <w:tl2br w:val="nil"/>
                    <w:tr2bl w:val="nil"/>
                  </w:tcBorders>
                  <w:vAlign w:val="center"/>
                </w:tcPr>
                <w:p w:rsidR="004C4EE8" w:rsidRPr="00153BC5" w:rsidRDefault="004C4EE8" w:rsidP="00BC38F1">
                  <w:pPr>
                    <w:widowControl/>
                    <w:jc w:val="center"/>
                    <w:rPr>
                      <w:iCs/>
                      <w:sz w:val="18"/>
                      <w:szCs w:val="18"/>
                      <w:lang w:val="en-GB"/>
                    </w:rPr>
                  </w:pPr>
                  <w:r w:rsidRPr="00153BC5">
                    <w:rPr>
                      <w:iCs/>
                      <w:sz w:val="18"/>
                      <w:szCs w:val="18"/>
                      <w:lang w:val="en-GB"/>
                    </w:rPr>
                    <w:t>0.1</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rFonts w:hint="eastAsia"/>
                      <w:iCs/>
                      <w:sz w:val="18"/>
                      <w:szCs w:val="18"/>
                      <w:lang w:val="en-GB"/>
                    </w:rPr>
                    <w:t>分类收集，</w:t>
                  </w:r>
                  <w:proofErr w:type="gramStart"/>
                  <w:r w:rsidRPr="00153BC5">
                    <w:rPr>
                      <w:rFonts w:hint="eastAsia"/>
                      <w:iCs/>
                      <w:sz w:val="18"/>
                      <w:szCs w:val="18"/>
                      <w:lang w:val="en-GB"/>
                    </w:rPr>
                    <w:t>交危废</w:t>
                  </w:r>
                  <w:proofErr w:type="gramEnd"/>
                  <w:r w:rsidRPr="00153BC5">
                    <w:rPr>
                      <w:rFonts w:hint="eastAsia"/>
                      <w:iCs/>
                      <w:sz w:val="18"/>
                      <w:szCs w:val="18"/>
                      <w:lang w:val="en-GB"/>
                    </w:rPr>
                    <w:t>资质单位处置</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废绝缘胶桶</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0.5</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0</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rFonts w:hint="eastAsia"/>
                      <w:iCs/>
                      <w:sz w:val="18"/>
                      <w:szCs w:val="18"/>
                      <w:lang w:val="en-GB"/>
                    </w:rPr>
                    <w:t>/</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rsidP="00532EC7">
                  <w:pPr>
                    <w:widowControl/>
                    <w:jc w:val="center"/>
                    <w:rPr>
                      <w:iCs/>
                      <w:sz w:val="18"/>
                      <w:szCs w:val="18"/>
                      <w:lang w:val="en-GB"/>
                    </w:rPr>
                  </w:pPr>
                  <w:r w:rsidRPr="00153BC5">
                    <w:rPr>
                      <w:rFonts w:hint="eastAsia"/>
                      <w:iCs/>
                      <w:sz w:val="18"/>
                      <w:szCs w:val="18"/>
                      <w:lang w:val="en-GB"/>
                    </w:rPr>
                    <w:t>废稀释剂桶</w:t>
                  </w:r>
                </w:p>
              </w:tc>
              <w:tc>
                <w:tcPr>
                  <w:tcW w:w="939" w:type="dxa"/>
                  <w:tcBorders>
                    <w:righ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0.5</w:t>
                  </w:r>
                </w:p>
              </w:tc>
              <w:tc>
                <w:tcPr>
                  <w:tcW w:w="899" w:type="dxa"/>
                  <w:tcBorders>
                    <w:left w:val="single" w:sz="4" w:space="0" w:color="auto"/>
                    <w:tl2br w:val="nil"/>
                    <w:tr2bl w:val="nil"/>
                  </w:tcBorders>
                  <w:vAlign w:val="center"/>
                </w:tcPr>
                <w:p w:rsidR="004C4EE8" w:rsidRPr="00153BC5" w:rsidRDefault="004C4EE8" w:rsidP="00532EC7">
                  <w:pPr>
                    <w:widowControl/>
                    <w:jc w:val="center"/>
                    <w:rPr>
                      <w:iCs/>
                      <w:sz w:val="18"/>
                      <w:szCs w:val="18"/>
                      <w:lang w:val="en-GB"/>
                    </w:rPr>
                  </w:pPr>
                  <w:r w:rsidRPr="00153BC5">
                    <w:rPr>
                      <w:iCs/>
                      <w:sz w:val="18"/>
                      <w:szCs w:val="18"/>
                      <w:lang w:val="en-GB"/>
                    </w:rPr>
                    <w:t>0</w:t>
                  </w:r>
                </w:p>
              </w:tc>
              <w:tc>
                <w:tcPr>
                  <w:tcW w:w="2978" w:type="dxa"/>
                  <w:tcBorders>
                    <w:tl2br w:val="nil"/>
                    <w:tr2bl w:val="nil"/>
                  </w:tcBorders>
                  <w:vAlign w:val="center"/>
                </w:tcPr>
                <w:p w:rsidR="004C4EE8" w:rsidRPr="00153BC5" w:rsidRDefault="004C4EE8" w:rsidP="004801AF">
                  <w:pPr>
                    <w:widowControl/>
                    <w:jc w:val="center"/>
                    <w:rPr>
                      <w:iCs/>
                      <w:sz w:val="18"/>
                      <w:szCs w:val="18"/>
                      <w:lang w:val="en-GB"/>
                    </w:rPr>
                  </w:pPr>
                  <w:r w:rsidRPr="00153BC5">
                    <w:rPr>
                      <w:rFonts w:hint="eastAsia"/>
                      <w:iCs/>
                      <w:sz w:val="18"/>
                      <w:szCs w:val="18"/>
                      <w:lang w:val="en-GB"/>
                    </w:rPr>
                    <w:t>/</w:t>
                  </w:r>
                </w:p>
              </w:tc>
            </w:tr>
            <w:tr w:rsidR="004C4EE8" w:rsidRPr="00153BC5" w:rsidTr="006717C3">
              <w:trPr>
                <w:jc w:val="center"/>
              </w:trPr>
              <w:tc>
                <w:tcPr>
                  <w:tcW w:w="871" w:type="dxa"/>
                  <w:vMerge/>
                  <w:tcBorders>
                    <w:tl2br w:val="nil"/>
                    <w:tr2bl w:val="nil"/>
                  </w:tcBorders>
                  <w:vAlign w:val="center"/>
                </w:tcPr>
                <w:p w:rsidR="004C4EE8" w:rsidRPr="00153BC5" w:rsidRDefault="004C4EE8" w:rsidP="004801AF">
                  <w:pPr>
                    <w:widowControl/>
                    <w:jc w:val="center"/>
                    <w:rPr>
                      <w:iCs/>
                      <w:sz w:val="18"/>
                      <w:szCs w:val="18"/>
                      <w:lang w:val="en-GB"/>
                    </w:rPr>
                  </w:pPr>
                </w:p>
              </w:tc>
              <w:tc>
                <w:tcPr>
                  <w:tcW w:w="2405" w:type="dxa"/>
                  <w:tcBorders>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废酒精瓶</w:t>
                  </w:r>
                </w:p>
              </w:tc>
              <w:tc>
                <w:tcPr>
                  <w:tcW w:w="939" w:type="dxa"/>
                  <w:tcBorders>
                    <w:right w:val="single" w:sz="4" w:space="0" w:color="auto"/>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0.02</w:t>
                  </w:r>
                </w:p>
              </w:tc>
              <w:tc>
                <w:tcPr>
                  <w:tcW w:w="899" w:type="dxa"/>
                  <w:tcBorders>
                    <w:left w:val="single" w:sz="4" w:space="0" w:color="auto"/>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0</w:t>
                  </w:r>
                </w:p>
              </w:tc>
              <w:tc>
                <w:tcPr>
                  <w:tcW w:w="2978" w:type="dxa"/>
                  <w:tcBorders>
                    <w:tl2br w:val="nil"/>
                    <w:tr2bl w:val="nil"/>
                  </w:tcBorders>
                  <w:vAlign w:val="center"/>
                </w:tcPr>
                <w:p w:rsidR="004C4EE8" w:rsidRPr="00153BC5" w:rsidRDefault="004C4EE8">
                  <w:pPr>
                    <w:widowControl/>
                    <w:jc w:val="center"/>
                    <w:rPr>
                      <w:iCs/>
                      <w:sz w:val="18"/>
                      <w:szCs w:val="18"/>
                      <w:lang w:val="en-GB"/>
                    </w:rPr>
                  </w:pPr>
                  <w:r w:rsidRPr="00153BC5">
                    <w:rPr>
                      <w:rFonts w:hint="eastAsia"/>
                      <w:iCs/>
                      <w:sz w:val="18"/>
                      <w:szCs w:val="18"/>
                      <w:lang w:val="en-GB"/>
                    </w:rPr>
                    <w:t>/</w:t>
                  </w:r>
                </w:p>
              </w:tc>
            </w:tr>
            <w:bookmarkEnd w:id="591"/>
            <w:bookmarkEnd w:id="592"/>
            <w:tr w:rsidR="00CA438F" w:rsidRPr="00153BC5" w:rsidTr="00941CC8">
              <w:trPr>
                <w:jc w:val="center"/>
              </w:trPr>
              <w:tc>
                <w:tcPr>
                  <w:tcW w:w="3276" w:type="dxa"/>
                  <w:gridSpan w:val="2"/>
                  <w:tcBorders>
                    <w:tl2br w:val="nil"/>
                    <w:tr2bl w:val="nil"/>
                  </w:tcBorders>
                  <w:vAlign w:val="center"/>
                </w:tcPr>
                <w:p w:rsidR="00CA438F" w:rsidRPr="00153BC5" w:rsidRDefault="00CA438F" w:rsidP="004801AF">
                  <w:pPr>
                    <w:widowControl/>
                    <w:jc w:val="center"/>
                    <w:rPr>
                      <w:iCs/>
                      <w:sz w:val="18"/>
                      <w:szCs w:val="18"/>
                      <w:lang w:val="en-GB"/>
                    </w:rPr>
                  </w:pPr>
                  <w:r w:rsidRPr="00153BC5">
                    <w:rPr>
                      <w:iCs/>
                      <w:sz w:val="18"/>
                      <w:szCs w:val="18"/>
                      <w:lang w:val="en-GB"/>
                    </w:rPr>
                    <w:t>生活垃圾</w:t>
                  </w:r>
                </w:p>
              </w:tc>
              <w:tc>
                <w:tcPr>
                  <w:tcW w:w="939" w:type="dxa"/>
                  <w:tcBorders>
                    <w:right w:val="single" w:sz="4" w:space="0" w:color="auto"/>
                    <w:tl2br w:val="nil"/>
                    <w:tr2bl w:val="nil"/>
                  </w:tcBorders>
                  <w:vAlign w:val="center"/>
                </w:tcPr>
                <w:p w:rsidR="00CA438F" w:rsidRPr="00153BC5" w:rsidRDefault="00CA438F" w:rsidP="004801AF">
                  <w:pPr>
                    <w:widowControl/>
                    <w:jc w:val="center"/>
                    <w:rPr>
                      <w:iCs/>
                      <w:sz w:val="18"/>
                      <w:szCs w:val="18"/>
                      <w:lang w:val="en-GB"/>
                    </w:rPr>
                  </w:pPr>
                  <w:r w:rsidRPr="00153BC5">
                    <w:rPr>
                      <w:rFonts w:hint="eastAsia"/>
                      <w:iCs/>
                      <w:sz w:val="18"/>
                      <w:szCs w:val="18"/>
                      <w:lang w:val="en-GB"/>
                    </w:rPr>
                    <w:t>90</w:t>
                  </w:r>
                </w:p>
              </w:tc>
              <w:tc>
                <w:tcPr>
                  <w:tcW w:w="899" w:type="dxa"/>
                  <w:tcBorders>
                    <w:left w:val="single" w:sz="4" w:space="0" w:color="auto"/>
                    <w:tl2br w:val="nil"/>
                    <w:tr2bl w:val="nil"/>
                  </w:tcBorders>
                  <w:vAlign w:val="center"/>
                </w:tcPr>
                <w:p w:rsidR="00CA438F" w:rsidRPr="00153BC5" w:rsidRDefault="00CA438F" w:rsidP="00FC6A78">
                  <w:pPr>
                    <w:widowControl/>
                    <w:jc w:val="center"/>
                    <w:rPr>
                      <w:iCs/>
                      <w:sz w:val="18"/>
                      <w:szCs w:val="18"/>
                      <w:lang w:val="en-GB"/>
                    </w:rPr>
                  </w:pPr>
                  <w:r w:rsidRPr="00153BC5">
                    <w:rPr>
                      <w:rFonts w:hint="eastAsia"/>
                      <w:iCs/>
                      <w:sz w:val="18"/>
                      <w:szCs w:val="18"/>
                      <w:lang w:val="en-GB"/>
                    </w:rPr>
                    <w:t>42</w:t>
                  </w:r>
                </w:p>
              </w:tc>
              <w:tc>
                <w:tcPr>
                  <w:tcW w:w="2978" w:type="dxa"/>
                  <w:tcBorders>
                    <w:tl2br w:val="nil"/>
                    <w:tr2bl w:val="nil"/>
                  </w:tcBorders>
                  <w:vAlign w:val="center"/>
                </w:tcPr>
                <w:p w:rsidR="00CA438F" w:rsidRPr="00153BC5" w:rsidRDefault="00CA438F" w:rsidP="004801AF">
                  <w:pPr>
                    <w:widowControl/>
                    <w:jc w:val="center"/>
                    <w:rPr>
                      <w:iCs/>
                      <w:sz w:val="18"/>
                      <w:szCs w:val="18"/>
                      <w:lang w:val="en-GB"/>
                    </w:rPr>
                  </w:pPr>
                  <w:r w:rsidRPr="00153BC5">
                    <w:rPr>
                      <w:iCs/>
                      <w:sz w:val="18"/>
                      <w:szCs w:val="18"/>
                      <w:lang w:val="en-GB"/>
                    </w:rPr>
                    <w:t>交园区统一清运，</w:t>
                  </w:r>
                  <w:proofErr w:type="gramStart"/>
                  <w:r w:rsidRPr="00153BC5">
                    <w:rPr>
                      <w:iCs/>
                      <w:sz w:val="18"/>
                      <w:szCs w:val="18"/>
                      <w:lang w:val="en-GB"/>
                    </w:rPr>
                    <w:t>送城市</w:t>
                  </w:r>
                  <w:proofErr w:type="gramEnd"/>
                  <w:r w:rsidRPr="00153BC5">
                    <w:rPr>
                      <w:iCs/>
                      <w:sz w:val="18"/>
                      <w:szCs w:val="18"/>
                      <w:lang w:val="en-GB"/>
                    </w:rPr>
                    <w:t>垃圾填埋场</w:t>
                  </w:r>
                </w:p>
              </w:tc>
            </w:tr>
          </w:tbl>
          <w:bookmarkEnd w:id="593"/>
          <w:bookmarkEnd w:id="594"/>
          <w:bookmarkEnd w:id="595"/>
          <w:bookmarkEnd w:id="596"/>
          <w:bookmarkEnd w:id="597"/>
          <w:p w:rsidR="0002107F" w:rsidRPr="00153BC5" w:rsidRDefault="0002107F" w:rsidP="002C4231">
            <w:pPr>
              <w:pStyle w:val="2CharCharCharCharCharCharChar"/>
              <w:ind w:firstLineChars="200" w:firstLine="420"/>
              <w:rPr>
                <w:iCs/>
                <w:sz w:val="21"/>
                <w:szCs w:val="21"/>
                <w:lang w:val="en-GB"/>
              </w:rPr>
            </w:pPr>
            <w:r w:rsidRPr="00153BC5">
              <w:rPr>
                <w:rFonts w:hint="eastAsia"/>
                <w:iCs/>
                <w:sz w:val="21"/>
                <w:szCs w:val="21"/>
                <w:lang w:val="en-GB"/>
              </w:rPr>
              <w:t>一般固废暂存间依托可行性分析：</w:t>
            </w:r>
          </w:p>
          <w:p w:rsidR="006F7E35" w:rsidRPr="00153BC5" w:rsidRDefault="0002107F" w:rsidP="0002107F">
            <w:pPr>
              <w:pStyle w:val="2CharCharCharCharCharCharChar"/>
              <w:ind w:firstLineChars="200" w:firstLine="420"/>
              <w:rPr>
                <w:rFonts w:ascii="Times New Roman" w:hAnsi="Times New Roman" w:cs="Times New Roman"/>
                <w:iCs/>
                <w:sz w:val="21"/>
                <w:szCs w:val="21"/>
                <w:lang w:val="en-GB"/>
              </w:rPr>
            </w:pPr>
            <w:bookmarkStart w:id="599" w:name="OLE_LINK562"/>
            <w:r w:rsidRPr="00153BC5">
              <w:rPr>
                <w:rFonts w:ascii="Times New Roman" w:hAnsi="Times New Roman" w:cs="Times New Roman"/>
                <w:iCs/>
                <w:sz w:val="21"/>
                <w:szCs w:val="21"/>
                <w:lang w:val="en-GB"/>
              </w:rPr>
              <w:t>项目依托</w:t>
            </w:r>
            <w:r w:rsidR="006F7E35" w:rsidRPr="00153BC5">
              <w:rPr>
                <w:rFonts w:ascii="Times New Roman" w:hAnsi="Times New Roman" w:cs="Times New Roman" w:hint="eastAsia"/>
                <w:iCs/>
                <w:sz w:val="21"/>
                <w:szCs w:val="21"/>
                <w:lang w:val="en-GB"/>
              </w:rPr>
              <w:t>现有</w:t>
            </w:r>
            <w:r w:rsidRPr="00153BC5">
              <w:rPr>
                <w:rFonts w:ascii="Times New Roman" w:hAnsi="Times New Roman" w:cs="Times New Roman"/>
                <w:iCs/>
                <w:sz w:val="21"/>
                <w:szCs w:val="21"/>
                <w:lang w:val="en-GB"/>
              </w:rPr>
              <w:t>一般固废暂存间已通过环保验收，符合</w:t>
            </w:r>
            <w:r w:rsidRPr="00153BC5">
              <w:rPr>
                <w:rFonts w:ascii="Times New Roman" w:hAnsi="Times New Roman" w:cs="Times New Roman"/>
                <w:iCs/>
                <w:sz w:val="21"/>
                <w:szCs w:val="21"/>
              </w:rPr>
              <w:t>《一般工业固体废物贮存和填埋污染控制标准》（</w:t>
            </w:r>
            <w:r w:rsidRPr="00153BC5">
              <w:rPr>
                <w:rFonts w:ascii="Times New Roman" w:hAnsi="Times New Roman" w:cs="Times New Roman"/>
                <w:iCs/>
                <w:sz w:val="21"/>
                <w:szCs w:val="21"/>
              </w:rPr>
              <w:t>GB 18599-2020</w:t>
            </w:r>
            <w:r w:rsidRPr="00153BC5">
              <w:rPr>
                <w:rFonts w:ascii="Times New Roman" w:hAnsi="Times New Roman" w:cs="Times New Roman"/>
                <w:iCs/>
                <w:sz w:val="21"/>
                <w:szCs w:val="21"/>
              </w:rPr>
              <w:t>）及相关要求</w:t>
            </w:r>
            <w:r w:rsidR="00B66035" w:rsidRPr="00153BC5">
              <w:rPr>
                <w:rFonts w:ascii="Times New Roman" w:hAnsi="Times New Roman" w:cs="Times New Roman"/>
                <w:iCs/>
                <w:sz w:val="21"/>
                <w:szCs w:val="21"/>
                <w:lang w:val="en-GB"/>
              </w:rPr>
              <w:t>。</w:t>
            </w:r>
          </w:p>
          <w:p w:rsidR="0002107F" w:rsidRPr="00153BC5" w:rsidRDefault="0002107F" w:rsidP="0002107F">
            <w:pPr>
              <w:pStyle w:val="2CharCharCharCharCharCharChar"/>
              <w:ind w:firstLineChars="200" w:firstLine="420"/>
              <w:rPr>
                <w:rFonts w:ascii="Times New Roman" w:hAnsi="Times New Roman" w:cs="Times New Roman"/>
                <w:iCs/>
                <w:sz w:val="21"/>
                <w:szCs w:val="21"/>
                <w:lang w:val="en-GB"/>
              </w:rPr>
            </w:pPr>
            <w:r w:rsidRPr="00153BC5">
              <w:rPr>
                <w:rFonts w:ascii="Times New Roman" w:hAnsi="Times New Roman" w:cs="Times New Roman"/>
                <w:iCs/>
                <w:sz w:val="21"/>
                <w:szCs w:val="21"/>
                <w:lang w:val="en-GB"/>
              </w:rPr>
              <w:t>技改项目产生的一般固</w:t>
            </w:r>
            <w:proofErr w:type="gramStart"/>
            <w:r w:rsidRPr="00153BC5">
              <w:rPr>
                <w:rFonts w:ascii="Times New Roman" w:hAnsi="Times New Roman" w:cs="Times New Roman"/>
                <w:iCs/>
                <w:sz w:val="21"/>
                <w:szCs w:val="21"/>
                <w:lang w:val="en-GB"/>
              </w:rPr>
              <w:t>废数量</w:t>
            </w:r>
            <w:proofErr w:type="gramEnd"/>
            <w:r w:rsidR="007E754A" w:rsidRPr="00153BC5">
              <w:rPr>
                <w:rFonts w:ascii="Times New Roman" w:hAnsi="Times New Roman" w:cs="Times New Roman" w:hint="eastAsia"/>
                <w:iCs/>
                <w:sz w:val="21"/>
                <w:szCs w:val="21"/>
                <w:lang w:val="en-GB"/>
              </w:rPr>
              <w:t>少于</w:t>
            </w:r>
            <w:r w:rsidR="00EA2DE6" w:rsidRPr="00153BC5">
              <w:rPr>
                <w:rFonts w:ascii="Times New Roman" w:hAnsi="Times New Roman" w:cs="Times New Roman" w:hint="eastAsia"/>
                <w:iCs/>
                <w:sz w:val="21"/>
                <w:szCs w:val="21"/>
                <w:lang w:val="en-GB"/>
              </w:rPr>
              <w:t>技改前</w:t>
            </w:r>
            <w:r w:rsidRPr="00153BC5">
              <w:rPr>
                <w:rFonts w:ascii="Times New Roman" w:hAnsi="Times New Roman" w:cs="Times New Roman"/>
                <w:iCs/>
                <w:sz w:val="21"/>
                <w:szCs w:val="21"/>
                <w:lang w:val="en-GB"/>
              </w:rPr>
              <w:t>，依托可行。</w:t>
            </w:r>
            <w:bookmarkEnd w:id="599"/>
          </w:p>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r w:rsidRPr="00153BC5">
              <w:rPr>
                <w:rFonts w:ascii="Times New Roman" w:hAnsi="Times New Roman" w:cs="Times New Roman"/>
                <w:b/>
                <w:iCs/>
                <w:kern w:val="2"/>
                <w:sz w:val="18"/>
                <w:szCs w:val="18"/>
                <w:lang w:val="en-GB"/>
              </w:rPr>
              <w:t>表</w:t>
            </w:r>
            <w:r w:rsidRPr="00153BC5">
              <w:rPr>
                <w:rFonts w:ascii="Times New Roman" w:hAnsi="Times New Roman" w:cs="Times New Roman"/>
                <w:b/>
                <w:iCs/>
                <w:kern w:val="2"/>
                <w:sz w:val="18"/>
                <w:szCs w:val="18"/>
                <w:lang w:val="en-GB"/>
              </w:rPr>
              <w:t>4-</w:t>
            </w:r>
            <w:r w:rsidR="00EC6415" w:rsidRPr="00153BC5">
              <w:rPr>
                <w:rFonts w:ascii="Times New Roman" w:hAnsi="Times New Roman" w:cs="Times New Roman" w:hint="eastAsia"/>
                <w:b/>
                <w:iCs/>
                <w:kern w:val="2"/>
                <w:sz w:val="18"/>
                <w:szCs w:val="18"/>
                <w:lang w:val="en-GB"/>
              </w:rPr>
              <w:t>2</w:t>
            </w:r>
            <w:r w:rsidR="00977BAF" w:rsidRPr="00153BC5">
              <w:rPr>
                <w:rFonts w:ascii="Times New Roman" w:hAnsi="Times New Roman" w:cs="Times New Roman" w:hint="eastAsia"/>
                <w:b/>
                <w:iCs/>
                <w:kern w:val="2"/>
                <w:sz w:val="18"/>
                <w:szCs w:val="18"/>
                <w:lang w:val="en-GB"/>
              </w:rPr>
              <w:t>7</w:t>
            </w:r>
            <w:r w:rsidRPr="00153BC5">
              <w:rPr>
                <w:rFonts w:ascii="Times New Roman" w:hAnsi="Times New Roman" w:cs="Times New Roman"/>
                <w:b/>
                <w:iCs/>
                <w:kern w:val="2"/>
                <w:sz w:val="18"/>
                <w:szCs w:val="18"/>
                <w:lang w:val="en-GB"/>
              </w:rPr>
              <w:t xml:space="preserve">  </w:t>
            </w:r>
            <w:r w:rsidRPr="00153BC5">
              <w:rPr>
                <w:rFonts w:ascii="Times New Roman" w:hAnsi="Times New Roman" w:cs="Times New Roman"/>
                <w:b/>
                <w:iCs/>
                <w:kern w:val="2"/>
                <w:sz w:val="18"/>
                <w:szCs w:val="18"/>
                <w:lang w:val="en-GB"/>
              </w:rPr>
              <w:t>项目危险废物汇总表</w:t>
            </w:r>
            <w:r w:rsidR="00157494" w:rsidRPr="00153BC5">
              <w:rPr>
                <w:rFonts w:ascii="Times New Roman" w:hAnsi="Times New Roman" w:cs="Times New Roman"/>
                <w:b/>
                <w:iCs/>
                <w:kern w:val="2"/>
                <w:sz w:val="18"/>
                <w:szCs w:val="18"/>
                <w:lang w:val="en-GB"/>
              </w:rPr>
              <w:t xml:space="preserve"> </w:t>
            </w:r>
          </w:p>
          <w:tbl>
            <w:tblPr>
              <w:tblW w:w="8327"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3" w:type="dxa"/>
                <w:right w:w="23" w:type="dxa"/>
              </w:tblCellMar>
              <w:tblLook w:val="0000" w:firstRow="0" w:lastRow="0" w:firstColumn="0" w:lastColumn="0" w:noHBand="0" w:noVBand="0"/>
            </w:tblPr>
            <w:tblGrid>
              <w:gridCol w:w="354"/>
              <w:gridCol w:w="1768"/>
              <w:gridCol w:w="567"/>
              <w:gridCol w:w="562"/>
              <w:gridCol w:w="946"/>
              <w:gridCol w:w="503"/>
              <w:gridCol w:w="956"/>
              <w:gridCol w:w="946"/>
              <w:gridCol w:w="439"/>
              <w:gridCol w:w="554"/>
              <w:gridCol w:w="732"/>
            </w:tblGrid>
            <w:tr w:rsidR="009958C4" w:rsidRPr="00153BC5" w:rsidTr="00A66C40">
              <w:trPr>
                <w:trHeight w:val="525"/>
                <w:jc w:val="center"/>
              </w:trPr>
              <w:tc>
                <w:tcPr>
                  <w:tcW w:w="354"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bookmarkStart w:id="600" w:name="OLE_LINK548"/>
                  <w:bookmarkStart w:id="601" w:name="OLE_LINK549"/>
                  <w:r w:rsidRPr="00153BC5">
                    <w:rPr>
                      <w:iCs/>
                      <w:sz w:val="18"/>
                      <w:szCs w:val="18"/>
                      <w:lang w:val="en-GB"/>
                    </w:rPr>
                    <w:t>序号</w:t>
                  </w:r>
                </w:p>
              </w:tc>
              <w:tc>
                <w:tcPr>
                  <w:tcW w:w="1768"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危险废物名称</w:t>
                  </w:r>
                </w:p>
              </w:tc>
              <w:tc>
                <w:tcPr>
                  <w:tcW w:w="1129" w:type="dxa"/>
                  <w:gridSpan w:val="2"/>
                  <w:tcBorders>
                    <w:bottom w:val="single" w:sz="4" w:space="0" w:color="auto"/>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产生量（吨</w:t>
                  </w:r>
                  <w:r w:rsidRPr="00153BC5">
                    <w:rPr>
                      <w:iCs/>
                      <w:sz w:val="18"/>
                      <w:szCs w:val="18"/>
                      <w:lang w:val="en-GB"/>
                    </w:rPr>
                    <w:t>/</w:t>
                  </w:r>
                  <w:r w:rsidRPr="00153BC5">
                    <w:rPr>
                      <w:iCs/>
                      <w:sz w:val="18"/>
                      <w:szCs w:val="18"/>
                      <w:lang w:val="en-GB"/>
                    </w:rPr>
                    <w:t>年）</w:t>
                  </w:r>
                </w:p>
              </w:tc>
              <w:tc>
                <w:tcPr>
                  <w:tcW w:w="946"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产生工序</w:t>
                  </w:r>
                </w:p>
                <w:p w:rsidR="009958C4" w:rsidRPr="00153BC5" w:rsidRDefault="009958C4" w:rsidP="00B34311">
                  <w:pPr>
                    <w:topLinePunct/>
                    <w:snapToGrid w:val="0"/>
                    <w:jc w:val="center"/>
                    <w:rPr>
                      <w:iCs/>
                      <w:sz w:val="18"/>
                      <w:szCs w:val="18"/>
                      <w:lang w:val="en-GB"/>
                    </w:rPr>
                  </w:pPr>
                  <w:r w:rsidRPr="00153BC5">
                    <w:rPr>
                      <w:iCs/>
                      <w:sz w:val="18"/>
                      <w:szCs w:val="18"/>
                      <w:lang w:val="en-GB"/>
                    </w:rPr>
                    <w:t>及装置</w:t>
                  </w:r>
                </w:p>
              </w:tc>
              <w:tc>
                <w:tcPr>
                  <w:tcW w:w="503"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形态</w:t>
                  </w:r>
                </w:p>
              </w:tc>
              <w:tc>
                <w:tcPr>
                  <w:tcW w:w="956"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主要成分</w:t>
                  </w:r>
                </w:p>
              </w:tc>
              <w:tc>
                <w:tcPr>
                  <w:tcW w:w="946"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有害成分</w:t>
                  </w:r>
                </w:p>
              </w:tc>
              <w:tc>
                <w:tcPr>
                  <w:tcW w:w="439"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proofErr w:type="gramStart"/>
                  <w:r w:rsidRPr="00153BC5">
                    <w:rPr>
                      <w:iCs/>
                      <w:sz w:val="18"/>
                      <w:szCs w:val="18"/>
                      <w:lang w:val="en-GB"/>
                    </w:rPr>
                    <w:t>产废周期</w:t>
                  </w:r>
                  <w:proofErr w:type="gramEnd"/>
                </w:p>
              </w:tc>
              <w:tc>
                <w:tcPr>
                  <w:tcW w:w="554"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危险</w:t>
                  </w:r>
                </w:p>
                <w:p w:rsidR="009958C4" w:rsidRPr="00153BC5" w:rsidRDefault="009958C4" w:rsidP="00B34311">
                  <w:pPr>
                    <w:topLinePunct/>
                    <w:snapToGrid w:val="0"/>
                    <w:jc w:val="center"/>
                    <w:rPr>
                      <w:iCs/>
                      <w:sz w:val="18"/>
                      <w:szCs w:val="18"/>
                      <w:lang w:val="en-GB"/>
                    </w:rPr>
                  </w:pPr>
                  <w:r w:rsidRPr="00153BC5">
                    <w:rPr>
                      <w:iCs/>
                      <w:sz w:val="18"/>
                      <w:szCs w:val="18"/>
                      <w:lang w:val="en-GB"/>
                    </w:rPr>
                    <w:t>特性</w:t>
                  </w:r>
                </w:p>
              </w:tc>
              <w:tc>
                <w:tcPr>
                  <w:tcW w:w="732" w:type="dxa"/>
                  <w:vMerge w:val="restart"/>
                  <w:tcBorders>
                    <w:tl2br w:val="nil"/>
                    <w:tr2bl w:val="nil"/>
                  </w:tcBorders>
                  <w:vAlign w:val="center"/>
                </w:tcPr>
                <w:p w:rsidR="009958C4" w:rsidRPr="00153BC5" w:rsidRDefault="009958C4" w:rsidP="00B34311">
                  <w:pPr>
                    <w:topLinePunct/>
                    <w:snapToGrid w:val="0"/>
                    <w:jc w:val="center"/>
                    <w:rPr>
                      <w:iCs/>
                      <w:sz w:val="18"/>
                      <w:szCs w:val="18"/>
                      <w:lang w:val="en-GB"/>
                    </w:rPr>
                  </w:pPr>
                  <w:r w:rsidRPr="00153BC5">
                    <w:rPr>
                      <w:iCs/>
                      <w:sz w:val="18"/>
                      <w:szCs w:val="18"/>
                      <w:lang w:val="en-GB"/>
                    </w:rPr>
                    <w:t>污染防治措施</w:t>
                  </w:r>
                </w:p>
              </w:tc>
            </w:tr>
            <w:tr w:rsidR="009958C4" w:rsidRPr="00153BC5" w:rsidTr="00A66C40">
              <w:trPr>
                <w:trHeight w:val="163"/>
                <w:jc w:val="center"/>
              </w:trPr>
              <w:tc>
                <w:tcPr>
                  <w:tcW w:w="354"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1768"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567" w:type="dxa"/>
                  <w:tcBorders>
                    <w:top w:val="single" w:sz="4" w:space="0" w:color="auto"/>
                    <w:right w:val="single" w:sz="4" w:space="0" w:color="auto"/>
                    <w:tl2br w:val="nil"/>
                    <w:tr2bl w:val="nil"/>
                  </w:tcBorders>
                  <w:vAlign w:val="center"/>
                </w:tcPr>
                <w:p w:rsidR="009958C4" w:rsidRPr="00153BC5" w:rsidRDefault="009958C4" w:rsidP="00B34311">
                  <w:pPr>
                    <w:topLinePunct/>
                    <w:snapToGrid w:val="0"/>
                    <w:jc w:val="center"/>
                    <w:rPr>
                      <w:iCs/>
                      <w:sz w:val="18"/>
                      <w:szCs w:val="18"/>
                      <w:lang w:val="en-GB"/>
                    </w:rPr>
                  </w:pPr>
                  <w:r w:rsidRPr="00153BC5">
                    <w:rPr>
                      <w:rFonts w:hint="eastAsia"/>
                      <w:iCs/>
                      <w:sz w:val="18"/>
                      <w:szCs w:val="18"/>
                      <w:lang w:val="en-GB"/>
                    </w:rPr>
                    <w:t>技改前</w:t>
                  </w:r>
                </w:p>
              </w:tc>
              <w:tc>
                <w:tcPr>
                  <w:tcW w:w="562" w:type="dxa"/>
                  <w:tcBorders>
                    <w:top w:val="single" w:sz="4" w:space="0" w:color="auto"/>
                    <w:left w:val="single" w:sz="4" w:space="0" w:color="auto"/>
                    <w:tl2br w:val="nil"/>
                    <w:tr2bl w:val="nil"/>
                  </w:tcBorders>
                  <w:vAlign w:val="center"/>
                </w:tcPr>
                <w:p w:rsidR="009958C4" w:rsidRPr="00153BC5" w:rsidRDefault="009958C4" w:rsidP="00B34311">
                  <w:pPr>
                    <w:topLinePunct/>
                    <w:snapToGrid w:val="0"/>
                    <w:jc w:val="center"/>
                    <w:rPr>
                      <w:iCs/>
                      <w:sz w:val="18"/>
                      <w:szCs w:val="18"/>
                      <w:lang w:val="en-GB"/>
                    </w:rPr>
                  </w:pPr>
                  <w:r w:rsidRPr="00153BC5">
                    <w:rPr>
                      <w:rFonts w:hint="eastAsia"/>
                      <w:iCs/>
                      <w:sz w:val="18"/>
                      <w:szCs w:val="18"/>
                      <w:lang w:val="en-GB"/>
                    </w:rPr>
                    <w:t>技改后</w:t>
                  </w:r>
                </w:p>
              </w:tc>
              <w:tc>
                <w:tcPr>
                  <w:tcW w:w="946"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503"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956"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946"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439"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554"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c>
                <w:tcPr>
                  <w:tcW w:w="732" w:type="dxa"/>
                  <w:vMerge/>
                  <w:tcBorders>
                    <w:tl2br w:val="nil"/>
                    <w:tr2bl w:val="nil"/>
                  </w:tcBorders>
                  <w:vAlign w:val="center"/>
                </w:tcPr>
                <w:p w:rsidR="009958C4" w:rsidRPr="00153BC5" w:rsidRDefault="009958C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iCs/>
                      <w:sz w:val="18"/>
                      <w:szCs w:val="18"/>
                      <w:lang w:val="en-GB"/>
                    </w:rPr>
                    <w:t>1</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不合格品（含电路板）</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3.5</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1.5</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检验</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电路板、环氧树脂</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电路板、环氧树脂</w:t>
                  </w:r>
                </w:p>
              </w:tc>
              <w:tc>
                <w:tcPr>
                  <w:tcW w:w="439"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val="restart"/>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iCs/>
                      <w:sz w:val="18"/>
                      <w:szCs w:val="18"/>
                      <w:lang w:val="en-GB"/>
                    </w:rPr>
                    <w:t>分类收集，暂</w:t>
                  </w:r>
                  <w:proofErr w:type="gramStart"/>
                  <w:r w:rsidRPr="00153BC5">
                    <w:rPr>
                      <w:iCs/>
                      <w:sz w:val="18"/>
                      <w:szCs w:val="18"/>
                      <w:lang w:val="en-GB"/>
                    </w:rPr>
                    <w:t>存在危废暂存</w:t>
                  </w:r>
                  <w:proofErr w:type="gramEnd"/>
                  <w:r w:rsidRPr="00153BC5">
                    <w:rPr>
                      <w:iCs/>
                      <w:sz w:val="18"/>
                      <w:szCs w:val="18"/>
                      <w:lang w:val="en-GB"/>
                    </w:rPr>
                    <w:t>间内，</w:t>
                  </w:r>
                  <w:proofErr w:type="gramStart"/>
                  <w:r w:rsidRPr="00153BC5">
                    <w:rPr>
                      <w:iCs/>
                      <w:sz w:val="18"/>
                      <w:szCs w:val="18"/>
                      <w:lang w:val="en-GB"/>
                    </w:rPr>
                    <w:t>交危废</w:t>
                  </w:r>
                  <w:proofErr w:type="gramEnd"/>
                  <w:r w:rsidRPr="00153BC5">
                    <w:rPr>
                      <w:iCs/>
                      <w:sz w:val="18"/>
                      <w:szCs w:val="18"/>
                      <w:lang w:val="en-GB"/>
                    </w:rPr>
                    <w:t>资质单位处置</w:t>
                  </w: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2</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proofErr w:type="gramStart"/>
                  <w:r w:rsidRPr="00153BC5">
                    <w:rPr>
                      <w:rFonts w:hint="eastAsia"/>
                      <w:iCs/>
                      <w:sz w:val="18"/>
                      <w:szCs w:val="18"/>
                      <w:lang w:val="en-GB"/>
                    </w:rPr>
                    <w:t>废灌封胶</w:t>
                  </w:r>
                  <w:proofErr w:type="gramEnd"/>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0.36</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proofErr w:type="gramStart"/>
                  <w:r w:rsidRPr="00153BC5">
                    <w:rPr>
                      <w:rFonts w:hint="eastAsia"/>
                      <w:iCs/>
                      <w:sz w:val="18"/>
                      <w:szCs w:val="18"/>
                      <w:lang w:val="en-GB"/>
                    </w:rPr>
                    <w:t>灌封</w:t>
                  </w:r>
                  <w:proofErr w:type="gramEnd"/>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环氧树脂</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环氧树脂</w:t>
                  </w:r>
                </w:p>
              </w:tc>
              <w:tc>
                <w:tcPr>
                  <w:tcW w:w="439" w:type="dxa"/>
                  <w:tcBorders>
                    <w:tl2br w:val="nil"/>
                    <w:tr2bl w:val="nil"/>
                  </w:tcBorders>
                  <w:vAlign w:val="center"/>
                </w:tcPr>
                <w:p w:rsidR="00ED5E34" w:rsidRPr="00153BC5" w:rsidRDefault="00ED5E34" w:rsidP="00D31DD8">
                  <w:pPr>
                    <w:jc w:val="cente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3</w:t>
                  </w:r>
                </w:p>
              </w:tc>
              <w:tc>
                <w:tcPr>
                  <w:tcW w:w="1768" w:type="dxa"/>
                  <w:tcBorders>
                    <w:tl2br w:val="nil"/>
                    <w:tr2bl w:val="nil"/>
                  </w:tcBorders>
                  <w:vAlign w:val="center"/>
                </w:tcPr>
                <w:p w:rsidR="00ED5E34" w:rsidRPr="00153BC5" w:rsidRDefault="00ED5E34" w:rsidP="00D31DD8">
                  <w:pPr>
                    <w:contextualSpacing/>
                    <w:jc w:val="center"/>
                    <w:rPr>
                      <w:sz w:val="18"/>
                      <w:szCs w:val="18"/>
                    </w:rPr>
                  </w:pPr>
                  <w:r w:rsidRPr="00153BC5">
                    <w:rPr>
                      <w:rFonts w:hint="eastAsia"/>
                      <w:sz w:val="18"/>
                      <w:szCs w:val="18"/>
                    </w:rPr>
                    <w:t>铝灰渣</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7.26</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7.26</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熔化</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含铝灰</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铝灰</w:t>
                  </w:r>
                </w:p>
              </w:tc>
              <w:tc>
                <w:tcPr>
                  <w:tcW w:w="439" w:type="dxa"/>
                  <w:tcBorders>
                    <w:tl2br w:val="nil"/>
                    <w:tr2bl w:val="nil"/>
                  </w:tcBorders>
                  <w:vAlign w:val="center"/>
                </w:tcPr>
                <w:p w:rsidR="00ED5E34" w:rsidRPr="00153BC5" w:rsidRDefault="00ED5E34" w:rsidP="00D31DD8">
                  <w:pPr>
                    <w:jc w:val="cente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R</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4</w:t>
                  </w:r>
                </w:p>
              </w:tc>
              <w:tc>
                <w:tcPr>
                  <w:tcW w:w="1768" w:type="dxa"/>
                  <w:tcBorders>
                    <w:tl2br w:val="nil"/>
                    <w:tr2bl w:val="nil"/>
                  </w:tcBorders>
                  <w:vAlign w:val="center"/>
                </w:tcPr>
                <w:p w:rsidR="00ED5E34" w:rsidRPr="00153BC5" w:rsidRDefault="00ED5E34" w:rsidP="00D31DD8">
                  <w:pPr>
                    <w:widowControl/>
                    <w:jc w:val="center"/>
                    <w:rPr>
                      <w:color w:val="000000"/>
                      <w:sz w:val="18"/>
                      <w:szCs w:val="18"/>
                    </w:rPr>
                  </w:pPr>
                  <w:proofErr w:type="gramStart"/>
                  <w:r w:rsidRPr="00153BC5">
                    <w:rPr>
                      <w:rFonts w:hint="eastAsia"/>
                      <w:color w:val="000000"/>
                      <w:sz w:val="18"/>
                      <w:szCs w:val="18"/>
                    </w:rPr>
                    <w:t>废灌封胶</w:t>
                  </w:r>
                  <w:proofErr w:type="gramEnd"/>
                  <w:r w:rsidRPr="00153BC5">
                    <w:rPr>
                      <w:rFonts w:hint="eastAsia"/>
                      <w:color w:val="000000"/>
                      <w:sz w:val="18"/>
                      <w:szCs w:val="18"/>
                    </w:rPr>
                    <w:t>桶</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2.5</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proofErr w:type="gramStart"/>
                  <w:r w:rsidRPr="00153BC5">
                    <w:rPr>
                      <w:rFonts w:hint="eastAsia"/>
                      <w:iCs/>
                      <w:sz w:val="18"/>
                      <w:szCs w:val="18"/>
                      <w:lang w:val="en-GB"/>
                    </w:rPr>
                    <w:t>灌封</w:t>
                  </w:r>
                  <w:proofErr w:type="gramEnd"/>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环氧树脂、金属</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环氧树脂</w:t>
                  </w:r>
                </w:p>
              </w:tc>
              <w:tc>
                <w:tcPr>
                  <w:tcW w:w="439" w:type="dxa"/>
                  <w:tcBorders>
                    <w:tl2br w:val="nil"/>
                    <w:tr2bl w:val="nil"/>
                  </w:tcBorders>
                  <w:vAlign w:val="center"/>
                </w:tcPr>
                <w:p w:rsidR="00ED5E34" w:rsidRPr="00153BC5" w:rsidRDefault="00ED5E34" w:rsidP="00D31DD8">
                  <w:pPr>
                    <w:jc w:val="cente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5</w:t>
                  </w:r>
                </w:p>
              </w:tc>
              <w:tc>
                <w:tcPr>
                  <w:tcW w:w="1768" w:type="dxa"/>
                  <w:tcBorders>
                    <w:tl2br w:val="nil"/>
                    <w:tr2bl w:val="nil"/>
                  </w:tcBorders>
                  <w:vAlign w:val="center"/>
                </w:tcPr>
                <w:p w:rsidR="00ED5E34" w:rsidRPr="00153BC5" w:rsidRDefault="00ED5E34" w:rsidP="00D31DD8">
                  <w:pPr>
                    <w:contextualSpacing/>
                    <w:jc w:val="center"/>
                    <w:rPr>
                      <w:sz w:val="18"/>
                      <w:szCs w:val="18"/>
                    </w:rPr>
                  </w:pPr>
                  <w:r w:rsidRPr="00153BC5">
                    <w:rPr>
                      <w:rFonts w:hint="eastAsia"/>
                      <w:sz w:val="18"/>
                      <w:szCs w:val="18"/>
                    </w:rPr>
                    <w:t>废甲醇瓶</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0.005</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0.005</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清洁</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玻璃</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甲醇</w:t>
                  </w:r>
                </w:p>
              </w:tc>
              <w:tc>
                <w:tcPr>
                  <w:tcW w:w="439" w:type="dxa"/>
                  <w:tcBorders>
                    <w:tl2br w:val="nil"/>
                    <w:tr2bl w:val="nil"/>
                  </w:tcBorders>
                  <w:vAlign w:val="center"/>
                </w:tcPr>
                <w:p w:rsidR="00ED5E34" w:rsidRPr="00153BC5" w:rsidRDefault="00ED5E34" w:rsidP="00D31DD8">
                  <w:pPr>
                    <w:jc w:val="center"/>
                    <w:rPr>
                      <w:iCs/>
                      <w:sz w:val="18"/>
                      <w:szCs w:val="18"/>
                      <w:lang w:val="en-GB"/>
                    </w:rPr>
                  </w:pPr>
                  <w:r w:rsidRPr="00153BC5">
                    <w:rPr>
                      <w:iCs/>
                      <w:sz w:val="18"/>
                      <w:szCs w:val="18"/>
                      <w:lang w:val="en-GB"/>
                    </w:rPr>
                    <w:t>1a</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6</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废脱模剂</w:t>
                  </w:r>
                  <w:r w:rsidRPr="00153BC5">
                    <w:rPr>
                      <w:rFonts w:hint="eastAsia"/>
                      <w:iCs/>
                      <w:sz w:val="18"/>
                      <w:szCs w:val="18"/>
                      <w:lang w:val="en-GB"/>
                    </w:rPr>
                    <w:t>桶</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0.6</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w:t>
                  </w:r>
                  <w:r w:rsidRPr="00153BC5">
                    <w:rPr>
                      <w:rFonts w:hint="eastAsia"/>
                      <w:iCs/>
                      <w:sz w:val="18"/>
                      <w:szCs w:val="18"/>
                      <w:lang w:val="en-GB"/>
                    </w:rPr>
                    <w:t>4</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压铸</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塑料</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脱模剂</w:t>
                  </w:r>
                </w:p>
              </w:tc>
              <w:tc>
                <w:tcPr>
                  <w:tcW w:w="439"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1</w:t>
                  </w:r>
                  <w:r w:rsidRPr="00153BC5">
                    <w:rPr>
                      <w:iCs/>
                      <w:sz w:val="18"/>
                      <w:szCs w:val="18"/>
                      <w:lang w:val="en-GB"/>
                    </w:rPr>
                    <w:t>月</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7</w:t>
                  </w:r>
                </w:p>
              </w:tc>
              <w:tc>
                <w:tcPr>
                  <w:tcW w:w="1768" w:type="dxa"/>
                  <w:tcBorders>
                    <w:tl2br w:val="nil"/>
                    <w:tr2bl w:val="nil"/>
                  </w:tcBorders>
                  <w:vAlign w:val="center"/>
                </w:tcPr>
                <w:p w:rsidR="00ED5E34" w:rsidRPr="00153BC5" w:rsidRDefault="00ED5E34" w:rsidP="00D31DD8">
                  <w:pPr>
                    <w:contextualSpacing/>
                    <w:jc w:val="center"/>
                    <w:rPr>
                      <w:sz w:val="18"/>
                      <w:szCs w:val="18"/>
                    </w:rPr>
                  </w:pPr>
                  <w:r w:rsidRPr="00153BC5">
                    <w:rPr>
                      <w:iCs/>
                      <w:sz w:val="18"/>
                      <w:szCs w:val="18"/>
                      <w:lang w:val="en-GB"/>
                    </w:rPr>
                    <w:t>废</w:t>
                  </w:r>
                  <w:r w:rsidRPr="00153BC5">
                    <w:rPr>
                      <w:rFonts w:hint="eastAsia"/>
                      <w:iCs/>
                      <w:sz w:val="18"/>
                      <w:szCs w:val="18"/>
                      <w:lang w:val="en-GB"/>
                    </w:rPr>
                    <w:t>擦拭布</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0.05</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0.05</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清洁</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纺织布</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甲醇</w:t>
                  </w:r>
                </w:p>
              </w:tc>
              <w:tc>
                <w:tcPr>
                  <w:tcW w:w="439" w:type="dxa"/>
                  <w:tcBorders>
                    <w:tl2br w:val="nil"/>
                    <w:tr2bl w:val="nil"/>
                  </w:tcBorders>
                  <w:vAlign w:val="center"/>
                </w:tcPr>
                <w:p w:rsidR="00ED5E34" w:rsidRPr="00153BC5" w:rsidRDefault="00ED5E34" w:rsidP="00D31DD8">
                  <w:pPr>
                    <w:jc w:val="center"/>
                    <w:rPr>
                      <w:iCs/>
                      <w:sz w:val="18"/>
                      <w:szCs w:val="18"/>
                      <w:lang w:val="en-GB"/>
                    </w:rPr>
                  </w:pPr>
                  <w:r w:rsidRPr="00153BC5">
                    <w:rPr>
                      <w:iCs/>
                      <w:sz w:val="18"/>
                      <w:szCs w:val="18"/>
                      <w:lang w:val="en-GB"/>
                    </w:rPr>
                    <w:t>1a</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8</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废活性炭</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19.98</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27.13</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废气处理</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有机物</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有机废气</w:t>
                  </w:r>
                </w:p>
              </w:tc>
              <w:tc>
                <w:tcPr>
                  <w:tcW w:w="439"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3</w:t>
                  </w:r>
                  <w:r w:rsidRPr="00153BC5">
                    <w:rPr>
                      <w:rFonts w:hint="eastAsia"/>
                      <w:iCs/>
                      <w:sz w:val="18"/>
                      <w:szCs w:val="18"/>
                      <w:lang w:val="en-GB"/>
                    </w:rPr>
                    <w:t>月</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9</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废</w:t>
                  </w:r>
                  <w:r w:rsidRPr="00153BC5">
                    <w:rPr>
                      <w:iCs/>
                      <w:sz w:val="18"/>
                      <w:szCs w:val="18"/>
                      <w:lang w:val="en-GB"/>
                    </w:rPr>
                    <w:t>UV</w:t>
                  </w:r>
                  <w:r w:rsidRPr="00153BC5">
                    <w:rPr>
                      <w:rFonts w:hint="eastAsia"/>
                      <w:iCs/>
                      <w:sz w:val="18"/>
                      <w:szCs w:val="18"/>
                      <w:lang w:val="en-GB"/>
                    </w:rPr>
                    <w:t>灯</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0.02</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0.02</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废气处理</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玻璃</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汞</w:t>
                  </w:r>
                </w:p>
              </w:tc>
              <w:tc>
                <w:tcPr>
                  <w:tcW w:w="439"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3</w:t>
                  </w:r>
                  <w:r w:rsidRPr="00153BC5">
                    <w:rPr>
                      <w:rFonts w:hint="eastAsia"/>
                      <w:iCs/>
                      <w:sz w:val="18"/>
                      <w:szCs w:val="18"/>
                      <w:lang w:val="en-GB"/>
                    </w:rPr>
                    <w:t>月</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10</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废过滤棉</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0.4</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0.4</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废气处理</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纺织布</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有机废气</w:t>
                  </w:r>
                </w:p>
              </w:tc>
              <w:tc>
                <w:tcPr>
                  <w:tcW w:w="439"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3</w:t>
                  </w:r>
                  <w:r w:rsidRPr="00153BC5">
                    <w:rPr>
                      <w:rFonts w:hint="eastAsia"/>
                      <w:iCs/>
                      <w:sz w:val="18"/>
                      <w:szCs w:val="18"/>
                      <w:lang w:val="en-GB"/>
                    </w:rPr>
                    <w:t>月</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11</w:t>
                  </w:r>
                </w:p>
              </w:tc>
              <w:tc>
                <w:tcPr>
                  <w:tcW w:w="1768" w:type="dxa"/>
                  <w:tcBorders>
                    <w:tl2br w:val="nil"/>
                    <w:tr2bl w:val="nil"/>
                  </w:tcBorders>
                  <w:vAlign w:val="center"/>
                </w:tcPr>
                <w:p w:rsidR="00ED5E34" w:rsidRPr="00153BC5" w:rsidRDefault="00ED5E34" w:rsidP="00D31DD8">
                  <w:pPr>
                    <w:contextualSpacing/>
                    <w:jc w:val="center"/>
                    <w:rPr>
                      <w:sz w:val="18"/>
                      <w:szCs w:val="18"/>
                    </w:rPr>
                  </w:pPr>
                  <w:r w:rsidRPr="00153BC5">
                    <w:rPr>
                      <w:rFonts w:hint="eastAsia"/>
                      <w:color w:val="000000"/>
                      <w:sz w:val="18"/>
                      <w:szCs w:val="18"/>
                    </w:rPr>
                    <w:t>碱液喷淋塔废渣</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0.1</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0.1</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废气处理</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含铝灰</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铝灰</w:t>
                  </w:r>
                </w:p>
              </w:tc>
              <w:tc>
                <w:tcPr>
                  <w:tcW w:w="439" w:type="dxa"/>
                  <w:tcBorders>
                    <w:tl2br w:val="nil"/>
                    <w:tr2bl w:val="nil"/>
                  </w:tcBorders>
                  <w:vAlign w:val="center"/>
                </w:tcPr>
                <w:p w:rsidR="00ED5E34" w:rsidRPr="00153BC5" w:rsidRDefault="00ED5E34" w:rsidP="00D31DD8">
                  <w:pPr>
                    <w:jc w:val="center"/>
                    <w:rPr>
                      <w:iCs/>
                      <w:sz w:val="18"/>
                      <w:szCs w:val="18"/>
                      <w:lang w:val="en-GB"/>
                    </w:rP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rPr>
                  </w:pPr>
                  <w:r w:rsidRPr="00153BC5">
                    <w:rPr>
                      <w:rFonts w:hint="eastAsia"/>
                      <w:iCs/>
                      <w:sz w:val="18"/>
                      <w:szCs w:val="18"/>
                    </w:rPr>
                    <w:t>T</w:t>
                  </w:r>
                  <w:r w:rsidRPr="00153BC5">
                    <w:rPr>
                      <w:rFonts w:hint="eastAsia"/>
                      <w:iCs/>
                      <w:sz w:val="18"/>
                      <w:szCs w:val="18"/>
                    </w:rPr>
                    <w:t>，</w:t>
                  </w:r>
                  <w:r w:rsidRPr="00153BC5">
                    <w:rPr>
                      <w:rFonts w:hint="eastAsia"/>
                      <w:iCs/>
                      <w:sz w:val="18"/>
                      <w:szCs w:val="18"/>
                    </w:rPr>
                    <w:t>R</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B34311">
                  <w:pPr>
                    <w:topLinePunct/>
                    <w:snapToGrid w:val="0"/>
                    <w:jc w:val="center"/>
                    <w:rPr>
                      <w:iCs/>
                      <w:sz w:val="18"/>
                      <w:szCs w:val="18"/>
                      <w:lang w:val="en-GB"/>
                    </w:rPr>
                  </w:pPr>
                  <w:r w:rsidRPr="00153BC5">
                    <w:rPr>
                      <w:rFonts w:hint="eastAsia"/>
                      <w:iCs/>
                      <w:sz w:val="18"/>
                      <w:szCs w:val="18"/>
                      <w:lang w:val="en-GB"/>
                    </w:rPr>
                    <w:t>12</w:t>
                  </w:r>
                </w:p>
              </w:tc>
              <w:tc>
                <w:tcPr>
                  <w:tcW w:w="1768" w:type="dxa"/>
                  <w:tcBorders>
                    <w:tl2br w:val="nil"/>
                    <w:tr2bl w:val="nil"/>
                  </w:tcBorders>
                  <w:vAlign w:val="center"/>
                </w:tcPr>
                <w:p w:rsidR="00ED5E34" w:rsidRPr="00153BC5" w:rsidRDefault="00ED5E34" w:rsidP="00D31DD8">
                  <w:pPr>
                    <w:contextualSpacing/>
                    <w:jc w:val="center"/>
                    <w:rPr>
                      <w:color w:val="000000"/>
                      <w:sz w:val="18"/>
                      <w:szCs w:val="18"/>
                    </w:rPr>
                  </w:pPr>
                  <w:proofErr w:type="gramStart"/>
                  <w:r w:rsidRPr="00153BC5">
                    <w:rPr>
                      <w:rFonts w:hint="eastAsia"/>
                      <w:color w:val="000000"/>
                      <w:sz w:val="18"/>
                      <w:szCs w:val="18"/>
                    </w:rPr>
                    <w:t>废滤袋</w:t>
                  </w:r>
                  <w:proofErr w:type="gramEnd"/>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0.2</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0.2</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废气处理</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含铝灰</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铝灰</w:t>
                  </w:r>
                </w:p>
              </w:tc>
              <w:tc>
                <w:tcPr>
                  <w:tcW w:w="439" w:type="dxa"/>
                  <w:tcBorders>
                    <w:tl2br w:val="nil"/>
                    <w:tr2bl w:val="nil"/>
                  </w:tcBorders>
                  <w:vAlign w:val="center"/>
                </w:tcPr>
                <w:p w:rsidR="00ED5E34" w:rsidRPr="00153BC5" w:rsidRDefault="00ED5E34" w:rsidP="00D31DD8">
                  <w:pPr>
                    <w:jc w:val="center"/>
                    <w:rPr>
                      <w:iCs/>
                      <w:sz w:val="18"/>
                      <w:szCs w:val="18"/>
                      <w:lang w:val="en-GB"/>
                    </w:rP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rPr>
                  </w:pPr>
                  <w:r w:rsidRPr="00153BC5">
                    <w:rPr>
                      <w:rFonts w:hint="eastAsia"/>
                      <w:iCs/>
                      <w:sz w:val="18"/>
                      <w:szCs w:val="18"/>
                    </w:rPr>
                    <w:t>T</w:t>
                  </w:r>
                  <w:r w:rsidRPr="00153BC5">
                    <w:rPr>
                      <w:rFonts w:hint="eastAsia"/>
                      <w:iCs/>
                      <w:sz w:val="18"/>
                      <w:szCs w:val="18"/>
                    </w:rPr>
                    <w:t>，</w:t>
                  </w:r>
                  <w:r w:rsidRPr="00153BC5">
                    <w:rPr>
                      <w:rFonts w:hint="eastAsia"/>
                      <w:iCs/>
                      <w:sz w:val="18"/>
                      <w:szCs w:val="18"/>
                    </w:rPr>
                    <w:t>R</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8259AE">
                  <w:pPr>
                    <w:topLinePunct/>
                    <w:snapToGrid w:val="0"/>
                    <w:jc w:val="center"/>
                    <w:rPr>
                      <w:iCs/>
                      <w:sz w:val="18"/>
                      <w:szCs w:val="18"/>
                      <w:lang w:val="en-GB"/>
                    </w:rPr>
                  </w:pPr>
                  <w:r w:rsidRPr="00153BC5">
                    <w:rPr>
                      <w:rFonts w:hint="eastAsia"/>
                      <w:iCs/>
                      <w:sz w:val="18"/>
                      <w:szCs w:val="18"/>
                      <w:lang w:val="en-GB"/>
                    </w:rPr>
                    <w:t>13</w:t>
                  </w:r>
                </w:p>
              </w:tc>
              <w:tc>
                <w:tcPr>
                  <w:tcW w:w="1768" w:type="dxa"/>
                  <w:tcBorders>
                    <w:tl2br w:val="nil"/>
                    <w:tr2bl w:val="nil"/>
                  </w:tcBorders>
                  <w:vAlign w:val="center"/>
                </w:tcPr>
                <w:p w:rsidR="00ED5E34" w:rsidRPr="00153BC5" w:rsidRDefault="00ED5E34" w:rsidP="00D31DD8">
                  <w:pPr>
                    <w:contextualSpacing/>
                    <w:jc w:val="center"/>
                    <w:rPr>
                      <w:sz w:val="18"/>
                      <w:szCs w:val="18"/>
                    </w:rPr>
                  </w:pPr>
                  <w:r w:rsidRPr="00153BC5">
                    <w:rPr>
                      <w:rFonts w:hint="eastAsia"/>
                      <w:sz w:val="18"/>
                      <w:szCs w:val="18"/>
                    </w:rPr>
                    <w:t>除尘灰</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0.814</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0.814</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废气处理</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含铝灰</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铝灰</w:t>
                  </w:r>
                </w:p>
              </w:tc>
              <w:tc>
                <w:tcPr>
                  <w:tcW w:w="439" w:type="dxa"/>
                  <w:tcBorders>
                    <w:tl2br w:val="nil"/>
                    <w:tr2bl w:val="nil"/>
                  </w:tcBorders>
                  <w:vAlign w:val="center"/>
                </w:tcPr>
                <w:p w:rsidR="00ED5E34" w:rsidRPr="00153BC5" w:rsidRDefault="00ED5E34" w:rsidP="00D31DD8">
                  <w:pPr>
                    <w:jc w:val="center"/>
                  </w:pPr>
                  <w:r w:rsidRPr="00153BC5">
                    <w:rPr>
                      <w:rFonts w:hint="eastAsia"/>
                      <w:iCs/>
                      <w:sz w:val="18"/>
                      <w:szCs w:val="18"/>
                      <w:lang w:val="en-GB"/>
                    </w:rPr>
                    <w:t>1d</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rPr>
                    <w:t>T</w:t>
                  </w:r>
                  <w:r w:rsidRPr="00153BC5">
                    <w:rPr>
                      <w:rFonts w:hint="eastAsia"/>
                      <w:iCs/>
                      <w:sz w:val="18"/>
                      <w:szCs w:val="18"/>
                    </w:rPr>
                    <w:t>，</w:t>
                  </w:r>
                  <w:r w:rsidRPr="00153BC5">
                    <w:rPr>
                      <w:rFonts w:hint="eastAsia"/>
                      <w:iCs/>
                      <w:sz w:val="18"/>
                      <w:szCs w:val="18"/>
                    </w:rPr>
                    <w:t>R</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8259AE">
                  <w:pPr>
                    <w:topLinePunct/>
                    <w:snapToGrid w:val="0"/>
                    <w:jc w:val="center"/>
                    <w:rPr>
                      <w:iCs/>
                      <w:sz w:val="18"/>
                      <w:szCs w:val="18"/>
                      <w:lang w:val="en-GB"/>
                    </w:rPr>
                  </w:pPr>
                  <w:r w:rsidRPr="00153BC5">
                    <w:rPr>
                      <w:rFonts w:hint="eastAsia"/>
                      <w:iCs/>
                      <w:sz w:val="18"/>
                      <w:szCs w:val="18"/>
                      <w:lang w:val="en-GB"/>
                    </w:rPr>
                    <w:t>14</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含油污泥</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1.2</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0.25</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生产废水处理装置</w:t>
                  </w:r>
                </w:p>
              </w:tc>
              <w:tc>
                <w:tcPr>
                  <w:tcW w:w="503"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固态</w:t>
                  </w:r>
                </w:p>
              </w:tc>
              <w:tc>
                <w:tcPr>
                  <w:tcW w:w="95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矿物油</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矿物油</w:t>
                  </w:r>
                </w:p>
              </w:tc>
              <w:tc>
                <w:tcPr>
                  <w:tcW w:w="439"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1</w:t>
                  </w:r>
                  <w:r w:rsidRPr="00153BC5">
                    <w:rPr>
                      <w:iCs/>
                      <w:sz w:val="18"/>
                      <w:szCs w:val="18"/>
                      <w:lang w:val="en-GB"/>
                    </w:rPr>
                    <w:t>月</w:t>
                  </w:r>
                </w:p>
              </w:tc>
              <w:tc>
                <w:tcPr>
                  <w:tcW w:w="554"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8259AE">
                  <w:pPr>
                    <w:topLinePunct/>
                    <w:snapToGrid w:val="0"/>
                    <w:jc w:val="center"/>
                    <w:rPr>
                      <w:iCs/>
                      <w:sz w:val="18"/>
                      <w:szCs w:val="18"/>
                      <w:lang w:val="en-GB"/>
                    </w:rPr>
                  </w:pPr>
                  <w:r w:rsidRPr="00153BC5">
                    <w:rPr>
                      <w:rFonts w:hint="eastAsia"/>
                      <w:iCs/>
                      <w:sz w:val="18"/>
                      <w:szCs w:val="18"/>
                      <w:lang w:val="en-GB"/>
                    </w:rPr>
                    <w:t>15</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含油</w:t>
                  </w:r>
                  <w:r w:rsidRPr="00153BC5">
                    <w:rPr>
                      <w:iCs/>
                      <w:sz w:val="18"/>
                      <w:szCs w:val="18"/>
                      <w:lang w:val="en-GB"/>
                    </w:rPr>
                    <w:t>棉纱和手套</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w:t>
                  </w:r>
                  <w:r w:rsidRPr="00153BC5">
                    <w:rPr>
                      <w:rFonts w:hint="eastAsia"/>
                      <w:iCs/>
                      <w:sz w:val="18"/>
                      <w:szCs w:val="18"/>
                      <w:lang w:val="en-GB"/>
                    </w:rPr>
                    <w:t>05</w:t>
                  </w:r>
                </w:p>
              </w:tc>
              <w:tc>
                <w:tcPr>
                  <w:tcW w:w="562" w:type="dxa"/>
                  <w:tcBorders>
                    <w:left w:val="single" w:sz="4" w:space="0" w:color="auto"/>
                    <w:tl2br w:val="nil"/>
                    <w:tr2bl w:val="nil"/>
                  </w:tcBorders>
                  <w:vAlign w:val="center"/>
                </w:tcPr>
                <w:p w:rsidR="00ED5E34" w:rsidRPr="00153BC5" w:rsidRDefault="00ED5E34" w:rsidP="00461409">
                  <w:pPr>
                    <w:widowControl/>
                    <w:jc w:val="center"/>
                    <w:rPr>
                      <w:iCs/>
                      <w:sz w:val="18"/>
                      <w:szCs w:val="18"/>
                      <w:lang w:val="en-GB"/>
                    </w:rPr>
                  </w:pPr>
                  <w:r w:rsidRPr="00153BC5">
                    <w:rPr>
                      <w:iCs/>
                      <w:sz w:val="18"/>
                      <w:szCs w:val="18"/>
                      <w:lang w:val="en-GB"/>
                    </w:rPr>
                    <w:t>0.</w:t>
                  </w:r>
                  <w:r w:rsidRPr="00153BC5">
                    <w:rPr>
                      <w:rFonts w:hint="eastAsia"/>
                      <w:iCs/>
                      <w:sz w:val="18"/>
                      <w:szCs w:val="18"/>
                      <w:lang w:val="en-GB"/>
                    </w:rPr>
                    <w:t>0</w:t>
                  </w:r>
                  <w:r w:rsidR="00461409" w:rsidRPr="00153BC5">
                    <w:rPr>
                      <w:rFonts w:hint="eastAsia"/>
                      <w:iCs/>
                      <w:sz w:val="18"/>
                      <w:szCs w:val="18"/>
                      <w:lang w:val="en-GB"/>
                    </w:rPr>
                    <w:t>1</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设备维护</w:t>
                  </w:r>
                </w:p>
              </w:tc>
              <w:tc>
                <w:tcPr>
                  <w:tcW w:w="503"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rFonts w:hint="eastAsia"/>
                      <w:iCs/>
                      <w:sz w:val="18"/>
                      <w:szCs w:val="18"/>
                      <w:lang w:val="en-GB"/>
                    </w:rPr>
                    <w:t>纺织布、</w:t>
                  </w:r>
                  <w:r w:rsidRPr="00153BC5">
                    <w:rPr>
                      <w:iCs/>
                      <w:sz w:val="18"/>
                      <w:szCs w:val="18"/>
                      <w:lang w:val="en-GB"/>
                    </w:rPr>
                    <w:t>矿物油</w:t>
                  </w:r>
                </w:p>
              </w:tc>
              <w:tc>
                <w:tcPr>
                  <w:tcW w:w="94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矿物油</w:t>
                  </w:r>
                </w:p>
              </w:tc>
              <w:tc>
                <w:tcPr>
                  <w:tcW w:w="439"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rFonts w:hint="eastAsia"/>
                      <w:iCs/>
                      <w:sz w:val="18"/>
                      <w:szCs w:val="18"/>
                      <w:lang w:val="en-GB"/>
                    </w:rPr>
                    <w:t>3</w:t>
                  </w:r>
                  <w:r w:rsidRPr="00153BC5">
                    <w:rPr>
                      <w:iCs/>
                      <w:sz w:val="18"/>
                      <w:szCs w:val="18"/>
                      <w:lang w:val="en-GB"/>
                    </w:rPr>
                    <w:t>月</w:t>
                  </w:r>
                </w:p>
              </w:tc>
              <w:tc>
                <w:tcPr>
                  <w:tcW w:w="554"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8259AE">
                  <w:pPr>
                    <w:topLinePunct/>
                    <w:snapToGrid w:val="0"/>
                    <w:jc w:val="center"/>
                    <w:rPr>
                      <w:iCs/>
                      <w:sz w:val="18"/>
                      <w:szCs w:val="18"/>
                      <w:lang w:val="en-GB"/>
                    </w:rPr>
                  </w:pPr>
                  <w:r w:rsidRPr="00153BC5">
                    <w:rPr>
                      <w:rFonts w:hint="eastAsia"/>
                      <w:iCs/>
                      <w:sz w:val="18"/>
                      <w:szCs w:val="18"/>
                      <w:lang w:val="en-GB"/>
                    </w:rPr>
                    <w:t>16</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废液压油</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1.0</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0.75</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设备</w:t>
                  </w:r>
                  <w:r w:rsidRPr="00153BC5">
                    <w:rPr>
                      <w:iCs/>
                      <w:sz w:val="18"/>
                      <w:szCs w:val="18"/>
                      <w:lang w:val="en-GB"/>
                    </w:rPr>
                    <w:t>维护</w:t>
                  </w:r>
                </w:p>
              </w:tc>
              <w:tc>
                <w:tcPr>
                  <w:tcW w:w="503"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矿物油</w:t>
                  </w:r>
                </w:p>
              </w:tc>
              <w:tc>
                <w:tcPr>
                  <w:tcW w:w="94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矿物油</w:t>
                  </w:r>
                </w:p>
              </w:tc>
              <w:tc>
                <w:tcPr>
                  <w:tcW w:w="439"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1a</w:t>
                  </w:r>
                </w:p>
              </w:tc>
              <w:tc>
                <w:tcPr>
                  <w:tcW w:w="554"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T</w:t>
                  </w:r>
                  <w:r w:rsidRPr="00153BC5">
                    <w:rPr>
                      <w:rFonts w:hint="eastAsia"/>
                      <w:iCs/>
                      <w:sz w:val="18"/>
                      <w:szCs w:val="18"/>
                      <w:lang w:val="en-GB"/>
                    </w:rPr>
                    <w:t>，</w:t>
                  </w:r>
                  <w:r w:rsidRPr="00153BC5">
                    <w:rPr>
                      <w:rFonts w:hint="eastAsia"/>
                      <w:iCs/>
                      <w:sz w:val="18"/>
                      <w:szCs w:val="18"/>
                      <w:lang w:val="en-GB"/>
                    </w:rPr>
                    <w:t>I</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70756E">
                  <w:pPr>
                    <w:topLinePunct/>
                    <w:snapToGrid w:val="0"/>
                    <w:jc w:val="center"/>
                    <w:rPr>
                      <w:iCs/>
                      <w:sz w:val="18"/>
                      <w:szCs w:val="18"/>
                      <w:lang w:val="en-GB"/>
                    </w:rPr>
                  </w:pPr>
                  <w:r w:rsidRPr="00153BC5">
                    <w:rPr>
                      <w:rFonts w:hint="eastAsia"/>
                      <w:iCs/>
                      <w:sz w:val="18"/>
                      <w:szCs w:val="18"/>
                      <w:lang w:val="en-GB"/>
                    </w:rPr>
                    <w:t>17</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废液压油</w:t>
                  </w:r>
                  <w:r w:rsidRPr="00153BC5">
                    <w:rPr>
                      <w:rFonts w:hint="eastAsia"/>
                      <w:iCs/>
                      <w:sz w:val="18"/>
                      <w:szCs w:val="18"/>
                      <w:lang w:val="en-GB"/>
                    </w:rPr>
                    <w:t>桶</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0.16</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0.12</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rFonts w:hint="eastAsia"/>
                      <w:iCs/>
                      <w:sz w:val="18"/>
                      <w:szCs w:val="18"/>
                      <w:lang w:val="en-GB"/>
                    </w:rPr>
                    <w:t>设备</w:t>
                  </w:r>
                  <w:r w:rsidRPr="00153BC5">
                    <w:rPr>
                      <w:iCs/>
                      <w:sz w:val="18"/>
                      <w:szCs w:val="18"/>
                      <w:lang w:val="en-GB"/>
                    </w:rPr>
                    <w:t>维护</w:t>
                  </w:r>
                </w:p>
              </w:tc>
              <w:tc>
                <w:tcPr>
                  <w:tcW w:w="503"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固态</w:t>
                  </w:r>
                </w:p>
              </w:tc>
              <w:tc>
                <w:tcPr>
                  <w:tcW w:w="95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rFonts w:hint="eastAsia"/>
                      <w:iCs/>
                      <w:sz w:val="18"/>
                      <w:szCs w:val="18"/>
                      <w:lang w:val="en-GB"/>
                    </w:rPr>
                    <w:t>金属、</w:t>
                  </w:r>
                  <w:r w:rsidRPr="00153BC5">
                    <w:rPr>
                      <w:iCs/>
                      <w:sz w:val="18"/>
                      <w:szCs w:val="18"/>
                      <w:lang w:val="en-GB"/>
                    </w:rPr>
                    <w:t>矿物油</w:t>
                  </w:r>
                </w:p>
              </w:tc>
              <w:tc>
                <w:tcPr>
                  <w:tcW w:w="94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矿物油</w:t>
                  </w:r>
                </w:p>
              </w:tc>
              <w:tc>
                <w:tcPr>
                  <w:tcW w:w="439"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1a</w:t>
                  </w:r>
                </w:p>
              </w:tc>
              <w:tc>
                <w:tcPr>
                  <w:tcW w:w="554"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r w:rsidR="00ED5E34" w:rsidRPr="00153BC5" w:rsidTr="00A66C40">
              <w:trPr>
                <w:trHeight w:val="296"/>
                <w:jc w:val="center"/>
              </w:trPr>
              <w:tc>
                <w:tcPr>
                  <w:tcW w:w="354" w:type="dxa"/>
                  <w:tcBorders>
                    <w:tl2br w:val="nil"/>
                    <w:tr2bl w:val="nil"/>
                  </w:tcBorders>
                  <w:vAlign w:val="center"/>
                </w:tcPr>
                <w:p w:rsidR="00ED5E34" w:rsidRPr="00153BC5" w:rsidRDefault="00ED5E34" w:rsidP="0070756E">
                  <w:pPr>
                    <w:topLinePunct/>
                    <w:snapToGrid w:val="0"/>
                    <w:jc w:val="center"/>
                    <w:rPr>
                      <w:iCs/>
                      <w:sz w:val="18"/>
                      <w:szCs w:val="18"/>
                      <w:lang w:val="en-GB"/>
                    </w:rPr>
                  </w:pPr>
                  <w:r w:rsidRPr="00153BC5">
                    <w:rPr>
                      <w:rFonts w:hint="eastAsia"/>
                      <w:iCs/>
                      <w:sz w:val="18"/>
                      <w:szCs w:val="18"/>
                      <w:lang w:val="en-GB"/>
                    </w:rPr>
                    <w:t>18</w:t>
                  </w:r>
                </w:p>
              </w:tc>
              <w:tc>
                <w:tcPr>
                  <w:tcW w:w="1768" w:type="dxa"/>
                  <w:tcBorders>
                    <w:tl2br w:val="nil"/>
                    <w:tr2bl w:val="nil"/>
                  </w:tcBorders>
                  <w:vAlign w:val="center"/>
                </w:tcPr>
                <w:p w:rsidR="00ED5E34" w:rsidRPr="00153BC5" w:rsidRDefault="00ED5E34" w:rsidP="00D31DD8">
                  <w:pPr>
                    <w:widowControl/>
                    <w:jc w:val="center"/>
                    <w:rPr>
                      <w:iCs/>
                      <w:sz w:val="18"/>
                      <w:szCs w:val="18"/>
                      <w:lang w:val="en-GB"/>
                    </w:rPr>
                  </w:pPr>
                  <w:r w:rsidRPr="00153BC5">
                    <w:rPr>
                      <w:rFonts w:hint="eastAsia"/>
                      <w:iCs/>
                      <w:sz w:val="18"/>
                      <w:szCs w:val="18"/>
                      <w:lang w:val="en-GB"/>
                    </w:rPr>
                    <w:t>空压机</w:t>
                  </w:r>
                  <w:r w:rsidRPr="00153BC5">
                    <w:rPr>
                      <w:iCs/>
                      <w:sz w:val="18"/>
                      <w:szCs w:val="18"/>
                      <w:lang w:val="en-GB"/>
                    </w:rPr>
                    <w:t>含油废水</w:t>
                  </w:r>
                </w:p>
              </w:tc>
              <w:tc>
                <w:tcPr>
                  <w:tcW w:w="567" w:type="dxa"/>
                  <w:tcBorders>
                    <w:righ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w:t>
                  </w:r>
                  <w:r w:rsidRPr="00153BC5">
                    <w:rPr>
                      <w:rFonts w:hint="eastAsia"/>
                      <w:iCs/>
                      <w:sz w:val="18"/>
                      <w:szCs w:val="18"/>
                      <w:lang w:val="en-GB"/>
                    </w:rPr>
                    <w:t>1</w:t>
                  </w:r>
                </w:p>
              </w:tc>
              <w:tc>
                <w:tcPr>
                  <w:tcW w:w="562" w:type="dxa"/>
                  <w:tcBorders>
                    <w:left w:val="single" w:sz="4" w:space="0" w:color="auto"/>
                    <w:tl2br w:val="nil"/>
                    <w:tr2bl w:val="nil"/>
                  </w:tcBorders>
                  <w:vAlign w:val="center"/>
                </w:tcPr>
                <w:p w:rsidR="00ED5E34" w:rsidRPr="00153BC5" w:rsidRDefault="00ED5E34" w:rsidP="00D31DD8">
                  <w:pPr>
                    <w:widowControl/>
                    <w:jc w:val="center"/>
                    <w:rPr>
                      <w:iCs/>
                      <w:sz w:val="18"/>
                      <w:szCs w:val="18"/>
                      <w:lang w:val="en-GB"/>
                    </w:rPr>
                  </w:pPr>
                  <w:r w:rsidRPr="00153BC5">
                    <w:rPr>
                      <w:iCs/>
                      <w:sz w:val="18"/>
                      <w:szCs w:val="18"/>
                      <w:lang w:val="en-GB"/>
                    </w:rPr>
                    <w:t>0.</w:t>
                  </w:r>
                  <w:r w:rsidRPr="00153BC5">
                    <w:rPr>
                      <w:rFonts w:hint="eastAsia"/>
                      <w:iCs/>
                      <w:sz w:val="18"/>
                      <w:szCs w:val="18"/>
                      <w:lang w:val="en-GB"/>
                    </w:rPr>
                    <w:t>1</w:t>
                  </w:r>
                </w:p>
              </w:tc>
              <w:tc>
                <w:tcPr>
                  <w:tcW w:w="946" w:type="dxa"/>
                  <w:tcBorders>
                    <w:tl2br w:val="nil"/>
                    <w:tr2bl w:val="nil"/>
                  </w:tcBorders>
                  <w:vAlign w:val="center"/>
                </w:tcPr>
                <w:p w:rsidR="00ED5E34" w:rsidRPr="00153BC5" w:rsidRDefault="00ED5E34" w:rsidP="00D31DD8">
                  <w:pPr>
                    <w:topLinePunct/>
                    <w:snapToGrid w:val="0"/>
                    <w:jc w:val="center"/>
                    <w:rPr>
                      <w:iCs/>
                      <w:sz w:val="18"/>
                      <w:szCs w:val="18"/>
                      <w:lang w:val="en-GB"/>
                    </w:rPr>
                  </w:pPr>
                  <w:r w:rsidRPr="00153BC5">
                    <w:rPr>
                      <w:iCs/>
                      <w:sz w:val="18"/>
                      <w:szCs w:val="18"/>
                      <w:lang w:val="en-GB"/>
                    </w:rPr>
                    <w:t>空压机</w:t>
                  </w:r>
                </w:p>
              </w:tc>
              <w:tc>
                <w:tcPr>
                  <w:tcW w:w="503"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液态</w:t>
                  </w:r>
                </w:p>
              </w:tc>
              <w:tc>
                <w:tcPr>
                  <w:tcW w:w="95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矿物油</w:t>
                  </w:r>
                </w:p>
              </w:tc>
              <w:tc>
                <w:tcPr>
                  <w:tcW w:w="946"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矿物油</w:t>
                  </w:r>
                </w:p>
              </w:tc>
              <w:tc>
                <w:tcPr>
                  <w:tcW w:w="439"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1a</w:t>
                  </w:r>
                </w:p>
              </w:tc>
              <w:tc>
                <w:tcPr>
                  <w:tcW w:w="554" w:type="dxa"/>
                  <w:tcBorders>
                    <w:tl2br w:val="nil"/>
                    <w:tr2bl w:val="nil"/>
                  </w:tcBorders>
                  <w:vAlign w:val="center"/>
                </w:tcPr>
                <w:p w:rsidR="00ED5E34" w:rsidRPr="00153BC5" w:rsidRDefault="00ED5E34" w:rsidP="00D31DD8">
                  <w:pPr>
                    <w:topLinePunct/>
                    <w:adjustRightInd w:val="0"/>
                    <w:snapToGrid w:val="0"/>
                    <w:jc w:val="center"/>
                    <w:rPr>
                      <w:iCs/>
                      <w:sz w:val="18"/>
                      <w:szCs w:val="18"/>
                      <w:lang w:val="en-GB"/>
                    </w:rPr>
                  </w:pPr>
                  <w:r w:rsidRPr="00153BC5">
                    <w:rPr>
                      <w:iCs/>
                      <w:sz w:val="18"/>
                      <w:szCs w:val="18"/>
                      <w:lang w:val="en-GB"/>
                    </w:rPr>
                    <w:t>T</w:t>
                  </w:r>
                </w:p>
              </w:tc>
              <w:tc>
                <w:tcPr>
                  <w:tcW w:w="732" w:type="dxa"/>
                  <w:vMerge/>
                  <w:tcBorders>
                    <w:tl2br w:val="nil"/>
                    <w:tr2bl w:val="nil"/>
                  </w:tcBorders>
                  <w:vAlign w:val="center"/>
                </w:tcPr>
                <w:p w:rsidR="00ED5E34" w:rsidRPr="00153BC5" w:rsidRDefault="00ED5E34" w:rsidP="00B34311">
                  <w:pPr>
                    <w:topLinePunct/>
                    <w:snapToGrid w:val="0"/>
                    <w:jc w:val="center"/>
                    <w:rPr>
                      <w:iCs/>
                      <w:sz w:val="18"/>
                      <w:szCs w:val="18"/>
                      <w:lang w:val="en-GB"/>
                    </w:rPr>
                  </w:pPr>
                </w:p>
              </w:tc>
            </w:tr>
          </w:tbl>
          <w:bookmarkEnd w:id="600"/>
          <w:bookmarkEnd w:id="601"/>
          <w:p w:rsidR="00474470" w:rsidRPr="00153BC5" w:rsidRDefault="00474470" w:rsidP="00474470">
            <w:pPr>
              <w:pStyle w:val="2CharCharCharCharCharCharChar"/>
              <w:ind w:firstLine="0"/>
              <w:jc w:val="center"/>
              <w:rPr>
                <w:rFonts w:ascii="Times New Roman" w:hAnsi="Times New Roman" w:cs="Times New Roman"/>
                <w:b/>
                <w:iCs/>
                <w:kern w:val="2"/>
                <w:sz w:val="18"/>
                <w:szCs w:val="18"/>
                <w:lang w:val="en-GB"/>
              </w:rPr>
            </w:pPr>
            <w:r w:rsidRPr="00153BC5">
              <w:rPr>
                <w:rFonts w:ascii="Times New Roman" w:hAnsi="Times New Roman" w:cs="Times New Roman"/>
                <w:b/>
                <w:iCs/>
                <w:kern w:val="2"/>
                <w:sz w:val="18"/>
                <w:szCs w:val="18"/>
                <w:lang w:val="en-GB"/>
              </w:rPr>
              <w:t>表</w:t>
            </w:r>
            <w:r w:rsidRPr="00153BC5">
              <w:rPr>
                <w:rFonts w:ascii="Times New Roman" w:hAnsi="Times New Roman" w:cs="Times New Roman"/>
                <w:b/>
                <w:iCs/>
                <w:kern w:val="2"/>
                <w:sz w:val="18"/>
                <w:szCs w:val="18"/>
                <w:lang w:val="en-GB"/>
              </w:rPr>
              <w:t>4-</w:t>
            </w:r>
            <w:r w:rsidR="00EC6415" w:rsidRPr="00153BC5">
              <w:rPr>
                <w:rFonts w:ascii="Times New Roman" w:hAnsi="Times New Roman" w:cs="Times New Roman" w:hint="eastAsia"/>
                <w:b/>
                <w:iCs/>
                <w:kern w:val="2"/>
                <w:sz w:val="18"/>
                <w:szCs w:val="18"/>
                <w:lang w:val="en-GB"/>
              </w:rPr>
              <w:t>2</w:t>
            </w:r>
            <w:r w:rsidR="00977BAF" w:rsidRPr="00153BC5">
              <w:rPr>
                <w:rFonts w:ascii="Times New Roman" w:hAnsi="Times New Roman" w:cs="Times New Roman" w:hint="eastAsia"/>
                <w:b/>
                <w:iCs/>
                <w:kern w:val="2"/>
                <w:sz w:val="18"/>
                <w:szCs w:val="18"/>
                <w:lang w:val="en-GB"/>
              </w:rPr>
              <w:t>8</w:t>
            </w:r>
            <w:r w:rsidRPr="00153BC5">
              <w:rPr>
                <w:rFonts w:ascii="Times New Roman" w:hAnsi="Times New Roman" w:cs="Times New Roman"/>
                <w:b/>
                <w:iCs/>
                <w:kern w:val="2"/>
                <w:sz w:val="18"/>
                <w:szCs w:val="18"/>
                <w:lang w:val="en-GB"/>
              </w:rPr>
              <w:t xml:space="preserve">  </w:t>
            </w:r>
            <w:r w:rsidRPr="00153BC5">
              <w:rPr>
                <w:rFonts w:ascii="Times New Roman" w:hAnsi="Times New Roman" w:cs="Times New Roman"/>
                <w:b/>
                <w:iCs/>
                <w:kern w:val="2"/>
                <w:sz w:val="18"/>
                <w:szCs w:val="18"/>
                <w:lang w:val="en-GB"/>
              </w:rPr>
              <w:t>项目危险废物贮存场所基本情况表</w:t>
            </w:r>
          </w:p>
          <w:tbl>
            <w:tblPr>
              <w:tblW w:w="81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2"/>
              <w:gridCol w:w="748"/>
              <w:gridCol w:w="1529"/>
              <w:gridCol w:w="724"/>
              <w:gridCol w:w="1281"/>
              <w:gridCol w:w="824"/>
              <w:gridCol w:w="597"/>
              <w:gridCol w:w="576"/>
              <w:gridCol w:w="668"/>
              <w:gridCol w:w="744"/>
            </w:tblGrid>
            <w:tr w:rsidR="00474470" w:rsidRPr="00153BC5" w:rsidTr="006F5EC5">
              <w:trPr>
                <w:jc w:val="center"/>
              </w:trPr>
              <w:tc>
                <w:tcPr>
                  <w:tcW w:w="432"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编号</w:t>
                  </w:r>
                </w:p>
              </w:tc>
              <w:tc>
                <w:tcPr>
                  <w:tcW w:w="748"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贮存场名称</w:t>
                  </w:r>
                </w:p>
              </w:tc>
              <w:tc>
                <w:tcPr>
                  <w:tcW w:w="1529"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proofErr w:type="gramStart"/>
                  <w:r w:rsidRPr="00153BC5">
                    <w:rPr>
                      <w:rFonts w:eastAsia="宋体"/>
                      <w:bCs w:val="0"/>
                      <w:iCs/>
                      <w:color w:val="auto"/>
                      <w:sz w:val="18"/>
                      <w:szCs w:val="18"/>
                      <w:lang w:val="en-GB"/>
                    </w:rPr>
                    <w:t>危废名称</w:t>
                  </w:r>
                  <w:proofErr w:type="gramEnd"/>
                </w:p>
              </w:tc>
              <w:tc>
                <w:tcPr>
                  <w:tcW w:w="724"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proofErr w:type="gramStart"/>
                  <w:r w:rsidRPr="00153BC5">
                    <w:rPr>
                      <w:rFonts w:eastAsia="宋体"/>
                      <w:bCs w:val="0"/>
                      <w:iCs/>
                      <w:color w:val="auto"/>
                      <w:sz w:val="18"/>
                      <w:szCs w:val="18"/>
                      <w:lang w:val="en-GB"/>
                    </w:rPr>
                    <w:t>危废类别</w:t>
                  </w:r>
                  <w:proofErr w:type="gramEnd"/>
                </w:p>
              </w:tc>
              <w:tc>
                <w:tcPr>
                  <w:tcW w:w="1281"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proofErr w:type="gramStart"/>
                  <w:r w:rsidRPr="00153BC5">
                    <w:rPr>
                      <w:rFonts w:eastAsia="宋体"/>
                      <w:bCs w:val="0"/>
                      <w:iCs/>
                      <w:color w:val="auto"/>
                      <w:sz w:val="18"/>
                      <w:szCs w:val="18"/>
                      <w:lang w:val="en-GB"/>
                    </w:rPr>
                    <w:t>危废代码</w:t>
                  </w:r>
                  <w:proofErr w:type="gramEnd"/>
                </w:p>
              </w:tc>
              <w:tc>
                <w:tcPr>
                  <w:tcW w:w="824"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位置</w:t>
                  </w:r>
                </w:p>
              </w:tc>
              <w:tc>
                <w:tcPr>
                  <w:tcW w:w="597"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占地面积</w:t>
                  </w:r>
                </w:p>
              </w:tc>
              <w:tc>
                <w:tcPr>
                  <w:tcW w:w="576"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贮存方式</w:t>
                  </w:r>
                </w:p>
              </w:tc>
              <w:tc>
                <w:tcPr>
                  <w:tcW w:w="668"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贮存能力</w:t>
                  </w:r>
                </w:p>
              </w:tc>
              <w:tc>
                <w:tcPr>
                  <w:tcW w:w="744" w:type="dxa"/>
                  <w:tcBorders>
                    <w:tl2br w:val="nil"/>
                    <w:tr2bl w:val="nil"/>
                  </w:tcBorders>
                  <w:vAlign w:val="center"/>
                </w:tcPr>
                <w:p w:rsidR="00474470" w:rsidRPr="00153BC5" w:rsidRDefault="00474470"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贮存周期</w:t>
                  </w:r>
                </w:p>
              </w:tc>
            </w:tr>
            <w:tr w:rsidR="00EE7C94" w:rsidRPr="00153BC5" w:rsidTr="006F5EC5">
              <w:trPr>
                <w:jc w:val="center"/>
              </w:trPr>
              <w:tc>
                <w:tcPr>
                  <w:tcW w:w="432" w:type="dxa"/>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1</w:t>
                  </w:r>
                </w:p>
              </w:tc>
              <w:tc>
                <w:tcPr>
                  <w:tcW w:w="748" w:type="dxa"/>
                  <w:vMerge w:val="restart"/>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roofErr w:type="gramStart"/>
                  <w:r w:rsidRPr="00153BC5">
                    <w:rPr>
                      <w:rFonts w:eastAsia="宋体"/>
                      <w:bCs w:val="0"/>
                      <w:iCs/>
                      <w:color w:val="auto"/>
                      <w:sz w:val="18"/>
                      <w:szCs w:val="18"/>
                      <w:lang w:val="en-GB"/>
                    </w:rPr>
                    <w:t>危废暂存</w:t>
                  </w:r>
                  <w:proofErr w:type="gramEnd"/>
                  <w:r w:rsidRPr="00153BC5">
                    <w:rPr>
                      <w:rFonts w:eastAsia="宋体"/>
                      <w:bCs w:val="0"/>
                      <w:iCs/>
                      <w:color w:val="auto"/>
                      <w:sz w:val="18"/>
                      <w:szCs w:val="18"/>
                      <w:lang w:val="en-GB"/>
                    </w:rPr>
                    <w:t>间</w:t>
                  </w: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rFonts w:hint="eastAsia"/>
                      <w:iCs/>
                      <w:sz w:val="18"/>
                      <w:szCs w:val="18"/>
                      <w:lang w:val="en-GB"/>
                    </w:rPr>
                    <w:t>不合格品（含电路板）</w:t>
                  </w:r>
                </w:p>
              </w:tc>
              <w:tc>
                <w:tcPr>
                  <w:tcW w:w="724" w:type="dxa"/>
                  <w:tcBorders>
                    <w:tl2br w:val="nil"/>
                    <w:tr2bl w:val="nil"/>
                  </w:tcBorders>
                  <w:vAlign w:val="center"/>
                </w:tcPr>
                <w:p w:rsidR="00EE7C94" w:rsidRPr="00153BC5" w:rsidRDefault="00EE7C94" w:rsidP="00D31DD8">
                  <w:pPr>
                    <w:jc w:val="center"/>
                    <w:rPr>
                      <w:color w:val="000000"/>
                      <w:sz w:val="18"/>
                      <w:szCs w:val="18"/>
                    </w:rPr>
                  </w:pPr>
                  <w:r w:rsidRPr="00153BC5">
                    <w:rPr>
                      <w:color w:val="000000"/>
                      <w:sz w:val="18"/>
                      <w:szCs w:val="18"/>
                    </w:rPr>
                    <w:t>HW</w:t>
                  </w:r>
                  <w:r w:rsidRPr="00153BC5">
                    <w:rPr>
                      <w:rFonts w:hint="eastAsia"/>
                      <w:color w:val="000000"/>
                      <w:sz w:val="18"/>
                      <w:szCs w:val="18"/>
                    </w:rPr>
                    <w:t>4</w:t>
                  </w:r>
                  <w:r w:rsidRPr="00153BC5">
                    <w:rPr>
                      <w:color w:val="000000"/>
                      <w:sz w:val="18"/>
                      <w:szCs w:val="18"/>
                    </w:rPr>
                    <w:t>9</w:t>
                  </w:r>
                </w:p>
              </w:tc>
              <w:tc>
                <w:tcPr>
                  <w:tcW w:w="1281" w:type="dxa"/>
                  <w:tcBorders>
                    <w:tl2br w:val="nil"/>
                    <w:tr2bl w:val="nil"/>
                  </w:tcBorders>
                  <w:vAlign w:val="center"/>
                </w:tcPr>
                <w:p w:rsidR="00EE7C94" w:rsidRPr="00153BC5" w:rsidRDefault="00EE7C94" w:rsidP="003E3095">
                  <w:pPr>
                    <w:widowControl/>
                    <w:jc w:val="center"/>
                    <w:rPr>
                      <w:bCs/>
                      <w:color w:val="000000"/>
                      <w:kern w:val="0"/>
                      <w:sz w:val="18"/>
                      <w:szCs w:val="18"/>
                    </w:rPr>
                  </w:pPr>
                  <w:r w:rsidRPr="00153BC5">
                    <w:rPr>
                      <w:rFonts w:hint="eastAsia"/>
                      <w:color w:val="000000"/>
                      <w:kern w:val="0"/>
                      <w:sz w:val="18"/>
                      <w:szCs w:val="18"/>
                    </w:rPr>
                    <w:t>900-045-49</w:t>
                  </w:r>
                </w:p>
              </w:tc>
              <w:tc>
                <w:tcPr>
                  <w:tcW w:w="824" w:type="dxa"/>
                  <w:vMerge w:val="restart"/>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厂区内</w:t>
                  </w:r>
                  <w:proofErr w:type="gramStart"/>
                  <w:r w:rsidRPr="00153BC5">
                    <w:rPr>
                      <w:rFonts w:eastAsia="宋体" w:hint="eastAsia"/>
                      <w:bCs w:val="0"/>
                      <w:iCs/>
                      <w:color w:val="auto"/>
                      <w:sz w:val="18"/>
                      <w:szCs w:val="18"/>
                      <w:lang w:val="en-GB"/>
                    </w:rPr>
                    <w:t>北面</w:t>
                  </w:r>
                  <w:r w:rsidRPr="00153BC5">
                    <w:rPr>
                      <w:rFonts w:eastAsia="宋体"/>
                      <w:bCs w:val="0"/>
                      <w:iCs/>
                      <w:color w:val="auto"/>
                      <w:sz w:val="18"/>
                      <w:szCs w:val="18"/>
                      <w:lang w:val="en-GB"/>
                    </w:rPr>
                    <w:t>危废暂存</w:t>
                  </w:r>
                  <w:proofErr w:type="gramEnd"/>
                  <w:r w:rsidRPr="00153BC5">
                    <w:rPr>
                      <w:rFonts w:eastAsia="宋体"/>
                      <w:bCs w:val="0"/>
                      <w:iCs/>
                      <w:color w:val="auto"/>
                      <w:sz w:val="18"/>
                      <w:szCs w:val="18"/>
                      <w:lang w:val="en-GB"/>
                    </w:rPr>
                    <w:t>间</w:t>
                  </w:r>
                </w:p>
              </w:tc>
              <w:tc>
                <w:tcPr>
                  <w:tcW w:w="597" w:type="dxa"/>
                  <w:vMerge w:val="restart"/>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3</w:t>
                  </w:r>
                  <w:r w:rsidRPr="00153BC5">
                    <w:rPr>
                      <w:rFonts w:eastAsia="宋体"/>
                      <w:bCs w:val="0"/>
                      <w:iCs/>
                      <w:color w:val="auto"/>
                      <w:sz w:val="18"/>
                      <w:szCs w:val="18"/>
                      <w:lang w:val="en-GB"/>
                    </w:rPr>
                    <w:t>0m</w:t>
                  </w:r>
                  <w:r w:rsidRPr="00153BC5">
                    <w:rPr>
                      <w:rFonts w:eastAsia="宋体"/>
                      <w:bCs w:val="0"/>
                      <w:iCs/>
                      <w:color w:val="auto"/>
                      <w:sz w:val="18"/>
                      <w:szCs w:val="18"/>
                      <w:vertAlign w:val="superscript"/>
                      <w:lang w:val="en-GB"/>
                    </w:rPr>
                    <w:t>2</w:t>
                  </w:r>
                </w:p>
              </w:tc>
              <w:tc>
                <w:tcPr>
                  <w:tcW w:w="576" w:type="dxa"/>
                  <w:vMerge w:val="restart"/>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bCs w:val="0"/>
                      <w:iCs/>
                      <w:color w:val="auto"/>
                      <w:sz w:val="18"/>
                      <w:szCs w:val="18"/>
                      <w:lang w:val="en-GB"/>
                    </w:rPr>
                    <w:t>容器、托盘</w:t>
                  </w:r>
                </w:p>
              </w:tc>
              <w:tc>
                <w:tcPr>
                  <w:tcW w:w="668" w:type="dxa"/>
                  <w:vMerge w:val="restart"/>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10</w:t>
                  </w:r>
                  <w:r w:rsidRPr="00153BC5">
                    <w:rPr>
                      <w:rFonts w:eastAsia="宋体"/>
                      <w:bCs w:val="0"/>
                      <w:iCs/>
                      <w:color w:val="auto"/>
                      <w:sz w:val="18"/>
                      <w:szCs w:val="18"/>
                      <w:lang w:val="en-GB"/>
                    </w:rPr>
                    <w:t>t</w:t>
                  </w:r>
                </w:p>
              </w:tc>
              <w:tc>
                <w:tcPr>
                  <w:tcW w:w="744" w:type="dxa"/>
                  <w:vMerge w:val="restart"/>
                  <w:tcBorders>
                    <w:tl2br w:val="nil"/>
                    <w:tr2bl w:val="nil"/>
                  </w:tcBorders>
                  <w:vAlign w:val="center"/>
                </w:tcPr>
                <w:p w:rsidR="00EE7C94" w:rsidRPr="00153BC5" w:rsidRDefault="00EE7C94" w:rsidP="00034213">
                  <w:pPr>
                    <w:topLinePunct/>
                    <w:contextualSpacing/>
                    <w:jc w:val="center"/>
                    <w:rPr>
                      <w:iCs/>
                      <w:sz w:val="18"/>
                      <w:szCs w:val="18"/>
                      <w:lang w:val="en-GB"/>
                    </w:rPr>
                  </w:pPr>
                  <w:r w:rsidRPr="00153BC5">
                    <w:rPr>
                      <w:rFonts w:hint="eastAsia"/>
                      <w:iCs/>
                      <w:sz w:val="18"/>
                      <w:szCs w:val="18"/>
                      <w:lang w:val="en-GB"/>
                    </w:rPr>
                    <w:t>6-12</w:t>
                  </w:r>
                  <w:r w:rsidRPr="00153BC5">
                    <w:rPr>
                      <w:rFonts w:hint="eastAsia"/>
                      <w:iCs/>
                      <w:sz w:val="18"/>
                      <w:szCs w:val="18"/>
                      <w:lang w:val="en-GB"/>
                    </w:rPr>
                    <w:t>个月</w:t>
                  </w: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2</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color w:val="000000"/>
                      <w:sz w:val="18"/>
                      <w:szCs w:val="18"/>
                    </w:rPr>
                  </w:pPr>
                  <w:proofErr w:type="gramStart"/>
                  <w:r w:rsidRPr="00153BC5">
                    <w:rPr>
                      <w:rFonts w:hint="eastAsia"/>
                      <w:iCs/>
                      <w:sz w:val="18"/>
                      <w:szCs w:val="18"/>
                      <w:lang w:val="en-GB"/>
                    </w:rPr>
                    <w:t>废灌封胶</w:t>
                  </w:r>
                  <w:proofErr w:type="gramEnd"/>
                </w:p>
              </w:tc>
              <w:tc>
                <w:tcPr>
                  <w:tcW w:w="724" w:type="dxa"/>
                  <w:tcBorders>
                    <w:tl2br w:val="nil"/>
                    <w:tr2bl w:val="nil"/>
                  </w:tcBorders>
                  <w:vAlign w:val="center"/>
                </w:tcPr>
                <w:p w:rsidR="00EE7C94" w:rsidRPr="00153BC5" w:rsidRDefault="00EE7C94" w:rsidP="00D31DD8">
                  <w:pPr>
                    <w:topLinePunct/>
                    <w:adjustRightInd w:val="0"/>
                    <w:snapToGrid w:val="0"/>
                    <w:jc w:val="center"/>
                    <w:rPr>
                      <w:color w:val="000000"/>
                      <w:sz w:val="18"/>
                      <w:szCs w:val="18"/>
                    </w:rPr>
                  </w:pPr>
                  <w:r w:rsidRPr="00153BC5">
                    <w:rPr>
                      <w:color w:val="000000"/>
                      <w:sz w:val="18"/>
                      <w:szCs w:val="18"/>
                    </w:rPr>
                    <w:t>HW</w:t>
                  </w:r>
                  <w:r w:rsidRPr="00153BC5">
                    <w:rPr>
                      <w:rFonts w:hint="eastAsia"/>
                      <w:color w:val="000000"/>
                      <w:sz w:val="18"/>
                      <w:szCs w:val="18"/>
                    </w:rPr>
                    <w:t>13</w:t>
                  </w:r>
                </w:p>
              </w:tc>
              <w:tc>
                <w:tcPr>
                  <w:tcW w:w="1281" w:type="dxa"/>
                  <w:tcBorders>
                    <w:tl2br w:val="nil"/>
                    <w:tr2bl w:val="nil"/>
                  </w:tcBorders>
                  <w:vAlign w:val="center"/>
                </w:tcPr>
                <w:p w:rsidR="00EE7C94" w:rsidRPr="00153BC5" w:rsidRDefault="00EE7C94" w:rsidP="00D31DD8">
                  <w:pPr>
                    <w:widowControl/>
                    <w:jc w:val="center"/>
                    <w:rPr>
                      <w:color w:val="000000"/>
                      <w:sz w:val="18"/>
                      <w:szCs w:val="18"/>
                    </w:rPr>
                  </w:pPr>
                  <w:r w:rsidRPr="00153BC5">
                    <w:rPr>
                      <w:rFonts w:hint="eastAsia"/>
                      <w:color w:val="000000"/>
                      <w:kern w:val="0"/>
                      <w:sz w:val="18"/>
                      <w:szCs w:val="18"/>
                    </w:rPr>
                    <w:t>900-041-13</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3</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contextualSpacing/>
                    <w:jc w:val="center"/>
                    <w:rPr>
                      <w:sz w:val="18"/>
                      <w:szCs w:val="18"/>
                    </w:rPr>
                  </w:pPr>
                  <w:r w:rsidRPr="00153BC5">
                    <w:rPr>
                      <w:rFonts w:hint="eastAsia"/>
                      <w:sz w:val="18"/>
                      <w:szCs w:val="18"/>
                    </w:rPr>
                    <w:t>铝灰渣</w:t>
                  </w:r>
                </w:p>
              </w:tc>
              <w:tc>
                <w:tcPr>
                  <w:tcW w:w="724" w:type="dxa"/>
                  <w:tcBorders>
                    <w:tl2br w:val="nil"/>
                    <w:tr2bl w:val="nil"/>
                  </w:tcBorders>
                  <w:vAlign w:val="center"/>
                </w:tcPr>
                <w:p w:rsidR="00EE7C94" w:rsidRPr="00153BC5" w:rsidRDefault="00EE7C94" w:rsidP="00D31DD8">
                  <w:pPr>
                    <w:contextualSpacing/>
                    <w:jc w:val="center"/>
                    <w:rPr>
                      <w:bCs/>
                      <w:kern w:val="0"/>
                      <w:sz w:val="18"/>
                      <w:szCs w:val="18"/>
                    </w:rPr>
                  </w:pPr>
                  <w:r w:rsidRPr="00153BC5">
                    <w:rPr>
                      <w:bCs/>
                      <w:kern w:val="0"/>
                      <w:sz w:val="18"/>
                      <w:szCs w:val="18"/>
                    </w:rPr>
                    <w:t>HW</w:t>
                  </w:r>
                  <w:r w:rsidRPr="00153BC5">
                    <w:rPr>
                      <w:rFonts w:hint="eastAsia"/>
                      <w:bCs/>
                      <w:kern w:val="0"/>
                      <w:sz w:val="18"/>
                      <w:szCs w:val="18"/>
                    </w:rPr>
                    <w:t>48</w:t>
                  </w:r>
                </w:p>
              </w:tc>
              <w:tc>
                <w:tcPr>
                  <w:tcW w:w="1281" w:type="dxa"/>
                  <w:tcBorders>
                    <w:tl2br w:val="nil"/>
                    <w:tr2bl w:val="nil"/>
                  </w:tcBorders>
                  <w:vAlign w:val="center"/>
                </w:tcPr>
                <w:p w:rsidR="00EE7C94" w:rsidRPr="00153BC5" w:rsidRDefault="00EE7C94" w:rsidP="00D31DD8">
                  <w:pPr>
                    <w:autoSpaceDE w:val="0"/>
                    <w:autoSpaceDN w:val="0"/>
                    <w:contextualSpacing/>
                    <w:jc w:val="center"/>
                    <w:rPr>
                      <w:sz w:val="18"/>
                      <w:szCs w:val="18"/>
                    </w:rPr>
                  </w:pPr>
                  <w:r w:rsidRPr="00153BC5">
                    <w:rPr>
                      <w:sz w:val="18"/>
                      <w:szCs w:val="18"/>
                    </w:rPr>
                    <w:t>321-026-48</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4</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color w:val="000000"/>
                      <w:sz w:val="18"/>
                      <w:szCs w:val="18"/>
                    </w:rPr>
                  </w:pPr>
                  <w:proofErr w:type="gramStart"/>
                  <w:r w:rsidRPr="00153BC5">
                    <w:rPr>
                      <w:rFonts w:hint="eastAsia"/>
                      <w:color w:val="000000"/>
                      <w:sz w:val="18"/>
                      <w:szCs w:val="18"/>
                    </w:rPr>
                    <w:t>废灌封胶</w:t>
                  </w:r>
                  <w:proofErr w:type="gramEnd"/>
                  <w:r w:rsidRPr="00153BC5">
                    <w:rPr>
                      <w:rFonts w:hint="eastAsia"/>
                      <w:color w:val="000000"/>
                      <w:sz w:val="18"/>
                      <w:szCs w:val="18"/>
                    </w:rPr>
                    <w:t>桶</w:t>
                  </w:r>
                </w:p>
              </w:tc>
              <w:tc>
                <w:tcPr>
                  <w:tcW w:w="724" w:type="dxa"/>
                  <w:tcBorders>
                    <w:tl2br w:val="nil"/>
                    <w:tr2bl w:val="nil"/>
                  </w:tcBorders>
                  <w:vAlign w:val="center"/>
                </w:tcPr>
                <w:p w:rsidR="00EE7C94" w:rsidRPr="00153BC5" w:rsidRDefault="00EE7C94" w:rsidP="00D31DD8">
                  <w:pPr>
                    <w:topLinePunct/>
                    <w:adjustRightInd w:val="0"/>
                    <w:snapToGrid w:val="0"/>
                    <w:jc w:val="center"/>
                    <w:rPr>
                      <w:color w:val="000000"/>
                      <w:sz w:val="18"/>
                      <w:szCs w:val="18"/>
                    </w:rPr>
                  </w:pPr>
                  <w:r w:rsidRPr="00153BC5">
                    <w:rPr>
                      <w:color w:val="000000"/>
                      <w:sz w:val="18"/>
                      <w:szCs w:val="18"/>
                    </w:rPr>
                    <w:t>HW49</w:t>
                  </w:r>
                </w:p>
              </w:tc>
              <w:tc>
                <w:tcPr>
                  <w:tcW w:w="1281" w:type="dxa"/>
                  <w:tcBorders>
                    <w:tl2br w:val="nil"/>
                    <w:tr2bl w:val="nil"/>
                  </w:tcBorders>
                  <w:vAlign w:val="center"/>
                </w:tcPr>
                <w:p w:rsidR="00EE7C94" w:rsidRPr="00153BC5" w:rsidRDefault="00EE7C94" w:rsidP="00D31DD8">
                  <w:pPr>
                    <w:widowControl/>
                    <w:jc w:val="center"/>
                    <w:rPr>
                      <w:color w:val="000000"/>
                      <w:sz w:val="18"/>
                      <w:szCs w:val="18"/>
                    </w:rPr>
                  </w:pPr>
                  <w:r w:rsidRPr="00153BC5">
                    <w:rPr>
                      <w:rFonts w:hint="eastAsia"/>
                      <w:color w:val="000000"/>
                      <w:kern w:val="0"/>
                      <w:sz w:val="18"/>
                      <w:szCs w:val="18"/>
                    </w:rPr>
                    <w:t>900-041-49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5</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contextualSpacing/>
                    <w:jc w:val="center"/>
                    <w:rPr>
                      <w:sz w:val="18"/>
                      <w:szCs w:val="18"/>
                    </w:rPr>
                  </w:pPr>
                  <w:r w:rsidRPr="00153BC5">
                    <w:rPr>
                      <w:rFonts w:hint="eastAsia"/>
                      <w:sz w:val="18"/>
                      <w:szCs w:val="18"/>
                    </w:rPr>
                    <w:t>废甲醇瓶</w:t>
                  </w:r>
                </w:p>
              </w:tc>
              <w:tc>
                <w:tcPr>
                  <w:tcW w:w="724" w:type="dxa"/>
                  <w:tcBorders>
                    <w:tl2br w:val="nil"/>
                    <w:tr2bl w:val="nil"/>
                  </w:tcBorders>
                  <w:vAlign w:val="center"/>
                </w:tcPr>
                <w:p w:rsidR="00EE7C94" w:rsidRPr="00153BC5" w:rsidRDefault="00EE7C94" w:rsidP="00D31DD8">
                  <w:pPr>
                    <w:contextualSpacing/>
                    <w:jc w:val="center"/>
                    <w:rPr>
                      <w:bCs/>
                      <w:kern w:val="0"/>
                      <w:sz w:val="18"/>
                      <w:szCs w:val="18"/>
                    </w:rPr>
                  </w:pPr>
                  <w:r w:rsidRPr="00153BC5">
                    <w:rPr>
                      <w:color w:val="000000"/>
                      <w:sz w:val="18"/>
                      <w:szCs w:val="18"/>
                    </w:rPr>
                    <w:t>HW49</w:t>
                  </w:r>
                </w:p>
              </w:tc>
              <w:tc>
                <w:tcPr>
                  <w:tcW w:w="1281" w:type="dxa"/>
                  <w:tcBorders>
                    <w:tl2br w:val="nil"/>
                    <w:tr2bl w:val="nil"/>
                  </w:tcBorders>
                  <w:vAlign w:val="center"/>
                </w:tcPr>
                <w:p w:rsidR="00EE7C94" w:rsidRPr="00153BC5" w:rsidRDefault="00EE7C94" w:rsidP="00D31DD8">
                  <w:pPr>
                    <w:autoSpaceDE w:val="0"/>
                    <w:autoSpaceDN w:val="0"/>
                    <w:contextualSpacing/>
                    <w:jc w:val="center"/>
                    <w:rPr>
                      <w:sz w:val="18"/>
                      <w:szCs w:val="18"/>
                    </w:rPr>
                  </w:pPr>
                  <w:bookmarkStart w:id="602" w:name="OLE_LINK318"/>
                  <w:bookmarkStart w:id="603" w:name="OLE_LINK327"/>
                  <w:r w:rsidRPr="00153BC5">
                    <w:rPr>
                      <w:rFonts w:hint="eastAsia"/>
                      <w:sz w:val="18"/>
                      <w:szCs w:val="18"/>
                    </w:rPr>
                    <w:t>900-041-49</w:t>
                  </w:r>
                  <w:bookmarkEnd w:id="602"/>
                  <w:bookmarkEnd w:id="603"/>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6</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iCs/>
                      <w:sz w:val="18"/>
                      <w:szCs w:val="18"/>
                      <w:lang w:val="en-GB"/>
                    </w:rPr>
                    <w:t>废脱模剂</w:t>
                  </w:r>
                  <w:r w:rsidRPr="00153BC5">
                    <w:rPr>
                      <w:rFonts w:hint="eastAsia"/>
                      <w:iCs/>
                      <w:sz w:val="18"/>
                      <w:szCs w:val="18"/>
                      <w:lang w:val="en-GB"/>
                    </w:rPr>
                    <w:t>桶</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iCs/>
                      <w:sz w:val="18"/>
                      <w:szCs w:val="18"/>
                      <w:lang w:val="en-GB"/>
                    </w:rPr>
                    <w:t>HW</w:t>
                  </w:r>
                  <w:r w:rsidRPr="00153BC5">
                    <w:rPr>
                      <w:rFonts w:hint="eastAsia"/>
                      <w:iCs/>
                      <w:sz w:val="18"/>
                      <w:szCs w:val="18"/>
                      <w:lang w:val="en-GB"/>
                    </w:rPr>
                    <w:t>4</w:t>
                  </w:r>
                  <w:r w:rsidRPr="00153BC5">
                    <w:rPr>
                      <w:iCs/>
                      <w:sz w:val="18"/>
                      <w:szCs w:val="18"/>
                      <w:lang w:val="en-GB"/>
                    </w:rPr>
                    <w:t>9</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iCs/>
                      <w:sz w:val="18"/>
                      <w:szCs w:val="18"/>
                      <w:lang w:val="en-GB"/>
                    </w:rPr>
                    <w:t>900-0</w:t>
                  </w:r>
                  <w:r w:rsidRPr="00153BC5">
                    <w:rPr>
                      <w:rFonts w:hint="eastAsia"/>
                      <w:iCs/>
                      <w:sz w:val="18"/>
                      <w:szCs w:val="18"/>
                      <w:lang w:val="en-GB"/>
                    </w:rPr>
                    <w:t>41</w:t>
                  </w:r>
                  <w:r w:rsidRPr="00153BC5">
                    <w:rPr>
                      <w:iCs/>
                      <w:sz w:val="18"/>
                      <w:szCs w:val="18"/>
                      <w:lang w:val="en-GB"/>
                    </w:rPr>
                    <w:t>-</w:t>
                  </w:r>
                  <w:r w:rsidRPr="00153BC5">
                    <w:rPr>
                      <w:rFonts w:hint="eastAsia"/>
                      <w:iCs/>
                      <w:sz w:val="18"/>
                      <w:szCs w:val="18"/>
                      <w:lang w:val="en-GB"/>
                    </w:rPr>
                    <w:t>4</w:t>
                  </w:r>
                  <w:r w:rsidRPr="00153BC5">
                    <w:rPr>
                      <w:iCs/>
                      <w:sz w:val="18"/>
                      <w:szCs w:val="18"/>
                      <w:lang w:val="en-GB"/>
                    </w:rPr>
                    <w:t>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7</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contextualSpacing/>
                    <w:jc w:val="center"/>
                    <w:rPr>
                      <w:sz w:val="18"/>
                      <w:szCs w:val="18"/>
                    </w:rPr>
                  </w:pPr>
                  <w:r w:rsidRPr="00153BC5">
                    <w:rPr>
                      <w:rFonts w:hint="eastAsia"/>
                      <w:sz w:val="18"/>
                      <w:szCs w:val="18"/>
                    </w:rPr>
                    <w:t>废擦拭布</w:t>
                  </w:r>
                </w:p>
              </w:tc>
              <w:tc>
                <w:tcPr>
                  <w:tcW w:w="724" w:type="dxa"/>
                  <w:tcBorders>
                    <w:tl2br w:val="nil"/>
                    <w:tr2bl w:val="nil"/>
                  </w:tcBorders>
                  <w:vAlign w:val="center"/>
                </w:tcPr>
                <w:p w:rsidR="00EE7C94" w:rsidRPr="00153BC5" w:rsidRDefault="00EE7C94" w:rsidP="00D31DD8">
                  <w:pPr>
                    <w:contextualSpacing/>
                    <w:jc w:val="center"/>
                    <w:rPr>
                      <w:bCs/>
                      <w:kern w:val="0"/>
                      <w:sz w:val="18"/>
                      <w:szCs w:val="18"/>
                    </w:rPr>
                  </w:pPr>
                  <w:r w:rsidRPr="00153BC5">
                    <w:rPr>
                      <w:color w:val="000000"/>
                      <w:sz w:val="18"/>
                      <w:szCs w:val="18"/>
                    </w:rPr>
                    <w:t>HW49</w:t>
                  </w:r>
                </w:p>
              </w:tc>
              <w:tc>
                <w:tcPr>
                  <w:tcW w:w="1281" w:type="dxa"/>
                  <w:tcBorders>
                    <w:tl2br w:val="nil"/>
                    <w:tr2bl w:val="nil"/>
                  </w:tcBorders>
                  <w:vAlign w:val="center"/>
                </w:tcPr>
                <w:p w:rsidR="00EE7C94" w:rsidRPr="00153BC5" w:rsidRDefault="00EE7C94" w:rsidP="00D31DD8">
                  <w:pPr>
                    <w:autoSpaceDE w:val="0"/>
                    <w:autoSpaceDN w:val="0"/>
                    <w:contextualSpacing/>
                    <w:jc w:val="center"/>
                    <w:rPr>
                      <w:sz w:val="18"/>
                      <w:szCs w:val="18"/>
                    </w:rPr>
                  </w:pPr>
                  <w:r w:rsidRPr="00153BC5">
                    <w:rPr>
                      <w:rFonts w:hint="eastAsia"/>
                      <w:sz w:val="18"/>
                      <w:szCs w:val="18"/>
                    </w:rPr>
                    <w:t>900-041-49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8</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rFonts w:hint="eastAsia"/>
                      <w:sz w:val="18"/>
                      <w:szCs w:val="18"/>
                    </w:rPr>
                    <w:t>废活性炭</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bCs/>
                      <w:kern w:val="0"/>
                      <w:sz w:val="18"/>
                      <w:szCs w:val="18"/>
                    </w:rPr>
                    <w:t>HW</w:t>
                  </w:r>
                  <w:r w:rsidRPr="00153BC5">
                    <w:rPr>
                      <w:rFonts w:hint="eastAsia"/>
                      <w:bCs/>
                      <w:kern w:val="0"/>
                      <w:sz w:val="18"/>
                      <w:szCs w:val="18"/>
                    </w:rPr>
                    <w:t>49</w:t>
                  </w:r>
                </w:p>
              </w:tc>
              <w:tc>
                <w:tcPr>
                  <w:tcW w:w="1281" w:type="dxa"/>
                  <w:tcBorders>
                    <w:tl2br w:val="nil"/>
                    <w:tr2bl w:val="nil"/>
                  </w:tcBorders>
                  <w:vAlign w:val="center"/>
                </w:tcPr>
                <w:p w:rsidR="00EE7C94" w:rsidRPr="00153BC5" w:rsidRDefault="00EE7C94" w:rsidP="00D31DD8">
                  <w:pPr>
                    <w:autoSpaceDE w:val="0"/>
                    <w:autoSpaceDN w:val="0"/>
                    <w:contextualSpacing/>
                    <w:jc w:val="center"/>
                    <w:rPr>
                      <w:sz w:val="18"/>
                      <w:szCs w:val="18"/>
                    </w:rPr>
                  </w:pPr>
                  <w:r w:rsidRPr="00153BC5">
                    <w:rPr>
                      <w:rFonts w:hint="eastAsia"/>
                      <w:sz w:val="18"/>
                      <w:szCs w:val="18"/>
                    </w:rPr>
                    <w:t>900-039-49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9</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sz w:val="18"/>
                      <w:szCs w:val="18"/>
                    </w:rPr>
                  </w:pPr>
                  <w:r w:rsidRPr="00153BC5">
                    <w:rPr>
                      <w:rFonts w:hint="eastAsia"/>
                      <w:sz w:val="18"/>
                      <w:szCs w:val="18"/>
                    </w:rPr>
                    <w:t>废</w:t>
                  </w:r>
                  <w:r w:rsidRPr="00153BC5">
                    <w:rPr>
                      <w:iCs/>
                      <w:sz w:val="18"/>
                      <w:szCs w:val="18"/>
                      <w:lang w:val="en-GB"/>
                    </w:rPr>
                    <w:t>UV</w:t>
                  </w:r>
                  <w:r w:rsidRPr="00153BC5">
                    <w:rPr>
                      <w:rFonts w:hint="eastAsia"/>
                      <w:iCs/>
                      <w:sz w:val="18"/>
                      <w:szCs w:val="18"/>
                      <w:lang w:val="en-GB"/>
                    </w:rPr>
                    <w:t>灯</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bCs/>
                      <w:kern w:val="0"/>
                      <w:sz w:val="18"/>
                      <w:szCs w:val="18"/>
                    </w:rPr>
                    <w:t>HW</w:t>
                  </w:r>
                  <w:r w:rsidRPr="00153BC5">
                    <w:rPr>
                      <w:rFonts w:hint="eastAsia"/>
                      <w:bCs/>
                      <w:kern w:val="0"/>
                      <w:sz w:val="18"/>
                      <w:szCs w:val="18"/>
                    </w:rPr>
                    <w:t>29</w:t>
                  </w:r>
                </w:p>
              </w:tc>
              <w:tc>
                <w:tcPr>
                  <w:tcW w:w="1281" w:type="dxa"/>
                  <w:tcBorders>
                    <w:tl2br w:val="nil"/>
                    <w:tr2bl w:val="nil"/>
                  </w:tcBorders>
                  <w:vAlign w:val="center"/>
                </w:tcPr>
                <w:p w:rsidR="00EE7C94" w:rsidRPr="00153BC5" w:rsidRDefault="00EE7C94" w:rsidP="00D31DD8">
                  <w:pPr>
                    <w:autoSpaceDE w:val="0"/>
                    <w:autoSpaceDN w:val="0"/>
                    <w:contextualSpacing/>
                    <w:jc w:val="center"/>
                    <w:rPr>
                      <w:sz w:val="18"/>
                      <w:szCs w:val="18"/>
                    </w:rPr>
                  </w:pPr>
                  <w:r w:rsidRPr="00153BC5">
                    <w:rPr>
                      <w:rFonts w:hint="eastAsia"/>
                      <w:sz w:val="18"/>
                      <w:szCs w:val="18"/>
                    </w:rPr>
                    <w:t>900-023-29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10</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sz w:val="18"/>
                      <w:szCs w:val="18"/>
                    </w:rPr>
                  </w:pPr>
                  <w:r w:rsidRPr="00153BC5">
                    <w:rPr>
                      <w:rFonts w:hint="eastAsia"/>
                      <w:iCs/>
                      <w:sz w:val="18"/>
                      <w:szCs w:val="18"/>
                      <w:lang w:val="en-GB"/>
                    </w:rPr>
                    <w:t>废过滤棉</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bCs/>
                      <w:kern w:val="0"/>
                      <w:sz w:val="18"/>
                      <w:szCs w:val="18"/>
                    </w:rPr>
                    <w:t>HW</w:t>
                  </w:r>
                  <w:r w:rsidRPr="00153BC5">
                    <w:rPr>
                      <w:rFonts w:hint="eastAsia"/>
                      <w:bCs/>
                      <w:kern w:val="0"/>
                      <w:sz w:val="18"/>
                      <w:szCs w:val="18"/>
                    </w:rPr>
                    <w:t>49</w:t>
                  </w:r>
                </w:p>
              </w:tc>
              <w:tc>
                <w:tcPr>
                  <w:tcW w:w="1281" w:type="dxa"/>
                  <w:tcBorders>
                    <w:tl2br w:val="nil"/>
                    <w:tr2bl w:val="nil"/>
                  </w:tcBorders>
                  <w:vAlign w:val="center"/>
                </w:tcPr>
                <w:p w:rsidR="00EE7C94" w:rsidRPr="00153BC5" w:rsidRDefault="00EE7C94" w:rsidP="00D31DD8">
                  <w:pPr>
                    <w:autoSpaceDE w:val="0"/>
                    <w:autoSpaceDN w:val="0"/>
                    <w:contextualSpacing/>
                    <w:jc w:val="center"/>
                    <w:rPr>
                      <w:sz w:val="18"/>
                      <w:szCs w:val="18"/>
                    </w:rPr>
                  </w:pPr>
                  <w:r w:rsidRPr="00153BC5">
                    <w:rPr>
                      <w:rFonts w:hint="eastAsia"/>
                      <w:sz w:val="18"/>
                      <w:szCs w:val="18"/>
                    </w:rPr>
                    <w:t>900-041-49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11</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bookmarkStart w:id="604" w:name="OLE_LINK305"/>
                  <w:r w:rsidRPr="00153BC5">
                    <w:rPr>
                      <w:rFonts w:hint="eastAsia"/>
                      <w:color w:val="000000"/>
                      <w:sz w:val="18"/>
                      <w:szCs w:val="18"/>
                    </w:rPr>
                    <w:t>碱液喷淋塔废渣</w:t>
                  </w:r>
                  <w:bookmarkEnd w:id="604"/>
                </w:p>
              </w:tc>
              <w:tc>
                <w:tcPr>
                  <w:tcW w:w="724" w:type="dxa"/>
                  <w:tcBorders>
                    <w:tl2br w:val="nil"/>
                    <w:tr2bl w:val="nil"/>
                  </w:tcBorders>
                  <w:vAlign w:val="center"/>
                </w:tcPr>
                <w:p w:rsidR="00EE7C94" w:rsidRPr="00153BC5" w:rsidRDefault="00EE7C94" w:rsidP="00D31DD8">
                  <w:pPr>
                    <w:jc w:val="center"/>
                    <w:rPr>
                      <w:iCs/>
                      <w:sz w:val="18"/>
                      <w:szCs w:val="18"/>
                      <w:lang w:val="en-GB"/>
                    </w:rPr>
                  </w:pPr>
                  <w:r w:rsidRPr="00153BC5">
                    <w:rPr>
                      <w:bCs/>
                      <w:kern w:val="0"/>
                      <w:sz w:val="18"/>
                      <w:szCs w:val="18"/>
                    </w:rPr>
                    <w:t>HW</w:t>
                  </w:r>
                  <w:r w:rsidRPr="00153BC5">
                    <w:rPr>
                      <w:rFonts w:hint="eastAsia"/>
                      <w:bCs/>
                      <w:kern w:val="0"/>
                      <w:sz w:val="18"/>
                      <w:szCs w:val="18"/>
                    </w:rPr>
                    <w:t>48</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sz w:val="18"/>
                      <w:szCs w:val="18"/>
                    </w:rPr>
                    <w:t>321-0</w:t>
                  </w:r>
                  <w:r w:rsidRPr="00153BC5">
                    <w:rPr>
                      <w:rFonts w:hint="eastAsia"/>
                      <w:sz w:val="18"/>
                      <w:szCs w:val="18"/>
                    </w:rPr>
                    <w:t>34</w:t>
                  </w:r>
                  <w:r w:rsidRPr="00153BC5">
                    <w:rPr>
                      <w:sz w:val="18"/>
                      <w:szCs w:val="18"/>
                    </w:rPr>
                    <w:t>-48</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1872C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12</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proofErr w:type="gramStart"/>
                  <w:r w:rsidRPr="00153BC5">
                    <w:rPr>
                      <w:rFonts w:hint="eastAsia"/>
                      <w:color w:val="000000"/>
                      <w:sz w:val="18"/>
                      <w:szCs w:val="18"/>
                    </w:rPr>
                    <w:t>废滤袋</w:t>
                  </w:r>
                  <w:proofErr w:type="gramEnd"/>
                </w:p>
              </w:tc>
              <w:tc>
                <w:tcPr>
                  <w:tcW w:w="724" w:type="dxa"/>
                  <w:tcBorders>
                    <w:tl2br w:val="nil"/>
                    <w:tr2bl w:val="nil"/>
                  </w:tcBorders>
                  <w:vAlign w:val="center"/>
                </w:tcPr>
                <w:p w:rsidR="00EE7C94" w:rsidRPr="00153BC5" w:rsidRDefault="00EE7C94" w:rsidP="00D31DD8">
                  <w:pPr>
                    <w:topLinePunct/>
                    <w:adjustRightInd w:val="0"/>
                    <w:snapToGrid w:val="0"/>
                    <w:jc w:val="center"/>
                    <w:rPr>
                      <w:color w:val="000000"/>
                      <w:sz w:val="18"/>
                      <w:szCs w:val="18"/>
                    </w:rPr>
                  </w:pPr>
                  <w:r w:rsidRPr="00153BC5">
                    <w:rPr>
                      <w:color w:val="000000"/>
                      <w:sz w:val="18"/>
                      <w:szCs w:val="18"/>
                    </w:rPr>
                    <w:t>HW49</w:t>
                  </w:r>
                </w:p>
              </w:tc>
              <w:tc>
                <w:tcPr>
                  <w:tcW w:w="1281" w:type="dxa"/>
                  <w:tcBorders>
                    <w:tl2br w:val="nil"/>
                    <w:tr2bl w:val="nil"/>
                  </w:tcBorders>
                  <w:vAlign w:val="center"/>
                </w:tcPr>
                <w:p w:rsidR="00EE7C94" w:rsidRPr="00153BC5" w:rsidRDefault="00EE7C94" w:rsidP="00D31DD8">
                  <w:pPr>
                    <w:widowControl/>
                    <w:jc w:val="center"/>
                    <w:rPr>
                      <w:color w:val="000000"/>
                      <w:sz w:val="18"/>
                      <w:szCs w:val="18"/>
                    </w:rPr>
                  </w:pPr>
                  <w:r w:rsidRPr="00153BC5">
                    <w:rPr>
                      <w:rFonts w:hint="eastAsia"/>
                      <w:color w:val="000000"/>
                      <w:kern w:val="0"/>
                      <w:sz w:val="18"/>
                      <w:szCs w:val="18"/>
                    </w:rPr>
                    <w:t>900-041-49</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EE06A7">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13</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rFonts w:hint="eastAsia"/>
                      <w:sz w:val="18"/>
                      <w:szCs w:val="18"/>
                    </w:rPr>
                    <w:t>除尘灰</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bCs/>
                      <w:kern w:val="0"/>
                      <w:sz w:val="18"/>
                      <w:szCs w:val="18"/>
                    </w:rPr>
                    <w:t>HW</w:t>
                  </w:r>
                  <w:r w:rsidRPr="00153BC5">
                    <w:rPr>
                      <w:rFonts w:hint="eastAsia"/>
                      <w:bCs/>
                      <w:kern w:val="0"/>
                      <w:sz w:val="18"/>
                      <w:szCs w:val="18"/>
                    </w:rPr>
                    <w:t>48</w:t>
                  </w:r>
                </w:p>
              </w:tc>
              <w:tc>
                <w:tcPr>
                  <w:tcW w:w="1281" w:type="dxa"/>
                  <w:tcBorders>
                    <w:tl2br w:val="nil"/>
                    <w:tr2bl w:val="nil"/>
                  </w:tcBorders>
                  <w:vAlign w:val="center"/>
                </w:tcPr>
                <w:p w:rsidR="00EE7C94" w:rsidRPr="00153BC5" w:rsidRDefault="00EE7C94" w:rsidP="00D31DD8">
                  <w:pPr>
                    <w:jc w:val="center"/>
                    <w:rPr>
                      <w:kern w:val="0"/>
                      <w:sz w:val="18"/>
                      <w:szCs w:val="18"/>
                    </w:rPr>
                  </w:pPr>
                  <w:r w:rsidRPr="00153BC5">
                    <w:rPr>
                      <w:sz w:val="18"/>
                      <w:szCs w:val="18"/>
                    </w:rPr>
                    <w:t>321-034-48</w:t>
                  </w:r>
                </w:p>
              </w:tc>
              <w:tc>
                <w:tcPr>
                  <w:tcW w:w="824" w:type="dxa"/>
                  <w:vMerge/>
                  <w:tcBorders>
                    <w:tl2br w:val="nil"/>
                    <w:tr2bl w:val="nil"/>
                  </w:tcBorders>
                  <w:vAlign w:val="center"/>
                </w:tcPr>
                <w:p w:rsidR="00EE7C94" w:rsidRPr="00153BC5" w:rsidRDefault="00EE7C94" w:rsidP="00F20AB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64120B">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14</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rFonts w:hint="eastAsia"/>
                      <w:iCs/>
                      <w:sz w:val="18"/>
                      <w:szCs w:val="18"/>
                      <w:lang w:val="en-GB"/>
                    </w:rPr>
                    <w:t>含油污泥</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iCs/>
                      <w:sz w:val="18"/>
                      <w:szCs w:val="18"/>
                      <w:lang w:val="en-GB"/>
                    </w:rPr>
                    <w:t>HW08</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iCs/>
                      <w:sz w:val="18"/>
                      <w:szCs w:val="18"/>
                      <w:lang w:val="en-GB"/>
                    </w:rPr>
                    <w:t>900-21</w:t>
                  </w:r>
                  <w:r w:rsidRPr="00153BC5">
                    <w:rPr>
                      <w:rFonts w:hint="eastAsia"/>
                      <w:iCs/>
                      <w:sz w:val="18"/>
                      <w:szCs w:val="18"/>
                      <w:lang w:val="en-GB"/>
                    </w:rPr>
                    <w:t>0</w:t>
                  </w:r>
                  <w:r w:rsidRPr="00153BC5">
                    <w:rPr>
                      <w:iCs/>
                      <w:sz w:val="18"/>
                      <w:szCs w:val="18"/>
                      <w:lang w:val="en-GB"/>
                    </w:rPr>
                    <w:t>-08</w:t>
                  </w:r>
                </w:p>
              </w:tc>
              <w:tc>
                <w:tcPr>
                  <w:tcW w:w="824"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15</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rFonts w:hint="eastAsia"/>
                      <w:iCs/>
                      <w:sz w:val="18"/>
                      <w:szCs w:val="18"/>
                      <w:lang w:val="en-GB"/>
                    </w:rPr>
                    <w:t>含油</w:t>
                  </w:r>
                  <w:r w:rsidRPr="00153BC5">
                    <w:rPr>
                      <w:iCs/>
                      <w:sz w:val="18"/>
                      <w:szCs w:val="18"/>
                      <w:lang w:val="en-GB"/>
                    </w:rPr>
                    <w:t>棉纱和手套</w:t>
                  </w:r>
                </w:p>
              </w:tc>
              <w:tc>
                <w:tcPr>
                  <w:tcW w:w="724" w:type="dxa"/>
                  <w:tcBorders>
                    <w:tl2br w:val="nil"/>
                    <w:tr2bl w:val="nil"/>
                  </w:tcBorders>
                  <w:vAlign w:val="center"/>
                </w:tcPr>
                <w:p w:rsidR="00EE7C94" w:rsidRPr="00153BC5" w:rsidRDefault="00EE7C94" w:rsidP="00D31DD8">
                  <w:pPr>
                    <w:topLinePunct/>
                    <w:adjustRightInd w:val="0"/>
                    <w:snapToGrid w:val="0"/>
                    <w:jc w:val="center"/>
                    <w:rPr>
                      <w:iCs/>
                      <w:sz w:val="18"/>
                      <w:szCs w:val="18"/>
                      <w:lang w:val="en-GB"/>
                    </w:rPr>
                  </w:pPr>
                  <w:r w:rsidRPr="00153BC5">
                    <w:rPr>
                      <w:iCs/>
                      <w:sz w:val="18"/>
                      <w:szCs w:val="18"/>
                      <w:lang w:val="en-GB"/>
                    </w:rPr>
                    <w:t>HW</w:t>
                  </w:r>
                  <w:r w:rsidRPr="00153BC5">
                    <w:rPr>
                      <w:rFonts w:hint="eastAsia"/>
                      <w:iCs/>
                      <w:sz w:val="18"/>
                      <w:szCs w:val="18"/>
                      <w:lang w:val="en-GB"/>
                    </w:rPr>
                    <w:t>4</w:t>
                  </w:r>
                  <w:r w:rsidRPr="00153BC5">
                    <w:rPr>
                      <w:iCs/>
                      <w:sz w:val="18"/>
                      <w:szCs w:val="18"/>
                      <w:lang w:val="en-GB"/>
                    </w:rPr>
                    <w:t>9</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iCs/>
                      <w:sz w:val="18"/>
                      <w:szCs w:val="18"/>
                      <w:lang w:val="en-GB"/>
                    </w:rPr>
                    <w:t>900-0</w:t>
                  </w:r>
                  <w:r w:rsidRPr="00153BC5">
                    <w:rPr>
                      <w:rFonts w:hint="eastAsia"/>
                      <w:iCs/>
                      <w:sz w:val="18"/>
                      <w:szCs w:val="18"/>
                      <w:lang w:val="en-GB"/>
                    </w:rPr>
                    <w:t>41</w:t>
                  </w:r>
                  <w:r w:rsidRPr="00153BC5">
                    <w:rPr>
                      <w:iCs/>
                      <w:sz w:val="18"/>
                      <w:szCs w:val="18"/>
                      <w:lang w:val="en-GB"/>
                    </w:rPr>
                    <w:t>-</w:t>
                  </w:r>
                  <w:r w:rsidRPr="00153BC5">
                    <w:rPr>
                      <w:rFonts w:hint="eastAsia"/>
                      <w:iCs/>
                      <w:sz w:val="18"/>
                      <w:szCs w:val="18"/>
                      <w:lang w:val="en-GB"/>
                    </w:rPr>
                    <w:t>4</w:t>
                  </w:r>
                  <w:r w:rsidRPr="00153BC5">
                    <w:rPr>
                      <w:iCs/>
                      <w:sz w:val="18"/>
                      <w:szCs w:val="18"/>
                      <w:lang w:val="en-GB"/>
                    </w:rPr>
                    <w:t>9</w:t>
                  </w:r>
                </w:p>
              </w:tc>
              <w:tc>
                <w:tcPr>
                  <w:tcW w:w="824"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16</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iCs/>
                      <w:sz w:val="18"/>
                      <w:szCs w:val="18"/>
                      <w:lang w:val="en-GB"/>
                    </w:rPr>
                    <w:t>废液压油</w:t>
                  </w:r>
                </w:p>
              </w:tc>
              <w:tc>
                <w:tcPr>
                  <w:tcW w:w="724" w:type="dxa"/>
                  <w:tcBorders>
                    <w:tl2br w:val="nil"/>
                    <w:tr2bl w:val="nil"/>
                  </w:tcBorders>
                  <w:vAlign w:val="center"/>
                </w:tcPr>
                <w:p w:rsidR="00EE7C94" w:rsidRPr="00153BC5" w:rsidRDefault="00EE7C94" w:rsidP="00D31DD8">
                  <w:pPr>
                    <w:topLinePunct/>
                    <w:adjustRightInd w:val="0"/>
                    <w:snapToGrid w:val="0"/>
                    <w:jc w:val="center"/>
                    <w:rPr>
                      <w:bCs/>
                      <w:kern w:val="0"/>
                      <w:sz w:val="18"/>
                      <w:szCs w:val="18"/>
                    </w:rPr>
                  </w:pPr>
                  <w:r w:rsidRPr="00153BC5">
                    <w:rPr>
                      <w:iCs/>
                      <w:sz w:val="18"/>
                      <w:szCs w:val="18"/>
                      <w:lang w:val="en-GB"/>
                    </w:rPr>
                    <w:t>HW08</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iCs/>
                      <w:sz w:val="18"/>
                      <w:szCs w:val="18"/>
                      <w:lang w:val="en-GB"/>
                    </w:rPr>
                    <w:t>900-</w:t>
                  </w:r>
                  <w:r w:rsidRPr="00153BC5">
                    <w:rPr>
                      <w:rFonts w:hint="eastAsia"/>
                      <w:iCs/>
                      <w:sz w:val="18"/>
                      <w:szCs w:val="18"/>
                      <w:lang w:val="en-GB"/>
                    </w:rPr>
                    <w:t>249</w:t>
                  </w:r>
                  <w:r w:rsidRPr="00153BC5">
                    <w:rPr>
                      <w:iCs/>
                      <w:sz w:val="18"/>
                      <w:szCs w:val="18"/>
                      <w:lang w:val="en-GB"/>
                    </w:rPr>
                    <w:t>-08</w:t>
                  </w:r>
                </w:p>
              </w:tc>
              <w:tc>
                <w:tcPr>
                  <w:tcW w:w="824"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873EB4">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17</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iCs/>
                      <w:sz w:val="18"/>
                      <w:szCs w:val="18"/>
                      <w:lang w:val="en-GB"/>
                    </w:rPr>
                    <w:t>废液压油</w:t>
                  </w:r>
                  <w:r w:rsidRPr="00153BC5">
                    <w:rPr>
                      <w:rFonts w:hint="eastAsia"/>
                      <w:iCs/>
                      <w:sz w:val="18"/>
                      <w:szCs w:val="18"/>
                      <w:lang w:val="en-GB"/>
                    </w:rPr>
                    <w:t>桶</w:t>
                  </w:r>
                </w:p>
              </w:tc>
              <w:tc>
                <w:tcPr>
                  <w:tcW w:w="724" w:type="dxa"/>
                  <w:tcBorders>
                    <w:tl2br w:val="nil"/>
                    <w:tr2bl w:val="nil"/>
                  </w:tcBorders>
                  <w:vAlign w:val="center"/>
                </w:tcPr>
                <w:p w:rsidR="00EE7C94" w:rsidRPr="00153BC5" w:rsidRDefault="00EE7C94" w:rsidP="00D31DD8">
                  <w:pPr>
                    <w:topLinePunct/>
                    <w:adjustRightInd w:val="0"/>
                    <w:snapToGrid w:val="0"/>
                    <w:jc w:val="center"/>
                    <w:rPr>
                      <w:bCs/>
                      <w:kern w:val="0"/>
                      <w:sz w:val="18"/>
                      <w:szCs w:val="18"/>
                    </w:rPr>
                  </w:pPr>
                  <w:r w:rsidRPr="00153BC5">
                    <w:rPr>
                      <w:iCs/>
                      <w:sz w:val="18"/>
                      <w:szCs w:val="18"/>
                      <w:lang w:val="en-GB"/>
                    </w:rPr>
                    <w:t>HW08</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iCs/>
                      <w:sz w:val="18"/>
                      <w:szCs w:val="18"/>
                      <w:lang w:val="en-GB"/>
                    </w:rPr>
                    <w:t>900-21</w:t>
                  </w:r>
                  <w:r w:rsidRPr="00153BC5">
                    <w:rPr>
                      <w:rFonts w:hint="eastAsia"/>
                      <w:iCs/>
                      <w:sz w:val="18"/>
                      <w:szCs w:val="18"/>
                      <w:lang w:val="en-GB"/>
                    </w:rPr>
                    <w:t>4</w:t>
                  </w:r>
                  <w:r w:rsidRPr="00153BC5">
                    <w:rPr>
                      <w:iCs/>
                      <w:sz w:val="18"/>
                      <w:szCs w:val="18"/>
                      <w:lang w:val="en-GB"/>
                    </w:rPr>
                    <w:t>-08</w:t>
                  </w:r>
                </w:p>
              </w:tc>
              <w:tc>
                <w:tcPr>
                  <w:tcW w:w="824"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r w:rsidR="00EE7C94" w:rsidRPr="00153BC5" w:rsidTr="006F5EC5">
              <w:trPr>
                <w:jc w:val="center"/>
              </w:trPr>
              <w:tc>
                <w:tcPr>
                  <w:tcW w:w="432" w:type="dxa"/>
                  <w:tcBorders>
                    <w:tl2br w:val="nil"/>
                    <w:tr2bl w:val="nil"/>
                  </w:tcBorders>
                  <w:vAlign w:val="center"/>
                </w:tcPr>
                <w:p w:rsidR="00EE7C94" w:rsidRPr="00153BC5" w:rsidRDefault="00EE7C94" w:rsidP="00873EB4">
                  <w:pPr>
                    <w:pStyle w:val="af8"/>
                    <w:overflowPunct/>
                    <w:snapToGrid/>
                    <w:ind w:left="0" w:firstLine="0"/>
                    <w:contextualSpacing/>
                    <w:jc w:val="center"/>
                    <w:rPr>
                      <w:rFonts w:eastAsia="宋体"/>
                      <w:bCs w:val="0"/>
                      <w:iCs/>
                      <w:color w:val="auto"/>
                      <w:sz w:val="18"/>
                      <w:szCs w:val="18"/>
                      <w:lang w:val="en-GB"/>
                    </w:rPr>
                  </w:pPr>
                  <w:r w:rsidRPr="00153BC5">
                    <w:rPr>
                      <w:rFonts w:eastAsia="宋体" w:hint="eastAsia"/>
                      <w:bCs w:val="0"/>
                      <w:iCs/>
                      <w:color w:val="auto"/>
                      <w:sz w:val="18"/>
                      <w:szCs w:val="18"/>
                      <w:lang w:val="en-GB"/>
                    </w:rPr>
                    <w:t>18</w:t>
                  </w:r>
                </w:p>
              </w:tc>
              <w:tc>
                <w:tcPr>
                  <w:tcW w:w="74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1529" w:type="dxa"/>
                  <w:tcBorders>
                    <w:tl2br w:val="nil"/>
                    <w:tr2bl w:val="nil"/>
                  </w:tcBorders>
                  <w:vAlign w:val="center"/>
                </w:tcPr>
                <w:p w:rsidR="00EE7C94" w:rsidRPr="00153BC5" w:rsidRDefault="00EE7C94" w:rsidP="00D31DD8">
                  <w:pPr>
                    <w:widowControl/>
                    <w:jc w:val="center"/>
                    <w:rPr>
                      <w:iCs/>
                      <w:sz w:val="18"/>
                      <w:szCs w:val="18"/>
                      <w:lang w:val="en-GB"/>
                    </w:rPr>
                  </w:pPr>
                  <w:r w:rsidRPr="00153BC5">
                    <w:rPr>
                      <w:rFonts w:hint="eastAsia"/>
                      <w:iCs/>
                      <w:sz w:val="18"/>
                      <w:szCs w:val="18"/>
                      <w:lang w:val="en-GB"/>
                    </w:rPr>
                    <w:t>空压机</w:t>
                  </w:r>
                  <w:r w:rsidRPr="00153BC5">
                    <w:rPr>
                      <w:iCs/>
                      <w:sz w:val="18"/>
                      <w:szCs w:val="18"/>
                      <w:lang w:val="en-GB"/>
                    </w:rPr>
                    <w:t>含油废水</w:t>
                  </w:r>
                </w:p>
              </w:tc>
              <w:tc>
                <w:tcPr>
                  <w:tcW w:w="724" w:type="dxa"/>
                  <w:tcBorders>
                    <w:tl2br w:val="nil"/>
                    <w:tr2bl w:val="nil"/>
                  </w:tcBorders>
                  <w:vAlign w:val="center"/>
                </w:tcPr>
                <w:p w:rsidR="00EE7C94" w:rsidRPr="00153BC5" w:rsidRDefault="00EE7C94" w:rsidP="00D31DD8">
                  <w:pPr>
                    <w:topLinePunct/>
                    <w:adjustRightInd w:val="0"/>
                    <w:snapToGrid w:val="0"/>
                    <w:jc w:val="center"/>
                    <w:rPr>
                      <w:bCs/>
                      <w:kern w:val="0"/>
                      <w:sz w:val="18"/>
                      <w:szCs w:val="18"/>
                    </w:rPr>
                  </w:pPr>
                  <w:r w:rsidRPr="00153BC5">
                    <w:rPr>
                      <w:iCs/>
                      <w:sz w:val="18"/>
                      <w:szCs w:val="18"/>
                      <w:lang w:val="en-GB"/>
                    </w:rPr>
                    <w:t>HW0</w:t>
                  </w:r>
                  <w:r w:rsidRPr="00153BC5">
                    <w:rPr>
                      <w:rFonts w:hint="eastAsia"/>
                      <w:iCs/>
                      <w:sz w:val="18"/>
                      <w:szCs w:val="18"/>
                      <w:lang w:val="en-GB"/>
                    </w:rPr>
                    <w:t>9</w:t>
                  </w:r>
                </w:p>
              </w:tc>
              <w:tc>
                <w:tcPr>
                  <w:tcW w:w="1281" w:type="dxa"/>
                  <w:tcBorders>
                    <w:tl2br w:val="nil"/>
                    <w:tr2bl w:val="nil"/>
                  </w:tcBorders>
                  <w:vAlign w:val="center"/>
                </w:tcPr>
                <w:p w:rsidR="00EE7C94" w:rsidRPr="00153BC5" w:rsidRDefault="00EE7C94" w:rsidP="00D31DD8">
                  <w:pPr>
                    <w:topLinePunct/>
                    <w:snapToGrid w:val="0"/>
                    <w:jc w:val="center"/>
                    <w:rPr>
                      <w:iCs/>
                      <w:sz w:val="18"/>
                      <w:szCs w:val="18"/>
                      <w:lang w:val="en-GB"/>
                    </w:rPr>
                  </w:pPr>
                  <w:r w:rsidRPr="00153BC5">
                    <w:rPr>
                      <w:iCs/>
                      <w:sz w:val="18"/>
                      <w:szCs w:val="18"/>
                      <w:lang w:val="en-GB"/>
                    </w:rPr>
                    <w:t>900-</w:t>
                  </w:r>
                  <w:r w:rsidRPr="00153BC5">
                    <w:rPr>
                      <w:rFonts w:hint="eastAsia"/>
                      <w:iCs/>
                      <w:sz w:val="18"/>
                      <w:szCs w:val="18"/>
                      <w:lang w:val="en-GB"/>
                    </w:rPr>
                    <w:t>007</w:t>
                  </w:r>
                  <w:r w:rsidRPr="00153BC5">
                    <w:rPr>
                      <w:iCs/>
                      <w:sz w:val="18"/>
                      <w:szCs w:val="18"/>
                      <w:lang w:val="en-GB"/>
                    </w:rPr>
                    <w:t>-0</w:t>
                  </w:r>
                  <w:r w:rsidRPr="00153BC5">
                    <w:rPr>
                      <w:rFonts w:hint="eastAsia"/>
                      <w:iCs/>
                      <w:sz w:val="18"/>
                      <w:szCs w:val="18"/>
                      <w:lang w:val="en-GB"/>
                    </w:rPr>
                    <w:t>9</w:t>
                  </w:r>
                </w:p>
              </w:tc>
              <w:tc>
                <w:tcPr>
                  <w:tcW w:w="824"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97"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576"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668" w:type="dxa"/>
                  <w:vMerge/>
                  <w:tcBorders>
                    <w:tl2br w:val="nil"/>
                    <w:tr2bl w:val="nil"/>
                  </w:tcBorders>
                  <w:vAlign w:val="center"/>
                </w:tcPr>
                <w:p w:rsidR="00EE7C94" w:rsidRPr="00153BC5" w:rsidRDefault="00EE7C94" w:rsidP="00034213">
                  <w:pPr>
                    <w:pStyle w:val="af8"/>
                    <w:overflowPunct/>
                    <w:snapToGrid/>
                    <w:ind w:left="0" w:firstLine="0"/>
                    <w:contextualSpacing/>
                    <w:jc w:val="center"/>
                    <w:rPr>
                      <w:rFonts w:eastAsia="宋体"/>
                      <w:bCs w:val="0"/>
                      <w:iCs/>
                      <w:color w:val="auto"/>
                      <w:sz w:val="18"/>
                      <w:szCs w:val="18"/>
                      <w:lang w:val="en-GB"/>
                    </w:rPr>
                  </w:pPr>
                </w:p>
              </w:tc>
              <w:tc>
                <w:tcPr>
                  <w:tcW w:w="744" w:type="dxa"/>
                  <w:vMerge/>
                  <w:tcBorders>
                    <w:tl2br w:val="nil"/>
                    <w:tr2bl w:val="nil"/>
                  </w:tcBorders>
                  <w:vAlign w:val="center"/>
                </w:tcPr>
                <w:p w:rsidR="00EE7C94" w:rsidRPr="00153BC5" w:rsidRDefault="00EE7C94" w:rsidP="00034213">
                  <w:pPr>
                    <w:topLinePunct/>
                    <w:contextualSpacing/>
                    <w:jc w:val="center"/>
                    <w:rPr>
                      <w:iCs/>
                      <w:sz w:val="18"/>
                      <w:szCs w:val="18"/>
                      <w:lang w:val="en-GB"/>
                    </w:rPr>
                  </w:pPr>
                </w:p>
              </w:tc>
            </w:tr>
          </w:tbl>
          <w:p w:rsidR="00474470" w:rsidRPr="00153BC5" w:rsidRDefault="00474470" w:rsidP="002C4231">
            <w:pPr>
              <w:spacing w:line="360" w:lineRule="auto"/>
              <w:ind w:firstLineChars="200" w:firstLine="420"/>
              <w:rPr>
                <w:rFonts w:eastAsiaTheme="minorEastAsia"/>
                <w:iCs/>
                <w:szCs w:val="21"/>
                <w:lang w:val="en-GB"/>
              </w:rPr>
            </w:pPr>
            <w:r w:rsidRPr="00153BC5">
              <w:rPr>
                <w:rFonts w:eastAsiaTheme="minorEastAsia"/>
                <w:iCs/>
                <w:szCs w:val="21"/>
                <w:lang w:val="en-GB"/>
              </w:rPr>
              <w:t>危险废物暂存间</w:t>
            </w:r>
            <w:r w:rsidR="00F418E5" w:rsidRPr="00153BC5">
              <w:rPr>
                <w:rFonts w:eastAsiaTheme="minorEastAsia"/>
                <w:iCs/>
                <w:szCs w:val="21"/>
                <w:lang w:val="en-GB"/>
              </w:rPr>
              <w:t>依托可行性分析</w:t>
            </w:r>
            <w:r w:rsidRPr="00153BC5">
              <w:rPr>
                <w:rFonts w:eastAsiaTheme="minorEastAsia"/>
                <w:iCs/>
                <w:szCs w:val="21"/>
                <w:lang w:val="en-GB"/>
              </w:rPr>
              <w:t>：</w:t>
            </w:r>
          </w:p>
          <w:p w:rsidR="00C84684" w:rsidRPr="00153BC5" w:rsidRDefault="00C84684" w:rsidP="00C84684">
            <w:pPr>
              <w:pStyle w:val="2CharCharCharCharCharCharChar"/>
              <w:ind w:firstLineChars="200" w:firstLine="420"/>
              <w:rPr>
                <w:rFonts w:ascii="Times New Roman" w:eastAsiaTheme="minorEastAsia" w:hAnsi="Times New Roman" w:cs="Times New Roman"/>
                <w:iCs/>
                <w:sz w:val="21"/>
                <w:szCs w:val="21"/>
                <w:lang w:val="en-GB"/>
              </w:rPr>
            </w:pPr>
            <w:r w:rsidRPr="00153BC5">
              <w:rPr>
                <w:rFonts w:ascii="Times New Roman" w:eastAsiaTheme="minorEastAsia" w:hAnsi="Times New Roman" w:cs="Times New Roman"/>
                <w:iCs/>
                <w:sz w:val="21"/>
                <w:szCs w:val="21"/>
                <w:lang w:val="en-GB"/>
              </w:rPr>
              <w:t>项目</w:t>
            </w:r>
            <w:proofErr w:type="gramStart"/>
            <w:r w:rsidRPr="00153BC5">
              <w:rPr>
                <w:rFonts w:ascii="Times New Roman" w:eastAsiaTheme="minorEastAsia" w:hAnsi="Times New Roman" w:cs="Times New Roman"/>
                <w:iCs/>
                <w:sz w:val="21"/>
                <w:szCs w:val="21"/>
                <w:lang w:val="en-GB"/>
              </w:rPr>
              <w:t>依托危废暂存</w:t>
            </w:r>
            <w:proofErr w:type="gramEnd"/>
            <w:r w:rsidRPr="00153BC5">
              <w:rPr>
                <w:rFonts w:ascii="Times New Roman" w:eastAsiaTheme="minorEastAsia" w:hAnsi="Times New Roman" w:cs="Times New Roman"/>
                <w:iCs/>
                <w:sz w:val="21"/>
                <w:szCs w:val="21"/>
                <w:lang w:val="en-GB"/>
              </w:rPr>
              <w:t>间已通过环保验收，符合</w:t>
            </w:r>
            <w:r w:rsidRPr="00153BC5">
              <w:rPr>
                <w:rFonts w:ascii="Times New Roman" w:eastAsiaTheme="minorEastAsia" w:hAnsi="Times New Roman" w:cs="Times New Roman"/>
                <w:iCs/>
                <w:sz w:val="21"/>
                <w:szCs w:val="21"/>
              </w:rPr>
              <w:t>《危险废物贮存污染控制标准》（</w:t>
            </w:r>
            <w:r w:rsidRPr="00153BC5">
              <w:rPr>
                <w:rFonts w:ascii="Times New Roman" w:eastAsiaTheme="minorEastAsia" w:hAnsi="Times New Roman" w:cs="Times New Roman"/>
                <w:iCs/>
                <w:sz w:val="21"/>
                <w:szCs w:val="21"/>
              </w:rPr>
              <w:t>GB 18597-2023</w:t>
            </w:r>
            <w:r w:rsidRPr="00153BC5">
              <w:rPr>
                <w:rFonts w:ascii="Times New Roman" w:eastAsiaTheme="minorEastAsia" w:hAnsi="Times New Roman" w:cs="Times New Roman"/>
                <w:iCs/>
                <w:sz w:val="21"/>
                <w:szCs w:val="21"/>
              </w:rPr>
              <w:t>）及相关要求</w:t>
            </w:r>
            <w:r w:rsidRPr="00153BC5">
              <w:rPr>
                <w:rFonts w:ascii="Times New Roman" w:eastAsiaTheme="minorEastAsia" w:hAnsi="Times New Roman" w:cs="Times New Roman"/>
                <w:iCs/>
                <w:sz w:val="21"/>
                <w:szCs w:val="21"/>
                <w:lang w:val="en-GB"/>
              </w:rPr>
              <w:t>；已签订</w:t>
            </w:r>
            <w:proofErr w:type="gramStart"/>
            <w:r w:rsidRPr="00153BC5">
              <w:rPr>
                <w:rFonts w:ascii="Times New Roman" w:eastAsiaTheme="minorEastAsia" w:hAnsi="Times New Roman" w:cs="Times New Roman"/>
                <w:iCs/>
                <w:sz w:val="21"/>
                <w:szCs w:val="21"/>
                <w:lang w:val="en-GB"/>
              </w:rPr>
              <w:t>的危废处置</w:t>
            </w:r>
            <w:proofErr w:type="gramEnd"/>
            <w:r w:rsidRPr="00153BC5">
              <w:rPr>
                <w:rFonts w:ascii="Times New Roman" w:eastAsiaTheme="minorEastAsia" w:hAnsi="Times New Roman" w:cs="Times New Roman"/>
                <w:iCs/>
                <w:sz w:val="21"/>
                <w:szCs w:val="21"/>
                <w:lang w:val="en-GB"/>
              </w:rPr>
              <w:t>协议（截止期为</w:t>
            </w:r>
            <w:r w:rsidRPr="00153BC5">
              <w:rPr>
                <w:rFonts w:ascii="Times New Roman" w:eastAsiaTheme="minorEastAsia" w:hAnsi="Times New Roman" w:cs="Times New Roman"/>
                <w:iCs/>
                <w:sz w:val="21"/>
                <w:szCs w:val="21"/>
                <w:lang w:val="en-GB"/>
              </w:rPr>
              <w:t>2025</w:t>
            </w:r>
            <w:r w:rsidRPr="00153BC5">
              <w:rPr>
                <w:rFonts w:ascii="Times New Roman" w:eastAsiaTheme="minorEastAsia" w:hAnsi="Times New Roman" w:cs="Times New Roman"/>
                <w:iCs/>
                <w:sz w:val="21"/>
                <w:szCs w:val="21"/>
                <w:lang w:val="en-GB"/>
              </w:rPr>
              <w:t>年</w:t>
            </w:r>
            <w:r w:rsidRPr="00153BC5">
              <w:rPr>
                <w:rFonts w:ascii="Times New Roman" w:eastAsiaTheme="minorEastAsia" w:hAnsi="Times New Roman" w:cs="Times New Roman"/>
                <w:iCs/>
                <w:sz w:val="21"/>
                <w:szCs w:val="21"/>
                <w:lang w:val="en-GB"/>
              </w:rPr>
              <w:t>12</w:t>
            </w:r>
            <w:r w:rsidRPr="00153BC5">
              <w:rPr>
                <w:rFonts w:ascii="Times New Roman" w:eastAsiaTheme="minorEastAsia" w:hAnsi="Times New Roman" w:cs="Times New Roman"/>
                <w:iCs/>
                <w:sz w:val="21"/>
                <w:szCs w:val="21"/>
                <w:lang w:val="en-GB"/>
              </w:rPr>
              <w:t>月</w:t>
            </w:r>
            <w:r w:rsidRPr="00153BC5">
              <w:rPr>
                <w:rFonts w:ascii="Times New Roman" w:eastAsiaTheme="minorEastAsia" w:hAnsi="Times New Roman" w:cs="Times New Roman"/>
                <w:iCs/>
                <w:sz w:val="21"/>
                <w:szCs w:val="21"/>
                <w:lang w:val="en-GB"/>
              </w:rPr>
              <w:t>31</w:t>
            </w:r>
            <w:r w:rsidRPr="00153BC5">
              <w:rPr>
                <w:rFonts w:ascii="Times New Roman" w:eastAsiaTheme="minorEastAsia" w:hAnsi="Times New Roman" w:cs="Times New Roman"/>
                <w:iCs/>
                <w:sz w:val="21"/>
                <w:szCs w:val="21"/>
                <w:lang w:val="en-GB"/>
              </w:rPr>
              <w:t>日）。技改项目产生的危险废物数量少于技改前，依托可行。</w:t>
            </w:r>
          </w:p>
          <w:p w:rsidR="00CB7C04" w:rsidRPr="00153BC5" w:rsidRDefault="00474470" w:rsidP="00025857">
            <w:pPr>
              <w:spacing w:line="360" w:lineRule="auto"/>
              <w:ind w:firstLineChars="200" w:firstLine="420"/>
              <w:rPr>
                <w:rFonts w:eastAsiaTheme="minorEastAsia"/>
                <w:iCs/>
                <w:szCs w:val="21"/>
                <w:lang w:val="en-GB"/>
              </w:rPr>
            </w:pPr>
            <w:r w:rsidRPr="00153BC5">
              <w:rPr>
                <w:rFonts w:eastAsiaTheme="minorEastAsia"/>
                <w:iCs/>
                <w:szCs w:val="21"/>
                <w:lang w:val="en-GB"/>
              </w:rPr>
              <w:t>项目产生的危险废物分类收集，并在各容器桶下方设置收集托盘或设置有效围堰，</w:t>
            </w:r>
            <w:proofErr w:type="gramStart"/>
            <w:r w:rsidRPr="00153BC5">
              <w:rPr>
                <w:rFonts w:eastAsiaTheme="minorEastAsia"/>
                <w:iCs/>
                <w:szCs w:val="21"/>
                <w:lang w:val="en-GB"/>
              </w:rPr>
              <w:t>危废暂存</w:t>
            </w:r>
            <w:proofErr w:type="gramEnd"/>
            <w:r w:rsidRPr="00153BC5">
              <w:rPr>
                <w:rFonts w:eastAsiaTheme="minorEastAsia"/>
                <w:iCs/>
                <w:szCs w:val="21"/>
                <w:lang w:val="en-GB"/>
              </w:rPr>
              <w:t>周期不得超过</w:t>
            </w:r>
            <w:r w:rsidR="00853DEC" w:rsidRPr="00153BC5">
              <w:rPr>
                <w:rFonts w:eastAsiaTheme="minorEastAsia"/>
                <w:iCs/>
                <w:szCs w:val="21"/>
                <w:lang w:val="en-GB"/>
              </w:rPr>
              <w:t>1</w:t>
            </w:r>
            <w:r w:rsidRPr="00153BC5">
              <w:rPr>
                <w:rFonts w:eastAsiaTheme="minorEastAsia"/>
                <w:iCs/>
                <w:szCs w:val="21"/>
                <w:lang w:val="en-GB"/>
              </w:rPr>
              <w:t>年。建设单位</w:t>
            </w:r>
            <w:proofErr w:type="gramStart"/>
            <w:r w:rsidRPr="00153BC5">
              <w:rPr>
                <w:rFonts w:eastAsiaTheme="minorEastAsia"/>
                <w:iCs/>
                <w:szCs w:val="21"/>
                <w:lang w:val="en-GB"/>
              </w:rPr>
              <w:t>在危废暂存</w:t>
            </w:r>
            <w:proofErr w:type="gramEnd"/>
            <w:r w:rsidRPr="00153BC5">
              <w:rPr>
                <w:rFonts w:eastAsiaTheme="minorEastAsia"/>
                <w:iCs/>
                <w:szCs w:val="21"/>
                <w:lang w:val="en-GB"/>
              </w:rPr>
              <w:t>间设立危险废物标识牌，危险废物在转移过程中，</w:t>
            </w:r>
            <w:r w:rsidR="00025857" w:rsidRPr="00153BC5">
              <w:rPr>
                <w:rFonts w:eastAsiaTheme="minorEastAsia"/>
                <w:iCs/>
                <w:szCs w:val="21"/>
                <w:lang w:val="en-GB"/>
              </w:rPr>
              <w:t>严格按照</w:t>
            </w:r>
            <w:r w:rsidR="00025857" w:rsidRPr="00153BC5">
              <w:rPr>
                <w:rFonts w:eastAsiaTheme="minorEastAsia"/>
                <w:szCs w:val="21"/>
              </w:rPr>
              <w:t>《危险废物收集</w:t>
            </w:r>
            <w:r w:rsidR="00025857" w:rsidRPr="00153BC5">
              <w:rPr>
                <w:rFonts w:eastAsiaTheme="minorEastAsia"/>
                <w:szCs w:val="21"/>
              </w:rPr>
              <w:t xml:space="preserve"> </w:t>
            </w:r>
            <w:r w:rsidR="00025857" w:rsidRPr="00153BC5">
              <w:rPr>
                <w:rFonts w:eastAsiaTheme="minorEastAsia"/>
                <w:szCs w:val="21"/>
              </w:rPr>
              <w:t>贮存</w:t>
            </w:r>
            <w:r w:rsidR="00025857" w:rsidRPr="00153BC5">
              <w:rPr>
                <w:rFonts w:eastAsiaTheme="minorEastAsia"/>
                <w:szCs w:val="21"/>
              </w:rPr>
              <w:t xml:space="preserve"> </w:t>
            </w:r>
            <w:r w:rsidR="00025857" w:rsidRPr="00153BC5">
              <w:rPr>
                <w:rFonts w:eastAsiaTheme="minorEastAsia"/>
                <w:szCs w:val="21"/>
              </w:rPr>
              <w:t>运输技术规范》（</w:t>
            </w:r>
            <w:r w:rsidR="00025857" w:rsidRPr="00153BC5">
              <w:rPr>
                <w:rFonts w:eastAsiaTheme="minorEastAsia"/>
                <w:szCs w:val="21"/>
              </w:rPr>
              <w:t>HJ2025-2012</w:t>
            </w:r>
            <w:r w:rsidR="00025857" w:rsidRPr="00153BC5">
              <w:rPr>
                <w:rFonts w:eastAsiaTheme="minorEastAsia"/>
                <w:szCs w:val="21"/>
              </w:rPr>
              <w:t>）及修改</w:t>
            </w:r>
            <w:proofErr w:type="gramStart"/>
            <w:r w:rsidR="00025857" w:rsidRPr="00153BC5">
              <w:rPr>
                <w:rFonts w:eastAsiaTheme="minorEastAsia"/>
                <w:szCs w:val="21"/>
              </w:rPr>
              <w:t>单要求</w:t>
            </w:r>
            <w:proofErr w:type="gramEnd"/>
            <w:r w:rsidRPr="00153BC5">
              <w:rPr>
                <w:rFonts w:eastAsiaTheme="minorEastAsia"/>
                <w:iCs/>
                <w:szCs w:val="21"/>
                <w:lang w:val="en-GB"/>
              </w:rPr>
              <w:t>执行，防止存贮、转移中的二次污染发生。</w:t>
            </w:r>
          </w:p>
          <w:p w:rsidR="009032D6" w:rsidRPr="00153BC5" w:rsidRDefault="009032D6" w:rsidP="00025857">
            <w:pPr>
              <w:spacing w:line="360" w:lineRule="auto"/>
              <w:ind w:firstLineChars="200" w:firstLine="420"/>
              <w:rPr>
                <w:rFonts w:eastAsiaTheme="minorEastAsia"/>
                <w:iCs/>
                <w:szCs w:val="21"/>
                <w:lang w:val="en-GB"/>
              </w:rPr>
            </w:pPr>
          </w:p>
          <w:p w:rsidR="00474470" w:rsidRPr="00153BC5" w:rsidRDefault="00474470" w:rsidP="00474470">
            <w:pPr>
              <w:spacing w:line="360" w:lineRule="auto"/>
              <w:rPr>
                <w:b/>
                <w:iCs/>
                <w:szCs w:val="21"/>
                <w:lang w:val="en-GB"/>
              </w:rPr>
            </w:pPr>
            <w:r w:rsidRPr="00153BC5">
              <w:rPr>
                <w:rFonts w:hint="eastAsia"/>
                <w:b/>
                <w:iCs/>
                <w:szCs w:val="21"/>
                <w:lang w:val="en-GB"/>
              </w:rPr>
              <w:t>五、地下水、土壤环境影响及污染防治措施</w:t>
            </w:r>
          </w:p>
          <w:p w:rsidR="00474470" w:rsidRPr="00153BC5" w:rsidRDefault="00474470" w:rsidP="00474470">
            <w:pPr>
              <w:spacing w:line="360" w:lineRule="auto"/>
              <w:ind w:firstLineChars="200" w:firstLine="420"/>
              <w:rPr>
                <w:iCs/>
                <w:szCs w:val="21"/>
                <w:lang w:val="en-GB"/>
              </w:rPr>
            </w:pPr>
            <w:r w:rsidRPr="00153BC5">
              <w:rPr>
                <w:iCs/>
                <w:szCs w:val="21"/>
                <w:lang w:val="en-GB"/>
              </w:rPr>
              <w:t>本项目位于工业园区内，厂界外</w:t>
            </w:r>
            <w:r w:rsidRPr="00153BC5">
              <w:rPr>
                <w:iCs/>
                <w:szCs w:val="21"/>
                <w:lang w:val="en-GB"/>
              </w:rPr>
              <w:t>500m</w:t>
            </w:r>
            <w:r w:rsidRPr="00153BC5">
              <w:rPr>
                <w:iCs/>
                <w:szCs w:val="21"/>
                <w:lang w:val="en-GB"/>
              </w:rPr>
              <w:t>范围内无地下水环境保护目标，项目对地下水基本无影响。项目可能对土壤的影响分析详见</w:t>
            </w:r>
            <w:r w:rsidR="00EC6415" w:rsidRPr="00153BC5">
              <w:rPr>
                <w:rFonts w:hint="eastAsia"/>
                <w:iCs/>
                <w:szCs w:val="21"/>
                <w:lang w:val="en-GB"/>
              </w:rPr>
              <w:t>下</w:t>
            </w:r>
            <w:r w:rsidRPr="00153BC5">
              <w:rPr>
                <w:iCs/>
                <w:szCs w:val="21"/>
                <w:lang w:val="en-GB"/>
              </w:rPr>
              <w:t>表。</w:t>
            </w:r>
          </w:p>
          <w:p w:rsidR="00474470" w:rsidRPr="00153BC5" w:rsidRDefault="00474470" w:rsidP="00474470">
            <w:pPr>
              <w:spacing w:line="360" w:lineRule="auto"/>
              <w:jc w:val="center"/>
              <w:rPr>
                <w:b/>
                <w:iCs/>
                <w:sz w:val="18"/>
                <w:szCs w:val="18"/>
                <w:lang w:val="en-GB"/>
              </w:rPr>
            </w:pPr>
            <w:r w:rsidRPr="00153BC5">
              <w:rPr>
                <w:b/>
                <w:iCs/>
                <w:sz w:val="18"/>
                <w:szCs w:val="18"/>
                <w:lang w:val="en-GB"/>
              </w:rPr>
              <w:t>表</w:t>
            </w:r>
            <w:r w:rsidRPr="00153BC5">
              <w:rPr>
                <w:rFonts w:hint="eastAsia"/>
                <w:b/>
                <w:iCs/>
                <w:sz w:val="18"/>
                <w:szCs w:val="18"/>
                <w:lang w:val="en-GB"/>
              </w:rPr>
              <w:t>4-</w:t>
            </w:r>
            <w:r w:rsidR="00EC6415" w:rsidRPr="00153BC5">
              <w:rPr>
                <w:rFonts w:hint="eastAsia"/>
                <w:b/>
                <w:iCs/>
                <w:sz w:val="18"/>
                <w:szCs w:val="18"/>
                <w:lang w:val="en-GB"/>
              </w:rPr>
              <w:t>2</w:t>
            </w:r>
            <w:r w:rsidR="00977BAF" w:rsidRPr="00153BC5">
              <w:rPr>
                <w:rFonts w:hint="eastAsia"/>
                <w:b/>
                <w:iCs/>
                <w:sz w:val="18"/>
                <w:szCs w:val="18"/>
                <w:lang w:val="en-GB"/>
              </w:rPr>
              <w:t>9</w:t>
            </w:r>
            <w:r w:rsidRPr="00153BC5">
              <w:rPr>
                <w:b/>
                <w:iCs/>
                <w:sz w:val="18"/>
                <w:szCs w:val="18"/>
                <w:lang w:val="en-GB"/>
              </w:rPr>
              <w:t xml:space="preserve">  </w:t>
            </w:r>
            <w:r w:rsidRPr="00153BC5">
              <w:rPr>
                <w:b/>
                <w:iCs/>
                <w:sz w:val="18"/>
                <w:szCs w:val="18"/>
                <w:lang w:val="en-GB"/>
              </w:rPr>
              <w:t>污染影响型建设项目土壤环境影响源及影响因子识别表</w:t>
            </w:r>
          </w:p>
          <w:tbl>
            <w:tblPr>
              <w:tblW w:w="4996"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52"/>
              <w:gridCol w:w="1594"/>
              <w:gridCol w:w="1140"/>
              <w:gridCol w:w="2472"/>
              <w:gridCol w:w="1405"/>
              <w:gridCol w:w="931"/>
            </w:tblGrid>
            <w:tr w:rsidR="00474470" w:rsidRPr="00153BC5" w:rsidTr="00941CC8">
              <w:trPr>
                <w:tblHeader/>
                <w:jc w:val="center"/>
              </w:trPr>
              <w:tc>
                <w:tcPr>
                  <w:tcW w:w="454"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污染源</w:t>
                  </w:r>
                </w:p>
              </w:tc>
              <w:tc>
                <w:tcPr>
                  <w:tcW w:w="9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工艺流程</w:t>
                  </w:r>
                  <w:r w:rsidRPr="00153BC5">
                    <w:rPr>
                      <w:rFonts w:eastAsiaTheme="minorEastAsia"/>
                      <w:iCs/>
                      <w:sz w:val="18"/>
                      <w:szCs w:val="18"/>
                      <w:lang w:val="en-GB"/>
                    </w:rPr>
                    <w:t>/</w:t>
                  </w:r>
                  <w:r w:rsidRPr="00153BC5">
                    <w:rPr>
                      <w:rFonts w:eastAsiaTheme="minorEastAsia" w:hAnsiTheme="minorEastAsia"/>
                      <w:iCs/>
                      <w:sz w:val="18"/>
                      <w:szCs w:val="18"/>
                      <w:lang w:val="en-GB"/>
                    </w:rPr>
                    <w:t>节点</w:t>
                  </w: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污染途径</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全部污染物指标</w:t>
                  </w:r>
                  <w:r w:rsidRPr="00153BC5">
                    <w:rPr>
                      <w:rFonts w:eastAsiaTheme="minorEastAsia"/>
                      <w:iCs/>
                      <w:sz w:val="18"/>
                      <w:szCs w:val="18"/>
                      <w:lang w:val="en-GB"/>
                    </w:rPr>
                    <w:t>a</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特征因子</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备注</w:t>
                  </w:r>
                  <w:r w:rsidRPr="00153BC5">
                    <w:rPr>
                      <w:rFonts w:eastAsiaTheme="minorEastAsia"/>
                      <w:iCs/>
                      <w:sz w:val="18"/>
                      <w:szCs w:val="18"/>
                      <w:lang w:val="en-GB"/>
                    </w:rPr>
                    <w:t>b</w:t>
                  </w:r>
                </w:p>
              </w:tc>
            </w:tr>
            <w:tr w:rsidR="00474470" w:rsidRPr="00153BC5" w:rsidTr="00941CC8">
              <w:trPr>
                <w:trHeight w:val="292"/>
                <w:jc w:val="center"/>
              </w:trPr>
              <w:tc>
                <w:tcPr>
                  <w:tcW w:w="454" w:type="pct"/>
                  <w:vMerge w:val="restar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项目内</w:t>
                  </w:r>
                </w:p>
              </w:tc>
              <w:tc>
                <w:tcPr>
                  <w:tcW w:w="961" w:type="pct"/>
                  <w:vMerge w:val="restar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排气筒</w:t>
                  </w: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大气沉降</w:t>
                  </w:r>
                </w:p>
              </w:tc>
              <w:tc>
                <w:tcPr>
                  <w:tcW w:w="1490" w:type="pct"/>
                  <w:tcBorders>
                    <w:tl2br w:val="nil"/>
                    <w:tr2bl w:val="nil"/>
                  </w:tcBorders>
                  <w:vAlign w:val="center"/>
                </w:tcPr>
                <w:p w:rsidR="00474470" w:rsidRPr="00153BC5" w:rsidRDefault="00474470" w:rsidP="0024797F">
                  <w:pPr>
                    <w:jc w:val="center"/>
                    <w:rPr>
                      <w:rFonts w:eastAsiaTheme="minorEastAsia"/>
                      <w:iCs/>
                      <w:sz w:val="18"/>
                      <w:szCs w:val="18"/>
                      <w:lang w:val="en-GB"/>
                    </w:rPr>
                  </w:pPr>
                  <w:r w:rsidRPr="00153BC5">
                    <w:rPr>
                      <w:rFonts w:eastAsiaTheme="minorEastAsia" w:hAnsiTheme="minorEastAsia"/>
                      <w:iCs/>
                      <w:sz w:val="18"/>
                      <w:szCs w:val="18"/>
                      <w:lang w:val="en-GB"/>
                    </w:rPr>
                    <w:t>颗粒物、</w:t>
                  </w:r>
                  <w:r w:rsidRPr="00153BC5">
                    <w:rPr>
                      <w:rFonts w:eastAsiaTheme="minorEastAsia"/>
                      <w:iCs/>
                      <w:sz w:val="18"/>
                      <w:szCs w:val="18"/>
                      <w:lang w:val="en-GB"/>
                    </w:rPr>
                    <w:t>SO</w:t>
                  </w:r>
                  <w:r w:rsidRPr="00153BC5">
                    <w:rPr>
                      <w:rFonts w:eastAsiaTheme="minorEastAsia"/>
                      <w:iCs/>
                      <w:sz w:val="18"/>
                      <w:szCs w:val="18"/>
                      <w:vertAlign w:val="subscript"/>
                      <w:lang w:val="en-GB"/>
                    </w:rPr>
                    <w:t>2</w:t>
                  </w:r>
                </w:p>
              </w:tc>
              <w:tc>
                <w:tcPr>
                  <w:tcW w:w="847" w:type="pct"/>
                  <w:tcBorders>
                    <w:tl2br w:val="nil"/>
                    <w:tr2bl w:val="nil"/>
                  </w:tcBorders>
                  <w:vAlign w:val="center"/>
                </w:tcPr>
                <w:p w:rsidR="00474470" w:rsidRPr="00153BC5" w:rsidRDefault="00474470" w:rsidP="0024797F">
                  <w:pPr>
                    <w:jc w:val="center"/>
                    <w:rPr>
                      <w:rFonts w:eastAsiaTheme="minorEastAsia"/>
                      <w:iCs/>
                      <w:sz w:val="18"/>
                      <w:szCs w:val="18"/>
                      <w:lang w:val="en-GB"/>
                    </w:rPr>
                  </w:pPr>
                  <w:r w:rsidRPr="00153BC5">
                    <w:rPr>
                      <w:rFonts w:eastAsiaTheme="minorEastAsia" w:hAnsiTheme="minorEastAsia"/>
                      <w:iCs/>
                      <w:sz w:val="18"/>
                      <w:szCs w:val="18"/>
                      <w:lang w:val="en-GB"/>
                    </w:rPr>
                    <w:t>颗粒物、</w:t>
                  </w:r>
                  <w:r w:rsidRPr="00153BC5">
                    <w:rPr>
                      <w:rFonts w:eastAsiaTheme="minorEastAsia"/>
                      <w:iCs/>
                      <w:sz w:val="18"/>
                      <w:szCs w:val="18"/>
                      <w:lang w:val="en-GB"/>
                    </w:rPr>
                    <w:t>SO</w:t>
                  </w:r>
                  <w:r w:rsidRPr="00153BC5">
                    <w:rPr>
                      <w:rFonts w:eastAsiaTheme="minorEastAsia"/>
                      <w:iCs/>
                      <w:sz w:val="18"/>
                      <w:szCs w:val="18"/>
                      <w:vertAlign w:val="subscript"/>
                      <w:lang w:val="en-GB"/>
                    </w:rPr>
                    <w:t>2</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正常排放</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地面漫流</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垂直入渗</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其他</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val="restar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机械设备摆放区域、脱模液循环池</w:t>
                  </w:r>
                  <w:proofErr w:type="gramStart"/>
                  <w:r w:rsidRPr="00153BC5">
                    <w:rPr>
                      <w:rFonts w:eastAsiaTheme="minorEastAsia" w:hAnsiTheme="minorEastAsia"/>
                      <w:iCs/>
                      <w:sz w:val="18"/>
                      <w:szCs w:val="18"/>
                      <w:lang w:val="en-GB"/>
                    </w:rPr>
                    <w:t>及危废</w:t>
                  </w:r>
                  <w:proofErr w:type="gramEnd"/>
                  <w:r w:rsidRPr="00153BC5">
                    <w:rPr>
                      <w:rFonts w:eastAsiaTheme="minorEastAsia" w:hAnsiTheme="minorEastAsia"/>
                      <w:iCs/>
                      <w:sz w:val="18"/>
                      <w:szCs w:val="18"/>
                      <w:lang w:val="en-GB"/>
                    </w:rPr>
                    <w:t>暂存间</w:t>
                  </w: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大气沉降</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地面漫流</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垂直入渗</w:t>
                  </w:r>
                </w:p>
              </w:tc>
              <w:tc>
                <w:tcPr>
                  <w:tcW w:w="1490" w:type="pct"/>
                  <w:tcBorders>
                    <w:tl2br w:val="nil"/>
                    <w:tr2bl w:val="nil"/>
                  </w:tcBorders>
                  <w:vAlign w:val="center"/>
                </w:tcPr>
                <w:p w:rsidR="00474470" w:rsidRPr="00153BC5" w:rsidRDefault="00474470" w:rsidP="003006C6">
                  <w:pPr>
                    <w:jc w:val="center"/>
                    <w:rPr>
                      <w:rFonts w:eastAsiaTheme="minorEastAsia"/>
                      <w:iCs/>
                      <w:sz w:val="18"/>
                      <w:szCs w:val="18"/>
                      <w:lang w:val="en-GB"/>
                    </w:rPr>
                  </w:pPr>
                  <w:r w:rsidRPr="00153BC5">
                    <w:rPr>
                      <w:rFonts w:eastAsiaTheme="minorEastAsia" w:hAnsiTheme="minorEastAsia"/>
                      <w:iCs/>
                      <w:sz w:val="18"/>
                      <w:szCs w:val="18"/>
                      <w:lang w:val="en-GB"/>
                    </w:rPr>
                    <w:t>液压油、废液压油、脱模剂</w:t>
                  </w:r>
                  <w:r w:rsidR="00182E53" w:rsidRPr="00153BC5">
                    <w:rPr>
                      <w:rFonts w:eastAsiaTheme="minorEastAsia" w:hAnsiTheme="minorEastAsia" w:hint="eastAsia"/>
                      <w:iCs/>
                      <w:sz w:val="18"/>
                      <w:szCs w:val="18"/>
                      <w:lang w:val="en-GB"/>
                    </w:rPr>
                    <w:t>、含油污泥</w:t>
                  </w:r>
                  <w:r w:rsidRPr="00153BC5">
                    <w:rPr>
                      <w:rFonts w:eastAsiaTheme="minorEastAsia" w:hAnsiTheme="minorEastAsia"/>
                      <w:iCs/>
                      <w:sz w:val="18"/>
                      <w:szCs w:val="18"/>
                      <w:lang w:val="en-GB"/>
                    </w:rPr>
                    <w:t>等</w:t>
                  </w:r>
                  <w:r w:rsidR="0024797F" w:rsidRPr="00153BC5">
                    <w:rPr>
                      <w:rFonts w:eastAsiaTheme="minorEastAsia"/>
                      <w:iCs/>
                      <w:sz w:val="18"/>
                      <w:szCs w:val="18"/>
                      <w:lang w:val="en-GB"/>
                    </w:rPr>
                    <w:t xml:space="preserve"> </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石油烃</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事故排放</w:t>
                  </w:r>
                </w:p>
              </w:tc>
            </w:tr>
            <w:tr w:rsidR="00474470" w:rsidRPr="00153BC5" w:rsidTr="00941CC8">
              <w:trPr>
                <w:jc w:val="center"/>
              </w:trPr>
              <w:tc>
                <w:tcPr>
                  <w:tcW w:w="454"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153BC5"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hAnsiTheme="minorEastAsia"/>
                      <w:iCs/>
                      <w:sz w:val="18"/>
                      <w:szCs w:val="18"/>
                      <w:lang w:val="en-GB"/>
                    </w:rPr>
                    <w:t>其他</w:t>
                  </w:r>
                </w:p>
              </w:tc>
              <w:tc>
                <w:tcPr>
                  <w:tcW w:w="1490"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847"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c>
                <w:tcPr>
                  <w:tcW w:w="561" w:type="pct"/>
                  <w:tcBorders>
                    <w:tl2br w:val="nil"/>
                    <w:tr2bl w:val="nil"/>
                  </w:tcBorders>
                  <w:vAlign w:val="center"/>
                </w:tcPr>
                <w:p w:rsidR="00474470" w:rsidRPr="00153BC5" w:rsidRDefault="00474470" w:rsidP="00F20AB3">
                  <w:pPr>
                    <w:jc w:val="center"/>
                    <w:rPr>
                      <w:rFonts w:eastAsiaTheme="minorEastAsia"/>
                      <w:iCs/>
                      <w:sz w:val="18"/>
                      <w:szCs w:val="18"/>
                      <w:lang w:val="en-GB"/>
                    </w:rPr>
                  </w:pPr>
                  <w:r w:rsidRPr="00153BC5">
                    <w:rPr>
                      <w:rFonts w:eastAsiaTheme="minorEastAsia"/>
                      <w:iCs/>
                      <w:sz w:val="18"/>
                      <w:szCs w:val="18"/>
                      <w:lang w:val="en-GB"/>
                    </w:rPr>
                    <w:t>/</w:t>
                  </w:r>
                </w:p>
              </w:tc>
            </w:tr>
          </w:tbl>
          <w:p w:rsidR="00B21948" w:rsidRPr="00153BC5" w:rsidRDefault="00DD3464" w:rsidP="00474470">
            <w:pPr>
              <w:spacing w:line="360" w:lineRule="auto"/>
              <w:ind w:firstLineChars="200" w:firstLine="420"/>
              <w:rPr>
                <w:rFonts w:eastAsiaTheme="minorEastAsia"/>
                <w:iCs/>
                <w:szCs w:val="21"/>
                <w:lang w:val="en-GB"/>
              </w:rPr>
            </w:pPr>
            <w:r w:rsidRPr="00153BC5">
              <w:rPr>
                <w:rFonts w:eastAsiaTheme="minorEastAsia"/>
                <w:iCs/>
                <w:szCs w:val="21"/>
                <w:lang w:val="en-GB"/>
              </w:rPr>
              <w:t>本项目为技术改造项目，项目利用的车间地面已经全部硬化处理。</w:t>
            </w:r>
            <w:r w:rsidR="00474470" w:rsidRPr="00153BC5">
              <w:rPr>
                <w:rFonts w:eastAsiaTheme="minorEastAsia"/>
                <w:iCs/>
                <w:szCs w:val="21"/>
                <w:lang w:val="en-GB"/>
              </w:rPr>
              <w:t>为防止事故情况对土壤的污染，减少项目运行过程中对土壤环境的不利影响，本次评价将项目</w:t>
            </w:r>
            <w:r w:rsidR="00981431" w:rsidRPr="00153BC5">
              <w:rPr>
                <w:rFonts w:eastAsiaTheme="minorEastAsia"/>
                <w:iCs/>
                <w:szCs w:val="21"/>
                <w:lang w:val="en-GB"/>
              </w:rPr>
              <w:t>用地</w:t>
            </w:r>
            <w:r w:rsidR="00474470" w:rsidRPr="00153BC5">
              <w:rPr>
                <w:rFonts w:eastAsiaTheme="minorEastAsia"/>
                <w:iCs/>
                <w:szCs w:val="21"/>
                <w:lang w:val="en-GB"/>
              </w:rPr>
              <w:t>分为</w:t>
            </w:r>
            <w:r w:rsidR="00B21948" w:rsidRPr="00153BC5">
              <w:rPr>
                <w:rFonts w:eastAsiaTheme="minorEastAsia"/>
                <w:iCs/>
                <w:szCs w:val="21"/>
                <w:lang w:val="en-GB"/>
              </w:rPr>
              <w:t>简单防渗区域、一般防渗区</w:t>
            </w:r>
            <w:r w:rsidR="00474470" w:rsidRPr="00153BC5">
              <w:rPr>
                <w:rFonts w:eastAsiaTheme="minorEastAsia"/>
                <w:iCs/>
                <w:szCs w:val="21"/>
                <w:lang w:val="en-GB"/>
              </w:rPr>
              <w:t>和重点防渗区。</w:t>
            </w:r>
          </w:p>
          <w:p w:rsidR="00CB7C04" w:rsidRPr="00153BC5" w:rsidRDefault="00B21948" w:rsidP="00474470">
            <w:pPr>
              <w:spacing w:line="360" w:lineRule="auto"/>
              <w:ind w:firstLineChars="200" w:firstLine="420"/>
              <w:rPr>
                <w:rFonts w:eastAsiaTheme="minorEastAsia"/>
                <w:iCs/>
                <w:szCs w:val="21"/>
                <w:lang w:val="en-GB"/>
              </w:rPr>
            </w:pPr>
            <w:r w:rsidRPr="00153BC5">
              <w:rPr>
                <w:rFonts w:eastAsiaTheme="minorEastAsia"/>
                <w:iCs/>
                <w:szCs w:val="21"/>
                <w:lang w:val="en-GB"/>
              </w:rPr>
              <w:t>重点防渗区为</w:t>
            </w:r>
            <w:r w:rsidR="00C80EDB" w:rsidRPr="00153BC5">
              <w:rPr>
                <w:rFonts w:eastAsiaTheme="minorEastAsia"/>
                <w:iCs/>
                <w:szCs w:val="21"/>
                <w:lang w:val="en-GB"/>
              </w:rPr>
              <w:t>灌封区、固化区、熔化</w:t>
            </w:r>
            <w:r w:rsidR="0083554E" w:rsidRPr="00153BC5">
              <w:rPr>
                <w:rFonts w:eastAsiaTheme="minorEastAsia" w:hint="eastAsia"/>
                <w:iCs/>
                <w:szCs w:val="21"/>
                <w:lang w:val="en-GB"/>
              </w:rPr>
              <w:t>【】</w:t>
            </w:r>
            <w:r w:rsidR="009973AF" w:rsidRPr="00153BC5">
              <w:rPr>
                <w:rFonts w:eastAsiaTheme="minorEastAsia"/>
                <w:iCs/>
                <w:szCs w:val="21"/>
                <w:lang w:val="en-GB"/>
              </w:rPr>
              <w:t>区、</w:t>
            </w:r>
            <w:r w:rsidR="008E06C6" w:rsidRPr="00153BC5">
              <w:rPr>
                <w:rFonts w:eastAsiaTheme="minorEastAsia"/>
                <w:iCs/>
                <w:szCs w:val="21"/>
                <w:lang w:val="en-GB"/>
              </w:rPr>
              <w:t>压铸区</w:t>
            </w:r>
            <w:r w:rsidRPr="00153BC5">
              <w:rPr>
                <w:rFonts w:eastAsiaTheme="minorEastAsia"/>
                <w:iCs/>
                <w:szCs w:val="21"/>
                <w:lang w:val="en-GB"/>
              </w:rPr>
              <w:t>，</w:t>
            </w:r>
            <w:r w:rsidR="00853DEC" w:rsidRPr="00153BC5">
              <w:rPr>
                <w:rFonts w:eastAsiaTheme="minorEastAsia"/>
                <w:iCs/>
                <w:szCs w:val="21"/>
                <w:lang w:val="en-GB"/>
              </w:rPr>
              <w:t>防渗等级</w:t>
            </w:r>
            <w:r w:rsidR="00AD48AC" w:rsidRPr="00153BC5">
              <w:rPr>
                <w:rFonts w:eastAsiaTheme="minorEastAsia"/>
                <w:iCs/>
                <w:szCs w:val="21"/>
                <w:lang w:val="en-GB"/>
              </w:rPr>
              <w:t>应符合</w:t>
            </w:r>
            <w:r w:rsidR="005D7AE8" w:rsidRPr="00153BC5">
              <w:rPr>
                <w:rFonts w:eastAsiaTheme="minorEastAsia"/>
                <w:iCs/>
                <w:szCs w:val="21"/>
                <w:lang w:val="en-GB"/>
              </w:rPr>
              <w:t>：</w:t>
            </w:r>
            <w:r w:rsidR="005D7AE8" w:rsidRPr="00153BC5">
              <w:rPr>
                <w:rFonts w:eastAsiaTheme="minorEastAsia"/>
                <w:szCs w:val="21"/>
              </w:rPr>
              <w:t>等效黏土防渗层</w:t>
            </w:r>
            <w:r w:rsidR="005D7AE8" w:rsidRPr="00153BC5">
              <w:rPr>
                <w:rFonts w:eastAsiaTheme="minorEastAsia"/>
                <w:szCs w:val="21"/>
              </w:rPr>
              <w:t>Mb≥6.0m</w:t>
            </w:r>
            <w:r w:rsidR="005D7AE8" w:rsidRPr="00153BC5">
              <w:rPr>
                <w:rFonts w:eastAsiaTheme="minorEastAsia"/>
                <w:szCs w:val="21"/>
              </w:rPr>
              <w:t>，</w:t>
            </w:r>
            <w:r w:rsidR="005D7AE8" w:rsidRPr="00153BC5">
              <w:rPr>
                <w:rFonts w:eastAsiaTheme="minorEastAsia"/>
                <w:szCs w:val="21"/>
              </w:rPr>
              <w:t>K≤1.0×10-7cm/s</w:t>
            </w:r>
            <w:r w:rsidR="005D7AE8" w:rsidRPr="00153BC5">
              <w:rPr>
                <w:rFonts w:eastAsiaTheme="minorEastAsia"/>
                <w:szCs w:val="21"/>
              </w:rPr>
              <w:t>；或参照</w:t>
            </w:r>
            <w:r w:rsidR="005D7AE8" w:rsidRPr="00153BC5">
              <w:rPr>
                <w:rFonts w:eastAsiaTheme="minorEastAsia"/>
                <w:color w:val="333333"/>
                <w:szCs w:val="21"/>
                <w:shd w:val="clear" w:color="auto" w:fill="FFFFFF"/>
              </w:rPr>
              <w:t>《危险废物填埋污染控制标准（</w:t>
            </w:r>
            <w:r w:rsidR="005D7AE8" w:rsidRPr="00153BC5">
              <w:rPr>
                <w:rFonts w:eastAsiaTheme="minorEastAsia"/>
                <w:iCs/>
                <w:szCs w:val="21"/>
              </w:rPr>
              <w:t>GB 18598-2019</w:t>
            </w:r>
            <w:r w:rsidR="005D7AE8" w:rsidRPr="00153BC5">
              <w:rPr>
                <w:rFonts w:eastAsiaTheme="minorEastAsia"/>
                <w:color w:val="333333"/>
                <w:szCs w:val="21"/>
                <w:shd w:val="clear" w:color="auto" w:fill="FFFFFF"/>
              </w:rPr>
              <w:t>）》</w:t>
            </w:r>
            <w:r w:rsidR="005D7AE8" w:rsidRPr="00153BC5">
              <w:rPr>
                <w:rFonts w:eastAsiaTheme="minorEastAsia"/>
                <w:szCs w:val="21"/>
              </w:rPr>
              <w:t>执行</w:t>
            </w:r>
            <w:r w:rsidR="00AD48AC" w:rsidRPr="00153BC5">
              <w:rPr>
                <w:rFonts w:eastAsiaTheme="minorEastAsia"/>
                <w:iCs/>
                <w:szCs w:val="21"/>
                <w:lang w:val="en-GB"/>
              </w:rPr>
              <w:t>。</w:t>
            </w:r>
          </w:p>
          <w:p w:rsidR="00CB7C04" w:rsidRPr="00153BC5" w:rsidRDefault="0082100E" w:rsidP="00474470">
            <w:pPr>
              <w:spacing w:line="360" w:lineRule="auto"/>
              <w:ind w:firstLineChars="200" w:firstLine="420"/>
              <w:rPr>
                <w:rFonts w:eastAsiaTheme="minorEastAsia"/>
                <w:iCs/>
                <w:szCs w:val="21"/>
                <w:lang w:val="en-GB"/>
              </w:rPr>
            </w:pPr>
            <w:r w:rsidRPr="00153BC5">
              <w:rPr>
                <w:rFonts w:eastAsiaTheme="minorEastAsia"/>
                <w:iCs/>
                <w:szCs w:val="21"/>
                <w:lang w:val="en-GB"/>
              </w:rPr>
              <w:t>简单防渗区域</w:t>
            </w:r>
            <w:r w:rsidR="00B21948" w:rsidRPr="00153BC5">
              <w:rPr>
                <w:rFonts w:eastAsiaTheme="minorEastAsia"/>
                <w:iCs/>
                <w:szCs w:val="21"/>
                <w:lang w:val="en-GB"/>
              </w:rPr>
              <w:t>为</w:t>
            </w:r>
            <w:proofErr w:type="gramStart"/>
            <w:r w:rsidR="00C80EDB" w:rsidRPr="00153BC5">
              <w:rPr>
                <w:rFonts w:eastAsiaTheme="minorEastAsia"/>
                <w:iCs/>
                <w:szCs w:val="21"/>
                <w:lang w:val="en-GB"/>
              </w:rPr>
              <w:t>组装区</w:t>
            </w:r>
            <w:proofErr w:type="gramEnd"/>
            <w:r w:rsidR="00B21948" w:rsidRPr="00153BC5">
              <w:rPr>
                <w:rFonts w:eastAsiaTheme="minorEastAsia"/>
                <w:iCs/>
                <w:szCs w:val="21"/>
                <w:lang w:val="en-GB"/>
              </w:rPr>
              <w:t>和</w:t>
            </w:r>
            <w:r w:rsidR="009973AF" w:rsidRPr="00153BC5">
              <w:rPr>
                <w:rFonts w:eastAsiaTheme="minorEastAsia"/>
                <w:iCs/>
                <w:szCs w:val="21"/>
                <w:lang w:val="en-GB"/>
              </w:rPr>
              <w:t>打磨</w:t>
            </w:r>
            <w:r w:rsidR="00B21948" w:rsidRPr="00153BC5">
              <w:rPr>
                <w:rFonts w:eastAsiaTheme="minorEastAsia"/>
                <w:iCs/>
                <w:szCs w:val="21"/>
                <w:lang w:val="en-GB"/>
              </w:rPr>
              <w:t>区</w:t>
            </w:r>
            <w:r w:rsidRPr="00153BC5">
              <w:rPr>
                <w:rFonts w:eastAsiaTheme="minorEastAsia"/>
                <w:iCs/>
                <w:szCs w:val="21"/>
                <w:lang w:val="en-GB"/>
              </w:rPr>
              <w:t>及</w:t>
            </w:r>
            <w:r w:rsidR="00C80EDB" w:rsidRPr="00153BC5">
              <w:rPr>
                <w:rFonts w:eastAsiaTheme="minorEastAsia"/>
                <w:iCs/>
                <w:szCs w:val="21"/>
                <w:lang w:val="en-GB"/>
              </w:rPr>
              <w:t>铝锭</w:t>
            </w:r>
            <w:r w:rsidRPr="00153BC5">
              <w:rPr>
                <w:rFonts w:eastAsiaTheme="minorEastAsia"/>
                <w:iCs/>
                <w:szCs w:val="21"/>
                <w:lang w:val="en-GB"/>
              </w:rPr>
              <w:t>等原材料暂存区</w:t>
            </w:r>
            <w:r w:rsidR="00465B75" w:rsidRPr="00153BC5">
              <w:rPr>
                <w:rFonts w:eastAsiaTheme="minorEastAsia"/>
                <w:iCs/>
                <w:szCs w:val="21"/>
                <w:lang w:val="en-GB"/>
              </w:rPr>
              <w:t>，防渗等级应符合：</w:t>
            </w:r>
            <w:r w:rsidR="00465B75" w:rsidRPr="00153BC5">
              <w:rPr>
                <w:rFonts w:eastAsiaTheme="minorEastAsia"/>
                <w:szCs w:val="21"/>
              </w:rPr>
              <w:t>等效黏土防渗层</w:t>
            </w:r>
            <w:r w:rsidR="00465B75" w:rsidRPr="00153BC5">
              <w:rPr>
                <w:rFonts w:eastAsiaTheme="minorEastAsia"/>
                <w:szCs w:val="21"/>
              </w:rPr>
              <w:t>Mb≥1.5m</w:t>
            </w:r>
            <w:r w:rsidR="00465B75" w:rsidRPr="00153BC5">
              <w:rPr>
                <w:rFonts w:eastAsiaTheme="minorEastAsia"/>
                <w:szCs w:val="21"/>
              </w:rPr>
              <w:t>，</w:t>
            </w:r>
            <w:r w:rsidR="00465B75" w:rsidRPr="00153BC5">
              <w:rPr>
                <w:rFonts w:eastAsiaTheme="minorEastAsia"/>
                <w:szCs w:val="21"/>
              </w:rPr>
              <w:t>K≤1.0×10-7cm/s</w:t>
            </w:r>
            <w:r w:rsidR="00465B75" w:rsidRPr="00153BC5">
              <w:rPr>
                <w:rFonts w:eastAsiaTheme="minorEastAsia"/>
                <w:szCs w:val="21"/>
              </w:rPr>
              <w:t>；或参照</w:t>
            </w:r>
            <w:r w:rsidR="00465B75" w:rsidRPr="00153BC5">
              <w:rPr>
                <w:rFonts w:eastAsiaTheme="minorEastAsia"/>
                <w:color w:val="333333"/>
                <w:szCs w:val="21"/>
                <w:shd w:val="clear" w:color="auto" w:fill="FFFFFF"/>
              </w:rPr>
              <w:t>《危险废物填埋污染控制标准（</w:t>
            </w:r>
            <w:r w:rsidR="00465B75" w:rsidRPr="00153BC5">
              <w:rPr>
                <w:rFonts w:eastAsiaTheme="minorEastAsia"/>
                <w:iCs/>
                <w:szCs w:val="21"/>
              </w:rPr>
              <w:t>GB 18598-2019</w:t>
            </w:r>
            <w:r w:rsidR="00465B75" w:rsidRPr="00153BC5">
              <w:rPr>
                <w:rFonts w:eastAsiaTheme="minorEastAsia"/>
                <w:color w:val="333333"/>
                <w:szCs w:val="21"/>
                <w:shd w:val="clear" w:color="auto" w:fill="FFFFFF"/>
              </w:rPr>
              <w:t>）》</w:t>
            </w:r>
            <w:r w:rsidR="00465B75" w:rsidRPr="00153BC5">
              <w:rPr>
                <w:rFonts w:eastAsiaTheme="minorEastAsia"/>
                <w:szCs w:val="21"/>
              </w:rPr>
              <w:t>执行</w:t>
            </w:r>
            <w:r w:rsidR="00B21948" w:rsidRPr="00153BC5">
              <w:rPr>
                <w:rFonts w:eastAsiaTheme="minorEastAsia"/>
                <w:iCs/>
                <w:szCs w:val="21"/>
                <w:lang w:val="en-GB"/>
              </w:rPr>
              <w:t>。</w:t>
            </w:r>
          </w:p>
          <w:p w:rsidR="00CB7C04" w:rsidRPr="00153BC5" w:rsidRDefault="0082100E" w:rsidP="00474470">
            <w:pPr>
              <w:spacing w:line="360" w:lineRule="auto"/>
              <w:ind w:firstLineChars="200" w:firstLine="420"/>
              <w:rPr>
                <w:rFonts w:eastAsiaTheme="minorEastAsia"/>
                <w:iCs/>
                <w:szCs w:val="21"/>
                <w:lang w:val="en-GB"/>
              </w:rPr>
            </w:pPr>
            <w:r w:rsidRPr="00153BC5">
              <w:rPr>
                <w:rFonts w:eastAsiaTheme="minorEastAsia"/>
                <w:iCs/>
                <w:szCs w:val="21"/>
                <w:lang w:val="en-GB"/>
              </w:rPr>
              <w:t>一般防渗区为</w:t>
            </w:r>
            <w:r w:rsidR="00B21948" w:rsidRPr="00153BC5">
              <w:rPr>
                <w:rFonts w:eastAsiaTheme="minorEastAsia"/>
                <w:iCs/>
                <w:szCs w:val="21"/>
                <w:lang w:val="en-GB"/>
              </w:rPr>
              <w:t>其他区域</w:t>
            </w:r>
            <w:r w:rsidR="00465B75" w:rsidRPr="00153BC5">
              <w:rPr>
                <w:rFonts w:eastAsiaTheme="minorEastAsia"/>
                <w:iCs/>
                <w:szCs w:val="21"/>
                <w:lang w:val="en-GB"/>
              </w:rPr>
              <w:t>，防渗等级应符合：一般地面硬化</w:t>
            </w:r>
            <w:r w:rsidR="00474470" w:rsidRPr="00153BC5">
              <w:rPr>
                <w:rFonts w:eastAsiaTheme="minorEastAsia"/>
                <w:iCs/>
                <w:szCs w:val="21"/>
                <w:lang w:val="en-GB"/>
              </w:rPr>
              <w:t>。</w:t>
            </w:r>
          </w:p>
          <w:p w:rsidR="00474470" w:rsidRPr="00153BC5" w:rsidRDefault="00474470" w:rsidP="00474470">
            <w:pPr>
              <w:spacing w:line="360" w:lineRule="auto"/>
              <w:ind w:firstLineChars="200" w:firstLine="420"/>
              <w:rPr>
                <w:rFonts w:eastAsiaTheme="minorEastAsia"/>
                <w:iCs/>
                <w:szCs w:val="21"/>
                <w:lang w:val="en-GB"/>
              </w:rPr>
            </w:pPr>
            <w:r w:rsidRPr="00153BC5">
              <w:rPr>
                <w:rFonts w:eastAsiaTheme="minorEastAsia"/>
                <w:iCs/>
                <w:szCs w:val="21"/>
                <w:lang w:val="en-GB"/>
              </w:rPr>
              <w:t>项目在严格落实</w:t>
            </w:r>
            <w:r w:rsidR="00465B75" w:rsidRPr="00153BC5">
              <w:rPr>
                <w:rFonts w:eastAsiaTheme="minorEastAsia"/>
                <w:iCs/>
                <w:szCs w:val="21"/>
                <w:lang w:val="en-GB"/>
              </w:rPr>
              <w:t>上述</w:t>
            </w:r>
            <w:r w:rsidRPr="00153BC5">
              <w:rPr>
                <w:rFonts w:eastAsiaTheme="minorEastAsia"/>
                <w:iCs/>
                <w:szCs w:val="21"/>
                <w:lang w:val="en-GB"/>
              </w:rPr>
              <w:t>防渗措施的情况下，</w:t>
            </w:r>
            <w:r w:rsidR="00B21948" w:rsidRPr="00153BC5">
              <w:rPr>
                <w:rFonts w:eastAsiaTheme="minorEastAsia"/>
                <w:iCs/>
                <w:szCs w:val="21"/>
                <w:lang w:val="en-GB"/>
              </w:rPr>
              <w:t>营运</w:t>
            </w:r>
            <w:proofErr w:type="gramStart"/>
            <w:r w:rsidR="00B21948" w:rsidRPr="00153BC5">
              <w:rPr>
                <w:rFonts w:eastAsiaTheme="minorEastAsia"/>
                <w:iCs/>
                <w:szCs w:val="21"/>
                <w:lang w:val="en-GB"/>
              </w:rPr>
              <w:t>期不会</w:t>
            </w:r>
            <w:proofErr w:type="gramEnd"/>
            <w:r w:rsidR="00B21948" w:rsidRPr="00153BC5">
              <w:rPr>
                <w:rFonts w:eastAsiaTheme="minorEastAsia"/>
                <w:iCs/>
                <w:szCs w:val="21"/>
                <w:lang w:val="en-GB"/>
              </w:rPr>
              <w:t>对地下水和土壤环境造成影响</w:t>
            </w:r>
            <w:r w:rsidRPr="00153BC5">
              <w:rPr>
                <w:rFonts w:eastAsiaTheme="minorEastAsia"/>
                <w:iCs/>
                <w:szCs w:val="21"/>
                <w:lang w:val="en-GB"/>
              </w:rPr>
              <w:t>。</w:t>
            </w:r>
          </w:p>
          <w:p w:rsidR="009032D6" w:rsidRPr="00153BC5" w:rsidRDefault="009032D6" w:rsidP="00474470">
            <w:pPr>
              <w:spacing w:line="360" w:lineRule="auto"/>
              <w:ind w:firstLineChars="200" w:firstLine="420"/>
              <w:rPr>
                <w:rFonts w:eastAsiaTheme="minorEastAsia"/>
                <w:iCs/>
                <w:szCs w:val="21"/>
                <w:lang w:val="en-GB"/>
              </w:rPr>
            </w:pPr>
          </w:p>
          <w:p w:rsidR="00474470" w:rsidRPr="00153BC5" w:rsidRDefault="001108DD" w:rsidP="00474470">
            <w:pPr>
              <w:spacing w:line="360" w:lineRule="auto"/>
              <w:rPr>
                <w:b/>
                <w:iCs/>
                <w:szCs w:val="21"/>
                <w:lang w:val="en-GB"/>
              </w:rPr>
            </w:pPr>
            <w:r w:rsidRPr="00153BC5">
              <w:rPr>
                <w:rFonts w:hint="eastAsia"/>
                <w:b/>
                <w:iCs/>
                <w:szCs w:val="21"/>
                <w:lang w:val="en-GB"/>
              </w:rPr>
              <w:t>六</w:t>
            </w:r>
            <w:r w:rsidR="00474470" w:rsidRPr="00153BC5">
              <w:rPr>
                <w:rFonts w:hint="eastAsia"/>
                <w:b/>
                <w:iCs/>
                <w:szCs w:val="21"/>
                <w:lang w:val="en-GB"/>
              </w:rPr>
              <w:t>、环境风险</w:t>
            </w:r>
          </w:p>
          <w:p w:rsidR="00474470" w:rsidRPr="00153BC5" w:rsidRDefault="005B3212" w:rsidP="00474470">
            <w:pPr>
              <w:adjustRightInd w:val="0"/>
              <w:snapToGrid w:val="0"/>
              <w:spacing w:line="360" w:lineRule="auto"/>
              <w:ind w:firstLineChars="200" w:firstLine="420"/>
              <w:rPr>
                <w:iCs/>
                <w:szCs w:val="21"/>
                <w:lang w:val="en-GB"/>
              </w:rPr>
            </w:pPr>
            <w:r w:rsidRPr="00153BC5">
              <w:rPr>
                <w:rFonts w:hint="eastAsia"/>
                <w:iCs/>
                <w:szCs w:val="21"/>
                <w:lang w:val="en-GB"/>
              </w:rPr>
              <w:t>（</w:t>
            </w:r>
            <w:r w:rsidRPr="00153BC5">
              <w:rPr>
                <w:rFonts w:hint="eastAsia"/>
                <w:iCs/>
                <w:szCs w:val="21"/>
                <w:lang w:val="en-GB"/>
              </w:rPr>
              <w:t>1</w:t>
            </w:r>
            <w:r w:rsidRPr="00153BC5">
              <w:rPr>
                <w:rFonts w:hint="eastAsia"/>
                <w:iCs/>
                <w:szCs w:val="21"/>
                <w:lang w:val="en-GB"/>
              </w:rPr>
              <w:t>）</w:t>
            </w:r>
            <w:r w:rsidR="008F4F3A" w:rsidRPr="00153BC5">
              <w:rPr>
                <w:rFonts w:hint="eastAsia"/>
                <w:iCs/>
                <w:szCs w:val="21"/>
                <w:lang w:val="en-GB"/>
              </w:rPr>
              <w:t>环境</w:t>
            </w:r>
            <w:r w:rsidR="00474470" w:rsidRPr="00153BC5">
              <w:rPr>
                <w:rFonts w:hint="eastAsia"/>
                <w:iCs/>
                <w:szCs w:val="21"/>
                <w:lang w:val="en-GB"/>
              </w:rPr>
              <w:t>风险</w:t>
            </w:r>
            <w:r w:rsidR="008F4F3A" w:rsidRPr="00153BC5">
              <w:rPr>
                <w:rFonts w:hint="eastAsia"/>
                <w:iCs/>
                <w:szCs w:val="21"/>
                <w:lang w:val="en-GB"/>
              </w:rPr>
              <w:t>调查</w:t>
            </w:r>
            <w:r w:rsidR="00834523" w:rsidRPr="00153BC5">
              <w:rPr>
                <w:rFonts w:hint="eastAsia"/>
                <w:iCs/>
                <w:szCs w:val="21"/>
                <w:lang w:val="en-GB"/>
              </w:rPr>
              <w:t>与识别</w:t>
            </w:r>
          </w:p>
          <w:p w:rsidR="008E4826" w:rsidRPr="00153BC5" w:rsidRDefault="008F4F3A" w:rsidP="008E4826">
            <w:pPr>
              <w:spacing w:line="360" w:lineRule="auto"/>
              <w:ind w:firstLineChars="200" w:firstLine="420"/>
              <w:rPr>
                <w:iCs/>
                <w:szCs w:val="21"/>
                <w:lang w:val="en-GB"/>
              </w:rPr>
            </w:pPr>
            <w:bookmarkStart w:id="605" w:name="OLE_LINK416"/>
            <w:bookmarkStart w:id="606" w:name="OLE_LINK417"/>
            <w:r w:rsidRPr="00153BC5">
              <w:rPr>
                <w:rFonts w:eastAsiaTheme="minorEastAsia"/>
                <w:iCs/>
                <w:szCs w:val="21"/>
                <w:lang w:val="en-GB"/>
              </w:rPr>
              <w:t>根据《建设项目环境风险评价技术导则》（</w:t>
            </w:r>
            <w:r w:rsidRPr="00153BC5">
              <w:rPr>
                <w:rFonts w:eastAsiaTheme="minorEastAsia"/>
                <w:iCs/>
                <w:szCs w:val="21"/>
                <w:lang w:val="en-GB"/>
              </w:rPr>
              <w:t>HJ 169-2018</w:t>
            </w:r>
            <w:r w:rsidRPr="00153BC5">
              <w:rPr>
                <w:rFonts w:eastAsiaTheme="minorEastAsia"/>
                <w:iCs/>
                <w:szCs w:val="21"/>
                <w:lang w:val="en-GB"/>
              </w:rPr>
              <w:t>）中规定，根据物质不同的特性，危险物质可分为有毒物质、易燃物质和爆炸性物质三大类，风险评价对项目涉及的物质进行物质危险性判定。</w:t>
            </w:r>
            <w:r w:rsidR="008E4826" w:rsidRPr="00153BC5">
              <w:rPr>
                <w:rFonts w:hint="eastAsia"/>
                <w:iCs/>
                <w:szCs w:val="21"/>
                <w:lang w:val="en-GB"/>
              </w:rPr>
              <w:t>本项目涉及环境风险物质为脱模剂、液压油</w:t>
            </w:r>
            <w:r w:rsidR="00F21DAE" w:rsidRPr="00153BC5">
              <w:rPr>
                <w:rFonts w:hint="eastAsia"/>
                <w:iCs/>
                <w:szCs w:val="21"/>
                <w:lang w:val="en-GB"/>
              </w:rPr>
              <w:t>、铝灰</w:t>
            </w:r>
            <w:r w:rsidR="00FC07EF" w:rsidRPr="00153BC5">
              <w:rPr>
                <w:rFonts w:hint="eastAsia"/>
                <w:iCs/>
                <w:szCs w:val="21"/>
                <w:lang w:val="en-GB"/>
              </w:rPr>
              <w:t>渣</w:t>
            </w:r>
            <w:r w:rsidR="008E4826" w:rsidRPr="00153BC5">
              <w:rPr>
                <w:rFonts w:hint="eastAsia"/>
                <w:iCs/>
                <w:szCs w:val="21"/>
                <w:lang w:val="en-GB"/>
              </w:rPr>
              <w:t>和危险废物（含油污泥、空压机含油废水），</w:t>
            </w:r>
            <w:r w:rsidR="008E4826" w:rsidRPr="00153BC5">
              <w:rPr>
                <w:iCs/>
                <w:szCs w:val="21"/>
                <w:lang w:val="en-GB"/>
              </w:rPr>
              <w:t>主要有</w:t>
            </w:r>
            <w:r w:rsidR="008E4826" w:rsidRPr="00153BC5">
              <w:rPr>
                <w:rFonts w:hint="eastAsia"/>
                <w:iCs/>
                <w:szCs w:val="21"/>
                <w:lang w:val="en-GB"/>
              </w:rPr>
              <w:t>泄露</w:t>
            </w:r>
            <w:r w:rsidR="008E4826" w:rsidRPr="00153BC5">
              <w:rPr>
                <w:iCs/>
                <w:szCs w:val="21"/>
                <w:lang w:val="en-GB"/>
              </w:rPr>
              <w:t>风险，泄漏物质可能造成地表水</w:t>
            </w:r>
            <w:r w:rsidR="008E4826" w:rsidRPr="00153BC5">
              <w:rPr>
                <w:rFonts w:hint="eastAsia"/>
                <w:iCs/>
                <w:szCs w:val="21"/>
                <w:lang w:val="en-GB"/>
              </w:rPr>
              <w:t>和地下水</w:t>
            </w:r>
            <w:r w:rsidR="008E4826" w:rsidRPr="00153BC5">
              <w:rPr>
                <w:iCs/>
                <w:szCs w:val="21"/>
                <w:lang w:val="en-GB"/>
              </w:rPr>
              <w:t>污染。</w:t>
            </w:r>
          </w:p>
          <w:p w:rsidR="008E4826" w:rsidRPr="00153BC5" w:rsidRDefault="008E4826" w:rsidP="008E4826">
            <w:pPr>
              <w:spacing w:line="360" w:lineRule="auto"/>
              <w:ind w:firstLineChars="200" w:firstLine="420"/>
              <w:rPr>
                <w:iCs/>
                <w:szCs w:val="21"/>
                <w:lang w:val="en-GB"/>
              </w:rPr>
            </w:pPr>
            <w:r w:rsidRPr="00153BC5">
              <w:rPr>
                <w:iCs/>
                <w:szCs w:val="21"/>
                <w:lang w:val="en-GB"/>
              </w:rPr>
              <w:t>储存：</w:t>
            </w:r>
            <w:r w:rsidRPr="00153BC5">
              <w:rPr>
                <w:rFonts w:hint="eastAsia"/>
                <w:iCs/>
                <w:szCs w:val="21"/>
                <w:lang w:val="en-GB"/>
              </w:rPr>
              <w:t>脱模剂、液压油为</w:t>
            </w:r>
            <w:r w:rsidRPr="00153BC5">
              <w:rPr>
                <w:iCs/>
                <w:szCs w:val="21"/>
                <w:lang w:val="en-GB"/>
              </w:rPr>
              <w:t>液体辅料</w:t>
            </w:r>
            <w:r w:rsidRPr="00153BC5">
              <w:rPr>
                <w:rFonts w:hint="eastAsia"/>
                <w:iCs/>
                <w:szCs w:val="21"/>
                <w:lang w:val="en-GB"/>
              </w:rPr>
              <w:t>，脱模剂</w:t>
            </w:r>
            <w:r w:rsidRPr="00153BC5">
              <w:rPr>
                <w:iCs/>
                <w:szCs w:val="21"/>
                <w:lang w:val="en-GB"/>
              </w:rPr>
              <w:t>不在厂区内进行大量储存，采用供应商随用随送的供应原则，其存放点为辅料暂存区，一次性泄漏量少。</w:t>
            </w:r>
            <w:r w:rsidRPr="00153BC5">
              <w:rPr>
                <w:rFonts w:hint="eastAsia"/>
                <w:iCs/>
                <w:szCs w:val="21"/>
                <w:lang w:val="en-GB"/>
              </w:rPr>
              <w:t>液压油不存储，仅在使用过程存在一定风险。因此在使用过程加强管理</w:t>
            </w:r>
            <w:r w:rsidRPr="00153BC5">
              <w:rPr>
                <w:iCs/>
                <w:szCs w:val="21"/>
                <w:lang w:val="en-GB"/>
              </w:rPr>
              <w:t>，设置禁烟、禁火标识，并配置灭火器材。</w:t>
            </w:r>
            <w:r w:rsidRPr="00153BC5">
              <w:rPr>
                <w:rFonts w:hint="eastAsia"/>
                <w:iCs/>
                <w:szCs w:val="21"/>
                <w:lang w:val="en-GB"/>
              </w:rPr>
              <w:t>危险废物（</w:t>
            </w:r>
            <w:r w:rsidR="00F21DAE" w:rsidRPr="00153BC5">
              <w:rPr>
                <w:rFonts w:hint="eastAsia"/>
                <w:iCs/>
                <w:szCs w:val="21"/>
                <w:lang w:val="en-GB"/>
              </w:rPr>
              <w:t>铝灰</w:t>
            </w:r>
            <w:r w:rsidR="00FC07EF" w:rsidRPr="00153BC5">
              <w:rPr>
                <w:rFonts w:hint="eastAsia"/>
                <w:iCs/>
                <w:szCs w:val="21"/>
                <w:lang w:val="en-GB"/>
              </w:rPr>
              <w:t>渣</w:t>
            </w:r>
            <w:r w:rsidR="00F21DAE" w:rsidRPr="00153BC5">
              <w:rPr>
                <w:rFonts w:hint="eastAsia"/>
                <w:iCs/>
                <w:szCs w:val="21"/>
                <w:lang w:val="en-GB"/>
              </w:rPr>
              <w:t>、</w:t>
            </w:r>
            <w:r w:rsidRPr="00153BC5">
              <w:rPr>
                <w:rFonts w:hint="eastAsia"/>
                <w:iCs/>
                <w:szCs w:val="21"/>
                <w:lang w:val="en-GB"/>
              </w:rPr>
              <w:t>空压机含油废水、含油污泥等）</w:t>
            </w:r>
            <w:proofErr w:type="gramStart"/>
            <w:r w:rsidRPr="00153BC5">
              <w:rPr>
                <w:rFonts w:hint="eastAsia"/>
                <w:iCs/>
                <w:szCs w:val="21"/>
                <w:lang w:val="en-GB"/>
              </w:rPr>
              <w:t>暂存于</w:t>
            </w:r>
            <w:r w:rsidRPr="00153BC5">
              <w:rPr>
                <w:iCs/>
                <w:szCs w:val="21"/>
                <w:lang w:val="en-GB"/>
              </w:rPr>
              <w:t>危废暂存</w:t>
            </w:r>
            <w:proofErr w:type="gramEnd"/>
            <w:r w:rsidRPr="00153BC5">
              <w:rPr>
                <w:iCs/>
                <w:szCs w:val="21"/>
                <w:lang w:val="en-GB"/>
              </w:rPr>
              <w:t>间</w:t>
            </w:r>
            <w:r w:rsidRPr="00153BC5">
              <w:rPr>
                <w:rFonts w:hint="eastAsia"/>
                <w:iCs/>
                <w:szCs w:val="21"/>
                <w:lang w:val="en-GB"/>
              </w:rPr>
              <w:t>，地面</w:t>
            </w:r>
            <w:r w:rsidRPr="00153BC5">
              <w:rPr>
                <w:iCs/>
                <w:szCs w:val="21"/>
                <w:lang w:val="en-GB"/>
              </w:rPr>
              <w:t>采取防渗措施，设置托盘及围堰</w:t>
            </w:r>
            <w:r w:rsidRPr="00153BC5">
              <w:rPr>
                <w:rFonts w:hint="eastAsia"/>
                <w:iCs/>
                <w:szCs w:val="21"/>
                <w:lang w:val="en-GB"/>
              </w:rPr>
              <w:t>。</w:t>
            </w:r>
          </w:p>
          <w:p w:rsidR="008E4826" w:rsidRPr="00153BC5" w:rsidRDefault="008E4826" w:rsidP="008E4826">
            <w:pPr>
              <w:spacing w:line="360" w:lineRule="auto"/>
              <w:ind w:firstLineChars="200" w:firstLine="420"/>
              <w:rPr>
                <w:iCs/>
                <w:szCs w:val="21"/>
                <w:lang w:val="en-GB"/>
              </w:rPr>
            </w:pPr>
            <w:r w:rsidRPr="00153BC5">
              <w:rPr>
                <w:iCs/>
                <w:szCs w:val="21"/>
                <w:lang w:val="en-GB"/>
              </w:rPr>
              <w:t>运输：</w:t>
            </w:r>
            <w:r w:rsidRPr="00153BC5">
              <w:rPr>
                <w:rFonts w:hint="eastAsia"/>
                <w:iCs/>
                <w:szCs w:val="21"/>
                <w:lang w:val="en-GB"/>
              </w:rPr>
              <w:t>脱模剂、液压油和危险废物（空压机含油废水）</w:t>
            </w:r>
            <w:r w:rsidRPr="00153BC5">
              <w:rPr>
                <w:iCs/>
                <w:szCs w:val="21"/>
                <w:lang w:val="en-GB"/>
              </w:rPr>
              <w:t>在运输过程存在泄漏</w:t>
            </w:r>
            <w:r w:rsidRPr="00153BC5">
              <w:rPr>
                <w:rFonts w:hint="eastAsia"/>
                <w:iCs/>
                <w:szCs w:val="21"/>
                <w:lang w:val="en-GB"/>
              </w:rPr>
              <w:t>而</w:t>
            </w:r>
            <w:r w:rsidRPr="00153BC5">
              <w:rPr>
                <w:iCs/>
                <w:szCs w:val="21"/>
                <w:lang w:val="en-GB"/>
              </w:rPr>
              <w:t>进入沿线水体的风险。由</w:t>
            </w:r>
            <w:r w:rsidR="00EE0187" w:rsidRPr="00153BC5">
              <w:rPr>
                <w:rFonts w:hint="eastAsia"/>
                <w:iCs/>
                <w:szCs w:val="21"/>
                <w:lang w:val="en-GB"/>
              </w:rPr>
              <w:t>材料供应商</w:t>
            </w:r>
            <w:r w:rsidRPr="00153BC5">
              <w:rPr>
                <w:iCs/>
                <w:szCs w:val="21"/>
                <w:lang w:val="en-GB"/>
              </w:rPr>
              <w:t>委托社会有相关资质的车辆进行原辅材料的运输，因此，</w:t>
            </w:r>
            <w:proofErr w:type="gramStart"/>
            <w:r w:rsidRPr="00153BC5">
              <w:rPr>
                <w:iCs/>
                <w:szCs w:val="21"/>
                <w:lang w:val="en-GB"/>
              </w:rPr>
              <w:t>本评价</w:t>
            </w:r>
            <w:proofErr w:type="gramEnd"/>
            <w:r w:rsidRPr="00153BC5">
              <w:rPr>
                <w:iCs/>
                <w:szCs w:val="21"/>
                <w:lang w:val="en-GB"/>
              </w:rPr>
              <w:t>不考虑运输导致的环境风险。</w:t>
            </w:r>
          </w:p>
          <w:p w:rsidR="00EE0187" w:rsidRPr="00153BC5" w:rsidRDefault="00EE0187" w:rsidP="00EE0187">
            <w:pPr>
              <w:adjustRightInd w:val="0"/>
              <w:snapToGrid w:val="0"/>
              <w:spacing w:line="360" w:lineRule="auto"/>
              <w:ind w:firstLineChars="200" w:firstLine="420"/>
              <w:rPr>
                <w:iCs/>
                <w:szCs w:val="21"/>
                <w:lang w:val="en-GB"/>
              </w:rPr>
            </w:pPr>
            <w:r w:rsidRPr="00153BC5">
              <w:rPr>
                <w:rFonts w:hint="eastAsia"/>
                <w:iCs/>
                <w:szCs w:val="21"/>
                <w:lang w:val="en-GB"/>
              </w:rPr>
              <w:t>（</w:t>
            </w:r>
            <w:r w:rsidRPr="00153BC5">
              <w:rPr>
                <w:rFonts w:hint="eastAsia"/>
                <w:iCs/>
                <w:szCs w:val="21"/>
                <w:lang w:val="en-GB"/>
              </w:rPr>
              <w:t>2</w:t>
            </w:r>
            <w:r w:rsidRPr="00153BC5">
              <w:rPr>
                <w:rFonts w:hint="eastAsia"/>
                <w:iCs/>
                <w:szCs w:val="21"/>
                <w:lang w:val="en-GB"/>
              </w:rPr>
              <w:t>）</w:t>
            </w:r>
            <w:r w:rsidRPr="00153BC5">
              <w:rPr>
                <w:rFonts w:hint="eastAsia"/>
                <w:iCs/>
                <w:szCs w:val="21"/>
                <w:lang w:val="en-GB"/>
              </w:rPr>
              <w:t>Q</w:t>
            </w:r>
            <w:r w:rsidRPr="00153BC5">
              <w:rPr>
                <w:rFonts w:hint="eastAsia"/>
                <w:iCs/>
                <w:szCs w:val="21"/>
                <w:lang w:val="en-GB"/>
              </w:rPr>
              <w:t>值计算</w:t>
            </w:r>
          </w:p>
          <w:p w:rsidR="00CB7C04" w:rsidRPr="00153BC5" w:rsidRDefault="00EF576A" w:rsidP="005E6CF8">
            <w:pPr>
              <w:spacing w:line="360" w:lineRule="auto"/>
              <w:ind w:firstLineChars="200" w:firstLine="420"/>
            </w:pPr>
            <w:proofErr w:type="gramStart"/>
            <w:r w:rsidRPr="00153BC5">
              <w:rPr>
                <w:rFonts w:hint="eastAsia"/>
                <w:iCs/>
                <w:szCs w:val="21"/>
                <w:lang w:val="en-GB"/>
              </w:rPr>
              <w:t>本评价</w:t>
            </w:r>
            <w:proofErr w:type="gramEnd"/>
            <w:r w:rsidRPr="00153BC5">
              <w:rPr>
                <w:rFonts w:hint="eastAsia"/>
                <w:iCs/>
                <w:szCs w:val="21"/>
                <w:lang w:val="en-GB"/>
              </w:rPr>
              <w:t>保守考虑全厂所有环境风险物质，</w:t>
            </w:r>
            <w:r w:rsidR="00474470" w:rsidRPr="00153BC5">
              <w:rPr>
                <w:rFonts w:hint="eastAsia"/>
                <w:iCs/>
                <w:szCs w:val="21"/>
                <w:lang w:val="en-GB"/>
              </w:rPr>
              <w:t>主要为脱模剂、液压油</w:t>
            </w:r>
            <w:r w:rsidRPr="00153BC5">
              <w:rPr>
                <w:rFonts w:hint="eastAsia"/>
                <w:iCs/>
                <w:szCs w:val="21"/>
                <w:lang w:val="en-GB"/>
              </w:rPr>
              <w:t>和</w:t>
            </w:r>
            <w:r w:rsidR="00A620AB" w:rsidRPr="00153BC5">
              <w:rPr>
                <w:rFonts w:hint="eastAsia"/>
                <w:iCs/>
                <w:szCs w:val="21"/>
                <w:lang w:val="en-GB"/>
              </w:rPr>
              <w:t>危险废物（</w:t>
            </w:r>
            <w:r w:rsidR="003C1D0E" w:rsidRPr="00153BC5">
              <w:rPr>
                <w:rFonts w:hint="eastAsia"/>
                <w:iCs/>
                <w:szCs w:val="21"/>
                <w:lang w:val="en-GB"/>
              </w:rPr>
              <w:t>铝灰、除尘灰、</w:t>
            </w:r>
            <w:r w:rsidRPr="00153BC5">
              <w:rPr>
                <w:rFonts w:hint="eastAsia"/>
                <w:iCs/>
                <w:szCs w:val="21"/>
                <w:lang w:val="en-GB"/>
              </w:rPr>
              <w:t>含油污泥、</w:t>
            </w:r>
            <w:r w:rsidR="00A620AB" w:rsidRPr="00153BC5">
              <w:rPr>
                <w:rFonts w:hint="eastAsia"/>
                <w:iCs/>
                <w:szCs w:val="21"/>
                <w:lang w:val="en-GB"/>
              </w:rPr>
              <w:t>空压机含油废水）</w:t>
            </w:r>
            <w:bookmarkEnd w:id="605"/>
            <w:bookmarkEnd w:id="606"/>
            <w:r w:rsidR="00474470" w:rsidRPr="00153BC5">
              <w:rPr>
                <w:iCs/>
                <w:szCs w:val="21"/>
                <w:lang w:val="en-GB"/>
              </w:rPr>
              <w:t>。</w:t>
            </w:r>
            <w:r w:rsidR="005E6CF8" w:rsidRPr="00153BC5">
              <w:rPr>
                <w:rFonts w:hint="eastAsia"/>
              </w:rPr>
              <w:t>根据</w:t>
            </w:r>
            <w:r w:rsidR="00BC5C4C" w:rsidRPr="00153BC5">
              <w:t>《建设项目环境风险评价技术导则》（</w:t>
            </w:r>
            <w:r w:rsidR="00BC5C4C" w:rsidRPr="00153BC5">
              <w:t>HJ169-2018</w:t>
            </w:r>
            <w:r w:rsidR="00BC5C4C" w:rsidRPr="00153BC5">
              <w:t>）附录</w:t>
            </w:r>
            <w:r w:rsidR="00BC5C4C" w:rsidRPr="00153BC5">
              <w:t>B</w:t>
            </w:r>
            <w:r w:rsidR="00BC5C4C" w:rsidRPr="00153BC5">
              <w:t>，结合</w:t>
            </w:r>
            <w:r w:rsidR="00F21DAE" w:rsidRPr="00153BC5">
              <w:rPr>
                <w:rFonts w:hint="eastAsia"/>
              </w:rPr>
              <w:t>全厂</w:t>
            </w:r>
            <w:r w:rsidR="00BC5C4C" w:rsidRPr="00153BC5">
              <w:t>危险物质储存情况，核算项目主要的危险物质数量与临界量比值（</w:t>
            </w:r>
            <w:r w:rsidR="00BC5C4C" w:rsidRPr="00153BC5">
              <w:t>Q</w:t>
            </w:r>
            <w:r w:rsidR="00BC5C4C" w:rsidRPr="00153BC5">
              <w:t>）</w:t>
            </w:r>
            <w:r w:rsidR="00F21DAE" w:rsidRPr="00153BC5">
              <w:rPr>
                <w:rFonts w:hint="eastAsia"/>
              </w:rPr>
              <w:t>，详见下表</w:t>
            </w:r>
            <w:r w:rsidR="00CB7C04" w:rsidRPr="00153BC5">
              <w:rPr>
                <w:rFonts w:hint="eastAsia"/>
              </w:rPr>
              <w:t>。</w:t>
            </w:r>
          </w:p>
          <w:p w:rsidR="00BC5C4C" w:rsidRPr="00153BC5" w:rsidRDefault="00BC5C4C" w:rsidP="00982150">
            <w:pPr>
              <w:jc w:val="center"/>
              <w:rPr>
                <w:b/>
                <w:sz w:val="18"/>
                <w:szCs w:val="18"/>
              </w:rPr>
            </w:pPr>
            <w:r w:rsidRPr="00153BC5">
              <w:rPr>
                <w:b/>
                <w:sz w:val="18"/>
                <w:szCs w:val="18"/>
              </w:rPr>
              <w:t>表</w:t>
            </w:r>
            <w:r w:rsidRPr="00153BC5">
              <w:rPr>
                <w:rFonts w:hint="eastAsia"/>
                <w:b/>
                <w:sz w:val="18"/>
                <w:szCs w:val="18"/>
              </w:rPr>
              <w:t>4-</w:t>
            </w:r>
            <w:r w:rsidR="00977BAF" w:rsidRPr="00153BC5">
              <w:rPr>
                <w:rFonts w:hint="eastAsia"/>
                <w:b/>
                <w:sz w:val="18"/>
                <w:szCs w:val="18"/>
              </w:rPr>
              <w:t>30</w:t>
            </w:r>
            <w:r w:rsidRPr="00153BC5">
              <w:rPr>
                <w:b/>
                <w:sz w:val="18"/>
                <w:szCs w:val="18"/>
              </w:rPr>
              <w:t xml:space="preserve">  </w:t>
            </w:r>
            <w:r w:rsidRPr="00153BC5">
              <w:rPr>
                <w:b/>
                <w:sz w:val="18"/>
                <w:szCs w:val="18"/>
              </w:rPr>
              <w:t>项目主要危险物质数量与临界量比值表</w:t>
            </w:r>
          </w:p>
          <w:tbl>
            <w:tblPr>
              <w:tblW w:w="4809" w:type="pct"/>
              <w:jc w:val="center"/>
              <w:tblInd w:w="21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756"/>
              <w:gridCol w:w="2553"/>
              <w:gridCol w:w="1194"/>
              <w:gridCol w:w="1134"/>
              <w:gridCol w:w="1276"/>
              <w:gridCol w:w="1071"/>
            </w:tblGrid>
            <w:tr w:rsidR="00F80592" w:rsidRPr="00153BC5" w:rsidTr="00F80592">
              <w:trPr>
                <w:cantSplit/>
                <w:jc w:val="center"/>
              </w:trPr>
              <w:tc>
                <w:tcPr>
                  <w:tcW w:w="473" w:type="pct"/>
                  <w:vAlign w:val="center"/>
                </w:tcPr>
                <w:p w:rsidR="00F80592" w:rsidRPr="00153BC5" w:rsidRDefault="00F80592" w:rsidP="005E6CF8">
                  <w:pPr>
                    <w:jc w:val="center"/>
                    <w:rPr>
                      <w:sz w:val="18"/>
                      <w:szCs w:val="18"/>
                    </w:rPr>
                  </w:pPr>
                  <w:r w:rsidRPr="00153BC5">
                    <w:rPr>
                      <w:sz w:val="18"/>
                      <w:szCs w:val="18"/>
                    </w:rPr>
                    <w:t>序号</w:t>
                  </w:r>
                </w:p>
              </w:tc>
              <w:tc>
                <w:tcPr>
                  <w:tcW w:w="1599" w:type="pct"/>
                  <w:vAlign w:val="center"/>
                </w:tcPr>
                <w:p w:rsidR="00F80592" w:rsidRPr="00153BC5" w:rsidRDefault="00F80592" w:rsidP="005E6CF8">
                  <w:pPr>
                    <w:jc w:val="center"/>
                    <w:rPr>
                      <w:sz w:val="18"/>
                      <w:szCs w:val="18"/>
                    </w:rPr>
                  </w:pPr>
                  <w:r w:rsidRPr="00153BC5">
                    <w:rPr>
                      <w:sz w:val="18"/>
                      <w:szCs w:val="18"/>
                    </w:rPr>
                    <w:t>危险物质</w:t>
                  </w:r>
                </w:p>
              </w:tc>
              <w:tc>
                <w:tcPr>
                  <w:tcW w:w="748" w:type="pct"/>
                  <w:vAlign w:val="center"/>
                </w:tcPr>
                <w:p w:rsidR="00F80592" w:rsidRPr="00153BC5" w:rsidRDefault="00F80592" w:rsidP="005E6CF8">
                  <w:pPr>
                    <w:jc w:val="center"/>
                    <w:rPr>
                      <w:sz w:val="18"/>
                      <w:szCs w:val="18"/>
                    </w:rPr>
                  </w:pPr>
                  <w:r w:rsidRPr="00153BC5">
                    <w:rPr>
                      <w:sz w:val="18"/>
                      <w:szCs w:val="18"/>
                    </w:rPr>
                    <w:t>贮存量（</w:t>
                  </w:r>
                  <w:r w:rsidRPr="00153BC5">
                    <w:rPr>
                      <w:sz w:val="18"/>
                      <w:szCs w:val="18"/>
                    </w:rPr>
                    <w:t>t</w:t>
                  </w:r>
                  <w:r w:rsidRPr="00153BC5">
                    <w:rPr>
                      <w:sz w:val="18"/>
                      <w:szCs w:val="18"/>
                    </w:rPr>
                    <w:t>）</w:t>
                  </w:r>
                </w:p>
              </w:tc>
              <w:tc>
                <w:tcPr>
                  <w:tcW w:w="710" w:type="pct"/>
                  <w:vAlign w:val="center"/>
                </w:tcPr>
                <w:p w:rsidR="00F80592" w:rsidRPr="00153BC5" w:rsidRDefault="00F80592" w:rsidP="005E6CF8">
                  <w:pPr>
                    <w:jc w:val="center"/>
                    <w:rPr>
                      <w:sz w:val="18"/>
                      <w:szCs w:val="18"/>
                    </w:rPr>
                  </w:pPr>
                  <w:r w:rsidRPr="00153BC5">
                    <w:rPr>
                      <w:sz w:val="18"/>
                      <w:szCs w:val="18"/>
                    </w:rPr>
                    <w:t>临界量（</w:t>
                  </w:r>
                  <w:r w:rsidRPr="00153BC5">
                    <w:rPr>
                      <w:sz w:val="18"/>
                      <w:szCs w:val="18"/>
                    </w:rPr>
                    <w:t>t</w:t>
                  </w:r>
                  <w:r w:rsidRPr="00153BC5">
                    <w:rPr>
                      <w:sz w:val="18"/>
                      <w:szCs w:val="18"/>
                    </w:rPr>
                    <w:t>）</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sz w:val="18"/>
                      <w:szCs w:val="18"/>
                    </w:rPr>
                    <w:t>比值（</w:t>
                  </w:r>
                  <w:r w:rsidRPr="00153BC5">
                    <w:rPr>
                      <w:sz w:val="18"/>
                      <w:szCs w:val="18"/>
                    </w:rPr>
                    <w:t>qn/Qn</w:t>
                  </w:r>
                  <w:r w:rsidRPr="00153BC5">
                    <w:rPr>
                      <w:sz w:val="18"/>
                      <w:szCs w:val="18"/>
                    </w:rPr>
                    <w:t>）</w:t>
                  </w:r>
                </w:p>
              </w:tc>
              <w:tc>
                <w:tcPr>
                  <w:tcW w:w="671" w:type="pct"/>
                  <w:tcBorders>
                    <w:lef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备注</w:t>
                  </w:r>
                </w:p>
              </w:tc>
            </w:tr>
            <w:tr w:rsidR="00F80592" w:rsidRPr="00153BC5" w:rsidTr="00F80592">
              <w:trPr>
                <w:cantSplit/>
                <w:jc w:val="center"/>
              </w:trPr>
              <w:tc>
                <w:tcPr>
                  <w:tcW w:w="473" w:type="pct"/>
                  <w:vAlign w:val="center"/>
                </w:tcPr>
                <w:p w:rsidR="00F80592" w:rsidRPr="00153BC5" w:rsidRDefault="00F80592" w:rsidP="005E6CF8">
                  <w:pPr>
                    <w:jc w:val="center"/>
                    <w:rPr>
                      <w:sz w:val="18"/>
                      <w:szCs w:val="18"/>
                    </w:rPr>
                  </w:pPr>
                  <w:r w:rsidRPr="00153BC5">
                    <w:rPr>
                      <w:sz w:val="18"/>
                      <w:szCs w:val="18"/>
                    </w:rPr>
                    <w:t>Q1</w:t>
                  </w:r>
                </w:p>
              </w:tc>
              <w:tc>
                <w:tcPr>
                  <w:tcW w:w="1599" w:type="pct"/>
                  <w:vAlign w:val="center"/>
                </w:tcPr>
                <w:p w:rsidR="00F80592" w:rsidRPr="00153BC5" w:rsidRDefault="00F80592" w:rsidP="005E6CF8">
                  <w:pPr>
                    <w:jc w:val="center"/>
                    <w:rPr>
                      <w:sz w:val="18"/>
                      <w:szCs w:val="18"/>
                    </w:rPr>
                  </w:pPr>
                  <w:r w:rsidRPr="00153BC5">
                    <w:rPr>
                      <w:rFonts w:hint="eastAsia"/>
                      <w:sz w:val="18"/>
                      <w:szCs w:val="18"/>
                    </w:rPr>
                    <w:t>脱模剂（压铸机）</w:t>
                  </w:r>
                </w:p>
              </w:tc>
              <w:tc>
                <w:tcPr>
                  <w:tcW w:w="748" w:type="pct"/>
                  <w:vAlign w:val="center"/>
                </w:tcPr>
                <w:p w:rsidR="00F80592" w:rsidRPr="00153BC5" w:rsidRDefault="00F80592" w:rsidP="005E6CF8">
                  <w:pPr>
                    <w:jc w:val="center"/>
                    <w:rPr>
                      <w:sz w:val="18"/>
                      <w:szCs w:val="18"/>
                    </w:rPr>
                  </w:pPr>
                  <w:r w:rsidRPr="00153BC5">
                    <w:rPr>
                      <w:rFonts w:hint="eastAsia"/>
                      <w:sz w:val="18"/>
                      <w:szCs w:val="18"/>
                    </w:rPr>
                    <w:t>2</w:t>
                  </w:r>
                </w:p>
              </w:tc>
              <w:tc>
                <w:tcPr>
                  <w:tcW w:w="710" w:type="pct"/>
                  <w:vAlign w:val="center"/>
                </w:tcPr>
                <w:p w:rsidR="00F80592" w:rsidRPr="00153BC5" w:rsidRDefault="00F8059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0.04</w:t>
                  </w:r>
                </w:p>
              </w:tc>
              <w:tc>
                <w:tcPr>
                  <w:tcW w:w="671" w:type="pct"/>
                  <w:tcBorders>
                    <w:left w:val="single" w:sz="4" w:space="0" w:color="auto"/>
                  </w:tcBorders>
                  <w:vAlign w:val="center"/>
                </w:tcPr>
                <w:p w:rsidR="00F80592" w:rsidRPr="00153BC5" w:rsidRDefault="00F80592" w:rsidP="00F80592">
                  <w:pPr>
                    <w:jc w:val="center"/>
                    <w:rPr>
                      <w:sz w:val="18"/>
                      <w:szCs w:val="18"/>
                    </w:rPr>
                  </w:pPr>
                  <w:r w:rsidRPr="00153BC5">
                    <w:rPr>
                      <w:rFonts w:hint="eastAsia"/>
                      <w:sz w:val="18"/>
                      <w:szCs w:val="18"/>
                    </w:rPr>
                    <w:t>技改项目</w:t>
                  </w:r>
                </w:p>
              </w:tc>
            </w:tr>
            <w:tr w:rsidR="00F80592" w:rsidRPr="00153BC5" w:rsidTr="00F80592">
              <w:trPr>
                <w:cantSplit/>
                <w:jc w:val="center"/>
              </w:trPr>
              <w:tc>
                <w:tcPr>
                  <w:tcW w:w="473" w:type="pct"/>
                  <w:vAlign w:val="center"/>
                </w:tcPr>
                <w:p w:rsidR="00F80592" w:rsidRPr="00153BC5" w:rsidRDefault="00F80592" w:rsidP="005E6CF8">
                  <w:pPr>
                    <w:jc w:val="center"/>
                    <w:rPr>
                      <w:sz w:val="18"/>
                      <w:szCs w:val="18"/>
                    </w:rPr>
                  </w:pPr>
                  <w:r w:rsidRPr="00153BC5">
                    <w:rPr>
                      <w:sz w:val="18"/>
                      <w:szCs w:val="18"/>
                    </w:rPr>
                    <w:t>Q</w:t>
                  </w:r>
                  <w:r w:rsidRPr="00153BC5">
                    <w:rPr>
                      <w:rFonts w:hint="eastAsia"/>
                      <w:sz w:val="18"/>
                      <w:szCs w:val="18"/>
                    </w:rPr>
                    <w:t>2</w:t>
                  </w:r>
                </w:p>
              </w:tc>
              <w:tc>
                <w:tcPr>
                  <w:tcW w:w="1599" w:type="pct"/>
                  <w:vAlign w:val="center"/>
                </w:tcPr>
                <w:p w:rsidR="00F80592" w:rsidRPr="00153BC5" w:rsidRDefault="00F80592" w:rsidP="005E6CF8">
                  <w:pPr>
                    <w:jc w:val="center"/>
                    <w:rPr>
                      <w:sz w:val="18"/>
                      <w:szCs w:val="18"/>
                    </w:rPr>
                  </w:pPr>
                  <w:r w:rsidRPr="00153BC5">
                    <w:rPr>
                      <w:rFonts w:hint="eastAsia"/>
                      <w:sz w:val="18"/>
                      <w:szCs w:val="18"/>
                    </w:rPr>
                    <w:t>液压油（压铸机）</w:t>
                  </w:r>
                </w:p>
              </w:tc>
              <w:tc>
                <w:tcPr>
                  <w:tcW w:w="748" w:type="pct"/>
                  <w:vAlign w:val="center"/>
                </w:tcPr>
                <w:p w:rsidR="00F80592" w:rsidRPr="00153BC5" w:rsidRDefault="00F80592" w:rsidP="005E6CF8">
                  <w:pPr>
                    <w:jc w:val="center"/>
                    <w:rPr>
                      <w:sz w:val="18"/>
                      <w:szCs w:val="18"/>
                    </w:rPr>
                  </w:pPr>
                  <w:r w:rsidRPr="00153BC5">
                    <w:rPr>
                      <w:rFonts w:hint="eastAsia"/>
                      <w:sz w:val="18"/>
                      <w:szCs w:val="18"/>
                    </w:rPr>
                    <w:t>0.18</w:t>
                  </w:r>
                </w:p>
              </w:tc>
              <w:tc>
                <w:tcPr>
                  <w:tcW w:w="710" w:type="pct"/>
                  <w:vAlign w:val="center"/>
                </w:tcPr>
                <w:p w:rsidR="00F80592" w:rsidRPr="00153BC5" w:rsidRDefault="00F8059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0.0036</w:t>
                  </w:r>
                </w:p>
              </w:tc>
              <w:tc>
                <w:tcPr>
                  <w:tcW w:w="671" w:type="pct"/>
                  <w:tcBorders>
                    <w:left w:val="single" w:sz="4" w:space="0" w:color="auto"/>
                  </w:tcBorders>
                  <w:vAlign w:val="center"/>
                </w:tcPr>
                <w:p w:rsidR="00F80592" w:rsidRPr="00153BC5" w:rsidRDefault="00F80592" w:rsidP="00F80592">
                  <w:pPr>
                    <w:jc w:val="center"/>
                    <w:rPr>
                      <w:sz w:val="18"/>
                      <w:szCs w:val="18"/>
                    </w:rPr>
                  </w:pPr>
                  <w:r w:rsidRPr="00153BC5">
                    <w:rPr>
                      <w:rFonts w:hint="eastAsia"/>
                      <w:sz w:val="18"/>
                      <w:szCs w:val="18"/>
                    </w:rPr>
                    <w:t>技改项目</w:t>
                  </w:r>
                </w:p>
              </w:tc>
            </w:tr>
            <w:tr w:rsidR="00F80592" w:rsidRPr="00153BC5" w:rsidTr="00F80592">
              <w:trPr>
                <w:cantSplit/>
                <w:jc w:val="center"/>
              </w:trPr>
              <w:tc>
                <w:tcPr>
                  <w:tcW w:w="473" w:type="pct"/>
                  <w:vAlign w:val="center"/>
                </w:tcPr>
                <w:p w:rsidR="00F80592" w:rsidRPr="00153BC5" w:rsidRDefault="00F80592" w:rsidP="005E6CF8">
                  <w:pPr>
                    <w:jc w:val="center"/>
                    <w:rPr>
                      <w:sz w:val="18"/>
                      <w:szCs w:val="18"/>
                    </w:rPr>
                  </w:pPr>
                  <w:r w:rsidRPr="00153BC5">
                    <w:rPr>
                      <w:sz w:val="18"/>
                      <w:szCs w:val="18"/>
                    </w:rPr>
                    <w:t>Q</w:t>
                  </w:r>
                  <w:r w:rsidRPr="00153BC5">
                    <w:rPr>
                      <w:rFonts w:hint="eastAsia"/>
                      <w:sz w:val="18"/>
                      <w:szCs w:val="18"/>
                    </w:rPr>
                    <w:t>3</w:t>
                  </w:r>
                </w:p>
              </w:tc>
              <w:tc>
                <w:tcPr>
                  <w:tcW w:w="1599" w:type="pct"/>
                  <w:vAlign w:val="center"/>
                </w:tcPr>
                <w:p w:rsidR="00F80592" w:rsidRPr="00153BC5" w:rsidRDefault="00F80592" w:rsidP="00F80592">
                  <w:pPr>
                    <w:jc w:val="center"/>
                    <w:rPr>
                      <w:sz w:val="18"/>
                      <w:szCs w:val="18"/>
                    </w:rPr>
                  </w:pPr>
                  <w:r w:rsidRPr="00153BC5">
                    <w:rPr>
                      <w:rFonts w:hint="eastAsia"/>
                      <w:sz w:val="18"/>
                      <w:szCs w:val="18"/>
                    </w:rPr>
                    <w:t>脱模剂（浇铸机）</w:t>
                  </w:r>
                </w:p>
              </w:tc>
              <w:tc>
                <w:tcPr>
                  <w:tcW w:w="748" w:type="pct"/>
                  <w:vAlign w:val="center"/>
                </w:tcPr>
                <w:p w:rsidR="00F80592" w:rsidRPr="00153BC5" w:rsidRDefault="00F80592" w:rsidP="005E6CF8">
                  <w:pPr>
                    <w:jc w:val="center"/>
                    <w:rPr>
                      <w:sz w:val="18"/>
                      <w:szCs w:val="18"/>
                    </w:rPr>
                  </w:pPr>
                  <w:r w:rsidRPr="00153BC5">
                    <w:rPr>
                      <w:rFonts w:hint="eastAsia"/>
                      <w:sz w:val="18"/>
                      <w:szCs w:val="18"/>
                    </w:rPr>
                    <w:t>0.2</w:t>
                  </w:r>
                </w:p>
              </w:tc>
              <w:tc>
                <w:tcPr>
                  <w:tcW w:w="710" w:type="pct"/>
                  <w:vAlign w:val="center"/>
                </w:tcPr>
                <w:p w:rsidR="00F80592" w:rsidRPr="00153BC5" w:rsidRDefault="00F8059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0.004</w:t>
                  </w:r>
                </w:p>
              </w:tc>
              <w:tc>
                <w:tcPr>
                  <w:tcW w:w="671" w:type="pct"/>
                  <w:tcBorders>
                    <w:left w:val="single" w:sz="4" w:space="0" w:color="auto"/>
                  </w:tcBorders>
                  <w:vAlign w:val="center"/>
                </w:tcPr>
                <w:p w:rsidR="00F80592" w:rsidRPr="00153BC5" w:rsidRDefault="00F80592" w:rsidP="00F80592">
                  <w:pPr>
                    <w:jc w:val="center"/>
                    <w:rPr>
                      <w:sz w:val="18"/>
                      <w:szCs w:val="18"/>
                    </w:rPr>
                  </w:pPr>
                </w:p>
              </w:tc>
            </w:tr>
            <w:tr w:rsidR="00F80592" w:rsidRPr="00153BC5" w:rsidTr="00F80592">
              <w:trPr>
                <w:cantSplit/>
                <w:jc w:val="center"/>
              </w:trPr>
              <w:tc>
                <w:tcPr>
                  <w:tcW w:w="473" w:type="pct"/>
                  <w:vAlign w:val="center"/>
                </w:tcPr>
                <w:p w:rsidR="00F80592" w:rsidRPr="00153BC5" w:rsidRDefault="00F80592" w:rsidP="005E6CF8">
                  <w:pPr>
                    <w:jc w:val="center"/>
                    <w:rPr>
                      <w:sz w:val="18"/>
                      <w:szCs w:val="18"/>
                    </w:rPr>
                  </w:pPr>
                  <w:r w:rsidRPr="00153BC5">
                    <w:rPr>
                      <w:rFonts w:hint="eastAsia"/>
                      <w:sz w:val="18"/>
                      <w:szCs w:val="18"/>
                    </w:rPr>
                    <w:t>Q4</w:t>
                  </w:r>
                </w:p>
              </w:tc>
              <w:tc>
                <w:tcPr>
                  <w:tcW w:w="1599" w:type="pct"/>
                  <w:vAlign w:val="center"/>
                </w:tcPr>
                <w:p w:rsidR="00F80592" w:rsidRPr="00153BC5" w:rsidRDefault="00F80592" w:rsidP="00F80592">
                  <w:pPr>
                    <w:jc w:val="center"/>
                    <w:rPr>
                      <w:sz w:val="18"/>
                      <w:szCs w:val="18"/>
                    </w:rPr>
                  </w:pPr>
                  <w:r w:rsidRPr="00153BC5">
                    <w:rPr>
                      <w:rFonts w:hint="eastAsia"/>
                      <w:sz w:val="18"/>
                      <w:szCs w:val="18"/>
                    </w:rPr>
                    <w:t>液压油（浇铸机）</w:t>
                  </w:r>
                </w:p>
              </w:tc>
              <w:tc>
                <w:tcPr>
                  <w:tcW w:w="748" w:type="pct"/>
                  <w:vAlign w:val="center"/>
                </w:tcPr>
                <w:p w:rsidR="00F80592" w:rsidRPr="00153BC5" w:rsidRDefault="00F80592" w:rsidP="005E6CF8">
                  <w:pPr>
                    <w:jc w:val="center"/>
                    <w:rPr>
                      <w:sz w:val="18"/>
                      <w:szCs w:val="18"/>
                    </w:rPr>
                  </w:pPr>
                  <w:r w:rsidRPr="00153BC5">
                    <w:rPr>
                      <w:rFonts w:hint="eastAsia"/>
                      <w:sz w:val="18"/>
                      <w:szCs w:val="18"/>
                    </w:rPr>
                    <w:t>0.18</w:t>
                  </w:r>
                </w:p>
              </w:tc>
              <w:tc>
                <w:tcPr>
                  <w:tcW w:w="710" w:type="pct"/>
                  <w:vAlign w:val="center"/>
                </w:tcPr>
                <w:p w:rsidR="00F80592" w:rsidRPr="00153BC5" w:rsidRDefault="00F8059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0.0036</w:t>
                  </w:r>
                </w:p>
              </w:tc>
              <w:tc>
                <w:tcPr>
                  <w:tcW w:w="671" w:type="pct"/>
                  <w:tcBorders>
                    <w:left w:val="single" w:sz="4" w:space="0" w:color="auto"/>
                  </w:tcBorders>
                  <w:vAlign w:val="center"/>
                </w:tcPr>
                <w:p w:rsidR="00F80592" w:rsidRPr="00153BC5" w:rsidRDefault="00F80592" w:rsidP="00F80592">
                  <w:pPr>
                    <w:jc w:val="center"/>
                    <w:rPr>
                      <w:sz w:val="18"/>
                      <w:szCs w:val="18"/>
                    </w:rPr>
                  </w:pPr>
                </w:p>
              </w:tc>
            </w:tr>
            <w:tr w:rsidR="00F80592" w:rsidRPr="00153BC5" w:rsidTr="00F80592">
              <w:trPr>
                <w:cantSplit/>
                <w:jc w:val="center"/>
              </w:trPr>
              <w:tc>
                <w:tcPr>
                  <w:tcW w:w="473" w:type="pct"/>
                  <w:vAlign w:val="center"/>
                </w:tcPr>
                <w:p w:rsidR="00F80592" w:rsidRPr="00153BC5" w:rsidRDefault="00F80592" w:rsidP="00F80592">
                  <w:pPr>
                    <w:jc w:val="center"/>
                    <w:rPr>
                      <w:sz w:val="18"/>
                      <w:szCs w:val="18"/>
                    </w:rPr>
                  </w:pPr>
                  <w:r w:rsidRPr="00153BC5">
                    <w:rPr>
                      <w:sz w:val="18"/>
                      <w:szCs w:val="18"/>
                    </w:rPr>
                    <w:t>Q</w:t>
                  </w:r>
                  <w:r w:rsidRPr="00153BC5">
                    <w:rPr>
                      <w:rFonts w:hint="eastAsia"/>
                      <w:sz w:val="18"/>
                      <w:szCs w:val="18"/>
                    </w:rPr>
                    <w:t>5</w:t>
                  </w:r>
                </w:p>
              </w:tc>
              <w:tc>
                <w:tcPr>
                  <w:tcW w:w="1599" w:type="pct"/>
                  <w:vAlign w:val="center"/>
                </w:tcPr>
                <w:p w:rsidR="00F80592" w:rsidRPr="00153BC5" w:rsidRDefault="00F80592" w:rsidP="005E6CF8">
                  <w:pPr>
                    <w:jc w:val="center"/>
                    <w:rPr>
                      <w:sz w:val="18"/>
                      <w:szCs w:val="18"/>
                    </w:rPr>
                  </w:pPr>
                  <w:r w:rsidRPr="00153BC5">
                    <w:rPr>
                      <w:rFonts w:hint="eastAsia"/>
                      <w:iCs/>
                      <w:sz w:val="18"/>
                      <w:szCs w:val="18"/>
                      <w:lang w:val="en-GB"/>
                    </w:rPr>
                    <w:t>危险废物（空压机含油废水）</w:t>
                  </w:r>
                </w:p>
              </w:tc>
              <w:tc>
                <w:tcPr>
                  <w:tcW w:w="748" w:type="pct"/>
                  <w:vAlign w:val="center"/>
                </w:tcPr>
                <w:p w:rsidR="00F80592" w:rsidRPr="00153BC5" w:rsidRDefault="00F80592" w:rsidP="005E6CF8">
                  <w:pPr>
                    <w:jc w:val="center"/>
                    <w:rPr>
                      <w:sz w:val="18"/>
                      <w:szCs w:val="18"/>
                    </w:rPr>
                  </w:pPr>
                  <w:r w:rsidRPr="00153BC5">
                    <w:rPr>
                      <w:rFonts w:hint="eastAsia"/>
                      <w:sz w:val="18"/>
                      <w:szCs w:val="18"/>
                    </w:rPr>
                    <w:t>0.01</w:t>
                  </w:r>
                </w:p>
              </w:tc>
              <w:tc>
                <w:tcPr>
                  <w:tcW w:w="710" w:type="pct"/>
                  <w:vAlign w:val="center"/>
                </w:tcPr>
                <w:p w:rsidR="00F80592" w:rsidRPr="00153BC5" w:rsidRDefault="00F8059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0.0002</w:t>
                  </w:r>
                </w:p>
              </w:tc>
              <w:tc>
                <w:tcPr>
                  <w:tcW w:w="671" w:type="pct"/>
                  <w:tcBorders>
                    <w:left w:val="single" w:sz="4" w:space="0" w:color="auto"/>
                  </w:tcBorders>
                  <w:vAlign w:val="center"/>
                </w:tcPr>
                <w:p w:rsidR="00F80592" w:rsidRPr="00153BC5" w:rsidRDefault="00F80592" w:rsidP="00F80592">
                  <w:pPr>
                    <w:jc w:val="center"/>
                    <w:rPr>
                      <w:sz w:val="18"/>
                      <w:szCs w:val="18"/>
                    </w:rPr>
                  </w:pPr>
                </w:p>
              </w:tc>
            </w:tr>
            <w:tr w:rsidR="00F80592" w:rsidRPr="00153BC5" w:rsidTr="00F80592">
              <w:trPr>
                <w:cantSplit/>
                <w:jc w:val="center"/>
              </w:trPr>
              <w:tc>
                <w:tcPr>
                  <w:tcW w:w="473" w:type="pct"/>
                  <w:vAlign w:val="center"/>
                </w:tcPr>
                <w:p w:rsidR="00F80592" w:rsidRPr="00153BC5" w:rsidRDefault="00F80592" w:rsidP="00F80592">
                  <w:pPr>
                    <w:jc w:val="center"/>
                    <w:rPr>
                      <w:sz w:val="18"/>
                      <w:szCs w:val="18"/>
                    </w:rPr>
                  </w:pPr>
                  <w:r w:rsidRPr="00153BC5">
                    <w:rPr>
                      <w:rFonts w:hint="eastAsia"/>
                      <w:sz w:val="18"/>
                      <w:szCs w:val="18"/>
                    </w:rPr>
                    <w:t>Q6</w:t>
                  </w:r>
                </w:p>
              </w:tc>
              <w:tc>
                <w:tcPr>
                  <w:tcW w:w="1599" w:type="pct"/>
                  <w:vAlign w:val="center"/>
                </w:tcPr>
                <w:p w:rsidR="00F80592" w:rsidRPr="00153BC5" w:rsidRDefault="00F80592" w:rsidP="005E6CF8">
                  <w:pPr>
                    <w:jc w:val="center"/>
                    <w:rPr>
                      <w:iCs/>
                      <w:sz w:val="18"/>
                      <w:szCs w:val="18"/>
                      <w:lang w:val="en-GB"/>
                    </w:rPr>
                  </w:pPr>
                  <w:r w:rsidRPr="00153BC5">
                    <w:rPr>
                      <w:rFonts w:hint="eastAsia"/>
                      <w:iCs/>
                      <w:sz w:val="18"/>
                      <w:szCs w:val="18"/>
                      <w:lang w:val="en-GB"/>
                    </w:rPr>
                    <w:t>危险废物（含油污泥）</w:t>
                  </w:r>
                </w:p>
              </w:tc>
              <w:tc>
                <w:tcPr>
                  <w:tcW w:w="748" w:type="pct"/>
                  <w:vAlign w:val="center"/>
                </w:tcPr>
                <w:p w:rsidR="00F80592" w:rsidRPr="00153BC5" w:rsidRDefault="00F80592" w:rsidP="005E6CF8">
                  <w:pPr>
                    <w:jc w:val="center"/>
                    <w:rPr>
                      <w:sz w:val="18"/>
                      <w:szCs w:val="18"/>
                      <w:lang w:val="en-GB"/>
                    </w:rPr>
                  </w:pPr>
                  <w:r w:rsidRPr="00153BC5">
                    <w:rPr>
                      <w:rFonts w:hint="eastAsia"/>
                      <w:sz w:val="18"/>
                      <w:szCs w:val="18"/>
                      <w:lang w:val="en-GB"/>
                    </w:rPr>
                    <w:t>0.5</w:t>
                  </w:r>
                </w:p>
              </w:tc>
              <w:tc>
                <w:tcPr>
                  <w:tcW w:w="710" w:type="pct"/>
                  <w:vAlign w:val="center"/>
                </w:tcPr>
                <w:p w:rsidR="00F80592" w:rsidRPr="00153BC5" w:rsidRDefault="00F8059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F80592" w:rsidRPr="00153BC5" w:rsidRDefault="00F80592" w:rsidP="005E6CF8">
                  <w:pPr>
                    <w:jc w:val="center"/>
                    <w:rPr>
                      <w:sz w:val="18"/>
                      <w:szCs w:val="18"/>
                    </w:rPr>
                  </w:pPr>
                  <w:r w:rsidRPr="00153BC5">
                    <w:rPr>
                      <w:rFonts w:hint="eastAsia"/>
                      <w:sz w:val="18"/>
                      <w:szCs w:val="18"/>
                    </w:rPr>
                    <w:t>0.01</w:t>
                  </w:r>
                </w:p>
              </w:tc>
              <w:tc>
                <w:tcPr>
                  <w:tcW w:w="671" w:type="pct"/>
                  <w:tcBorders>
                    <w:left w:val="single" w:sz="4" w:space="0" w:color="auto"/>
                  </w:tcBorders>
                  <w:vAlign w:val="center"/>
                </w:tcPr>
                <w:p w:rsidR="00F80592" w:rsidRPr="00153BC5" w:rsidRDefault="00511191" w:rsidP="00F80592">
                  <w:pPr>
                    <w:jc w:val="center"/>
                    <w:rPr>
                      <w:sz w:val="18"/>
                      <w:szCs w:val="18"/>
                    </w:rPr>
                  </w:pPr>
                  <w:r w:rsidRPr="00153BC5">
                    <w:rPr>
                      <w:rFonts w:hint="eastAsia"/>
                      <w:sz w:val="18"/>
                      <w:szCs w:val="18"/>
                    </w:rPr>
                    <w:t>技改项目</w:t>
                  </w:r>
                </w:p>
              </w:tc>
            </w:tr>
            <w:tr w:rsidR="00957972" w:rsidRPr="00153BC5" w:rsidTr="00F80592">
              <w:trPr>
                <w:cantSplit/>
                <w:jc w:val="center"/>
              </w:trPr>
              <w:tc>
                <w:tcPr>
                  <w:tcW w:w="473" w:type="pct"/>
                  <w:vAlign w:val="center"/>
                </w:tcPr>
                <w:p w:rsidR="00957972" w:rsidRPr="00153BC5" w:rsidRDefault="00957972" w:rsidP="00F80592">
                  <w:pPr>
                    <w:jc w:val="center"/>
                    <w:rPr>
                      <w:sz w:val="18"/>
                      <w:szCs w:val="18"/>
                    </w:rPr>
                  </w:pPr>
                  <w:r w:rsidRPr="00153BC5">
                    <w:rPr>
                      <w:rFonts w:hint="eastAsia"/>
                      <w:sz w:val="18"/>
                      <w:szCs w:val="18"/>
                    </w:rPr>
                    <w:t>Q7</w:t>
                  </w:r>
                </w:p>
              </w:tc>
              <w:tc>
                <w:tcPr>
                  <w:tcW w:w="1599" w:type="pct"/>
                  <w:vAlign w:val="center"/>
                </w:tcPr>
                <w:p w:rsidR="00957972" w:rsidRPr="00153BC5" w:rsidRDefault="00957972" w:rsidP="005E6CF8">
                  <w:pPr>
                    <w:jc w:val="center"/>
                    <w:rPr>
                      <w:iCs/>
                      <w:sz w:val="18"/>
                      <w:szCs w:val="18"/>
                      <w:lang w:val="en-GB"/>
                    </w:rPr>
                  </w:pPr>
                  <w:r w:rsidRPr="00153BC5">
                    <w:rPr>
                      <w:rFonts w:hint="eastAsia"/>
                      <w:iCs/>
                      <w:sz w:val="18"/>
                      <w:szCs w:val="18"/>
                      <w:lang w:val="en-GB"/>
                    </w:rPr>
                    <w:t>危险废物（铝灰</w:t>
                  </w:r>
                  <w:r w:rsidR="00FC07EF" w:rsidRPr="00153BC5">
                    <w:rPr>
                      <w:rFonts w:hint="eastAsia"/>
                      <w:iCs/>
                      <w:sz w:val="18"/>
                      <w:szCs w:val="18"/>
                      <w:lang w:val="en-GB"/>
                    </w:rPr>
                    <w:t>渣</w:t>
                  </w:r>
                  <w:r w:rsidRPr="00153BC5">
                    <w:rPr>
                      <w:rFonts w:hint="eastAsia"/>
                      <w:iCs/>
                      <w:sz w:val="18"/>
                      <w:szCs w:val="18"/>
                      <w:lang w:val="en-GB"/>
                    </w:rPr>
                    <w:t>）</w:t>
                  </w:r>
                </w:p>
              </w:tc>
              <w:tc>
                <w:tcPr>
                  <w:tcW w:w="748" w:type="pct"/>
                  <w:vAlign w:val="center"/>
                </w:tcPr>
                <w:p w:rsidR="00957972" w:rsidRPr="00153BC5" w:rsidRDefault="003C1D0E" w:rsidP="005E6CF8">
                  <w:pPr>
                    <w:jc w:val="center"/>
                    <w:rPr>
                      <w:sz w:val="18"/>
                      <w:szCs w:val="18"/>
                      <w:lang w:val="en-GB"/>
                    </w:rPr>
                  </w:pPr>
                  <w:r w:rsidRPr="00153BC5">
                    <w:rPr>
                      <w:rFonts w:hint="eastAsia"/>
                      <w:sz w:val="18"/>
                      <w:szCs w:val="18"/>
                      <w:lang w:val="en-GB"/>
                    </w:rPr>
                    <w:t>7.2</w:t>
                  </w:r>
                </w:p>
              </w:tc>
              <w:tc>
                <w:tcPr>
                  <w:tcW w:w="710" w:type="pct"/>
                  <w:vAlign w:val="center"/>
                </w:tcPr>
                <w:p w:rsidR="00957972" w:rsidRPr="00153BC5" w:rsidRDefault="00957972"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957972" w:rsidRPr="00153BC5" w:rsidRDefault="003C1D0E" w:rsidP="005E6CF8">
                  <w:pPr>
                    <w:jc w:val="center"/>
                    <w:rPr>
                      <w:sz w:val="18"/>
                      <w:szCs w:val="18"/>
                    </w:rPr>
                  </w:pPr>
                  <w:r w:rsidRPr="00153BC5">
                    <w:rPr>
                      <w:rFonts w:hint="eastAsia"/>
                      <w:sz w:val="18"/>
                      <w:szCs w:val="18"/>
                    </w:rPr>
                    <w:t>0.144</w:t>
                  </w:r>
                </w:p>
              </w:tc>
              <w:tc>
                <w:tcPr>
                  <w:tcW w:w="671" w:type="pct"/>
                  <w:tcBorders>
                    <w:left w:val="single" w:sz="4" w:space="0" w:color="auto"/>
                  </w:tcBorders>
                  <w:vAlign w:val="center"/>
                </w:tcPr>
                <w:p w:rsidR="00957972" w:rsidRPr="00153BC5" w:rsidRDefault="00957972" w:rsidP="00F80592">
                  <w:pPr>
                    <w:jc w:val="center"/>
                    <w:rPr>
                      <w:sz w:val="18"/>
                      <w:szCs w:val="18"/>
                    </w:rPr>
                  </w:pPr>
                  <w:r w:rsidRPr="00153BC5">
                    <w:rPr>
                      <w:rFonts w:hint="eastAsia"/>
                      <w:sz w:val="18"/>
                      <w:szCs w:val="18"/>
                    </w:rPr>
                    <w:t>技改项目</w:t>
                  </w:r>
                </w:p>
              </w:tc>
            </w:tr>
            <w:tr w:rsidR="003C1D0E" w:rsidRPr="00153BC5" w:rsidTr="00F80592">
              <w:trPr>
                <w:cantSplit/>
                <w:jc w:val="center"/>
              </w:trPr>
              <w:tc>
                <w:tcPr>
                  <w:tcW w:w="473" w:type="pct"/>
                  <w:vAlign w:val="center"/>
                </w:tcPr>
                <w:p w:rsidR="003C1D0E" w:rsidRPr="00153BC5" w:rsidRDefault="003C1D0E" w:rsidP="00F80592">
                  <w:pPr>
                    <w:jc w:val="center"/>
                    <w:rPr>
                      <w:sz w:val="18"/>
                      <w:szCs w:val="18"/>
                    </w:rPr>
                  </w:pPr>
                  <w:r w:rsidRPr="00153BC5">
                    <w:rPr>
                      <w:rFonts w:hint="eastAsia"/>
                      <w:sz w:val="18"/>
                      <w:szCs w:val="18"/>
                    </w:rPr>
                    <w:t>Q8</w:t>
                  </w:r>
                </w:p>
              </w:tc>
              <w:tc>
                <w:tcPr>
                  <w:tcW w:w="1599" w:type="pct"/>
                  <w:vAlign w:val="center"/>
                </w:tcPr>
                <w:p w:rsidR="003C1D0E" w:rsidRPr="00153BC5" w:rsidRDefault="003C1D0E" w:rsidP="003C1D0E">
                  <w:pPr>
                    <w:jc w:val="center"/>
                    <w:rPr>
                      <w:iCs/>
                      <w:sz w:val="18"/>
                      <w:szCs w:val="18"/>
                      <w:lang w:val="en-GB"/>
                    </w:rPr>
                  </w:pPr>
                  <w:r w:rsidRPr="00153BC5">
                    <w:rPr>
                      <w:rFonts w:hint="eastAsia"/>
                      <w:iCs/>
                      <w:sz w:val="18"/>
                      <w:szCs w:val="18"/>
                      <w:lang w:val="en-GB"/>
                    </w:rPr>
                    <w:t>危险废物（除尘灰）</w:t>
                  </w:r>
                </w:p>
              </w:tc>
              <w:tc>
                <w:tcPr>
                  <w:tcW w:w="748" w:type="pct"/>
                  <w:vAlign w:val="center"/>
                </w:tcPr>
                <w:p w:rsidR="003C1D0E" w:rsidRPr="00153BC5" w:rsidRDefault="003C1D0E" w:rsidP="005E6CF8">
                  <w:pPr>
                    <w:jc w:val="center"/>
                    <w:rPr>
                      <w:sz w:val="18"/>
                      <w:szCs w:val="18"/>
                      <w:lang w:val="en-GB"/>
                    </w:rPr>
                  </w:pPr>
                  <w:r w:rsidRPr="00153BC5">
                    <w:rPr>
                      <w:rFonts w:hint="eastAsia"/>
                      <w:sz w:val="18"/>
                      <w:szCs w:val="18"/>
                      <w:lang w:val="en-GB"/>
                    </w:rPr>
                    <w:t>0.2</w:t>
                  </w:r>
                </w:p>
              </w:tc>
              <w:tc>
                <w:tcPr>
                  <w:tcW w:w="710" w:type="pct"/>
                  <w:vAlign w:val="center"/>
                </w:tcPr>
                <w:p w:rsidR="003C1D0E" w:rsidRPr="00153BC5" w:rsidRDefault="003C1D0E" w:rsidP="005E6CF8">
                  <w:pPr>
                    <w:jc w:val="center"/>
                    <w:rPr>
                      <w:sz w:val="18"/>
                      <w:szCs w:val="18"/>
                    </w:rPr>
                  </w:pPr>
                  <w:r w:rsidRPr="00153BC5">
                    <w:rPr>
                      <w:rFonts w:hint="eastAsia"/>
                      <w:sz w:val="18"/>
                      <w:szCs w:val="18"/>
                    </w:rPr>
                    <w:t>50</w:t>
                  </w:r>
                </w:p>
              </w:tc>
              <w:tc>
                <w:tcPr>
                  <w:tcW w:w="799" w:type="pct"/>
                  <w:tcBorders>
                    <w:right w:val="single" w:sz="4" w:space="0" w:color="auto"/>
                  </w:tcBorders>
                  <w:vAlign w:val="center"/>
                </w:tcPr>
                <w:p w:rsidR="003C1D0E" w:rsidRPr="00153BC5" w:rsidRDefault="003C1D0E" w:rsidP="005E6CF8">
                  <w:pPr>
                    <w:jc w:val="center"/>
                    <w:rPr>
                      <w:sz w:val="18"/>
                      <w:szCs w:val="18"/>
                    </w:rPr>
                  </w:pPr>
                  <w:r w:rsidRPr="00153BC5">
                    <w:rPr>
                      <w:rFonts w:hint="eastAsia"/>
                      <w:sz w:val="18"/>
                      <w:szCs w:val="18"/>
                    </w:rPr>
                    <w:t>0.004</w:t>
                  </w:r>
                </w:p>
              </w:tc>
              <w:tc>
                <w:tcPr>
                  <w:tcW w:w="671" w:type="pct"/>
                  <w:tcBorders>
                    <w:left w:val="single" w:sz="4" w:space="0" w:color="auto"/>
                  </w:tcBorders>
                  <w:vAlign w:val="center"/>
                </w:tcPr>
                <w:p w:rsidR="003C1D0E" w:rsidRPr="00153BC5" w:rsidRDefault="003C1D0E" w:rsidP="00F80592">
                  <w:pPr>
                    <w:jc w:val="center"/>
                    <w:rPr>
                      <w:sz w:val="18"/>
                      <w:szCs w:val="18"/>
                    </w:rPr>
                  </w:pPr>
                  <w:r w:rsidRPr="00153BC5">
                    <w:rPr>
                      <w:rFonts w:hint="eastAsia"/>
                      <w:sz w:val="18"/>
                      <w:szCs w:val="18"/>
                    </w:rPr>
                    <w:t>技改项目</w:t>
                  </w:r>
                </w:p>
              </w:tc>
            </w:tr>
            <w:tr w:rsidR="00F80592" w:rsidRPr="00153BC5" w:rsidTr="00F80592">
              <w:trPr>
                <w:cantSplit/>
                <w:jc w:val="center"/>
              </w:trPr>
              <w:tc>
                <w:tcPr>
                  <w:tcW w:w="473" w:type="pct"/>
                  <w:vAlign w:val="center"/>
                </w:tcPr>
                <w:p w:rsidR="00F80592" w:rsidRPr="00153BC5" w:rsidRDefault="00F80592" w:rsidP="005E6CF8">
                  <w:pPr>
                    <w:jc w:val="center"/>
                    <w:rPr>
                      <w:sz w:val="18"/>
                      <w:szCs w:val="18"/>
                    </w:rPr>
                  </w:pPr>
                  <w:r w:rsidRPr="00153BC5">
                    <w:rPr>
                      <w:sz w:val="18"/>
                      <w:szCs w:val="18"/>
                    </w:rPr>
                    <w:t>Q</w:t>
                  </w:r>
                  <w:r w:rsidR="003C1D0E" w:rsidRPr="00153BC5">
                    <w:rPr>
                      <w:rFonts w:hint="eastAsia"/>
                      <w:sz w:val="18"/>
                      <w:szCs w:val="18"/>
                    </w:rPr>
                    <w:t>总</w:t>
                  </w:r>
                </w:p>
              </w:tc>
              <w:tc>
                <w:tcPr>
                  <w:tcW w:w="1599" w:type="pct"/>
                  <w:vAlign w:val="center"/>
                </w:tcPr>
                <w:p w:rsidR="00F80592" w:rsidRPr="00153BC5" w:rsidRDefault="00F80592" w:rsidP="005E6CF8">
                  <w:pPr>
                    <w:jc w:val="center"/>
                    <w:rPr>
                      <w:sz w:val="18"/>
                      <w:szCs w:val="18"/>
                    </w:rPr>
                  </w:pPr>
                  <w:r w:rsidRPr="00153BC5">
                    <w:rPr>
                      <w:sz w:val="18"/>
                      <w:szCs w:val="18"/>
                    </w:rPr>
                    <w:t>/</w:t>
                  </w:r>
                </w:p>
              </w:tc>
              <w:tc>
                <w:tcPr>
                  <w:tcW w:w="748" w:type="pct"/>
                  <w:vAlign w:val="center"/>
                </w:tcPr>
                <w:p w:rsidR="00F80592" w:rsidRPr="00153BC5" w:rsidRDefault="00F80592" w:rsidP="005E6CF8">
                  <w:pPr>
                    <w:jc w:val="center"/>
                    <w:rPr>
                      <w:sz w:val="18"/>
                      <w:szCs w:val="18"/>
                    </w:rPr>
                  </w:pPr>
                  <w:r w:rsidRPr="00153BC5">
                    <w:rPr>
                      <w:sz w:val="18"/>
                      <w:szCs w:val="18"/>
                    </w:rPr>
                    <w:t>/</w:t>
                  </w:r>
                </w:p>
              </w:tc>
              <w:tc>
                <w:tcPr>
                  <w:tcW w:w="710" w:type="pct"/>
                  <w:vAlign w:val="center"/>
                </w:tcPr>
                <w:p w:rsidR="00F80592" w:rsidRPr="00153BC5" w:rsidRDefault="00F80592" w:rsidP="005E6CF8">
                  <w:pPr>
                    <w:jc w:val="center"/>
                    <w:rPr>
                      <w:sz w:val="18"/>
                      <w:szCs w:val="18"/>
                    </w:rPr>
                  </w:pPr>
                  <w:r w:rsidRPr="00153BC5">
                    <w:rPr>
                      <w:rFonts w:hint="eastAsia"/>
                      <w:sz w:val="18"/>
                      <w:szCs w:val="18"/>
                    </w:rPr>
                    <w:t>/</w:t>
                  </w:r>
                </w:p>
              </w:tc>
              <w:tc>
                <w:tcPr>
                  <w:tcW w:w="799" w:type="pct"/>
                  <w:tcBorders>
                    <w:right w:val="single" w:sz="4" w:space="0" w:color="auto"/>
                  </w:tcBorders>
                  <w:vAlign w:val="center"/>
                </w:tcPr>
                <w:p w:rsidR="00F80592" w:rsidRPr="00153BC5" w:rsidRDefault="00F80592" w:rsidP="003C1D0E">
                  <w:pPr>
                    <w:jc w:val="center"/>
                    <w:rPr>
                      <w:sz w:val="18"/>
                      <w:szCs w:val="18"/>
                    </w:rPr>
                  </w:pPr>
                  <w:r w:rsidRPr="00153BC5">
                    <w:rPr>
                      <w:rFonts w:hint="eastAsia"/>
                      <w:sz w:val="18"/>
                      <w:szCs w:val="18"/>
                    </w:rPr>
                    <w:t>0.</w:t>
                  </w:r>
                  <w:r w:rsidR="003C1D0E" w:rsidRPr="00153BC5">
                    <w:rPr>
                      <w:rFonts w:hint="eastAsia"/>
                      <w:sz w:val="18"/>
                      <w:szCs w:val="18"/>
                    </w:rPr>
                    <w:t>209</w:t>
                  </w:r>
                  <w:r w:rsidRPr="00153BC5">
                    <w:rPr>
                      <w:rFonts w:hint="eastAsia"/>
                      <w:sz w:val="18"/>
                      <w:szCs w:val="18"/>
                    </w:rPr>
                    <w:t>4</w:t>
                  </w:r>
                </w:p>
              </w:tc>
              <w:tc>
                <w:tcPr>
                  <w:tcW w:w="671" w:type="pct"/>
                  <w:tcBorders>
                    <w:left w:val="single" w:sz="4" w:space="0" w:color="auto"/>
                  </w:tcBorders>
                  <w:vAlign w:val="center"/>
                </w:tcPr>
                <w:p w:rsidR="00F80592" w:rsidRPr="00153BC5" w:rsidRDefault="00F80592" w:rsidP="00F80592">
                  <w:pPr>
                    <w:jc w:val="center"/>
                    <w:rPr>
                      <w:sz w:val="18"/>
                      <w:szCs w:val="18"/>
                    </w:rPr>
                  </w:pPr>
                </w:p>
              </w:tc>
            </w:tr>
          </w:tbl>
          <w:p w:rsidR="00BC5C4C" w:rsidRPr="00153BC5" w:rsidRDefault="00BC5C4C" w:rsidP="00DE1561">
            <w:pPr>
              <w:spacing w:line="360" w:lineRule="auto"/>
              <w:ind w:firstLineChars="200" w:firstLine="420"/>
            </w:pPr>
            <w:r w:rsidRPr="00153BC5">
              <w:t>由上表可知，</w:t>
            </w:r>
            <w:r w:rsidR="00F80592" w:rsidRPr="00153BC5">
              <w:rPr>
                <w:rFonts w:hint="eastAsia"/>
              </w:rPr>
              <w:t>厂区</w:t>
            </w:r>
            <w:proofErr w:type="gramStart"/>
            <w:r w:rsidRPr="00153BC5">
              <w:t>各环境</w:t>
            </w:r>
            <w:proofErr w:type="gramEnd"/>
            <w:r w:rsidRPr="00153BC5">
              <w:t>风险物质不在《建设项目环境风险评价技术导则》（</w:t>
            </w:r>
            <w:r w:rsidRPr="00153BC5">
              <w:t>HJ169-2018</w:t>
            </w:r>
            <w:r w:rsidRPr="00153BC5">
              <w:t>）附录</w:t>
            </w:r>
            <w:r w:rsidRPr="00153BC5">
              <w:t>B</w:t>
            </w:r>
            <w:r w:rsidRPr="00153BC5">
              <w:t>表</w:t>
            </w:r>
            <w:r w:rsidRPr="00153BC5">
              <w:t>B</w:t>
            </w:r>
            <w:r w:rsidRPr="00153BC5">
              <w:rPr>
                <w:szCs w:val="21"/>
              </w:rPr>
              <w:t>.1</w:t>
            </w:r>
            <w:r w:rsidRPr="00153BC5">
              <w:rPr>
                <w:szCs w:val="21"/>
              </w:rPr>
              <w:t>以及表</w:t>
            </w:r>
            <w:r w:rsidRPr="00153BC5">
              <w:rPr>
                <w:szCs w:val="21"/>
              </w:rPr>
              <w:t>B.2</w:t>
            </w:r>
            <w:r w:rsidRPr="00153BC5">
              <w:rPr>
                <w:szCs w:val="21"/>
              </w:rPr>
              <w:t>中，</w:t>
            </w:r>
            <w:r w:rsidR="00C415DC" w:rsidRPr="00153BC5">
              <w:rPr>
                <w:rFonts w:hint="eastAsia"/>
                <w:szCs w:val="21"/>
              </w:rPr>
              <w:t>项目</w:t>
            </w:r>
            <w:r w:rsidR="00C415DC" w:rsidRPr="00153BC5">
              <w:rPr>
                <w:rFonts w:hint="eastAsia"/>
                <w:szCs w:val="21"/>
              </w:rPr>
              <w:t>Q</w:t>
            </w:r>
            <w:r w:rsidR="00C415DC" w:rsidRPr="00153BC5">
              <w:rPr>
                <w:rFonts w:hint="eastAsia"/>
                <w:szCs w:val="21"/>
              </w:rPr>
              <w:t>值为</w:t>
            </w:r>
            <w:r w:rsidR="002E1715" w:rsidRPr="00153BC5">
              <w:rPr>
                <w:rFonts w:hint="eastAsia"/>
                <w:szCs w:val="21"/>
              </w:rPr>
              <w:t>0.</w:t>
            </w:r>
            <w:r w:rsidR="003C1D0E" w:rsidRPr="00153BC5">
              <w:rPr>
                <w:rFonts w:hint="eastAsia"/>
                <w:szCs w:val="21"/>
              </w:rPr>
              <w:t>209</w:t>
            </w:r>
            <w:r w:rsidR="00F80592" w:rsidRPr="00153BC5">
              <w:rPr>
                <w:rFonts w:hint="eastAsia"/>
                <w:szCs w:val="21"/>
              </w:rPr>
              <w:t>4</w:t>
            </w:r>
            <w:r w:rsidR="002E1715" w:rsidRPr="00153BC5">
              <w:rPr>
                <w:rFonts w:hint="eastAsia"/>
                <w:szCs w:val="21"/>
              </w:rPr>
              <w:t>&lt;1</w:t>
            </w:r>
            <w:r w:rsidR="008F2A94" w:rsidRPr="00153BC5">
              <w:rPr>
                <w:kern w:val="0"/>
                <w:szCs w:val="21"/>
              </w:rPr>
              <w:t>，环境风险潜势为</w:t>
            </w:r>
            <w:r w:rsidR="008F2A94" w:rsidRPr="00153BC5">
              <w:rPr>
                <w:kern w:val="0"/>
                <w:szCs w:val="21"/>
              </w:rPr>
              <w:t>I</w:t>
            </w:r>
            <w:r w:rsidR="008F2A94" w:rsidRPr="00153BC5">
              <w:rPr>
                <w:kern w:val="0"/>
                <w:szCs w:val="21"/>
              </w:rPr>
              <w:t>级</w:t>
            </w:r>
            <w:r w:rsidR="008F2A94" w:rsidRPr="00153BC5">
              <w:rPr>
                <w:rFonts w:hint="eastAsia"/>
                <w:kern w:val="0"/>
                <w:szCs w:val="21"/>
              </w:rPr>
              <w:t>，</w:t>
            </w:r>
            <w:r w:rsidRPr="00153BC5">
              <w:rPr>
                <w:szCs w:val="21"/>
              </w:rPr>
              <w:t>项目环境风险较小</w:t>
            </w:r>
            <w:r w:rsidR="005E6CF8" w:rsidRPr="00153BC5">
              <w:rPr>
                <w:rFonts w:hint="eastAsia"/>
                <w:szCs w:val="21"/>
              </w:rPr>
              <w:t>，</w:t>
            </w:r>
            <w:r w:rsidR="008B515A" w:rsidRPr="00153BC5">
              <w:rPr>
                <w:kern w:val="0"/>
                <w:szCs w:val="21"/>
                <w:lang w:bidi="ar"/>
              </w:rPr>
              <w:t>因此，本次</w:t>
            </w:r>
            <w:proofErr w:type="gramStart"/>
            <w:r w:rsidR="008B515A" w:rsidRPr="00153BC5">
              <w:rPr>
                <w:kern w:val="0"/>
                <w:szCs w:val="21"/>
                <w:lang w:bidi="ar"/>
              </w:rPr>
              <w:t>评价仅</w:t>
            </w:r>
            <w:proofErr w:type="gramEnd"/>
            <w:r w:rsidR="008B515A" w:rsidRPr="00153BC5">
              <w:rPr>
                <w:kern w:val="0"/>
                <w:szCs w:val="21"/>
                <w:lang w:bidi="ar"/>
              </w:rPr>
              <w:t>为简单分析。</w:t>
            </w:r>
          </w:p>
          <w:p w:rsidR="003C1D0E" w:rsidRPr="00153BC5" w:rsidRDefault="00474470" w:rsidP="003C1D0E">
            <w:pPr>
              <w:adjustRightInd w:val="0"/>
              <w:snapToGrid w:val="0"/>
              <w:spacing w:line="360" w:lineRule="auto"/>
              <w:ind w:firstLineChars="200" w:firstLine="420"/>
              <w:rPr>
                <w:iCs/>
                <w:szCs w:val="21"/>
                <w:lang w:val="en-GB"/>
              </w:rPr>
            </w:pPr>
            <w:r w:rsidRPr="00153BC5">
              <w:rPr>
                <w:rFonts w:hint="eastAsia"/>
                <w:iCs/>
                <w:szCs w:val="21"/>
                <w:lang w:val="en-GB"/>
              </w:rPr>
              <w:t>（</w:t>
            </w:r>
            <w:r w:rsidRPr="00153BC5">
              <w:rPr>
                <w:rFonts w:hint="eastAsia"/>
                <w:iCs/>
                <w:szCs w:val="21"/>
                <w:lang w:val="en-GB"/>
              </w:rPr>
              <w:t>3</w:t>
            </w:r>
            <w:r w:rsidRPr="00153BC5">
              <w:rPr>
                <w:rFonts w:hint="eastAsia"/>
                <w:iCs/>
                <w:szCs w:val="21"/>
                <w:lang w:val="en-GB"/>
              </w:rPr>
              <w:t>）环境风险防范措施</w:t>
            </w:r>
          </w:p>
          <w:p w:rsidR="00511191" w:rsidRPr="00153BC5" w:rsidRDefault="00511191" w:rsidP="007A756F">
            <w:pPr>
              <w:adjustRightInd w:val="0"/>
              <w:snapToGrid w:val="0"/>
              <w:spacing w:line="360" w:lineRule="auto"/>
              <w:ind w:firstLineChars="200" w:firstLine="420"/>
              <w:rPr>
                <w:kern w:val="0"/>
                <w:szCs w:val="21"/>
              </w:rPr>
            </w:pPr>
            <w:r w:rsidRPr="00153BC5">
              <w:rPr>
                <w:szCs w:val="21"/>
              </w:rPr>
              <w:t>现有工程已采取的环境风险防范措施如下表所示</w:t>
            </w:r>
            <w:r w:rsidRPr="00153BC5">
              <w:rPr>
                <w:kern w:val="0"/>
                <w:szCs w:val="21"/>
              </w:rPr>
              <w:t>。</w:t>
            </w:r>
          </w:p>
          <w:p w:rsidR="00511191" w:rsidRPr="00153BC5" w:rsidRDefault="00511191" w:rsidP="007A756F">
            <w:pPr>
              <w:spacing w:line="360" w:lineRule="auto"/>
              <w:jc w:val="center"/>
              <w:rPr>
                <w:rFonts w:eastAsiaTheme="minorEastAsia"/>
                <w:b/>
                <w:bCs/>
                <w:sz w:val="18"/>
                <w:szCs w:val="18"/>
              </w:rPr>
            </w:pPr>
            <w:r w:rsidRPr="00153BC5">
              <w:rPr>
                <w:rFonts w:eastAsiaTheme="minorEastAsia"/>
                <w:b/>
                <w:bCs/>
                <w:sz w:val="18"/>
                <w:szCs w:val="18"/>
              </w:rPr>
              <w:t>表</w:t>
            </w:r>
            <w:r w:rsidRPr="00153BC5">
              <w:rPr>
                <w:rFonts w:eastAsiaTheme="minorEastAsia"/>
                <w:b/>
                <w:bCs/>
                <w:sz w:val="18"/>
                <w:szCs w:val="18"/>
              </w:rPr>
              <w:t>4-</w:t>
            </w:r>
            <w:r w:rsidR="00977BAF" w:rsidRPr="00153BC5">
              <w:rPr>
                <w:rFonts w:eastAsiaTheme="minorEastAsia" w:hint="eastAsia"/>
                <w:b/>
                <w:bCs/>
                <w:sz w:val="18"/>
                <w:szCs w:val="18"/>
              </w:rPr>
              <w:t>31</w:t>
            </w:r>
            <w:r w:rsidRPr="00153BC5">
              <w:rPr>
                <w:rFonts w:eastAsiaTheme="minorEastAsia"/>
                <w:b/>
                <w:bCs/>
                <w:sz w:val="18"/>
                <w:szCs w:val="18"/>
              </w:rPr>
              <w:t xml:space="preserve"> </w:t>
            </w:r>
            <w:r w:rsidRPr="00153BC5">
              <w:rPr>
                <w:rFonts w:eastAsiaTheme="minorEastAsia"/>
                <w:b/>
                <w:bCs/>
                <w:sz w:val="18"/>
                <w:szCs w:val="18"/>
              </w:rPr>
              <w:t>现有风险防控措施一览表</w:t>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94"/>
              <w:gridCol w:w="1287"/>
              <w:gridCol w:w="902"/>
              <w:gridCol w:w="1115"/>
              <w:gridCol w:w="4230"/>
            </w:tblGrid>
            <w:tr w:rsidR="00511191" w:rsidRPr="00153BC5" w:rsidTr="00FC07EF">
              <w:trPr>
                <w:cantSplit/>
                <w:trHeight w:val="397"/>
                <w:tblHeader/>
                <w:jc w:val="center"/>
              </w:trPr>
              <w:tc>
                <w:tcPr>
                  <w:tcW w:w="365"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序号</w:t>
                  </w:r>
                </w:p>
              </w:tc>
              <w:tc>
                <w:tcPr>
                  <w:tcW w:w="792"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风险单元</w:t>
                  </w:r>
                </w:p>
              </w:tc>
              <w:tc>
                <w:tcPr>
                  <w:tcW w:w="555"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风险物质</w:t>
                  </w:r>
                </w:p>
              </w:tc>
              <w:tc>
                <w:tcPr>
                  <w:tcW w:w="686"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事故类型</w:t>
                  </w:r>
                </w:p>
              </w:tc>
              <w:tc>
                <w:tcPr>
                  <w:tcW w:w="2601"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现有环境风险防范设施</w:t>
                  </w:r>
                </w:p>
              </w:tc>
            </w:tr>
            <w:tr w:rsidR="00511191" w:rsidRPr="00153BC5" w:rsidTr="00FC07EF">
              <w:trPr>
                <w:cantSplit/>
                <w:trHeight w:val="397"/>
                <w:jc w:val="center"/>
              </w:trPr>
              <w:tc>
                <w:tcPr>
                  <w:tcW w:w="365"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1</w:t>
                  </w:r>
                </w:p>
              </w:tc>
              <w:tc>
                <w:tcPr>
                  <w:tcW w:w="792" w:type="pct"/>
                  <w:vAlign w:val="center"/>
                </w:tcPr>
                <w:p w:rsidR="00511191" w:rsidRPr="00153BC5" w:rsidRDefault="00E671C7" w:rsidP="00A74BCC">
                  <w:pPr>
                    <w:jc w:val="center"/>
                    <w:rPr>
                      <w:rFonts w:eastAsiaTheme="minorEastAsia"/>
                      <w:sz w:val="18"/>
                      <w:szCs w:val="18"/>
                    </w:rPr>
                  </w:pPr>
                  <w:r w:rsidRPr="00153BC5">
                    <w:rPr>
                      <w:rFonts w:eastAsiaTheme="minorEastAsia" w:hint="eastAsia"/>
                      <w:sz w:val="18"/>
                      <w:szCs w:val="18"/>
                    </w:rPr>
                    <w:t>辅料暂存区</w:t>
                  </w:r>
                  <w:r w:rsidR="008F2A94" w:rsidRPr="00153BC5">
                    <w:rPr>
                      <w:rFonts w:eastAsiaTheme="minorEastAsia" w:hint="eastAsia"/>
                      <w:sz w:val="18"/>
                      <w:szCs w:val="18"/>
                    </w:rPr>
                    <w:t>（脱模剂）</w:t>
                  </w:r>
                </w:p>
              </w:tc>
              <w:tc>
                <w:tcPr>
                  <w:tcW w:w="555" w:type="pct"/>
                  <w:vAlign w:val="center"/>
                </w:tcPr>
                <w:p w:rsidR="00511191" w:rsidRPr="00153BC5" w:rsidRDefault="00E671C7" w:rsidP="00A74BCC">
                  <w:pPr>
                    <w:jc w:val="center"/>
                    <w:rPr>
                      <w:rFonts w:eastAsiaTheme="minorEastAsia"/>
                      <w:sz w:val="18"/>
                      <w:szCs w:val="18"/>
                    </w:rPr>
                  </w:pPr>
                  <w:r w:rsidRPr="00153BC5">
                    <w:rPr>
                      <w:rFonts w:eastAsiaTheme="minorEastAsia" w:hint="eastAsia"/>
                      <w:sz w:val="18"/>
                      <w:szCs w:val="18"/>
                    </w:rPr>
                    <w:t>脱模剂</w:t>
                  </w:r>
                </w:p>
              </w:tc>
              <w:tc>
                <w:tcPr>
                  <w:tcW w:w="686" w:type="pct"/>
                  <w:vAlign w:val="center"/>
                </w:tcPr>
                <w:p w:rsidR="00511191" w:rsidRPr="00153BC5" w:rsidRDefault="00E671C7" w:rsidP="00A74BCC">
                  <w:pPr>
                    <w:jc w:val="center"/>
                    <w:rPr>
                      <w:rFonts w:eastAsiaTheme="minorEastAsia"/>
                      <w:sz w:val="18"/>
                      <w:szCs w:val="18"/>
                    </w:rPr>
                  </w:pPr>
                  <w:r w:rsidRPr="00153BC5">
                    <w:rPr>
                      <w:rFonts w:eastAsiaTheme="minorEastAsia"/>
                      <w:sz w:val="18"/>
                      <w:szCs w:val="18"/>
                    </w:rPr>
                    <w:t>泄漏、火灾</w:t>
                  </w:r>
                </w:p>
              </w:tc>
              <w:tc>
                <w:tcPr>
                  <w:tcW w:w="2601" w:type="pct"/>
                  <w:vAlign w:val="center"/>
                </w:tcPr>
                <w:p w:rsidR="00511191" w:rsidRPr="00153BC5" w:rsidRDefault="00E671C7" w:rsidP="00A74BCC">
                  <w:pPr>
                    <w:rPr>
                      <w:rFonts w:eastAsiaTheme="minorEastAsia"/>
                      <w:sz w:val="18"/>
                      <w:szCs w:val="18"/>
                    </w:rPr>
                  </w:pPr>
                  <w:r w:rsidRPr="00153BC5">
                    <w:rPr>
                      <w:rFonts w:eastAsiaTheme="minorEastAsia"/>
                      <w:sz w:val="18"/>
                      <w:szCs w:val="18"/>
                    </w:rPr>
                    <w:t>（</w:t>
                  </w:r>
                  <w:r w:rsidRPr="00153BC5">
                    <w:rPr>
                      <w:rFonts w:eastAsiaTheme="minorEastAsia"/>
                      <w:sz w:val="18"/>
                      <w:szCs w:val="18"/>
                    </w:rPr>
                    <w:t>1</w:t>
                  </w:r>
                  <w:r w:rsidRPr="00153BC5">
                    <w:rPr>
                      <w:rFonts w:eastAsiaTheme="minorEastAsia"/>
                      <w:sz w:val="18"/>
                      <w:szCs w:val="18"/>
                    </w:rPr>
                    <w:t>）为独立</w:t>
                  </w:r>
                  <w:r w:rsidRPr="00153BC5">
                    <w:rPr>
                      <w:rFonts w:eastAsiaTheme="minorEastAsia" w:hint="eastAsia"/>
                      <w:sz w:val="18"/>
                      <w:szCs w:val="18"/>
                    </w:rPr>
                    <w:t>区域</w:t>
                  </w:r>
                  <w:r w:rsidRPr="00153BC5">
                    <w:rPr>
                      <w:rFonts w:eastAsiaTheme="minorEastAsia"/>
                      <w:sz w:val="18"/>
                      <w:szCs w:val="18"/>
                    </w:rPr>
                    <w:t>，</w:t>
                  </w:r>
                  <w:r w:rsidR="00A74BCC" w:rsidRPr="00153BC5">
                    <w:rPr>
                      <w:iCs/>
                      <w:sz w:val="18"/>
                      <w:szCs w:val="18"/>
                      <w:lang w:val="en-GB"/>
                    </w:rPr>
                    <w:t>远离火种、热源，设置</w:t>
                  </w:r>
                  <w:r w:rsidR="00A74BCC" w:rsidRPr="00153BC5">
                    <w:rPr>
                      <w:iCs/>
                      <w:sz w:val="18"/>
                      <w:szCs w:val="18"/>
                      <w:lang w:val="en-GB"/>
                    </w:rPr>
                    <w:t>“</w:t>
                  </w:r>
                  <w:r w:rsidR="00A74BCC" w:rsidRPr="00153BC5">
                    <w:rPr>
                      <w:iCs/>
                      <w:sz w:val="18"/>
                      <w:szCs w:val="18"/>
                      <w:lang w:val="en-GB"/>
                    </w:rPr>
                    <w:t>危险</w:t>
                  </w:r>
                  <w:r w:rsidR="00A74BCC" w:rsidRPr="00153BC5">
                    <w:rPr>
                      <w:iCs/>
                      <w:sz w:val="18"/>
                      <w:szCs w:val="18"/>
                      <w:lang w:val="en-GB"/>
                    </w:rPr>
                    <w:t>”</w:t>
                  </w:r>
                  <w:r w:rsidR="00A74BCC" w:rsidRPr="00153BC5">
                    <w:rPr>
                      <w:iCs/>
                      <w:sz w:val="18"/>
                      <w:szCs w:val="18"/>
                      <w:lang w:val="en-GB"/>
                    </w:rPr>
                    <w:t>、</w:t>
                  </w:r>
                  <w:r w:rsidR="00A74BCC" w:rsidRPr="00153BC5">
                    <w:rPr>
                      <w:iCs/>
                      <w:sz w:val="18"/>
                      <w:szCs w:val="18"/>
                      <w:lang w:val="en-GB"/>
                    </w:rPr>
                    <w:t>“</w:t>
                  </w:r>
                  <w:r w:rsidR="00A74BCC" w:rsidRPr="00153BC5">
                    <w:rPr>
                      <w:iCs/>
                      <w:sz w:val="18"/>
                      <w:szCs w:val="18"/>
                      <w:lang w:val="en-GB"/>
                    </w:rPr>
                    <w:t>禁止烟火</w:t>
                  </w:r>
                  <w:r w:rsidR="00A74BCC" w:rsidRPr="00153BC5">
                    <w:rPr>
                      <w:iCs/>
                      <w:sz w:val="18"/>
                      <w:szCs w:val="18"/>
                      <w:lang w:val="en-GB"/>
                    </w:rPr>
                    <w:t>”</w:t>
                  </w:r>
                  <w:r w:rsidR="00A74BCC" w:rsidRPr="00153BC5">
                    <w:rPr>
                      <w:iCs/>
                      <w:sz w:val="18"/>
                      <w:szCs w:val="18"/>
                      <w:lang w:val="en-GB"/>
                    </w:rPr>
                    <w:t>等警示标志</w:t>
                  </w:r>
                  <w:r w:rsidR="00A74BCC" w:rsidRPr="00153BC5">
                    <w:rPr>
                      <w:rFonts w:hint="eastAsia"/>
                      <w:iCs/>
                      <w:sz w:val="18"/>
                      <w:szCs w:val="18"/>
                      <w:lang w:val="en-GB"/>
                    </w:rPr>
                    <w:t>；</w:t>
                  </w:r>
                  <w:r w:rsidRPr="00153BC5">
                    <w:rPr>
                      <w:rFonts w:eastAsiaTheme="minorEastAsia"/>
                      <w:sz w:val="18"/>
                      <w:szCs w:val="18"/>
                    </w:rPr>
                    <w:t>（</w:t>
                  </w:r>
                  <w:r w:rsidRPr="00153BC5">
                    <w:rPr>
                      <w:rFonts w:eastAsiaTheme="minorEastAsia"/>
                      <w:sz w:val="18"/>
                      <w:szCs w:val="18"/>
                    </w:rPr>
                    <w:t>2</w:t>
                  </w:r>
                  <w:r w:rsidRPr="00153BC5">
                    <w:rPr>
                      <w:rFonts w:eastAsiaTheme="minorEastAsia"/>
                      <w:sz w:val="18"/>
                      <w:szCs w:val="18"/>
                    </w:rPr>
                    <w:t>）</w:t>
                  </w:r>
                  <w:r w:rsidR="00A74BCC" w:rsidRPr="00153BC5">
                    <w:rPr>
                      <w:rFonts w:eastAsiaTheme="minorEastAsia"/>
                      <w:sz w:val="18"/>
                      <w:szCs w:val="18"/>
                    </w:rPr>
                    <w:t>设置防渗</w:t>
                  </w:r>
                  <w:r w:rsidR="00A74BCC" w:rsidRPr="00153BC5">
                    <w:rPr>
                      <w:rFonts w:eastAsiaTheme="minorEastAsia" w:hint="eastAsia"/>
                      <w:sz w:val="18"/>
                      <w:szCs w:val="18"/>
                    </w:rPr>
                    <w:t>托盘，</w:t>
                  </w:r>
                  <w:r w:rsidRPr="00153BC5">
                    <w:rPr>
                      <w:rFonts w:eastAsiaTheme="minorEastAsia"/>
                      <w:sz w:val="18"/>
                      <w:szCs w:val="18"/>
                    </w:rPr>
                    <w:t>配有灭火器、消防沙等应急物资。</w:t>
                  </w:r>
                </w:p>
              </w:tc>
            </w:tr>
            <w:tr w:rsidR="00511191" w:rsidRPr="00153BC5" w:rsidTr="00FC07EF">
              <w:trPr>
                <w:cantSplit/>
                <w:trHeight w:val="397"/>
                <w:jc w:val="center"/>
              </w:trPr>
              <w:tc>
                <w:tcPr>
                  <w:tcW w:w="365" w:type="pct"/>
                  <w:vAlign w:val="center"/>
                </w:tcPr>
                <w:p w:rsidR="00511191" w:rsidRPr="00153BC5" w:rsidRDefault="00511191" w:rsidP="00A74BCC">
                  <w:pPr>
                    <w:jc w:val="center"/>
                    <w:rPr>
                      <w:rFonts w:eastAsiaTheme="minorEastAsia"/>
                      <w:sz w:val="18"/>
                      <w:szCs w:val="18"/>
                    </w:rPr>
                  </w:pPr>
                  <w:r w:rsidRPr="00153BC5">
                    <w:rPr>
                      <w:rFonts w:eastAsiaTheme="minorEastAsia"/>
                      <w:sz w:val="18"/>
                      <w:szCs w:val="18"/>
                    </w:rPr>
                    <w:t>2</w:t>
                  </w:r>
                </w:p>
              </w:tc>
              <w:tc>
                <w:tcPr>
                  <w:tcW w:w="792" w:type="pct"/>
                  <w:vAlign w:val="center"/>
                </w:tcPr>
                <w:p w:rsidR="00511191" w:rsidRPr="00153BC5" w:rsidRDefault="00E671C7" w:rsidP="00A74BCC">
                  <w:pPr>
                    <w:jc w:val="center"/>
                    <w:rPr>
                      <w:rFonts w:eastAsiaTheme="minorEastAsia"/>
                      <w:sz w:val="18"/>
                      <w:szCs w:val="18"/>
                    </w:rPr>
                  </w:pPr>
                  <w:r w:rsidRPr="00153BC5">
                    <w:rPr>
                      <w:rFonts w:eastAsiaTheme="minorEastAsia" w:hint="eastAsia"/>
                      <w:sz w:val="18"/>
                      <w:szCs w:val="18"/>
                    </w:rPr>
                    <w:t>辅料暂存区</w:t>
                  </w:r>
                  <w:r w:rsidR="008F2A94" w:rsidRPr="00153BC5">
                    <w:rPr>
                      <w:rFonts w:eastAsiaTheme="minorEastAsia" w:hint="eastAsia"/>
                      <w:sz w:val="18"/>
                      <w:szCs w:val="18"/>
                    </w:rPr>
                    <w:t>（液压油）</w:t>
                  </w:r>
                </w:p>
              </w:tc>
              <w:tc>
                <w:tcPr>
                  <w:tcW w:w="555" w:type="pct"/>
                  <w:vAlign w:val="center"/>
                </w:tcPr>
                <w:p w:rsidR="00511191" w:rsidRPr="00153BC5" w:rsidRDefault="00E671C7" w:rsidP="00A74BCC">
                  <w:pPr>
                    <w:jc w:val="center"/>
                    <w:rPr>
                      <w:rFonts w:eastAsiaTheme="minorEastAsia"/>
                      <w:sz w:val="18"/>
                      <w:szCs w:val="18"/>
                    </w:rPr>
                  </w:pPr>
                  <w:r w:rsidRPr="00153BC5">
                    <w:rPr>
                      <w:rFonts w:eastAsiaTheme="minorEastAsia" w:hint="eastAsia"/>
                      <w:sz w:val="18"/>
                      <w:szCs w:val="18"/>
                    </w:rPr>
                    <w:t>液压油</w:t>
                  </w:r>
                </w:p>
              </w:tc>
              <w:tc>
                <w:tcPr>
                  <w:tcW w:w="686" w:type="pct"/>
                  <w:vAlign w:val="center"/>
                </w:tcPr>
                <w:p w:rsidR="00511191" w:rsidRPr="00153BC5" w:rsidRDefault="00E671C7" w:rsidP="00A74BCC">
                  <w:pPr>
                    <w:jc w:val="center"/>
                    <w:rPr>
                      <w:rFonts w:eastAsiaTheme="minorEastAsia"/>
                      <w:sz w:val="18"/>
                      <w:szCs w:val="18"/>
                    </w:rPr>
                  </w:pPr>
                  <w:r w:rsidRPr="00153BC5">
                    <w:rPr>
                      <w:rFonts w:eastAsiaTheme="minorEastAsia"/>
                      <w:sz w:val="18"/>
                      <w:szCs w:val="18"/>
                    </w:rPr>
                    <w:t>泄漏、火灾</w:t>
                  </w:r>
                </w:p>
              </w:tc>
              <w:tc>
                <w:tcPr>
                  <w:tcW w:w="2601" w:type="pct"/>
                  <w:vAlign w:val="center"/>
                </w:tcPr>
                <w:p w:rsidR="00511191" w:rsidRPr="00153BC5" w:rsidRDefault="00A74BCC" w:rsidP="00A74BCC">
                  <w:pPr>
                    <w:rPr>
                      <w:rFonts w:eastAsiaTheme="minorEastAsia"/>
                      <w:sz w:val="18"/>
                      <w:szCs w:val="18"/>
                    </w:rPr>
                  </w:pPr>
                  <w:r w:rsidRPr="00153BC5">
                    <w:rPr>
                      <w:rFonts w:eastAsiaTheme="minorEastAsia"/>
                      <w:sz w:val="18"/>
                      <w:szCs w:val="18"/>
                    </w:rPr>
                    <w:t>（</w:t>
                  </w:r>
                  <w:r w:rsidRPr="00153BC5">
                    <w:rPr>
                      <w:rFonts w:eastAsiaTheme="minorEastAsia"/>
                      <w:sz w:val="18"/>
                      <w:szCs w:val="18"/>
                    </w:rPr>
                    <w:t>1</w:t>
                  </w:r>
                  <w:r w:rsidRPr="00153BC5">
                    <w:rPr>
                      <w:rFonts w:eastAsiaTheme="minorEastAsia"/>
                      <w:sz w:val="18"/>
                      <w:szCs w:val="18"/>
                    </w:rPr>
                    <w:t>）为独立</w:t>
                  </w:r>
                  <w:r w:rsidRPr="00153BC5">
                    <w:rPr>
                      <w:rFonts w:eastAsiaTheme="minorEastAsia" w:hint="eastAsia"/>
                      <w:sz w:val="18"/>
                      <w:szCs w:val="18"/>
                    </w:rPr>
                    <w:t>区域</w:t>
                  </w:r>
                  <w:r w:rsidRPr="00153BC5">
                    <w:rPr>
                      <w:rFonts w:eastAsiaTheme="minorEastAsia"/>
                      <w:sz w:val="18"/>
                      <w:szCs w:val="18"/>
                    </w:rPr>
                    <w:t>，</w:t>
                  </w:r>
                  <w:r w:rsidRPr="00153BC5">
                    <w:rPr>
                      <w:iCs/>
                      <w:sz w:val="18"/>
                      <w:szCs w:val="18"/>
                      <w:lang w:val="en-GB"/>
                    </w:rPr>
                    <w:t>远离火种、热源，设置</w:t>
                  </w:r>
                  <w:r w:rsidRPr="00153BC5">
                    <w:rPr>
                      <w:iCs/>
                      <w:sz w:val="18"/>
                      <w:szCs w:val="18"/>
                      <w:lang w:val="en-GB"/>
                    </w:rPr>
                    <w:t>“</w:t>
                  </w:r>
                  <w:r w:rsidRPr="00153BC5">
                    <w:rPr>
                      <w:iCs/>
                      <w:sz w:val="18"/>
                      <w:szCs w:val="18"/>
                      <w:lang w:val="en-GB"/>
                    </w:rPr>
                    <w:t>危险</w:t>
                  </w:r>
                  <w:r w:rsidRPr="00153BC5">
                    <w:rPr>
                      <w:iCs/>
                      <w:sz w:val="18"/>
                      <w:szCs w:val="18"/>
                      <w:lang w:val="en-GB"/>
                    </w:rPr>
                    <w:t>”</w:t>
                  </w:r>
                  <w:r w:rsidRPr="00153BC5">
                    <w:rPr>
                      <w:iCs/>
                      <w:sz w:val="18"/>
                      <w:szCs w:val="18"/>
                      <w:lang w:val="en-GB"/>
                    </w:rPr>
                    <w:t>、</w:t>
                  </w:r>
                  <w:r w:rsidRPr="00153BC5">
                    <w:rPr>
                      <w:iCs/>
                      <w:sz w:val="18"/>
                      <w:szCs w:val="18"/>
                      <w:lang w:val="en-GB"/>
                    </w:rPr>
                    <w:t>“</w:t>
                  </w:r>
                  <w:r w:rsidRPr="00153BC5">
                    <w:rPr>
                      <w:iCs/>
                      <w:sz w:val="18"/>
                      <w:szCs w:val="18"/>
                      <w:lang w:val="en-GB"/>
                    </w:rPr>
                    <w:t>禁止烟火</w:t>
                  </w:r>
                  <w:r w:rsidRPr="00153BC5">
                    <w:rPr>
                      <w:iCs/>
                      <w:sz w:val="18"/>
                      <w:szCs w:val="18"/>
                      <w:lang w:val="en-GB"/>
                    </w:rPr>
                    <w:t>”</w:t>
                  </w:r>
                  <w:r w:rsidRPr="00153BC5">
                    <w:rPr>
                      <w:iCs/>
                      <w:sz w:val="18"/>
                      <w:szCs w:val="18"/>
                      <w:lang w:val="en-GB"/>
                    </w:rPr>
                    <w:t>等警示标志</w:t>
                  </w:r>
                  <w:r w:rsidRPr="00153BC5">
                    <w:rPr>
                      <w:rFonts w:hint="eastAsia"/>
                      <w:iCs/>
                      <w:sz w:val="18"/>
                      <w:szCs w:val="18"/>
                      <w:lang w:val="en-GB"/>
                    </w:rPr>
                    <w:t>；</w:t>
                  </w:r>
                  <w:r w:rsidRPr="00153BC5">
                    <w:rPr>
                      <w:rFonts w:eastAsiaTheme="minorEastAsia"/>
                      <w:sz w:val="18"/>
                      <w:szCs w:val="18"/>
                    </w:rPr>
                    <w:t>（</w:t>
                  </w:r>
                  <w:r w:rsidRPr="00153BC5">
                    <w:rPr>
                      <w:rFonts w:eastAsiaTheme="minorEastAsia"/>
                      <w:sz w:val="18"/>
                      <w:szCs w:val="18"/>
                    </w:rPr>
                    <w:t>2</w:t>
                  </w:r>
                  <w:r w:rsidRPr="00153BC5">
                    <w:rPr>
                      <w:rFonts w:eastAsiaTheme="minorEastAsia"/>
                      <w:sz w:val="18"/>
                      <w:szCs w:val="18"/>
                    </w:rPr>
                    <w:t>）设置防渗</w:t>
                  </w:r>
                  <w:r w:rsidRPr="00153BC5">
                    <w:rPr>
                      <w:rFonts w:eastAsiaTheme="minorEastAsia" w:hint="eastAsia"/>
                      <w:sz w:val="18"/>
                      <w:szCs w:val="18"/>
                    </w:rPr>
                    <w:t>托盘，</w:t>
                  </w:r>
                  <w:r w:rsidRPr="00153BC5">
                    <w:rPr>
                      <w:rFonts w:eastAsiaTheme="minorEastAsia"/>
                      <w:sz w:val="18"/>
                      <w:szCs w:val="18"/>
                    </w:rPr>
                    <w:t>配有灭火器、消防沙等应急物资。</w:t>
                  </w:r>
                </w:p>
              </w:tc>
            </w:tr>
            <w:tr w:rsidR="00E671C7" w:rsidRPr="00153BC5" w:rsidTr="00FC07EF">
              <w:trPr>
                <w:cantSplit/>
                <w:trHeight w:val="397"/>
                <w:jc w:val="center"/>
              </w:trPr>
              <w:tc>
                <w:tcPr>
                  <w:tcW w:w="365"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3</w:t>
                  </w:r>
                </w:p>
              </w:tc>
              <w:tc>
                <w:tcPr>
                  <w:tcW w:w="792"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危险废物</w:t>
                  </w:r>
                  <w:r w:rsidR="007A756F" w:rsidRPr="00153BC5">
                    <w:rPr>
                      <w:rFonts w:eastAsiaTheme="minorEastAsia" w:hint="eastAsia"/>
                      <w:sz w:val="18"/>
                      <w:szCs w:val="18"/>
                    </w:rPr>
                    <w:t>暂存间</w:t>
                  </w:r>
                  <w:r w:rsidRPr="00153BC5">
                    <w:rPr>
                      <w:rFonts w:eastAsiaTheme="minorEastAsia" w:hint="eastAsia"/>
                      <w:sz w:val="18"/>
                      <w:szCs w:val="18"/>
                    </w:rPr>
                    <w:t>（</w:t>
                  </w:r>
                  <w:r w:rsidRPr="00153BC5">
                    <w:rPr>
                      <w:rFonts w:eastAsiaTheme="minorEastAsia"/>
                      <w:sz w:val="18"/>
                      <w:szCs w:val="18"/>
                    </w:rPr>
                    <w:t>废矿物油</w:t>
                  </w:r>
                  <w:r w:rsidRPr="00153BC5">
                    <w:rPr>
                      <w:rFonts w:eastAsiaTheme="minorEastAsia" w:hint="eastAsia"/>
                      <w:sz w:val="18"/>
                      <w:szCs w:val="18"/>
                    </w:rPr>
                    <w:t>）</w:t>
                  </w:r>
                </w:p>
              </w:tc>
              <w:tc>
                <w:tcPr>
                  <w:tcW w:w="555" w:type="pct"/>
                  <w:vAlign w:val="center"/>
                </w:tcPr>
                <w:p w:rsidR="00E671C7" w:rsidRPr="00153BC5" w:rsidRDefault="00E671C7" w:rsidP="00A74BCC">
                  <w:pPr>
                    <w:jc w:val="center"/>
                    <w:rPr>
                      <w:rFonts w:eastAsiaTheme="minorEastAsia"/>
                      <w:sz w:val="18"/>
                      <w:szCs w:val="18"/>
                    </w:rPr>
                  </w:pPr>
                  <w:r w:rsidRPr="00153BC5">
                    <w:rPr>
                      <w:rFonts w:eastAsiaTheme="minorEastAsia" w:hint="eastAsia"/>
                      <w:sz w:val="18"/>
                      <w:szCs w:val="18"/>
                    </w:rPr>
                    <w:t>含油废水、含油污泥</w:t>
                  </w:r>
                </w:p>
              </w:tc>
              <w:tc>
                <w:tcPr>
                  <w:tcW w:w="686"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泄漏、火灾</w:t>
                  </w:r>
                </w:p>
              </w:tc>
              <w:tc>
                <w:tcPr>
                  <w:tcW w:w="2601" w:type="pct"/>
                  <w:vAlign w:val="center"/>
                </w:tcPr>
                <w:p w:rsidR="00E671C7" w:rsidRPr="00153BC5" w:rsidRDefault="007A756F" w:rsidP="00A74BCC">
                  <w:pPr>
                    <w:rPr>
                      <w:rFonts w:eastAsiaTheme="minorEastAsia"/>
                      <w:sz w:val="18"/>
                      <w:szCs w:val="18"/>
                    </w:rPr>
                  </w:pPr>
                  <w:r w:rsidRPr="00153BC5">
                    <w:rPr>
                      <w:rFonts w:eastAsiaTheme="minorEastAsia"/>
                      <w:sz w:val="18"/>
                      <w:szCs w:val="18"/>
                    </w:rPr>
                    <w:t>（</w:t>
                  </w:r>
                  <w:r w:rsidRPr="00153BC5">
                    <w:rPr>
                      <w:rFonts w:eastAsiaTheme="minorEastAsia"/>
                      <w:sz w:val="18"/>
                      <w:szCs w:val="18"/>
                    </w:rPr>
                    <w:t>1</w:t>
                  </w:r>
                  <w:r w:rsidRPr="00153BC5">
                    <w:rPr>
                      <w:rFonts w:eastAsiaTheme="minorEastAsia"/>
                      <w:sz w:val="18"/>
                      <w:szCs w:val="18"/>
                    </w:rPr>
                    <w:t>）</w:t>
                  </w:r>
                  <w:r w:rsidRPr="00153BC5">
                    <w:rPr>
                      <w:rFonts w:eastAsiaTheme="minorEastAsia" w:hint="eastAsia"/>
                      <w:sz w:val="18"/>
                      <w:szCs w:val="18"/>
                    </w:rPr>
                    <w:t>为</w:t>
                  </w:r>
                  <w:proofErr w:type="gramStart"/>
                  <w:r w:rsidRPr="00153BC5">
                    <w:rPr>
                      <w:rFonts w:eastAsiaTheme="minorEastAsia" w:hint="eastAsia"/>
                      <w:sz w:val="18"/>
                      <w:szCs w:val="18"/>
                    </w:rPr>
                    <w:t>危废暂存间</w:t>
                  </w:r>
                  <w:r w:rsidRPr="00153BC5">
                    <w:rPr>
                      <w:rFonts w:eastAsiaTheme="minorEastAsia"/>
                      <w:sz w:val="18"/>
                      <w:szCs w:val="18"/>
                    </w:rPr>
                    <w:t>内部</w:t>
                  </w:r>
                  <w:proofErr w:type="gramEnd"/>
                  <w:r w:rsidRPr="00153BC5">
                    <w:rPr>
                      <w:rFonts w:eastAsiaTheme="minorEastAsia" w:hint="eastAsia"/>
                      <w:sz w:val="18"/>
                      <w:szCs w:val="18"/>
                    </w:rPr>
                    <w:t>独立区域，</w:t>
                  </w:r>
                  <w:r w:rsidRPr="00153BC5">
                    <w:rPr>
                      <w:rFonts w:eastAsiaTheme="minorEastAsia"/>
                      <w:sz w:val="18"/>
                      <w:szCs w:val="18"/>
                    </w:rPr>
                    <w:t>并设置防渗</w:t>
                  </w:r>
                  <w:r w:rsidRPr="00153BC5">
                    <w:rPr>
                      <w:rFonts w:eastAsiaTheme="minorEastAsia" w:hint="eastAsia"/>
                      <w:sz w:val="18"/>
                      <w:szCs w:val="18"/>
                    </w:rPr>
                    <w:t>托盘</w:t>
                  </w:r>
                  <w:r w:rsidRPr="00153BC5">
                    <w:rPr>
                      <w:rFonts w:eastAsiaTheme="minorEastAsia"/>
                      <w:sz w:val="18"/>
                      <w:szCs w:val="18"/>
                    </w:rPr>
                    <w:t>；（</w:t>
                  </w:r>
                  <w:r w:rsidRPr="00153BC5">
                    <w:rPr>
                      <w:rFonts w:eastAsiaTheme="minorEastAsia"/>
                      <w:sz w:val="18"/>
                      <w:szCs w:val="18"/>
                    </w:rPr>
                    <w:t>2</w:t>
                  </w:r>
                  <w:r w:rsidRPr="00153BC5">
                    <w:rPr>
                      <w:rFonts w:eastAsiaTheme="minorEastAsia"/>
                      <w:sz w:val="18"/>
                      <w:szCs w:val="18"/>
                    </w:rPr>
                    <w:t>）配有灭火器、消防沙等应急物资。</w:t>
                  </w:r>
                </w:p>
              </w:tc>
            </w:tr>
            <w:tr w:rsidR="00E671C7" w:rsidRPr="00153BC5" w:rsidTr="00FC07EF">
              <w:trPr>
                <w:cantSplit/>
                <w:trHeight w:val="397"/>
                <w:jc w:val="center"/>
              </w:trPr>
              <w:tc>
                <w:tcPr>
                  <w:tcW w:w="365"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4</w:t>
                  </w:r>
                </w:p>
              </w:tc>
              <w:tc>
                <w:tcPr>
                  <w:tcW w:w="792"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危险废物</w:t>
                  </w:r>
                  <w:r w:rsidR="007A756F" w:rsidRPr="00153BC5">
                    <w:rPr>
                      <w:rFonts w:eastAsiaTheme="minorEastAsia" w:hint="eastAsia"/>
                      <w:sz w:val="18"/>
                      <w:szCs w:val="18"/>
                    </w:rPr>
                    <w:t>暂存间</w:t>
                  </w:r>
                  <w:r w:rsidRPr="00153BC5">
                    <w:rPr>
                      <w:rFonts w:eastAsiaTheme="minorEastAsia" w:hint="eastAsia"/>
                      <w:sz w:val="18"/>
                      <w:szCs w:val="18"/>
                    </w:rPr>
                    <w:t>（</w:t>
                  </w:r>
                  <w:r w:rsidRPr="00153BC5">
                    <w:rPr>
                      <w:rFonts w:eastAsiaTheme="minorEastAsia"/>
                      <w:sz w:val="18"/>
                      <w:szCs w:val="18"/>
                    </w:rPr>
                    <w:t>铝灰</w:t>
                  </w:r>
                  <w:r w:rsidR="00FC07EF" w:rsidRPr="00153BC5">
                    <w:rPr>
                      <w:rFonts w:eastAsiaTheme="minorEastAsia" w:hint="eastAsia"/>
                      <w:sz w:val="18"/>
                      <w:szCs w:val="18"/>
                    </w:rPr>
                    <w:t>渣</w:t>
                  </w:r>
                  <w:r w:rsidRPr="00153BC5">
                    <w:rPr>
                      <w:rFonts w:eastAsiaTheme="minorEastAsia" w:hint="eastAsia"/>
                      <w:sz w:val="18"/>
                      <w:szCs w:val="18"/>
                    </w:rPr>
                    <w:t>、除尘灰</w:t>
                  </w:r>
                  <w:r w:rsidRPr="00153BC5">
                    <w:rPr>
                      <w:rFonts w:eastAsiaTheme="minorEastAsia"/>
                      <w:sz w:val="18"/>
                      <w:szCs w:val="18"/>
                    </w:rPr>
                    <w:t>储存区</w:t>
                  </w:r>
                  <w:r w:rsidRPr="00153BC5">
                    <w:rPr>
                      <w:rFonts w:eastAsiaTheme="minorEastAsia" w:hint="eastAsia"/>
                      <w:sz w:val="18"/>
                      <w:szCs w:val="18"/>
                    </w:rPr>
                    <w:t>）</w:t>
                  </w:r>
                </w:p>
              </w:tc>
              <w:tc>
                <w:tcPr>
                  <w:tcW w:w="555"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铝灰</w:t>
                  </w:r>
                  <w:r w:rsidR="00FC07EF" w:rsidRPr="00153BC5">
                    <w:rPr>
                      <w:rFonts w:eastAsiaTheme="minorEastAsia" w:hint="eastAsia"/>
                      <w:sz w:val="18"/>
                      <w:szCs w:val="18"/>
                    </w:rPr>
                    <w:t>渣</w:t>
                  </w:r>
                </w:p>
              </w:tc>
              <w:tc>
                <w:tcPr>
                  <w:tcW w:w="686" w:type="pct"/>
                  <w:vAlign w:val="center"/>
                </w:tcPr>
                <w:p w:rsidR="00E671C7" w:rsidRPr="00153BC5" w:rsidRDefault="00E671C7" w:rsidP="00A74BCC">
                  <w:pPr>
                    <w:jc w:val="center"/>
                    <w:rPr>
                      <w:rFonts w:eastAsiaTheme="minorEastAsia"/>
                      <w:sz w:val="18"/>
                      <w:szCs w:val="18"/>
                    </w:rPr>
                  </w:pPr>
                  <w:r w:rsidRPr="00153BC5">
                    <w:rPr>
                      <w:rFonts w:eastAsiaTheme="minorEastAsia"/>
                      <w:sz w:val="18"/>
                      <w:szCs w:val="18"/>
                    </w:rPr>
                    <w:t>遇水反应生成有害气体</w:t>
                  </w:r>
                </w:p>
              </w:tc>
              <w:tc>
                <w:tcPr>
                  <w:tcW w:w="2601" w:type="pct"/>
                  <w:vAlign w:val="center"/>
                </w:tcPr>
                <w:p w:rsidR="00E671C7" w:rsidRPr="00153BC5" w:rsidRDefault="00E671C7" w:rsidP="00A74BCC">
                  <w:pPr>
                    <w:rPr>
                      <w:rFonts w:eastAsiaTheme="minorEastAsia"/>
                      <w:sz w:val="18"/>
                      <w:szCs w:val="18"/>
                    </w:rPr>
                  </w:pPr>
                  <w:r w:rsidRPr="00153BC5">
                    <w:rPr>
                      <w:rFonts w:eastAsiaTheme="minorEastAsia"/>
                      <w:sz w:val="18"/>
                      <w:szCs w:val="18"/>
                    </w:rPr>
                    <w:t>（</w:t>
                  </w:r>
                  <w:r w:rsidRPr="00153BC5">
                    <w:rPr>
                      <w:rFonts w:eastAsiaTheme="minorEastAsia"/>
                      <w:sz w:val="18"/>
                      <w:szCs w:val="18"/>
                    </w:rPr>
                    <w:t>1</w:t>
                  </w:r>
                  <w:r w:rsidRPr="00153BC5">
                    <w:rPr>
                      <w:rFonts w:eastAsiaTheme="minorEastAsia"/>
                      <w:sz w:val="18"/>
                      <w:szCs w:val="18"/>
                    </w:rPr>
                    <w:t>）</w:t>
                  </w:r>
                  <w:r w:rsidR="007A756F" w:rsidRPr="00153BC5">
                    <w:rPr>
                      <w:rFonts w:eastAsiaTheme="minorEastAsia" w:hint="eastAsia"/>
                      <w:sz w:val="18"/>
                      <w:szCs w:val="18"/>
                    </w:rPr>
                    <w:t>为</w:t>
                  </w:r>
                  <w:proofErr w:type="gramStart"/>
                  <w:r w:rsidR="007A756F" w:rsidRPr="00153BC5">
                    <w:rPr>
                      <w:rFonts w:eastAsiaTheme="minorEastAsia" w:hint="eastAsia"/>
                      <w:sz w:val="18"/>
                      <w:szCs w:val="18"/>
                    </w:rPr>
                    <w:t>危废暂存间</w:t>
                  </w:r>
                  <w:r w:rsidRPr="00153BC5">
                    <w:rPr>
                      <w:rFonts w:eastAsiaTheme="minorEastAsia"/>
                      <w:sz w:val="18"/>
                      <w:szCs w:val="18"/>
                    </w:rPr>
                    <w:t>内部</w:t>
                  </w:r>
                  <w:proofErr w:type="gramEnd"/>
                  <w:r w:rsidR="007A756F" w:rsidRPr="00153BC5">
                    <w:rPr>
                      <w:rFonts w:eastAsiaTheme="minorEastAsia" w:hint="eastAsia"/>
                      <w:sz w:val="18"/>
                      <w:szCs w:val="18"/>
                    </w:rPr>
                    <w:t>独立区域，</w:t>
                  </w:r>
                  <w:r w:rsidRPr="00153BC5">
                    <w:rPr>
                      <w:rFonts w:eastAsiaTheme="minorEastAsia"/>
                      <w:sz w:val="18"/>
                      <w:szCs w:val="18"/>
                    </w:rPr>
                    <w:t>周边无</w:t>
                  </w:r>
                  <w:r w:rsidR="007A756F" w:rsidRPr="00153BC5">
                    <w:rPr>
                      <w:rFonts w:eastAsiaTheme="minorEastAsia" w:hint="eastAsia"/>
                      <w:sz w:val="18"/>
                      <w:szCs w:val="18"/>
                    </w:rPr>
                    <w:t>其他</w:t>
                  </w:r>
                  <w:proofErr w:type="gramStart"/>
                  <w:r w:rsidRPr="00153BC5">
                    <w:rPr>
                      <w:rFonts w:eastAsiaTheme="minorEastAsia"/>
                      <w:sz w:val="18"/>
                      <w:szCs w:val="18"/>
                    </w:rPr>
                    <w:t>液体</w:t>
                  </w:r>
                  <w:r w:rsidR="007A756F" w:rsidRPr="00153BC5">
                    <w:rPr>
                      <w:rFonts w:eastAsiaTheme="minorEastAsia" w:hint="eastAsia"/>
                      <w:sz w:val="18"/>
                      <w:szCs w:val="18"/>
                    </w:rPr>
                    <w:t>危废暂存</w:t>
                  </w:r>
                  <w:proofErr w:type="gramEnd"/>
                  <w:r w:rsidRPr="00153BC5">
                    <w:rPr>
                      <w:rFonts w:eastAsiaTheme="minorEastAsia"/>
                      <w:sz w:val="18"/>
                      <w:szCs w:val="18"/>
                    </w:rPr>
                    <w:t>，保持阴凉干燥。（</w:t>
                  </w:r>
                  <w:r w:rsidR="007A756F" w:rsidRPr="00153BC5">
                    <w:rPr>
                      <w:rFonts w:eastAsiaTheme="minorEastAsia" w:hint="eastAsia"/>
                      <w:sz w:val="18"/>
                      <w:szCs w:val="18"/>
                    </w:rPr>
                    <w:t>2</w:t>
                  </w:r>
                  <w:r w:rsidRPr="00153BC5">
                    <w:rPr>
                      <w:rFonts w:eastAsiaTheme="minorEastAsia"/>
                      <w:sz w:val="18"/>
                      <w:szCs w:val="18"/>
                    </w:rPr>
                    <w:t>）设施抽排风装置，防止氨气中毒。</w:t>
                  </w:r>
                </w:p>
              </w:tc>
            </w:tr>
            <w:tr w:rsidR="008F2A94" w:rsidRPr="00153BC5" w:rsidTr="00FC07EF">
              <w:trPr>
                <w:cantSplit/>
                <w:trHeight w:val="397"/>
                <w:jc w:val="center"/>
              </w:trPr>
              <w:tc>
                <w:tcPr>
                  <w:tcW w:w="365" w:type="pct"/>
                  <w:vAlign w:val="center"/>
                </w:tcPr>
                <w:p w:rsidR="008F2A94" w:rsidRPr="00153BC5" w:rsidRDefault="008F2A94" w:rsidP="00A74BCC">
                  <w:pPr>
                    <w:jc w:val="center"/>
                    <w:rPr>
                      <w:rFonts w:eastAsiaTheme="minorEastAsia"/>
                      <w:sz w:val="18"/>
                      <w:szCs w:val="18"/>
                    </w:rPr>
                  </w:pPr>
                  <w:r w:rsidRPr="00153BC5">
                    <w:rPr>
                      <w:rFonts w:eastAsiaTheme="minorEastAsia" w:hint="eastAsia"/>
                      <w:sz w:val="18"/>
                      <w:szCs w:val="18"/>
                    </w:rPr>
                    <w:t>5</w:t>
                  </w:r>
                </w:p>
              </w:tc>
              <w:tc>
                <w:tcPr>
                  <w:tcW w:w="792" w:type="pct"/>
                  <w:vAlign w:val="center"/>
                </w:tcPr>
                <w:p w:rsidR="008F2A94" w:rsidRPr="00153BC5" w:rsidRDefault="008F2A94" w:rsidP="00A74BCC">
                  <w:pPr>
                    <w:jc w:val="center"/>
                    <w:rPr>
                      <w:rFonts w:eastAsiaTheme="minorEastAsia"/>
                      <w:sz w:val="18"/>
                      <w:szCs w:val="18"/>
                    </w:rPr>
                  </w:pPr>
                  <w:r w:rsidRPr="00153BC5">
                    <w:rPr>
                      <w:rFonts w:eastAsiaTheme="minorEastAsia" w:hint="eastAsia"/>
                      <w:sz w:val="18"/>
                      <w:szCs w:val="18"/>
                    </w:rPr>
                    <w:t>其他</w:t>
                  </w:r>
                </w:p>
              </w:tc>
              <w:tc>
                <w:tcPr>
                  <w:tcW w:w="3842" w:type="pct"/>
                  <w:gridSpan w:val="3"/>
                  <w:vAlign w:val="center"/>
                </w:tcPr>
                <w:p w:rsidR="008F2A94" w:rsidRPr="00153BC5" w:rsidRDefault="008F2A94" w:rsidP="00A74BCC">
                  <w:pPr>
                    <w:rPr>
                      <w:rFonts w:eastAsiaTheme="minorEastAsia"/>
                      <w:sz w:val="18"/>
                      <w:szCs w:val="18"/>
                    </w:rPr>
                  </w:pPr>
                  <w:r w:rsidRPr="00153BC5">
                    <w:rPr>
                      <w:rFonts w:hint="eastAsia"/>
                      <w:iCs/>
                      <w:sz w:val="18"/>
                      <w:szCs w:val="18"/>
                      <w:lang w:val="en-GB"/>
                    </w:rPr>
                    <w:t>企业安排专人</w:t>
                  </w:r>
                  <w:r w:rsidRPr="00153BC5">
                    <w:rPr>
                      <w:iCs/>
                      <w:sz w:val="18"/>
                      <w:szCs w:val="18"/>
                      <w:lang w:val="en-GB"/>
                    </w:rPr>
                    <w:t>定期巡逻检查是否发生泄漏</w:t>
                  </w:r>
                  <w:r w:rsidRPr="00153BC5">
                    <w:rPr>
                      <w:rFonts w:hint="eastAsia"/>
                      <w:iCs/>
                      <w:sz w:val="18"/>
                      <w:szCs w:val="18"/>
                      <w:lang w:val="en-GB"/>
                    </w:rPr>
                    <w:t>，</w:t>
                  </w:r>
                  <w:proofErr w:type="gramStart"/>
                  <w:r w:rsidRPr="00153BC5">
                    <w:rPr>
                      <w:rFonts w:hint="eastAsia"/>
                      <w:iCs/>
                      <w:sz w:val="18"/>
                      <w:szCs w:val="18"/>
                      <w:lang w:val="en-GB"/>
                    </w:rPr>
                    <w:t>并企业</w:t>
                  </w:r>
                  <w:proofErr w:type="gramEnd"/>
                  <w:r w:rsidRPr="00153BC5">
                    <w:rPr>
                      <w:rFonts w:hint="eastAsia"/>
                      <w:iCs/>
                      <w:sz w:val="18"/>
                      <w:szCs w:val="18"/>
                      <w:lang w:val="en-GB"/>
                    </w:rPr>
                    <w:t>按照相关要求及时更新风险评估和应急预案。</w:t>
                  </w:r>
                </w:p>
              </w:tc>
            </w:tr>
          </w:tbl>
          <w:p w:rsidR="00511191" w:rsidRPr="00153BC5" w:rsidRDefault="00511191" w:rsidP="008F2A94">
            <w:pPr>
              <w:widowControl/>
              <w:snapToGrid w:val="0"/>
              <w:spacing w:line="480" w:lineRule="exact"/>
              <w:ind w:firstLineChars="200" w:firstLine="420"/>
              <w:textAlignment w:val="baseline"/>
              <w:rPr>
                <w:iCs/>
                <w:szCs w:val="21"/>
                <w:lang w:val="en-GB"/>
              </w:rPr>
            </w:pPr>
            <w:r w:rsidRPr="00153BC5">
              <w:rPr>
                <w:iCs/>
                <w:szCs w:val="21"/>
                <w:lang w:val="en-GB"/>
              </w:rPr>
              <w:t>本</w:t>
            </w:r>
            <w:r w:rsidR="00C92D9D" w:rsidRPr="00153BC5">
              <w:rPr>
                <w:rFonts w:hint="eastAsia"/>
                <w:iCs/>
                <w:szCs w:val="21"/>
                <w:lang w:val="en-GB"/>
              </w:rPr>
              <w:t>项目</w:t>
            </w:r>
            <w:r w:rsidRPr="00153BC5">
              <w:rPr>
                <w:iCs/>
                <w:szCs w:val="21"/>
                <w:lang w:val="en-GB"/>
              </w:rPr>
              <w:t>不增加风险物质的贮存</w:t>
            </w:r>
            <w:r w:rsidR="00E878A3" w:rsidRPr="00153BC5">
              <w:rPr>
                <w:rFonts w:hint="eastAsia"/>
                <w:iCs/>
                <w:szCs w:val="21"/>
                <w:lang w:val="en-GB"/>
              </w:rPr>
              <w:t>规模</w:t>
            </w:r>
            <w:r w:rsidRPr="00153BC5">
              <w:rPr>
                <w:iCs/>
                <w:szCs w:val="21"/>
                <w:lang w:val="en-GB"/>
              </w:rPr>
              <w:t>，现有风险防范措施可</w:t>
            </w:r>
            <w:r w:rsidRPr="00153BC5">
              <w:rPr>
                <w:rFonts w:hint="eastAsia"/>
                <w:iCs/>
                <w:szCs w:val="21"/>
                <w:lang w:val="en-GB"/>
              </w:rPr>
              <w:t>基本</w:t>
            </w:r>
            <w:r w:rsidRPr="00153BC5">
              <w:rPr>
                <w:iCs/>
                <w:szCs w:val="21"/>
                <w:lang w:val="en-GB"/>
              </w:rPr>
              <w:t>满足现有风险物质环境风险防范要求</w:t>
            </w:r>
            <w:r w:rsidRPr="00153BC5">
              <w:rPr>
                <w:rFonts w:hint="eastAsia"/>
                <w:iCs/>
                <w:szCs w:val="21"/>
                <w:lang w:val="en-GB"/>
              </w:rPr>
              <w:t>。</w:t>
            </w:r>
          </w:p>
          <w:p w:rsidR="00511191" w:rsidRPr="00153BC5" w:rsidRDefault="00511191" w:rsidP="008F2A94">
            <w:pPr>
              <w:widowControl/>
              <w:snapToGrid w:val="0"/>
              <w:spacing w:line="480" w:lineRule="exact"/>
              <w:ind w:firstLineChars="200" w:firstLine="420"/>
              <w:textAlignment w:val="baseline"/>
              <w:rPr>
                <w:bCs/>
                <w:kern w:val="0"/>
                <w:szCs w:val="21"/>
              </w:rPr>
            </w:pPr>
            <w:r w:rsidRPr="00153BC5">
              <w:rPr>
                <w:bCs/>
                <w:kern w:val="0"/>
                <w:szCs w:val="21"/>
              </w:rPr>
              <w:t>（</w:t>
            </w:r>
            <w:r w:rsidRPr="00153BC5">
              <w:rPr>
                <w:bCs/>
                <w:kern w:val="0"/>
                <w:szCs w:val="21"/>
              </w:rPr>
              <w:t>4</w:t>
            </w:r>
            <w:r w:rsidRPr="00153BC5">
              <w:rPr>
                <w:bCs/>
                <w:kern w:val="0"/>
                <w:szCs w:val="21"/>
              </w:rPr>
              <w:t>）环境风险评价结论</w:t>
            </w:r>
          </w:p>
          <w:p w:rsidR="00511191" w:rsidRPr="00153BC5" w:rsidRDefault="00511191" w:rsidP="008F2A94">
            <w:pPr>
              <w:spacing w:line="360" w:lineRule="auto"/>
              <w:ind w:firstLineChars="200" w:firstLine="420"/>
              <w:rPr>
                <w:kern w:val="0"/>
                <w:szCs w:val="21"/>
              </w:rPr>
            </w:pPr>
            <w:r w:rsidRPr="00153BC5">
              <w:rPr>
                <w:kern w:val="0"/>
                <w:szCs w:val="21"/>
              </w:rPr>
              <w:t>项目所有风险单元</w:t>
            </w:r>
            <w:r w:rsidRPr="00153BC5">
              <w:rPr>
                <w:kern w:val="0"/>
                <w:szCs w:val="21"/>
              </w:rPr>
              <w:t>Q</w:t>
            </w:r>
            <w:r w:rsidRPr="00153BC5">
              <w:rPr>
                <w:kern w:val="0"/>
                <w:szCs w:val="21"/>
              </w:rPr>
              <w:t>＜</w:t>
            </w:r>
            <w:r w:rsidRPr="00153BC5">
              <w:rPr>
                <w:kern w:val="0"/>
                <w:szCs w:val="21"/>
              </w:rPr>
              <w:t>1</w:t>
            </w:r>
            <w:bookmarkStart w:id="607" w:name="OLE_LINK542"/>
            <w:bookmarkStart w:id="608" w:name="OLE_LINK543"/>
            <w:r w:rsidRPr="00153BC5">
              <w:rPr>
                <w:kern w:val="0"/>
                <w:szCs w:val="21"/>
              </w:rPr>
              <w:t>，环境风险潜势为</w:t>
            </w:r>
            <w:r w:rsidRPr="00153BC5">
              <w:rPr>
                <w:kern w:val="0"/>
                <w:szCs w:val="21"/>
              </w:rPr>
              <w:t>I</w:t>
            </w:r>
            <w:r w:rsidRPr="00153BC5">
              <w:rPr>
                <w:kern w:val="0"/>
                <w:szCs w:val="21"/>
              </w:rPr>
              <w:t>级</w:t>
            </w:r>
            <w:bookmarkEnd w:id="607"/>
            <w:bookmarkEnd w:id="608"/>
            <w:r w:rsidRPr="00153BC5">
              <w:rPr>
                <w:kern w:val="0"/>
                <w:szCs w:val="21"/>
              </w:rPr>
              <w:t>，环评阶段风险大致一致，对周围环境及人群带来的环境风险较小。当发生风险事故时立即启动事故应急预案，能够在短时间内将风险事故的危害程度降到最低，能确保事故不扩大，不会对周边环境造成较大危害。</w:t>
            </w:r>
          </w:p>
          <w:p w:rsidR="009032D6" w:rsidRPr="00153BC5" w:rsidRDefault="009032D6" w:rsidP="008F2A94">
            <w:pPr>
              <w:spacing w:line="360" w:lineRule="auto"/>
              <w:ind w:firstLineChars="200" w:firstLine="420"/>
              <w:rPr>
                <w:iCs/>
                <w:szCs w:val="21"/>
                <w:lang w:val="en-GB"/>
              </w:rPr>
            </w:pPr>
          </w:p>
          <w:p w:rsidR="001108DD" w:rsidRPr="00153BC5" w:rsidRDefault="001108DD" w:rsidP="001108DD">
            <w:pPr>
              <w:spacing w:line="360" w:lineRule="auto"/>
              <w:rPr>
                <w:b/>
                <w:iCs/>
                <w:szCs w:val="21"/>
                <w:lang w:val="en-GB"/>
              </w:rPr>
            </w:pPr>
            <w:r w:rsidRPr="00153BC5">
              <w:rPr>
                <w:rFonts w:hint="eastAsia"/>
                <w:b/>
                <w:iCs/>
                <w:szCs w:val="21"/>
                <w:lang w:val="en-GB"/>
              </w:rPr>
              <w:t>七、生态环境</w:t>
            </w:r>
          </w:p>
          <w:p w:rsidR="001108DD" w:rsidRPr="00153BC5" w:rsidRDefault="001108DD" w:rsidP="001108DD">
            <w:pPr>
              <w:spacing w:line="360" w:lineRule="auto"/>
              <w:ind w:firstLineChars="200" w:firstLine="420"/>
              <w:rPr>
                <w:iCs/>
                <w:szCs w:val="21"/>
                <w:lang w:val="en-GB"/>
              </w:rPr>
            </w:pPr>
            <w:r w:rsidRPr="00153BC5">
              <w:rPr>
                <w:rFonts w:hint="eastAsia"/>
                <w:iCs/>
                <w:szCs w:val="21"/>
                <w:lang w:val="en-GB"/>
              </w:rPr>
              <w:t>项目位于</w:t>
            </w:r>
            <w:r w:rsidR="001D019A" w:rsidRPr="00153BC5">
              <w:rPr>
                <w:rFonts w:hint="eastAsia"/>
                <w:iCs/>
                <w:szCs w:val="21"/>
                <w:lang w:val="en-GB"/>
              </w:rPr>
              <w:t>规划园区内</w:t>
            </w:r>
            <w:r w:rsidRPr="00153BC5">
              <w:rPr>
                <w:rFonts w:hint="eastAsia"/>
                <w:iCs/>
                <w:szCs w:val="21"/>
                <w:lang w:val="en-GB"/>
              </w:rPr>
              <w:t>，无新增用地</w:t>
            </w:r>
            <w:r w:rsidR="00A74BCC" w:rsidRPr="00153BC5">
              <w:rPr>
                <w:rFonts w:hint="eastAsia"/>
                <w:iCs/>
                <w:szCs w:val="21"/>
                <w:lang w:val="en-GB"/>
              </w:rPr>
              <w:t>和</w:t>
            </w:r>
            <w:r w:rsidRPr="00153BC5">
              <w:rPr>
                <w:rFonts w:hint="eastAsia"/>
                <w:iCs/>
                <w:szCs w:val="21"/>
                <w:lang w:val="en-GB"/>
              </w:rPr>
              <w:t>新建建筑，因此不做生态环境保护分析。</w:t>
            </w:r>
          </w:p>
          <w:p w:rsidR="009032D6" w:rsidRPr="00153BC5" w:rsidRDefault="009032D6" w:rsidP="001108DD">
            <w:pPr>
              <w:spacing w:line="360" w:lineRule="auto"/>
              <w:ind w:firstLineChars="200" w:firstLine="420"/>
              <w:rPr>
                <w:iCs/>
                <w:szCs w:val="21"/>
                <w:lang w:val="en-GB"/>
              </w:rPr>
            </w:pPr>
          </w:p>
          <w:p w:rsidR="00C12B72" w:rsidRPr="00153BC5" w:rsidRDefault="00C12B72" w:rsidP="00C12B72">
            <w:pPr>
              <w:spacing w:line="360" w:lineRule="auto"/>
              <w:rPr>
                <w:b/>
                <w:iCs/>
                <w:szCs w:val="21"/>
                <w:lang w:val="en-GB"/>
              </w:rPr>
            </w:pPr>
            <w:r w:rsidRPr="00153BC5">
              <w:rPr>
                <w:rFonts w:hint="eastAsia"/>
                <w:b/>
                <w:iCs/>
                <w:szCs w:val="21"/>
                <w:lang w:val="en-GB"/>
              </w:rPr>
              <w:t>八、电磁辐射</w:t>
            </w:r>
          </w:p>
          <w:p w:rsidR="0080618A" w:rsidRPr="00153BC5" w:rsidRDefault="00C12B72" w:rsidP="0080618A">
            <w:pPr>
              <w:pStyle w:val="Default"/>
              <w:rPr>
                <w:lang w:val="en-GB"/>
              </w:rPr>
            </w:pPr>
            <w:r w:rsidRPr="00153BC5">
              <w:rPr>
                <w:rFonts w:hint="eastAsia"/>
                <w:lang w:val="en-GB"/>
              </w:rPr>
              <w:t xml:space="preserve">    </w:t>
            </w:r>
            <w:r w:rsidRPr="00153BC5">
              <w:rPr>
                <w:rFonts w:ascii="Times New Roman" w:eastAsia="宋体" w:cs="Times New Roman" w:hint="eastAsia"/>
                <w:iCs/>
                <w:color w:val="auto"/>
                <w:kern w:val="2"/>
                <w:sz w:val="21"/>
                <w:szCs w:val="21"/>
                <w:lang w:val="en-GB"/>
              </w:rPr>
              <w:t>无。</w:t>
            </w:r>
          </w:p>
        </w:tc>
      </w:tr>
    </w:tbl>
    <w:p w:rsidR="00B632D0" w:rsidRPr="00153BC5" w:rsidRDefault="00B632D0">
      <w:pPr>
        <w:pStyle w:val="ac"/>
        <w:jc w:val="center"/>
        <w:outlineLvl w:val="0"/>
        <w:rPr>
          <w:snapToGrid w:val="0"/>
          <w:sz w:val="30"/>
          <w:szCs w:val="30"/>
        </w:rPr>
      </w:pPr>
    </w:p>
    <w:p w:rsidR="00C4146A" w:rsidRPr="00153BC5" w:rsidRDefault="00C4146A">
      <w:pPr>
        <w:pStyle w:val="ac"/>
        <w:jc w:val="center"/>
        <w:outlineLvl w:val="0"/>
        <w:rPr>
          <w:snapToGrid w:val="0"/>
          <w:sz w:val="30"/>
          <w:szCs w:val="30"/>
        </w:rPr>
      </w:pPr>
    </w:p>
    <w:p w:rsidR="0031350D" w:rsidRPr="00153BC5" w:rsidRDefault="001A5D21">
      <w:pPr>
        <w:pStyle w:val="ac"/>
        <w:jc w:val="center"/>
        <w:outlineLvl w:val="0"/>
        <w:rPr>
          <w:snapToGrid w:val="0"/>
          <w:sz w:val="30"/>
          <w:szCs w:val="30"/>
        </w:rPr>
      </w:pPr>
      <w:r w:rsidRPr="00153BC5">
        <w:rPr>
          <w:rFonts w:hint="eastAsia"/>
          <w:snapToGrid w:val="0"/>
          <w:sz w:val="30"/>
          <w:szCs w:val="30"/>
        </w:rPr>
        <w:t>五、</w:t>
      </w:r>
      <w:bookmarkStart w:id="609" w:name="_Hlk54167917"/>
      <w:r w:rsidRPr="00153BC5">
        <w:rPr>
          <w:rFonts w:hint="eastAsia"/>
          <w:snapToGrid w:val="0"/>
          <w:sz w:val="30"/>
          <w:szCs w:val="30"/>
        </w:rPr>
        <w:t>环境保护措施监督检查清单</w:t>
      </w:r>
      <w:bookmarkEnd w:id="609"/>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5"/>
        <w:gridCol w:w="1560"/>
        <w:gridCol w:w="919"/>
        <w:gridCol w:w="2483"/>
        <w:gridCol w:w="2574"/>
      </w:tblGrid>
      <w:tr w:rsidR="0031350D" w:rsidRPr="00153BC5" w:rsidTr="00E517F8">
        <w:trPr>
          <w:trHeight w:val="425"/>
          <w:jc w:val="center"/>
        </w:trPr>
        <w:tc>
          <w:tcPr>
            <w:tcW w:w="869" w:type="pct"/>
            <w:tcBorders>
              <w:tl2br w:val="single" w:sz="4" w:space="0" w:color="auto"/>
            </w:tcBorders>
          </w:tcPr>
          <w:p w:rsidR="0031350D" w:rsidRPr="00153BC5" w:rsidRDefault="001A5D21" w:rsidP="009466BC">
            <w:pPr>
              <w:adjustRightInd w:val="0"/>
              <w:snapToGrid w:val="0"/>
              <w:ind w:firstLine="840"/>
              <w:rPr>
                <w:rFonts w:eastAsiaTheme="minorEastAsia"/>
                <w:szCs w:val="21"/>
              </w:rPr>
            </w:pPr>
            <w:r w:rsidRPr="00153BC5">
              <w:rPr>
                <w:rFonts w:eastAsiaTheme="minorEastAsia"/>
                <w:szCs w:val="21"/>
              </w:rPr>
              <w:t>内容</w:t>
            </w:r>
          </w:p>
          <w:p w:rsidR="0031350D" w:rsidRPr="00153BC5" w:rsidRDefault="001A5D21" w:rsidP="009466BC">
            <w:pPr>
              <w:adjustRightInd w:val="0"/>
              <w:snapToGrid w:val="0"/>
              <w:rPr>
                <w:rFonts w:eastAsiaTheme="minorEastAsia"/>
                <w:szCs w:val="21"/>
              </w:rPr>
            </w:pPr>
            <w:r w:rsidRPr="00153BC5">
              <w:rPr>
                <w:rFonts w:eastAsiaTheme="minorEastAsia"/>
                <w:szCs w:val="21"/>
              </w:rPr>
              <w:t>要素</w:t>
            </w:r>
          </w:p>
        </w:tc>
        <w:tc>
          <w:tcPr>
            <w:tcW w:w="855" w:type="pct"/>
            <w:vAlign w:val="center"/>
          </w:tcPr>
          <w:p w:rsidR="0031350D" w:rsidRPr="00153BC5" w:rsidRDefault="001A5D21" w:rsidP="009466BC">
            <w:pPr>
              <w:adjustRightInd w:val="0"/>
              <w:snapToGrid w:val="0"/>
              <w:jc w:val="center"/>
              <w:rPr>
                <w:rFonts w:eastAsiaTheme="minorEastAsia"/>
                <w:szCs w:val="21"/>
              </w:rPr>
            </w:pPr>
            <w:r w:rsidRPr="00153BC5">
              <w:rPr>
                <w:rFonts w:eastAsiaTheme="minorEastAsia"/>
                <w:szCs w:val="21"/>
              </w:rPr>
              <w:t>排放口</w:t>
            </w:r>
            <w:r w:rsidRPr="00153BC5">
              <w:rPr>
                <w:rFonts w:eastAsiaTheme="minorEastAsia"/>
                <w:szCs w:val="21"/>
              </w:rPr>
              <w:t>(</w:t>
            </w:r>
            <w:r w:rsidRPr="00153BC5">
              <w:rPr>
                <w:rFonts w:eastAsiaTheme="minorEastAsia"/>
                <w:szCs w:val="21"/>
              </w:rPr>
              <w:t>编号、</w:t>
            </w:r>
          </w:p>
          <w:p w:rsidR="0031350D" w:rsidRPr="00153BC5" w:rsidRDefault="001A5D21" w:rsidP="009466BC">
            <w:pPr>
              <w:adjustRightInd w:val="0"/>
              <w:snapToGrid w:val="0"/>
              <w:jc w:val="center"/>
              <w:rPr>
                <w:rFonts w:eastAsiaTheme="minorEastAsia"/>
                <w:szCs w:val="21"/>
              </w:rPr>
            </w:pPr>
            <w:r w:rsidRPr="00153BC5">
              <w:rPr>
                <w:rFonts w:eastAsiaTheme="minorEastAsia"/>
                <w:szCs w:val="21"/>
              </w:rPr>
              <w:t>名称</w:t>
            </w:r>
            <w:r w:rsidRPr="00153BC5">
              <w:rPr>
                <w:rFonts w:eastAsiaTheme="minorEastAsia"/>
                <w:szCs w:val="21"/>
              </w:rPr>
              <w:t>)/</w:t>
            </w:r>
            <w:r w:rsidRPr="00153BC5">
              <w:rPr>
                <w:rFonts w:eastAsiaTheme="minorEastAsia"/>
                <w:szCs w:val="21"/>
              </w:rPr>
              <w:t>污染源</w:t>
            </w:r>
          </w:p>
        </w:tc>
        <w:tc>
          <w:tcPr>
            <w:tcW w:w="504" w:type="pct"/>
            <w:vAlign w:val="center"/>
          </w:tcPr>
          <w:p w:rsidR="0031350D" w:rsidRPr="00153BC5" w:rsidRDefault="001A5D21" w:rsidP="009466BC">
            <w:pPr>
              <w:adjustRightInd w:val="0"/>
              <w:snapToGrid w:val="0"/>
              <w:jc w:val="center"/>
              <w:rPr>
                <w:rFonts w:eastAsiaTheme="minorEastAsia"/>
                <w:szCs w:val="21"/>
              </w:rPr>
            </w:pPr>
            <w:r w:rsidRPr="00153BC5">
              <w:rPr>
                <w:rFonts w:eastAsiaTheme="minorEastAsia"/>
                <w:szCs w:val="21"/>
              </w:rPr>
              <w:t>污染物项目</w:t>
            </w:r>
          </w:p>
        </w:tc>
        <w:tc>
          <w:tcPr>
            <w:tcW w:w="1361" w:type="pct"/>
            <w:vAlign w:val="center"/>
          </w:tcPr>
          <w:p w:rsidR="0031350D" w:rsidRPr="00153BC5" w:rsidRDefault="001A5D21" w:rsidP="009466BC">
            <w:pPr>
              <w:adjustRightInd w:val="0"/>
              <w:snapToGrid w:val="0"/>
              <w:jc w:val="center"/>
              <w:rPr>
                <w:rFonts w:eastAsiaTheme="minorEastAsia"/>
                <w:szCs w:val="21"/>
              </w:rPr>
            </w:pPr>
            <w:r w:rsidRPr="00153BC5">
              <w:rPr>
                <w:rFonts w:eastAsiaTheme="minorEastAsia"/>
                <w:szCs w:val="21"/>
              </w:rPr>
              <w:t>环境保护措施</w:t>
            </w:r>
          </w:p>
        </w:tc>
        <w:tc>
          <w:tcPr>
            <w:tcW w:w="1411" w:type="pct"/>
            <w:vAlign w:val="center"/>
          </w:tcPr>
          <w:p w:rsidR="0031350D" w:rsidRPr="00153BC5" w:rsidRDefault="001A5D21" w:rsidP="009466BC">
            <w:pPr>
              <w:adjustRightInd w:val="0"/>
              <w:snapToGrid w:val="0"/>
              <w:jc w:val="center"/>
              <w:rPr>
                <w:rFonts w:eastAsiaTheme="minorEastAsia"/>
                <w:szCs w:val="21"/>
              </w:rPr>
            </w:pPr>
            <w:r w:rsidRPr="00153BC5">
              <w:rPr>
                <w:rFonts w:eastAsiaTheme="minorEastAsia"/>
                <w:szCs w:val="21"/>
              </w:rPr>
              <w:t>执行标准</w:t>
            </w:r>
          </w:p>
        </w:tc>
      </w:tr>
      <w:tr w:rsidR="002D0572" w:rsidRPr="00153BC5" w:rsidTr="00E517F8">
        <w:trPr>
          <w:trHeight w:val="864"/>
          <w:jc w:val="center"/>
        </w:trPr>
        <w:tc>
          <w:tcPr>
            <w:tcW w:w="869" w:type="pct"/>
            <w:vMerge w:val="restar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大气环境</w:t>
            </w:r>
          </w:p>
        </w:tc>
        <w:tc>
          <w:tcPr>
            <w:tcW w:w="855"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1#</w:t>
            </w:r>
            <w:r w:rsidRPr="00153BC5">
              <w:rPr>
                <w:rFonts w:eastAsiaTheme="minorEastAsia"/>
                <w:szCs w:val="21"/>
              </w:rPr>
              <w:t>排气筒（</w:t>
            </w:r>
            <w:r w:rsidRPr="00153BC5">
              <w:rPr>
                <w:rFonts w:eastAsiaTheme="minorEastAsia"/>
                <w:szCs w:val="21"/>
              </w:rPr>
              <w:t>DA002</w:t>
            </w:r>
            <w:r w:rsidRPr="00153BC5">
              <w:rPr>
                <w:rFonts w:eastAsiaTheme="minorEastAsia"/>
                <w:szCs w:val="21"/>
              </w:rPr>
              <w:t>）</w:t>
            </w:r>
          </w:p>
        </w:tc>
        <w:tc>
          <w:tcPr>
            <w:tcW w:w="504"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颗粒物、锡及其化合物、非甲烷总烃</w:t>
            </w:r>
          </w:p>
        </w:tc>
        <w:tc>
          <w:tcPr>
            <w:tcW w:w="1361" w:type="pct"/>
            <w:vAlign w:val="center"/>
          </w:tcPr>
          <w:p w:rsidR="002D0572" w:rsidRPr="00153BC5" w:rsidRDefault="00267119" w:rsidP="00EC7F98">
            <w:pPr>
              <w:adjustRightInd w:val="0"/>
              <w:snapToGrid w:val="0"/>
              <w:jc w:val="center"/>
              <w:rPr>
                <w:rFonts w:eastAsiaTheme="minorEastAsia"/>
                <w:szCs w:val="21"/>
              </w:rPr>
            </w:pPr>
            <w:r w:rsidRPr="00153BC5">
              <w:rPr>
                <w:rFonts w:eastAsiaTheme="minorEastAsia"/>
                <w:szCs w:val="21"/>
              </w:rPr>
              <w:t>浸锡、焊接和固化废气经集气罩收集后统一引至一套废气处理系统（废气处理工艺：</w:t>
            </w:r>
            <w:r w:rsidRPr="00153BC5">
              <w:rPr>
                <w:rFonts w:eastAsiaTheme="minorEastAsia"/>
                <w:szCs w:val="21"/>
              </w:rPr>
              <w:t>“</w:t>
            </w:r>
            <w:r w:rsidR="00EC7F98" w:rsidRPr="00153BC5">
              <w:rPr>
                <w:rFonts w:eastAsiaTheme="minorEastAsia" w:hint="eastAsia"/>
                <w:szCs w:val="21"/>
              </w:rPr>
              <w:t>干式过滤</w:t>
            </w:r>
            <w:r w:rsidRPr="00153BC5">
              <w:rPr>
                <w:rFonts w:eastAsiaTheme="minorEastAsia"/>
                <w:szCs w:val="21"/>
              </w:rPr>
              <w:t>+UV</w:t>
            </w:r>
            <w:r w:rsidRPr="00153BC5">
              <w:rPr>
                <w:rFonts w:eastAsiaTheme="minorEastAsia"/>
                <w:szCs w:val="21"/>
              </w:rPr>
              <w:t>光催化</w:t>
            </w:r>
            <w:r w:rsidRPr="00153BC5">
              <w:rPr>
                <w:rFonts w:eastAsiaTheme="minorEastAsia"/>
                <w:szCs w:val="21"/>
              </w:rPr>
              <w:t>+</w:t>
            </w:r>
            <w:r w:rsidRPr="00153BC5">
              <w:rPr>
                <w:rFonts w:eastAsiaTheme="minorEastAsia"/>
                <w:szCs w:val="21"/>
              </w:rPr>
              <w:t>活性炭吸附</w:t>
            </w:r>
            <w:r w:rsidRPr="00153BC5">
              <w:rPr>
                <w:rFonts w:eastAsiaTheme="minorEastAsia"/>
                <w:szCs w:val="21"/>
              </w:rPr>
              <w:t>”</w:t>
            </w:r>
            <w:r w:rsidRPr="00153BC5">
              <w:rPr>
                <w:rFonts w:eastAsiaTheme="minorEastAsia"/>
                <w:szCs w:val="21"/>
              </w:rPr>
              <w:t>）处理后通过</w:t>
            </w:r>
            <w:r w:rsidRPr="00153BC5">
              <w:rPr>
                <w:rFonts w:eastAsiaTheme="minorEastAsia"/>
                <w:szCs w:val="21"/>
              </w:rPr>
              <w:t>15m</w:t>
            </w:r>
            <w:r w:rsidRPr="00153BC5">
              <w:rPr>
                <w:rFonts w:eastAsiaTheme="minorEastAsia"/>
                <w:szCs w:val="21"/>
              </w:rPr>
              <w:t>高的排气筒排放</w:t>
            </w:r>
          </w:p>
        </w:tc>
        <w:tc>
          <w:tcPr>
            <w:tcW w:w="1411" w:type="pct"/>
            <w:vAlign w:val="center"/>
          </w:tcPr>
          <w:p w:rsidR="002D0572" w:rsidRPr="00153BC5" w:rsidRDefault="00E517F8" w:rsidP="009466BC">
            <w:pPr>
              <w:adjustRightInd w:val="0"/>
              <w:snapToGrid w:val="0"/>
              <w:jc w:val="center"/>
              <w:rPr>
                <w:rFonts w:eastAsiaTheme="minorEastAsia"/>
                <w:szCs w:val="21"/>
              </w:rPr>
            </w:pPr>
            <w:r w:rsidRPr="00153BC5">
              <w:rPr>
                <w:rFonts w:eastAsiaTheme="minorEastAsia"/>
                <w:color w:val="000000"/>
                <w:szCs w:val="21"/>
              </w:rPr>
              <w:t>《合成树脂工业污染物排放标准》（</w:t>
            </w:r>
            <w:r w:rsidRPr="00153BC5">
              <w:rPr>
                <w:rFonts w:eastAsiaTheme="minorEastAsia"/>
                <w:color w:val="000000"/>
                <w:szCs w:val="21"/>
              </w:rPr>
              <w:t>GB31572-2015</w:t>
            </w:r>
            <w:r w:rsidRPr="00153BC5">
              <w:rPr>
                <w:rFonts w:eastAsiaTheme="minorEastAsia"/>
                <w:color w:val="000000"/>
                <w:szCs w:val="21"/>
              </w:rPr>
              <w:t>）及其修改单</w:t>
            </w:r>
          </w:p>
        </w:tc>
      </w:tr>
      <w:tr w:rsidR="002D0572" w:rsidRPr="00153BC5" w:rsidTr="00E517F8">
        <w:trPr>
          <w:trHeight w:val="345"/>
          <w:jc w:val="center"/>
        </w:trPr>
        <w:tc>
          <w:tcPr>
            <w:tcW w:w="869" w:type="pct"/>
            <w:vMerge/>
            <w:vAlign w:val="center"/>
          </w:tcPr>
          <w:p w:rsidR="002D0572" w:rsidRPr="00153BC5" w:rsidRDefault="002D0572" w:rsidP="009466BC">
            <w:pPr>
              <w:adjustRightInd w:val="0"/>
              <w:snapToGrid w:val="0"/>
              <w:jc w:val="center"/>
              <w:rPr>
                <w:rFonts w:eastAsiaTheme="minorEastAsia"/>
                <w:szCs w:val="21"/>
              </w:rPr>
            </w:pPr>
          </w:p>
        </w:tc>
        <w:tc>
          <w:tcPr>
            <w:tcW w:w="855"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2#</w:t>
            </w:r>
            <w:r w:rsidRPr="00153BC5">
              <w:rPr>
                <w:rFonts w:eastAsiaTheme="minorEastAsia"/>
                <w:szCs w:val="21"/>
              </w:rPr>
              <w:t>排气筒（</w:t>
            </w:r>
            <w:r w:rsidRPr="00153BC5">
              <w:rPr>
                <w:rFonts w:eastAsiaTheme="minorEastAsia"/>
                <w:szCs w:val="21"/>
              </w:rPr>
              <w:t>DA001</w:t>
            </w:r>
            <w:r w:rsidRPr="00153BC5">
              <w:rPr>
                <w:rFonts w:eastAsiaTheme="minorEastAsia"/>
                <w:szCs w:val="21"/>
              </w:rPr>
              <w:t>）</w:t>
            </w:r>
          </w:p>
        </w:tc>
        <w:tc>
          <w:tcPr>
            <w:tcW w:w="504"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颗粒物、氟化物、氯化氢、氮氧化物、二氧化硫</w:t>
            </w:r>
          </w:p>
        </w:tc>
        <w:tc>
          <w:tcPr>
            <w:tcW w:w="136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熔化废气采用集气罩收集后由专用管道引至</w:t>
            </w:r>
            <w:r w:rsidR="00267119" w:rsidRPr="00153BC5">
              <w:rPr>
                <w:rFonts w:eastAsiaTheme="minorEastAsia"/>
                <w:szCs w:val="21"/>
              </w:rPr>
              <w:t>一套废气处理系统（废气处理工艺：</w:t>
            </w:r>
            <w:r w:rsidR="00267119" w:rsidRPr="00153BC5">
              <w:rPr>
                <w:rFonts w:eastAsiaTheme="minorEastAsia"/>
                <w:szCs w:val="21"/>
              </w:rPr>
              <w:t>“</w:t>
            </w:r>
            <w:r w:rsidR="00267119" w:rsidRPr="00153BC5">
              <w:rPr>
                <w:rFonts w:eastAsiaTheme="minorEastAsia"/>
                <w:szCs w:val="21"/>
              </w:rPr>
              <w:t>碱液喷淋塔</w:t>
            </w:r>
            <w:r w:rsidR="00267119" w:rsidRPr="00153BC5">
              <w:rPr>
                <w:rFonts w:eastAsiaTheme="minorEastAsia"/>
                <w:szCs w:val="21"/>
              </w:rPr>
              <w:t>+</w:t>
            </w:r>
            <w:r w:rsidR="00EC7F98" w:rsidRPr="00153BC5">
              <w:rPr>
                <w:rFonts w:eastAsiaTheme="minorEastAsia"/>
                <w:szCs w:val="21"/>
              </w:rPr>
              <w:t>干式过滤</w:t>
            </w:r>
            <w:r w:rsidR="00267119" w:rsidRPr="00153BC5">
              <w:rPr>
                <w:rFonts w:eastAsiaTheme="minorEastAsia"/>
                <w:szCs w:val="21"/>
              </w:rPr>
              <w:t>+</w:t>
            </w:r>
            <w:r w:rsidR="00267119" w:rsidRPr="00153BC5">
              <w:rPr>
                <w:rFonts w:eastAsiaTheme="minorEastAsia"/>
                <w:szCs w:val="21"/>
              </w:rPr>
              <w:t>滤袋除尘</w:t>
            </w:r>
            <w:r w:rsidR="00267119" w:rsidRPr="00153BC5">
              <w:rPr>
                <w:rFonts w:eastAsiaTheme="minorEastAsia"/>
                <w:szCs w:val="21"/>
              </w:rPr>
              <w:t>”</w:t>
            </w:r>
            <w:r w:rsidR="00267119" w:rsidRPr="00153BC5">
              <w:rPr>
                <w:rFonts w:eastAsiaTheme="minorEastAsia"/>
                <w:szCs w:val="21"/>
              </w:rPr>
              <w:t>）</w:t>
            </w:r>
            <w:r w:rsidRPr="00153BC5">
              <w:rPr>
                <w:rFonts w:eastAsiaTheme="minorEastAsia"/>
                <w:szCs w:val="21"/>
              </w:rPr>
              <w:t>处理后</w:t>
            </w:r>
            <w:r w:rsidR="00267119" w:rsidRPr="00153BC5">
              <w:rPr>
                <w:rFonts w:eastAsiaTheme="minorEastAsia"/>
                <w:szCs w:val="21"/>
              </w:rPr>
              <w:t>通过</w:t>
            </w:r>
            <w:r w:rsidRPr="00153BC5">
              <w:rPr>
                <w:rFonts w:eastAsiaTheme="minorEastAsia"/>
                <w:szCs w:val="21"/>
              </w:rPr>
              <w:t>15m</w:t>
            </w:r>
            <w:r w:rsidRPr="00153BC5">
              <w:rPr>
                <w:rFonts w:eastAsiaTheme="minorEastAsia"/>
                <w:szCs w:val="21"/>
              </w:rPr>
              <w:t>高</w:t>
            </w:r>
            <w:r w:rsidR="00F60C65" w:rsidRPr="00153BC5">
              <w:rPr>
                <w:rFonts w:eastAsiaTheme="minorEastAsia"/>
                <w:szCs w:val="21"/>
              </w:rPr>
              <w:t>的</w:t>
            </w:r>
            <w:r w:rsidRPr="00153BC5">
              <w:rPr>
                <w:rFonts w:eastAsiaTheme="minorEastAsia"/>
                <w:szCs w:val="21"/>
              </w:rPr>
              <w:t>排气筒排放</w:t>
            </w:r>
          </w:p>
        </w:tc>
        <w:tc>
          <w:tcPr>
            <w:tcW w:w="141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color w:val="000000"/>
                <w:kern w:val="24"/>
                <w:szCs w:val="21"/>
              </w:rPr>
              <w:t>颗粒物、二氧化硫、氮氧化物执行</w:t>
            </w:r>
            <w:r w:rsidRPr="00153BC5">
              <w:rPr>
                <w:rFonts w:eastAsiaTheme="minorEastAsia"/>
                <w:iCs/>
                <w:color w:val="000000"/>
                <w:kern w:val="24"/>
                <w:szCs w:val="21"/>
              </w:rPr>
              <w:t>《铸造工业大气污染物排放标准》（</w:t>
            </w:r>
            <w:r w:rsidRPr="00153BC5">
              <w:rPr>
                <w:rFonts w:eastAsiaTheme="minorEastAsia"/>
                <w:iCs/>
                <w:color w:val="000000"/>
                <w:kern w:val="24"/>
                <w:szCs w:val="21"/>
              </w:rPr>
              <w:t>GB39726-2020</w:t>
            </w:r>
            <w:r w:rsidRPr="00153BC5">
              <w:rPr>
                <w:rFonts w:eastAsiaTheme="minorEastAsia"/>
                <w:iCs/>
                <w:color w:val="000000"/>
                <w:kern w:val="24"/>
                <w:szCs w:val="21"/>
              </w:rPr>
              <w:t>），其余</w:t>
            </w:r>
            <w:r w:rsidRPr="00153BC5">
              <w:rPr>
                <w:rFonts w:eastAsiaTheme="minorEastAsia"/>
                <w:color w:val="000000"/>
                <w:kern w:val="24"/>
                <w:szCs w:val="21"/>
              </w:rPr>
              <w:t>执行《大气污染物综合排放标准》（</w:t>
            </w:r>
            <w:r w:rsidRPr="00153BC5">
              <w:rPr>
                <w:rFonts w:eastAsiaTheme="minorEastAsia"/>
                <w:color w:val="000000"/>
                <w:kern w:val="24"/>
                <w:szCs w:val="21"/>
              </w:rPr>
              <w:t>DB50/418-2016</w:t>
            </w:r>
            <w:r w:rsidRPr="00153BC5">
              <w:rPr>
                <w:rFonts w:eastAsiaTheme="minorEastAsia"/>
                <w:color w:val="000000"/>
                <w:kern w:val="24"/>
                <w:szCs w:val="21"/>
              </w:rPr>
              <w:t>）相关要求</w:t>
            </w:r>
          </w:p>
        </w:tc>
      </w:tr>
      <w:tr w:rsidR="002D0572" w:rsidRPr="00153BC5" w:rsidTr="00E517F8">
        <w:trPr>
          <w:trHeight w:val="425"/>
          <w:jc w:val="center"/>
        </w:trPr>
        <w:tc>
          <w:tcPr>
            <w:tcW w:w="869" w:type="pct"/>
            <w:vMerge/>
            <w:vAlign w:val="center"/>
          </w:tcPr>
          <w:p w:rsidR="002D0572" w:rsidRPr="00153BC5" w:rsidRDefault="002D0572" w:rsidP="009466BC">
            <w:pPr>
              <w:adjustRightInd w:val="0"/>
              <w:snapToGrid w:val="0"/>
              <w:jc w:val="center"/>
              <w:rPr>
                <w:rFonts w:eastAsiaTheme="minorEastAsia"/>
                <w:szCs w:val="21"/>
              </w:rPr>
            </w:pPr>
          </w:p>
        </w:tc>
        <w:tc>
          <w:tcPr>
            <w:tcW w:w="855"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无组织废气监控点</w:t>
            </w:r>
          </w:p>
        </w:tc>
        <w:tc>
          <w:tcPr>
            <w:tcW w:w="504"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颗粒物、非甲烷总烃、</w:t>
            </w:r>
            <w:r w:rsidR="00453937" w:rsidRPr="00153BC5">
              <w:rPr>
                <w:rFonts w:eastAsiaTheme="minorEastAsia"/>
                <w:szCs w:val="21"/>
              </w:rPr>
              <w:t>甲醇、</w:t>
            </w:r>
            <w:r w:rsidRPr="00153BC5">
              <w:rPr>
                <w:rFonts w:eastAsiaTheme="minorEastAsia"/>
                <w:szCs w:val="21"/>
              </w:rPr>
              <w:t>二氧化硫</w:t>
            </w:r>
          </w:p>
        </w:tc>
        <w:tc>
          <w:tcPr>
            <w:tcW w:w="136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提高收集效率，减少废气无组织排放</w:t>
            </w:r>
          </w:p>
        </w:tc>
        <w:tc>
          <w:tcPr>
            <w:tcW w:w="141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color w:val="000000"/>
                <w:kern w:val="24"/>
                <w:szCs w:val="21"/>
              </w:rPr>
              <w:t>厂区内无组织废气（颗粒物和非甲烷总烃）执行《铸造工业大气污染物排放标准》（</w:t>
            </w:r>
            <w:r w:rsidRPr="00153BC5">
              <w:rPr>
                <w:rFonts w:eastAsiaTheme="minorEastAsia"/>
                <w:color w:val="000000"/>
                <w:kern w:val="24"/>
                <w:szCs w:val="21"/>
              </w:rPr>
              <w:t>GB39726-2020</w:t>
            </w:r>
            <w:r w:rsidRPr="00153BC5">
              <w:rPr>
                <w:rFonts w:eastAsiaTheme="minorEastAsia"/>
                <w:color w:val="000000"/>
                <w:kern w:val="24"/>
                <w:szCs w:val="21"/>
              </w:rPr>
              <w:t>）相关要求；其余执行</w:t>
            </w:r>
            <w:r w:rsidRPr="00153BC5">
              <w:rPr>
                <w:rFonts w:eastAsiaTheme="minorEastAsia"/>
                <w:bCs/>
                <w:szCs w:val="21"/>
              </w:rPr>
              <w:t>《大气污染物综合排放标准》（</w:t>
            </w:r>
            <w:r w:rsidRPr="00153BC5">
              <w:rPr>
                <w:rFonts w:eastAsiaTheme="minorEastAsia"/>
                <w:bCs/>
                <w:szCs w:val="21"/>
              </w:rPr>
              <w:t>DB 50/418-2016</w:t>
            </w:r>
            <w:r w:rsidRPr="00153BC5">
              <w:rPr>
                <w:rFonts w:eastAsiaTheme="minorEastAsia"/>
                <w:bCs/>
                <w:szCs w:val="21"/>
              </w:rPr>
              <w:t>）</w:t>
            </w:r>
          </w:p>
        </w:tc>
      </w:tr>
      <w:tr w:rsidR="002D0572" w:rsidRPr="00153BC5" w:rsidTr="00E517F8">
        <w:trPr>
          <w:trHeight w:val="425"/>
          <w:jc w:val="center"/>
        </w:trPr>
        <w:tc>
          <w:tcPr>
            <w:tcW w:w="869"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地表水环境</w:t>
            </w:r>
          </w:p>
        </w:tc>
        <w:tc>
          <w:tcPr>
            <w:tcW w:w="855"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生产废水、生活污水</w:t>
            </w:r>
          </w:p>
        </w:tc>
        <w:tc>
          <w:tcPr>
            <w:tcW w:w="504"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COD</w:t>
            </w:r>
            <w:r w:rsidRPr="00153BC5">
              <w:rPr>
                <w:rFonts w:eastAsiaTheme="minorEastAsia"/>
                <w:szCs w:val="21"/>
              </w:rPr>
              <w:t>、</w:t>
            </w:r>
            <w:r w:rsidRPr="00153BC5">
              <w:rPr>
                <w:rFonts w:eastAsiaTheme="minorEastAsia"/>
                <w:szCs w:val="21"/>
              </w:rPr>
              <w:t>BOD</w:t>
            </w:r>
            <w:r w:rsidRPr="00153BC5">
              <w:rPr>
                <w:rFonts w:eastAsiaTheme="minorEastAsia"/>
                <w:szCs w:val="21"/>
                <w:vertAlign w:val="subscript"/>
              </w:rPr>
              <w:t>5</w:t>
            </w:r>
            <w:r w:rsidRPr="00153BC5">
              <w:rPr>
                <w:rFonts w:eastAsiaTheme="minorEastAsia"/>
                <w:szCs w:val="21"/>
              </w:rPr>
              <w:t>、</w:t>
            </w:r>
            <w:r w:rsidRPr="00153BC5">
              <w:rPr>
                <w:rFonts w:eastAsiaTheme="minorEastAsia"/>
                <w:szCs w:val="21"/>
              </w:rPr>
              <w:t>SS</w:t>
            </w:r>
            <w:r w:rsidRPr="00153BC5">
              <w:rPr>
                <w:rFonts w:eastAsiaTheme="minorEastAsia"/>
                <w:szCs w:val="21"/>
              </w:rPr>
              <w:t>、氨氮</w:t>
            </w:r>
            <w:r w:rsidR="00A33AB3" w:rsidRPr="00153BC5">
              <w:rPr>
                <w:rFonts w:eastAsiaTheme="minorEastAsia"/>
                <w:szCs w:val="21"/>
              </w:rPr>
              <w:t>、动植物油</w:t>
            </w:r>
            <w:r w:rsidRPr="00153BC5">
              <w:rPr>
                <w:rFonts w:eastAsiaTheme="minorEastAsia"/>
                <w:szCs w:val="21"/>
              </w:rPr>
              <w:t>、石油类</w:t>
            </w:r>
          </w:p>
        </w:tc>
        <w:tc>
          <w:tcPr>
            <w:tcW w:w="136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废脱模剂</w:t>
            </w:r>
            <w:r w:rsidR="00A33AB3" w:rsidRPr="00153BC5">
              <w:rPr>
                <w:rFonts w:eastAsiaTheme="minorEastAsia"/>
                <w:szCs w:val="21"/>
              </w:rPr>
              <w:t>依托</w:t>
            </w:r>
            <w:r w:rsidRPr="00153BC5">
              <w:rPr>
                <w:rFonts w:eastAsiaTheme="minorEastAsia"/>
                <w:szCs w:val="21"/>
              </w:rPr>
              <w:t>厂区生产废水处理装置处理后排入生化池；</w:t>
            </w:r>
            <w:r w:rsidR="00862142" w:rsidRPr="00153BC5">
              <w:rPr>
                <w:rFonts w:eastAsiaTheme="minorEastAsia"/>
                <w:szCs w:val="21"/>
              </w:rPr>
              <w:t>食堂废水</w:t>
            </w:r>
            <w:r w:rsidR="00A33AB3" w:rsidRPr="00153BC5">
              <w:rPr>
                <w:rFonts w:eastAsiaTheme="minorEastAsia"/>
                <w:szCs w:val="21"/>
              </w:rPr>
              <w:t>经</w:t>
            </w:r>
            <w:r w:rsidR="00862142" w:rsidRPr="00153BC5">
              <w:rPr>
                <w:rFonts w:eastAsiaTheme="minorEastAsia"/>
                <w:szCs w:val="21"/>
              </w:rPr>
              <w:t>隔油处理后排入生化池；</w:t>
            </w:r>
            <w:r w:rsidR="00A33AB3" w:rsidRPr="00153BC5">
              <w:rPr>
                <w:rFonts w:eastAsiaTheme="minorEastAsia"/>
                <w:szCs w:val="21"/>
              </w:rPr>
              <w:t>生活污水排入厂区已建成</w:t>
            </w:r>
            <w:r w:rsidRPr="00153BC5">
              <w:rPr>
                <w:rFonts w:eastAsiaTheme="minorEastAsia"/>
                <w:szCs w:val="21"/>
              </w:rPr>
              <w:t>生化</w:t>
            </w:r>
            <w:proofErr w:type="gramStart"/>
            <w:r w:rsidRPr="00153BC5">
              <w:rPr>
                <w:rFonts w:eastAsiaTheme="minorEastAsia"/>
                <w:szCs w:val="21"/>
              </w:rPr>
              <w:t>池处理</w:t>
            </w:r>
            <w:proofErr w:type="gramEnd"/>
            <w:r w:rsidRPr="00153BC5">
              <w:rPr>
                <w:rFonts w:eastAsiaTheme="minorEastAsia"/>
                <w:szCs w:val="21"/>
              </w:rPr>
              <w:t>达标后排入重庆西彭工业园区污水处理厂处理</w:t>
            </w:r>
          </w:p>
        </w:tc>
        <w:tc>
          <w:tcPr>
            <w:tcW w:w="141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《污水综合排放标准》（</w:t>
            </w:r>
            <w:r w:rsidRPr="00153BC5">
              <w:rPr>
                <w:rFonts w:eastAsiaTheme="minorEastAsia"/>
                <w:szCs w:val="21"/>
              </w:rPr>
              <w:t>GB8978-1996</w:t>
            </w:r>
            <w:r w:rsidRPr="00153BC5">
              <w:rPr>
                <w:rFonts w:eastAsiaTheme="minorEastAsia"/>
                <w:szCs w:val="21"/>
              </w:rPr>
              <w:t>）三级</w:t>
            </w:r>
          </w:p>
        </w:tc>
      </w:tr>
      <w:tr w:rsidR="002D0572" w:rsidRPr="00153BC5" w:rsidTr="00E517F8">
        <w:trPr>
          <w:trHeight w:val="425"/>
          <w:jc w:val="center"/>
        </w:trPr>
        <w:tc>
          <w:tcPr>
            <w:tcW w:w="869"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声环境</w:t>
            </w:r>
          </w:p>
        </w:tc>
        <w:tc>
          <w:tcPr>
            <w:tcW w:w="855"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设备运行</w:t>
            </w:r>
          </w:p>
        </w:tc>
        <w:tc>
          <w:tcPr>
            <w:tcW w:w="504"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噪声</w:t>
            </w:r>
          </w:p>
        </w:tc>
        <w:tc>
          <w:tcPr>
            <w:tcW w:w="136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建筑隔声、设备基础减振</w:t>
            </w:r>
          </w:p>
        </w:tc>
        <w:tc>
          <w:tcPr>
            <w:tcW w:w="141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color w:val="000000"/>
                <w:szCs w:val="21"/>
              </w:rPr>
              <w:t>《工业企业厂界环境噪声排放标准》（</w:t>
            </w:r>
            <w:r w:rsidRPr="00153BC5">
              <w:rPr>
                <w:rFonts w:eastAsiaTheme="minorEastAsia"/>
                <w:color w:val="000000"/>
                <w:szCs w:val="21"/>
              </w:rPr>
              <w:t>GB12348-2008</w:t>
            </w:r>
            <w:r w:rsidRPr="00153BC5">
              <w:rPr>
                <w:rFonts w:eastAsiaTheme="minorEastAsia"/>
                <w:color w:val="000000"/>
                <w:szCs w:val="21"/>
              </w:rPr>
              <w:t>）</w:t>
            </w:r>
            <w:r w:rsidRPr="00153BC5">
              <w:rPr>
                <w:rFonts w:eastAsiaTheme="minorEastAsia"/>
                <w:color w:val="000000"/>
                <w:szCs w:val="21"/>
              </w:rPr>
              <w:t>3</w:t>
            </w:r>
            <w:r w:rsidRPr="00153BC5">
              <w:rPr>
                <w:rFonts w:eastAsiaTheme="minorEastAsia"/>
                <w:color w:val="000000"/>
                <w:szCs w:val="21"/>
              </w:rPr>
              <w:t>类标准</w:t>
            </w:r>
          </w:p>
        </w:tc>
      </w:tr>
      <w:tr w:rsidR="002D0572" w:rsidRPr="00153BC5" w:rsidTr="00F629BA">
        <w:trPr>
          <w:trHeight w:val="301"/>
          <w:jc w:val="center"/>
        </w:trPr>
        <w:tc>
          <w:tcPr>
            <w:tcW w:w="869"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电磁辐射</w:t>
            </w:r>
          </w:p>
        </w:tc>
        <w:tc>
          <w:tcPr>
            <w:tcW w:w="855"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w:t>
            </w:r>
          </w:p>
        </w:tc>
        <w:tc>
          <w:tcPr>
            <w:tcW w:w="504"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w:t>
            </w:r>
          </w:p>
        </w:tc>
        <w:tc>
          <w:tcPr>
            <w:tcW w:w="136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w:t>
            </w:r>
          </w:p>
        </w:tc>
        <w:tc>
          <w:tcPr>
            <w:tcW w:w="1411"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w:t>
            </w:r>
          </w:p>
        </w:tc>
      </w:tr>
      <w:tr w:rsidR="002D0572" w:rsidRPr="00153BC5" w:rsidTr="009466BC">
        <w:trPr>
          <w:trHeight w:val="849"/>
          <w:jc w:val="center"/>
        </w:trPr>
        <w:tc>
          <w:tcPr>
            <w:tcW w:w="869"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固体废物</w:t>
            </w:r>
          </w:p>
        </w:tc>
        <w:tc>
          <w:tcPr>
            <w:tcW w:w="4131" w:type="pct"/>
            <w:gridSpan w:val="4"/>
            <w:vAlign w:val="center"/>
          </w:tcPr>
          <w:p w:rsidR="009466BC" w:rsidRPr="00153BC5" w:rsidRDefault="009466BC" w:rsidP="009466BC">
            <w:pPr>
              <w:adjustRightInd w:val="0"/>
              <w:snapToGrid w:val="0"/>
              <w:spacing w:line="360" w:lineRule="auto"/>
              <w:rPr>
                <w:rFonts w:eastAsiaTheme="minorEastAsia"/>
                <w:szCs w:val="21"/>
              </w:rPr>
            </w:pPr>
            <w:r w:rsidRPr="00153BC5">
              <w:rPr>
                <w:rFonts w:eastAsiaTheme="minorEastAsia" w:hint="eastAsia"/>
                <w:szCs w:val="21"/>
              </w:rPr>
              <w:t>（</w:t>
            </w:r>
            <w:r w:rsidRPr="00153BC5">
              <w:rPr>
                <w:rFonts w:eastAsiaTheme="minorEastAsia" w:hint="eastAsia"/>
                <w:szCs w:val="21"/>
              </w:rPr>
              <w:t>1</w:t>
            </w:r>
            <w:r w:rsidRPr="00153BC5">
              <w:rPr>
                <w:rFonts w:eastAsiaTheme="minorEastAsia" w:hint="eastAsia"/>
                <w:szCs w:val="21"/>
              </w:rPr>
              <w:t>）</w:t>
            </w:r>
            <w:r w:rsidR="00485A49" w:rsidRPr="00153BC5">
              <w:rPr>
                <w:rFonts w:eastAsiaTheme="minorEastAsia"/>
                <w:szCs w:val="21"/>
              </w:rPr>
              <w:t>项目产生的一般固废依托现有一般固废暂存间，分类堆放，暂存间应符合《一般工业固体废物贮存和填埋污染控制标准》（</w:t>
            </w:r>
            <w:r w:rsidR="00485A49" w:rsidRPr="00153BC5">
              <w:rPr>
                <w:rFonts w:eastAsiaTheme="minorEastAsia"/>
                <w:szCs w:val="21"/>
              </w:rPr>
              <w:t>GB18599-2020</w:t>
            </w:r>
            <w:r w:rsidR="00485A49" w:rsidRPr="00153BC5">
              <w:rPr>
                <w:rFonts w:eastAsiaTheme="minorEastAsia"/>
                <w:szCs w:val="21"/>
              </w:rPr>
              <w:t>）中要求：防渗漏、防雨淋、防扬尘等环境保护要求；同时贮存点应按《环境保护图形标志</w:t>
            </w:r>
            <w:r w:rsidR="00485A49" w:rsidRPr="00153BC5">
              <w:rPr>
                <w:rFonts w:eastAsiaTheme="minorEastAsia"/>
                <w:szCs w:val="21"/>
              </w:rPr>
              <w:t xml:space="preserve"> </w:t>
            </w:r>
            <w:r w:rsidR="00485A49" w:rsidRPr="00153BC5">
              <w:rPr>
                <w:rFonts w:eastAsiaTheme="minorEastAsia"/>
                <w:szCs w:val="21"/>
              </w:rPr>
              <w:t>固体废物贮存（处置）场》（</w:t>
            </w:r>
            <w:r w:rsidR="00485A49" w:rsidRPr="00153BC5">
              <w:rPr>
                <w:rFonts w:eastAsiaTheme="minorEastAsia"/>
                <w:szCs w:val="21"/>
              </w:rPr>
              <w:t>GB15562.2</w:t>
            </w:r>
            <w:r w:rsidR="00485A49" w:rsidRPr="00153BC5">
              <w:rPr>
                <w:rFonts w:eastAsiaTheme="minorEastAsia"/>
                <w:szCs w:val="21"/>
              </w:rPr>
              <w:t>）设置环保图形的警示、提示标志</w:t>
            </w:r>
            <w:r w:rsidRPr="00153BC5">
              <w:rPr>
                <w:rFonts w:eastAsiaTheme="minorEastAsia"/>
                <w:szCs w:val="21"/>
              </w:rPr>
              <w:t>。一般固废</w:t>
            </w:r>
            <w:r w:rsidR="00485A49" w:rsidRPr="00153BC5">
              <w:rPr>
                <w:rFonts w:eastAsiaTheme="minorEastAsia"/>
                <w:szCs w:val="21"/>
              </w:rPr>
              <w:t>暂存间内不得混入生活垃圾或危险废物。</w:t>
            </w:r>
          </w:p>
          <w:p w:rsidR="009466BC" w:rsidRPr="00153BC5" w:rsidRDefault="009466BC" w:rsidP="009466BC">
            <w:pPr>
              <w:adjustRightInd w:val="0"/>
              <w:snapToGrid w:val="0"/>
              <w:spacing w:line="360" w:lineRule="auto"/>
              <w:rPr>
                <w:rFonts w:eastAsiaTheme="minorEastAsia"/>
                <w:szCs w:val="21"/>
              </w:rPr>
            </w:pPr>
            <w:r w:rsidRPr="00153BC5">
              <w:rPr>
                <w:rFonts w:eastAsiaTheme="minorEastAsia" w:hint="eastAsia"/>
                <w:szCs w:val="21"/>
              </w:rPr>
              <w:t>（</w:t>
            </w:r>
            <w:r w:rsidRPr="00153BC5">
              <w:rPr>
                <w:rFonts w:eastAsiaTheme="minorEastAsia" w:hint="eastAsia"/>
                <w:szCs w:val="21"/>
              </w:rPr>
              <w:t>2</w:t>
            </w:r>
            <w:r w:rsidRPr="00153BC5">
              <w:rPr>
                <w:rFonts w:eastAsiaTheme="minorEastAsia" w:hint="eastAsia"/>
                <w:szCs w:val="21"/>
              </w:rPr>
              <w:t>）</w:t>
            </w:r>
            <w:r w:rsidR="00485A49" w:rsidRPr="00153BC5">
              <w:rPr>
                <w:rFonts w:eastAsiaTheme="minorEastAsia"/>
                <w:szCs w:val="21"/>
              </w:rPr>
              <w:t>项目产生的危险废物依托现有危险废物暂存间，危险废物收集后分区储存</w:t>
            </w:r>
            <w:r w:rsidRPr="00153BC5">
              <w:rPr>
                <w:rFonts w:eastAsiaTheme="minorEastAsia"/>
                <w:szCs w:val="21"/>
              </w:rPr>
              <w:t>，设置专用容器和防渗托盘等，</w:t>
            </w:r>
            <w:r w:rsidR="00485A49" w:rsidRPr="00153BC5">
              <w:rPr>
                <w:rFonts w:eastAsiaTheme="minorEastAsia"/>
                <w:szCs w:val="21"/>
              </w:rPr>
              <w:t>定期交有资质的单位处理。严格按照《危险废物贮存污染控制标准》（</w:t>
            </w:r>
            <w:r w:rsidR="00485A49" w:rsidRPr="00153BC5">
              <w:rPr>
                <w:rFonts w:eastAsiaTheme="minorEastAsia"/>
                <w:szCs w:val="21"/>
              </w:rPr>
              <w:t>GB18597-2023</w:t>
            </w:r>
            <w:r w:rsidR="00485A49" w:rsidRPr="00153BC5">
              <w:rPr>
                <w:rFonts w:eastAsiaTheme="minorEastAsia"/>
                <w:szCs w:val="21"/>
              </w:rPr>
              <w:t>）要求设置，严禁露天堆放，满足</w:t>
            </w:r>
            <w:r w:rsidR="00485A49" w:rsidRPr="00153BC5">
              <w:rPr>
                <w:rFonts w:eastAsiaTheme="minorEastAsia"/>
                <w:szCs w:val="21"/>
              </w:rPr>
              <w:t>“</w:t>
            </w:r>
            <w:r w:rsidR="00485A49" w:rsidRPr="00153BC5">
              <w:rPr>
                <w:rFonts w:eastAsiaTheme="minorEastAsia"/>
                <w:szCs w:val="21"/>
              </w:rPr>
              <w:t>防风、防晒、防雨、防漏、防渗、防腐</w:t>
            </w:r>
            <w:r w:rsidR="00485A49" w:rsidRPr="00153BC5">
              <w:rPr>
                <w:rFonts w:eastAsiaTheme="minorEastAsia"/>
                <w:szCs w:val="21"/>
              </w:rPr>
              <w:t>”</w:t>
            </w:r>
            <w:r w:rsidR="00485A49" w:rsidRPr="00153BC5">
              <w:rPr>
                <w:rFonts w:eastAsiaTheme="minorEastAsia"/>
                <w:szCs w:val="21"/>
              </w:rPr>
              <w:t>等措施。</w:t>
            </w:r>
            <w:r w:rsidRPr="00153BC5">
              <w:rPr>
                <w:rFonts w:eastAsiaTheme="minorEastAsia"/>
                <w:szCs w:val="21"/>
              </w:rPr>
              <w:t>危险废物</w:t>
            </w:r>
            <w:r w:rsidR="00485A49" w:rsidRPr="00153BC5">
              <w:rPr>
                <w:rFonts w:eastAsiaTheme="minorEastAsia"/>
                <w:szCs w:val="21"/>
              </w:rPr>
              <w:t>暂存间内不得混入生活垃圾或一般工业固废。</w:t>
            </w:r>
          </w:p>
          <w:p w:rsidR="00485A49" w:rsidRPr="00153BC5" w:rsidRDefault="009466BC" w:rsidP="009466BC">
            <w:pPr>
              <w:adjustRightInd w:val="0"/>
              <w:snapToGrid w:val="0"/>
              <w:spacing w:line="360" w:lineRule="auto"/>
              <w:rPr>
                <w:rFonts w:eastAsiaTheme="minorEastAsia"/>
                <w:szCs w:val="21"/>
              </w:rPr>
            </w:pPr>
            <w:r w:rsidRPr="00153BC5">
              <w:rPr>
                <w:rFonts w:eastAsiaTheme="minorEastAsia" w:hint="eastAsia"/>
                <w:szCs w:val="21"/>
              </w:rPr>
              <w:t>（</w:t>
            </w:r>
            <w:r w:rsidRPr="00153BC5">
              <w:rPr>
                <w:rFonts w:eastAsiaTheme="minorEastAsia" w:hint="eastAsia"/>
                <w:szCs w:val="21"/>
              </w:rPr>
              <w:t>3</w:t>
            </w:r>
            <w:r w:rsidRPr="00153BC5">
              <w:rPr>
                <w:rFonts w:eastAsiaTheme="minorEastAsia" w:hint="eastAsia"/>
                <w:szCs w:val="21"/>
              </w:rPr>
              <w:t>）</w:t>
            </w:r>
            <w:r w:rsidRPr="00153BC5">
              <w:rPr>
                <w:rFonts w:eastAsiaTheme="minorEastAsia"/>
                <w:szCs w:val="21"/>
              </w:rPr>
              <w:t>项目生活垃圾依托现有生活垃圾暂存点，</w:t>
            </w:r>
            <w:proofErr w:type="gramStart"/>
            <w:r w:rsidRPr="00153BC5">
              <w:rPr>
                <w:rFonts w:eastAsiaTheme="minorEastAsia"/>
                <w:szCs w:val="21"/>
              </w:rPr>
              <w:t>各生活</w:t>
            </w:r>
            <w:proofErr w:type="gramEnd"/>
            <w:r w:rsidRPr="00153BC5">
              <w:rPr>
                <w:rFonts w:eastAsiaTheme="minorEastAsia"/>
                <w:szCs w:val="21"/>
              </w:rPr>
              <w:t>垃圾袋装收集后由市政环卫部门统一清运，</w:t>
            </w:r>
            <w:proofErr w:type="gramStart"/>
            <w:r w:rsidRPr="00153BC5">
              <w:rPr>
                <w:rFonts w:eastAsiaTheme="minorEastAsia"/>
                <w:szCs w:val="21"/>
              </w:rPr>
              <w:t>送城市</w:t>
            </w:r>
            <w:proofErr w:type="gramEnd"/>
            <w:r w:rsidRPr="00153BC5">
              <w:rPr>
                <w:rFonts w:eastAsiaTheme="minorEastAsia"/>
                <w:szCs w:val="21"/>
              </w:rPr>
              <w:t>生活垃圾填埋场处置。</w:t>
            </w:r>
          </w:p>
        </w:tc>
      </w:tr>
      <w:tr w:rsidR="002D0572" w:rsidRPr="00153BC5" w:rsidTr="00E517F8">
        <w:trPr>
          <w:trHeight w:val="687"/>
          <w:jc w:val="center"/>
        </w:trPr>
        <w:tc>
          <w:tcPr>
            <w:tcW w:w="869"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土壤及地下水</w:t>
            </w:r>
          </w:p>
          <w:p w:rsidR="002D0572" w:rsidRPr="00153BC5" w:rsidRDefault="002D0572" w:rsidP="009466BC">
            <w:pPr>
              <w:adjustRightInd w:val="0"/>
              <w:snapToGrid w:val="0"/>
              <w:jc w:val="center"/>
              <w:rPr>
                <w:rFonts w:eastAsiaTheme="minorEastAsia"/>
                <w:szCs w:val="21"/>
              </w:rPr>
            </w:pPr>
            <w:r w:rsidRPr="00153BC5">
              <w:rPr>
                <w:rFonts w:eastAsiaTheme="minorEastAsia"/>
                <w:szCs w:val="21"/>
              </w:rPr>
              <w:t>污染防治措施</w:t>
            </w:r>
          </w:p>
        </w:tc>
        <w:tc>
          <w:tcPr>
            <w:tcW w:w="4131" w:type="pct"/>
            <w:gridSpan w:val="4"/>
            <w:vAlign w:val="center"/>
          </w:tcPr>
          <w:p w:rsidR="009466BC" w:rsidRPr="00153BC5" w:rsidRDefault="009466BC" w:rsidP="009466BC">
            <w:pPr>
              <w:adjustRightInd w:val="0"/>
              <w:snapToGrid w:val="0"/>
              <w:spacing w:line="360" w:lineRule="auto"/>
              <w:jc w:val="left"/>
              <w:rPr>
                <w:rFonts w:eastAsiaTheme="minorEastAsia"/>
                <w:szCs w:val="21"/>
              </w:rPr>
            </w:pPr>
            <w:r w:rsidRPr="00153BC5">
              <w:rPr>
                <w:rFonts w:eastAsiaTheme="minorEastAsia" w:hint="eastAsia"/>
                <w:szCs w:val="21"/>
              </w:rPr>
              <w:t>（</w:t>
            </w:r>
            <w:r w:rsidRPr="00153BC5">
              <w:rPr>
                <w:rFonts w:eastAsiaTheme="minorEastAsia" w:hint="eastAsia"/>
                <w:szCs w:val="21"/>
              </w:rPr>
              <w:t>1</w:t>
            </w:r>
            <w:r w:rsidRPr="00153BC5">
              <w:rPr>
                <w:rFonts w:eastAsiaTheme="minorEastAsia" w:hint="eastAsia"/>
                <w:szCs w:val="21"/>
              </w:rPr>
              <w:t>）</w:t>
            </w:r>
            <w:r w:rsidR="00F629BA" w:rsidRPr="00153BC5">
              <w:rPr>
                <w:rFonts w:eastAsiaTheme="minorEastAsia"/>
                <w:szCs w:val="21"/>
              </w:rPr>
              <w:t>项目地下水及土壤污染防治措施按照</w:t>
            </w:r>
            <w:r w:rsidR="00F629BA" w:rsidRPr="00153BC5">
              <w:rPr>
                <w:rFonts w:eastAsiaTheme="minorEastAsia"/>
                <w:szCs w:val="21"/>
              </w:rPr>
              <w:t>“</w:t>
            </w:r>
            <w:r w:rsidR="00F629BA" w:rsidRPr="00153BC5">
              <w:rPr>
                <w:rFonts w:eastAsiaTheme="minorEastAsia"/>
                <w:szCs w:val="21"/>
              </w:rPr>
              <w:t>源头控制、分区防治、污染监控、应急响应</w:t>
            </w:r>
            <w:r w:rsidR="00F629BA" w:rsidRPr="00153BC5">
              <w:rPr>
                <w:rFonts w:eastAsiaTheme="minorEastAsia"/>
                <w:szCs w:val="21"/>
              </w:rPr>
              <w:t>”</w:t>
            </w:r>
            <w:r w:rsidR="00F629BA" w:rsidRPr="00153BC5">
              <w:rPr>
                <w:rFonts w:eastAsiaTheme="minorEastAsia"/>
                <w:szCs w:val="21"/>
              </w:rPr>
              <w:t>相结合的原则，从污染物的产生、入渗、扩散、应急响应全方位进行控制。重点防渗区为灌封区、熔化区、压铸区、</w:t>
            </w:r>
            <w:proofErr w:type="gramStart"/>
            <w:r w:rsidR="00F629BA" w:rsidRPr="00153BC5">
              <w:rPr>
                <w:rFonts w:eastAsiaTheme="minorEastAsia"/>
                <w:szCs w:val="21"/>
              </w:rPr>
              <w:t>危废贮存</w:t>
            </w:r>
            <w:proofErr w:type="gramEnd"/>
            <w:r w:rsidR="00F629BA" w:rsidRPr="00153BC5">
              <w:rPr>
                <w:rFonts w:eastAsiaTheme="minorEastAsia"/>
                <w:szCs w:val="21"/>
              </w:rPr>
              <w:t>场、含油加工设备下方，防渗等级应符合：等效黏土防渗层</w:t>
            </w:r>
            <w:r w:rsidR="00F629BA" w:rsidRPr="00153BC5">
              <w:rPr>
                <w:rFonts w:eastAsiaTheme="minorEastAsia"/>
                <w:szCs w:val="21"/>
              </w:rPr>
              <w:t>Mb≥6.0m</w:t>
            </w:r>
            <w:r w:rsidR="00F629BA" w:rsidRPr="00153BC5">
              <w:rPr>
                <w:rFonts w:eastAsiaTheme="minorEastAsia"/>
                <w:szCs w:val="21"/>
              </w:rPr>
              <w:t>，</w:t>
            </w:r>
            <w:r w:rsidR="00F629BA" w:rsidRPr="00153BC5">
              <w:rPr>
                <w:rFonts w:eastAsiaTheme="minorEastAsia"/>
                <w:szCs w:val="21"/>
              </w:rPr>
              <w:t>K≤1.0×10</w:t>
            </w:r>
            <w:r w:rsidR="00F629BA" w:rsidRPr="00153BC5">
              <w:rPr>
                <w:rFonts w:eastAsiaTheme="minorEastAsia"/>
                <w:szCs w:val="21"/>
                <w:vertAlign w:val="superscript"/>
              </w:rPr>
              <w:t>-7</w:t>
            </w:r>
            <w:r w:rsidR="00F629BA" w:rsidRPr="00153BC5">
              <w:rPr>
                <w:rFonts w:eastAsiaTheme="minorEastAsia"/>
                <w:szCs w:val="21"/>
              </w:rPr>
              <w:t>cm/s</w:t>
            </w:r>
            <w:r w:rsidR="00F629BA" w:rsidRPr="00153BC5">
              <w:rPr>
                <w:rFonts w:eastAsiaTheme="minorEastAsia"/>
                <w:szCs w:val="21"/>
              </w:rPr>
              <w:t>；或参照《危险废物填埋污染控制标准（</w:t>
            </w:r>
            <w:r w:rsidR="00F629BA" w:rsidRPr="00153BC5">
              <w:rPr>
                <w:rFonts w:eastAsiaTheme="minorEastAsia"/>
                <w:szCs w:val="21"/>
              </w:rPr>
              <w:t>GB 18598-2019</w:t>
            </w:r>
            <w:r w:rsidR="00F629BA" w:rsidRPr="00153BC5">
              <w:rPr>
                <w:rFonts w:eastAsiaTheme="minorEastAsia"/>
                <w:szCs w:val="21"/>
              </w:rPr>
              <w:t>）》执行。</w:t>
            </w:r>
          </w:p>
          <w:p w:rsidR="009466BC" w:rsidRPr="00153BC5" w:rsidRDefault="009466BC" w:rsidP="009466BC">
            <w:pPr>
              <w:adjustRightInd w:val="0"/>
              <w:snapToGrid w:val="0"/>
              <w:spacing w:line="360" w:lineRule="auto"/>
              <w:jc w:val="left"/>
              <w:rPr>
                <w:rFonts w:eastAsiaTheme="minorEastAsia"/>
                <w:szCs w:val="21"/>
              </w:rPr>
            </w:pPr>
            <w:r w:rsidRPr="00153BC5">
              <w:rPr>
                <w:rFonts w:eastAsiaTheme="minorEastAsia" w:hint="eastAsia"/>
                <w:szCs w:val="21"/>
              </w:rPr>
              <w:t>（</w:t>
            </w:r>
            <w:r w:rsidRPr="00153BC5">
              <w:rPr>
                <w:rFonts w:eastAsiaTheme="minorEastAsia" w:hint="eastAsia"/>
                <w:szCs w:val="21"/>
              </w:rPr>
              <w:t>2</w:t>
            </w:r>
            <w:r w:rsidRPr="00153BC5">
              <w:rPr>
                <w:rFonts w:eastAsiaTheme="minorEastAsia" w:hint="eastAsia"/>
                <w:szCs w:val="21"/>
              </w:rPr>
              <w:t>）</w:t>
            </w:r>
            <w:r w:rsidR="00F629BA" w:rsidRPr="00153BC5">
              <w:rPr>
                <w:rFonts w:eastAsiaTheme="minorEastAsia"/>
                <w:szCs w:val="21"/>
              </w:rPr>
              <w:t>简单防渗区域为</w:t>
            </w:r>
            <w:r w:rsidR="00F629BA" w:rsidRPr="00153BC5">
              <w:rPr>
                <w:rFonts w:eastAsiaTheme="minorEastAsia"/>
                <w:iCs/>
                <w:szCs w:val="21"/>
                <w:lang w:val="en-GB"/>
              </w:rPr>
              <w:t>打磨区和原辅料暂存区</w:t>
            </w:r>
            <w:r w:rsidR="00F629BA" w:rsidRPr="00153BC5">
              <w:rPr>
                <w:rFonts w:eastAsiaTheme="minorEastAsia"/>
                <w:szCs w:val="21"/>
              </w:rPr>
              <w:t>、不含油加工设备等区域，防渗等级应符合：等效黏土防渗层</w:t>
            </w:r>
            <w:r w:rsidR="00F629BA" w:rsidRPr="00153BC5">
              <w:rPr>
                <w:rFonts w:eastAsiaTheme="minorEastAsia"/>
                <w:szCs w:val="21"/>
              </w:rPr>
              <w:t>Mb≥1.5m</w:t>
            </w:r>
            <w:r w:rsidR="00F629BA" w:rsidRPr="00153BC5">
              <w:rPr>
                <w:rFonts w:eastAsiaTheme="minorEastAsia"/>
                <w:szCs w:val="21"/>
              </w:rPr>
              <w:t>，</w:t>
            </w:r>
            <w:r w:rsidR="00F629BA" w:rsidRPr="00153BC5">
              <w:rPr>
                <w:rFonts w:eastAsiaTheme="minorEastAsia"/>
                <w:szCs w:val="21"/>
              </w:rPr>
              <w:t>K≤1.0×10</w:t>
            </w:r>
            <w:r w:rsidR="00F629BA" w:rsidRPr="00153BC5">
              <w:rPr>
                <w:rFonts w:eastAsiaTheme="minorEastAsia"/>
                <w:szCs w:val="21"/>
                <w:vertAlign w:val="superscript"/>
              </w:rPr>
              <w:t>-7</w:t>
            </w:r>
            <w:r w:rsidR="00F629BA" w:rsidRPr="00153BC5">
              <w:rPr>
                <w:rFonts w:eastAsiaTheme="minorEastAsia"/>
                <w:szCs w:val="21"/>
              </w:rPr>
              <w:t>cm/s</w:t>
            </w:r>
            <w:r w:rsidR="00F629BA" w:rsidRPr="00153BC5">
              <w:rPr>
                <w:rFonts w:eastAsiaTheme="minorEastAsia"/>
                <w:szCs w:val="21"/>
              </w:rPr>
              <w:t>；或参照《危险废物填埋污染控制标准（</w:t>
            </w:r>
            <w:r w:rsidR="00F629BA" w:rsidRPr="00153BC5">
              <w:rPr>
                <w:rFonts w:eastAsiaTheme="minorEastAsia"/>
                <w:szCs w:val="21"/>
              </w:rPr>
              <w:t>GB 18598-2019</w:t>
            </w:r>
            <w:r w:rsidR="00F629BA" w:rsidRPr="00153BC5">
              <w:rPr>
                <w:rFonts w:eastAsiaTheme="minorEastAsia"/>
                <w:szCs w:val="21"/>
              </w:rPr>
              <w:t>）》执行。</w:t>
            </w:r>
          </w:p>
          <w:p w:rsidR="002D0572" w:rsidRPr="00153BC5" w:rsidRDefault="009466BC" w:rsidP="00CE7DE9">
            <w:pPr>
              <w:adjustRightInd w:val="0"/>
              <w:snapToGrid w:val="0"/>
              <w:spacing w:line="360" w:lineRule="auto"/>
              <w:jc w:val="left"/>
              <w:rPr>
                <w:rFonts w:eastAsiaTheme="minorEastAsia"/>
                <w:szCs w:val="21"/>
              </w:rPr>
            </w:pPr>
            <w:r w:rsidRPr="00153BC5">
              <w:rPr>
                <w:rFonts w:eastAsiaTheme="minorEastAsia" w:hint="eastAsia"/>
                <w:szCs w:val="21"/>
              </w:rPr>
              <w:t>（</w:t>
            </w:r>
            <w:r w:rsidRPr="00153BC5">
              <w:rPr>
                <w:rFonts w:eastAsiaTheme="minorEastAsia" w:hint="eastAsia"/>
                <w:szCs w:val="21"/>
              </w:rPr>
              <w:t>3</w:t>
            </w:r>
            <w:r w:rsidRPr="00153BC5">
              <w:rPr>
                <w:rFonts w:eastAsiaTheme="minorEastAsia" w:hint="eastAsia"/>
                <w:szCs w:val="21"/>
              </w:rPr>
              <w:t>）</w:t>
            </w:r>
            <w:r w:rsidR="00F629BA" w:rsidRPr="00153BC5">
              <w:rPr>
                <w:rFonts w:eastAsiaTheme="minorEastAsia"/>
                <w:szCs w:val="21"/>
              </w:rPr>
              <w:t>一般防渗区为其他区域，防渗技术要求为一般地面硬化。同时，</w:t>
            </w:r>
            <w:proofErr w:type="gramStart"/>
            <w:r w:rsidR="00F629BA" w:rsidRPr="00153BC5">
              <w:rPr>
                <w:rFonts w:eastAsiaTheme="minorEastAsia"/>
                <w:szCs w:val="21"/>
              </w:rPr>
              <w:t>危废贮存</w:t>
            </w:r>
            <w:proofErr w:type="gramEnd"/>
            <w:r w:rsidR="00CE7DE9" w:rsidRPr="00153BC5">
              <w:rPr>
                <w:rFonts w:eastAsiaTheme="minorEastAsia" w:hint="eastAsia"/>
                <w:szCs w:val="21"/>
              </w:rPr>
              <w:t>场</w:t>
            </w:r>
            <w:r w:rsidR="00F629BA" w:rsidRPr="00153BC5">
              <w:rPr>
                <w:rFonts w:eastAsiaTheme="minorEastAsia"/>
                <w:szCs w:val="21"/>
              </w:rPr>
              <w:t>应符合《危险废物贮存污染控制标准》（</w:t>
            </w:r>
            <w:r w:rsidR="00F629BA" w:rsidRPr="00153BC5">
              <w:rPr>
                <w:rFonts w:eastAsiaTheme="minorEastAsia"/>
                <w:szCs w:val="21"/>
              </w:rPr>
              <w:t>GB 18597-2023</w:t>
            </w:r>
            <w:r w:rsidR="00F629BA" w:rsidRPr="00153BC5">
              <w:rPr>
                <w:rFonts w:eastAsiaTheme="minorEastAsia"/>
                <w:szCs w:val="21"/>
              </w:rPr>
              <w:t>）及相关要求。</w:t>
            </w:r>
          </w:p>
        </w:tc>
      </w:tr>
      <w:tr w:rsidR="002D0572" w:rsidRPr="00153BC5" w:rsidTr="00E517F8">
        <w:trPr>
          <w:trHeight w:val="275"/>
          <w:jc w:val="center"/>
        </w:trPr>
        <w:tc>
          <w:tcPr>
            <w:tcW w:w="869" w:type="pct"/>
            <w:vAlign w:val="center"/>
          </w:tcPr>
          <w:p w:rsidR="002D0572" w:rsidRPr="00153BC5" w:rsidRDefault="002D0572" w:rsidP="009466BC">
            <w:pPr>
              <w:adjustRightInd w:val="0"/>
              <w:snapToGrid w:val="0"/>
              <w:jc w:val="center"/>
              <w:rPr>
                <w:rFonts w:eastAsiaTheme="minorEastAsia"/>
                <w:szCs w:val="21"/>
              </w:rPr>
            </w:pPr>
            <w:r w:rsidRPr="00153BC5">
              <w:rPr>
                <w:rFonts w:eastAsiaTheme="minorEastAsia"/>
                <w:szCs w:val="21"/>
              </w:rPr>
              <w:t>生态保护措施</w:t>
            </w:r>
          </w:p>
        </w:tc>
        <w:tc>
          <w:tcPr>
            <w:tcW w:w="4131" w:type="pct"/>
            <w:gridSpan w:val="4"/>
            <w:vAlign w:val="center"/>
          </w:tcPr>
          <w:p w:rsidR="002D0572" w:rsidRPr="00153BC5" w:rsidRDefault="002D0572" w:rsidP="009466BC">
            <w:pPr>
              <w:adjustRightInd w:val="0"/>
              <w:snapToGrid w:val="0"/>
              <w:spacing w:line="360" w:lineRule="auto"/>
              <w:jc w:val="center"/>
              <w:rPr>
                <w:rFonts w:eastAsiaTheme="minorEastAsia"/>
                <w:color w:val="000000" w:themeColor="text1"/>
                <w:szCs w:val="21"/>
              </w:rPr>
            </w:pPr>
            <w:r w:rsidRPr="00153BC5">
              <w:rPr>
                <w:rFonts w:eastAsiaTheme="minorEastAsia"/>
                <w:color w:val="000000" w:themeColor="text1"/>
                <w:szCs w:val="21"/>
              </w:rPr>
              <w:t>/</w:t>
            </w:r>
          </w:p>
        </w:tc>
      </w:tr>
      <w:tr w:rsidR="002D0572" w:rsidRPr="00153BC5" w:rsidTr="00E517F8">
        <w:trPr>
          <w:trHeight w:val="568"/>
          <w:jc w:val="center"/>
        </w:trPr>
        <w:tc>
          <w:tcPr>
            <w:tcW w:w="869" w:type="pct"/>
            <w:vAlign w:val="center"/>
          </w:tcPr>
          <w:p w:rsidR="002D0572" w:rsidRPr="00153BC5" w:rsidRDefault="002D0572" w:rsidP="009466BC">
            <w:pPr>
              <w:adjustRightInd w:val="0"/>
              <w:snapToGrid w:val="0"/>
              <w:jc w:val="center"/>
              <w:rPr>
                <w:rFonts w:eastAsiaTheme="minorEastAsia"/>
                <w:spacing w:val="-8"/>
                <w:szCs w:val="21"/>
              </w:rPr>
            </w:pPr>
            <w:r w:rsidRPr="00153BC5">
              <w:rPr>
                <w:rFonts w:eastAsiaTheme="minorEastAsia"/>
                <w:spacing w:val="-8"/>
                <w:szCs w:val="21"/>
              </w:rPr>
              <w:t>环境风险</w:t>
            </w:r>
          </w:p>
          <w:p w:rsidR="002D0572" w:rsidRPr="00153BC5" w:rsidRDefault="002D0572" w:rsidP="009466BC">
            <w:pPr>
              <w:adjustRightInd w:val="0"/>
              <w:snapToGrid w:val="0"/>
              <w:jc w:val="center"/>
              <w:rPr>
                <w:rFonts w:eastAsiaTheme="minorEastAsia"/>
                <w:spacing w:val="-8"/>
                <w:szCs w:val="21"/>
              </w:rPr>
            </w:pPr>
            <w:r w:rsidRPr="00153BC5">
              <w:rPr>
                <w:rFonts w:eastAsiaTheme="minorEastAsia"/>
                <w:spacing w:val="-8"/>
                <w:szCs w:val="21"/>
              </w:rPr>
              <w:t>防范措施</w:t>
            </w:r>
          </w:p>
        </w:tc>
        <w:tc>
          <w:tcPr>
            <w:tcW w:w="4131" w:type="pct"/>
            <w:gridSpan w:val="4"/>
            <w:vAlign w:val="center"/>
          </w:tcPr>
          <w:p w:rsidR="009466BC" w:rsidRPr="00153BC5" w:rsidRDefault="009466BC" w:rsidP="009466BC">
            <w:pPr>
              <w:adjustRightInd w:val="0"/>
              <w:snapToGrid w:val="0"/>
              <w:spacing w:line="360" w:lineRule="auto"/>
              <w:jc w:val="left"/>
              <w:rPr>
                <w:rFonts w:eastAsiaTheme="minorEastAsia"/>
                <w:iCs/>
                <w:szCs w:val="21"/>
              </w:rPr>
            </w:pPr>
            <w:r w:rsidRPr="00153BC5">
              <w:rPr>
                <w:rFonts w:eastAsiaTheme="minorEastAsia" w:hint="eastAsia"/>
                <w:iCs/>
                <w:szCs w:val="21"/>
              </w:rPr>
              <w:t>（</w:t>
            </w:r>
            <w:r w:rsidRPr="00153BC5">
              <w:rPr>
                <w:rFonts w:eastAsiaTheme="minorEastAsia" w:hint="eastAsia"/>
                <w:iCs/>
                <w:szCs w:val="21"/>
              </w:rPr>
              <w:t>1</w:t>
            </w:r>
            <w:r w:rsidRPr="00153BC5">
              <w:rPr>
                <w:rFonts w:eastAsiaTheme="minorEastAsia" w:hint="eastAsia"/>
                <w:iCs/>
                <w:szCs w:val="21"/>
              </w:rPr>
              <w:t>）</w:t>
            </w:r>
            <w:r w:rsidR="009958C4" w:rsidRPr="00153BC5">
              <w:rPr>
                <w:rFonts w:eastAsiaTheme="minorEastAsia"/>
                <w:iCs/>
                <w:szCs w:val="21"/>
              </w:rPr>
              <w:t>设置禁火标志，配备完善的防火、灭火装备及应急救援物资，并定期检查，保持有效状态；</w:t>
            </w:r>
          </w:p>
          <w:p w:rsidR="009466BC" w:rsidRPr="00153BC5" w:rsidRDefault="009466BC" w:rsidP="009466BC">
            <w:pPr>
              <w:adjustRightInd w:val="0"/>
              <w:snapToGrid w:val="0"/>
              <w:spacing w:line="360" w:lineRule="auto"/>
              <w:jc w:val="left"/>
              <w:rPr>
                <w:rFonts w:eastAsiaTheme="minorEastAsia"/>
                <w:iCs/>
                <w:szCs w:val="21"/>
              </w:rPr>
            </w:pPr>
            <w:r w:rsidRPr="00153BC5">
              <w:rPr>
                <w:rFonts w:eastAsiaTheme="minorEastAsia" w:hint="eastAsia"/>
                <w:iCs/>
                <w:szCs w:val="21"/>
              </w:rPr>
              <w:t>（</w:t>
            </w:r>
            <w:r w:rsidRPr="00153BC5">
              <w:rPr>
                <w:rFonts w:eastAsiaTheme="minorEastAsia" w:hint="eastAsia"/>
                <w:iCs/>
                <w:szCs w:val="21"/>
              </w:rPr>
              <w:t>2</w:t>
            </w:r>
            <w:r w:rsidRPr="00153BC5">
              <w:rPr>
                <w:rFonts w:eastAsiaTheme="minorEastAsia" w:hint="eastAsia"/>
                <w:iCs/>
                <w:szCs w:val="21"/>
              </w:rPr>
              <w:t>）</w:t>
            </w:r>
            <w:r w:rsidR="009958C4" w:rsidRPr="00153BC5">
              <w:rPr>
                <w:rFonts w:eastAsiaTheme="minorEastAsia"/>
                <w:iCs/>
                <w:szCs w:val="21"/>
              </w:rPr>
              <w:t>分区防渗，危险贮存点进行重点防渗；</w:t>
            </w:r>
          </w:p>
          <w:p w:rsidR="009466BC" w:rsidRPr="00153BC5" w:rsidRDefault="009466BC" w:rsidP="009466BC">
            <w:pPr>
              <w:adjustRightInd w:val="0"/>
              <w:snapToGrid w:val="0"/>
              <w:spacing w:line="360" w:lineRule="auto"/>
              <w:jc w:val="left"/>
              <w:rPr>
                <w:rFonts w:eastAsiaTheme="minorEastAsia"/>
                <w:iCs/>
                <w:szCs w:val="21"/>
              </w:rPr>
            </w:pPr>
            <w:r w:rsidRPr="00153BC5">
              <w:rPr>
                <w:rFonts w:eastAsiaTheme="minorEastAsia" w:hint="eastAsia"/>
                <w:iCs/>
                <w:szCs w:val="21"/>
              </w:rPr>
              <w:t>（</w:t>
            </w:r>
            <w:r w:rsidRPr="00153BC5">
              <w:rPr>
                <w:rFonts w:eastAsiaTheme="minorEastAsia" w:hint="eastAsia"/>
                <w:iCs/>
                <w:szCs w:val="21"/>
              </w:rPr>
              <w:t>3</w:t>
            </w:r>
            <w:r w:rsidRPr="00153BC5">
              <w:rPr>
                <w:rFonts w:eastAsiaTheme="minorEastAsia" w:hint="eastAsia"/>
                <w:iCs/>
                <w:szCs w:val="21"/>
              </w:rPr>
              <w:t>）</w:t>
            </w:r>
            <w:r w:rsidR="009958C4" w:rsidRPr="00153BC5">
              <w:rPr>
                <w:rFonts w:eastAsiaTheme="minorEastAsia"/>
                <w:iCs/>
                <w:szCs w:val="21"/>
              </w:rPr>
              <w:t>定期对操作人员进行环保</w:t>
            </w:r>
            <w:r w:rsidR="006A0129" w:rsidRPr="00153BC5">
              <w:rPr>
                <w:rFonts w:eastAsiaTheme="minorEastAsia"/>
                <w:iCs/>
                <w:szCs w:val="21"/>
              </w:rPr>
              <w:t>知识与</w:t>
            </w:r>
            <w:r w:rsidR="009958C4" w:rsidRPr="00153BC5">
              <w:rPr>
                <w:rFonts w:eastAsiaTheme="minorEastAsia"/>
                <w:iCs/>
                <w:szCs w:val="21"/>
              </w:rPr>
              <w:t>安全生产</w:t>
            </w:r>
            <w:r w:rsidR="006A0129" w:rsidRPr="00153BC5">
              <w:rPr>
                <w:rFonts w:eastAsiaTheme="minorEastAsia" w:hint="eastAsia"/>
                <w:iCs/>
                <w:szCs w:val="21"/>
              </w:rPr>
              <w:t>的</w:t>
            </w:r>
            <w:r w:rsidR="009958C4" w:rsidRPr="00153BC5">
              <w:rPr>
                <w:rFonts w:eastAsiaTheme="minorEastAsia"/>
                <w:iCs/>
                <w:szCs w:val="21"/>
              </w:rPr>
              <w:t>培训，并制定严格的环保安全操作规程，熟悉厂内灭火器材的位置和灭火器的使用方法；</w:t>
            </w:r>
          </w:p>
          <w:p w:rsidR="002D0572" w:rsidRPr="00153BC5" w:rsidRDefault="009466BC" w:rsidP="009466BC">
            <w:pPr>
              <w:adjustRightInd w:val="0"/>
              <w:snapToGrid w:val="0"/>
              <w:spacing w:line="360" w:lineRule="auto"/>
              <w:jc w:val="left"/>
              <w:rPr>
                <w:rFonts w:eastAsiaTheme="minorEastAsia"/>
                <w:szCs w:val="21"/>
              </w:rPr>
            </w:pPr>
            <w:r w:rsidRPr="00153BC5">
              <w:rPr>
                <w:rFonts w:eastAsiaTheme="minorEastAsia" w:hint="eastAsia"/>
                <w:iCs/>
                <w:szCs w:val="21"/>
              </w:rPr>
              <w:t>（</w:t>
            </w:r>
            <w:r w:rsidRPr="00153BC5">
              <w:rPr>
                <w:rFonts w:eastAsiaTheme="minorEastAsia" w:hint="eastAsia"/>
                <w:iCs/>
                <w:szCs w:val="21"/>
              </w:rPr>
              <w:t>4</w:t>
            </w:r>
            <w:r w:rsidRPr="00153BC5">
              <w:rPr>
                <w:rFonts w:eastAsiaTheme="minorEastAsia" w:hint="eastAsia"/>
                <w:iCs/>
                <w:szCs w:val="21"/>
              </w:rPr>
              <w:t>）</w:t>
            </w:r>
            <w:r w:rsidR="009958C4" w:rsidRPr="00153BC5">
              <w:rPr>
                <w:rFonts w:eastAsiaTheme="minorEastAsia"/>
                <w:iCs/>
                <w:szCs w:val="21"/>
              </w:rPr>
              <w:t>建立健全的各级环保安全管理机制，全面落实环保安全生产责任制，并严格执行。</w:t>
            </w:r>
          </w:p>
        </w:tc>
      </w:tr>
      <w:tr w:rsidR="002D0572" w:rsidRPr="00153BC5" w:rsidTr="00E517F8">
        <w:trPr>
          <w:trHeight w:val="1431"/>
          <w:jc w:val="center"/>
        </w:trPr>
        <w:tc>
          <w:tcPr>
            <w:tcW w:w="869" w:type="pct"/>
            <w:vAlign w:val="center"/>
          </w:tcPr>
          <w:p w:rsidR="002D0572" w:rsidRPr="00153BC5" w:rsidRDefault="002D0572" w:rsidP="009466BC">
            <w:pPr>
              <w:adjustRightInd w:val="0"/>
              <w:snapToGrid w:val="0"/>
              <w:jc w:val="center"/>
              <w:rPr>
                <w:rFonts w:eastAsiaTheme="minorEastAsia"/>
                <w:spacing w:val="-8"/>
                <w:szCs w:val="21"/>
              </w:rPr>
            </w:pPr>
            <w:r w:rsidRPr="00153BC5">
              <w:rPr>
                <w:rFonts w:eastAsiaTheme="minorEastAsia"/>
                <w:spacing w:val="-8"/>
                <w:szCs w:val="21"/>
              </w:rPr>
              <w:t>其他环境</w:t>
            </w:r>
          </w:p>
          <w:p w:rsidR="002D0572" w:rsidRPr="00153BC5" w:rsidRDefault="002D0572" w:rsidP="009466BC">
            <w:pPr>
              <w:adjustRightInd w:val="0"/>
              <w:snapToGrid w:val="0"/>
              <w:jc w:val="center"/>
              <w:rPr>
                <w:rFonts w:eastAsiaTheme="minorEastAsia"/>
                <w:spacing w:val="-8"/>
                <w:szCs w:val="21"/>
              </w:rPr>
            </w:pPr>
            <w:r w:rsidRPr="00153BC5">
              <w:rPr>
                <w:rFonts w:eastAsiaTheme="minorEastAsia"/>
                <w:spacing w:val="-8"/>
                <w:szCs w:val="21"/>
              </w:rPr>
              <w:t>管理要求</w:t>
            </w:r>
          </w:p>
        </w:tc>
        <w:tc>
          <w:tcPr>
            <w:tcW w:w="4131" w:type="pct"/>
            <w:gridSpan w:val="4"/>
            <w:vAlign w:val="center"/>
          </w:tcPr>
          <w:p w:rsidR="009466BC" w:rsidRPr="00153BC5" w:rsidRDefault="00E517F8" w:rsidP="009466BC">
            <w:pPr>
              <w:pStyle w:val="Default"/>
              <w:spacing w:line="360" w:lineRule="auto"/>
              <w:rPr>
                <w:rFonts w:ascii="Times New Roman" w:eastAsiaTheme="minorEastAsia" w:cs="Times New Roman"/>
                <w:color w:val="auto"/>
                <w:kern w:val="2"/>
                <w:sz w:val="21"/>
                <w:szCs w:val="21"/>
              </w:rPr>
            </w:pPr>
            <w:r w:rsidRPr="00153BC5">
              <w:rPr>
                <w:rFonts w:ascii="Times New Roman" w:eastAsiaTheme="minorEastAsia" w:cs="Times New Roman"/>
                <w:color w:val="auto"/>
                <w:kern w:val="2"/>
                <w:sz w:val="21"/>
                <w:szCs w:val="21"/>
              </w:rPr>
              <w:t>（</w:t>
            </w:r>
            <w:r w:rsidRPr="00153BC5">
              <w:rPr>
                <w:rFonts w:ascii="Times New Roman" w:eastAsiaTheme="minorEastAsia" w:cs="Times New Roman"/>
                <w:color w:val="auto"/>
                <w:kern w:val="2"/>
                <w:sz w:val="21"/>
                <w:szCs w:val="21"/>
              </w:rPr>
              <w:t>1</w:t>
            </w:r>
            <w:r w:rsidRPr="00153BC5">
              <w:rPr>
                <w:rFonts w:ascii="Times New Roman" w:eastAsiaTheme="minorEastAsia" w:cs="Times New Roman"/>
                <w:color w:val="auto"/>
                <w:kern w:val="2"/>
                <w:sz w:val="21"/>
                <w:szCs w:val="21"/>
              </w:rPr>
              <w:t>）</w:t>
            </w:r>
            <w:r w:rsidR="009958C4" w:rsidRPr="00153BC5">
              <w:rPr>
                <w:rFonts w:ascii="Times New Roman" w:eastAsiaTheme="minorEastAsia" w:cs="Times New Roman"/>
                <w:color w:val="auto"/>
                <w:kern w:val="2"/>
                <w:sz w:val="21"/>
                <w:szCs w:val="21"/>
              </w:rPr>
              <w:t>加强企业环境管理，安排专人负责日常环境管理工作，应对专职环保人员进行定期培训，确保环保设施的正常运行和污染物达标排放，配合环境保护行政主管部门做好运营期的环保工作。</w:t>
            </w:r>
          </w:p>
          <w:p w:rsidR="009466BC" w:rsidRPr="00153BC5" w:rsidRDefault="00E517F8" w:rsidP="009466BC">
            <w:pPr>
              <w:pStyle w:val="Default"/>
              <w:spacing w:line="360" w:lineRule="auto"/>
              <w:rPr>
                <w:rFonts w:ascii="Times New Roman" w:eastAsiaTheme="minorEastAsia" w:cs="Times New Roman"/>
                <w:color w:val="auto"/>
                <w:kern w:val="2"/>
                <w:sz w:val="21"/>
                <w:szCs w:val="21"/>
              </w:rPr>
            </w:pPr>
            <w:r w:rsidRPr="00153BC5">
              <w:rPr>
                <w:rFonts w:ascii="Times New Roman" w:eastAsiaTheme="minorEastAsia" w:cs="Times New Roman"/>
                <w:color w:val="auto"/>
                <w:kern w:val="2"/>
                <w:sz w:val="21"/>
                <w:szCs w:val="21"/>
              </w:rPr>
              <w:t>（</w:t>
            </w:r>
            <w:r w:rsidRPr="00153BC5">
              <w:rPr>
                <w:rFonts w:ascii="Times New Roman" w:eastAsiaTheme="minorEastAsia" w:cs="Times New Roman"/>
                <w:color w:val="auto"/>
                <w:kern w:val="2"/>
                <w:sz w:val="21"/>
                <w:szCs w:val="21"/>
              </w:rPr>
              <w:t>2</w:t>
            </w:r>
            <w:r w:rsidRPr="00153BC5">
              <w:rPr>
                <w:rFonts w:ascii="Times New Roman" w:eastAsiaTheme="minorEastAsia" w:cs="Times New Roman"/>
                <w:color w:val="auto"/>
                <w:kern w:val="2"/>
                <w:sz w:val="21"/>
                <w:szCs w:val="21"/>
              </w:rPr>
              <w:t>）</w:t>
            </w:r>
            <w:r w:rsidR="009958C4" w:rsidRPr="00153BC5">
              <w:rPr>
                <w:rFonts w:ascii="Times New Roman" w:eastAsiaTheme="minorEastAsia" w:cs="Times New Roman"/>
                <w:color w:val="auto"/>
                <w:kern w:val="2"/>
                <w:sz w:val="21"/>
                <w:szCs w:val="21"/>
              </w:rPr>
              <w:t>按照现行规定及技术规范要求针对企业危险废物建设危险废物贮存场所。委托有资质的危险废物处置机构及时清运处置危险废物。建立危险废物管理台账，规范管理。</w:t>
            </w:r>
          </w:p>
          <w:p w:rsidR="009466BC" w:rsidRPr="00153BC5" w:rsidRDefault="00E517F8" w:rsidP="009466BC">
            <w:pPr>
              <w:pStyle w:val="Default"/>
              <w:spacing w:line="360" w:lineRule="auto"/>
              <w:rPr>
                <w:rFonts w:ascii="Times New Roman" w:eastAsiaTheme="minorEastAsia" w:cs="Times New Roman"/>
                <w:color w:val="auto"/>
                <w:kern w:val="2"/>
                <w:sz w:val="21"/>
                <w:szCs w:val="21"/>
              </w:rPr>
            </w:pPr>
            <w:r w:rsidRPr="00153BC5">
              <w:rPr>
                <w:rFonts w:ascii="Times New Roman" w:eastAsiaTheme="minorEastAsia" w:cs="Times New Roman"/>
                <w:color w:val="auto"/>
                <w:kern w:val="2"/>
                <w:sz w:val="21"/>
                <w:szCs w:val="21"/>
              </w:rPr>
              <w:t>（</w:t>
            </w:r>
            <w:r w:rsidRPr="00153BC5">
              <w:rPr>
                <w:rFonts w:ascii="Times New Roman" w:eastAsiaTheme="minorEastAsia" w:cs="Times New Roman"/>
                <w:color w:val="auto"/>
                <w:kern w:val="2"/>
                <w:sz w:val="21"/>
                <w:szCs w:val="21"/>
              </w:rPr>
              <w:t>3</w:t>
            </w:r>
            <w:r w:rsidRPr="00153BC5">
              <w:rPr>
                <w:rFonts w:ascii="Times New Roman" w:eastAsiaTheme="minorEastAsia" w:cs="Times New Roman"/>
                <w:color w:val="auto"/>
                <w:kern w:val="2"/>
                <w:sz w:val="21"/>
                <w:szCs w:val="21"/>
              </w:rPr>
              <w:t>）</w:t>
            </w:r>
            <w:r w:rsidR="009958C4" w:rsidRPr="00153BC5">
              <w:rPr>
                <w:rFonts w:ascii="Times New Roman" w:eastAsiaTheme="minorEastAsia" w:cs="Times New Roman"/>
                <w:color w:val="auto"/>
                <w:kern w:val="2"/>
                <w:sz w:val="21"/>
                <w:szCs w:val="21"/>
              </w:rPr>
              <w:t>根据国家要求规范排污口。</w:t>
            </w:r>
          </w:p>
          <w:p w:rsidR="009466BC" w:rsidRPr="00153BC5" w:rsidRDefault="00E517F8" w:rsidP="009466BC">
            <w:pPr>
              <w:pStyle w:val="Default"/>
              <w:spacing w:line="360" w:lineRule="auto"/>
              <w:rPr>
                <w:rFonts w:ascii="Times New Roman" w:eastAsiaTheme="minorEastAsia" w:cs="Times New Roman"/>
                <w:color w:val="auto"/>
                <w:kern w:val="2"/>
                <w:sz w:val="21"/>
                <w:szCs w:val="21"/>
              </w:rPr>
            </w:pPr>
            <w:r w:rsidRPr="00153BC5">
              <w:rPr>
                <w:rFonts w:ascii="Times New Roman" w:eastAsiaTheme="minorEastAsia" w:cs="Times New Roman"/>
                <w:color w:val="auto"/>
                <w:kern w:val="2"/>
                <w:sz w:val="21"/>
                <w:szCs w:val="21"/>
              </w:rPr>
              <w:t>（</w:t>
            </w:r>
            <w:r w:rsidRPr="00153BC5">
              <w:rPr>
                <w:rFonts w:ascii="Times New Roman" w:eastAsiaTheme="minorEastAsia" w:cs="Times New Roman"/>
                <w:color w:val="auto"/>
                <w:kern w:val="2"/>
                <w:sz w:val="21"/>
                <w:szCs w:val="21"/>
              </w:rPr>
              <w:t>4</w:t>
            </w:r>
            <w:r w:rsidRPr="00153BC5">
              <w:rPr>
                <w:rFonts w:ascii="Times New Roman" w:eastAsiaTheme="minorEastAsia" w:cs="Times New Roman"/>
                <w:color w:val="auto"/>
                <w:kern w:val="2"/>
                <w:sz w:val="21"/>
                <w:szCs w:val="21"/>
              </w:rPr>
              <w:t>）</w:t>
            </w:r>
            <w:r w:rsidR="009958C4" w:rsidRPr="00153BC5">
              <w:rPr>
                <w:rFonts w:ascii="Times New Roman" w:eastAsiaTheme="minorEastAsia" w:cs="Times New Roman"/>
                <w:color w:val="auto"/>
                <w:kern w:val="2"/>
                <w:sz w:val="21"/>
                <w:szCs w:val="21"/>
              </w:rPr>
              <w:t>根据国务院令第</w:t>
            </w:r>
            <w:r w:rsidR="009958C4" w:rsidRPr="00153BC5">
              <w:rPr>
                <w:rFonts w:ascii="Times New Roman" w:eastAsiaTheme="minorEastAsia" w:cs="Times New Roman"/>
                <w:color w:val="auto"/>
                <w:kern w:val="2"/>
                <w:sz w:val="21"/>
                <w:szCs w:val="21"/>
              </w:rPr>
              <w:t>682</w:t>
            </w:r>
            <w:r w:rsidR="009958C4" w:rsidRPr="00153BC5">
              <w:rPr>
                <w:rFonts w:ascii="Times New Roman" w:eastAsiaTheme="minorEastAsia" w:cs="Times New Roman"/>
                <w:color w:val="auto"/>
                <w:kern w:val="2"/>
                <w:sz w:val="21"/>
                <w:szCs w:val="21"/>
              </w:rPr>
              <w:t>号《建设项目环境保护管理条例》</w:t>
            </w:r>
            <w:r w:rsidR="009958C4" w:rsidRPr="00153BC5">
              <w:rPr>
                <w:rFonts w:ascii="Times New Roman" w:eastAsiaTheme="minorEastAsia" w:cs="Times New Roman"/>
                <w:color w:val="auto"/>
                <w:kern w:val="2"/>
                <w:sz w:val="21"/>
                <w:szCs w:val="21"/>
              </w:rPr>
              <w:t>(2017</w:t>
            </w:r>
            <w:r w:rsidR="009958C4" w:rsidRPr="00153BC5">
              <w:rPr>
                <w:rFonts w:ascii="Times New Roman" w:eastAsiaTheme="minorEastAsia" w:cs="Times New Roman"/>
                <w:color w:val="auto"/>
                <w:kern w:val="2"/>
                <w:sz w:val="21"/>
                <w:szCs w:val="21"/>
              </w:rPr>
              <w:t>年修订</w:t>
            </w:r>
            <w:r w:rsidR="009958C4" w:rsidRPr="00153BC5">
              <w:rPr>
                <w:rFonts w:ascii="Times New Roman" w:eastAsiaTheme="minorEastAsia" w:cs="Times New Roman"/>
                <w:color w:val="auto"/>
                <w:kern w:val="2"/>
                <w:sz w:val="21"/>
                <w:szCs w:val="21"/>
              </w:rPr>
              <w:t>)</w:t>
            </w:r>
            <w:r w:rsidR="009958C4" w:rsidRPr="00153BC5">
              <w:rPr>
                <w:rFonts w:ascii="Times New Roman" w:eastAsiaTheme="minorEastAsia" w:cs="Times New Roman"/>
                <w:color w:val="auto"/>
                <w:kern w:val="2"/>
                <w:sz w:val="21"/>
                <w:szCs w:val="21"/>
              </w:rPr>
              <w:t>相关要求进行竣工环境保护验收。</w:t>
            </w:r>
          </w:p>
          <w:p w:rsidR="002D0572" w:rsidRPr="00153BC5" w:rsidRDefault="00122733" w:rsidP="009466BC">
            <w:pPr>
              <w:pStyle w:val="Default"/>
              <w:spacing w:line="360" w:lineRule="auto"/>
              <w:rPr>
                <w:rFonts w:ascii="Times New Roman" w:eastAsiaTheme="minorEastAsia" w:cs="Times New Roman"/>
                <w:sz w:val="21"/>
                <w:szCs w:val="21"/>
              </w:rPr>
            </w:pPr>
            <w:r w:rsidRPr="00153BC5">
              <w:rPr>
                <w:rFonts w:ascii="Times New Roman" w:eastAsiaTheme="minorEastAsia" w:cs="Times New Roman"/>
                <w:color w:val="auto"/>
                <w:kern w:val="2"/>
                <w:sz w:val="21"/>
                <w:szCs w:val="21"/>
              </w:rPr>
              <w:t>（</w:t>
            </w:r>
            <w:r w:rsidRPr="00153BC5">
              <w:rPr>
                <w:rFonts w:ascii="Times New Roman" w:eastAsiaTheme="minorEastAsia" w:cs="Times New Roman"/>
                <w:color w:val="auto"/>
                <w:kern w:val="2"/>
                <w:sz w:val="21"/>
                <w:szCs w:val="21"/>
              </w:rPr>
              <w:t>5</w:t>
            </w:r>
            <w:r w:rsidRPr="00153BC5">
              <w:rPr>
                <w:rFonts w:ascii="Times New Roman" w:eastAsiaTheme="minorEastAsia" w:cs="Times New Roman"/>
                <w:color w:val="auto"/>
                <w:kern w:val="2"/>
                <w:sz w:val="21"/>
                <w:szCs w:val="21"/>
              </w:rPr>
              <w:t>）预留厂房入驻其他项目应按要求办理相关环保手续。</w:t>
            </w:r>
          </w:p>
        </w:tc>
      </w:tr>
    </w:tbl>
    <w:p w:rsidR="00E35D74" w:rsidRPr="00153BC5" w:rsidRDefault="00E35D74" w:rsidP="008B3148">
      <w:pPr>
        <w:pStyle w:val="ac"/>
        <w:outlineLvl w:val="0"/>
        <w:rPr>
          <w:snapToGrid w:val="0"/>
        </w:rPr>
      </w:pPr>
    </w:p>
    <w:p w:rsidR="0031350D" w:rsidRPr="00153BC5" w:rsidRDefault="001A5D21">
      <w:pPr>
        <w:pStyle w:val="ac"/>
        <w:jc w:val="center"/>
        <w:outlineLvl w:val="0"/>
        <w:rPr>
          <w:snapToGrid w:val="0"/>
          <w:sz w:val="30"/>
          <w:szCs w:val="30"/>
        </w:rPr>
      </w:pPr>
      <w:r w:rsidRPr="00153BC5">
        <w:rPr>
          <w:snapToGrid w:val="0"/>
        </w:rPr>
        <w:br w:type="page"/>
      </w:r>
      <w:r w:rsidRPr="00153BC5">
        <w:rPr>
          <w:rFonts w:hint="eastAsia"/>
          <w:snapToGrid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31350D" w:rsidRPr="00153BC5">
        <w:trPr>
          <w:trHeight w:val="11991"/>
          <w:jc w:val="center"/>
        </w:trPr>
        <w:tc>
          <w:tcPr>
            <w:tcW w:w="8865" w:type="dxa"/>
          </w:tcPr>
          <w:p w:rsidR="0031350D" w:rsidRPr="00153BC5" w:rsidRDefault="001A5D21">
            <w:pPr>
              <w:pStyle w:val="11CharCharCharCharCh"/>
              <w:spacing w:line="360" w:lineRule="auto"/>
              <w:ind w:firstLineChars="200" w:firstLine="480"/>
              <w:rPr>
                <w:rFonts w:ascii="Times New Roman" w:cs="Times New Roman"/>
                <w:b w:val="0"/>
                <w:bCs/>
                <w:szCs w:val="24"/>
              </w:rPr>
            </w:pPr>
            <w:r w:rsidRPr="00153BC5">
              <w:rPr>
                <w:rFonts w:ascii="Times New Roman" w:cs="Times New Roman" w:hint="eastAsia"/>
                <w:b w:val="0"/>
              </w:rPr>
              <w:t>综上所述，</w:t>
            </w:r>
            <w:r w:rsidR="00E517F8" w:rsidRPr="00153BC5">
              <w:rPr>
                <w:rFonts w:ascii="Times New Roman" w:cs="Times New Roman" w:hint="eastAsia"/>
                <w:b w:val="0"/>
              </w:rPr>
              <w:t>本</w:t>
            </w:r>
            <w:r w:rsidRPr="00153BC5">
              <w:rPr>
                <w:rFonts w:ascii="Times New Roman" w:cs="Times New Roman" w:hint="eastAsia"/>
                <w:b w:val="0"/>
              </w:rPr>
              <w:t>项目</w:t>
            </w:r>
            <w:r w:rsidRPr="00153BC5">
              <w:rPr>
                <w:rFonts w:ascii="Times New Roman" w:cs="Times New Roman" w:hint="eastAsia"/>
                <w:b w:val="0"/>
                <w:bCs/>
                <w:szCs w:val="24"/>
              </w:rPr>
              <w:t>的建设符合当地环境功能区划要求；污染物排放符合国家、重庆市规定的污染物排放标准和总量控制指标要求。同时，项目选址符合园区规划，其建设符合国家及地方的产业政策。因此，建设单位在认真</w:t>
            </w:r>
            <w:proofErr w:type="gramStart"/>
            <w:r w:rsidRPr="00153BC5">
              <w:rPr>
                <w:rFonts w:ascii="Times New Roman" w:cs="Times New Roman" w:hint="eastAsia"/>
                <w:b w:val="0"/>
                <w:bCs/>
                <w:szCs w:val="24"/>
              </w:rPr>
              <w:t>落实本环评</w:t>
            </w:r>
            <w:proofErr w:type="gramEnd"/>
            <w:r w:rsidRPr="00153BC5">
              <w:rPr>
                <w:rFonts w:ascii="Times New Roman" w:cs="Times New Roman" w:hint="eastAsia"/>
                <w:b w:val="0"/>
                <w:bCs/>
                <w:szCs w:val="24"/>
              </w:rPr>
              <w:t>所提出的各项污染防治措施，</w:t>
            </w:r>
            <w:r w:rsidRPr="00153BC5">
              <w:rPr>
                <w:rFonts w:ascii="Times New Roman" w:cs="Times New Roman" w:hint="eastAsia"/>
                <w:b w:val="0"/>
              </w:rPr>
              <w:t>确保污染物达标排放的前提下</w:t>
            </w:r>
            <w:r w:rsidRPr="00153BC5">
              <w:rPr>
                <w:rFonts w:ascii="Times New Roman" w:cs="Times New Roman" w:hint="eastAsia"/>
                <w:b w:val="0"/>
                <w:bCs/>
                <w:szCs w:val="24"/>
              </w:rPr>
              <w:t>，</w:t>
            </w:r>
            <w:r w:rsidRPr="00153BC5">
              <w:rPr>
                <w:rFonts w:ascii="Times New Roman" w:cs="Times New Roman" w:hint="eastAsia"/>
                <w:b w:val="0"/>
              </w:rPr>
              <w:t>从环保角度来看，</w:t>
            </w:r>
            <w:r w:rsidR="00A95B8F" w:rsidRPr="00153BC5">
              <w:rPr>
                <w:rFonts w:ascii="Times New Roman" w:cs="Times New Roman" w:hint="eastAsia"/>
                <w:b w:val="0"/>
              </w:rPr>
              <w:t>技改</w:t>
            </w:r>
            <w:r w:rsidRPr="00153BC5">
              <w:rPr>
                <w:rFonts w:ascii="Times New Roman" w:cs="Times New Roman" w:hint="eastAsia"/>
                <w:b w:val="0"/>
                <w:bCs/>
                <w:szCs w:val="24"/>
              </w:rPr>
              <w:t>项目环境影响</w:t>
            </w:r>
            <w:r w:rsidR="00A11042" w:rsidRPr="00153BC5">
              <w:rPr>
                <w:rFonts w:ascii="Times New Roman" w:cs="Times New Roman" w:hint="eastAsia"/>
                <w:b w:val="0"/>
                <w:bCs/>
                <w:szCs w:val="24"/>
              </w:rPr>
              <w:t>是</w:t>
            </w:r>
            <w:r w:rsidRPr="00153BC5">
              <w:rPr>
                <w:rFonts w:ascii="Times New Roman" w:cs="Times New Roman" w:hint="eastAsia"/>
                <w:b w:val="0"/>
                <w:bCs/>
                <w:szCs w:val="24"/>
              </w:rPr>
              <w:t>可行的。</w:t>
            </w:r>
          </w:p>
          <w:p w:rsidR="0031350D" w:rsidRPr="00153BC5" w:rsidRDefault="0031350D">
            <w:pPr>
              <w:spacing w:line="360" w:lineRule="auto"/>
              <w:rPr>
                <w:rFonts w:ascii="宋体" w:hAnsi="宋体" w:cs="宋体"/>
                <w:sz w:val="24"/>
              </w:rPr>
            </w:pPr>
          </w:p>
          <w:p w:rsidR="002F0E56" w:rsidRPr="00153BC5" w:rsidRDefault="002F0E56">
            <w:pPr>
              <w:spacing w:line="360" w:lineRule="auto"/>
              <w:rPr>
                <w:rFonts w:ascii="宋体" w:hAnsi="宋体" w:cs="宋体"/>
                <w:sz w:val="24"/>
              </w:rPr>
            </w:pPr>
          </w:p>
        </w:tc>
      </w:tr>
    </w:tbl>
    <w:p w:rsidR="0031350D" w:rsidRPr="00153BC5" w:rsidRDefault="0031350D">
      <w:pPr>
        <w:rPr>
          <w:rFonts w:ascii="宋体" w:hAnsi="宋体"/>
        </w:rPr>
        <w:sectPr w:rsidR="0031350D" w:rsidRPr="00153BC5" w:rsidSect="00951F86">
          <w:pgSz w:w="11906" w:h="16838"/>
          <w:pgMar w:top="1474" w:right="1418" w:bottom="1474" w:left="1418" w:header="851" w:footer="851" w:gutter="0"/>
          <w:cols w:space="720"/>
          <w:docGrid w:linePitch="312"/>
        </w:sectPr>
      </w:pPr>
    </w:p>
    <w:p w:rsidR="0031350D" w:rsidRPr="00153BC5" w:rsidRDefault="001A5D21" w:rsidP="004E0796">
      <w:pPr>
        <w:pStyle w:val="ac"/>
        <w:adjustRightInd w:val="0"/>
        <w:snapToGrid w:val="0"/>
        <w:spacing w:before="0" w:beforeAutospacing="0" w:after="0" w:afterAutospacing="0" w:line="360" w:lineRule="auto"/>
        <w:outlineLvl w:val="0"/>
        <w:rPr>
          <w:snapToGrid w:val="0"/>
          <w:sz w:val="32"/>
          <w:szCs w:val="32"/>
        </w:rPr>
      </w:pPr>
      <w:bookmarkStart w:id="610" w:name="OLE_LINK319"/>
      <w:bookmarkStart w:id="611" w:name="OLE_LINK320"/>
      <w:r w:rsidRPr="00153BC5">
        <w:rPr>
          <w:rFonts w:hint="eastAsia"/>
          <w:snapToGrid w:val="0"/>
          <w:sz w:val="32"/>
          <w:szCs w:val="32"/>
        </w:rPr>
        <w:t>附表</w:t>
      </w:r>
    </w:p>
    <w:p w:rsidR="0031350D" w:rsidRPr="00153BC5" w:rsidRDefault="001A5D21" w:rsidP="004E0796">
      <w:pPr>
        <w:pStyle w:val="ac"/>
        <w:adjustRightInd w:val="0"/>
        <w:snapToGrid w:val="0"/>
        <w:spacing w:before="0" w:beforeAutospacing="0" w:after="0" w:afterAutospacing="0" w:line="360" w:lineRule="auto"/>
        <w:jc w:val="center"/>
        <w:outlineLvl w:val="0"/>
        <w:rPr>
          <w:snapToGrid w:val="0"/>
          <w:sz w:val="28"/>
          <w:szCs w:val="28"/>
        </w:rPr>
      </w:pPr>
      <w:r w:rsidRPr="00153BC5">
        <w:rPr>
          <w:rFonts w:hint="eastAsia"/>
          <w:snapToGrid w:val="0"/>
          <w:sz w:val="28"/>
          <w:szCs w:val="28"/>
        </w:rPr>
        <w:t>建设项目污染物排放量汇总表</w:t>
      </w:r>
    </w:p>
    <w:tbl>
      <w:tblPr>
        <w:tblW w:w="139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69"/>
        <w:gridCol w:w="2214"/>
        <w:gridCol w:w="1565"/>
        <w:gridCol w:w="992"/>
        <w:gridCol w:w="1701"/>
        <w:gridCol w:w="1559"/>
        <w:gridCol w:w="1560"/>
        <w:gridCol w:w="1701"/>
        <w:gridCol w:w="1559"/>
      </w:tblGrid>
      <w:tr w:rsidR="0031350D" w:rsidRPr="00153BC5" w:rsidTr="00DF47FE">
        <w:trPr>
          <w:trHeight w:val="794"/>
        </w:trPr>
        <w:tc>
          <w:tcPr>
            <w:tcW w:w="1069" w:type="dxa"/>
            <w:tcBorders>
              <w:tl2br w:val="single" w:sz="4" w:space="0" w:color="auto"/>
            </w:tcBorders>
            <w:tcMar>
              <w:left w:w="28" w:type="dxa"/>
              <w:right w:w="28" w:type="dxa"/>
            </w:tcMar>
            <w:vAlign w:val="center"/>
          </w:tcPr>
          <w:p w:rsidR="0031350D" w:rsidRPr="00153BC5" w:rsidRDefault="001A5D21">
            <w:pPr>
              <w:pStyle w:val="af5"/>
              <w:spacing w:beforeLines="0" w:afterLines="0" w:line="240" w:lineRule="auto"/>
              <w:jc w:val="right"/>
              <w:rPr>
                <w:rFonts w:ascii="Times New Roman" w:eastAsiaTheme="minorEastAsia"/>
                <w:snapToGrid w:val="0"/>
                <w:color w:val="000000"/>
                <w:spacing w:val="-6"/>
                <w:kern w:val="21"/>
                <w:szCs w:val="21"/>
              </w:rPr>
            </w:pPr>
            <w:r w:rsidRPr="00153BC5">
              <w:rPr>
                <w:rFonts w:ascii="Times New Roman" w:eastAsiaTheme="minorEastAsia"/>
                <w:snapToGrid w:val="0"/>
                <w:color w:val="000000"/>
                <w:spacing w:val="-6"/>
                <w:kern w:val="21"/>
                <w:szCs w:val="21"/>
              </w:rPr>
              <w:t>项目</w:t>
            </w:r>
          </w:p>
          <w:p w:rsidR="0031350D" w:rsidRPr="00153BC5" w:rsidRDefault="001A5D21">
            <w:pPr>
              <w:pStyle w:val="af5"/>
              <w:spacing w:beforeLines="0" w:afterLines="0" w:line="240" w:lineRule="auto"/>
              <w:jc w:val="left"/>
              <w:rPr>
                <w:rFonts w:ascii="Times New Roman" w:eastAsiaTheme="minorEastAsia"/>
                <w:snapToGrid w:val="0"/>
                <w:color w:val="000000"/>
                <w:spacing w:val="-6"/>
                <w:kern w:val="21"/>
                <w:szCs w:val="21"/>
              </w:rPr>
            </w:pPr>
            <w:r w:rsidRPr="00153BC5">
              <w:rPr>
                <w:rFonts w:ascii="Times New Roman" w:eastAsiaTheme="minorEastAsia"/>
                <w:snapToGrid w:val="0"/>
                <w:color w:val="000000"/>
                <w:spacing w:val="-6"/>
                <w:kern w:val="21"/>
                <w:szCs w:val="21"/>
              </w:rPr>
              <w:t>分类</w:t>
            </w:r>
          </w:p>
        </w:tc>
        <w:tc>
          <w:tcPr>
            <w:tcW w:w="2214"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spacing w:val="-6"/>
                <w:kern w:val="21"/>
                <w:szCs w:val="21"/>
              </w:rPr>
            </w:pPr>
            <w:r w:rsidRPr="00153BC5">
              <w:rPr>
                <w:rFonts w:ascii="Times New Roman" w:eastAsiaTheme="minorEastAsia"/>
                <w:snapToGrid w:val="0"/>
                <w:color w:val="000000"/>
                <w:spacing w:val="-6"/>
                <w:kern w:val="21"/>
                <w:szCs w:val="21"/>
              </w:rPr>
              <w:t>污染物名称</w:t>
            </w:r>
          </w:p>
        </w:tc>
        <w:tc>
          <w:tcPr>
            <w:tcW w:w="1565"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现有工程</w:t>
            </w:r>
          </w:p>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排放量（固体废物产生量）</w:t>
            </w:r>
            <w:r w:rsidR="00B47F6D" w:rsidRPr="00153BC5">
              <w:rPr>
                <w:rFonts w:ascii="Times New Roman" w:eastAsiaTheme="minorEastAsia"/>
                <w:snapToGrid w:val="0"/>
                <w:color w:val="000000"/>
                <w:kern w:val="21"/>
                <w:szCs w:val="21"/>
              </w:rPr>
              <w:fldChar w:fldCharType="begin"/>
            </w:r>
            <w:r w:rsidRPr="00153BC5">
              <w:rPr>
                <w:rFonts w:ascii="Times New Roman" w:eastAsiaTheme="minorEastAsia"/>
                <w:snapToGrid w:val="0"/>
                <w:color w:val="000000"/>
                <w:kern w:val="21"/>
                <w:szCs w:val="21"/>
              </w:rPr>
              <w:instrText xml:space="preserve"> = 1 \* GB3 \* MERGEFORMAT </w:instrText>
            </w:r>
            <w:r w:rsidR="00B47F6D" w:rsidRPr="00153BC5">
              <w:rPr>
                <w:rFonts w:ascii="Times New Roman" w:eastAsiaTheme="minorEastAsia"/>
                <w:snapToGrid w:val="0"/>
                <w:color w:val="000000"/>
                <w:kern w:val="21"/>
                <w:szCs w:val="21"/>
              </w:rPr>
              <w:fldChar w:fldCharType="separate"/>
            </w:r>
            <w:r w:rsidRPr="00153BC5">
              <w:rPr>
                <w:rFonts w:hAnsi="宋体" w:cs="宋体" w:hint="eastAsia"/>
                <w:kern w:val="2"/>
                <w:szCs w:val="21"/>
              </w:rPr>
              <w:t>①</w:t>
            </w:r>
            <w:r w:rsidR="00B47F6D" w:rsidRPr="00153BC5">
              <w:rPr>
                <w:rFonts w:ascii="Times New Roman" w:eastAsiaTheme="minorEastAsia"/>
                <w:snapToGrid w:val="0"/>
                <w:color w:val="000000"/>
                <w:kern w:val="21"/>
                <w:szCs w:val="21"/>
              </w:rPr>
              <w:fldChar w:fldCharType="end"/>
            </w:r>
          </w:p>
        </w:tc>
        <w:tc>
          <w:tcPr>
            <w:tcW w:w="992"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现有工程</w:t>
            </w:r>
          </w:p>
          <w:p w:rsidR="0031350D" w:rsidRPr="00153BC5" w:rsidRDefault="001A5D21" w:rsidP="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许可排放量</w:t>
            </w:r>
            <w:r w:rsidR="00B47F6D" w:rsidRPr="00153BC5">
              <w:rPr>
                <w:rFonts w:ascii="Times New Roman" w:eastAsiaTheme="minorEastAsia"/>
                <w:snapToGrid w:val="0"/>
                <w:color w:val="000000"/>
                <w:kern w:val="21"/>
                <w:szCs w:val="21"/>
              </w:rPr>
              <w:fldChar w:fldCharType="begin"/>
            </w:r>
            <w:r w:rsidRPr="00153BC5">
              <w:rPr>
                <w:rFonts w:ascii="Times New Roman" w:eastAsiaTheme="minorEastAsia"/>
                <w:snapToGrid w:val="0"/>
                <w:color w:val="000000"/>
                <w:kern w:val="21"/>
                <w:szCs w:val="21"/>
              </w:rPr>
              <w:instrText xml:space="preserve"> = 2 \* GB3 \* MERGEFORMAT </w:instrText>
            </w:r>
            <w:r w:rsidR="00B47F6D" w:rsidRPr="00153BC5">
              <w:rPr>
                <w:rFonts w:ascii="Times New Roman" w:eastAsiaTheme="minorEastAsia"/>
                <w:snapToGrid w:val="0"/>
                <w:color w:val="000000"/>
                <w:kern w:val="21"/>
                <w:szCs w:val="21"/>
              </w:rPr>
              <w:fldChar w:fldCharType="separate"/>
            </w:r>
            <w:r w:rsidRPr="00153BC5">
              <w:rPr>
                <w:rFonts w:hAnsi="宋体" w:cs="宋体" w:hint="eastAsia"/>
                <w:snapToGrid w:val="0"/>
                <w:color w:val="000000"/>
                <w:kern w:val="21"/>
                <w:szCs w:val="21"/>
              </w:rPr>
              <w:t>②</w:t>
            </w:r>
            <w:r w:rsidR="00B47F6D" w:rsidRPr="00153BC5">
              <w:rPr>
                <w:rFonts w:ascii="Times New Roman" w:eastAsiaTheme="minorEastAsia"/>
                <w:snapToGrid w:val="0"/>
                <w:color w:val="000000"/>
                <w:kern w:val="21"/>
                <w:szCs w:val="21"/>
              </w:rPr>
              <w:fldChar w:fldCharType="end"/>
            </w:r>
          </w:p>
        </w:tc>
        <w:tc>
          <w:tcPr>
            <w:tcW w:w="1701"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在建工程</w:t>
            </w:r>
          </w:p>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排放量（固体废物产生量）</w:t>
            </w:r>
            <w:r w:rsidR="00B47F6D" w:rsidRPr="00153BC5">
              <w:rPr>
                <w:rFonts w:ascii="Times New Roman" w:eastAsiaTheme="minorEastAsia"/>
                <w:snapToGrid w:val="0"/>
                <w:color w:val="000000"/>
                <w:kern w:val="21"/>
                <w:szCs w:val="21"/>
              </w:rPr>
              <w:fldChar w:fldCharType="begin"/>
            </w:r>
            <w:r w:rsidRPr="00153BC5">
              <w:rPr>
                <w:rFonts w:ascii="Times New Roman" w:eastAsiaTheme="minorEastAsia"/>
                <w:snapToGrid w:val="0"/>
                <w:color w:val="000000"/>
                <w:kern w:val="21"/>
                <w:szCs w:val="21"/>
              </w:rPr>
              <w:instrText xml:space="preserve"> = 3 \* GB3 \* MERGEFORMAT </w:instrText>
            </w:r>
            <w:r w:rsidR="00B47F6D" w:rsidRPr="00153BC5">
              <w:rPr>
                <w:rFonts w:ascii="Times New Roman" w:eastAsiaTheme="minorEastAsia"/>
                <w:snapToGrid w:val="0"/>
                <w:color w:val="000000"/>
                <w:kern w:val="21"/>
                <w:szCs w:val="21"/>
              </w:rPr>
              <w:fldChar w:fldCharType="separate"/>
            </w:r>
            <w:r w:rsidRPr="00153BC5">
              <w:rPr>
                <w:rFonts w:hAnsi="宋体" w:cs="宋体" w:hint="eastAsia"/>
                <w:kern w:val="2"/>
                <w:szCs w:val="21"/>
              </w:rPr>
              <w:t>③</w:t>
            </w:r>
            <w:r w:rsidR="00B47F6D" w:rsidRPr="00153BC5">
              <w:rPr>
                <w:rFonts w:ascii="Times New Roman" w:eastAsiaTheme="minorEastAsia"/>
                <w:snapToGrid w:val="0"/>
                <w:color w:val="000000"/>
                <w:kern w:val="21"/>
                <w:szCs w:val="21"/>
              </w:rPr>
              <w:fldChar w:fldCharType="end"/>
            </w:r>
          </w:p>
        </w:tc>
        <w:tc>
          <w:tcPr>
            <w:tcW w:w="1559"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本项目</w:t>
            </w:r>
          </w:p>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排放量（固体废物产生量）</w:t>
            </w:r>
            <w:r w:rsidR="00B47F6D" w:rsidRPr="00153BC5">
              <w:rPr>
                <w:rFonts w:ascii="Times New Roman" w:eastAsiaTheme="minorEastAsia"/>
                <w:snapToGrid w:val="0"/>
                <w:color w:val="000000"/>
                <w:kern w:val="21"/>
                <w:szCs w:val="21"/>
              </w:rPr>
              <w:fldChar w:fldCharType="begin"/>
            </w:r>
            <w:r w:rsidRPr="00153BC5">
              <w:rPr>
                <w:rFonts w:ascii="Times New Roman" w:eastAsiaTheme="minorEastAsia"/>
                <w:snapToGrid w:val="0"/>
                <w:color w:val="000000"/>
                <w:kern w:val="21"/>
                <w:szCs w:val="21"/>
              </w:rPr>
              <w:instrText xml:space="preserve"> = 4 \* GB3 \* MERGEFORMAT </w:instrText>
            </w:r>
            <w:r w:rsidR="00B47F6D" w:rsidRPr="00153BC5">
              <w:rPr>
                <w:rFonts w:ascii="Times New Roman" w:eastAsiaTheme="minorEastAsia"/>
                <w:snapToGrid w:val="0"/>
                <w:color w:val="000000"/>
                <w:kern w:val="21"/>
                <w:szCs w:val="21"/>
              </w:rPr>
              <w:fldChar w:fldCharType="separate"/>
            </w:r>
            <w:r w:rsidRPr="00153BC5">
              <w:rPr>
                <w:rFonts w:hAnsi="宋体" w:cs="宋体" w:hint="eastAsia"/>
                <w:kern w:val="2"/>
                <w:szCs w:val="21"/>
              </w:rPr>
              <w:t>④</w:t>
            </w:r>
            <w:r w:rsidR="00B47F6D" w:rsidRPr="00153BC5">
              <w:rPr>
                <w:rFonts w:ascii="Times New Roman" w:eastAsiaTheme="minorEastAsia"/>
                <w:snapToGrid w:val="0"/>
                <w:color w:val="000000"/>
                <w:kern w:val="21"/>
                <w:szCs w:val="21"/>
              </w:rPr>
              <w:fldChar w:fldCharType="end"/>
            </w:r>
          </w:p>
        </w:tc>
        <w:tc>
          <w:tcPr>
            <w:tcW w:w="1560" w:type="dxa"/>
            <w:tcMar>
              <w:left w:w="28" w:type="dxa"/>
              <w:right w:w="28" w:type="dxa"/>
            </w:tcMar>
            <w:vAlign w:val="center"/>
          </w:tcPr>
          <w:p w:rsidR="0031350D" w:rsidRPr="00153BC5" w:rsidRDefault="001A5D21" w:rsidP="00C7694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以新带老削减量（新建项目不填）</w:t>
            </w:r>
            <w:r w:rsidR="00B47F6D" w:rsidRPr="00153BC5">
              <w:rPr>
                <w:rFonts w:ascii="Times New Roman" w:eastAsiaTheme="minorEastAsia"/>
                <w:snapToGrid w:val="0"/>
                <w:color w:val="000000"/>
                <w:kern w:val="21"/>
                <w:szCs w:val="21"/>
              </w:rPr>
              <w:fldChar w:fldCharType="begin"/>
            </w:r>
            <w:r w:rsidRPr="00153BC5">
              <w:rPr>
                <w:rFonts w:ascii="Times New Roman" w:eastAsiaTheme="minorEastAsia"/>
                <w:snapToGrid w:val="0"/>
                <w:color w:val="000000"/>
                <w:kern w:val="21"/>
                <w:szCs w:val="21"/>
              </w:rPr>
              <w:instrText xml:space="preserve"> = 5 \* GB3 \* MERGEFORMAT </w:instrText>
            </w:r>
            <w:r w:rsidR="00B47F6D" w:rsidRPr="00153BC5">
              <w:rPr>
                <w:rFonts w:ascii="Times New Roman" w:eastAsiaTheme="minorEastAsia"/>
                <w:snapToGrid w:val="0"/>
                <w:color w:val="000000"/>
                <w:kern w:val="21"/>
                <w:szCs w:val="21"/>
              </w:rPr>
              <w:fldChar w:fldCharType="separate"/>
            </w:r>
            <w:r w:rsidRPr="00153BC5">
              <w:rPr>
                <w:rFonts w:hAnsi="宋体" w:cs="宋体" w:hint="eastAsia"/>
                <w:kern w:val="2"/>
                <w:szCs w:val="21"/>
              </w:rPr>
              <w:t>⑤</w:t>
            </w:r>
            <w:r w:rsidR="00B47F6D" w:rsidRPr="00153BC5">
              <w:rPr>
                <w:rFonts w:ascii="Times New Roman" w:eastAsiaTheme="minorEastAsia"/>
                <w:snapToGrid w:val="0"/>
                <w:color w:val="000000"/>
                <w:kern w:val="21"/>
                <w:szCs w:val="21"/>
              </w:rPr>
              <w:fldChar w:fldCharType="end"/>
            </w:r>
          </w:p>
        </w:tc>
        <w:tc>
          <w:tcPr>
            <w:tcW w:w="1701"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本项目建成后</w:t>
            </w:r>
          </w:p>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全厂排放量（固体废物产生量）</w:t>
            </w:r>
            <w:r w:rsidR="00B47F6D" w:rsidRPr="00153BC5">
              <w:rPr>
                <w:rFonts w:ascii="Times New Roman" w:eastAsiaTheme="minorEastAsia"/>
                <w:snapToGrid w:val="0"/>
                <w:color w:val="000000"/>
                <w:kern w:val="21"/>
                <w:szCs w:val="21"/>
              </w:rPr>
              <w:fldChar w:fldCharType="begin"/>
            </w:r>
            <w:r w:rsidRPr="00153BC5">
              <w:rPr>
                <w:rFonts w:ascii="Times New Roman" w:eastAsiaTheme="minorEastAsia"/>
                <w:snapToGrid w:val="0"/>
                <w:color w:val="000000"/>
                <w:kern w:val="21"/>
                <w:szCs w:val="21"/>
              </w:rPr>
              <w:instrText xml:space="preserve"> = 6 \* GB3 \* MERGEFORMAT </w:instrText>
            </w:r>
            <w:r w:rsidR="00B47F6D" w:rsidRPr="00153BC5">
              <w:rPr>
                <w:rFonts w:ascii="Times New Roman" w:eastAsiaTheme="minorEastAsia"/>
                <w:snapToGrid w:val="0"/>
                <w:color w:val="000000"/>
                <w:kern w:val="21"/>
                <w:szCs w:val="21"/>
              </w:rPr>
              <w:fldChar w:fldCharType="separate"/>
            </w:r>
            <w:r w:rsidRPr="00153BC5">
              <w:rPr>
                <w:rFonts w:hAnsi="宋体" w:cs="宋体" w:hint="eastAsia"/>
                <w:kern w:val="2"/>
                <w:szCs w:val="21"/>
              </w:rPr>
              <w:t>⑥</w:t>
            </w:r>
            <w:r w:rsidR="00B47F6D" w:rsidRPr="00153BC5">
              <w:rPr>
                <w:rFonts w:ascii="Times New Roman" w:eastAsiaTheme="minorEastAsia"/>
                <w:snapToGrid w:val="0"/>
                <w:color w:val="000000"/>
                <w:kern w:val="21"/>
                <w:szCs w:val="21"/>
              </w:rPr>
              <w:fldChar w:fldCharType="end"/>
            </w:r>
          </w:p>
        </w:tc>
        <w:tc>
          <w:tcPr>
            <w:tcW w:w="1559" w:type="dxa"/>
            <w:tcMar>
              <w:left w:w="28" w:type="dxa"/>
              <w:right w:w="28" w:type="dxa"/>
            </w:tcMar>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变化量</w:t>
            </w:r>
          </w:p>
          <w:p w:rsidR="0031350D" w:rsidRPr="00153BC5" w:rsidRDefault="00B47F6D">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fldChar w:fldCharType="begin"/>
            </w:r>
            <w:r w:rsidR="001A5D21" w:rsidRPr="00153BC5">
              <w:rPr>
                <w:rFonts w:ascii="Times New Roman" w:eastAsiaTheme="minorEastAsia"/>
                <w:snapToGrid w:val="0"/>
                <w:color w:val="000000"/>
                <w:kern w:val="21"/>
                <w:szCs w:val="21"/>
              </w:rPr>
              <w:instrText xml:space="preserve"> = 7 \* GB3 \* MERGEFORMAT </w:instrText>
            </w:r>
            <w:r w:rsidRPr="00153BC5">
              <w:rPr>
                <w:rFonts w:ascii="Times New Roman" w:eastAsiaTheme="minorEastAsia"/>
                <w:snapToGrid w:val="0"/>
                <w:color w:val="000000"/>
                <w:kern w:val="21"/>
                <w:szCs w:val="21"/>
              </w:rPr>
              <w:fldChar w:fldCharType="separate"/>
            </w:r>
            <w:r w:rsidR="001A5D21" w:rsidRPr="00153BC5">
              <w:rPr>
                <w:rFonts w:hAnsi="宋体" w:cs="宋体" w:hint="eastAsia"/>
                <w:kern w:val="2"/>
                <w:szCs w:val="21"/>
              </w:rPr>
              <w:t>⑦</w:t>
            </w:r>
            <w:r w:rsidRPr="00153BC5">
              <w:rPr>
                <w:rFonts w:ascii="Times New Roman" w:eastAsiaTheme="minorEastAsia"/>
                <w:snapToGrid w:val="0"/>
                <w:color w:val="000000"/>
                <w:kern w:val="21"/>
                <w:szCs w:val="21"/>
              </w:rPr>
              <w:fldChar w:fldCharType="end"/>
            </w:r>
          </w:p>
        </w:tc>
      </w:tr>
      <w:tr w:rsidR="00DF47FE" w:rsidRPr="00153BC5" w:rsidTr="00DF47FE">
        <w:tc>
          <w:tcPr>
            <w:tcW w:w="1069" w:type="dxa"/>
            <w:vMerge w:val="restart"/>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废气</w:t>
            </w: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颗粒物</w:t>
            </w:r>
          </w:p>
        </w:tc>
        <w:tc>
          <w:tcPr>
            <w:tcW w:w="1565" w:type="dxa"/>
            <w:vAlign w:val="center"/>
          </w:tcPr>
          <w:p w:rsidR="00DF47FE" w:rsidRPr="00153BC5" w:rsidRDefault="00DF47FE" w:rsidP="00560D2A">
            <w:pPr>
              <w:jc w:val="center"/>
              <w:rPr>
                <w:rFonts w:eastAsiaTheme="minorEastAsia"/>
                <w:szCs w:val="21"/>
              </w:rPr>
            </w:pPr>
            <w:r w:rsidRPr="00153BC5">
              <w:rPr>
                <w:rFonts w:eastAsiaTheme="minorEastAsia"/>
                <w:szCs w:val="21"/>
              </w:rPr>
              <w:t>9.</w:t>
            </w:r>
            <w:r w:rsidRPr="00153BC5">
              <w:rPr>
                <w:rFonts w:eastAsiaTheme="minorEastAsia" w:hint="eastAsia"/>
                <w:szCs w:val="21"/>
              </w:rPr>
              <w:t>35872</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A80444">
            <w:pPr>
              <w:pStyle w:val="Default"/>
              <w:jc w:val="center"/>
              <w:rPr>
                <w:rFonts w:ascii="Times New Roman" w:eastAsiaTheme="minorEastAsia" w:cs="Times New Roman"/>
                <w:kern w:val="2"/>
                <w:sz w:val="21"/>
                <w:szCs w:val="21"/>
              </w:rPr>
            </w:pPr>
            <w:r w:rsidRPr="00153BC5">
              <w:rPr>
                <w:rFonts w:ascii="Times New Roman" w:eastAsiaTheme="minorEastAsia" w:cs="Times New Roman" w:hint="eastAsia"/>
                <w:kern w:val="2"/>
                <w:sz w:val="21"/>
                <w:szCs w:val="21"/>
              </w:rPr>
              <w:t>1.163</w:t>
            </w:r>
            <w:r w:rsidR="00DF47FE"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1.18272</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A80444" w:rsidP="00A80444">
            <w:pPr>
              <w:pStyle w:val="Default"/>
              <w:jc w:val="center"/>
              <w:rPr>
                <w:rFonts w:ascii="Times New Roman" w:eastAsiaTheme="minorEastAsia" w:cs="Times New Roman"/>
                <w:kern w:val="2"/>
                <w:sz w:val="21"/>
                <w:szCs w:val="21"/>
              </w:rPr>
            </w:pPr>
            <w:r w:rsidRPr="00153BC5">
              <w:rPr>
                <w:rFonts w:ascii="Times New Roman" w:eastAsiaTheme="minorEastAsia" w:cs="Times New Roman" w:hint="eastAsia"/>
                <w:kern w:val="2"/>
                <w:sz w:val="21"/>
                <w:szCs w:val="21"/>
              </w:rPr>
              <w:t>9</w:t>
            </w:r>
            <w:r w:rsidR="00DF47FE" w:rsidRPr="00153BC5">
              <w:rPr>
                <w:rFonts w:ascii="Times New Roman" w:eastAsiaTheme="minorEastAsia" w:cs="Times New Roman"/>
                <w:kern w:val="2"/>
                <w:sz w:val="21"/>
                <w:szCs w:val="21"/>
              </w:rPr>
              <w:t>.</w:t>
            </w:r>
            <w:r w:rsidRPr="00153BC5">
              <w:rPr>
                <w:rFonts w:ascii="Times New Roman" w:eastAsiaTheme="minorEastAsia" w:cs="Times New Roman" w:hint="eastAsia"/>
                <w:kern w:val="2"/>
                <w:sz w:val="21"/>
                <w:szCs w:val="21"/>
              </w:rPr>
              <w:t>3</w:t>
            </w:r>
            <w:r w:rsidR="00DF47FE" w:rsidRPr="00153BC5">
              <w:rPr>
                <w:rFonts w:ascii="Times New Roman" w:eastAsiaTheme="minorEastAsia" w:cs="Times New Roman" w:hint="eastAsia"/>
                <w:kern w:val="2"/>
                <w:sz w:val="21"/>
                <w:szCs w:val="21"/>
              </w:rPr>
              <w:t>3</w:t>
            </w:r>
            <w:r w:rsidRPr="00153BC5">
              <w:rPr>
                <w:rFonts w:ascii="Times New Roman" w:eastAsiaTheme="minorEastAsia" w:cs="Times New Roman" w:hint="eastAsia"/>
                <w:kern w:val="2"/>
                <w:sz w:val="21"/>
                <w:szCs w:val="21"/>
              </w:rPr>
              <w:t>9</w:t>
            </w:r>
            <w:r w:rsidR="00DF47FE"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rsidP="00A80444">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w:t>
            </w:r>
            <w:r w:rsidR="00A80444" w:rsidRPr="00153BC5">
              <w:rPr>
                <w:rFonts w:ascii="Times New Roman" w:eastAsiaTheme="minorEastAsia" w:cs="Times New Roman" w:hint="eastAsia"/>
                <w:kern w:val="2"/>
                <w:sz w:val="21"/>
                <w:szCs w:val="21"/>
              </w:rPr>
              <w:t>019</w:t>
            </w:r>
            <w:r w:rsidRPr="00153BC5">
              <w:rPr>
                <w:rFonts w:ascii="Times New Roman" w:eastAsiaTheme="minorEastAsia" w:cs="Times New Roman"/>
                <w:kern w:val="2"/>
                <w:sz w:val="21"/>
                <w:szCs w:val="21"/>
              </w:rPr>
              <w:t>72</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锡及其化合物</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0.00473</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0.002</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0.00473</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0.002</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-0.00273</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二氧化硫</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0.403</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0.038</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0.051</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0.39</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-0.013</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NO</w:t>
            </w:r>
            <w:r w:rsidRPr="00153BC5">
              <w:rPr>
                <w:rFonts w:eastAsiaTheme="minorEastAsia"/>
                <w:szCs w:val="21"/>
                <w:vertAlign w:val="subscript"/>
              </w:rPr>
              <w:t>X</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0.476</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0.359</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0.476</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0.359</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-0.117</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氟化物</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0.024</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0.018</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0.024</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0.018</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-0.006</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氯化氢</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0.01813</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0.012</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0.01813</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0.012</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-0.00613</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非甲烷总烃</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6.4074</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5.0889</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5.2504</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6.2459</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-0.1615</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甲苯</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0.276</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w:t>
            </w:r>
          </w:p>
        </w:tc>
        <w:tc>
          <w:tcPr>
            <w:tcW w:w="1560" w:type="dxa"/>
            <w:vAlign w:val="center"/>
          </w:tcPr>
          <w:p w:rsidR="00DF47FE" w:rsidRPr="00153BC5" w:rsidRDefault="00DF47FE">
            <w:pPr>
              <w:jc w:val="center"/>
              <w:rPr>
                <w:rFonts w:eastAsiaTheme="minorEastAsia"/>
                <w:szCs w:val="21"/>
              </w:rPr>
            </w:pPr>
            <w:r w:rsidRPr="00153BC5">
              <w:rPr>
                <w:rFonts w:eastAsiaTheme="minorEastAsia"/>
                <w:szCs w:val="21"/>
              </w:rPr>
              <w:t>0.276</w:t>
            </w:r>
            <w:r w:rsidRPr="00153BC5">
              <w:rPr>
                <w:rFonts w:eastAsiaTheme="minorEastAsia"/>
                <w:snapToGrid w:val="0"/>
                <w:color w:val="000000"/>
                <w:kern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-0.276</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二甲苯</w:t>
            </w:r>
          </w:p>
        </w:tc>
        <w:tc>
          <w:tcPr>
            <w:tcW w:w="1565" w:type="dxa"/>
            <w:vAlign w:val="center"/>
          </w:tcPr>
          <w:p w:rsidR="00DF47FE" w:rsidRPr="00153BC5" w:rsidRDefault="00DF47FE" w:rsidP="000F4192">
            <w:pPr>
              <w:jc w:val="center"/>
              <w:rPr>
                <w:rFonts w:eastAsiaTheme="minorEastAsia"/>
                <w:szCs w:val="21"/>
              </w:rPr>
            </w:pPr>
            <w:r w:rsidRPr="00153BC5">
              <w:rPr>
                <w:rFonts w:eastAsiaTheme="minorEastAsia"/>
                <w:szCs w:val="21"/>
              </w:rPr>
              <w:t>0.493</w:t>
            </w:r>
            <w:r w:rsidRPr="00153BC5">
              <w:rPr>
                <w:rFonts w:eastAsiaTheme="minorEastAsia"/>
                <w:snapToGrid w:val="0"/>
                <w:color w:val="000000"/>
                <w:kern w:val="21"/>
                <w:szCs w:val="21"/>
              </w:rPr>
              <w:t xml:space="preserve"> t/a </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w:t>
            </w:r>
          </w:p>
        </w:tc>
        <w:tc>
          <w:tcPr>
            <w:tcW w:w="1560" w:type="dxa"/>
            <w:vAlign w:val="center"/>
          </w:tcPr>
          <w:p w:rsidR="00DF47FE" w:rsidRPr="00153BC5" w:rsidRDefault="00DF47FE">
            <w:pPr>
              <w:jc w:val="center"/>
              <w:rPr>
                <w:rFonts w:eastAsiaTheme="minorEastAsia"/>
                <w:szCs w:val="21"/>
              </w:rPr>
            </w:pPr>
            <w:r w:rsidRPr="00153BC5">
              <w:rPr>
                <w:rFonts w:eastAsiaTheme="minorEastAsia"/>
                <w:szCs w:val="21"/>
              </w:rPr>
              <w:t>0.493</w:t>
            </w:r>
            <w:r w:rsidRPr="00153BC5">
              <w:rPr>
                <w:rFonts w:eastAsiaTheme="minorEastAsia"/>
                <w:snapToGrid w:val="0"/>
                <w:color w:val="000000"/>
                <w:kern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-0.493</w:t>
            </w:r>
            <w:r w:rsidRPr="00153BC5">
              <w:rPr>
                <w:rFonts w:ascii="Times New Roman" w:eastAsiaTheme="minorEastAsia" w:cs="Times New Roman"/>
                <w:snapToGrid w:val="0"/>
                <w:kern w:val="21"/>
                <w:sz w:val="21"/>
                <w:szCs w:val="21"/>
              </w:rPr>
              <w:t xml:space="preserve"> t/a</w:t>
            </w:r>
          </w:p>
        </w:tc>
      </w:tr>
      <w:tr w:rsidR="00DF47FE" w:rsidRPr="00153BC5" w:rsidTr="00DF47FE">
        <w:trPr>
          <w:trHeight w:val="143"/>
        </w:trPr>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油烟</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0.0504</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0.0068</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0.0504</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0.0068</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-0.0436</w:t>
            </w:r>
            <w:r w:rsidRPr="00153BC5">
              <w:rPr>
                <w:rFonts w:ascii="Times New Roman" w:eastAsiaTheme="minorEastAsia" w:cs="Times New Roman"/>
                <w:snapToGrid w:val="0"/>
                <w:kern w:val="21"/>
                <w:sz w:val="21"/>
                <w:szCs w:val="21"/>
              </w:rPr>
              <w:t xml:space="preserve"> t/a</w:t>
            </w:r>
          </w:p>
        </w:tc>
      </w:tr>
      <w:tr w:rsidR="00DF47FE" w:rsidRPr="00153BC5" w:rsidTr="00DF47FE">
        <w:tc>
          <w:tcPr>
            <w:tcW w:w="1069" w:type="dxa"/>
            <w:vMerge/>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DF47FE" w:rsidRPr="00153BC5" w:rsidRDefault="00DF47FE">
            <w:pPr>
              <w:jc w:val="center"/>
              <w:rPr>
                <w:rFonts w:eastAsiaTheme="minorEastAsia"/>
                <w:szCs w:val="21"/>
              </w:rPr>
            </w:pPr>
            <w:r w:rsidRPr="00153BC5">
              <w:rPr>
                <w:rFonts w:eastAsiaTheme="minorEastAsia"/>
                <w:szCs w:val="21"/>
              </w:rPr>
              <w:t>非甲烷总烃（油烟）</w:t>
            </w:r>
          </w:p>
        </w:tc>
        <w:tc>
          <w:tcPr>
            <w:tcW w:w="1565" w:type="dxa"/>
            <w:vAlign w:val="center"/>
          </w:tcPr>
          <w:p w:rsidR="00DF47FE" w:rsidRPr="00153BC5" w:rsidRDefault="00DF47FE">
            <w:pPr>
              <w:jc w:val="center"/>
              <w:rPr>
                <w:rFonts w:eastAsiaTheme="minorEastAsia"/>
                <w:szCs w:val="21"/>
              </w:rPr>
            </w:pPr>
            <w:r w:rsidRPr="00153BC5">
              <w:rPr>
                <w:rFonts w:eastAsiaTheme="minorEastAsia"/>
                <w:szCs w:val="21"/>
              </w:rPr>
              <w:t>0.144</w:t>
            </w:r>
            <w:r w:rsidRPr="00153BC5">
              <w:rPr>
                <w:rFonts w:eastAsiaTheme="minorEastAsia"/>
                <w:snapToGrid w:val="0"/>
                <w:color w:val="000000"/>
                <w:kern w:val="21"/>
                <w:szCs w:val="21"/>
              </w:rPr>
              <w:t xml:space="preserve"> t/a</w:t>
            </w:r>
          </w:p>
        </w:tc>
        <w:tc>
          <w:tcPr>
            <w:tcW w:w="992"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DF47FE" w:rsidRPr="00153BC5" w:rsidRDefault="00DF47F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0.0394</w:t>
            </w:r>
            <w:r w:rsidRPr="00153BC5">
              <w:rPr>
                <w:rFonts w:ascii="Times New Roman" w:eastAsiaTheme="minorEastAsia" w:cs="Times New Roman"/>
                <w:snapToGrid w:val="0"/>
                <w:kern w:val="21"/>
                <w:sz w:val="21"/>
                <w:szCs w:val="21"/>
              </w:rPr>
              <w:t xml:space="preserve"> t/a</w:t>
            </w:r>
          </w:p>
        </w:tc>
        <w:tc>
          <w:tcPr>
            <w:tcW w:w="1560"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0.144</w:t>
            </w:r>
            <w:r w:rsidRPr="00153BC5">
              <w:rPr>
                <w:rFonts w:ascii="Times New Roman" w:eastAsiaTheme="minorEastAsia" w:cs="Times New Roman"/>
                <w:snapToGrid w:val="0"/>
                <w:kern w:val="21"/>
                <w:sz w:val="21"/>
                <w:szCs w:val="21"/>
              </w:rPr>
              <w:t xml:space="preserve"> t/a</w:t>
            </w:r>
          </w:p>
        </w:tc>
        <w:tc>
          <w:tcPr>
            <w:tcW w:w="1701"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0.0394</w:t>
            </w:r>
            <w:r w:rsidRPr="00153BC5">
              <w:rPr>
                <w:rFonts w:ascii="Times New Roman" w:eastAsiaTheme="minorEastAsia" w:cs="Times New Roman"/>
                <w:snapToGrid w:val="0"/>
                <w:kern w:val="21"/>
                <w:sz w:val="21"/>
                <w:szCs w:val="21"/>
              </w:rPr>
              <w:t xml:space="preserve"> t/a</w:t>
            </w:r>
          </w:p>
        </w:tc>
        <w:tc>
          <w:tcPr>
            <w:tcW w:w="1559" w:type="dxa"/>
            <w:vAlign w:val="center"/>
          </w:tcPr>
          <w:p w:rsidR="00DF47FE" w:rsidRPr="00153BC5" w:rsidRDefault="00DF47FE">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-0.1046</w:t>
            </w:r>
            <w:r w:rsidRPr="00153BC5">
              <w:rPr>
                <w:rFonts w:ascii="Times New Roman" w:eastAsiaTheme="minorEastAsia" w:cs="Times New Roman"/>
                <w:snapToGrid w:val="0"/>
                <w:kern w:val="21"/>
                <w:sz w:val="21"/>
                <w:szCs w:val="21"/>
              </w:rPr>
              <w:t xml:space="preserve"> t/a</w:t>
            </w:r>
          </w:p>
        </w:tc>
      </w:tr>
      <w:tr w:rsidR="00E51C42" w:rsidRPr="00153BC5" w:rsidTr="00DF47FE">
        <w:tc>
          <w:tcPr>
            <w:tcW w:w="1069" w:type="dxa"/>
            <w:vMerge w:val="restart"/>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bookmarkStart w:id="612" w:name="_Hlk210071602"/>
            <w:r w:rsidRPr="00153BC5">
              <w:rPr>
                <w:rFonts w:ascii="Times New Roman" w:eastAsiaTheme="minorEastAsia"/>
                <w:snapToGrid w:val="0"/>
                <w:color w:val="000000"/>
                <w:kern w:val="21"/>
                <w:szCs w:val="21"/>
              </w:rPr>
              <w:t>废水</w:t>
            </w:r>
          </w:p>
        </w:tc>
        <w:tc>
          <w:tcPr>
            <w:tcW w:w="2214"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COD</w:t>
            </w:r>
          </w:p>
        </w:tc>
        <w:tc>
          <w:tcPr>
            <w:tcW w:w="1565" w:type="dxa"/>
            <w:vAlign w:val="center"/>
          </w:tcPr>
          <w:p w:rsidR="00E51C42" w:rsidRPr="00153BC5" w:rsidRDefault="00E51C42">
            <w:pPr>
              <w:jc w:val="center"/>
              <w:rPr>
                <w:rFonts w:eastAsiaTheme="minorEastAsia"/>
                <w:szCs w:val="21"/>
              </w:rPr>
            </w:pPr>
            <w:r w:rsidRPr="00153BC5">
              <w:rPr>
                <w:rFonts w:eastAsiaTheme="minorEastAsia"/>
                <w:szCs w:val="21"/>
              </w:rPr>
              <w:t>1.223</w:t>
            </w:r>
            <w:r w:rsidRPr="00153BC5">
              <w:rPr>
                <w:rFonts w:eastAsiaTheme="minorEastAsia"/>
                <w:snapToGrid w:val="0"/>
                <w:color w:val="000000"/>
                <w:kern w:val="21"/>
                <w:szCs w:val="21"/>
              </w:rPr>
              <w:t xml:space="preserve"> t/a</w:t>
            </w:r>
          </w:p>
        </w:tc>
        <w:tc>
          <w:tcPr>
            <w:tcW w:w="992"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0.483</w:t>
            </w:r>
            <w:r w:rsidRPr="00153BC5">
              <w:rPr>
                <w:rFonts w:ascii="Times New Roman" w:eastAsiaTheme="minorEastAsia" w:cs="Times New Roman"/>
                <w:snapToGrid w:val="0"/>
                <w:kern w:val="21"/>
                <w:sz w:val="21"/>
                <w:szCs w:val="21"/>
              </w:rPr>
              <w:t xml:space="preserve"> t/a</w:t>
            </w:r>
          </w:p>
        </w:tc>
        <w:tc>
          <w:tcPr>
            <w:tcW w:w="1560"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0.74</w:t>
            </w:r>
            <w:r w:rsidRPr="00153BC5">
              <w:rPr>
                <w:rFonts w:ascii="Times New Roman" w:eastAsiaTheme="minorEastAsia" w:cs="Times New Roman"/>
                <w:snapToGrid w:val="0"/>
                <w:kern w:val="21"/>
                <w:sz w:val="21"/>
                <w:szCs w:val="21"/>
              </w:rPr>
              <w:t xml:space="preserve"> t/a</w:t>
            </w:r>
          </w:p>
        </w:tc>
        <w:tc>
          <w:tcPr>
            <w:tcW w:w="1701"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0.483</w:t>
            </w:r>
            <w:r w:rsidRPr="00153BC5">
              <w:rPr>
                <w:rFonts w:ascii="Times New Roman" w:eastAsiaTheme="minorEastAsia" w:cs="Times New Roman"/>
                <w:snapToGrid w:val="0"/>
                <w:kern w:val="21"/>
                <w:sz w:val="21"/>
                <w:szCs w:val="21"/>
              </w:rPr>
              <w:t xml:space="preserve"> t/a</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-0.074</w:t>
            </w:r>
            <w:r w:rsidRPr="00153BC5">
              <w:rPr>
                <w:rFonts w:ascii="Times New Roman" w:eastAsiaTheme="minorEastAsia" w:cs="Times New Roman"/>
                <w:snapToGrid w:val="0"/>
                <w:kern w:val="21"/>
                <w:sz w:val="21"/>
                <w:szCs w:val="21"/>
              </w:rPr>
              <w:t xml:space="preserve"> t/a</w:t>
            </w:r>
          </w:p>
        </w:tc>
      </w:tr>
      <w:tr w:rsidR="00E51C42" w:rsidRPr="00153BC5" w:rsidTr="00DF47FE">
        <w:tc>
          <w:tcPr>
            <w:tcW w:w="1069" w:type="dxa"/>
            <w:vMerge/>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BOD</w:t>
            </w:r>
            <w:r w:rsidRPr="00153BC5">
              <w:rPr>
                <w:rFonts w:ascii="Times New Roman" w:eastAsiaTheme="minorEastAsia"/>
                <w:snapToGrid w:val="0"/>
                <w:color w:val="000000"/>
                <w:kern w:val="21"/>
                <w:szCs w:val="21"/>
                <w:vertAlign w:val="subscript"/>
              </w:rPr>
              <w:t>5</w:t>
            </w:r>
          </w:p>
        </w:tc>
        <w:tc>
          <w:tcPr>
            <w:tcW w:w="1565" w:type="dxa"/>
            <w:vAlign w:val="center"/>
          </w:tcPr>
          <w:p w:rsidR="00E51C42" w:rsidRPr="00153BC5" w:rsidRDefault="00E51C42">
            <w:pPr>
              <w:jc w:val="center"/>
              <w:rPr>
                <w:rFonts w:eastAsiaTheme="minorEastAsia"/>
                <w:szCs w:val="21"/>
              </w:rPr>
            </w:pPr>
            <w:r w:rsidRPr="00153BC5">
              <w:rPr>
                <w:rFonts w:eastAsiaTheme="minorEastAsia"/>
                <w:szCs w:val="21"/>
              </w:rPr>
              <w:t>0.245</w:t>
            </w:r>
            <w:r w:rsidRPr="00153BC5">
              <w:rPr>
                <w:rFonts w:eastAsiaTheme="minorEastAsia"/>
                <w:snapToGrid w:val="0"/>
                <w:color w:val="000000"/>
                <w:kern w:val="21"/>
                <w:szCs w:val="21"/>
              </w:rPr>
              <w:t xml:space="preserve"> t/a</w:t>
            </w:r>
          </w:p>
        </w:tc>
        <w:tc>
          <w:tcPr>
            <w:tcW w:w="992"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0.096</w:t>
            </w:r>
            <w:r w:rsidRPr="00153BC5">
              <w:rPr>
                <w:rFonts w:ascii="Times New Roman" w:eastAsiaTheme="minorEastAsia" w:cs="Times New Roman"/>
                <w:snapToGrid w:val="0"/>
                <w:kern w:val="21"/>
                <w:sz w:val="21"/>
                <w:szCs w:val="21"/>
              </w:rPr>
              <w:t xml:space="preserve"> t/a</w:t>
            </w:r>
          </w:p>
        </w:tc>
        <w:tc>
          <w:tcPr>
            <w:tcW w:w="1560"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0.149</w:t>
            </w:r>
            <w:r w:rsidRPr="00153BC5">
              <w:rPr>
                <w:rFonts w:ascii="Times New Roman" w:eastAsiaTheme="minorEastAsia" w:cs="Times New Roman"/>
                <w:snapToGrid w:val="0"/>
                <w:kern w:val="21"/>
                <w:sz w:val="21"/>
                <w:szCs w:val="21"/>
              </w:rPr>
              <w:t xml:space="preserve"> t/a</w:t>
            </w:r>
          </w:p>
        </w:tc>
        <w:tc>
          <w:tcPr>
            <w:tcW w:w="1701"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0.096</w:t>
            </w:r>
            <w:r w:rsidRPr="00153BC5">
              <w:rPr>
                <w:rFonts w:ascii="Times New Roman" w:eastAsiaTheme="minorEastAsia" w:cs="Times New Roman"/>
                <w:snapToGrid w:val="0"/>
                <w:kern w:val="21"/>
                <w:sz w:val="21"/>
                <w:szCs w:val="21"/>
              </w:rPr>
              <w:t xml:space="preserve"> t/a</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-0.149</w:t>
            </w:r>
            <w:r w:rsidRPr="00153BC5">
              <w:rPr>
                <w:rFonts w:ascii="Times New Roman" w:eastAsiaTheme="minorEastAsia" w:cs="Times New Roman"/>
                <w:snapToGrid w:val="0"/>
                <w:kern w:val="21"/>
                <w:sz w:val="21"/>
                <w:szCs w:val="21"/>
              </w:rPr>
              <w:t xml:space="preserve"> t/a</w:t>
            </w:r>
          </w:p>
        </w:tc>
      </w:tr>
      <w:tr w:rsidR="00E51C42" w:rsidRPr="00153BC5" w:rsidTr="00DF47FE">
        <w:tc>
          <w:tcPr>
            <w:tcW w:w="1069" w:type="dxa"/>
            <w:vMerge/>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SS</w:t>
            </w:r>
          </w:p>
        </w:tc>
        <w:tc>
          <w:tcPr>
            <w:tcW w:w="1565" w:type="dxa"/>
            <w:vAlign w:val="center"/>
          </w:tcPr>
          <w:p w:rsidR="00E51C42" w:rsidRPr="00153BC5" w:rsidRDefault="00E51C42">
            <w:pPr>
              <w:jc w:val="center"/>
              <w:rPr>
                <w:rFonts w:eastAsiaTheme="minorEastAsia"/>
                <w:szCs w:val="21"/>
              </w:rPr>
            </w:pPr>
            <w:r w:rsidRPr="00153BC5">
              <w:rPr>
                <w:rFonts w:eastAsiaTheme="minorEastAsia"/>
                <w:szCs w:val="21"/>
              </w:rPr>
              <w:t>0.245</w:t>
            </w:r>
            <w:r w:rsidRPr="00153BC5">
              <w:rPr>
                <w:rFonts w:eastAsiaTheme="minorEastAsia"/>
                <w:snapToGrid w:val="0"/>
                <w:color w:val="000000"/>
                <w:kern w:val="21"/>
                <w:szCs w:val="21"/>
              </w:rPr>
              <w:t xml:space="preserve"> t/a</w:t>
            </w:r>
          </w:p>
        </w:tc>
        <w:tc>
          <w:tcPr>
            <w:tcW w:w="992"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0.096</w:t>
            </w:r>
            <w:r w:rsidRPr="00153BC5">
              <w:rPr>
                <w:rFonts w:ascii="Times New Roman" w:eastAsiaTheme="minorEastAsia" w:cs="Times New Roman"/>
                <w:snapToGrid w:val="0"/>
                <w:kern w:val="21"/>
                <w:sz w:val="21"/>
                <w:szCs w:val="21"/>
              </w:rPr>
              <w:t xml:space="preserve"> t/a</w:t>
            </w:r>
          </w:p>
        </w:tc>
        <w:tc>
          <w:tcPr>
            <w:tcW w:w="1560"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0.149</w:t>
            </w:r>
            <w:r w:rsidRPr="00153BC5">
              <w:rPr>
                <w:rFonts w:ascii="Times New Roman" w:eastAsiaTheme="minorEastAsia" w:cs="Times New Roman"/>
                <w:snapToGrid w:val="0"/>
                <w:kern w:val="21"/>
                <w:sz w:val="21"/>
                <w:szCs w:val="21"/>
              </w:rPr>
              <w:t xml:space="preserve"> t/a</w:t>
            </w:r>
          </w:p>
        </w:tc>
        <w:tc>
          <w:tcPr>
            <w:tcW w:w="1701"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0.096</w:t>
            </w:r>
            <w:r w:rsidRPr="00153BC5">
              <w:rPr>
                <w:rFonts w:ascii="Times New Roman" w:eastAsiaTheme="minorEastAsia" w:cs="Times New Roman"/>
                <w:snapToGrid w:val="0"/>
                <w:kern w:val="21"/>
                <w:sz w:val="21"/>
                <w:szCs w:val="21"/>
              </w:rPr>
              <w:t xml:space="preserve"> t/a</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-0.149</w:t>
            </w:r>
            <w:r w:rsidRPr="00153BC5">
              <w:rPr>
                <w:rFonts w:ascii="Times New Roman" w:eastAsiaTheme="minorEastAsia" w:cs="Times New Roman"/>
                <w:snapToGrid w:val="0"/>
                <w:kern w:val="21"/>
                <w:sz w:val="21"/>
                <w:szCs w:val="21"/>
              </w:rPr>
              <w:t xml:space="preserve"> t/a</w:t>
            </w:r>
          </w:p>
        </w:tc>
      </w:tr>
      <w:tr w:rsidR="00E51C42" w:rsidRPr="00153BC5" w:rsidTr="00DF47FE">
        <w:tc>
          <w:tcPr>
            <w:tcW w:w="1069" w:type="dxa"/>
            <w:vMerge/>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氨氮</w:t>
            </w:r>
          </w:p>
        </w:tc>
        <w:tc>
          <w:tcPr>
            <w:tcW w:w="1565" w:type="dxa"/>
            <w:vAlign w:val="center"/>
          </w:tcPr>
          <w:p w:rsidR="00E51C42" w:rsidRPr="00153BC5" w:rsidRDefault="00E51C42">
            <w:pPr>
              <w:jc w:val="center"/>
              <w:rPr>
                <w:rFonts w:eastAsiaTheme="minorEastAsia"/>
                <w:szCs w:val="21"/>
              </w:rPr>
            </w:pPr>
            <w:r w:rsidRPr="00153BC5">
              <w:rPr>
                <w:rFonts w:eastAsiaTheme="minorEastAsia"/>
                <w:szCs w:val="21"/>
              </w:rPr>
              <w:t>0.122</w:t>
            </w:r>
            <w:r w:rsidRPr="00153BC5">
              <w:rPr>
                <w:rFonts w:eastAsiaTheme="minorEastAsia"/>
                <w:szCs w:val="21"/>
              </w:rPr>
              <w:t>（</w:t>
            </w:r>
            <w:r w:rsidRPr="00153BC5">
              <w:rPr>
                <w:rFonts w:eastAsiaTheme="minorEastAsia"/>
                <w:szCs w:val="21"/>
              </w:rPr>
              <w:t>0.196</w:t>
            </w:r>
            <w:r w:rsidRPr="00153BC5">
              <w:rPr>
                <w:rFonts w:eastAsiaTheme="minorEastAsia"/>
                <w:szCs w:val="21"/>
              </w:rPr>
              <w:t>）</w:t>
            </w:r>
            <w:r w:rsidRPr="00153BC5">
              <w:rPr>
                <w:rFonts w:eastAsiaTheme="minorEastAsia"/>
                <w:snapToGrid w:val="0"/>
                <w:color w:val="000000"/>
                <w:kern w:val="21"/>
                <w:szCs w:val="21"/>
              </w:rPr>
              <w:t>t/a</w:t>
            </w:r>
          </w:p>
        </w:tc>
        <w:tc>
          <w:tcPr>
            <w:tcW w:w="992"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E51C42" w:rsidRPr="00153BC5" w:rsidRDefault="00E51C42" w:rsidP="00613F1C">
            <w:pPr>
              <w:jc w:val="center"/>
              <w:rPr>
                <w:rFonts w:eastAsiaTheme="minorEastAsia"/>
                <w:szCs w:val="21"/>
              </w:rPr>
            </w:pPr>
            <w:r w:rsidRPr="00153BC5">
              <w:rPr>
                <w:rFonts w:eastAsiaTheme="minorEastAsia"/>
                <w:szCs w:val="21"/>
              </w:rPr>
              <w:t>0.077</w:t>
            </w:r>
            <w:r w:rsidRPr="00153BC5">
              <w:rPr>
                <w:rFonts w:eastAsiaTheme="minorEastAsia"/>
                <w:szCs w:val="21"/>
              </w:rPr>
              <w:t>（</w:t>
            </w:r>
            <w:r w:rsidRPr="00153BC5">
              <w:rPr>
                <w:rFonts w:eastAsiaTheme="minorEastAsia"/>
                <w:szCs w:val="21"/>
              </w:rPr>
              <w:t>0.048</w:t>
            </w:r>
            <w:r w:rsidRPr="00153BC5">
              <w:rPr>
                <w:rFonts w:eastAsiaTheme="minorEastAsia"/>
                <w:szCs w:val="21"/>
              </w:rPr>
              <w:t>）</w:t>
            </w:r>
            <w:r w:rsidRPr="00153BC5">
              <w:rPr>
                <w:rFonts w:eastAsiaTheme="minorEastAsia"/>
                <w:szCs w:val="21"/>
              </w:rPr>
              <w:t>t/a</w:t>
            </w:r>
          </w:p>
        </w:tc>
        <w:tc>
          <w:tcPr>
            <w:tcW w:w="1560" w:type="dxa"/>
            <w:vAlign w:val="center"/>
          </w:tcPr>
          <w:p w:rsidR="00E51C42" w:rsidRPr="00153BC5" w:rsidRDefault="00E51C42" w:rsidP="00613F1C">
            <w:pPr>
              <w:jc w:val="center"/>
              <w:rPr>
                <w:rFonts w:eastAsiaTheme="minorEastAsia"/>
                <w:szCs w:val="21"/>
              </w:rPr>
            </w:pPr>
            <w:r w:rsidRPr="00153BC5">
              <w:rPr>
                <w:rFonts w:eastAsiaTheme="minorEastAsia"/>
                <w:szCs w:val="21"/>
              </w:rPr>
              <w:t>0.045</w:t>
            </w:r>
            <w:r w:rsidRPr="00153BC5">
              <w:rPr>
                <w:rFonts w:eastAsiaTheme="minorEastAsia"/>
                <w:szCs w:val="21"/>
              </w:rPr>
              <w:t>（</w:t>
            </w:r>
            <w:r w:rsidRPr="00153BC5">
              <w:rPr>
                <w:rFonts w:eastAsiaTheme="minorEastAsia"/>
                <w:szCs w:val="21"/>
              </w:rPr>
              <w:t>0.148</w:t>
            </w:r>
            <w:r w:rsidRPr="00153BC5">
              <w:rPr>
                <w:rFonts w:eastAsiaTheme="minorEastAsia"/>
                <w:szCs w:val="21"/>
              </w:rPr>
              <w:t>）</w:t>
            </w:r>
            <w:r w:rsidRPr="00153BC5">
              <w:rPr>
                <w:rFonts w:eastAsiaTheme="minorEastAsia"/>
                <w:szCs w:val="21"/>
              </w:rPr>
              <w:t>t/a</w:t>
            </w:r>
          </w:p>
        </w:tc>
        <w:tc>
          <w:tcPr>
            <w:tcW w:w="1701" w:type="dxa"/>
            <w:vAlign w:val="center"/>
          </w:tcPr>
          <w:p w:rsidR="00E51C42" w:rsidRPr="00153BC5" w:rsidRDefault="00E51C42" w:rsidP="00613F1C">
            <w:pPr>
              <w:jc w:val="center"/>
              <w:rPr>
                <w:rFonts w:eastAsiaTheme="minorEastAsia"/>
                <w:szCs w:val="21"/>
              </w:rPr>
            </w:pPr>
            <w:r w:rsidRPr="00153BC5">
              <w:rPr>
                <w:rFonts w:eastAsiaTheme="minorEastAsia"/>
                <w:szCs w:val="21"/>
              </w:rPr>
              <w:t>0.077</w:t>
            </w:r>
            <w:r w:rsidRPr="00153BC5">
              <w:rPr>
                <w:rFonts w:eastAsiaTheme="minorEastAsia"/>
                <w:szCs w:val="21"/>
              </w:rPr>
              <w:t>（</w:t>
            </w:r>
            <w:r w:rsidRPr="00153BC5">
              <w:rPr>
                <w:rFonts w:eastAsiaTheme="minorEastAsia"/>
                <w:szCs w:val="21"/>
              </w:rPr>
              <w:t>0.048</w:t>
            </w:r>
            <w:r w:rsidRPr="00153BC5">
              <w:rPr>
                <w:rFonts w:eastAsiaTheme="minorEastAsia"/>
                <w:szCs w:val="21"/>
              </w:rPr>
              <w:t>）</w:t>
            </w:r>
            <w:r w:rsidRPr="00153BC5">
              <w:rPr>
                <w:rFonts w:eastAsiaTheme="minorEastAsia"/>
                <w:szCs w:val="21"/>
              </w:rPr>
              <w:t>t/a</w:t>
            </w:r>
          </w:p>
        </w:tc>
        <w:tc>
          <w:tcPr>
            <w:tcW w:w="1559" w:type="dxa"/>
            <w:vAlign w:val="center"/>
          </w:tcPr>
          <w:p w:rsidR="00E51C42" w:rsidRPr="00153BC5" w:rsidRDefault="00E51C42" w:rsidP="00613F1C">
            <w:pPr>
              <w:jc w:val="center"/>
              <w:rPr>
                <w:rFonts w:eastAsiaTheme="minorEastAsia"/>
                <w:szCs w:val="21"/>
              </w:rPr>
            </w:pPr>
            <w:r w:rsidRPr="00153BC5">
              <w:rPr>
                <w:rFonts w:eastAsiaTheme="minorEastAsia"/>
                <w:szCs w:val="21"/>
              </w:rPr>
              <w:t>-0.045</w:t>
            </w:r>
            <w:r w:rsidRPr="00153BC5">
              <w:rPr>
                <w:rFonts w:eastAsiaTheme="minorEastAsia"/>
                <w:szCs w:val="21"/>
              </w:rPr>
              <w:t>（</w:t>
            </w:r>
            <w:r w:rsidRPr="00153BC5">
              <w:rPr>
                <w:rFonts w:eastAsiaTheme="minorEastAsia"/>
                <w:szCs w:val="21"/>
              </w:rPr>
              <w:t>0.148</w:t>
            </w:r>
            <w:r w:rsidRPr="00153BC5">
              <w:rPr>
                <w:rFonts w:eastAsiaTheme="minorEastAsia"/>
                <w:szCs w:val="21"/>
              </w:rPr>
              <w:t>）</w:t>
            </w:r>
            <w:r w:rsidR="00613F1C" w:rsidRPr="00153BC5">
              <w:rPr>
                <w:rFonts w:eastAsiaTheme="minorEastAsia"/>
                <w:szCs w:val="21"/>
              </w:rPr>
              <w:t>t/a</w:t>
            </w:r>
          </w:p>
        </w:tc>
      </w:tr>
      <w:tr w:rsidR="00E51C42" w:rsidRPr="00153BC5" w:rsidTr="00DF47FE">
        <w:tc>
          <w:tcPr>
            <w:tcW w:w="1069" w:type="dxa"/>
            <w:vMerge/>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动植物油</w:t>
            </w:r>
          </w:p>
        </w:tc>
        <w:tc>
          <w:tcPr>
            <w:tcW w:w="1565" w:type="dxa"/>
            <w:vAlign w:val="center"/>
          </w:tcPr>
          <w:p w:rsidR="00E51C42" w:rsidRPr="00153BC5" w:rsidRDefault="00E51C42">
            <w:pPr>
              <w:jc w:val="center"/>
              <w:rPr>
                <w:rFonts w:eastAsiaTheme="minorEastAsia"/>
                <w:szCs w:val="21"/>
              </w:rPr>
            </w:pPr>
            <w:r w:rsidRPr="00153BC5">
              <w:rPr>
                <w:rFonts w:eastAsiaTheme="minorEastAsia"/>
                <w:szCs w:val="21"/>
              </w:rPr>
              <w:t>0.025</w:t>
            </w:r>
            <w:r w:rsidRPr="00153BC5">
              <w:rPr>
                <w:rFonts w:eastAsiaTheme="minorEastAsia"/>
                <w:snapToGrid w:val="0"/>
                <w:color w:val="000000"/>
                <w:kern w:val="21"/>
                <w:szCs w:val="21"/>
              </w:rPr>
              <w:t xml:space="preserve"> t/a</w:t>
            </w:r>
          </w:p>
        </w:tc>
        <w:tc>
          <w:tcPr>
            <w:tcW w:w="992"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0.010</w:t>
            </w:r>
            <w:r w:rsidRPr="00153BC5">
              <w:rPr>
                <w:rFonts w:ascii="Times New Roman" w:eastAsiaTheme="minorEastAsia" w:cs="Times New Roman"/>
                <w:snapToGrid w:val="0"/>
                <w:kern w:val="21"/>
                <w:sz w:val="21"/>
                <w:szCs w:val="21"/>
              </w:rPr>
              <w:t xml:space="preserve"> t/a</w:t>
            </w:r>
          </w:p>
        </w:tc>
        <w:tc>
          <w:tcPr>
            <w:tcW w:w="1560"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0.015</w:t>
            </w:r>
            <w:r w:rsidRPr="00153BC5">
              <w:rPr>
                <w:rFonts w:ascii="Times New Roman" w:eastAsiaTheme="minorEastAsia" w:cs="Times New Roman"/>
                <w:snapToGrid w:val="0"/>
                <w:kern w:val="21"/>
                <w:sz w:val="21"/>
                <w:szCs w:val="21"/>
              </w:rPr>
              <w:t xml:space="preserve"> t/a</w:t>
            </w:r>
          </w:p>
        </w:tc>
        <w:tc>
          <w:tcPr>
            <w:tcW w:w="1701"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0.010</w:t>
            </w:r>
            <w:r w:rsidRPr="00153BC5">
              <w:rPr>
                <w:rFonts w:ascii="Times New Roman" w:eastAsiaTheme="minorEastAsia" w:cs="Times New Roman"/>
                <w:snapToGrid w:val="0"/>
                <w:kern w:val="21"/>
                <w:sz w:val="21"/>
                <w:szCs w:val="21"/>
              </w:rPr>
              <w:t xml:space="preserve"> t/a</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-0.015</w:t>
            </w:r>
            <w:r w:rsidR="00613F1C" w:rsidRPr="00153BC5">
              <w:rPr>
                <w:rFonts w:ascii="Times New Roman" w:eastAsiaTheme="minorEastAsia" w:cs="Times New Roman"/>
                <w:snapToGrid w:val="0"/>
                <w:kern w:val="21"/>
                <w:sz w:val="21"/>
                <w:szCs w:val="21"/>
              </w:rPr>
              <w:t xml:space="preserve"> t/a</w:t>
            </w:r>
          </w:p>
        </w:tc>
      </w:tr>
      <w:tr w:rsidR="00E51C42" w:rsidRPr="00153BC5" w:rsidTr="00DF47FE">
        <w:tc>
          <w:tcPr>
            <w:tcW w:w="1069" w:type="dxa"/>
            <w:vMerge/>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2214"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石油类</w:t>
            </w:r>
          </w:p>
        </w:tc>
        <w:tc>
          <w:tcPr>
            <w:tcW w:w="1565" w:type="dxa"/>
            <w:vAlign w:val="center"/>
          </w:tcPr>
          <w:p w:rsidR="00E51C42" w:rsidRPr="00153BC5" w:rsidRDefault="00E51C42">
            <w:pPr>
              <w:jc w:val="center"/>
              <w:rPr>
                <w:rFonts w:eastAsiaTheme="minorEastAsia"/>
                <w:szCs w:val="21"/>
              </w:rPr>
            </w:pPr>
            <w:r w:rsidRPr="00153BC5">
              <w:rPr>
                <w:rFonts w:eastAsiaTheme="minorEastAsia"/>
                <w:szCs w:val="21"/>
              </w:rPr>
              <w:t>0.025</w:t>
            </w:r>
            <w:r w:rsidRPr="00153BC5">
              <w:rPr>
                <w:rFonts w:eastAsiaTheme="minorEastAsia"/>
                <w:snapToGrid w:val="0"/>
                <w:color w:val="000000"/>
                <w:kern w:val="21"/>
                <w:szCs w:val="21"/>
              </w:rPr>
              <w:t xml:space="preserve"> t/a</w:t>
            </w:r>
          </w:p>
        </w:tc>
        <w:tc>
          <w:tcPr>
            <w:tcW w:w="992"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E51C42" w:rsidRPr="00153BC5" w:rsidRDefault="00E51C42">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0.010</w:t>
            </w:r>
            <w:r w:rsidRPr="00153BC5">
              <w:rPr>
                <w:rFonts w:ascii="Times New Roman" w:eastAsiaTheme="minorEastAsia" w:cs="Times New Roman"/>
                <w:snapToGrid w:val="0"/>
                <w:kern w:val="21"/>
                <w:sz w:val="21"/>
                <w:szCs w:val="21"/>
              </w:rPr>
              <w:t xml:space="preserve"> t/a</w:t>
            </w:r>
          </w:p>
        </w:tc>
        <w:tc>
          <w:tcPr>
            <w:tcW w:w="1560"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0.015</w:t>
            </w:r>
            <w:r w:rsidRPr="00153BC5">
              <w:rPr>
                <w:rFonts w:ascii="Times New Roman" w:eastAsiaTheme="minorEastAsia" w:cs="Times New Roman"/>
                <w:snapToGrid w:val="0"/>
                <w:kern w:val="21"/>
                <w:sz w:val="21"/>
                <w:szCs w:val="21"/>
              </w:rPr>
              <w:t xml:space="preserve"> t/a</w:t>
            </w:r>
          </w:p>
        </w:tc>
        <w:tc>
          <w:tcPr>
            <w:tcW w:w="1701"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0.010</w:t>
            </w:r>
            <w:r w:rsidRPr="00153BC5">
              <w:rPr>
                <w:rFonts w:ascii="Times New Roman" w:eastAsiaTheme="minorEastAsia" w:cs="Times New Roman"/>
                <w:snapToGrid w:val="0"/>
                <w:kern w:val="21"/>
                <w:sz w:val="21"/>
                <w:szCs w:val="21"/>
              </w:rPr>
              <w:t xml:space="preserve"> t/a</w:t>
            </w:r>
          </w:p>
        </w:tc>
        <w:tc>
          <w:tcPr>
            <w:tcW w:w="1559" w:type="dxa"/>
            <w:vAlign w:val="center"/>
          </w:tcPr>
          <w:p w:rsidR="00E51C42" w:rsidRPr="00153BC5" w:rsidRDefault="00E51C42">
            <w:pPr>
              <w:pStyle w:val="Default"/>
              <w:jc w:val="center"/>
              <w:rPr>
                <w:rFonts w:ascii="Times New Roman" w:eastAsiaTheme="minorEastAsia" w:cs="Times New Roman"/>
                <w:kern w:val="2"/>
                <w:sz w:val="21"/>
                <w:szCs w:val="21"/>
              </w:rPr>
            </w:pPr>
            <w:r w:rsidRPr="00153BC5">
              <w:rPr>
                <w:rFonts w:ascii="Times New Roman" w:eastAsiaTheme="minorEastAsia" w:cs="Times New Roman"/>
                <w:kern w:val="2"/>
                <w:sz w:val="21"/>
                <w:szCs w:val="21"/>
              </w:rPr>
              <w:t>-0.015</w:t>
            </w:r>
            <w:r w:rsidR="00613F1C" w:rsidRPr="00153BC5">
              <w:rPr>
                <w:rFonts w:ascii="Times New Roman" w:eastAsiaTheme="minorEastAsia" w:cs="Times New Roman"/>
                <w:snapToGrid w:val="0"/>
                <w:kern w:val="21"/>
                <w:sz w:val="21"/>
                <w:szCs w:val="21"/>
              </w:rPr>
              <w:t xml:space="preserve"> t/a</w:t>
            </w:r>
          </w:p>
        </w:tc>
      </w:tr>
      <w:bookmarkEnd w:id="612"/>
      <w:tr w:rsidR="0031350D" w:rsidRPr="00153BC5" w:rsidTr="00DF47FE">
        <w:tc>
          <w:tcPr>
            <w:tcW w:w="1069" w:type="dxa"/>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一般工业</w:t>
            </w:r>
          </w:p>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固体废物</w:t>
            </w:r>
          </w:p>
        </w:tc>
        <w:tc>
          <w:tcPr>
            <w:tcW w:w="2214" w:type="dxa"/>
            <w:vAlign w:val="center"/>
          </w:tcPr>
          <w:p w:rsidR="0031350D" w:rsidRPr="00153BC5" w:rsidRDefault="00865278" w:rsidP="00AA61DB">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废胶皮</w:t>
            </w:r>
            <w:r w:rsidR="00AA61DB" w:rsidRPr="00153BC5">
              <w:rPr>
                <w:rFonts w:ascii="Times New Roman" w:eastAsiaTheme="minorEastAsia"/>
                <w:snapToGrid w:val="0"/>
                <w:color w:val="000000"/>
                <w:kern w:val="21"/>
                <w:szCs w:val="21"/>
              </w:rPr>
              <w:t>、</w:t>
            </w:r>
            <w:r w:rsidRPr="00153BC5">
              <w:rPr>
                <w:rFonts w:ascii="Times New Roman" w:eastAsiaTheme="minorEastAsia"/>
                <w:snapToGrid w:val="0"/>
                <w:color w:val="000000"/>
                <w:kern w:val="21"/>
                <w:szCs w:val="21"/>
              </w:rPr>
              <w:t>废漆包线、废铝屑</w:t>
            </w:r>
            <w:r w:rsidR="001A5D21" w:rsidRPr="00153BC5">
              <w:rPr>
                <w:rFonts w:ascii="Times New Roman" w:eastAsiaTheme="minorEastAsia"/>
                <w:snapToGrid w:val="0"/>
                <w:color w:val="000000"/>
                <w:kern w:val="21"/>
                <w:szCs w:val="21"/>
              </w:rPr>
              <w:t>等</w:t>
            </w:r>
          </w:p>
        </w:tc>
        <w:tc>
          <w:tcPr>
            <w:tcW w:w="1565" w:type="dxa"/>
            <w:vAlign w:val="center"/>
          </w:tcPr>
          <w:p w:rsidR="0031350D" w:rsidRPr="00153BC5" w:rsidRDefault="00F315E0" w:rsidP="00096BB0">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2</w:t>
            </w:r>
            <w:r w:rsidR="00096BB0" w:rsidRPr="00153BC5">
              <w:rPr>
                <w:rFonts w:ascii="Times New Roman" w:eastAsiaTheme="minorEastAsia"/>
                <w:snapToGrid w:val="0"/>
                <w:color w:val="000000"/>
                <w:kern w:val="21"/>
                <w:szCs w:val="21"/>
              </w:rPr>
              <w:t>49.72</w:t>
            </w:r>
            <w:r w:rsidR="00C7694E" w:rsidRPr="00153BC5">
              <w:rPr>
                <w:rFonts w:ascii="Times New Roman" w:eastAsiaTheme="minorEastAsia"/>
                <w:snapToGrid w:val="0"/>
                <w:color w:val="000000"/>
                <w:kern w:val="21"/>
                <w:szCs w:val="21"/>
              </w:rPr>
              <w:t>t/a</w:t>
            </w:r>
          </w:p>
        </w:tc>
        <w:tc>
          <w:tcPr>
            <w:tcW w:w="992" w:type="dxa"/>
            <w:vAlign w:val="center"/>
          </w:tcPr>
          <w:p w:rsidR="0031350D" w:rsidRPr="00153BC5" w:rsidRDefault="0031350D">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31350D" w:rsidRPr="00153BC5" w:rsidRDefault="00366FFA">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31350D" w:rsidRPr="00153BC5" w:rsidRDefault="009E619D" w:rsidP="00CA2A0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33</w:t>
            </w:r>
            <w:r w:rsidR="00711436" w:rsidRPr="00153BC5">
              <w:rPr>
                <w:rFonts w:ascii="Times New Roman" w:eastAsiaTheme="minorEastAsia"/>
                <w:snapToGrid w:val="0"/>
                <w:color w:val="000000"/>
                <w:kern w:val="21"/>
                <w:szCs w:val="21"/>
              </w:rPr>
              <w:t xml:space="preserve"> t/a</w:t>
            </w:r>
          </w:p>
        </w:tc>
        <w:tc>
          <w:tcPr>
            <w:tcW w:w="1560" w:type="dxa"/>
            <w:vAlign w:val="center"/>
          </w:tcPr>
          <w:p w:rsidR="0031350D" w:rsidRPr="00153BC5" w:rsidRDefault="009E619D" w:rsidP="00CA2A0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76.5</w:t>
            </w:r>
            <w:r w:rsidR="008715AC" w:rsidRPr="00153BC5">
              <w:rPr>
                <w:rFonts w:ascii="Times New Roman" w:eastAsiaTheme="minorEastAsia"/>
                <w:snapToGrid w:val="0"/>
                <w:color w:val="000000"/>
                <w:kern w:val="21"/>
                <w:szCs w:val="21"/>
              </w:rPr>
              <w:t>t/a</w:t>
            </w:r>
          </w:p>
        </w:tc>
        <w:tc>
          <w:tcPr>
            <w:tcW w:w="1701" w:type="dxa"/>
            <w:vAlign w:val="center"/>
          </w:tcPr>
          <w:p w:rsidR="0031350D" w:rsidRPr="00153BC5" w:rsidRDefault="009E619D" w:rsidP="00CA2A0E">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206.22</w:t>
            </w:r>
            <w:r w:rsidR="00CC2DAA" w:rsidRPr="00153BC5">
              <w:rPr>
                <w:rFonts w:ascii="Times New Roman" w:eastAsiaTheme="minorEastAsia"/>
                <w:snapToGrid w:val="0"/>
                <w:color w:val="000000"/>
                <w:kern w:val="21"/>
                <w:szCs w:val="21"/>
              </w:rPr>
              <w:t>t/a</w:t>
            </w:r>
          </w:p>
        </w:tc>
        <w:tc>
          <w:tcPr>
            <w:tcW w:w="1559" w:type="dxa"/>
            <w:vAlign w:val="center"/>
          </w:tcPr>
          <w:p w:rsidR="0031350D" w:rsidRPr="00153BC5" w:rsidRDefault="006970B9" w:rsidP="009E619D">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w:t>
            </w:r>
            <w:r w:rsidR="009E619D" w:rsidRPr="00153BC5">
              <w:rPr>
                <w:rFonts w:ascii="Times New Roman" w:eastAsiaTheme="minorEastAsia"/>
                <w:snapToGrid w:val="0"/>
                <w:color w:val="000000"/>
                <w:kern w:val="21"/>
                <w:szCs w:val="21"/>
              </w:rPr>
              <w:t>43.5</w:t>
            </w:r>
            <w:bookmarkStart w:id="613" w:name="OLE_LINK324"/>
            <w:bookmarkStart w:id="614" w:name="OLE_LINK325"/>
            <w:r w:rsidRPr="00153BC5">
              <w:rPr>
                <w:rFonts w:ascii="Times New Roman" w:eastAsiaTheme="minorEastAsia"/>
                <w:snapToGrid w:val="0"/>
                <w:color w:val="000000"/>
                <w:kern w:val="21"/>
                <w:szCs w:val="21"/>
              </w:rPr>
              <w:t>t/a</w:t>
            </w:r>
            <w:bookmarkEnd w:id="613"/>
            <w:bookmarkEnd w:id="614"/>
          </w:p>
        </w:tc>
      </w:tr>
      <w:tr w:rsidR="0031350D" w:rsidRPr="00153BC5" w:rsidTr="00DF47FE">
        <w:tc>
          <w:tcPr>
            <w:tcW w:w="1069" w:type="dxa"/>
            <w:vAlign w:val="center"/>
          </w:tcPr>
          <w:p w:rsidR="0031350D" w:rsidRPr="00153BC5" w:rsidRDefault="001A5D21">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危险废物</w:t>
            </w:r>
          </w:p>
        </w:tc>
        <w:tc>
          <w:tcPr>
            <w:tcW w:w="2214" w:type="dxa"/>
            <w:vAlign w:val="center"/>
          </w:tcPr>
          <w:p w:rsidR="0031350D" w:rsidRPr="00153BC5" w:rsidRDefault="00865278" w:rsidP="00AA61DB">
            <w:pPr>
              <w:pStyle w:val="af5"/>
              <w:spacing w:beforeLines="0" w:afterLines="0" w:line="240" w:lineRule="auto"/>
              <w:rPr>
                <w:rFonts w:ascii="Times New Roman" w:eastAsiaTheme="minorEastAsia"/>
                <w:snapToGrid w:val="0"/>
                <w:color w:val="000000"/>
                <w:kern w:val="21"/>
                <w:szCs w:val="21"/>
              </w:rPr>
            </w:pPr>
            <w:proofErr w:type="gramStart"/>
            <w:r w:rsidRPr="00153BC5">
              <w:rPr>
                <w:rFonts w:ascii="Times New Roman" w:eastAsiaTheme="minorEastAsia"/>
                <w:snapToGrid w:val="0"/>
                <w:color w:val="000000"/>
                <w:kern w:val="21"/>
                <w:szCs w:val="21"/>
              </w:rPr>
              <w:t>废灌封胶</w:t>
            </w:r>
            <w:proofErr w:type="gramEnd"/>
            <w:r w:rsidRPr="00153BC5">
              <w:rPr>
                <w:rFonts w:ascii="Times New Roman" w:eastAsiaTheme="minorEastAsia"/>
                <w:snapToGrid w:val="0"/>
                <w:color w:val="000000"/>
                <w:kern w:val="21"/>
                <w:szCs w:val="21"/>
              </w:rPr>
              <w:t>、</w:t>
            </w:r>
            <w:r w:rsidR="000A7D3F" w:rsidRPr="00153BC5">
              <w:rPr>
                <w:rFonts w:ascii="Times New Roman" w:eastAsiaTheme="minorEastAsia"/>
                <w:snapToGrid w:val="0"/>
                <w:color w:val="000000"/>
                <w:kern w:val="21"/>
                <w:szCs w:val="21"/>
              </w:rPr>
              <w:t>铝灰渣</w:t>
            </w:r>
            <w:r w:rsidRPr="00153BC5">
              <w:rPr>
                <w:rFonts w:ascii="Times New Roman" w:eastAsiaTheme="minorEastAsia"/>
                <w:snapToGrid w:val="0"/>
                <w:color w:val="000000"/>
                <w:kern w:val="21"/>
                <w:szCs w:val="21"/>
              </w:rPr>
              <w:t>、除尘灰、</w:t>
            </w:r>
            <w:r w:rsidR="004936E1" w:rsidRPr="00153BC5">
              <w:rPr>
                <w:rFonts w:ascii="Times New Roman" w:eastAsiaTheme="minorEastAsia"/>
                <w:snapToGrid w:val="0"/>
                <w:color w:val="000000"/>
                <w:kern w:val="21"/>
                <w:szCs w:val="21"/>
              </w:rPr>
              <w:t>废</w:t>
            </w:r>
            <w:r w:rsidR="001A5D21" w:rsidRPr="00153BC5">
              <w:rPr>
                <w:rFonts w:ascii="Times New Roman" w:eastAsiaTheme="minorEastAsia"/>
                <w:snapToGrid w:val="0"/>
                <w:color w:val="000000"/>
                <w:kern w:val="21"/>
                <w:szCs w:val="21"/>
              </w:rPr>
              <w:t>脱模剂</w:t>
            </w:r>
            <w:r w:rsidR="004936E1" w:rsidRPr="00153BC5">
              <w:rPr>
                <w:rFonts w:ascii="Times New Roman" w:eastAsiaTheme="minorEastAsia"/>
                <w:snapToGrid w:val="0"/>
                <w:color w:val="000000"/>
                <w:kern w:val="21"/>
                <w:szCs w:val="21"/>
              </w:rPr>
              <w:t>桶</w:t>
            </w:r>
            <w:r w:rsidR="00AA61DB" w:rsidRPr="00153BC5">
              <w:rPr>
                <w:rFonts w:ascii="Times New Roman" w:eastAsiaTheme="minorEastAsia"/>
                <w:snapToGrid w:val="0"/>
                <w:color w:val="000000"/>
                <w:kern w:val="21"/>
                <w:szCs w:val="21"/>
              </w:rPr>
              <w:t>等</w:t>
            </w:r>
          </w:p>
        </w:tc>
        <w:tc>
          <w:tcPr>
            <w:tcW w:w="1565" w:type="dxa"/>
            <w:vAlign w:val="center"/>
          </w:tcPr>
          <w:p w:rsidR="0031350D" w:rsidRPr="00153BC5" w:rsidRDefault="00096BB0" w:rsidP="00996E7F">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3</w:t>
            </w:r>
            <w:r w:rsidR="00996E7F" w:rsidRPr="00153BC5">
              <w:rPr>
                <w:rFonts w:ascii="Times New Roman" w:eastAsiaTheme="minorEastAsia" w:hint="eastAsia"/>
                <w:snapToGrid w:val="0"/>
                <w:color w:val="000000"/>
                <w:kern w:val="21"/>
                <w:szCs w:val="21"/>
              </w:rPr>
              <w:t>6</w:t>
            </w:r>
            <w:r w:rsidRPr="00153BC5">
              <w:rPr>
                <w:rFonts w:ascii="Times New Roman" w:eastAsiaTheme="minorEastAsia"/>
                <w:snapToGrid w:val="0"/>
                <w:color w:val="000000"/>
                <w:kern w:val="21"/>
                <w:szCs w:val="21"/>
              </w:rPr>
              <w:t>.</w:t>
            </w:r>
            <w:r w:rsidR="003E7889" w:rsidRPr="00153BC5">
              <w:rPr>
                <w:rFonts w:ascii="Times New Roman" w:eastAsiaTheme="minorEastAsia"/>
                <w:snapToGrid w:val="0"/>
                <w:color w:val="000000"/>
                <w:kern w:val="21"/>
                <w:szCs w:val="21"/>
              </w:rPr>
              <w:t>5</w:t>
            </w:r>
            <w:r w:rsidRPr="00153BC5">
              <w:rPr>
                <w:rFonts w:ascii="Times New Roman" w:eastAsiaTheme="minorEastAsia"/>
                <w:snapToGrid w:val="0"/>
                <w:color w:val="000000"/>
                <w:kern w:val="21"/>
                <w:szCs w:val="21"/>
              </w:rPr>
              <w:t>19</w:t>
            </w:r>
            <w:r w:rsidR="00C7694E" w:rsidRPr="00153BC5">
              <w:rPr>
                <w:rFonts w:ascii="Times New Roman" w:eastAsiaTheme="minorEastAsia"/>
                <w:snapToGrid w:val="0"/>
                <w:color w:val="000000"/>
                <w:kern w:val="21"/>
                <w:szCs w:val="21"/>
              </w:rPr>
              <w:t>t/a</w:t>
            </w:r>
          </w:p>
        </w:tc>
        <w:tc>
          <w:tcPr>
            <w:tcW w:w="992" w:type="dxa"/>
            <w:vAlign w:val="center"/>
          </w:tcPr>
          <w:p w:rsidR="0031350D" w:rsidRPr="00153BC5" w:rsidRDefault="0031350D">
            <w:pPr>
              <w:pStyle w:val="af5"/>
              <w:spacing w:beforeLines="0" w:afterLines="0" w:line="240" w:lineRule="auto"/>
              <w:rPr>
                <w:rFonts w:ascii="Times New Roman" w:eastAsiaTheme="minorEastAsia"/>
                <w:snapToGrid w:val="0"/>
                <w:color w:val="000000"/>
                <w:kern w:val="21"/>
                <w:szCs w:val="21"/>
              </w:rPr>
            </w:pPr>
          </w:p>
        </w:tc>
        <w:tc>
          <w:tcPr>
            <w:tcW w:w="1701" w:type="dxa"/>
            <w:vAlign w:val="center"/>
          </w:tcPr>
          <w:p w:rsidR="0031350D" w:rsidRPr="00153BC5" w:rsidRDefault="00366FFA">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0</w:t>
            </w:r>
          </w:p>
        </w:tc>
        <w:tc>
          <w:tcPr>
            <w:tcW w:w="1559" w:type="dxa"/>
            <w:vAlign w:val="center"/>
          </w:tcPr>
          <w:p w:rsidR="0031350D" w:rsidRPr="00153BC5" w:rsidRDefault="009E619D" w:rsidP="00996E7F">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4</w:t>
            </w:r>
            <w:r w:rsidR="00996E7F" w:rsidRPr="00153BC5">
              <w:rPr>
                <w:rFonts w:ascii="Times New Roman" w:eastAsiaTheme="minorEastAsia" w:hint="eastAsia"/>
                <w:snapToGrid w:val="0"/>
                <w:color w:val="000000"/>
                <w:kern w:val="21"/>
                <w:szCs w:val="21"/>
              </w:rPr>
              <w:t>2</w:t>
            </w:r>
            <w:r w:rsidRPr="00153BC5">
              <w:rPr>
                <w:rFonts w:ascii="Times New Roman" w:eastAsiaTheme="minorEastAsia"/>
                <w:snapToGrid w:val="0"/>
                <w:color w:val="000000"/>
                <w:kern w:val="21"/>
                <w:szCs w:val="21"/>
              </w:rPr>
              <w:t>.</w:t>
            </w:r>
            <w:r w:rsidR="00913A6C" w:rsidRPr="00153BC5">
              <w:rPr>
                <w:rFonts w:ascii="Times New Roman" w:eastAsiaTheme="minorEastAsia" w:hint="eastAsia"/>
                <w:snapToGrid w:val="0"/>
                <w:color w:val="000000"/>
                <w:kern w:val="21"/>
                <w:szCs w:val="21"/>
              </w:rPr>
              <w:t>0</w:t>
            </w:r>
            <w:r w:rsidRPr="00153BC5">
              <w:rPr>
                <w:rFonts w:ascii="Times New Roman" w:eastAsiaTheme="minorEastAsia"/>
                <w:snapToGrid w:val="0"/>
                <w:color w:val="000000"/>
                <w:kern w:val="21"/>
                <w:szCs w:val="21"/>
              </w:rPr>
              <w:t>09</w:t>
            </w:r>
            <w:r w:rsidR="00711436" w:rsidRPr="00153BC5">
              <w:rPr>
                <w:rFonts w:ascii="Times New Roman" w:eastAsiaTheme="minorEastAsia"/>
                <w:snapToGrid w:val="0"/>
                <w:color w:val="000000"/>
                <w:kern w:val="21"/>
                <w:szCs w:val="21"/>
              </w:rPr>
              <w:t>t/a</w:t>
            </w:r>
          </w:p>
        </w:tc>
        <w:tc>
          <w:tcPr>
            <w:tcW w:w="1560" w:type="dxa"/>
            <w:vAlign w:val="center"/>
          </w:tcPr>
          <w:p w:rsidR="0031350D" w:rsidRPr="00153BC5" w:rsidRDefault="003E7889" w:rsidP="00F315E0">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37.519</w:t>
            </w:r>
            <w:r w:rsidR="008715AC" w:rsidRPr="00153BC5">
              <w:rPr>
                <w:rFonts w:ascii="Times New Roman" w:eastAsiaTheme="minorEastAsia"/>
                <w:snapToGrid w:val="0"/>
                <w:color w:val="000000"/>
                <w:kern w:val="21"/>
                <w:szCs w:val="21"/>
              </w:rPr>
              <w:t>t/a</w:t>
            </w:r>
          </w:p>
        </w:tc>
        <w:tc>
          <w:tcPr>
            <w:tcW w:w="1701" w:type="dxa"/>
            <w:vAlign w:val="center"/>
          </w:tcPr>
          <w:p w:rsidR="0031350D" w:rsidRPr="00153BC5" w:rsidRDefault="00205BD2" w:rsidP="00996E7F">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4</w:t>
            </w:r>
            <w:r w:rsidR="00996E7F" w:rsidRPr="00153BC5">
              <w:rPr>
                <w:rFonts w:ascii="Times New Roman" w:eastAsiaTheme="minorEastAsia" w:hint="eastAsia"/>
                <w:snapToGrid w:val="0"/>
                <w:color w:val="000000"/>
                <w:kern w:val="21"/>
                <w:szCs w:val="21"/>
              </w:rPr>
              <w:t>2</w:t>
            </w:r>
            <w:r w:rsidR="00913A6C" w:rsidRPr="00153BC5">
              <w:rPr>
                <w:rFonts w:ascii="Times New Roman" w:eastAsiaTheme="minorEastAsia"/>
                <w:snapToGrid w:val="0"/>
                <w:color w:val="000000"/>
                <w:kern w:val="21"/>
                <w:szCs w:val="21"/>
              </w:rPr>
              <w:t>.</w:t>
            </w:r>
            <w:r w:rsidR="00913A6C" w:rsidRPr="00153BC5">
              <w:rPr>
                <w:rFonts w:ascii="Times New Roman" w:eastAsiaTheme="minorEastAsia" w:hint="eastAsia"/>
                <w:snapToGrid w:val="0"/>
                <w:color w:val="000000"/>
                <w:kern w:val="21"/>
                <w:szCs w:val="21"/>
              </w:rPr>
              <w:t>0</w:t>
            </w:r>
            <w:r w:rsidRPr="00153BC5">
              <w:rPr>
                <w:rFonts w:ascii="Times New Roman" w:eastAsiaTheme="minorEastAsia"/>
                <w:snapToGrid w:val="0"/>
                <w:color w:val="000000"/>
                <w:kern w:val="21"/>
                <w:szCs w:val="21"/>
              </w:rPr>
              <w:t>09</w:t>
            </w:r>
            <w:r w:rsidR="00CC2DAA" w:rsidRPr="00153BC5">
              <w:rPr>
                <w:rFonts w:ascii="Times New Roman" w:eastAsiaTheme="minorEastAsia"/>
                <w:snapToGrid w:val="0"/>
                <w:color w:val="000000"/>
                <w:kern w:val="21"/>
                <w:szCs w:val="21"/>
              </w:rPr>
              <w:t>t/a</w:t>
            </w:r>
          </w:p>
        </w:tc>
        <w:tc>
          <w:tcPr>
            <w:tcW w:w="1559" w:type="dxa"/>
            <w:vAlign w:val="center"/>
          </w:tcPr>
          <w:p w:rsidR="0031350D" w:rsidRPr="00153BC5" w:rsidRDefault="00205BD2" w:rsidP="00996E7F">
            <w:pPr>
              <w:pStyle w:val="af5"/>
              <w:spacing w:beforeLines="0" w:afterLines="0" w:line="240" w:lineRule="auto"/>
              <w:rPr>
                <w:rFonts w:ascii="Times New Roman" w:eastAsiaTheme="minorEastAsia"/>
                <w:snapToGrid w:val="0"/>
                <w:color w:val="000000"/>
                <w:kern w:val="21"/>
                <w:szCs w:val="21"/>
              </w:rPr>
            </w:pPr>
            <w:r w:rsidRPr="00153BC5">
              <w:rPr>
                <w:rFonts w:ascii="Times New Roman" w:eastAsiaTheme="minorEastAsia"/>
                <w:snapToGrid w:val="0"/>
                <w:color w:val="000000"/>
                <w:kern w:val="21"/>
                <w:szCs w:val="21"/>
              </w:rPr>
              <w:t>+</w:t>
            </w:r>
            <w:r w:rsidR="00996E7F" w:rsidRPr="00153BC5">
              <w:rPr>
                <w:rFonts w:ascii="Times New Roman" w:eastAsiaTheme="minorEastAsia" w:hint="eastAsia"/>
                <w:snapToGrid w:val="0"/>
                <w:color w:val="000000"/>
                <w:kern w:val="21"/>
                <w:szCs w:val="21"/>
              </w:rPr>
              <w:t>4</w:t>
            </w:r>
            <w:r w:rsidRPr="00153BC5">
              <w:rPr>
                <w:rFonts w:ascii="Times New Roman" w:eastAsiaTheme="minorEastAsia"/>
                <w:snapToGrid w:val="0"/>
                <w:color w:val="000000"/>
                <w:kern w:val="21"/>
                <w:szCs w:val="21"/>
              </w:rPr>
              <w:t>.</w:t>
            </w:r>
            <w:r w:rsidR="00D24D98" w:rsidRPr="00153BC5">
              <w:rPr>
                <w:rFonts w:ascii="Times New Roman" w:eastAsiaTheme="minorEastAsia" w:hint="eastAsia"/>
                <w:snapToGrid w:val="0"/>
                <w:color w:val="000000"/>
                <w:kern w:val="21"/>
                <w:szCs w:val="21"/>
              </w:rPr>
              <w:t>4</w:t>
            </w:r>
            <w:r w:rsidRPr="00153BC5">
              <w:rPr>
                <w:rFonts w:ascii="Times New Roman" w:eastAsiaTheme="minorEastAsia"/>
                <w:snapToGrid w:val="0"/>
                <w:color w:val="000000"/>
                <w:kern w:val="21"/>
                <w:szCs w:val="21"/>
              </w:rPr>
              <w:t>9</w:t>
            </w:r>
            <w:r w:rsidR="00CC2DAA" w:rsidRPr="00153BC5">
              <w:rPr>
                <w:rFonts w:ascii="Times New Roman" w:eastAsiaTheme="minorEastAsia"/>
                <w:snapToGrid w:val="0"/>
                <w:color w:val="000000"/>
                <w:kern w:val="21"/>
                <w:szCs w:val="21"/>
              </w:rPr>
              <w:t>t/a</w:t>
            </w:r>
          </w:p>
        </w:tc>
      </w:tr>
    </w:tbl>
    <w:p w:rsidR="001A5D21" w:rsidRPr="00E7799D" w:rsidRDefault="001A5D21" w:rsidP="00A40707">
      <w:pPr>
        <w:pStyle w:val="af5"/>
        <w:spacing w:beforeLines="80" w:before="249" w:after="31"/>
        <w:jc w:val="left"/>
        <w:rPr>
          <w:rFonts w:ascii="Times New Roman" w:eastAsiaTheme="minorEastAsia"/>
          <w:szCs w:val="21"/>
        </w:rPr>
      </w:pPr>
      <w:r w:rsidRPr="00153BC5">
        <w:rPr>
          <w:rFonts w:ascii="Times New Roman" w:eastAsiaTheme="minorEastAsia"/>
          <w:snapToGrid w:val="0"/>
          <w:color w:val="000000"/>
          <w:kern w:val="21"/>
          <w:szCs w:val="21"/>
        </w:rPr>
        <w:t>注：</w:t>
      </w:r>
      <w:r w:rsidR="00B47F6D" w:rsidRPr="00153BC5">
        <w:rPr>
          <w:rFonts w:ascii="Times New Roman" w:eastAsiaTheme="minorEastAsia"/>
          <w:snapToGrid w:val="0"/>
          <w:color w:val="000000"/>
          <w:spacing w:val="-16"/>
          <w:kern w:val="21"/>
          <w:szCs w:val="21"/>
        </w:rPr>
        <w:fldChar w:fldCharType="begin"/>
      </w:r>
      <w:r w:rsidRPr="00153BC5">
        <w:rPr>
          <w:rFonts w:ascii="Times New Roman" w:eastAsiaTheme="minorEastAsia"/>
          <w:snapToGrid w:val="0"/>
          <w:color w:val="000000"/>
          <w:spacing w:val="-16"/>
          <w:kern w:val="21"/>
          <w:szCs w:val="21"/>
        </w:rPr>
        <w:instrText xml:space="preserve"> = 6 \* GB3 \* MERGEFORMAT </w:instrText>
      </w:r>
      <w:r w:rsidR="00B47F6D" w:rsidRPr="00153BC5">
        <w:rPr>
          <w:rFonts w:ascii="Times New Roman" w:eastAsiaTheme="minorEastAsia"/>
          <w:snapToGrid w:val="0"/>
          <w:color w:val="000000"/>
          <w:spacing w:val="-16"/>
          <w:kern w:val="21"/>
          <w:szCs w:val="21"/>
        </w:rPr>
        <w:fldChar w:fldCharType="separate"/>
      </w:r>
      <w:r w:rsidRPr="00153BC5">
        <w:rPr>
          <w:rFonts w:hAnsi="宋体" w:cs="宋体" w:hint="eastAsia"/>
          <w:szCs w:val="21"/>
        </w:rPr>
        <w:t>⑥</w:t>
      </w:r>
      <w:r w:rsidR="00B47F6D" w:rsidRPr="00153BC5">
        <w:rPr>
          <w:rFonts w:ascii="Times New Roman" w:eastAsiaTheme="minorEastAsia"/>
          <w:snapToGrid w:val="0"/>
          <w:color w:val="000000"/>
          <w:spacing w:val="-16"/>
          <w:kern w:val="21"/>
          <w:szCs w:val="21"/>
        </w:rPr>
        <w:fldChar w:fldCharType="end"/>
      </w:r>
      <w:r w:rsidRPr="00153BC5">
        <w:rPr>
          <w:rFonts w:ascii="Times New Roman" w:eastAsiaTheme="minorEastAsia"/>
          <w:snapToGrid w:val="0"/>
          <w:color w:val="000000"/>
          <w:spacing w:val="-16"/>
          <w:kern w:val="21"/>
          <w:szCs w:val="21"/>
        </w:rPr>
        <w:t>=</w:t>
      </w:r>
      <w:r w:rsidR="00B47F6D" w:rsidRPr="00153BC5">
        <w:rPr>
          <w:rFonts w:ascii="Times New Roman" w:eastAsiaTheme="minorEastAsia"/>
          <w:snapToGrid w:val="0"/>
          <w:color w:val="000000"/>
          <w:spacing w:val="-6"/>
          <w:kern w:val="21"/>
          <w:szCs w:val="21"/>
        </w:rPr>
        <w:fldChar w:fldCharType="begin"/>
      </w:r>
      <w:r w:rsidRPr="00153BC5">
        <w:rPr>
          <w:rFonts w:ascii="Times New Roman" w:eastAsiaTheme="minorEastAsia"/>
          <w:snapToGrid w:val="0"/>
          <w:color w:val="000000"/>
          <w:spacing w:val="-6"/>
          <w:kern w:val="21"/>
          <w:szCs w:val="21"/>
        </w:rPr>
        <w:instrText xml:space="preserve"> = 1 \* GB3 \* MERGEFORMAT </w:instrText>
      </w:r>
      <w:r w:rsidR="00B47F6D" w:rsidRPr="00153BC5">
        <w:rPr>
          <w:rFonts w:ascii="Times New Roman" w:eastAsiaTheme="minorEastAsia"/>
          <w:snapToGrid w:val="0"/>
          <w:color w:val="000000"/>
          <w:spacing w:val="-6"/>
          <w:kern w:val="21"/>
          <w:szCs w:val="21"/>
        </w:rPr>
        <w:fldChar w:fldCharType="separate"/>
      </w:r>
      <w:r w:rsidRPr="00153BC5">
        <w:rPr>
          <w:rFonts w:hAnsi="宋体" w:cs="宋体" w:hint="eastAsia"/>
          <w:szCs w:val="21"/>
        </w:rPr>
        <w:t>①</w:t>
      </w:r>
      <w:r w:rsidR="00B47F6D" w:rsidRPr="00153BC5">
        <w:rPr>
          <w:rFonts w:ascii="Times New Roman" w:eastAsiaTheme="minorEastAsia"/>
          <w:snapToGrid w:val="0"/>
          <w:color w:val="000000"/>
          <w:spacing w:val="-6"/>
          <w:kern w:val="21"/>
          <w:szCs w:val="21"/>
        </w:rPr>
        <w:fldChar w:fldCharType="end"/>
      </w:r>
      <w:r w:rsidRPr="00153BC5">
        <w:rPr>
          <w:rFonts w:ascii="Times New Roman" w:eastAsiaTheme="minorEastAsia"/>
          <w:snapToGrid w:val="0"/>
          <w:color w:val="000000"/>
          <w:spacing w:val="-6"/>
          <w:kern w:val="21"/>
          <w:szCs w:val="21"/>
        </w:rPr>
        <w:t>+</w:t>
      </w:r>
      <w:r w:rsidR="00B47F6D" w:rsidRPr="00153BC5">
        <w:rPr>
          <w:rFonts w:ascii="Times New Roman" w:eastAsiaTheme="minorEastAsia"/>
          <w:snapToGrid w:val="0"/>
          <w:color w:val="000000"/>
          <w:spacing w:val="-6"/>
          <w:kern w:val="21"/>
          <w:szCs w:val="21"/>
        </w:rPr>
        <w:fldChar w:fldCharType="begin"/>
      </w:r>
      <w:r w:rsidRPr="00153BC5">
        <w:rPr>
          <w:rFonts w:ascii="Times New Roman" w:eastAsiaTheme="minorEastAsia"/>
          <w:snapToGrid w:val="0"/>
          <w:color w:val="000000"/>
          <w:spacing w:val="-6"/>
          <w:kern w:val="21"/>
          <w:szCs w:val="21"/>
        </w:rPr>
        <w:instrText xml:space="preserve"> = 3 \* GB3 \* MERGEFORMAT </w:instrText>
      </w:r>
      <w:r w:rsidR="00B47F6D" w:rsidRPr="00153BC5">
        <w:rPr>
          <w:rFonts w:ascii="Times New Roman" w:eastAsiaTheme="minorEastAsia"/>
          <w:snapToGrid w:val="0"/>
          <w:color w:val="000000"/>
          <w:spacing w:val="-6"/>
          <w:kern w:val="21"/>
          <w:szCs w:val="21"/>
        </w:rPr>
        <w:fldChar w:fldCharType="separate"/>
      </w:r>
      <w:r w:rsidRPr="00153BC5">
        <w:rPr>
          <w:rFonts w:hAnsi="宋体" w:cs="宋体" w:hint="eastAsia"/>
          <w:szCs w:val="21"/>
        </w:rPr>
        <w:t>③</w:t>
      </w:r>
      <w:r w:rsidR="00B47F6D" w:rsidRPr="00153BC5">
        <w:rPr>
          <w:rFonts w:ascii="Times New Roman" w:eastAsiaTheme="minorEastAsia"/>
          <w:snapToGrid w:val="0"/>
          <w:color w:val="000000"/>
          <w:spacing w:val="-6"/>
          <w:kern w:val="21"/>
          <w:szCs w:val="21"/>
        </w:rPr>
        <w:fldChar w:fldCharType="end"/>
      </w:r>
      <w:r w:rsidRPr="00153BC5">
        <w:rPr>
          <w:rFonts w:ascii="Times New Roman" w:eastAsiaTheme="minorEastAsia"/>
          <w:snapToGrid w:val="0"/>
          <w:color w:val="000000"/>
          <w:spacing w:val="-6"/>
          <w:kern w:val="21"/>
          <w:szCs w:val="21"/>
        </w:rPr>
        <w:t>+</w:t>
      </w:r>
      <w:r w:rsidR="00B47F6D" w:rsidRPr="00153BC5">
        <w:rPr>
          <w:rFonts w:ascii="Times New Roman" w:eastAsiaTheme="minorEastAsia"/>
          <w:snapToGrid w:val="0"/>
          <w:color w:val="000000"/>
          <w:spacing w:val="-6"/>
          <w:kern w:val="21"/>
          <w:szCs w:val="21"/>
        </w:rPr>
        <w:fldChar w:fldCharType="begin"/>
      </w:r>
      <w:r w:rsidRPr="00153BC5">
        <w:rPr>
          <w:rFonts w:ascii="Times New Roman" w:eastAsiaTheme="minorEastAsia"/>
          <w:snapToGrid w:val="0"/>
          <w:color w:val="000000"/>
          <w:spacing w:val="-6"/>
          <w:kern w:val="21"/>
          <w:szCs w:val="21"/>
        </w:rPr>
        <w:instrText xml:space="preserve"> = 4 \* GB3 \* MERGEFORMAT </w:instrText>
      </w:r>
      <w:r w:rsidR="00B47F6D" w:rsidRPr="00153BC5">
        <w:rPr>
          <w:rFonts w:ascii="Times New Roman" w:eastAsiaTheme="minorEastAsia"/>
          <w:snapToGrid w:val="0"/>
          <w:color w:val="000000"/>
          <w:spacing w:val="-6"/>
          <w:kern w:val="21"/>
          <w:szCs w:val="21"/>
        </w:rPr>
        <w:fldChar w:fldCharType="separate"/>
      </w:r>
      <w:r w:rsidRPr="00153BC5">
        <w:rPr>
          <w:rFonts w:hAnsi="宋体" w:cs="宋体" w:hint="eastAsia"/>
          <w:szCs w:val="21"/>
        </w:rPr>
        <w:t>④</w:t>
      </w:r>
      <w:r w:rsidR="00B47F6D" w:rsidRPr="00153BC5">
        <w:rPr>
          <w:rFonts w:ascii="Times New Roman" w:eastAsiaTheme="minorEastAsia"/>
          <w:snapToGrid w:val="0"/>
          <w:color w:val="000000"/>
          <w:spacing w:val="-6"/>
          <w:kern w:val="21"/>
          <w:szCs w:val="21"/>
        </w:rPr>
        <w:fldChar w:fldCharType="end"/>
      </w:r>
      <w:r w:rsidRPr="00153BC5">
        <w:rPr>
          <w:rFonts w:ascii="Times New Roman" w:eastAsiaTheme="minorEastAsia"/>
          <w:snapToGrid w:val="0"/>
          <w:color w:val="000000"/>
          <w:spacing w:val="-6"/>
          <w:kern w:val="21"/>
          <w:szCs w:val="21"/>
        </w:rPr>
        <w:t>-</w:t>
      </w:r>
      <w:r w:rsidR="00B47F6D" w:rsidRPr="00153BC5">
        <w:rPr>
          <w:rFonts w:ascii="Times New Roman" w:eastAsiaTheme="minorEastAsia"/>
          <w:snapToGrid w:val="0"/>
          <w:color w:val="000000"/>
          <w:spacing w:val="-16"/>
          <w:kern w:val="21"/>
          <w:szCs w:val="21"/>
        </w:rPr>
        <w:fldChar w:fldCharType="begin"/>
      </w:r>
      <w:r w:rsidRPr="00153BC5">
        <w:rPr>
          <w:rFonts w:ascii="Times New Roman" w:eastAsiaTheme="minorEastAsia"/>
          <w:snapToGrid w:val="0"/>
          <w:color w:val="000000"/>
          <w:spacing w:val="-16"/>
          <w:kern w:val="21"/>
          <w:szCs w:val="21"/>
        </w:rPr>
        <w:instrText xml:space="preserve"> = 5 \* GB3 \* MERGEFORMAT </w:instrText>
      </w:r>
      <w:r w:rsidR="00B47F6D" w:rsidRPr="00153BC5">
        <w:rPr>
          <w:rFonts w:ascii="Times New Roman" w:eastAsiaTheme="minorEastAsia"/>
          <w:snapToGrid w:val="0"/>
          <w:color w:val="000000"/>
          <w:spacing w:val="-16"/>
          <w:kern w:val="21"/>
          <w:szCs w:val="21"/>
        </w:rPr>
        <w:fldChar w:fldCharType="separate"/>
      </w:r>
      <w:r w:rsidRPr="00153BC5">
        <w:rPr>
          <w:rFonts w:hAnsi="宋体" w:cs="宋体" w:hint="eastAsia"/>
          <w:szCs w:val="21"/>
        </w:rPr>
        <w:t>⑤</w:t>
      </w:r>
      <w:r w:rsidR="00B47F6D" w:rsidRPr="00153BC5">
        <w:rPr>
          <w:rFonts w:ascii="Times New Roman" w:eastAsiaTheme="minorEastAsia"/>
          <w:snapToGrid w:val="0"/>
          <w:color w:val="000000"/>
          <w:spacing w:val="-16"/>
          <w:kern w:val="21"/>
          <w:szCs w:val="21"/>
        </w:rPr>
        <w:fldChar w:fldCharType="end"/>
      </w:r>
      <w:r w:rsidRPr="00153BC5">
        <w:rPr>
          <w:rFonts w:ascii="Times New Roman" w:eastAsiaTheme="minorEastAsia"/>
          <w:snapToGrid w:val="0"/>
          <w:color w:val="000000"/>
          <w:spacing w:val="-16"/>
          <w:kern w:val="21"/>
          <w:szCs w:val="21"/>
        </w:rPr>
        <w:t>；</w:t>
      </w:r>
      <w:r w:rsidR="00B47F6D" w:rsidRPr="00153BC5">
        <w:rPr>
          <w:rFonts w:ascii="Times New Roman" w:eastAsiaTheme="minorEastAsia"/>
          <w:snapToGrid w:val="0"/>
          <w:color w:val="000000"/>
          <w:spacing w:val="-6"/>
          <w:kern w:val="21"/>
          <w:szCs w:val="21"/>
        </w:rPr>
        <w:fldChar w:fldCharType="begin"/>
      </w:r>
      <w:r w:rsidRPr="00153BC5">
        <w:rPr>
          <w:rFonts w:ascii="Times New Roman" w:eastAsiaTheme="minorEastAsia"/>
          <w:snapToGrid w:val="0"/>
          <w:color w:val="000000"/>
          <w:spacing w:val="-6"/>
          <w:kern w:val="21"/>
          <w:szCs w:val="21"/>
        </w:rPr>
        <w:instrText xml:space="preserve"> = 7 \* GB3 \* MERGEFORMAT </w:instrText>
      </w:r>
      <w:r w:rsidR="00B47F6D" w:rsidRPr="00153BC5">
        <w:rPr>
          <w:rFonts w:ascii="Times New Roman" w:eastAsiaTheme="minorEastAsia"/>
          <w:snapToGrid w:val="0"/>
          <w:color w:val="000000"/>
          <w:spacing w:val="-6"/>
          <w:kern w:val="21"/>
          <w:szCs w:val="21"/>
        </w:rPr>
        <w:fldChar w:fldCharType="separate"/>
      </w:r>
      <w:r w:rsidRPr="00153BC5">
        <w:rPr>
          <w:rFonts w:hAnsi="宋体" w:cs="宋体" w:hint="eastAsia"/>
          <w:szCs w:val="21"/>
        </w:rPr>
        <w:t>⑦</w:t>
      </w:r>
      <w:r w:rsidR="00B47F6D" w:rsidRPr="00153BC5">
        <w:rPr>
          <w:rFonts w:ascii="Times New Roman" w:eastAsiaTheme="minorEastAsia"/>
          <w:snapToGrid w:val="0"/>
          <w:color w:val="000000"/>
          <w:spacing w:val="-6"/>
          <w:kern w:val="21"/>
          <w:szCs w:val="21"/>
        </w:rPr>
        <w:fldChar w:fldCharType="end"/>
      </w:r>
      <w:r w:rsidRPr="00153BC5">
        <w:rPr>
          <w:rFonts w:ascii="Times New Roman" w:eastAsiaTheme="minorEastAsia"/>
          <w:snapToGrid w:val="0"/>
          <w:color w:val="000000"/>
          <w:spacing w:val="-6"/>
          <w:kern w:val="21"/>
          <w:szCs w:val="21"/>
        </w:rPr>
        <w:t>=</w:t>
      </w:r>
      <w:r w:rsidR="00B47F6D" w:rsidRPr="00153BC5">
        <w:rPr>
          <w:rFonts w:ascii="Times New Roman" w:eastAsiaTheme="minorEastAsia"/>
          <w:snapToGrid w:val="0"/>
          <w:color w:val="000000"/>
          <w:spacing w:val="-16"/>
          <w:kern w:val="21"/>
          <w:szCs w:val="21"/>
        </w:rPr>
        <w:fldChar w:fldCharType="begin"/>
      </w:r>
      <w:r w:rsidRPr="00153BC5">
        <w:rPr>
          <w:rFonts w:ascii="Times New Roman" w:eastAsiaTheme="minorEastAsia"/>
          <w:snapToGrid w:val="0"/>
          <w:color w:val="000000"/>
          <w:spacing w:val="-16"/>
          <w:kern w:val="21"/>
          <w:szCs w:val="21"/>
        </w:rPr>
        <w:instrText xml:space="preserve"> = 6 \* GB3 \* MERGEFORMAT </w:instrText>
      </w:r>
      <w:r w:rsidR="00B47F6D" w:rsidRPr="00153BC5">
        <w:rPr>
          <w:rFonts w:ascii="Times New Roman" w:eastAsiaTheme="minorEastAsia"/>
          <w:snapToGrid w:val="0"/>
          <w:color w:val="000000"/>
          <w:spacing w:val="-16"/>
          <w:kern w:val="21"/>
          <w:szCs w:val="21"/>
        </w:rPr>
        <w:fldChar w:fldCharType="separate"/>
      </w:r>
      <w:r w:rsidRPr="00153BC5">
        <w:rPr>
          <w:rFonts w:hAnsi="宋体" w:cs="宋体" w:hint="eastAsia"/>
          <w:szCs w:val="21"/>
        </w:rPr>
        <w:t>⑥</w:t>
      </w:r>
      <w:r w:rsidR="00B47F6D" w:rsidRPr="00153BC5">
        <w:rPr>
          <w:rFonts w:ascii="Times New Roman" w:eastAsiaTheme="minorEastAsia"/>
          <w:snapToGrid w:val="0"/>
          <w:color w:val="000000"/>
          <w:spacing w:val="-16"/>
          <w:kern w:val="21"/>
          <w:szCs w:val="21"/>
        </w:rPr>
        <w:fldChar w:fldCharType="end"/>
      </w:r>
      <w:r w:rsidRPr="00153BC5">
        <w:rPr>
          <w:rFonts w:ascii="Times New Roman" w:eastAsiaTheme="minorEastAsia"/>
          <w:snapToGrid w:val="0"/>
          <w:color w:val="000000"/>
          <w:spacing w:val="-16"/>
          <w:kern w:val="21"/>
          <w:szCs w:val="21"/>
        </w:rPr>
        <w:t>-</w:t>
      </w:r>
      <w:r w:rsidR="00B47F6D" w:rsidRPr="00153BC5">
        <w:rPr>
          <w:rFonts w:ascii="Times New Roman" w:eastAsiaTheme="minorEastAsia"/>
          <w:snapToGrid w:val="0"/>
          <w:color w:val="000000"/>
          <w:spacing w:val="-6"/>
          <w:kern w:val="21"/>
          <w:szCs w:val="21"/>
        </w:rPr>
        <w:fldChar w:fldCharType="begin"/>
      </w:r>
      <w:r w:rsidRPr="00153BC5">
        <w:rPr>
          <w:rFonts w:ascii="Times New Roman" w:eastAsiaTheme="minorEastAsia"/>
          <w:snapToGrid w:val="0"/>
          <w:color w:val="000000"/>
          <w:spacing w:val="-6"/>
          <w:kern w:val="21"/>
          <w:szCs w:val="21"/>
        </w:rPr>
        <w:instrText xml:space="preserve"> = 1 \* GB3 \* MERGEFORMAT </w:instrText>
      </w:r>
      <w:r w:rsidR="00B47F6D" w:rsidRPr="00153BC5">
        <w:rPr>
          <w:rFonts w:ascii="Times New Roman" w:eastAsiaTheme="minorEastAsia"/>
          <w:snapToGrid w:val="0"/>
          <w:color w:val="000000"/>
          <w:spacing w:val="-6"/>
          <w:kern w:val="21"/>
          <w:szCs w:val="21"/>
        </w:rPr>
        <w:fldChar w:fldCharType="separate"/>
      </w:r>
      <w:r w:rsidRPr="00153BC5">
        <w:rPr>
          <w:rFonts w:hAnsi="宋体" w:cs="宋体" w:hint="eastAsia"/>
          <w:szCs w:val="21"/>
        </w:rPr>
        <w:t>①</w:t>
      </w:r>
      <w:r w:rsidR="00B47F6D" w:rsidRPr="00153BC5">
        <w:rPr>
          <w:rFonts w:ascii="Times New Roman" w:eastAsiaTheme="minorEastAsia"/>
          <w:snapToGrid w:val="0"/>
          <w:color w:val="000000"/>
          <w:spacing w:val="-6"/>
          <w:kern w:val="21"/>
          <w:szCs w:val="21"/>
        </w:rPr>
        <w:fldChar w:fldCharType="end"/>
      </w:r>
      <w:bookmarkEnd w:id="610"/>
      <w:bookmarkEnd w:id="611"/>
    </w:p>
    <w:sectPr w:rsidR="001A5D21" w:rsidRPr="00E7799D" w:rsidSect="00DF47FE">
      <w:footerReference w:type="default" r:id="rId16"/>
      <w:pgSz w:w="16838" w:h="11906" w:orient="landscape"/>
      <w:pgMar w:top="1361" w:right="1418" w:bottom="1361" w:left="1418" w:header="851" w:footer="851"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8D3" w:rsidRDefault="006358D3" w:rsidP="009634E1">
      <w:r>
        <w:separator/>
      </w:r>
    </w:p>
  </w:endnote>
  <w:endnote w:type="continuationSeparator" w:id="0">
    <w:p w:rsidR="006358D3" w:rsidRDefault="006358D3" w:rsidP="0096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Arial Unicode MS"/>
    <w:panose1 w:val="02010600030101010101"/>
    <w:charset w:val="86"/>
    <w:family w:val="modern"/>
    <w:notTrueType/>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eiryo">
    <w:panose1 w:val="020B0604030504040204"/>
    <w:charset w:val="80"/>
    <w:family w:val="swiss"/>
    <w:pitch w:val="variable"/>
    <w:sig w:usb0="E10102FF" w:usb1="EAC7FFFF" w:usb2="00010012" w:usb3="00000000" w:csb0="0002009F" w:csb1="00000000"/>
  </w:font>
  <w:font w:name="方正黑体_GBK">
    <w:altName w:val="Times New Roman"/>
    <w:charset w:val="00"/>
    <w:family w:val="auto"/>
    <w:pitch w:val="default"/>
    <w:sig w:usb0="00000000" w:usb1="00000000" w:usb2="00000000" w:usb3="00000000" w:csb0="00040001" w:csb1="00000000"/>
  </w:font>
  <w:font w:name="方正仿宋_GBK">
    <w:altName w:val="微软雅黑"/>
    <w:charset w:val="86"/>
    <w:family w:val="script"/>
    <w:pitch w:val="default"/>
    <w:sig w:usb0="00000000" w:usb1="38CF7CFA" w:usb2="00082016" w:usb3="00000000" w:csb0="00040001"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51" w:rsidRDefault="00BA3451">
    <w:pPr>
      <w:pStyle w:val="aa"/>
      <w:ind w:right="360" w:firstLine="360"/>
    </w:pPr>
    <w:r>
      <w:rPr>
        <w:noProof/>
      </w:rPr>
      <mc:AlternateContent>
        <mc:Choice Requires="wps">
          <w:drawing>
            <wp:anchor distT="0" distB="0" distL="114300" distR="114300" simplePos="0" relativeHeight="251657216" behindDoc="0" locked="0" layoutInCell="1" allowOverlap="1" wp14:anchorId="2C88D24A" wp14:editId="17F83BA0">
              <wp:simplePos x="0" y="0"/>
              <wp:positionH relativeFrom="margin">
                <wp:align>center</wp:align>
              </wp:positionH>
              <wp:positionV relativeFrom="paragraph">
                <wp:posOffset>0</wp:posOffset>
              </wp:positionV>
              <wp:extent cx="114935" cy="131445"/>
              <wp:effectExtent l="0" t="0" r="18415" b="1905"/>
              <wp:wrapNone/>
              <wp:docPr id="6"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pPr>
                            <w:pStyle w:val="aa"/>
                          </w:pPr>
                          <w:r>
                            <w:fldChar w:fldCharType="begin"/>
                          </w:r>
                          <w:r>
                            <w:instrText xml:space="preserve"> PAGE  \* MERGEFORMAT </w:instrText>
                          </w:r>
                          <w:r>
                            <w:fldChar w:fldCharType="separate"/>
                          </w:r>
                          <w:r w:rsidR="00C416FB">
                            <w:rPr>
                              <w:noProof/>
                            </w:rPr>
                            <w:t>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6" o:spid="_x0000_s1322" type="#_x0000_t202" style="position:absolute;left:0;text-align:left;margin-left:0;margin-top:0;width:9.05pt;height:10.3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hSuwIAAKoFAAAOAAAAZHJzL2Uyb0RvYy54bWysVM1u1DAQviPxDpbvaX6aTTdRs1W72SCk&#10;8iMVHsCbOBuLxI5sd5OCuMIbcOLCnefa52DsbLbbVkgIyMGa2ONv5pv5POcXQ9ugLZWKCZ5i/8TD&#10;iPJClIxvUvz+Xe7MMVKa8JI0gtMU31GFLxbPn533XUIDUYumpBIBCFdJ36W41rpLXFcVNW2JOhEd&#10;5XBYCdkSDb9y45aS9IDeNm7geZHbC1l2UhRUKdjNxkO8sPhVRQv9pqoU1ahJMeSm7Srtujaruzgn&#10;yUaSrmbFPg3yF1m0hHEIeoDKiCboVrInUC0rpFCi0ieFaF1RVayglgOw8b1HbG5q0lHLBYqjukOZ&#10;1P+DLV5v30rEyhRHGHHSQot2377uvv/c/fiCfC+ITIX6TiXgeNOBqx6uxACdtmxVdy2KDwpxsawJ&#10;39BLKUVfU1JChr656R5dHXGUAVn3r0QJocitFhZoqGRrygcFQYAOnbo7dIcOGhUmpB/GpzOMCjjy&#10;T/0wnNkIJJkud1LpF1S0yBgpltB8C06210qbZEgyuZhYXOSsaawAGv5gAxzHHQgNV82ZScL281Ps&#10;xav5ah46YRCtnNDLMucyX4ZOlPtns+w0Wy4z/7OJ64dJzcqSchNm0pYf/lnv9iofVXFQlxINKw2c&#10;SUnJzXrZSLQloO3cfvuCHLm5D9OwRQAujyj5QehdBbGTR/MzJ8zDmROfeXPH8+OrOPLCOMzyh5Su&#10;Gaf/Tgn1KY5nwWzU0m+5efZ7yo0kLdMwPRrWpnh+cCKJUeCKl7a1mrBmtI9KYdK/LwW0e2q01auR&#10;6ChWPawHQDEiXovyDpQrBSgL5AkjD4xayI8Y9TA+UsxhvmHUvOSgfTNpJkNOxnoyCC/gYoo1RqO5&#10;1ONEuu0k29SAO72uS3gfObPavc9h/6pgIFgK++FlJs7xv/W6H7GLXwAAAP//AwBQSwMEFAAGAAgA&#10;AAAhAAiJARHXAAAAAwEAAA8AAABkcnMvZG93bnJldi54bWxMj8FqwzAQRO+F/oPYQm6NnBwa41oO&#10;JdBLb01KobeNtbFMpZWRFMf++yq5pJeFYYaZt/V2claMFGLvWcFqWYAgbr3uuVPwdXh/LkHEhKzR&#10;eiYFM0XYNo8PNVbaX/iTxn3qRC7hWKECk9JQSRlbQw7j0g/E2Tv54DBlGTqpA15yubNyXRQv0mHP&#10;ecHgQDtD7e/+7BRspm9PQ6Qd/ZzGNph+Lu3HrNTiaXp7BZFoSvcwXPEzOjSZ6ejPrKOwCvIj6Xav&#10;XrkCcVSwLjYgm1r+Z2/+AAAA//8DAFBLAQItABQABgAIAAAAIQC2gziS/gAAAOEBAAATAAAAAAAA&#10;AAAAAAAAAAAAAABbQ29udGVudF9UeXBlc10ueG1sUEsBAi0AFAAGAAgAAAAhADj9If/WAAAAlAEA&#10;AAsAAAAAAAAAAAAAAAAALwEAAF9yZWxzLy5yZWxzUEsBAi0AFAAGAAgAAAAhAAnbSFK7AgAAqgUA&#10;AA4AAAAAAAAAAAAAAAAALgIAAGRycy9lMm9Eb2MueG1sUEsBAi0AFAAGAAgAAAAhAAiJARHXAAAA&#10;AwEAAA8AAAAAAAAAAAAAAAAAFQUAAGRycy9kb3ducmV2LnhtbFBLBQYAAAAABAAEAPMAAAAZBgAA&#10;AAA=&#10;" filled="f" stroked="f">
              <v:textbox style="mso-fit-shape-to-text:t" inset="0,0,0,0">
                <w:txbxContent>
                  <w:p w:rsidR="00BA3451" w:rsidRDefault="00BA3451">
                    <w:pPr>
                      <w:pStyle w:val="aa"/>
                    </w:pPr>
                    <w:r>
                      <w:fldChar w:fldCharType="begin"/>
                    </w:r>
                    <w:r>
                      <w:instrText xml:space="preserve"> PAGE  \* MERGEFORMAT </w:instrText>
                    </w:r>
                    <w:r>
                      <w:fldChar w:fldCharType="separate"/>
                    </w:r>
                    <w:r w:rsidR="00C416FB">
                      <w:rPr>
                        <w:noProof/>
                      </w:rPr>
                      <w:t>3</w:t>
                    </w:r>
                    <w:r>
                      <w:rPr>
                        <w:noProof/>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51" w:rsidRDefault="00BA3451">
    <w:pPr>
      <w:pStyle w:val="aa"/>
      <w:ind w:right="360" w:firstLine="360"/>
    </w:pPr>
    <w:r>
      <w:rPr>
        <w:noProof/>
      </w:rPr>
      <mc:AlternateContent>
        <mc:Choice Requires="wps">
          <w:drawing>
            <wp:anchor distT="0" distB="0" distL="114300" distR="114300" simplePos="0" relativeHeight="251658240" behindDoc="0" locked="0" layoutInCell="1" allowOverlap="1" wp14:anchorId="72852D56" wp14:editId="7A2943A2">
              <wp:simplePos x="0" y="0"/>
              <wp:positionH relativeFrom="margin">
                <wp:align>center</wp:align>
              </wp:positionH>
              <wp:positionV relativeFrom="paragraph">
                <wp:posOffset>0</wp:posOffset>
              </wp:positionV>
              <wp:extent cx="114935" cy="131445"/>
              <wp:effectExtent l="0" t="0" r="18415" b="1905"/>
              <wp:wrapNone/>
              <wp:docPr id="5"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451" w:rsidRDefault="00BA3451">
                          <w:pPr>
                            <w:pStyle w:val="aa"/>
                          </w:pPr>
                          <w:r>
                            <w:fldChar w:fldCharType="begin"/>
                          </w:r>
                          <w:r>
                            <w:instrText xml:space="preserve"> PAGE  \* MERGEFORMAT </w:instrText>
                          </w:r>
                          <w:r>
                            <w:fldChar w:fldCharType="separate"/>
                          </w:r>
                          <w:r w:rsidR="00AA2C32">
                            <w:rPr>
                              <w:noProof/>
                            </w:rPr>
                            <w:t>89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7" o:spid="_x0000_s1323" type="#_x0000_t202" style="position:absolute;left:0;text-align:left;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O6vQIAALE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RPMBK0hRbdfft69/3n3Y8vKAyima1Q3+kEHK87cDW7S7mDTju2uruSxQeNhFzW&#10;VGzYhVKyrxktIcPQ3vSPrg442oKs+1eyhFD0xkgHtKtUa8sHBUGADp26PXSH7QwqbMiQxKeQZQFH&#10;4WlIyMRFoMl4uVPavGCyRdZIsYLmO3C6vdLGJkOT0cXGEjLnTeME0IgHG+A47EBouGrPbBKun5/i&#10;IF7NV3PikWi68kiQZd5FviTeNA9nk+w0Wy6z8LONG5Kk5mXJhA0zaiskf9a7vcoHVRzUpWXDSwtn&#10;U9Jqs142Cm0paDt3374gR27+wzRcEYDLI0phRILLKPby6XzmkZxMvHgWzL0gjC/jaUBikuUPKV1x&#10;wf6dEupTHE+iyaCl33IL3PeUG01abmB6NLxN8fzgRBOrwJUoXWsN5c1gH5XCpn9fCmj32GinVyvR&#10;Qaxmt965x+HEbLW8luUtCFhJEBioFCYfGLVUHzHqYYqkWMCYw6h5KeAJ2IEzGmo01qNBRQEXU2ww&#10;GsylGQbTTaf4pgbc8ZFdwDPJuZPwfQ77xwVzwTHZzzA7eI7/ndf9pF38AgAA//8DAFBLAwQUAAYA&#10;CAAAACEACIkBEdcAAAADAQAADwAAAGRycy9kb3ducmV2LnhtbEyPwWrDMBBE74X+g9hCbo2cHBrj&#10;Wg4l0EtvTUqht421sUyllZEUx/77Krmkl4Vhhpm39XZyVowUYu9ZwWpZgCBuve65U/B1eH8uQcSE&#10;rNF6JgUzRdg2jw81Vtpf+JPGfepELuFYoQKT0lBJGVtDDuPSD8TZO/ngMGUZOqkDXnK5s3JdFC/S&#10;Yc95weBAO0Pt7/7sFGymb09DpB39nMY2mH4u7ces1OJpensFkWhK9zBc8TM6NJnp6M+so7AK8iPp&#10;dq9euQJxVLAuNiCbWv5nb/4AAAD//wMAUEsBAi0AFAAGAAgAAAAhALaDOJL+AAAA4QEAABMAAAAA&#10;AAAAAAAAAAAAAAAAAFtDb250ZW50X1R5cGVzXS54bWxQSwECLQAUAAYACAAAACEAOP0h/9YAAACU&#10;AQAACwAAAAAAAAAAAAAAAAAvAQAAX3JlbHMvLnJlbHNQSwECLQAUAAYACAAAACEA4k7Tur0CAACx&#10;BQAADgAAAAAAAAAAAAAAAAAuAgAAZHJzL2Uyb0RvYy54bWxQSwECLQAUAAYACAAAACEACIkBEdcA&#10;AAADAQAADwAAAAAAAAAAAAAAAAAXBQAAZHJzL2Rvd25yZXYueG1sUEsFBgAAAAAEAAQA8wAAABsG&#10;AAAAAA==&#10;" filled="f" stroked="f">
              <v:textbox style="mso-fit-shape-to-text:t" inset="0,0,0,0">
                <w:txbxContent>
                  <w:p w:rsidR="00BA3451" w:rsidRDefault="00BA3451">
                    <w:pPr>
                      <w:pStyle w:val="aa"/>
                    </w:pPr>
                    <w:r>
                      <w:fldChar w:fldCharType="begin"/>
                    </w:r>
                    <w:r>
                      <w:instrText xml:space="preserve"> PAGE  \* MERGEFORMAT </w:instrText>
                    </w:r>
                    <w:r>
                      <w:fldChar w:fldCharType="separate"/>
                    </w:r>
                    <w:r w:rsidR="00AA2C32">
                      <w:rPr>
                        <w:noProof/>
                      </w:rPr>
                      <w:t>89</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8D3" w:rsidRDefault="006358D3" w:rsidP="009634E1">
      <w:r>
        <w:separator/>
      </w:r>
    </w:p>
  </w:footnote>
  <w:footnote w:type="continuationSeparator" w:id="0">
    <w:p w:rsidR="006358D3" w:rsidRDefault="006358D3" w:rsidP="009634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78800F"/>
    <w:multiLevelType w:val="singleLevel"/>
    <w:tmpl w:val="A678800F"/>
    <w:lvl w:ilvl="0">
      <w:start w:val="2"/>
      <w:numFmt w:val="decimal"/>
      <w:suff w:val="nothing"/>
      <w:lvlText w:val="%1、"/>
      <w:lvlJc w:val="left"/>
    </w:lvl>
  </w:abstractNum>
  <w:abstractNum w:abstractNumId="1">
    <w:nsid w:val="D6B8F9ED"/>
    <w:multiLevelType w:val="singleLevel"/>
    <w:tmpl w:val="D6B8F9ED"/>
    <w:lvl w:ilvl="0">
      <w:start w:val="1"/>
      <w:numFmt w:val="chineseCounting"/>
      <w:suff w:val="nothing"/>
      <w:lvlText w:val="%1、"/>
      <w:lvlJc w:val="left"/>
      <w:rPr>
        <w:rFonts w:hint="eastAsia"/>
      </w:rPr>
    </w:lvl>
  </w:abstractNum>
  <w:abstractNum w:abstractNumId="2">
    <w:nsid w:val="04913A2E"/>
    <w:multiLevelType w:val="singleLevel"/>
    <w:tmpl w:val="04913A2E"/>
    <w:lvl w:ilvl="0">
      <w:start w:val="6"/>
      <w:numFmt w:val="chineseCounting"/>
      <w:suff w:val="nothing"/>
      <w:lvlText w:val="%1、"/>
      <w:lvlJc w:val="left"/>
      <w:rPr>
        <w:rFonts w:hint="eastAsia"/>
      </w:rPr>
    </w:lvl>
  </w:abstractNum>
  <w:abstractNum w:abstractNumId="3">
    <w:nsid w:val="0FF72E7E"/>
    <w:multiLevelType w:val="hybridMultilevel"/>
    <w:tmpl w:val="2EA49008"/>
    <w:lvl w:ilvl="0" w:tplc="57584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683A33"/>
    <w:multiLevelType w:val="hybridMultilevel"/>
    <w:tmpl w:val="F04AEF94"/>
    <w:lvl w:ilvl="0" w:tplc="8F36991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6C955FA"/>
    <w:multiLevelType w:val="hybridMultilevel"/>
    <w:tmpl w:val="9CF4DBBE"/>
    <w:lvl w:ilvl="0" w:tplc="31D2B808">
      <w:start w:val="1"/>
      <w:numFmt w:val="japaneseCounting"/>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6">
    <w:nsid w:val="18EA7961"/>
    <w:multiLevelType w:val="hybridMultilevel"/>
    <w:tmpl w:val="7116E0F0"/>
    <w:lvl w:ilvl="0" w:tplc="CF8CA37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1921F7D"/>
    <w:multiLevelType w:val="hybridMultilevel"/>
    <w:tmpl w:val="08DE6CE2"/>
    <w:lvl w:ilvl="0" w:tplc="3ADC65FC">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8">
    <w:nsid w:val="286B42E3"/>
    <w:multiLevelType w:val="hybridMultilevel"/>
    <w:tmpl w:val="5BEE52E0"/>
    <w:lvl w:ilvl="0" w:tplc="241EFE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3755F64"/>
    <w:multiLevelType w:val="hybridMultilevel"/>
    <w:tmpl w:val="3EB631B2"/>
    <w:lvl w:ilvl="0" w:tplc="8C1A51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5B4498"/>
    <w:multiLevelType w:val="hybridMultilevel"/>
    <w:tmpl w:val="AD6C76E8"/>
    <w:lvl w:ilvl="0" w:tplc="CF0690A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7794188"/>
    <w:multiLevelType w:val="hybridMultilevel"/>
    <w:tmpl w:val="EF262C7E"/>
    <w:lvl w:ilvl="0" w:tplc="46FCC706">
      <w:start w:val="1"/>
      <w:numFmt w:val="decimal"/>
      <w:lvlText w:val="（%1）"/>
      <w:lvlJc w:val="left"/>
      <w:pPr>
        <w:ind w:left="1140" w:hanging="720"/>
      </w:pPr>
      <w:rPr>
        <w:rFonts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DF44116"/>
    <w:multiLevelType w:val="hybridMultilevel"/>
    <w:tmpl w:val="B36A5D64"/>
    <w:lvl w:ilvl="0" w:tplc="612897A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C532D9C"/>
    <w:multiLevelType w:val="hybridMultilevel"/>
    <w:tmpl w:val="3800B95A"/>
    <w:lvl w:ilvl="0" w:tplc="40DCA952">
      <w:start w:val="1"/>
      <w:numFmt w:val="decimal"/>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abstractNum w:abstractNumId="14">
    <w:nsid w:val="5D4B4DC5"/>
    <w:multiLevelType w:val="hybridMultilevel"/>
    <w:tmpl w:val="C374CA24"/>
    <w:lvl w:ilvl="0" w:tplc="9FEA6DDA">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5">
    <w:nsid w:val="6B141F58"/>
    <w:multiLevelType w:val="hybridMultilevel"/>
    <w:tmpl w:val="FA0090D0"/>
    <w:lvl w:ilvl="0" w:tplc="DF88F49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6CA24FD9"/>
    <w:multiLevelType w:val="hybridMultilevel"/>
    <w:tmpl w:val="82045B5A"/>
    <w:lvl w:ilvl="0" w:tplc="F08A9BA8">
      <w:start w:val="1"/>
      <w:numFmt w:val="decimal"/>
      <w:lvlText w:val="%1、"/>
      <w:lvlJc w:val="left"/>
      <w:pPr>
        <w:ind w:left="420" w:hanging="420"/>
      </w:pPr>
      <w:rPr>
        <w:rFonts w:ascii="Times New Roman" w:eastAsia="宋体" w:hAnsi="宋体" w:cs="Times New Roman"/>
      </w:rPr>
    </w:lvl>
    <w:lvl w:ilvl="1" w:tplc="2BFCA928" w:tentative="1">
      <w:start w:val="1"/>
      <w:numFmt w:val="lowerLetter"/>
      <w:lvlText w:val="%2)"/>
      <w:lvlJc w:val="left"/>
      <w:pPr>
        <w:ind w:left="840" w:hanging="420"/>
      </w:pPr>
    </w:lvl>
    <w:lvl w:ilvl="2" w:tplc="DCFAE166" w:tentative="1">
      <w:start w:val="1"/>
      <w:numFmt w:val="lowerRoman"/>
      <w:lvlText w:val="%3."/>
      <w:lvlJc w:val="right"/>
      <w:pPr>
        <w:ind w:left="1260" w:hanging="420"/>
      </w:pPr>
    </w:lvl>
    <w:lvl w:ilvl="3" w:tplc="816A2550" w:tentative="1">
      <w:start w:val="1"/>
      <w:numFmt w:val="decimal"/>
      <w:lvlText w:val="%4."/>
      <w:lvlJc w:val="left"/>
      <w:pPr>
        <w:ind w:left="1680" w:hanging="420"/>
      </w:pPr>
    </w:lvl>
    <w:lvl w:ilvl="4" w:tplc="F7E4A628" w:tentative="1">
      <w:start w:val="1"/>
      <w:numFmt w:val="lowerLetter"/>
      <w:lvlText w:val="%5)"/>
      <w:lvlJc w:val="left"/>
      <w:pPr>
        <w:ind w:left="2100" w:hanging="420"/>
      </w:pPr>
    </w:lvl>
    <w:lvl w:ilvl="5" w:tplc="002E4174" w:tentative="1">
      <w:start w:val="1"/>
      <w:numFmt w:val="lowerRoman"/>
      <w:lvlText w:val="%6."/>
      <w:lvlJc w:val="right"/>
      <w:pPr>
        <w:ind w:left="2520" w:hanging="420"/>
      </w:pPr>
    </w:lvl>
    <w:lvl w:ilvl="6" w:tplc="950A4E68" w:tentative="1">
      <w:start w:val="1"/>
      <w:numFmt w:val="decimal"/>
      <w:lvlText w:val="%7."/>
      <w:lvlJc w:val="left"/>
      <w:pPr>
        <w:ind w:left="2940" w:hanging="420"/>
      </w:pPr>
    </w:lvl>
    <w:lvl w:ilvl="7" w:tplc="60BEF120" w:tentative="1">
      <w:start w:val="1"/>
      <w:numFmt w:val="lowerLetter"/>
      <w:lvlText w:val="%8)"/>
      <w:lvlJc w:val="left"/>
      <w:pPr>
        <w:ind w:left="3360" w:hanging="420"/>
      </w:pPr>
    </w:lvl>
    <w:lvl w:ilvl="8" w:tplc="DF44E000" w:tentative="1">
      <w:start w:val="1"/>
      <w:numFmt w:val="lowerRoman"/>
      <w:lvlText w:val="%9."/>
      <w:lvlJc w:val="right"/>
      <w:pPr>
        <w:ind w:left="3780" w:hanging="420"/>
      </w:pPr>
    </w:lvl>
  </w:abstractNum>
  <w:abstractNum w:abstractNumId="17">
    <w:nsid w:val="6F5B4329"/>
    <w:multiLevelType w:val="hybridMultilevel"/>
    <w:tmpl w:val="DC72832E"/>
    <w:lvl w:ilvl="0" w:tplc="99223C7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78F06147"/>
    <w:multiLevelType w:val="hybridMultilevel"/>
    <w:tmpl w:val="1A5230CA"/>
    <w:lvl w:ilvl="0" w:tplc="2D825640">
      <w:start w:val="1"/>
      <w:numFmt w:val="decimal"/>
      <w:lvlText w:val="（%1）"/>
      <w:lvlJc w:val="left"/>
      <w:pPr>
        <w:ind w:left="1035" w:hanging="720"/>
      </w:pPr>
      <w:rPr>
        <w:rFonts w:hint="default"/>
      </w:rPr>
    </w:lvl>
    <w:lvl w:ilvl="1" w:tplc="08E8FC48">
      <w:start w:val="1"/>
      <w:numFmt w:val="decimalEnclosedCircle"/>
      <w:lvlText w:val="%2"/>
      <w:lvlJc w:val="left"/>
      <w:pPr>
        <w:ind w:left="1095" w:hanging="360"/>
      </w:pPr>
      <w:rPr>
        <w:rFonts w:hint="default"/>
      </w:r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9">
    <w:nsid w:val="7D48CCC6"/>
    <w:multiLevelType w:val="singleLevel"/>
    <w:tmpl w:val="7D48CCC6"/>
    <w:lvl w:ilvl="0">
      <w:start w:val="7"/>
      <w:numFmt w:val="chineseCounting"/>
      <w:suff w:val="nothing"/>
      <w:lvlText w:val="%1、"/>
      <w:lvlJc w:val="left"/>
      <w:rPr>
        <w:rFonts w:hint="eastAsia"/>
      </w:rPr>
    </w:lvl>
  </w:abstractNum>
  <w:num w:numId="1">
    <w:abstractNumId w:val="19"/>
  </w:num>
  <w:num w:numId="2">
    <w:abstractNumId w:val="1"/>
  </w:num>
  <w:num w:numId="3">
    <w:abstractNumId w:val="2"/>
  </w:num>
  <w:num w:numId="4">
    <w:abstractNumId w:val="11"/>
  </w:num>
  <w:num w:numId="5">
    <w:abstractNumId w:val="8"/>
  </w:num>
  <w:num w:numId="6">
    <w:abstractNumId w:val="9"/>
  </w:num>
  <w:num w:numId="7">
    <w:abstractNumId w:val="17"/>
  </w:num>
  <w:num w:numId="8">
    <w:abstractNumId w:val="7"/>
  </w:num>
  <w:num w:numId="9">
    <w:abstractNumId w:val="14"/>
  </w:num>
  <w:num w:numId="10">
    <w:abstractNumId w:val="3"/>
  </w:num>
  <w:num w:numId="11">
    <w:abstractNumId w:val="13"/>
  </w:num>
  <w:num w:numId="12">
    <w:abstractNumId w:val="18"/>
  </w:num>
  <w:num w:numId="13">
    <w:abstractNumId w:val="4"/>
  </w:num>
  <w:num w:numId="14">
    <w:abstractNumId w:val="6"/>
  </w:num>
  <w:num w:numId="15">
    <w:abstractNumId w:val="12"/>
  </w:num>
  <w:num w:numId="16">
    <w:abstractNumId w:val="16"/>
  </w:num>
  <w:num w:numId="17">
    <w:abstractNumId w:val="5"/>
  </w:num>
  <w:num w:numId="18">
    <w:abstractNumId w:val="15"/>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092"/>
    <w:rsid w:val="0000096B"/>
    <w:rsid w:val="000009EA"/>
    <w:rsid w:val="00000BA3"/>
    <w:rsid w:val="00001C93"/>
    <w:rsid w:val="000022DB"/>
    <w:rsid w:val="00002533"/>
    <w:rsid w:val="00002537"/>
    <w:rsid w:val="00002B3A"/>
    <w:rsid w:val="00003153"/>
    <w:rsid w:val="000040FB"/>
    <w:rsid w:val="000041C4"/>
    <w:rsid w:val="000043D5"/>
    <w:rsid w:val="000051F3"/>
    <w:rsid w:val="000059CD"/>
    <w:rsid w:val="000060B3"/>
    <w:rsid w:val="00006350"/>
    <w:rsid w:val="00006987"/>
    <w:rsid w:val="00006C4A"/>
    <w:rsid w:val="000072B2"/>
    <w:rsid w:val="000072EE"/>
    <w:rsid w:val="00010506"/>
    <w:rsid w:val="00010AFD"/>
    <w:rsid w:val="00010C39"/>
    <w:rsid w:val="000112C4"/>
    <w:rsid w:val="00011B50"/>
    <w:rsid w:val="00012118"/>
    <w:rsid w:val="0001247F"/>
    <w:rsid w:val="00012CE8"/>
    <w:rsid w:val="00013253"/>
    <w:rsid w:val="0001329F"/>
    <w:rsid w:val="000136C0"/>
    <w:rsid w:val="000139FB"/>
    <w:rsid w:val="000139FC"/>
    <w:rsid w:val="00014215"/>
    <w:rsid w:val="0001659E"/>
    <w:rsid w:val="000165A3"/>
    <w:rsid w:val="00016921"/>
    <w:rsid w:val="00016DBE"/>
    <w:rsid w:val="00017065"/>
    <w:rsid w:val="00017F7D"/>
    <w:rsid w:val="0002065A"/>
    <w:rsid w:val="0002107F"/>
    <w:rsid w:val="0002237F"/>
    <w:rsid w:val="0002282B"/>
    <w:rsid w:val="000228C1"/>
    <w:rsid w:val="00022A7B"/>
    <w:rsid w:val="0002308D"/>
    <w:rsid w:val="00023890"/>
    <w:rsid w:val="00024407"/>
    <w:rsid w:val="00025287"/>
    <w:rsid w:val="000257D9"/>
    <w:rsid w:val="00025857"/>
    <w:rsid w:val="00026310"/>
    <w:rsid w:val="0002675B"/>
    <w:rsid w:val="00026F0B"/>
    <w:rsid w:val="00026FBC"/>
    <w:rsid w:val="0002731F"/>
    <w:rsid w:val="00031686"/>
    <w:rsid w:val="000316CC"/>
    <w:rsid w:val="000320D5"/>
    <w:rsid w:val="0003333C"/>
    <w:rsid w:val="00033A86"/>
    <w:rsid w:val="00033EDA"/>
    <w:rsid w:val="00034213"/>
    <w:rsid w:val="00034250"/>
    <w:rsid w:val="00034586"/>
    <w:rsid w:val="00034CF9"/>
    <w:rsid w:val="0003584A"/>
    <w:rsid w:val="00035C4C"/>
    <w:rsid w:val="0003655D"/>
    <w:rsid w:val="00036CCE"/>
    <w:rsid w:val="000370A7"/>
    <w:rsid w:val="00037F4D"/>
    <w:rsid w:val="00040880"/>
    <w:rsid w:val="00040CF1"/>
    <w:rsid w:val="00040D1E"/>
    <w:rsid w:val="00040D24"/>
    <w:rsid w:val="000410FC"/>
    <w:rsid w:val="00043015"/>
    <w:rsid w:val="0004364B"/>
    <w:rsid w:val="0004485E"/>
    <w:rsid w:val="000450A0"/>
    <w:rsid w:val="00045BED"/>
    <w:rsid w:val="00046351"/>
    <w:rsid w:val="000465FE"/>
    <w:rsid w:val="00046D00"/>
    <w:rsid w:val="000476F8"/>
    <w:rsid w:val="0004795F"/>
    <w:rsid w:val="0005037B"/>
    <w:rsid w:val="00050C46"/>
    <w:rsid w:val="000512B0"/>
    <w:rsid w:val="0005204B"/>
    <w:rsid w:val="00052822"/>
    <w:rsid w:val="00053000"/>
    <w:rsid w:val="00053890"/>
    <w:rsid w:val="00053AA3"/>
    <w:rsid w:val="00053B51"/>
    <w:rsid w:val="00053B89"/>
    <w:rsid w:val="00053BB4"/>
    <w:rsid w:val="00053C74"/>
    <w:rsid w:val="00053E18"/>
    <w:rsid w:val="00053ED5"/>
    <w:rsid w:val="00053F1C"/>
    <w:rsid w:val="000542E7"/>
    <w:rsid w:val="00054633"/>
    <w:rsid w:val="00054A5A"/>
    <w:rsid w:val="00055A73"/>
    <w:rsid w:val="0005627B"/>
    <w:rsid w:val="000567CA"/>
    <w:rsid w:val="00056C3E"/>
    <w:rsid w:val="00057496"/>
    <w:rsid w:val="00057F7F"/>
    <w:rsid w:val="00057FAB"/>
    <w:rsid w:val="00061289"/>
    <w:rsid w:val="00061644"/>
    <w:rsid w:val="00061646"/>
    <w:rsid w:val="00061B1F"/>
    <w:rsid w:val="00062BEF"/>
    <w:rsid w:val="00063999"/>
    <w:rsid w:val="00063FAD"/>
    <w:rsid w:val="00064293"/>
    <w:rsid w:val="00064454"/>
    <w:rsid w:val="00064ACC"/>
    <w:rsid w:val="00064CC0"/>
    <w:rsid w:val="0006519B"/>
    <w:rsid w:val="0006581A"/>
    <w:rsid w:val="0006593E"/>
    <w:rsid w:val="00065CB1"/>
    <w:rsid w:val="00065EDB"/>
    <w:rsid w:val="00066F9C"/>
    <w:rsid w:val="0007012B"/>
    <w:rsid w:val="0007050C"/>
    <w:rsid w:val="00070F36"/>
    <w:rsid w:val="00071D0A"/>
    <w:rsid w:val="00072573"/>
    <w:rsid w:val="000725FF"/>
    <w:rsid w:val="00072EF8"/>
    <w:rsid w:val="000731A4"/>
    <w:rsid w:val="00073331"/>
    <w:rsid w:val="000733C4"/>
    <w:rsid w:val="00073B05"/>
    <w:rsid w:val="0007446C"/>
    <w:rsid w:val="00074783"/>
    <w:rsid w:val="00074B33"/>
    <w:rsid w:val="00074C20"/>
    <w:rsid w:val="00074F90"/>
    <w:rsid w:val="000751ED"/>
    <w:rsid w:val="00076028"/>
    <w:rsid w:val="000767FD"/>
    <w:rsid w:val="00076AE6"/>
    <w:rsid w:val="00077095"/>
    <w:rsid w:val="000771D2"/>
    <w:rsid w:val="000771FD"/>
    <w:rsid w:val="00077886"/>
    <w:rsid w:val="00077DC7"/>
    <w:rsid w:val="00077E88"/>
    <w:rsid w:val="0008070B"/>
    <w:rsid w:val="0008081D"/>
    <w:rsid w:val="00080A77"/>
    <w:rsid w:val="00080B8B"/>
    <w:rsid w:val="00080FB7"/>
    <w:rsid w:val="000810AC"/>
    <w:rsid w:val="000811B0"/>
    <w:rsid w:val="000819AB"/>
    <w:rsid w:val="00081A02"/>
    <w:rsid w:val="00081FB7"/>
    <w:rsid w:val="00082231"/>
    <w:rsid w:val="0008226D"/>
    <w:rsid w:val="00082326"/>
    <w:rsid w:val="00082EE9"/>
    <w:rsid w:val="000837BB"/>
    <w:rsid w:val="00083B9A"/>
    <w:rsid w:val="00083EA5"/>
    <w:rsid w:val="000843A4"/>
    <w:rsid w:val="000844E0"/>
    <w:rsid w:val="000846D3"/>
    <w:rsid w:val="00084D33"/>
    <w:rsid w:val="0008546D"/>
    <w:rsid w:val="000859BF"/>
    <w:rsid w:val="00085B80"/>
    <w:rsid w:val="00085BEC"/>
    <w:rsid w:val="00085C71"/>
    <w:rsid w:val="00085D40"/>
    <w:rsid w:val="00087294"/>
    <w:rsid w:val="00090127"/>
    <w:rsid w:val="00091508"/>
    <w:rsid w:val="000916DF"/>
    <w:rsid w:val="00091DF0"/>
    <w:rsid w:val="00091FB5"/>
    <w:rsid w:val="000922A4"/>
    <w:rsid w:val="00092D38"/>
    <w:rsid w:val="0009301F"/>
    <w:rsid w:val="00093026"/>
    <w:rsid w:val="000936C2"/>
    <w:rsid w:val="0009377B"/>
    <w:rsid w:val="000946D7"/>
    <w:rsid w:val="0009471A"/>
    <w:rsid w:val="00094B91"/>
    <w:rsid w:val="00094F77"/>
    <w:rsid w:val="00095400"/>
    <w:rsid w:val="00096048"/>
    <w:rsid w:val="00096157"/>
    <w:rsid w:val="0009634C"/>
    <w:rsid w:val="00096BB0"/>
    <w:rsid w:val="00097F19"/>
    <w:rsid w:val="000A0195"/>
    <w:rsid w:val="000A027F"/>
    <w:rsid w:val="000A0F4E"/>
    <w:rsid w:val="000A1211"/>
    <w:rsid w:val="000A1342"/>
    <w:rsid w:val="000A1EEB"/>
    <w:rsid w:val="000A20C9"/>
    <w:rsid w:val="000A29B1"/>
    <w:rsid w:val="000A2B13"/>
    <w:rsid w:val="000A2DF4"/>
    <w:rsid w:val="000A2EBB"/>
    <w:rsid w:val="000A36C2"/>
    <w:rsid w:val="000A4E84"/>
    <w:rsid w:val="000A50D9"/>
    <w:rsid w:val="000A59BC"/>
    <w:rsid w:val="000A6E6D"/>
    <w:rsid w:val="000A765F"/>
    <w:rsid w:val="000A7BF8"/>
    <w:rsid w:val="000A7D3F"/>
    <w:rsid w:val="000B058F"/>
    <w:rsid w:val="000B0724"/>
    <w:rsid w:val="000B1621"/>
    <w:rsid w:val="000B176E"/>
    <w:rsid w:val="000B2A16"/>
    <w:rsid w:val="000B445B"/>
    <w:rsid w:val="000B4467"/>
    <w:rsid w:val="000B4DB9"/>
    <w:rsid w:val="000B509F"/>
    <w:rsid w:val="000B5A4E"/>
    <w:rsid w:val="000B6545"/>
    <w:rsid w:val="000B6579"/>
    <w:rsid w:val="000B6979"/>
    <w:rsid w:val="000B6EEA"/>
    <w:rsid w:val="000B78A7"/>
    <w:rsid w:val="000B7D10"/>
    <w:rsid w:val="000B7E53"/>
    <w:rsid w:val="000C0177"/>
    <w:rsid w:val="000C09AC"/>
    <w:rsid w:val="000C1493"/>
    <w:rsid w:val="000C177D"/>
    <w:rsid w:val="000C19F2"/>
    <w:rsid w:val="000C1CE0"/>
    <w:rsid w:val="000C2147"/>
    <w:rsid w:val="000C3149"/>
    <w:rsid w:val="000C3732"/>
    <w:rsid w:val="000C3C93"/>
    <w:rsid w:val="000C4DCE"/>
    <w:rsid w:val="000C4F07"/>
    <w:rsid w:val="000C4F36"/>
    <w:rsid w:val="000C511E"/>
    <w:rsid w:val="000C5C14"/>
    <w:rsid w:val="000C5DCA"/>
    <w:rsid w:val="000C6331"/>
    <w:rsid w:val="000C6E05"/>
    <w:rsid w:val="000C6EC8"/>
    <w:rsid w:val="000C7482"/>
    <w:rsid w:val="000C767F"/>
    <w:rsid w:val="000C77A1"/>
    <w:rsid w:val="000C7A2B"/>
    <w:rsid w:val="000C7CD2"/>
    <w:rsid w:val="000D0145"/>
    <w:rsid w:val="000D0479"/>
    <w:rsid w:val="000D0A41"/>
    <w:rsid w:val="000D0B38"/>
    <w:rsid w:val="000D10B7"/>
    <w:rsid w:val="000D1631"/>
    <w:rsid w:val="000D21DE"/>
    <w:rsid w:val="000D23BC"/>
    <w:rsid w:val="000D329D"/>
    <w:rsid w:val="000D38A2"/>
    <w:rsid w:val="000D3EB6"/>
    <w:rsid w:val="000D476D"/>
    <w:rsid w:val="000D47AC"/>
    <w:rsid w:val="000D525A"/>
    <w:rsid w:val="000D5431"/>
    <w:rsid w:val="000D5A44"/>
    <w:rsid w:val="000D5E55"/>
    <w:rsid w:val="000D6620"/>
    <w:rsid w:val="000D694C"/>
    <w:rsid w:val="000D7177"/>
    <w:rsid w:val="000D7DFE"/>
    <w:rsid w:val="000D7E7F"/>
    <w:rsid w:val="000E0AC6"/>
    <w:rsid w:val="000E0C88"/>
    <w:rsid w:val="000E0ECE"/>
    <w:rsid w:val="000E1569"/>
    <w:rsid w:val="000E1748"/>
    <w:rsid w:val="000E1AA5"/>
    <w:rsid w:val="000E228A"/>
    <w:rsid w:val="000E2B8E"/>
    <w:rsid w:val="000E2BBD"/>
    <w:rsid w:val="000E3ED2"/>
    <w:rsid w:val="000E41D9"/>
    <w:rsid w:val="000E4704"/>
    <w:rsid w:val="000E764E"/>
    <w:rsid w:val="000E777D"/>
    <w:rsid w:val="000E7D86"/>
    <w:rsid w:val="000F05AD"/>
    <w:rsid w:val="000F06AD"/>
    <w:rsid w:val="000F16A0"/>
    <w:rsid w:val="000F1899"/>
    <w:rsid w:val="000F1FB4"/>
    <w:rsid w:val="000F293E"/>
    <w:rsid w:val="000F2ACF"/>
    <w:rsid w:val="000F2E36"/>
    <w:rsid w:val="000F3C4B"/>
    <w:rsid w:val="000F4192"/>
    <w:rsid w:val="000F447E"/>
    <w:rsid w:val="000F4FAE"/>
    <w:rsid w:val="000F5D1E"/>
    <w:rsid w:val="000F5F43"/>
    <w:rsid w:val="000F65BF"/>
    <w:rsid w:val="000F662D"/>
    <w:rsid w:val="000F694B"/>
    <w:rsid w:val="000F771B"/>
    <w:rsid w:val="000F7800"/>
    <w:rsid w:val="000F79A6"/>
    <w:rsid w:val="000F7CF5"/>
    <w:rsid w:val="001004E2"/>
    <w:rsid w:val="00100687"/>
    <w:rsid w:val="00100E09"/>
    <w:rsid w:val="0010151F"/>
    <w:rsid w:val="001019CF"/>
    <w:rsid w:val="00101C00"/>
    <w:rsid w:val="00101F11"/>
    <w:rsid w:val="00102375"/>
    <w:rsid w:val="001029FD"/>
    <w:rsid w:val="00102CD0"/>
    <w:rsid w:val="00103599"/>
    <w:rsid w:val="001038E8"/>
    <w:rsid w:val="00103B75"/>
    <w:rsid w:val="00103BA7"/>
    <w:rsid w:val="00104024"/>
    <w:rsid w:val="0010414C"/>
    <w:rsid w:val="00104A57"/>
    <w:rsid w:val="00106290"/>
    <w:rsid w:val="001070AA"/>
    <w:rsid w:val="001076B9"/>
    <w:rsid w:val="001101B9"/>
    <w:rsid w:val="001105B3"/>
    <w:rsid w:val="001108DD"/>
    <w:rsid w:val="00110A70"/>
    <w:rsid w:val="00111235"/>
    <w:rsid w:val="001117EB"/>
    <w:rsid w:val="00111A5A"/>
    <w:rsid w:val="00113578"/>
    <w:rsid w:val="00113808"/>
    <w:rsid w:val="00114192"/>
    <w:rsid w:val="001143DF"/>
    <w:rsid w:val="00115672"/>
    <w:rsid w:val="001158D0"/>
    <w:rsid w:val="00115DB4"/>
    <w:rsid w:val="00116B6C"/>
    <w:rsid w:val="00116C49"/>
    <w:rsid w:val="00117DB6"/>
    <w:rsid w:val="0012121D"/>
    <w:rsid w:val="001213D8"/>
    <w:rsid w:val="00121641"/>
    <w:rsid w:val="00121AA8"/>
    <w:rsid w:val="00121ABD"/>
    <w:rsid w:val="0012204A"/>
    <w:rsid w:val="00122733"/>
    <w:rsid w:val="00122AB6"/>
    <w:rsid w:val="00123267"/>
    <w:rsid w:val="00123311"/>
    <w:rsid w:val="001233BC"/>
    <w:rsid w:val="00123B2D"/>
    <w:rsid w:val="001250E1"/>
    <w:rsid w:val="00125B26"/>
    <w:rsid w:val="00125F49"/>
    <w:rsid w:val="001265F9"/>
    <w:rsid w:val="00126B2B"/>
    <w:rsid w:val="0012767D"/>
    <w:rsid w:val="001276EB"/>
    <w:rsid w:val="00127801"/>
    <w:rsid w:val="00130741"/>
    <w:rsid w:val="001308D1"/>
    <w:rsid w:val="001311F1"/>
    <w:rsid w:val="00131F42"/>
    <w:rsid w:val="001321F7"/>
    <w:rsid w:val="0013245C"/>
    <w:rsid w:val="001328E1"/>
    <w:rsid w:val="00132D32"/>
    <w:rsid w:val="0013352E"/>
    <w:rsid w:val="00133973"/>
    <w:rsid w:val="00133AC0"/>
    <w:rsid w:val="00133F82"/>
    <w:rsid w:val="00134579"/>
    <w:rsid w:val="0013462E"/>
    <w:rsid w:val="00134A37"/>
    <w:rsid w:val="00134E34"/>
    <w:rsid w:val="0013576F"/>
    <w:rsid w:val="001357F1"/>
    <w:rsid w:val="00135B47"/>
    <w:rsid w:val="00135C93"/>
    <w:rsid w:val="00136C1F"/>
    <w:rsid w:val="00136E7D"/>
    <w:rsid w:val="0013756A"/>
    <w:rsid w:val="00137B99"/>
    <w:rsid w:val="00137C7C"/>
    <w:rsid w:val="00140028"/>
    <w:rsid w:val="00140FA8"/>
    <w:rsid w:val="00141074"/>
    <w:rsid w:val="0014126F"/>
    <w:rsid w:val="0014153F"/>
    <w:rsid w:val="00141A59"/>
    <w:rsid w:val="00141A6C"/>
    <w:rsid w:val="00141ABB"/>
    <w:rsid w:val="00141B9F"/>
    <w:rsid w:val="0014213B"/>
    <w:rsid w:val="001422AD"/>
    <w:rsid w:val="001428C4"/>
    <w:rsid w:val="00142FEB"/>
    <w:rsid w:val="001432CF"/>
    <w:rsid w:val="0014336F"/>
    <w:rsid w:val="00143A2D"/>
    <w:rsid w:val="00144344"/>
    <w:rsid w:val="0014440B"/>
    <w:rsid w:val="00144739"/>
    <w:rsid w:val="00144885"/>
    <w:rsid w:val="001448A5"/>
    <w:rsid w:val="001449FE"/>
    <w:rsid w:val="00144D9C"/>
    <w:rsid w:val="0014524F"/>
    <w:rsid w:val="00145700"/>
    <w:rsid w:val="0014598C"/>
    <w:rsid w:val="00145A41"/>
    <w:rsid w:val="00145F4D"/>
    <w:rsid w:val="001463A3"/>
    <w:rsid w:val="00146D75"/>
    <w:rsid w:val="00146E79"/>
    <w:rsid w:val="0014725D"/>
    <w:rsid w:val="00147535"/>
    <w:rsid w:val="00147EDB"/>
    <w:rsid w:val="0015059D"/>
    <w:rsid w:val="00151675"/>
    <w:rsid w:val="001517E1"/>
    <w:rsid w:val="00151A9F"/>
    <w:rsid w:val="0015232A"/>
    <w:rsid w:val="001526D3"/>
    <w:rsid w:val="00152917"/>
    <w:rsid w:val="0015311F"/>
    <w:rsid w:val="00153A73"/>
    <w:rsid w:val="00153BC5"/>
    <w:rsid w:val="00154C19"/>
    <w:rsid w:val="00155426"/>
    <w:rsid w:val="0015575E"/>
    <w:rsid w:val="00155DDD"/>
    <w:rsid w:val="00155FFF"/>
    <w:rsid w:val="0015694C"/>
    <w:rsid w:val="00156A4F"/>
    <w:rsid w:val="00156CB3"/>
    <w:rsid w:val="00157435"/>
    <w:rsid w:val="00157494"/>
    <w:rsid w:val="00157885"/>
    <w:rsid w:val="00157B9F"/>
    <w:rsid w:val="00157FED"/>
    <w:rsid w:val="00160808"/>
    <w:rsid w:val="00160856"/>
    <w:rsid w:val="00160AE0"/>
    <w:rsid w:val="0016233F"/>
    <w:rsid w:val="001625EC"/>
    <w:rsid w:val="001626F3"/>
    <w:rsid w:val="00162C2E"/>
    <w:rsid w:val="00163173"/>
    <w:rsid w:val="001633ED"/>
    <w:rsid w:val="001642BD"/>
    <w:rsid w:val="00164663"/>
    <w:rsid w:val="001648C6"/>
    <w:rsid w:val="0016519B"/>
    <w:rsid w:val="001659E5"/>
    <w:rsid w:val="00166340"/>
    <w:rsid w:val="00166FC1"/>
    <w:rsid w:val="001675D0"/>
    <w:rsid w:val="001675F5"/>
    <w:rsid w:val="00170C67"/>
    <w:rsid w:val="001716B6"/>
    <w:rsid w:val="00171BAA"/>
    <w:rsid w:val="00171CE2"/>
    <w:rsid w:val="0017207D"/>
    <w:rsid w:val="001726AF"/>
    <w:rsid w:val="00172B84"/>
    <w:rsid w:val="00172CB1"/>
    <w:rsid w:val="00172DC7"/>
    <w:rsid w:val="00173842"/>
    <w:rsid w:val="00173D90"/>
    <w:rsid w:val="001748E8"/>
    <w:rsid w:val="00174B74"/>
    <w:rsid w:val="0017504D"/>
    <w:rsid w:val="00175167"/>
    <w:rsid w:val="0017573E"/>
    <w:rsid w:val="00175CC6"/>
    <w:rsid w:val="00175F98"/>
    <w:rsid w:val="00176248"/>
    <w:rsid w:val="0017632C"/>
    <w:rsid w:val="0017671A"/>
    <w:rsid w:val="00176E12"/>
    <w:rsid w:val="001772E3"/>
    <w:rsid w:val="00177422"/>
    <w:rsid w:val="0017747B"/>
    <w:rsid w:val="00177AB0"/>
    <w:rsid w:val="00177E0D"/>
    <w:rsid w:val="00177FEF"/>
    <w:rsid w:val="001802FC"/>
    <w:rsid w:val="001803FD"/>
    <w:rsid w:val="001804C4"/>
    <w:rsid w:val="00180517"/>
    <w:rsid w:val="001805E3"/>
    <w:rsid w:val="00180782"/>
    <w:rsid w:val="001807B1"/>
    <w:rsid w:val="001813BA"/>
    <w:rsid w:val="001814E8"/>
    <w:rsid w:val="00181FB3"/>
    <w:rsid w:val="00182291"/>
    <w:rsid w:val="001826EF"/>
    <w:rsid w:val="001827C8"/>
    <w:rsid w:val="00182812"/>
    <w:rsid w:val="00182D70"/>
    <w:rsid w:val="00182E53"/>
    <w:rsid w:val="00183507"/>
    <w:rsid w:val="00183C52"/>
    <w:rsid w:val="00183C6B"/>
    <w:rsid w:val="00183ED8"/>
    <w:rsid w:val="00184590"/>
    <w:rsid w:val="00184C5F"/>
    <w:rsid w:val="00184C74"/>
    <w:rsid w:val="00184F75"/>
    <w:rsid w:val="00185130"/>
    <w:rsid w:val="001852A6"/>
    <w:rsid w:val="00186196"/>
    <w:rsid w:val="0018645C"/>
    <w:rsid w:val="001870D1"/>
    <w:rsid w:val="001872C3"/>
    <w:rsid w:val="0018781E"/>
    <w:rsid w:val="00187E83"/>
    <w:rsid w:val="00187FAC"/>
    <w:rsid w:val="0019014F"/>
    <w:rsid w:val="001905F1"/>
    <w:rsid w:val="0019087E"/>
    <w:rsid w:val="00190ED9"/>
    <w:rsid w:val="0019129B"/>
    <w:rsid w:val="00191A13"/>
    <w:rsid w:val="001921DA"/>
    <w:rsid w:val="0019262D"/>
    <w:rsid w:val="001928D7"/>
    <w:rsid w:val="001928E2"/>
    <w:rsid w:val="00192ABF"/>
    <w:rsid w:val="00192B2D"/>
    <w:rsid w:val="00192B93"/>
    <w:rsid w:val="00192BED"/>
    <w:rsid w:val="0019348A"/>
    <w:rsid w:val="001935CB"/>
    <w:rsid w:val="0019379C"/>
    <w:rsid w:val="001940E2"/>
    <w:rsid w:val="001941F1"/>
    <w:rsid w:val="00194256"/>
    <w:rsid w:val="00194A36"/>
    <w:rsid w:val="0019505A"/>
    <w:rsid w:val="00195219"/>
    <w:rsid w:val="00195838"/>
    <w:rsid w:val="00195D7D"/>
    <w:rsid w:val="001963BE"/>
    <w:rsid w:val="00196A7F"/>
    <w:rsid w:val="00196B46"/>
    <w:rsid w:val="00196BE9"/>
    <w:rsid w:val="00196D23"/>
    <w:rsid w:val="00196FE4"/>
    <w:rsid w:val="00197053"/>
    <w:rsid w:val="00197AEB"/>
    <w:rsid w:val="00197DF1"/>
    <w:rsid w:val="00197FC2"/>
    <w:rsid w:val="001A0027"/>
    <w:rsid w:val="001A016C"/>
    <w:rsid w:val="001A0514"/>
    <w:rsid w:val="001A0954"/>
    <w:rsid w:val="001A1B35"/>
    <w:rsid w:val="001A2500"/>
    <w:rsid w:val="001A3131"/>
    <w:rsid w:val="001A3407"/>
    <w:rsid w:val="001A378A"/>
    <w:rsid w:val="001A3D9A"/>
    <w:rsid w:val="001A47F3"/>
    <w:rsid w:val="001A48A2"/>
    <w:rsid w:val="001A4DA9"/>
    <w:rsid w:val="001A5C6B"/>
    <w:rsid w:val="001A5D21"/>
    <w:rsid w:val="001A5EF6"/>
    <w:rsid w:val="001A651D"/>
    <w:rsid w:val="001A6DED"/>
    <w:rsid w:val="001A6F61"/>
    <w:rsid w:val="001A7135"/>
    <w:rsid w:val="001A75CA"/>
    <w:rsid w:val="001A777F"/>
    <w:rsid w:val="001A7C03"/>
    <w:rsid w:val="001B019B"/>
    <w:rsid w:val="001B0993"/>
    <w:rsid w:val="001B260C"/>
    <w:rsid w:val="001B2827"/>
    <w:rsid w:val="001B3A53"/>
    <w:rsid w:val="001B3C57"/>
    <w:rsid w:val="001B3FCC"/>
    <w:rsid w:val="001B5132"/>
    <w:rsid w:val="001B574C"/>
    <w:rsid w:val="001B693A"/>
    <w:rsid w:val="001B6BCC"/>
    <w:rsid w:val="001B6EEB"/>
    <w:rsid w:val="001B7107"/>
    <w:rsid w:val="001B72B8"/>
    <w:rsid w:val="001B7493"/>
    <w:rsid w:val="001B7FF1"/>
    <w:rsid w:val="001C006B"/>
    <w:rsid w:val="001C0667"/>
    <w:rsid w:val="001C0E32"/>
    <w:rsid w:val="001C1539"/>
    <w:rsid w:val="001C1A3E"/>
    <w:rsid w:val="001C1AAC"/>
    <w:rsid w:val="001C1B36"/>
    <w:rsid w:val="001C492D"/>
    <w:rsid w:val="001C4E8E"/>
    <w:rsid w:val="001C5947"/>
    <w:rsid w:val="001C5EDF"/>
    <w:rsid w:val="001C5F72"/>
    <w:rsid w:val="001C60A4"/>
    <w:rsid w:val="001C69B3"/>
    <w:rsid w:val="001C735F"/>
    <w:rsid w:val="001C74DB"/>
    <w:rsid w:val="001C7B87"/>
    <w:rsid w:val="001D019A"/>
    <w:rsid w:val="001D15CD"/>
    <w:rsid w:val="001D1B7E"/>
    <w:rsid w:val="001D1F02"/>
    <w:rsid w:val="001D2A69"/>
    <w:rsid w:val="001D2E9F"/>
    <w:rsid w:val="001D365B"/>
    <w:rsid w:val="001D3B3A"/>
    <w:rsid w:val="001D48F8"/>
    <w:rsid w:val="001D4C5C"/>
    <w:rsid w:val="001D54C7"/>
    <w:rsid w:val="001D5595"/>
    <w:rsid w:val="001D5B81"/>
    <w:rsid w:val="001D5F7F"/>
    <w:rsid w:val="001D6228"/>
    <w:rsid w:val="001D69D3"/>
    <w:rsid w:val="001D7874"/>
    <w:rsid w:val="001D7ACD"/>
    <w:rsid w:val="001D7F22"/>
    <w:rsid w:val="001E148E"/>
    <w:rsid w:val="001E1B05"/>
    <w:rsid w:val="001E1B06"/>
    <w:rsid w:val="001E1BD9"/>
    <w:rsid w:val="001E1E0A"/>
    <w:rsid w:val="001E27D6"/>
    <w:rsid w:val="001E29DF"/>
    <w:rsid w:val="001E3584"/>
    <w:rsid w:val="001E4E7A"/>
    <w:rsid w:val="001E512D"/>
    <w:rsid w:val="001E5280"/>
    <w:rsid w:val="001E531E"/>
    <w:rsid w:val="001E611E"/>
    <w:rsid w:val="001E655C"/>
    <w:rsid w:val="001E695C"/>
    <w:rsid w:val="001E6C92"/>
    <w:rsid w:val="001E7C7A"/>
    <w:rsid w:val="001F006B"/>
    <w:rsid w:val="001F0CE6"/>
    <w:rsid w:val="001F0F17"/>
    <w:rsid w:val="001F14C4"/>
    <w:rsid w:val="001F16FF"/>
    <w:rsid w:val="001F1ED6"/>
    <w:rsid w:val="001F3347"/>
    <w:rsid w:val="001F3DD5"/>
    <w:rsid w:val="001F531E"/>
    <w:rsid w:val="001F69E4"/>
    <w:rsid w:val="001F6B77"/>
    <w:rsid w:val="001F6F60"/>
    <w:rsid w:val="001F7794"/>
    <w:rsid w:val="001F79CB"/>
    <w:rsid w:val="001F7C00"/>
    <w:rsid w:val="00200875"/>
    <w:rsid w:val="00200A51"/>
    <w:rsid w:val="00200E5D"/>
    <w:rsid w:val="00200FFC"/>
    <w:rsid w:val="00201115"/>
    <w:rsid w:val="0020131F"/>
    <w:rsid w:val="00201EFA"/>
    <w:rsid w:val="002023BC"/>
    <w:rsid w:val="00202626"/>
    <w:rsid w:val="00202AF9"/>
    <w:rsid w:val="00202B75"/>
    <w:rsid w:val="00202FD0"/>
    <w:rsid w:val="00203164"/>
    <w:rsid w:val="00203329"/>
    <w:rsid w:val="0020397A"/>
    <w:rsid w:val="00203A6F"/>
    <w:rsid w:val="00204090"/>
    <w:rsid w:val="00204D06"/>
    <w:rsid w:val="00204F3E"/>
    <w:rsid w:val="0020517C"/>
    <w:rsid w:val="00205BD2"/>
    <w:rsid w:val="00205F23"/>
    <w:rsid w:val="002064FE"/>
    <w:rsid w:val="0020680E"/>
    <w:rsid w:val="00206A2C"/>
    <w:rsid w:val="00206B03"/>
    <w:rsid w:val="00206C60"/>
    <w:rsid w:val="00206DE6"/>
    <w:rsid w:val="002100F9"/>
    <w:rsid w:val="002101ED"/>
    <w:rsid w:val="00210555"/>
    <w:rsid w:val="00210972"/>
    <w:rsid w:val="0021240F"/>
    <w:rsid w:val="002125B4"/>
    <w:rsid w:val="002125BA"/>
    <w:rsid w:val="002131D8"/>
    <w:rsid w:val="0021362B"/>
    <w:rsid w:val="002139D5"/>
    <w:rsid w:val="002139DD"/>
    <w:rsid w:val="00213BFA"/>
    <w:rsid w:val="00213C11"/>
    <w:rsid w:val="00213D99"/>
    <w:rsid w:val="002144DF"/>
    <w:rsid w:val="0021499C"/>
    <w:rsid w:val="00214D31"/>
    <w:rsid w:val="0021517D"/>
    <w:rsid w:val="00215505"/>
    <w:rsid w:val="002155B8"/>
    <w:rsid w:val="0021583C"/>
    <w:rsid w:val="00215979"/>
    <w:rsid w:val="00215C40"/>
    <w:rsid w:val="00215D3B"/>
    <w:rsid w:val="00215F55"/>
    <w:rsid w:val="00215F5C"/>
    <w:rsid w:val="00216828"/>
    <w:rsid w:val="00217AFD"/>
    <w:rsid w:val="00220498"/>
    <w:rsid w:val="0022072A"/>
    <w:rsid w:val="00220A0E"/>
    <w:rsid w:val="00220B9F"/>
    <w:rsid w:val="00220FE6"/>
    <w:rsid w:val="00222166"/>
    <w:rsid w:val="00223571"/>
    <w:rsid w:val="0022435C"/>
    <w:rsid w:val="00224839"/>
    <w:rsid w:val="002249B2"/>
    <w:rsid w:val="00224B05"/>
    <w:rsid w:val="0022506C"/>
    <w:rsid w:val="002261DC"/>
    <w:rsid w:val="0022628C"/>
    <w:rsid w:val="002264F8"/>
    <w:rsid w:val="00226574"/>
    <w:rsid w:val="002266A9"/>
    <w:rsid w:val="00227836"/>
    <w:rsid w:val="002278EC"/>
    <w:rsid w:val="00227AD8"/>
    <w:rsid w:val="00230361"/>
    <w:rsid w:val="002303A4"/>
    <w:rsid w:val="00230BF4"/>
    <w:rsid w:val="00230C83"/>
    <w:rsid w:val="00230E2C"/>
    <w:rsid w:val="00231534"/>
    <w:rsid w:val="00231686"/>
    <w:rsid w:val="0023280E"/>
    <w:rsid w:val="002335E6"/>
    <w:rsid w:val="002335F9"/>
    <w:rsid w:val="00233A87"/>
    <w:rsid w:val="00233DCA"/>
    <w:rsid w:val="00233E5B"/>
    <w:rsid w:val="002349AF"/>
    <w:rsid w:val="002349B3"/>
    <w:rsid w:val="00234D7E"/>
    <w:rsid w:val="00234F77"/>
    <w:rsid w:val="00235D47"/>
    <w:rsid w:val="00235F03"/>
    <w:rsid w:val="00236036"/>
    <w:rsid w:val="002361C1"/>
    <w:rsid w:val="0023666A"/>
    <w:rsid w:val="002367FB"/>
    <w:rsid w:val="002377D1"/>
    <w:rsid w:val="00237B47"/>
    <w:rsid w:val="00237EF7"/>
    <w:rsid w:val="002401C2"/>
    <w:rsid w:val="00240202"/>
    <w:rsid w:val="00240F46"/>
    <w:rsid w:val="002412FC"/>
    <w:rsid w:val="00241BF3"/>
    <w:rsid w:val="00241E1B"/>
    <w:rsid w:val="00242126"/>
    <w:rsid w:val="00242427"/>
    <w:rsid w:val="00242BEF"/>
    <w:rsid w:val="00243227"/>
    <w:rsid w:val="00243A1B"/>
    <w:rsid w:val="0024538E"/>
    <w:rsid w:val="00246080"/>
    <w:rsid w:val="002471EA"/>
    <w:rsid w:val="0024797F"/>
    <w:rsid w:val="00250333"/>
    <w:rsid w:val="002504C9"/>
    <w:rsid w:val="002506BC"/>
    <w:rsid w:val="00250AB9"/>
    <w:rsid w:val="00251CB7"/>
    <w:rsid w:val="00253053"/>
    <w:rsid w:val="00253A2D"/>
    <w:rsid w:val="00253B2B"/>
    <w:rsid w:val="00253C3E"/>
    <w:rsid w:val="00253ED4"/>
    <w:rsid w:val="00254020"/>
    <w:rsid w:val="00254345"/>
    <w:rsid w:val="0025544E"/>
    <w:rsid w:val="00255758"/>
    <w:rsid w:val="00255EBE"/>
    <w:rsid w:val="00256267"/>
    <w:rsid w:val="0025628E"/>
    <w:rsid w:val="002563AF"/>
    <w:rsid w:val="002572EB"/>
    <w:rsid w:val="002573A2"/>
    <w:rsid w:val="00257731"/>
    <w:rsid w:val="00257D63"/>
    <w:rsid w:val="00261A4A"/>
    <w:rsid w:val="0026275A"/>
    <w:rsid w:val="00262860"/>
    <w:rsid w:val="00262A25"/>
    <w:rsid w:val="002635AC"/>
    <w:rsid w:val="002639BD"/>
    <w:rsid w:val="00263E77"/>
    <w:rsid w:val="00264557"/>
    <w:rsid w:val="00264922"/>
    <w:rsid w:val="00264F65"/>
    <w:rsid w:val="00265CA3"/>
    <w:rsid w:val="0026630A"/>
    <w:rsid w:val="00267019"/>
    <w:rsid w:val="00267119"/>
    <w:rsid w:val="002678C7"/>
    <w:rsid w:val="00270F71"/>
    <w:rsid w:val="00271202"/>
    <w:rsid w:val="002716DC"/>
    <w:rsid w:val="00271976"/>
    <w:rsid w:val="00272573"/>
    <w:rsid w:val="00272EBC"/>
    <w:rsid w:val="002740BC"/>
    <w:rsid w:val="00274D6B"/>
    <w:rsid w:val="00275336"/>
    <w:rsid w:val="0027547D"/>
    <w:rsid w:val="00275719"/>
    <w:rsid w:val="00275E48"/>
    <w:rsid w:val="00275F90"/>
    <w:rsid w:val="00276931"/>
    <w:rsid w:val="0027706B"/>
    <w:rsid w:val="002774C2"/>
    <w:rsid w:val="002777C7"/>
    <w:rsid w:val="00277B7F"/>
    <w:rsid w:val="00277C4D"/>
    <w:rsid w:val="00277C91"/>
    <w:rsid w:val="002804CE"/>
    <w:rsid w:val="002805AB"/>
    <w:rsid w:val="00281466"/>
    <w:rsid w:val="00281535"/>
    <w:rsid w:val="00281A2E"/>
    <w:rsid w:val="00281AA9"/>
    <w:rsid w:val="00281BB4"/>
    <w:rsid w:val="00282342"/>
    <w:rsid w:val="00282878"/>
    <w:rsid w:val="00282AB5"/>
    <w:rsid w:val="002835A9"/>
    <w:rsid w:val="002837DF"/>
    <w:rsid w:val="002839ED"/>
    <w:rsid w:val="00283A49"/>
    <w:rsid w:val="00284204"/>
    <w:rsid w:val="00284400"/>
    <w:rsid w:val="00284CBB"/>
    <w:rsid w:val="00285A4D"/>
    <w:rsid w:val="00286AB0"/>
    <w:rsid w:val="00286AD0"/>
    <w:rsid w:val="00286CAA"/>
    <w:rsid w:val="0028751B"/>
    <w:rsid w:val="0029002C"/>
    <w:rsid w:val="00290332"/>
    <w:rsid w:val="00290394"/>
    <w:rsid w:val="00291261"/>
    <w:rsid w:val="0029161A"/>
    <w:rsid w:val="00291773"/>
    <w:rsid w:val="0029312B"/>
    <w:rsid w:val="002932AE"/>
    <w:rsid w:val="0029372C"/>
    <w:rsid w:val="0029496E"/>
    <w:rsid w:val="00294BC6"/>
    <w:rsid w:val="00295A2F"/>
    <w:rsid w:val="002975D3"/>
    <w:rsid w:val="00297C9B"/>
    <w:rsid w:val="002A0583"/>
    <w:rsid w:val="002A0A1E"/>
    <w:rsid w:val="002A168C"/>
    <w:rsid w:val="002A1CB8"/>
    <w:rsid w:val="002A2196"/>
    <w:rsid w:val="002A2507"/>
    <w:rsid w:val="002A2D87"/>
    <w:rsid w:val="002A3172"/>
    <w:rsid w:val="002A3DC7"/>
    <w:rsid w:val="002A419F"/>
    <w:rsid w:val="002A4285"/>
    <w:rsid w:val="002A4C2F"/>
    <w:rsid w:val="002A4FCD"/>
    <w:rsid w:val="002A57C8"/>
    <w:rsid w:val="002A7DF1"/>
    <w:rsid w:val="002A7E4D"/>
    <w:rsid w:val="002B030E"/>
    <w:rsid w:val="002B1432"/>
    <w:rsid w:val="002B148E"/>
    <w:rsid w:val="002B165B"/>
    <w:rsid w:val="002B1880"/>
    <w:rsid w:val="002B1C71"/>
    <w:rsid w:val="002B21AA"/>
    <w:rsid w:val="002B2E05"/>
    <w:rsid w:val="002B3117"/>
    <w:rsid w:val="002B343F"/>
    <w:rsid w:val="002B3AFE"/>
    <w:rsid w:val="002B46EA"/>
    <w:rsid w:val="002B49E2"/>
    <w:rsid w:val="002B4CAC"/>
    <w:rsid w:val="002B5578"/>
    <w:rsid w:val="002B56CA"/>
    <w:rsid w:val="002B5CCB"/>
    <w:rsid w:val="002B6829"/>
    <w:rsid w:val="002B7B00"/>
    <w:rsid w:val="002B7C44"/>
    <w:rsid w:val="002B7F02"/>
    <w:rsid w:val="002B7FA9"/>
    <w:rsid w:val="002C0713"/>
    <w:rsid w:val="002C0B09"/>
    <w:rsid w:val="002C0EC9"/>
    <w:rsid w:val="002C0F54"/>
    <w:rsid w:val="002C250E"/>
    <w:rsid w:val="002C2B17"/>
    <w:rsid w:val="002C2D11"/>
    <w:rsid w:val="002C3080"/>
    <w:rsid w:val="002C3959"/>
    <w:rsid w:val="002C4231"/>
    <w:rsid w:val="002C423A"/>
    <w:rsid w:val="002C4578"/>
    <w:rsid w:val="002C4803"/>
    <w:rsid w:val="002C4951"/>
    <w:rsid w:val="002C4DC3"/>
    <w:rsid w:val="002C5720"/>
    <w:rsid w:val="002C59D3"/>
    <w:rsid w:val="002C6791"/>
    <w:rsid w:val="002C6DC9"/>
    <w:rsid w:val="002C7D2F"/>
    <w:rsid w:val="002D0572"/>
    <w:rsid w:val="002D0B56"/>
    <w:rsid w:val="002D0C05"/>
    <w:rsid w:val="002D0F9A"/>
    <w:rsid w:val="002D169A"/>
    <w:rsid w:val="002D2077"/>
    <w:rsid w:val="002D24BA"/>
    <w:rsid w:val="002D2A00"/>
    <w:rsid w:val="002D2B4B"/>
    <w:rsid w:val="002D2E94"/>
    <w:rsid w:val="002D3370"/>
    <w:rsid w:val="002D3394"/>
    <w:rsid w:val="002D3693"/>
    <w:rsid w:val="002D3A0A"/>
    <w:rsid w:val="002D3C8F"/>
    <w:rsid w:val="002D3DD0"/>
    <w:rsid w:val="002D4466"/>
    <w:rsid w:val="002D5AA9"/>
    <w:rsid w:val="002D5AFE"/>
    <w:rsid w:val="002D5B47"/>
    <w:rsid w:val="002D6543"/>
    <w:rsid w:val="002D6F4B"/>
    <w:rsid w:val="002D7A9E"/>
    <w:rsid w:val="002D7D57"/>
    <w:rsid w:val="002E0627"/>
    <w:rsid w:val="002E0D4C"/>
    <w:rsid w:val="002E0DB8"/>
    <w:rsid w:val="002E157F"/>
    <w:rsid w:val="002E1715"/>
    <w:rsid w:val="002E1F3A"/>
    <w:rsid w:val="002E1FF5"/>
    <w:rsid w:val="002E21B2"/>
    <w:rsid w:val="002E247A"/>
    <w:rsid w:val="002E25EE"/>
    <w:rsid w:val="002E2697"/>
    <w:rsid w:val="002E298A"/>
    <w:rsid w:val="002E29AA"/>
    <w:rsid w:val="002E2EC7"/>
    <w:rsid w:val="002E2FF3"/>
    <w:rsid w:val="002E4149"/>
    <w:rsid w:val="002E421F"/>
    <w:rsid w:val="002E4259"/>
    <w:rsid w:val="002E428A"/>
    <w:rsid w:val="002E58B3"/>
    <w:rsid w:val="002E59C7"/>
    <w:rsid w:val="002E611A"/>
    <w:rsid w:val="002E6159"/>
    <w:rsid w:val="002E6E20"/>
    <w:rsid w:val="002E6F72"/>
    <w:rsid w:val="002E75FC"/>
    <w:rsid w:val="002F0494"/>
    <w:rsid w:val="002F08FB"/>
    <w:rsid w:val="002F09E6"/>
    <w:rsid w:val="002F0E56"/>
    <w:rsid w:val="002F10D5"/>
    <w:rsid w:val="002F1C58"/>
    <w:rsid w:val="002F342F"/>
    <w:rsid w:val="002F39D1"/>
    <w:rsid w:val="002F430E"/>
    <w:rsid w:val="002F4423"/>
    <w:rsid w:val="002F4A1C"/>
    <w:rsid w:val="002F5380"/>
    <w:rsid w:val="002F53DA"/>
    <w:rsid w:val="002F60BB"/>
    <w:rsid w:val="002F6230"/>
    <w:rsid w:val="002F6964"/>
    <w:rsid w:val="002F7952"/>
    <w:rsid w:val="002F7B83"/>
    <w:rsid w:val="002F7E1F"/>
    <w:rsid w:val="00300425"/>
    <w:rsid w:val="003004F1"/>
    <w:rsid w:val="003006C6"/>
    <w:rsid w:val="00300DC1"/>
    <w:rsid w:val="00301187"/>
    <w:rsid w:val="00301978"/>
    <w:rsid w:val="00302452"/>
    <w:rsid w:val="00302B92"/>
    <w:rsid w:val="0030302E"/>
    <w:rsid w:val="00303074"/>
    <w:rsid w:val="003031C2"/>
    <w:rsid w:val="003032C3"/>
    <w:rsid w:val="0030332C"/>
    <w:rsid w:val="0030378D"/>
    <w:rsid w:val="003037FA"/>
    <w:rsid w:val="00304FA9"/>
    <w:rsid w:val="003051C2"/>
    <w:rsid w:val="0030541D"/>
    <w:rsid w:val="00305D96"/>
    <w:rsid w:val="00306FA5"/>
    <w:rsid w:val="003078BE"/>
    <w:rsid w:val="0031019D"/>
    <w:rsid w:val="003103E7"/>
    <w:rsid w:val="00310CCB"/>
    <w:rsid w:val="003116D5"/>
    <w:rsid w:val="00312296"/>
    <w:rsid w:val="0031273C"/>
    <w:rsid w:val="0031289F"/>
    <w:rsid w:val="00312DC9"/>
    <w:rsid w:val="00312E51"/>
    <w:rsid w:val="0031350D"/>
    <w:rsid w:val="003135B3"/>
    <w:rsid w:val="00313F38"/>
    <w:rsid w:val="00314083"/>
    <w:rsid w:val="00314488"/>
    <w:rsid w:val="00314F0E"/>
    <w:rsid w:val="003158D9"/>
    <w:rsid w:val="00315BFA"/>
    <w:rsid w:val="00315F4B"/>
    <w:rsid w:val="0031631C"/>
    <w:rsid w:val="00316377"/>
    <w:rsid w:val="00316599"/>
    <w:rsid w:val="00316D08"/>
    <w:rsid w:val="003176D3"/>
    <w:rsid w:val="00317763"/>
    <w:rsid w:val="00317CBF"/>
    <w:rsid w:val="00317E27"/>
    <w:rsid w:val="00320D91"/>
    <w:rsid w:val="00321D8E"/>
    <w:rsid w:val="00323175"/>
    <w:rsid w:val="00323D5D"/>
    <w:rsid w:val="00323F85"/>
    <w:rsid w:val="00324123"/>
    <w:rsid w:val="003241D6"/>
    <w:rsid w:val="00324772"/>
    <w:rsid w:val="00324922"/>
    <w:rsid w:val="00325928"/>
    <w:rsid w:val="00325E8C"/>
    <w:rsid w:val="0032699D"/>
    <w:rsid w:val="00326D51"/>
    <w:rsid w:val="00326F98"/>
    <w:rsid w:val="0032708E"/>
    <w:rsid w:val="003272DE"/>
    <w:rsid w:val="0032755C"/>
    <w:rsid w:val="003278B7"/>
    <w:rsid w:val="00327EFC"/>
    <w:rsid w:val="00327FC1"/>
    <w:rsid w:val="003311F7"/>
    <w:rsid w:val="00332863"/>
    <w:rsid w:val="00332ACB"/>
    <w:rsid w:val="00332CE2"/>
    <w:rsid w:val="003334FC"/>
    <w:rsid w:val="00333788"/>
    <w:rsid w:val="003345C7"/>
    <w:rsid w:val="00334B7A"/>
    <w:rsid w:val="00335AB2"/>
    <w:rsid w:val="003366A2"/>
    <w:rsid w:val="0033684D"/>
    <w:rsid w:val="00337305"/>
    <w:rsid w:val="00337B42"/>
    <w:rsid w:val="00337DE3"/>
    <w:rsid w:val="0034049A"/>
    <w:rsid w:val="0034096B"/>
    <w:rsid w:val="00340CBC"/>
    <w:rsid w:val="00340D92"/>
    <w:rsid w:val="00340F91"/>
    <w:rsid w:val="003413A9"/>
    <w:rsid w:val="00341B42"/>
    <w:rsid w:val="00341CB8"/>
    <w:rsid w:val="003423E9"/>
    <w:rsid w:val="00342590"/>
    <w:rsid w:val="00342A37"/>
    <w:rsid w:val="0034348F"/>
    <w:rsid w:val="00343DFC"/>
    <w:rsid w:val="00344425"/>
    <w:rsid w:val="003448A4"/>
    <w:rsid w:val="00344C87"/>
    <w:rsid w:val="00344EBC"/>
    <w:rsid w:val="003451C2"/>
    <w:rsid w:val="003457DA"/>
    <w:rsid w:val="003461D0"/>
    <w:rsid w:val="003467E3"/>
    <w:rsid w:val="00346946"/>
    <w:rsid w:val="00346CB4"/>
    <w:rsid w:val="003475BD"/>
    <w:rsid w:val="0035165A"/>
    <w:rsid w:val="003517DD"/>
    <w:rsid w:val="00351F47"/>
    <w:rsid w:val="0035210F"/>
    <w:rsid w:val="00352579"/>
    <w:rsid w:val="00352D33"/>
    <w:rsid w:val="00353A73"/>
    <w:rsid w:val="00354B4E"/>
    <w:rsid w:val="00354F51"/>
    <w:rsid w:val="0035522F"/>
    <w:rsid w:val="00355B86"/>
    <w:rsid w:val="003560D2"/>
    <w:rsid w:val="00356653"/>
    <w:rsid w:val="003569B9"/>
    <w:rsid w:val="00357056"/>
    <w:rsid w:val="0035743F"/>
    <w:rsid w:val="0035791C"/>
    <w:rsid w:val="00357BE2"/>
    <w:rsid w:val="00360156"/>
    <w:rsid w:val="00360ADC"/>
    <w:rsid w:val="00361230"/>
    <w:rsid w:val="0036170C"/>
    <w:rsid w:val="00361937"/>
    <w:rsid w:val="00362233"/>
    <w:rsid w:val="003623A4"/>
    <w:rsid w:val="003623D3"/>
    <w:rsid w:val="0036339C"/>
    <w:rsid w:val="0036408A"/>
    <w:rsid w:val="0036423A"/>
    <w:rsid w:val="003649FD"/>
    <w:rsid w:val="003651F2"/>
    <w:rsid w:val="00365C2A"/>
    <w:rsid w:val="00365EFD"/>
    <w:rsid w:val="003663D9"/>
    <w:rsid w:val="00366693"/>
    <w:rsid w:val="00366B7E"/>
    <w:rsid w:val="00366E0F"/>
    <w:rsid w:val="00366FFA"/>
    <w:rsid w:val="00367339"/>
    <w:rsid w:val="00367714"/>
    <w:rsid w:val="00370530"/>
    <w:rsid w:val="00370B8F"/>
    <w:rsid w:val="00370EAF"/>
    <w:rsid w:val="0037110D"/>
    <w:rsid w:val="0037144C"/>
    <w:rsid w:val="00371DAD"/>
    <w:rsid w:val="00372025"/>
    <w:rsid w:val="0037232D"/>
    <w:rsid w:val="0037288F"/>
    <w:rsid w:val="00372967"/>
    <w:rsid w:val="00372E72"/>
    <w:rsid w:val="00373168"/>
    <w:rsid w:val="00373C5B"/>
    <w:rsid w:val="00373EF4"/>
    <w:rsid w:val="0037434A"/>
    <w:rsid w:val="0037447D"/>
    <w:rsid w:val="003744BB"/>
    <w:rsid w:val="0037451A"/>
    <w:rsid w:val="003746A0"/>
    <w:rsid w:val="00374D41"/>
    <w:rsid w:val="003759AA"/>
    <w:rsid w:val="00375A31"/>
    <w:rsid w:val="00376232"/>
    <w:rsid w:val="003777D0"/>
    <w:rsid w:val="00377A3A"/>
    <w:rsid w:val="00377ACD"/>
    <w:rsid w:val="0038037D"/>
    <w:rsid w:val="00380701"/>
    <w:rsid w:val="003809FD"/>
    <w:rsid w:val="00381A72"/>
    <w:rsid w:val="00381BFA"/>
    <w:rsid w:val="00381E8A"/>
    <w:rsid w:val="00382061"/>
    <w:rsid w:val="00382A83"/>
    <w:rsid w:val="00383847"/>
    <w:rsid w:val="00383E7B"/>
    <w:rsid w:val="00383F7E"/>
    <w:rsid w:val="003840CB"/>
    <w:rsid w:val="003841C0"/>
    <w:rsid w:val="00384455"/>
    <w:rsid w:val="00384676"/>
    <w:rsid w:val="00384B9A"/>
    <w:rsid w:val="00385AEB"/>
    <w:rsid w:val="00385C6A"/>
    <w:rsid w:val="00386192"/>
    <w:rsid w:val="0038662A"/>
    <w:rsid w:val="00387E5B"/>
    <w:rsid w:val="00390218"/>
    <w:rsid w:val="00390523"/>
    <w:rsid w:val="00390857"/>
    <w:rsid w:val="00390E6B"/>
    <w:rsid w:val="0039144D"/>
    <w:rsid w:val="00391523"/>
    <w:rsid w:val="0039270A"/>
    <w:rsid w:val="00392CFB"/>
    <w:rsid w:val="00392D63"/>
    <w:rsid w:val="00392E80"/>
    <w:rsid w:val="003933ED"/>
    <w:rsid w:val="00393FDF"/>
    <w:rsid w:val="0039411F"/>
    <w:rsid w:val="003942AB"/>
    <w:rsid w:val="0039504C"/>
    <w:rsid w:val="003951D2"/>
    <w:rsid w:val="00395C31"/>
    <w:rsid w:val="00396354"/>
    <w:rsid w:val="00396F22"/>
    <w:rsid w:val="00397006"/>
    <w:rsid w:val="00397132"/>
    <w:rsid w:val="00397984"/>
    <w:rsid w:val="003A003B"/>
    <w:rsid w:val="003A01E7"/>
    <w:rsid w:val="003A0503"/>
    <w:rsid w:val="003A0B27"/>
    <w:rsid w:val="003A1275"/>
    <w:rsid w:val="003A17B1"/>
    <w:rsid w:val="003A1A3C"/>
    <w:rsid w:val="003A1E4F"/>
    <w:rsid w:val="003A1FDC"/>
    <w:rsid w:val="003A2991"/>
    <w:rsid w:val="003A2EC1"/>
    <w:rsid w:val="003A3EA9"/>
    <w:rsid w:val="003A402A"/>
    <w:rsid w:val="003A4BF3"/>
    <w:rsid w:val="003A5036"/>
    <w:rsid w:val="003A533D"/>
    <w:rsid w:val="003A55AD"/>
    <w:rsid w:val="003A5B55"/>
    <w:rsid w:val="003A66E8"/>
    <w:rsid w:val="003A6775"/>
    <w:rsid w:val="003A7061"/>
    <w:rsid w:val="003B0098"/>
    <w:rsid w:val="003B0116"/>
    <w:rsid w:val="003B0B52"/>
    <w:rsid w:val="003B19DD"/>
    <w:rsid w:val="003B1E9B"/>
    <w:rsid w:val="003B25D1"/>
    <w:rsid w:val="003B2865"/>
    <w:rsid w:val="003B2A17"/>
    <w:rsid w:val="003B2ED3"/>
    <w:rsid w:val="003B3129"/>
    <w:rsid w:val="003B32C6"/>
    <w:rsid w:val="003B3626"/>
    <w:rsid w:val="003B3D96"/>
    <w:rsid w:val="003B3E8C"/>
    <w:rsid w:val="003B3FCC"/>
    <w:rsid w:val="003B4081"/>
    <w:rsid w:val="003B420D"/>
    <w:rsid w:val="003B49CB"/>
    <w:rsid w:val="003B539A"/>
    <w:rsid w:val="003B5577"/>
    <w:rsid w:val="003B6731"/>
    <w:rsid w:val="003B6BB4"/>
    <w:rsid w:val="003B6C5F"/>
    <w:rsid w:val="003C0D70"/>
    <w:rsid w:val="003C105E"/>
    <w:rsid w:val="003C15C3"/>
    <w:rsid w:val="003C192B"/>
    <w:rsid w:val="003C19B1"/>
    <w:rsid w:val="003C1D0E"/>
    <w:rsid w:val="003C1D67"/>
    <w:rsid w:val="003C2038"/>
    <w:rsid w:val="003C27E2"/>
    <w:rsid w:val="003C2C71"/>
    <w:rsid w:val="003C2D87"/>
    <w:rsid w:val="003C3D86"/>
    <w:rsid w:val="003C445B"/>
    <w:rsid w:val="003C48AE"/>
    <w:rsid w:val="003C493E"/>
    <w:rsid w:val="003C4C08"/>
    <w:rsid w:val="003C5832"/>
    <w:rsid w:val="003C5853"/>
    <w:rsid w:val="003C5939"/>
    <w:rsid w:val="003C611A"/>
    <w:rsid w:val="003C6219"/>
    <w:rsid w:val="003C6322"/>
    <w:rsid w:val="003C6C16"/>
    <w:rsid w:val="003C7299"/>
    <w:rsid w:val="003C730B"/>
    <w:rsid w:val="003C7671"/>
    <w:rsid w:val="003C78C4"/>
    <w:rsid w:val="003D069A"/>
    <w:rsid w:val="003D131D"/>
    <w:rsid w:val="003D13D9"/>
    <w:rsid w:val="003D1F05"/>
    <w:rsid w:val="003D2079"/>
    <w:rsid w:val="003D2C87"/>
    <w:rsid w:val="003D318C"/>
    <w:rsid w:val="003D4467"/>
    <w:rsid w:val="003D47B2"/>
    <w:rsid w:val="003D5023"/>
    <w:rsid w:val="003D5916"/>
    <w:rsid w:val="003D5F44"/>
    <w:rsid w:val="003D65F7"/>
    <w:rsid w:val="003D6B1E"/>
    <w:rsid w:val="003D794D"/>
    <w:rsid w:val="003D7C5B"/>
    <w:rsid w:val="003E045C"/>
    <w:rsid w:val="003E050E"/>
    <w:rsid w:val="003E1911"/>
    <w:rsid w:val="003E20BB"/>
    <w:rsid w:val="003E23A7"/>
    <w:rsid w:val="003E23E7"/>
    <w:rsid w:val="003E2495"/>
    <w:rsid w:val="003E2D4B"/>
    <w:rsid w:val="003E3058"/>
    <w:rsid w:val="003E3095"/>
    <w:rsid w:val="003E36FF"/>
    <w:rsid w:val="003E5A97"/>
    <w:rsid w:val="003E5D7A"/>
    <w:rsid w:val="003E76A9"/>
    <w:rsid w:val="003E7889"/>
    <w:rsid w:val="003F0809"/>
    <w:rsid w:val="003F083C"/>
    <w:rsid w:val="003F0EB5"/>
    <w:rsid w:val="003F15D0"/>
    <w:rsid w:val="003F19F3"/>
    <w:rsid w:val="003F1AE7"/>
    <w:rsid w:val="003F22A0"/>
    <w:rsid w:val="003F28A4"/>
    <w:rsid w:val="003F28BC"/>
    <w:rsid w:val="003F2E6B"/>
    <w:rsid w:val="003F357D"/>
    <w:rsid w:val="003F4FA2"/>
    <w:rsid w:val="003F541A"/>
    <w:rsid w:val="003F68C8"/>
    <w:rsid w:val="003F6A6E"/>
    <w:rsid w:val="003F6A8C"/>
    <w:rsid w:val="003F6D59"/>
    <w:rsid w:val="003F755C"/>
    <w:rsid w:val="003F7FB1"/>
    <w:rsid w:val="00400FC6"/>
    <w:rsid w:val="0040124E"/>
    <w:rsid w:val="0040143C"/>
    <w:rsid w:val="0040192C"/>
    <w:rsid w:val="00401E16"/>
    <w:rsid w:val="00402CB3"/>
    <w:rsid w:val="00402D75"/>
    <w:rsid w:val="00402DE7"/>
    <w:rsid w:val="00402F0E"/>
    <w:rsid w:val="00403EBF"/>
    <w:rsid w:val="0040408B"/>
    <w:rsid w:val="0040462A"/>
    <w:rsid w:val="00404673"/>
    <w:rsid w:val="00404963"/>
    <w:rsid w:val="004050A6"/>
    <w:rsid w:val="0040521B"/>
    <w:rsid w:val="004054BA"/>
    <w:rsid w:val="00405AF9"/>
    <w:rsid w:val="0040621F"/>
    <w:rsid w:val="00406242"/>
    <w:rsid w:val="00406297"/>
    <w:rsid w:val="00406F01"/>
    <w:rsid w:val="00407736"/>
    <w:rsid w:val="004077BF"/>
    <w:rsid w:val="004079C6"/>
    <w:rsid w:val="00407B02"/>
    <w:rsid w:val="004123EC"/>
    <w:rsid w:val="00412580"/>
    <w:rsid w:val="00414CC2"/>
    <w:rsid w:val="00414E61"/>
    <w:rsid w:val="00415525"/>
    <w:rsid w:val="004157E2"/>
    <w:rsid w:val="00415816"/>
    <w:rsid w:val="004160E1"/>
    <w:rsid w:val="00416463"/>
    <w:rsid w:val="00416D50"/>
    <w:rsid w:val="00416FD5"/>
    <w:rsid w:val="00416FDF"/>
    <w:rsid w:val="004172FC"/>
    <w:rsid w:val="00417772"/>
    <w:rsid w:val="00417C0E"/>
    <w:rsid w:val="00420151"/>
    <w:rsid w:val="00420282"/>
    <w:rsid w:val="00420944"/>
    <w:rsid w:val="00420E6A"/>
    <w:rsid w:val="00421F33"/>
    <w:rsid w:val="004222E4"/>
    <w:rsid w:val="00422C80"/>
    <w:rsid w:val="00424407"/>
    <w:rsid w:val="004250FF"/>
    <w:rsid w:val="00425581"/>
    <w:rsid w:val="00425802"/>
    <w:rsid w:val="004258EA"/>
    <w:rsid w:val="00425A9E"/>
    <w:rsid w:val="00425ECC"/>
    <w:rsid w:val="004262BE"/>
    <w:rsid w:val="00426519"/>
    <w:rsid w:val="00426631"/>
    <w:rsid w:val="00426D6B"/>
    <w:rsid w:val="00426E94"/>
    <w:rsid w:val="00427406"/>
    <w:rsid w:val="00427485"/>
    <w:rsid w:val="0043006E"/>
    <w:rsid w:val="004300B5"/>
    <w:rsid w:val="00430B17"/>
    <w:rsid w:val="0043166B"/>
    <w:rsid w:val="00431E6C"/>
    <w:rsid w:val="00433323"/>
    <w:rsid w:val="004336AE"/>
    <w:rsid w:val="004337C0"/>
    <w:rsid w:val="00433CE7"/>
    <w:rsid w:val="00433E8A"/>
    <w:rsid w:val="00434946"/>
    <w:rsid w:val="0043510E"/>
    <w:rsid w:val="00435156"/>
    <w:rsid w:val="004353F9"/>
    <w:rsid w:val="00435BDD"/>
    <w:rsid w:val="004364BC"/>
    <w:rsid w:val="00436636"/>
    <w:rsid w:val="00436D9C"/>
    <w:rsid w:val="004370EB"/>
    <w:rsid w:val="00437768"/>
    <w:rsid w:val="00440CE7"/>
    <w:rsid w:val="00440FCA"/>
    <w:rsid w:val="0044136E"/>
    <w:rsid w:val="0044159D"/>
    <w:rsid w:val="00442C28"/>
    <w:rsid w:val="00443840"/>
    <w:rsid w:val="004445C0"/>
    <w:rsid w:val="0044495D"/>
    <w:rsid w:val="004451B5"/>
    <w:rsid w:val="004453D6"/>
    <w:rsid w:val="00445ABC"/>
    <w:rsid w:val="00446205"/>
    <w:rsid w:val="004462BB"/>
    <w:rsid w:val="00446354"/>
    <w:rsid w:val="0044664E"/>
    <w:rsid w:val="00446E11"/>
    <w:rsid w:val="00446FCA"/>
    <w:rsid w:val="00447DDB"/>
    <w:rsid w:val="0045002A"/>
    <w:rsid w:val="004500AF"/>
    <w:rsid w:val="00450111"/>
    <w:rsid w:val="00450BD1"/>
    <w:rsid w:val="00450D55"/>
    <w:rsid w:val="004512DF"/>
    <w:rsid w:val="00451A0B"/>
    <w:rsid w:val="00451A2A"/>
    <w:rsid w:val="00452151"/>
    <w:rsid w:val="004523E8"/>
    <w:rsid w:val="00452738"/>
    <w:rsid w:val="004527E4"/>
    <w:rsid w:val="00452E31"/>
    <w:rsid w:val="00453086"/>
    <w:rsid w:val="0045322B"/>
    <w:rsid w:val="00453937"/>
    <w:rsid w:val="00453A0D"/>
    <w:rsid w:val="00454326"/>
    <w:rsid w:val="004547F8"/>
    <w:rsid w:val="00454FBD"/>
    <w:rsid w:val="00455004"/>
    <w:rsid w:val="00456091"/>
    <w:rsid w:val="004562C0"/>
    <w:rsid w:val="00457564"/>
    <w:rsid w:val="004577FB"/>
    <w:rsid w:val="00460295"/>
    <w:rsid w:val="00460A40"/>
    <w:rsid w:val="00460AF3"/>
    <w:rsid w:val="00460E05"/>
    <w:rsid w:val="00460EB7"/>
    <w:rsid w:val="00460F34"/>
    <w:rsid w:val="00461409"/>
    <w:rsid w:val="004616BE"/>
    <w:rsid w:val="00461E02"/>
    <w:rsid w:val="00461E48"/>
    <w:rsid w:val="0046213D"/>
    <w:rsid w:val="00462C68"/>
    <w:rsid w:val="0046406A"/>
    <w:rsid w:val="0046456E"/>
    <w:rsid w:val="0046466A"/>
    <w:rsid w:val="00464FAB"/>
    <w:rsid w:val="00465895"/>
    <w:rsid w:val="00465B75"/>
    <w:rsid w:val="00465C11"/>
    <w:rsid w:val="00466223"/>
    <w:rsid w:val="0046631B"/>
    <w:rsid w:val="00466321"/>
    <w:rsid w:val="004667CE"/>
    <w:rsid w:val="00467237"/>
    <w:rsid w:val="00467DFD"/>
    <w:rsid w:val="00467FD3"/>
    <w:rsid w:val="00470302"/>
    <w:rsid w:val="00470705"/>
    <w:rsid w:val="004714F6"/>
    <w:rsid w:val="00471D6B"/>
    <w:rsid w:val="0047233D"/>
    <w:rsid w:val="004724BE"/>
    <w:rsid w:val="00472544"/>
    <w:rsid w:val="00473997"/>
    <w:rsid w:val="00473AB3"/>
    <w:rsid w:val="00474287"/>
    <w:rsid w:val="00474470"/>
    <w:rsid w:val="004757CD"/>
    <w:rsid w:val="00475A47"/>
    <w:rsid w:val="00476092"/>
    <w:rsid w:val="004761F9"/>
    <w:rsid w:val="00476CA0"/>
    <w:rsid w:val="00476E4E"/>
    <w:rsid w:val="004774A4"/>
    <w:rsid w:val="00477CCF"/>
    <w:rsid w:val="00477CD5"/>
    <w:rsid w:val="00477D9D"/>
    <w:rsid w:val="004801AF"/>
    <w:rsid w:val="00480421"/>
    <w:rsid w:val="00480496"/>
    <w:rsid w:val="004805E7"/>
    <w:rsid w:val="0048169F"/>
    <w:rsid w:val="00482681"/>
    <w:rsid w:val="00482A48"/>
    <w:rsid w:val="00483319"/>
    <w:rsid w:val="00483E3D"/>
    <w:rsid w:val="0048424B"/>
    <w:rsid w:val="00484A21"/>
    <w:rsid w:val="00484B16"/>
    <w:rsid w:val="00484B9B"/>
    <w:rsid w:val="00485049"/>
    <w:rsid w:val="004855F6"/>
    <w:rsid w:val="00485A49"/>
    <w:rsid w:val="004865DF"/>
    <w:rsid w:val="0048661E"/>
    <w:rsid w:val="00486B78"/>
    <w:rsid w:val="004878F6"/>
    <w:rsid w:val="00487956"/>
    <w:rsid w:val="00487992"/>
    <w:rsid w:val="004906EA"/>
    <w:rsid w:val="00490BCE"/>
    <w:rsid w:val="00490BF3"/>
    <w:rsid w:val="00491311"/>
    <w:rsid w:val="004915E4"/>
    <w:rsid w:val="00491BD3"/>
    <w:rsid w:val="00491EEF"/>
    <w:rsid w:val="004922F7"/>
    <w:rsid w:val="0049285B"/>
    <w:rsid w:val="00492DD5"/>
    <w:rsid w:val="00492E14"/>
    <w:rsid w:val="004936E1"/>
    <w:rsid w:val="004937F5"/>
    <w:rsid w:val="00494670"/>
    <w:rsid w:val="004957D1"/>
    <w:rsid w:val="00496177"/>
    <w:rsid w:val="00496943"/>
    <w:rsid w:val="00496B87"/>
    <w:rsid w:val="00496C7A"/>
    <w:rsid w:val="004970DE"/>
    <w:rsid w:val="004A02CC"/>
    <w:rsid w:val="004A04E2"/>
    <w:rsid w:val="004A055F"/>
    <w:rsid w:val="004A05A9"/>
    <w:rsid w:val="004A1561"/>
    <w:rsid w:val="004A33E4"/>
    <w:rsid w:val="004A35A5"/>
    <w:rsid w:val="004A3823"/>
    <w:rsid w:val="004A389B"/>
    <w:rsid w:val="004A4420"/>
    <w:rsid w:val="004A4E01"/>
    <w:rsid w:val="004A57BE"/>
    <w:rsid w:val="004A675F"/>
    <w:rsid w:val="004A70FC"/>
    <w:rsid w:val="004A7356"/>
    <w:rsid w:val="004A7480"/>
    <w:rsid w:val="004A75FA"/>
    <w:rsid w:val="004B0149"/>
    <w:rsid w:val="004B0B78"/>
    <w:rsid w:val="004B15CF"/>
    <w:rsid w:val="004B1DB3"/>
    <w:rsid w:val="004B2034"/>
    <w:rsid w:val="004B243B"/>
    <w:rsid w:val="004B3081"/>
    <w:rsid w:val="004B30C4"/>
    <w:rsid w:val="004B3DCB"/>
    <w:rsid w:val="004B443C"/>
    <w:rsid w:val="004B450A"/>
    <w:rsid w:val="004B4CEB"/>
    <w:rsid w:val="004B51B9"/>
    <w:rsid w:val="004B5CAE"/>
    <w:rsid w:val="004B5DB1"/>
    <w:rsid w:val="004B6DBD"/>
    <w:rsid w:val="004B7391"/>
    <w:rsid w:val="004B77A9"/>
    <w:rsid w:val="004B7B94"/>
    <w:rsid w:val="004C0113"/>
    <w:rsid w:val="004C0DCC"/>
    <w:rsid w:val="004C1524"/>
    <w:rsid w:val="004C2156"/>
    <w:rsid w:val="004C2AC5"/>
    <w:rsid w:val="004C3502"/>
    <w:rsid w:val="004C4161"/>
    <w:rsid w:val="004C4B19"/>
    <w:rsid w:val="004C4BD0"/>
    <w:rsid w:val="004C4EE8"/>
    <w:rsid w:val="004C531D"/>
    <w:rsid w:val="004C55C6"/>
    <w:rsid w:val="004C5917"/>
    <w:rsid w:val="004C5FA9"/>
    <w:rsid w:val="004C5FB9"/>
    <w:rsid w:val="004C6230"/>
    <w:rsid w:val="004C77DE"/>
    <w:rsid w:val="004C7FCB"/>
    <w:rsid w:val="004D00E0"/>
    <w:rsid w:val="004D0639"/>
    <w:rsid w:val="004D0DDB"/>
    <w:rsid w:val="004D11C9"/>
    <w:rsid w:val="004D1285"/>
    <w:rsid w:val="004D14B1"/>
    <w:rsid w:val="004D1D3F"/>
    <w:rsid w:val="004D2147"/>
    <w:rsid w:val="004D26EF"/>
    <w:rsid w:val="004D2727"/>
    <w:rsid w:val="004D2945"/>
    <w:rsid w:val="004D2B35"/>
    <w:rsid w:val="004D2EC3"/>
    <w:rsid w:val="004D3415"/>
    <w:rsid w:val="004D366A"/>
    <w:rsid w:val="004D3BB3"/>
    <w:rsid w:val="004D4120"/>
    <w:rsid w:val="004D49E5"/>
    <w:rsid w:val="004D49FB"/>
    <w:rsid w:val="004D4BD7"/>
    <w:rsid w:val="004D5AFE"/>
    <w:rsid w:val="004D5FF1"/>
    <w:rsid w:val="004D6384"/>
    <w:rsid w:val="004D6590"/>
    <w:rsid w:val="004D67DF"/>
    <w:rsid w:val="004D70A7"/>
    <w:rsid w:val="004D781D"/>
    <w:rsid w:val="004D79AD"/>
    <w:rsid w:val="004D7DD2"/>
    <w:rsid w:val="004E002B"/>
    <w:rsid w:val="004E046B"/>
    <w:rsid w:val="004E0796"/>
    <w:rsid w:val="004E1BC9"/>
    <w:rsid w:val="004E1F37"/>
    <w:rsid w:val="004E299C"/>
    <w:rsid w:val="004E35D3"/>
    <w:rsid w:val="004E37A5"/>
    <w:rsid w:val="004E4BBA"/>
    <w:rsid w:val="004E4CEF"/>
    <w:rsid w:val="004E5A53"/>
    <w:rsid w:val="004E6946"/>
    <w:rsid w:val="004E6D1C"/>
    <w:rsid w:val="004E760B"/>
    <w:rsid w:val="004E7C68"/>
    <w:rsid w:val="004F0182"/>
    <w:rsid w:val="004F06E1"/>
    <w:rsid w:val="004F1085"/>
    <w:rsid w:val="004F1870"/>
    <w:rsid w:val="004F1AD8"/>
    <w:rsid w:val="004F2796"/>
    <w:rsid w:val="004F2CD4"/>
    <w:rsid w:val="004F3582"/>
    <w:rsid w:val="004F3FB3"/>
    <w:rsid w:val="004F4671"/>
    <w:rsid w:val="004F4766"/>
    <w:rsid w:val="004F4941"/>
    <w:rsid w:val="004F49C1"/>
    <w:rsid w:val="004F52C1"/>
    <w:rsid w:val="004F5436"/>
    <w:rsid w:val="004F546D"/>
    <w:rsid w:val="004F6959"/>
    <w:rsid w:val="004F6E2E"/>
    <w:rsid w:val="004F7E41"/>
    <w:rsid w:val="00500140"/>
    <w:rsid w:val="005003A4"/>
    <w:rsid w:val="00500433"/>
    <w:rsid w:val="00500EA1"/>
    <w:rsid w:val="0050116A"/>
    <w:rsid w:val="0050160C"/>
    <w:rsid w:val="00501C90"/>
    <w:rsid w:val="00501EDC"/>
    <w:rsid w:val="0050207D"/>
    <w:rsid w:val="005021D2"/>
    <w:rsid w:val="00502794"/>
    <w:rsid w:val="00502AAC"/>
    <w:rsid w:val="00502B83"/>
    <w:rsid w:val="005039CB"/>
    <w:rsid w:val="00504A9F"/>
    <w:rsid w:val="0050558F"/>
    <w:rsid w:val="00506286"/>
    <w:rsid w:val="005069CE"/>
    <w:rsid w:val="00506D91"/>
    <w:rsid w:val="00507340"/>
    <w:rsid w:val="00507578"/>
    <w:rsid w:val="005102EE"/>
    <w:rsid w:val="005103E8"/>
    <w:rsid w:val="005104E9"/>
    <w:rsid w:val="00510813"/>
    <w:rsid w:val="00510B25"/>
    <w:rsid w:val="00511191"/>
    <w:rsid w:val="005116E3"/>
    <w:rsid w:val="00511990"/>
    <w:rsid w:val="00511DE0"/>
    <w:rsid w:val="0051227C"/>
    <w:rsid w:val="005136A3"/>
    <w:rsid w:val="00513B9B"/>
    <w:rsid w:val="00514870"/>
    <w:rsid w:val="00514B9B"/>
    <w:rsid w:val="00514E72"/>
    <w:rsid w:val="00514FE2"/>
    <w:rsid w:val="00515E15"/>
    <w:rsid w:val="00516C57"/>
    <w:rsid w:val="00516C63"/>
    <w:rsid w:val="00517091"/>
    <w:rsid w:val="00517E98"/>
    <w:rsid w:val="00517F02"/>
    <w:rsid w:val="0052145C"/>
    <w:rsid w:val="005214C5"/>
    <w:rsid w:val="00521721"/>
    <w:rsid w:val="005217D5"/>
    <w:rsid w:val="005219E1"/>
    <w:rsid w:val="00521EF8"/>
    <w:rsid w:val="005224F4"/>
    <w:rsid w:val="005232F4"/>
    <w:rsid w:val="005236AA"/>
    <w:rsid w:val="00523C6F"/>
    <w:rsid w:val="00523F8F"/>
    <w:rsid w:val="00524293"/>
    <w:rsid w:val="00524303"/>
    <w:rsid w:val="0052455A"/>
    <w:rsid w:val="00524842"/>
    <w:rsid w:val="005258A2"/>
    <w:rsid w:val="00525FEC"/>
    <w:rsid w:val="00526ED1"/>
    <w:rsid w:val="005278B8"/>
    <w:rsid w:val="00527DF1"/>
    <w:rsid w:val="0053013C"/>
    <w:rsid w:val="005302E1"/>
    <w:rsid w:val="005307FB"/>
    <w:rsid w:val="00530BD5"/>
    <w:rsid w:val="005313C9"/>
    <w:rsid w:val="00531755"/>
    <w:rsid w:val="00531D46"/>
    <w:rsid w:val="00531D92"/>
    <w:rsid w:val="00532103"/>
    <w:rsid w:val="005323C8"/>
    <w:rsid w:val="00532DF0"/>
    <w:rsid w:val="00532E4C"/>
    <w:rsid w:val="00532EC7"/>
    <w:rsid w:val="00533C93"/>
    <w:rsid w:val="0053435C"/>
    <w:rsid w:val="00534C88"/>
    <w:rsid w:val="005359AD"/>
    <w:rsid w:val="00535E74"/>
    <w:rsid w:val="00536204"/>
    <w:rsid w:val="005364E6"/>
    <w:rsid w:val="00536C56"/>
    <w:rsid w:val="00537105"/>
    <w:rsid w:val="00537446"/>
    <w:rsid w:val="00537451"/>
    <w:rsid w:val="00537559"/>
    <w:rsid w:val="00537BDC"/>
    <w:rsid w:val="00537C15"/>
    <w:rsid w:val="00537C49"/>
    <w:rsid w:val="00537C66"/>
    <w:rsid w:val="00537E17"/>
    <w:rsid w:val="00537F51"/>
    <w:rsid w:val="005401AE"/>
    <w:rsid w:val="00540811"/>
    <w:rsid w:val="00540B34"/>
    <w:rsid w:val="00540E25"/>
    <w:rsid w:val="00541193"/>
    <w:rsid w:val="005416BA"/>
    <w:rsid w:val="00541C15"/>
    <w:rsid w:val="00541D36"/>
    <w:rsid w:val="00541E2F"/>
    <w:rsid w:val="00541E30"/>
    <w:rsid w:val="00542385"/>
    <w:rsid w:val="00542AE1"/>
    <w:rsid w:val="00542C62"/>
    <w:rsid w:val="00542E07"/>
    <w:rsid w:val="00542F36"/>
    <w:rsid w:val="00543DCD"/>
    <w:rsid w:val="00544975"/>
    <w:rsid w:val="00544B6D"/>
    <w:rsid w:val="00544DFE"/>
    <w:rsid w:val="00545424"/>
    <w:rsid w:val="00545546"/>
    <w:rsid w:val="00545A1C"/>
    <w:rsid w:val="00546396"/>
    <w:rsid w:val="00546960"/>
    <w:rsid w:val="0054736D"/>
    <w:rsid w:val="00547537"/>
    <w:rsid w:val="00550046"/>
    <w:rsid w:val="005507A1"/>
    <w:rsid w:val="00551044"/>
    <w:rsid w:val="00551AE3"/>
    <w:rsid w:val="00551D37"/>
    <w:rsid w:val="00552138"/>
    <w:rsid w:val="0055274D"/>
    <w:rsid w:val="00552B9C"/>
    <w:rsid w:val="00552C76"/>
    <w:rsid w:val="00552D8A"/>
    <w:rsid w:val="00553341"/>
    <w:rsid w:val="00553D9C"/>
    <w:rsid w:val="0055426D"/>
    <w:rsid w:val="00554465"/>
    <w:rsid w:val="005545E8"/>
    <w:rsid w:val="00554A7B"/>
    <w:rsid w:val="00554FFC"/>
    <w:rsid w:val="005554AE"/>
    <w:rsid w:val="0055572C"/>
    <w:rsid w:val="00555EE1"/>
    <w:rsid w:val="005569B0"/>
    <w:rsid w:val="00556FF4"/>
    <w:rsid w:val="00557026"/>
    <w:rsid w:val="00560D2A"/>
    <w:rsid w:val="00560DCF"/>
    <w:rsid w:val="0056106A"/>
    <w:rsid w:val="00561442"/>
    <w:rsid w:val="00563F69"/>
    <w:rsid w:val="00563FD2"/>
    <w:rsid w:val="0056466C"/>
    <w:rsid w:val="005649A8"/>
    <w:rsid w:val="0056584A"/>
    <w:rsid w:val="00566487"/>
    <w:rsid w:val="005664DB"/>
    <w:rsid w:val="00566B35"/>
    <w:rsid w:val="00566C9A"/>
    <w:rsid w:val="0056739E"/>
    <w:rsid w:val="005673B6"/>
    <w:rsid w:val="00570A7F"/>
    <w:rsid w:val="00570E8E"/>
    <w:rsid w:val="00571013"/>
    <w:rsid w:val="00571E9A"/>
    <w:rsid w:val="005720AE"/>
    <w:rsid w:val="00572DE0"/>
    <w:rsid w:val="00573229"/>
    <w:rsid w:val="00573BAC"/>
    <w:rsid w:val="00574112"/>
    <w:rsid w:val="0057463B"/>
    <w:rsid w:val="00574740"/>
    <w:rsid w:val="00574886"/>
    <w:rsid w:val="00574958"/>
    <w:rsid w:val="00574EDF"/>
    <w:rsid w:val="00575D39"/>
    <w:rsid w:val="005764EC"/>
    <w:rsid w:val="0057658E"/>
    <w:rsid w:val="00577282"/>
    <w:rsid w:val="00577B95"/>
    <w:rsid w:val="00577BA7"/>
    <w:rsid w:val="005827F0"/>
    <w:rsid w:val="00583903"/>
    <w:rsid w:val="00584307"/>
    <w:rsid w:val="005844B2"/>
    <w:rsid w:val="005846BF"/>
    <w:rsid w:val="00584CA0"/>
    <w:rsid w:val="00585696"/>
    <w:rsid w:val="00585BA7"/>
    <w:rsid w:val="00585BC2"/>
    <w:rsid w:val="00586334"/>
    <w:rsid w:val="00586497"/>
    <w:rsid w:val="00586972"/>
    <w:rsid w:val="00586AFB"/>
    <w:rsid w:val="005873A3"/>
    <w:rsid w:val="00587B4E"/>
    <w:rsid w:val="0059019A"/>
    <w:rsid w:val="005911E0"/>
    <w:rsid w:val="00591934"/>
    <w:rsid w:val="00591ADE"/>
    <w:rsid w:val="00591CA1"/>
    <w:rsid w:val="00592960"/>
    <w:rsid w:val="00592D6B"/>
    <w:rsid w:val="00592F20"/>
    <w:rsid w:val="00593750"/>
    <w:rsid w:val="00593ED8"/>
    <w:rsid w:val="00593F20"/>
    <w:rsid w:val="00594D77"/>
    <w:rsid w:val="0059614F"/>
    <w:rsid w:val="0059692D"/>
    <w:rsid w:val="005969E4"/>
    <w:rsid w:val="005970DC"/>
    <w:rsid w:val="00597164"/>
    <w:rsid w:val="0059745F"/>
    <w:rsid w:val="00597CF2"/>
    <w:rsid w:val="005A00DC"/>
    <w:rsid w:val="005A042A"/>
    <w:rsid w:val="005A06B7"/>
    <w:rsid w:val="005A07CD"/>
    <w:rsid w:val="005A0F2B"/>
    <w:rsid w:val="005A1759"/>
    <w:rsid w:val="005A2069"/>
    <w:rsid w:val="005A2274"/>
    <w:rsid w:val="005A2630"/>
    <w:rsid w:val="005A2744"/>
    <w:rsid w:val="005A2DBF"/>
    <w:rsid w:val="005A31FA"/>
    <w:rsid w:val="005A36DA"/>
    <w:rsid w:val="005A388B"/>
    <w:rsid w:val="005A3AE5"/>
    <w:rsid w:val="005A3B1F"/>
    <w:rsid w:val="005A3DDC"/>
    <w:rsid w:val="005A4221"/>
    <w:rsid w:val="005A5245"/>
    <w:rsid w:val="005A5A32"/>
    <w:rsid w:val="005A68A7"/>
    <w:rsid w:val="005A699D"/>
    <w:rsid w:val="005A6D7B"/>
    <w:rsid w:val="005A7CD2"/>
    <w:rsid w:val="005A7F0E"/>
    <w:rsid w:val="005B0542"/>
    <w:rsid w:val="005B1381"/>
    <w:rsid w:val="005B16F4"/>
    <w:rsid w:val="005B22A7"/>
    <w:rsid w:val="005B294F"/>
    <w:rsid w:val="005B2F0B"/>
    <w:rsid w:val="005B312C"/>
    <w:rsid w:val="005B3212"/>
    <w:rsid w:val="005B3C64"/>
    <w:rsid w:val="005B4084"/>
    <w:rsid w:val="005B4415"/>
    <w:rsid w:val="005B4615"/>
    <w:rsid w:val="005B46BD"/>
    <w:rsid w:val="005B4E53"/>
    <w:rsid w:val="005B507B"/>
    <w:rsid w:val="005B628C"/>
    <w:rsid w:val="005B62CA"/>
    <w:rsid w:val="005B7060"/>
    <w:rsid w:val="005B72FE"/>
    <w:rsid w:val="005C05AF"/>
    <w:rsid w:val="005C14C6"/>
    <w:rsid w:val="005C19B0"/>
    <w:rsid w:val="005C1C0B"/>
    <w:rsid w:val="005C2384"/>
    <w:rsid w:val="005C2577"/>
    <w:rsid w:val="005C2C33"/>
    <w:rsid w:val="005C39B5"/>
    <w:rsid w:val="005C46C2"/>
    <w:rsid w:val="005C4E88"/>
    <w:rsid w:val="005C50AA"/>
    <w:rsid w:val="005C50C1"/>
    <w:rsid w:val="005C517D"/>
    <w:rsid w:val="005C523B"/>
    <w:rsid w:val="005C5425"/>
    <w:rsid w:val="005C7157"/>
    <w:rsid w:val="005C7767"/>
    <w:rsid w:val="005C777D"/>
    <w:rsid w:val="005C77E3"/>
    <w:rsid w:val="005C7B77"/>
    <w:rsid w:val="005C7D67"/>
    <w:rsid w:val="005D04AE"/>
    <w:rsid w:val="005D0A69"/>
    <w:rsid w:val="005D1462"/>
    <w:rsid w:val="005D1C88"/>
    <w:rsid w:val="005D1E28"/>
    <w:rsid w:val="005D205E"/>
    <w:rsid w:val="005D24BF"/>
    <w:rsid w:val="005D2B48"/>
    <w:rsid w:val="005D3262"/>
    <w:rsid w:val="005D3559"/>
    <w:rsid w:val="005D36AB"/>
    <w:rsid w:val="005D413E"/>
    <w:rsid w:val="005D41E5"/>
    <w:rsid w:val="005D52F9"/>
    <w:rsid w:val="005D554A"/>
    <w:rsid w:val="005D5D76"/>
    <w:rsid w:val="005D5DD9"/>
    <w:rsid w:val="005D5F97"/>
    <w:rsid w:val="005D6226"/>
    <w:rsid w:val="005D6901"/>
    <w:rsid w:val="005D79B0"/>
    <w:rsid w:val="005D7AE8"/>
    <w:rsid w:val="005E0337"/>
    <w:rsid w:val="005E099C"/>
    <w:rsid w:val="005E10A7"/>
    <w:rsid w:val="005E2203"/>
    <w:rsid w:val="005E2FE1"/>
    <w:rsid w:val="005E3930"/>
    <w:rsid w:val="005E3B7F"/>
    <w:rsid w:val="005E424D"/>
    <w:rsid w:val="005E4388"/>
    <w:rsid w:val="005E44D5"/>
    <w:rsid w:val="005E4F6A"/>
    <w:rsid w:val="005E505F"/>
    <w:rsid w:val="005E6883"/>
    <w:rsid w:val="005E6CF8"/>
    <w:rsid w:val="005E7107"/>
    <w:rsid w:val="005E78A0"/>
    <w:rsid w:val="005F0092"/>
    <w:rsid w:val="005F0BA5"/>
    <w:rsid w:val="005F124A"/>
    <w:rsid w:val="005F140C"/>
    <w:rsid w:val="005F17A7"/>
    <w:rsid w:val="005F2303"/>
    <w:rsid w:val="005F2743"/>
    <w:rsid w:val="005F346E"/>
    <w:rsid w:val="005F367D"/>
    <w:rsid w:val="005F36D8"/>
    <w:rsid w:val="005F3E74"/>
    <w:rsid w:val="005F4265"/>
    <w:rsid w:val="005F4404"/>
    <w:rsid w:val="005F44D0"/>
    <w:rsid w:val="005F4BDC"/>
    <w:rsid w:val="005F5015"/>
    <w:rsid w:val="005F54D1"/>
    <w:rsid w:val="005F57AA"/>
    <w:rsid w:val="005F6A5C"/>
    <w:rsid w:val="005F728E"/>
    <w:rsid w:val="005F7DEF"/>
    <w:rsid w:val="005F7EDC"/>
    <w:rsid w:val="005F7F6F"/>
    <w:rsid w:val="00600CE6"/>
    <w:rsid w:val="006013E3"/>
    <w:rsid w:val="0060280E"/>
    <w:rsid w:val="006029ED"/>
    <w:rsid w:val="006031BE"/>
    <w:rsid w:val="00603FA7"/>
    <w:rsid w:val="0060415E"/>
    <w:rsid w:val="0060474B"/>
    <w:rsid w:val="00604B73"/>
    <w:rsid w:val="00605067"/>
    <w:rsid w:val="00605257"/>
    <w:rsid w:val="00605303"/>
    <w:rsid w:val="00605790"/>
    <w:rsid w:val="00605A54"/>
    <w:rsid w:val="00605A7D"/>
    <w:rsid w:val="00605AE4"/>
    <w:rsid w:val="00605E23"/>
    <w:rsid w:val="00606377"/>
    <w:rsid w:val="00606C47"/>
    <w:rsid w:val="00606E39"/>
    <w:rsid w:val="006074AB"/>
    <w:rsid w:val="0061051F"/>
    <w:rsid w:val="00611254"/>
    <w:rsid w:val="0061150A"/>
    <w:rsid w:val="00611697"/>
    <w:rsid w:val="0061270D"/>
    <w:rsid w:val="006129B4"/>
    <w:rsid w:val="006133FD"/>
    <w:rsid w:val="006135C9"/>
    <w:rsid w:val="00613DB0"/>
    <w:rsid w:val="00613F1C"/>
    <w:rsid w:val="0061406D"/>
    <w:rsid w:val="0061415E"/>
    <w:rsid w:val="00614607"/>
    <w:rsid w:val="00614C78"/>
    <w:rsid w:val="00614E11"/>
    <w:rsid w:val="00614EE0"/>
    <w:rsid w:val="0061507B"/>
    <w:rsid w:val="0061596A"/>
    <w:rsid w:val="00615A90"/>
    <w:rsid w:val="00615FC2"/>
    <w:rsid w:val="0061611B"/>
    <w:rsid w:val="0061638C"/>
    <w:rsid w:val="00616727"/>
    <w:rsid w:val="00617376"/>
    <w:rsid w:val="00617B8F"/>
    <w:rsid w:val="00617CC3"/>
    <w:rsid w:val="00617DE1"/>
    <w:rsid w:val="00621337"/>
    <w:rsid w:val="006224B6"/>
    <w:rsid w:val="00622EE4"/>
    <w:rsid w:val="006251D6"/>
    <w:rsid w:val="00625686"/>
    <w:rsid w:val="006256F0"/>
    <w:rsid w:val="00625991"/>
    <w:rsid w:val="00625C38"/>
    <w:rsid w:val="00626CCD"/>
    <w:rsid w:val="00626DDF"/>
    <w:rsid w:val="0062710F"/>
    <w:rsid w:val="00627317"/>
    <w:rsid w:val="0062774B"/>
    <w:rsid w:val="00627AA1"/>
    <w:rsid w:val="00630C4F"/>
    <w:rsid w:val="00630CF8"/>
    <w:rsid w:val="006317D8"/>
    <w:rsid w:val="00631B5D"/>
    <w:rsid w:val="00632FD2"/>
    <w:rsid w:val="0063346F"/>
    <w:rsid w:val="00634B09"/>
    <w:rsid w:val="006351E5"/>
    <w:rsid w:val="006358D3"/>
    <w:rsid w:val="00635F5E"/>
    <w:rsid w:val="006370A1"/>
    <w:rsid w:val="00637344"/>
    <w:rsid w:val="0063773A"/>
    <w:rsid w:val="0063777E"/>
    <w:rsid w:val="006377A6"/>
    <w:rsid w:val="00637948"/>
    <w:rsid w:val="00637A3D"/>
    <w:rsid w:val="00637B37"/>
    <w:rsid w:val="00637D81"/>
    <w:rsid w:val="00640354"/>
    <w:rsid w:val="006404DE"/>
    <w:rsid w:val="00640579"/>
    <w:rsid w:val="00640AB4"/>
    <w:rsid w:val="006411D3"/>
    <w:rsid w:val="006411EF"/>
    <w:rsid w:val="0064120B"/>
    <w:rsid w:val="0064368E"/>
    <w:rsid w:val="006437A8"/>
    <w:rsid w:val="00643AC5"/>
    <w:rsid w:val="00643FDF"/>
    <w:rsid w:val="00643FFC"/>
    <w:rsid w:val="006440C1"/>
    <w:rsid w:val="00644616"/>
    <w:rsid w:val="0064461B"/>
    <w:rsid w:val="006452FE"/>
    <w:rsid w:val="006458CC"/>
    <w:rsid w:val="00646000"/>
    <w:rsid w:val="00646240"/>
    <w:rsid w:val="00646276"/>
    <w:rsid w:val="0064632E"/>
    <w:rsid w:val="00646410"/>
    <w:rsid w:val="00646537"/>
    <w:rsid w:val="00646A77"/>
    <w:rsid w:val="00647614"/>
    <w:rsid w:val="00647BFB"/>
    <w:rsid w:val="0065025B"/>
    <w:rsid w:val="00650A45"/>
    <w:rsid w:val="00650C8A"/>
    <w:rsid w:val="00650CE8"/>
    <w:rsid w:val="0065189F"/>
    <w:rsid w:val="00651EB1"/>
    <w:rsid w:val="006527B8"/>
    <w:rsid w:val="006528A1"/>
    <w:rsid w:val="00653A62"/>
    <w:rsid w:val="00653B3D"/>
    <w:rsid w:val="00653ED3"/>
    <w:rsid w:val="00653F5E"/>
    <w:rsid w:val="00654037"/>
    <w:rsid w:val="0065475F"/>
    <w:rsid w:val="006549EF"/>
    <w:rsid w:val="00654DE6"/>
    <w:rsid w:val="0065573A"/>
    <w:rsid w:val="00655E4D"/>
    <w:rsid w:val="00656207"/>
    <w:rsid w:val="00656843"/>
    <w:rsid w:val="00656D23"/>
    <w:rsid w:val="00656E18"/>
    <w:rsid w:val="00657763"/>
    <w:rsid w:val="006579E6"/>
    <w:rsid w:val="00657D33"/>
    <w:rsid w:val="00660FC4"/>
    <w:rsid w:val="00661209"/>
    <w:rsid w:val="00661234"/>
    <w:rsid w:val="006612D4"/>
    <w:rsid w:val="00661BA9"/>
    <w:rsid w:val="00662063"/>
    <w:rsid w:val="006624A6"/>
    <w:rsid w:val="00662F6F"/>
    <w:rsid w:val="00664AFF"/>
    <w:rsid w:val="00664CBC"/>
    <w:rsid w:val="00665083"/>
    <w:rsid w:val="00665DDD"/>
    <w:rsid w:val="00666528"/>
    <w:rsid w:val="00666659"/>
    <w:rsid w:val="00666724"/>
    <w:rsid w:val="00666E5D"/>
    <w:rsid w:val="00666ECA"/>
    <w:rsid w:val="006671D5"/>
    <w:rsid w:val="006678FE"/>
    <w:rsid w:val="00667BE3"/>
    <w:rsid w:val="00667CB5"/>
    <w:rsid w:val="0067001B"/>
    <w:rsid w:val="00671194"/>
    <w:rsid w:val="00671697"/>
    <w:rsid w:val="006717C3"/>
    <w:rsid w:val="00671B0B"/>
    <w:rsid w:val="00672165"/>
    <w:rsid w:val="006725B4"/>
    <w:rsid w:val="00672A50"/>
    <w:rsid w:val="00673687"/>
    <w:rsid w:val="00673CF6"/>
    <w:rsid w:val="00673D38"/>
    <w:rsid w:val="00673E45"/>
    <w:rsid w:val="00674208"/>
    <w:rsid w:val="0067431B"/>
    <w:rsid w:val="0067477A"/>
    <w:rsid w:val="006748B8"/>
    <w:rsid w:val="00674A4A"/>
    <w:rsid w:val="00674B57"/>
    <w:rsid w:val="00675467"/>
    <w:rsid w:val="006755AD"/>
    <w:rsid w:val="00676C32"/>
    <w:rsid w:val="006775C3"/>
    <w:rsid w:val="00677F26"/>
    <w:rsid w:val="00677F43"/>
    <w:rsid w:val="00681719"/>
    <w:rsid w:val="006822FA"/>
    <w:rsid w:val="006836CC"/>
    <w:rsid w:val="00683A73"/>
    <w:rsid w:val="00683B61"/>
    <w:rsid w:val="00684033"/>
    <w:rsid w:val="006841C0"/>
    <w:rsid w:val="006856E3"/>
    <w:rsid w:val="00685897"/>
    <w:rsid w:val="00686935"/>
    <w:rsid w:val="00686BE2"/>
    <w:rsid w:val="00686FF5"/>
    <w:rsid w:val="00687D51"/>
    <w:rsid w:val="00690E64"/>
    <w:rsid w:val="006911F9"/>
    <w:rsid w:val="00691588"/>
    <w:rsid w:val="006923AB"/>
    <w:rsid w:val="006928F9"/>
    <w:rsid w:val="0069290A"/>
    <w:rsid w:val="0069290D"/>
    <w:rsid w:val="00692F4A"/>
    <w:rsid w:val="006931B0"/>
    <w:rsid w:val="006931DF"/>
    <w:rsid w:val="00693A81"/>
    <w:rsid w:val="00693B2D"/>
    <w:rsid w:val="00693F6D"/>
    <w:rsid w:val="006947E6"/>
    <w:rsid w:val="00694AB4"/>
    <w:rsid w:val="00695425"/>
    <w:rsid w:val="00695665"/>
    <w:rsid w:val="0069697F"/>
    <w:rsid w:val="00696F3E"/>
    <w:rsid w:val="006970B9"/>
    <w:rsid w:val="0069756E"/>
    <w:rsid w:val="0069775A"/>
    <w:rsid w:val="006977DB"/>
    <w:rsid w:val="00697813"/>
    <w:rsid w:val="00697892"/>
    <w:rsid w:val="00697DE8"/>
    <w:rsid w:val="006A00FF"/>
    <w:rsid w:val="006A0129"/>
    <w:rsid w:val="006A03D9"/>
    <w:rsid w:val="006A086C"/>
    <w:rsid w:val="006A0D5F"/>
    <w:rsid w:val="006A0D83"/>
    <w:rsid w:val="006A0ED9"/>
    <w:rsid w:val="006A16BE"/>
    <w:rsid w:val="006A2F3F"/>
    <w:rsid w:val="006A33AB"/>
    <w:rsid w:val="006A3DBF"/>
    <w:rsid w:val="006A3EE8"/>
    <w:rsid w:val="006A4337"/>
    <w:rsid w:val="006A4610"/>
    <w:rsid w:val="006A4BBA"/>
    <w:rsid w:val="006A4D4F"/>
    <w:rsid w:val="006A4D78"/>
    <w:rsid w:val="006A4E52"/>
    <w:rsid w:val="006A57AD"/>
    <w:rsid w:val="006A5905"/>
    <w:rsid w:val="006A5E83"/>
    <w:rsid w:val="006A6751"/>
    <w:rsid w:val="006A6F64"/>
    <w:rsid w:val="006A6F77"/>
    <w:rsid w:val="006A6FC8"/>
    <w:rsid w:val="006A72BF"/>
    <w:rsid w:val="006A7E37"/>
    <w:rsid w:val="006B03F2"/>
    <w:rsid w:val="006B0675"/>
    <w:rsid w:val="006B06CA"/>
    <w:rsid w:val="006B1A78"/>
    <w:rsid w:val="006B1B20"/>
    <w:rsid w:val="006B28DB"/>
    <w:rsid w:val="006B2AF2"/>
    <w:rsid w:val="006B2BF0"/>
    <w:rsid w:val="006B310A"/>
    <w:rsid w:val="006B3770"/>
    <w:rsid w:val="006B37DC"/>
    <w:rsid w:val="006B3A2C"/>
    <w:rsid w:val="006B3C23"/>
    <w:rsid w:val="006B4F68"/>
    <w:rsid w:val="006B535D"/>
    <w:rsid w:val="006B57AB"/>
    <w:rsid w:val="006B5D26"/>
    <w:rsid w:val="006B68AC"/>
    <w:rsid w:val="006B79B8"/>
    <w:rsid w:val="006C0060"/>
    <w:rsid w:val="006C0592"/>
    <w:rsid w:val="006C09B2"/>
    <w:rsid w:val="006C0EA8"/>
    <w:rsid w:val="006C1FB5"/>
    <w:rsid w:val="006C2000"/>
    <w:rsid w:val="006C272E"/>
    <w:rsid w:val="006C2FE5"/>
    <w:rsid w:val="006C3988"/>
    <w:rsid w:val="006C4309"/>
    <w:rsid w:val="006C4A36"/>
    <w:rsid w:val="006C5479"/>
    <w:rsid w:val="006C59BC"/>
    <w:rsid w:val="006C5AA5"/>
    <w:rsid w:val="006C6204"/>
    <w:rsid w:val="006C6675"/>
    <w:rsid w:val="006C69DC"/>
    <w:rsid w:val="006C6AD5"/>
    <w:rsid w:val="006C6F99"/>
    <w:rsid w:val="006C6FA4"/>
    <w:rsid w:val="006C7F63"/>
    <w:rsid w:val="006D0F0A"/>
    <w:rsid w:val="006D0F45"/>
    <w:rsid w:val="006D0F74"/>
    <w:rsid w:val="006D10C1"/>
    <w:rsid w:val="006D11DC"/>
    <w:rsid w:val="006D13AA"/>
    <w:rsid w:val="006D13B5"/>
    <w:rsid w:val="006D16AF"/>
    <w:rsid w:val="006D1ACF"/>
    <w:rsid w:val="006D296A"/>
    <w:rsid w:val="006D3442"/>
    <w:rsid w:val="006D3879"/>
    <w:rsid w:val="006D42E1"/>
    <w:rsid w:val="006D4492"/>
    <w:rsid w:val="006D44B8"/>
    <w:rsid w:val="006D4EA5"/>
    <w:rsid w:val="006D527A"/>
    <w:rsid w:val="006D52FA"/>
    <w:rsid w:val="006D5843"/>
    <w:rsid w:val="006D5AEB"/>
    <w:rsid w:val="006D6112"/>
    <w:rsid w:val="006D65EB"/>
    <w:rsid w:val="006D67AA"/>
    <w:rsid w:val="006E01FC"/>
    <w:rsid w:val="006E02F3"/>
    <w:rsid w:val="006E0549"/>
    <w:rsid w:val="006E0A33"/>
    <w:rsid w:val="006E0D81"/>
    <w:rsid w:val="006E12FF"/>
    <w:rsid w:val="006E14F5"/>
    <w:rsid w:val="006E17E4"/>
    <w:rsid w:val="006E1992"/>
    <w:rsid w:val="006E19CB"/>
    <w:rsid w:val="006E1B4D"/>
    <w:rsid w:val="006E1E84"/>
    <w:rsid w:val="006E2022"/>
    <w:rsid w:val="006E242A"/>
    <w:rsid w:val="006E25E1"/>
    <w:rsid w:val="006E2A60"/>
    <w:rsid w:val="006E2C75"/>
    <w:rsid w:val="006E324E"/>
    <w:rsid w:val="006E447B"/>
    <w:rsid w:val="006E607E"/>
    <w:rsid w:val="006E6609"/>
    <w:rsid w:val="006E71DD"/>
    <w:rsid w:val="006E7F40"/>
    <w:rsid w:val="006F0491"/>
    <w:rsid w:val="006F0BF5"/>
    <w:rsid w:val="006F0CA8"/>
    <w:rsid w:val="006F1453"/>
    <w:rsid w:val="006F2918"/>
    <w:rsid w:val="006F2A4D"/>
    <w:rsid w:val="006F2C6B"/>
    <w:rsid w:val="006F3145"/>
    <w:rsid w:val="006F337A"/>
    <w:rsid w:val="006F34A9"/>
    <w:rsid w:val="006F3879"/>
    <w:rsid w:val="006F3F3E"/>
    <w:rsid w:val="006F3F7D"/>
    <w:rsid w:val="006F4344"/>
    <w:rsid w:val="006F46D1"/>
    <w:rsid w:val="006F4741"/>
    <w:rsid w:val="006F5EC5"/>
    <w:rsid w:val="006F61B2"/>
    <w:rsid w:val="006F62D2"/>
    <w:rsid w:val="006F6373"/>
    <w:rsid w:val="006F63C2"/>
    <w:rsid w:val="006F6838"/>
    <w:rsid w:val="006F6CCF"/>
    <w:rsid w:val="006F79B7"/>
    <w:rsid w:val="006F7E35"/>
    <w:rsid w:val="006F7F8D"/>
    <w:rsid w:val="007007E5"/>
    <w:rsid w:val="00700E55"/>
    <w:rsid w:val="00700FCB"/>
    <w:rsid w:val="007012BC"/>
    <w:rsid w:val="00701459"/>
    <w:rsid w:val="0070176A"/>
    <w:rsid w:val="00701F52"/>
    <w:rsid w:val="007025C2"/>
    <w:rsid w:val="007027B4"/>
    <w:rsid w:val="00702B4B"/>
    <w:rsid w:val="00702D22"/>
    <w:rsid w:val="007033A3"/>
    <w:rsid w:val="007039E3"/>
    <w:rsid w:val="00703AD6"/>
    <w:rsid w:val="0070418E"/>
    <w:rsid w:val="007041DD"/>
    <w:rsid w:val="00704355"/>
    <w:rsid w:val="007046E9"/>
    <w:rsid w:val="007052F1"/>
    <w:rsid w:val="00705804"/>
    <w:rsid w:val="007059DB"/>
    <w:rsid w:val="0070608E"/>
    <w:rsid w:val="00706585"/>
    <w:rsid w:val="00706908"/>
    <w:rsid w:val="00706C5D"/>
    <w:rsid w:val="0070755C"/>
    <w:rsid w:val="0070756E"/>
    <w:rsid w:val="00711436"/>
    <w:rsid w:val="007118CD"/>
    <w:rsid w:val="00711F9F"/>
    <w:rsid w:val="0071203E"/>
    <w:rsid w:val="0071229E"/>
    <w:rsid w:val="007122B7"/>
    <w:rsid w:val="0071316F"/>
    <w:rsid w:val="00713176"/>
    <w:rsid w:val="00714E5A"/>
    <w:rsid w:val="007172E5"/>
    <w:rsid w:val="00720940"/>
    <w:rsid w:val="00720B9A"/>
    <w:rsid w:val="00720C1E"/>
    <w:rsid w:val="00720CAE"/>
    <w:rsid w:val="0072100E"/>
    <w:rsid w:val="00721440"/>
    <w:rsid w:val="00721853"/>
    <w:rsid w:val="0072203A"/>
    <w:rsid w:val="007225D8"/>
    <w:rsid w:val="00722780"/>
    <w:rsid w:val="00722F1A"/>
    <w:rsid w:val="007234AF"/>
    <w:rsid w:val="00723658"/>
    <w:rsid w:val="00723BD9"/>
    <w:rsid w:val="00723D0F"/>
    <w:rsid w:val="00724CB3"/>
    <w:rsid w:val="0072511B"/>
    <w:rsid w:val="0072549A"/>
    <w:rsid w:val="00725EE6"/>
    <w:rsid w:val="007279B5"/>
    <w:rsid w:val="00730E77"/>
    <w:rsid w:val="007312C4"/>
    <w:rsid w:val="00731D58"/>
    <w:rsid w:val="0073205C"/>
    <w:rsid w:val="00732922"/>
    <w:rsid w:val="00732A37"/>
    <w:rsid w:val="00732A87"/>
    <w:rsid w:val="0073350E"/>
    <w:rsid w:val="0073369F"/>
    <w:rsid w:val="00733869"/>
    <w:rsid w:val="00733F88"/>
    <w:rsid w:val="0073413D"/>
    <w:rsid w:val="00734E53"/>
    <w:rsid w:val="00736446"/>
    <w:rsid w:val="00736A04"/>
    <w:rsid w:val="0073715B"/>
    <w:rsid w:val="00737201"/>
    <w:rsid w:val="00737399"/>
    <w:rsid w:val="007400FD"/>
    <w:rsid w:val="00740162"/>
    <w:rsid w:val="007404B9"/>
    <w:rsid w:val="007415C0"/>
    <w:rsid w:val="00741C13"/>
    <w:rsid w:val="0074226F"/>
    <w:rsid w:val="00742A04"/>
    <w:rsid w:val="00743157"/>
    <w:rsid w:val="00743854"/>
    <w:rsid w:val="00744414"/>
    <w:rsid w:val="00744C7B"/>
    <w:rsid w:val="007455FC"/>
    <w:rsid w:val="0074585C"/>
    <w:rsid w:val="00745D54"/>
    <w:rsid w:val="0074600B"/>
    <w:rsid w:val="00746491"/>
    <w:rsid w:val="00747479"/>
    <w:rsid w:val="00747933"/>
    <w:rsid w:val="00747A41"/>
    <w:rsid w:val="00747B5B"/>
    <w:rsid w:val="007501AC"/>
    <w:rsid w:val="00750FD1"/>
    <w:rsid w:val="00750FEC"/>
    <w:rsid w:val="00751434"/>
    <w:rsid w:val="0075162E"/>
    <w:rsid w:val="007517C4"/>
    <w:rsid w:val="00751A8C"/>
    <w:rsid w:val="00751B07"/>
    <w:rsid w:val="00751E82"/>
    <w:rsid w:val="00751EB1"/>
    <w:rsid w:val="007529D5"/>
    <w:rsid w:val="00752A65"/>
    <w:rsid w:val="0075333D"/>
    <w:rsid w:val="007536E6"/>
    <w:rsid w:val="00753765"/>
    <w:rsid w:val="00753902"/>
    <w:rsid w:val="0075390B"/>
    <w:rsid w:val="00753B31"/>
    <w:rsid w:val="00754034"/>
    <w:rsid w:val="00754F82"/>
    <w:rsid w:val="0075516A"/>
    <w:rsid w:val="007552AD"/>
    <w:rsid w:val="00755EC2"/>
    <w:rsid w:val="00756322"/>
    <w:rsid w:val="00756556"/>
    <w:rsid w:val="00756AE3"/>
    <w:rsid w:val="007570DA"/>
    <w:rsid w:val="007614BB"/>
    <w:rsid w:val="007618C4"/>
    <w:rsid w:val="007618E6"/>
    <w:rsid w:val="00762014"/>
    <w:rsid w:val="0076209A"/>
    <w:rsid w:val="0076217F"/>
    <w:rsid w:val="00762F54"/>
    <w:rsid w:val="007634C2"/>
    <w:rsid w:val="00763C37"/>
    <w:rsid w:val="0076427C"/>
    <w:rsid w:val="00764509"/>
    <w:rsid w:val="0076487B"/>
    <w:rsid w:val="00765366"/>
    <w:rsid w:val="00765448"/>
    <w:rsid w:val="00765BC7"/>
    <w:rsid w:val="00765DA9"/>
    <w:rsid w:val="00766203"/>
    <w:rsid w:val="007671A0"/>
    <w:rsid w:val="007671BC"/>
    <w:rsid w:val="00767929"/>
    <w:rsid w:val="00767980"/>
    <w:rsid w:val="00767A4B"/>
    <w:rsid w:val="00767D91"/>
    <w:rsid w:val="00767DCE"/>
    <w:rsid w:val="00770889"/>
    <w:rsid w:val="00770B19"/>
    <w:rsid w:val="00770BFA"/>
    <w:rsid w:val="00771C17"/>
    <w:rsid w:val="0077272D"/>
    <w:rsid w:val="00773454"/>
    <w:rsid w:val="0077409F"/>
    <w:rsid w:val="007740EB"/>
    <w:rsid w:val="0077463F"/>
    <w:rsid w:val="00774DC8"/>
    <w:rsid w:val="007750B9"/>
    <w:rsid w:val="007750ED"/>
    <w:rsid w:val="00775434"/>
    <w:rsid w:val="00775A78"/>
    <w:rsid w:val="00775DD2"/>
    <w:rsid w:val="00776073"/>
    <w:rsid w:val="007763EE"/>
    <w:rsid w:val="00776D0A"/>
    <w:rsid w:val="0078008D"/>
    <w:rsid w:val="00780F11"/>
    <w:rsid w:val="007811C9"/>
    <w:rsid w:val="00781719"/>
    <w:rsid w:val="00781CBC"/>
    <w:rsid w:val="00782119"/>
    <w:rsid w:val="0078215D"/>
    <w:rsid w:val="00782963"/>
    <w:rsid w:val="00782C7D"/>
    <w:rsid w:val="007836EA"/>
    <w:rsid w:val="00783C83"/>
    <w:rsid w:val="00783CAB"/>
    <w:rsid w:val="00784422"/>
    <w:rsid w:val="00784707"/>
    <w:rsid w:val="00784C1A"/>
    <w:rsid w:val="00784CDA"/>
    <w:rsid w:val="00784E68"/>
    <w:rsid w:val="007853A6"/>
    <w:rsid w:val="00785455"/>
    <w:rsid w:val="00785804"/>
    <w:rsid w:val="007859AD"/>
    <w:rsid w:val="00785F4C"/>
    <w:rsid w:val="0078627F"/>
    <w:rsid w:val="007872A8"/>
    <w:rsid w:val="00787B3B"/>
    <w:rsid w:val="00787F08"/>
    <w:rsid w:val="007906C4"/>
    <w:rsid w:val="00790800"/>
    <w:rsid w:val="00790924"/>
    <w:rsid w:val="00790B26"/>
    <w:rsid w:val="00791ECB"/>
    <w:rsid w:val="00791F1F"/>
    <w:rsid w:val="0079204D"/>
    <w:rsid w:val="00792201"/>
    <w:rsid w:val="007928B9"/>
    <w:rsid w:val="00792CFB"/>
    <w:rsid w:val="00793107"/>
    <w:rsid w:val="00793455"/>
    <w:rsid w:val="007940EA"/>
    <w:rsid w:val="00795834"/>
    <w:rsid w:val="00795A0F"/>
    <w:rsid w:val="00795B03"/>
    <w:rsid w:val="007967E8"/>
    <w:rsid w:val="00796B5A"/>
    <w:rsid w:val="0079705C"/>
    <w:rsid w:val="00797111"/>
    <w:rsid w:val="0079775A"/>
    <w:rsid w:val="00797BFC"/>
    <w:rsid w:val="00797DE4"/>
    <w:rsid w:val="007A028A"/>
    <w:rsid w:val="007A0A81"/>
    <w:rsid w:val="007A1C4C"/>
    <w:rsid w:val="007A1FE2"/>
    <w:rsid w:val="007A2170"/>
    <w:rsid w:val="007A22BF"/>
    <w:rsid w:val="007A24EA"/>
    <w:rsid w:val="007A2930"/>
    <w:rsid w:val="007A3323"/>
    <w:rsid w:val="007A3CDA"/>
    <w:rsid w:val="007A48AB"/>
    <w:rsid w:val="007A4B64"/>
    <w:rsid w:val="007A5C85"/>
    <w:rsid w:val="007A60BC"/>
    <w:rsid w:val="007A6654"/>
    <w:rsid w:val="007A737A"/>
    <w:rsid w:val="007A756F"/>
    <w:rsid w:val="007A7780"/>
    <w:rsid w:val="007A7C0D"/>
    <w:rsid w:val="007B014D"/>
    <w:rsid w:val="007B01BD"/>
    <w:rsid w:val="007B0925"/>
    <w:rsid w:val="007B1234"/>
    <w:rsid w:val="007B131F"/>
    <w:rsid w:val="007B19DA"/>
    <w:rsid w:val="007B1B5A"/>
    <w:rsid w:val="007B1CE8"/>
    <w:rsid w:val="007B1EA5"/>
    <w:rsid w:val="007B25B7"/>
    <w:rsid w:val="007B2D44"/>
    <w:rsid w:val="007B395C"/>
    <w:rsid w:val="007B3C8D"/>
    <w:rsid w:val="007B4332"/>
    <w:rsid w:val="007B4C6B"/>
    <w:rsid w:val="007B4E02"/>
    <w:rsid w:val="007B4E22"/>
    <w:rsid w:val="007B5599"/>
    <w:rsid w:val="007B5CF9"/>
    <w:rsid w:val="007B6AE0"/>
    <w:rsid w:val="007B7004"/>
    <w:rsid w:val="007B72B8"/>
    <w:rsid w:val="007B7A58"/>
    <w:rsid w:val="007B7DA4"/>
    <w:rsid w:val="007C06D4"/>
    <w:rsid w:val="007C0F25"/>
    <w:rsid w:val="007C12C5"/>
    <w:rsid w:val="007C156F"/>
    <w:rsid w:val="007C1663"/>
    <w:rsid w:val="007C1EE1"/>
    <w:rsid w:val="007C21B5"/>
    <w:rsid w:val="007C249B"/>
    <w:rsid w:val="007C2E57"/>
    <w:rsid w:val="007C3A31"/>
    <w:rsid w:val="007C3B53"/>
    <w:rsid w:val="007C3BEE"/>
    <w:rsid w:val="007C3D27"/>
    <w:rsid w:val="007C4126"/>
    <w:rsid w:val="007C4269"/>
    <w:rsid w:val="007C4304"/>
    <w:rsid w:val="007C43BC"/>
    <w:rsid w:val="007C4747"/>
    <w:rsid w:val="007D037E"/>
    <w:rsid w:val="007D081B"/>
    <w:rsid w:val="007D0BEF"/>
    <w:rsid w:val="007D10D6"/>
    <w:rsid w:val="007D1832"/>
    <w:rsid w:val="007D1BBD"/>
    <w:rsid w:val="007D21DE"/>
    <w:rsid w:val="007D21FC"/>
    <w:rsid w:val="007D262D"/>
    <w:rsid w:val="007D2734"/>
    <w:rsid w:val="007D278A"/>
    <w:rsid w:val="007D2A9C"/>
    <w:rsid w:val="007D2AEC"/>
    <w:rsid w:val="007D2CD3"/>
    <w:rsid w:val="007D2FDE"/>
    <w:rsid w:val="007D3054"/>
    <w:rsid w:val="007D3657"/>
    <w:rsid w:val="007D53F5"/>
    <w:rsid w:val="007D5509"/>
    <w:rsid w:val="007D5518"/>
    <w:rsid w:val="007D5577"/>
    <w:rsid w:val="007D5C48"/>
    <w:rsid w:val="007D5DCE"/>
    <w:rsid w:val="007D66AA"/>
    <w:rsid w:val="007D7FBF"/>
    <w:rsid w:val="007E01A1"/>
    <w:rsid w:val="007E0DD0"/>
    <w:rsid w:val="007E14CF"/>
    <w:rsid w:val="007E15F5"/>
    <w:rsid w:val="007E17C2"/>
    <w:rsid w:val="007E1D4D"/>
    <w:rsid w:val="007E2771"/>
    <w:rsid w:val="007E3A4D"/>
    <w:rsid w:val="007E46F1"/>
    <w:rsid w:val="007E4860"/>
    <w:rsid w:val="007E4BD2"/>
    <w:rsid w:val="007E5163"/>
    <w:rsid w:val="007E5550"/>
    <w:rsid w:val="007E7072"/>
    <w:rsid w:val="007E70BE"/>
    <w:rsid w:val="007E71B0"/>
    <w:rsid w:val="007E71EC"/>
    <w:rsid w:val="007E754A"/>
    <w:rsid w:val="007E79EE"/>
    <w:rsid w:val="007E7B0C"/>
    <w:rsid w:val="007E7BC7"/>
    <w:rsid w:val="007E7DF8"/>
    <w:rsid w:val="007F0776"/>
    <w:rsid w:val="007F0A8C"/>
    <w:rsid w:val="007F0AC7"/>
    <w:rsid w:val="007F0E47"/>
    <w:rsid w:val="007F180B"/>
    <w:rsid w:val="007F1A40"/>
    <w:rsid w:val="007F2214"/>
    <w:rsid w:val="007F2918"/>
    <w:rsid w:val="007F2A7D"/>
    <w:rsid w:val="007F3803"/>
    <w:rsid w:val="007F4184"/>
    <w:rsid w:val="007F42A3"/>
    <w:rsid w:val="007F43EA"/>
    <w:rsid w:val="007F507D"/>
    <w:rsid w:val="007F58A6"/>
    <w:rsid w:val="007F5B20"/>
    <w:rsid w:val="007F5DF0"/>
    <w:rsid w:val="007F72B3"/>
    <w:rsid w:val="007F7628"/>
    <w:rsid w:val="007F7C04"/>
    <w:rsid w:val="007F7D54"/>
    <w:rsid w:val="0080003E"/>
    <w:rsid w:val="008002B0"/>
    <w:rsid w:val="00800FA6"/>
    <w:rsid w:val="00801393"/>
    <w:rsid w:val="00801803"/>
    <w:rsid w:val="00801B5D"/>
    <w:rsid w:val="00801E31"/>
    <w:rsid w:val="00802A20"/>
    <w:rsid w:val="00802BFA"/>
    <w:rsid w:val="00802F88"/>
    <w:rsid w:val="0080378A"/>
    <w:rsid w:val="00803CA8"/>
    <w:rsid w:val="008048BC"/>
    <w:rsid w:val="00804C9A"/>
    <w:rsid w:val="00805237"/>
    <w:rsid w:val="00805B52"/>
    <w:rsid w:val="00805B9A"/>
    <w:rsid w:val="00806157"/>
    <w:rsid w:val="0080618A"/>
    <w:rsid w:val="008064E5"/>
    <w:rsid w:val="00807C61"/>
    <w:rsid w:val="00807F16"/>
    <w:rsid w:val="0081065B"/>
    <w:rsid w:val="00810A09"/>
    <w:rsid w:val="00810CC1"/>
    <w:rsid w:val="00811229"/>
    <w:rsid w:val="00811640"/>
    <w:rsid w:val="00811E12"/>
    <w:rsid w:val="0081259D"/>
    <w:rsid w:val="0081293E"/>
    <w:rsid w:val="00812A6F"/>
    <w:rsid w:val="00813253"/>
    <w:rsid w:val="00813C35"/>
    <w:rsid w:val="00815465"/>
    <w:rsid w:val="00815856"/>
    <w:rsid w:val="00815887"/>
    <w:rsid w:val="00815A28"/>
    <w:rsid w:val="00815D3D"/>
    <w:rsid w:val="00816801"/>
    <w:rsid w:val="008170B6"/>
    <w:rsid w:val="00817E9A"/>
    <w:rsid w:val="0082011D"/>
    <w:rsid w:val="0082022F"/>
    <w:rsid w:val="0082062D"/>
    <w:rsid w:val="00820DC8"/>
    <w:rsid w:val="0082100E"/>
    <w:rsid w:val="00822166"/>
    <w:rsid w:val="0082521A"/>
    <w:rsid w:val="008259AD"/>
    <w:rsid w:val="008259AE"/>
    <w:rsid w:val="00825EB5"/>
    <w:rsid w:val="0082610E"/>
    <w:rsid w:val="008266A6"/>
    <w:rsid w:val="00826F6D"/>
    <w:rsid w:val="0082706B"/>
    <w:rsid w:val="0082718C"/>
    <w:rsid w:val="00827249"/>
    <w:rsid w:val="0082739E"/>
    <w:rsid w:val="008274A1"/>
    <w:rsid w:val="00827905"/>
    <w:rsid w:val="00827DD1"/>
    <w:rsid w:val="00827F33"/>
    <w:rsid w:val="00827F73"/>
    <w:rsid w:val="0083069A"/>
    <w:rsid w:val="008306BD"/>
    <w:rsid w:val="008306F4"/>
    <w:rsid w:val="008307D1"/>
    <w:rsid w:val="00830C2C"/>
    <w:rsid w:val="00830D4E"/>
    <w:rsid w:val="00830DB1"/>
    <w:rsid w:val="008313EF"/>
    <w:rsid w:val="00831598"/>
    <w:rsid w:val="00831A80"/>
    <w:rsid w:val="00832690"/>
    <w:rsid w:val="00832DED"/>
    <w:rsid w:val="00833743"/>
    <w:rsid w:val="008340A4"/>
    <w:rsid w:val="00834523"/>
    <w:rsid w:val="0083554E"/>
    <w:rsid w:val="008363C5"/>
    <w:rsid w:val="008368B3"/>
    <w:rsid w:val="0083696B"/>
    <w:rsid w:val="00837146"/>
    <w:rsid w:val="00837224"/>
    <w:rsid w:val="00837BAF"/>
    <w:rsid w:val="00840ED8"/>
    <w:rsid w:val="008419D0"/>
    <w:rsid w:val="00841FA8"/>
    <w:rsid w:val="008420C4"/>
    <w:rsid w:val="00842E7F"/>
    <w:rsid w:val="00843276"/>
    <w:rsid w:val="0084357F"/>
    <w:rsid w:val="00843625"/>
    <w:rsid w:val="0084394A"/>
    <w:rsid w:val="00843F05"/>
    <w:rsid w:val="00844CD0"/>
    <w:rsid w:val="0084510C"/>
    <w:rsid w:val="0084579A"/>
    <w:rsid w:val="0084581A"/>
    <w:rsid w:val="00845FC6"/>
    <w:rsid w:val="008464C4"/>
    <w:rsid w:val="008465C4"/>
    <w:rsid w:val="008469B9"/>
    <w:rsid w:val="00846E6A"/>
    <w:rsid w:val="008474A3"/>
    <w:rsid w:val="008477FD"/>
    <w:rsid w:val="00847B12"/>
    <w:rsid w:val="0085014F"/>
    <w:rsid w:val="00850544"/>
    <w:rsid w:val="00850C58"/>
    <w:rsid w:val="00850C8F"/>
    <w:rsid w:val="00850F1A"/>
    <w:rsid w:val="00850F71"/>
    <w:rsid w:val="00851625"/>
    <w:rsid w:val="00851DE5"/>
    <w:rsid w:val="00851FC2"/>
    <w:rsid w:val="00852E9F"/>
    <w:rsid w:val="008537A0"/>
    <w:rsid w:val="00853DEC"/>
    <w:rsid w:val="00853E96"/>
    <w:rsid w:val="0085446A"/>
    <w:rsid w:val="00854C31"/>
    <w:rsid w:val="008553D2"/>
    <w:rsid w:val="008560F5"/>
    <w:rsid w:val="008563F2"/>
    <w:rsid w:val="00856802"/>
    <w:rsid w:val="008568C4"/>
    <w:rsid w:val="00856CA3"/>
    <w:rsid w:val="008572B1"/>
    <w:rsid w:val="00857E96"/>
    <w:rsid w:val="00861021"/>
    <w:rsid w:val="008612DA"/>
    <w:rsid w:val="00861EAC"/>
    <w:rsid w:val="008620A0"/>
    <w:rsid w:val="00862142"/>
    <w:rsid w:val="0086229B"/>
    <w:rsid w:val="00862411"/>
    <w:rsid w:val="00862FC4"/>
    <w:rsid w:val="00863172"/>
    <w:rsid w:val="0086342F"/>
    <w:rsid w:val="00863D07"/>
    <w:rsid w:val="00863F82"/>
    <w:rsid w:val="008643F1"/>
    <w:rsid w:val="00864F83"/>
    <w:rsid w:val="00865278"/>
    <w:rsid w:val="008658CD"/>
    <w:rsid w:val="0086695F"/>
    <w:rsid w:val="008669C0"/>
    <w:rsid w:val="0087044D"/>
    <w:rsid w:val="00870DD3"/>
    <w:rsid w:val="0087101C"/>
    <w:rsid w:val="0087135F"/>
    <w:rsid w:val="008715AC"/>
    <w:rsid w:val="008722E1"/>
    <w:rsid w:val="008723D5"/>
    <w:rsid w:val="008725D4"/>
    <w:rsid w:val="008725E3"/>
    <w:rsid w:val="008726BB"/>
    <w:rsid w:val="0087284A"/>
    <w:rsid w:val="00872D2D"/>
    <w:rsid w:val="00872D94"/>
    <w:rsid w:val="008732FF"/>
    <w:rsid w:val="00873587"/>
    <w:rsid w:val="00873EB4"/>
    <w:rsid w:val="0087484B"/>
    <w:rsid w:val="00875004"/>
    <w:rsid w:val="00875254"/>
    <w:rsid w:val="0087672D"/>
    <w:rsid w:val="008771ED"/>
    <w:rsid w:val="0087735A"/>
    <w:rsid w:val="008776DA"/>
    <w:rsid w:val="00880364"/>
    <w:rsid w:val="00880903"/>
    <w:rsid w:val="008809DB"/>
    <w:rsid w:val="0088109D"/>
    <w:rsid w:val="008819F3"/>
    <w:rsid w:val="00881F8B"/>
    <w:rsid w:val="00882073"/>
    <w:rsid w:val="00882866"/>
    <w:rsid w:val="0088296F"/>
    <w:rsid w:val="00882AD1"/>
    <w:rsid w:val="00882D74"/>
    <w:rsid w:val="00882DA4"/>
    <w:rsid w:val="0088317F"/>
    <w:rsid w:val="008834B7"/>
    <w:rsid w:val="008842F5"/>
    <w:rsid w:val="00884CB8"/>
    <w:rsid w:val="008853C2"/>
    <w:rsid w:val="0088672B"/>
    <w:rsid w:val="00886F75"/>
    <w:rsid w:val="0088710D"/>
    <w:rsid w:val="00887A80"/>
    <w:rsid w:val="0089048C"/>
    <w:rsid w:val="008908FB"/>
    <w:rsid w:val="00890D79"/>
    <w:rsid w:val="00891592"/>
    <w:rsid w:val="0089160C"/>
    <w:rsid w:val="00891E9E"/>
    <w:rsid w:val="00892298"/>
    <w:rsid w:val="008928FE"/>
    <w:rsid w:val="00892BCB"/>
    <w:rsid w:val="00892D28"/>
    <w:rsid w:val="00892D7B"/>
    <w:rsid w:val="00892E90"/>
    <w:rsid w:val="00893636"/>
    <w:rsid w:val="008949FC"/>
    <w:rsid w:val="0089569B"/>
    <w:rsid w:val="008956BC"/>
    <w:rsid w:val="008970FE"/>
    <w:rsid w:val="008A0677"/>
    <w:rsid w:val="008A09E0"/>
    <w:rsid w:val="008A0B26"/>
    <w:rsid w:val="008A0BB8"/>
    <w:rsid w:val="008A0CC1"/>
    <w:rsid w:val="008A1D97"/>
    <w:rsid w:val="008A2434"/>
    <w:rsid w:val="008A2F68"/>
    <w:rsid w:val="008A31CE"/>
    <w:rsid w:val="008A3BF0"/>
    <w:rsid w:val="008A4321"/>
    <w:rsid w:val="008A472C"/>
    <w:rsid w:val="008A475B"/>
    <w:rsid w:val="008A4E3C"/>
    <w:rsid w:val="008A4ED0"/>
    <w:rsid w:val="008A52DB"/>
    <w:rsid w:val="008A5955"/>
    <w:rsid w:val="008A5AEB"/>
    <w:rsid w:val="008A627B"/>
    <w:rsid w:val="008A65AD"/>
    <w:rsid w:val="008A65D6"/>
    <w:rsid w:val="008A6E0D"/>
    <w:rsid w:val="008A6F93"/>
    <w:rsid w:val="008A7933"/>
    <w:rsid w:val="008A7F2C"/>
    <w:rsid w:val="008B0A1B"/>
    <w:rsid w:val="008B0B6D"/>
    <w:rsid w:val="008B0F83"/>
    <w:rsid w:val="008B19B2"/>
    <w:rsid w:val="008B1A94"/>
    <w:rsid w:val="008B1BAA"/>
    <w:rsid w:val="008B2066"/>
    <w:rsid w:val="008B2238"/>
    <w:rsid w:val="008B2D0C"/>
    <w:rsid w:val="008B3148"/>
    <w:rsid w:val="008B37EA"/>
    <w:rsid w:val="008B3832"/>
    <w:rsid w:val="008B3D5E"/>
    <w:rsid w:val="008B43CB"/>
    <w:rsid w:val="008B4760"/>
    <w:rsid w:val="008B485F"/>
    <w:rsid w:val="008B48BB"/>
    <w:rsid w:val="008B492C"/>
    <w:rsid w:val="008B4ABB"/>
    <w:rsid w:val="008B4FA6"/>
    <w:rsid w:val="008B515A"/>
    <w:rsid w:val="008B5282"/>
    <w:rsid w:val="008B5ED5"/>
    <w:rsid w:val="008B612F"/>
    <w:rsid w:val="008B681C"/>
    <w:rsid w:val="008B6A8A"/>
    <w:rsid w:val="008B751B"/>
    <w:rsid w:val="008B7ADE"/>
    <w:rsid w:val="008B7C17"/>
    <w:rsid w:val="008C1212"/>
    <w:rsid w:val="008C1427"/>
    <w:rsid w:val="008C1443"/>
    <w:rsid w:val="008C1C0D"/>
    <w:rsid w:val="008C28E2"/>
    <w:rsid w:val="008C2A8A"/>
    <w:rsid w:val="008C2D01"/>
    <w:rsid w:val="008C2F72"/>
    <w:rsid w:val="008C3331"/>
    <w:rsid w:val="008C40E6"/>
    <w:rsid w:val="008C4534"/>
    <w:rsid w:val="008C46CC"/>
    <w:rsid w:val="008C4C10"/>
    <w:rsid w:val="008C5339"/>
    <w:rsid w:val="008C6BCE"/>
    <w:rsid w:val="008C7782"/>
    <w:rsid w:val="008D0203"/>
    <w:rsid w:val="008D0281"/>
    <w:rsid w:val="008D0B1B"/>
    <w:rsid w:val="008D0F7A"/>
    <w:rsid w:val="008D16DB"/>
    <w:rsid w:val="008D1C5A"/>
    <w:rsid w:val="008D1FE6"/>
    <w:rsid w:val="008D2B1E"/>
    <w:rsid w:val="008D348B"/>
    <w:rsid w:val="008D37D6"/>
    <w:rsid w:val="008D3EE6"/>
    <w:rsid w:val="008D5278"/>
    <w:rsid w:val="008D556C"/>
    <w:rsid w:val="008D5583"/>
    <w:rsid w:val="008D573E"/>
    <w:rsid w:val="008D5960"/>
    <w:rsid w:val="008D5BB5"/>
    <w:rsid w:val="008D606B"/>
    <w:rsid w:val="008D68E4"/>
    <w:rsid w:val="008D70A4"/>
    <w:rsid w:val="008D7469"/>
    <w:rsid w:val="008D74D3"/>
    <w:rsid w:val="008D7802"/>
    <w:rsid w:val="008D7AFB"/>
    <w:rsid w:val="008D7B99"/>
    <w:rsid w:val="008E0506"/>
    <w:rsid w:val="008E063F"/>
    <w:rsid w:val="008E06C6"/>
    <w:rsid w:val="008E0CFF"/>
    <w:rsid w:val="008E17FC"/>
    <w:rsid w:val="008E1F06"/>
    <w:rsid w:val="008E20C0"/>
    <w:rsid w:val="008E2784"/>
    <w:rsid w:val="008E34C6"/>
    <w:rsid w:val="008E38D8"/>
    <w:rsid w:val="008E4826"/>
    <w:rsid w:val="008E488A"/>
    <w:rsid w:val="008E49DE"/>
    <w:rsid w:val="008E57E0"/>
    <w:rsid w:val="008E59F1"/>
    <w:rsid w:val="008E5ADC"/>
    <w:rsid w:val="008E5AEF"/>
    <w:rsid w:val="008E5D6B"/>
    <w:rsid w:val="008E5E68"/>
    <w:rsid w:val="008E6008"/>
    <w:rsid w:val="008E76F0"/>
    <w:rsid w:val="008E7DF7"/>
    <w:rsid w:val="008F01B6"/>
    <w:rsid w:val="008F0BA0"/>
    <w:rsid w:val="008F15FE"/>
    <w:rsid w:val="008F18BD"/>
    <w:rsid w:val="008F1CA4"/>
    <w:rsid w:val="008F2709"/>
    <w:rsid w:val="008F2894"/>
    <w:rsid w:val="008F2A94"/>
    <w:rsid w:val="008F2D29"/>
    <w:rsid w:val="008F3C27"/>
    <w:rsid w:val="008F3EE9"/>
    <w:rsid w:val="008F429C"/>
    <w:rsid w:val="008F433B"/>
    <w:rsid w:val="008F4773"/>
    <w:rsid w:val="008F4901"/>
    <w:rsid w:val="008F4A67"/>
    <w:rsid w:val="008F4F3A"/>
    <w:rsid w:val="008F5187"/>
    <w:rsid w:val="008F536C"/>
    <w:rsid w:val="008F54E2"/>
    <w:rsid w:val="008F5B91"/>
    <w:rsid w:val="008F5C40"/>
    <w:rsid w:val="008F5C7B"/>
    <w:rsid w:val="008F60D8"/>
    <w:rsid w:val="008F65A3"/>
    <w:rsid w:val="008F65FB"/>
    <w:rsid w:val="008F6C8F"/>
    <w:rsid w:val="008F6D28"/>
    <w:rsid w:val="008F6D51"/>
    <w:rsid w:val="008F79B5"/>
    <w:rsid w:val="008F7EE0"/>
    <w:rsid w:val="009004C4"/>
    <w:rsid w:val="00900A68"/>
    <w:rsid w:val="009011C5"/>
    <w:rsid w:val="009013E5"/>
    <w:rsid w:val="0090173E"/>
    <w:rsid w:val="00901DD2"/>
    <w:rsid w:val="009023E0"/>
    <w:rsid w:val="00902660"/>
    <w:rsid w:val="00902727"/>
    <w:rsid w:val="00902FE1"/>
    <w:rsid w:val="0090312B"/>
    <w:rsid w:val="009032D6"/>
    <w:rsid w:val="00903320"/>
    <w:rsid w:val="00903B49"/>
    <w:rsid w:val="00904325"/>
    <w:rsid w:val="00906F36"/>
    <w:rsid w:val="00907C3F"/>
    <w:rsid w:val="00910184"/>
    <w:rsid w:val="0091045D"/>
    <w:rsid w:val="0091076E"/>
    <w:rsid w:val="00910C0A"/>
    <w:rsid w:val="00910ED4"/>
    <w:rsid w:val="00911630"/>
    <w:rsid w:val="009122A0"/>
    <w:rsid w:val="009126EC"/>
    <w:rsid w:val="009127A2"/>
    <w:rsid w:val="00912FA8"/>
    <w:rsid w:val="0091384C"/>
    <w:rsid w:val="00913A6C"/>
    <w:rsid w:val="00913E4B"/>
    <w:rsid w:val="00913F67"/>
    <w:rsid w:val="0091402C"/>
    <w:rsid w:val="009142E2"/>
    <w:rsid w:val="00914303"/>
    <w:rsid w:val="0091458F"/>
    <w:rsid w:val="00914A97"/>
    <w:rsid w:val="00914AAC"/>
    <w:rsid w:val="00915AC1"/>
    <w:rsid w:val="00915EBE"/>
    <w:rsid w:val="009161BC"/>
    <w:rsid w:val="0091701E"/>
    <w:rsid w:val="0091736D"/>
    <w:rsid w:val="00917772"/>
    <w:rsid w:val="00917CC8"/>
    <w:rsid w:val="00920CC2"/>
    <w:rsid w:val="0092142B"/>
    <w:rsid w:val="0092155E"/>
    <w:rsid w:val="00921873"/>
    <w:rsid w:val="00921ADF"/>
    <w:rsid w:val="00921EF2"/>
    <w:rsid w:val="0092203E"/>
    <w:rsid w:val="00922473"/>
    <w:rsid w:val="00922716"/>
    <w:rsid w:val="009229CA"/>
    <w:rsid w:val="00922C17"/>
    <w:rsid w:val="0092330A"/>
    <w:rsid w:val="00923A3A"/>
    <w:rsid w:val="00923F14"/>
    <w:rsid w:val="00924126"/>
    <w:rsid w:val="00924F75"/>
    <w:rsid w:val="009259C2"/>
    <w:rsid w:val="0092693B"/>
    <w:rsid w:val="00926D9B"/>
    <w:rsid w:val="00927366"/>
    <w:rsid w:val="00927861"/>
    <w:rsid w:val="00927A82"/>
    <w:rsid w:val="00927E64"/>
    <w:rsid w:val="0093037A"/>
    <w:rsid w:val="00931765"/>
    <w:rsid w:val="00931B92"/>
    <w:rsid w:val="009331B7"/>
    <w:rsid w:val="009332F4"/>
    <w:rsid w:val="009332F8"/>
    <w:rsid w:val="00933C4F"/>
    <w:rsid w:val="00933C8E"/>
    <w:rsid w:val="0093421F"/>
    <w:rsid w:val="0093423B"/>
    <w:rsid w:val="00935E07"/>
    <w:rsid w:val="009372F7"/>
    <w:rsid w:val="009374A8"/>
    <w:rsid w:val="0093794E"/>
    <w:rsid w:val="009400FC"/>
    <w:rsid w:val="00940A96"/>
    <w:rsid w:val="0094106A"/>
    <w:rsid w:val="0094154D"/>
    <w:rsid w:val="00941A04"/>
    <w:rsid w:val="00941CC8"/>
    <w:rsid w:val="00942FBF"/>
    <w:rsid w:val="00943AF2"/>
    <w:rsid w:val="00943C51"/>
    <w:rsid w:val="009446AC"/>
    <w:rsid w:val="00945143"/>
    <w:rsid w:val="009459B5"/>
    <w:rsid w:val="00945C3B"/>
    <w:rsid w:val="00945D33"/>
    <w:rsid w:val="0094614D"/>
    <w:rsid w:val="009466BC"/>
    <w:rsid w:val="00947EBC"/>
    <w:rsid w:val="009502AD"/>
    <w:rsid w:val="009502E8"/>
    <w:rsid w:val="0095155F"/>
    <w:rsid w:val="00951F86"/>
    <w:rsid w:val="009523B5"/>
    <w:rsid w:val="00952D0C"/>
    <w:rsid w:val="00953A83"/>
    <w:rsid w:val="00953E0D"/>
    <w:rsid w:val="00954429"/>
    <w:rsid w:val="009547FD"/>
    <w:rsid w:val="00954E74"/>
    <w:rsid w:val="00955140"/>
    <w:rsid w:val="009554F3"/>
    <w:rsid w:val="00955643"/>
    <w:rsid w:val="0095583B"/>
    <w:rsid w:val="0095597A"/>
    <w:rsid w:val="009563CE"/>
    <w:rsid w:val="009563EB"/>
    <w:rsid w:val="009566E9"/>
    <w:rsid w:val="0095676B"/>
    <w:rsid w:val="00956CDA"/>
    <w:rsid w:val="00956E78"/>
    <w:rsid w:val="00957972"/>
    <w:rsid w:val="00957B7F"/>
    <w:rsid w:val="00957D20"/>
    <w:rsid w:val="00960871"/>
    <w:rsid w:val="00961975"/>
    <w:rsid w:val="00961D4D"/>
    <w:rsid w:val="00961F13"/>
    <w:rsid w:val="009622A7"/>
    <w:rsid w:val="009634E1"/>
    <w:rsid w:val="009643A6"/>
    <w:rsid w:val="009646C4"/>
    <w:rsid w:val="009649D0"/>
    <w:rsid w:val="009654FD"/>
    <w:rsid w:val="00965D8D"/>
    <w:rsid w:val="0096618B"/>
    <w:rsid w:val="0096638D"/>
    <w:rsid w:val="00966EF4"/>
    <w:rsid w:val="00967405"/>
    <w:rsid w:val="009705D8"/>
    <w:rsid w:val="0097075A"/>
    <w:rsid w:val="009714CE"/>
    <w:rsid w:val="009716FD"/>
    <w:rsid w:val="00972295"/>
    <w:rsid w:val="009727C4"/>
    <w:rsid w:val="00972EEB"/>
    <w:rsid w:val="0097342A"/>
    <w:rsid w:val="009734E2"/>
    <w:rsid w:val="00973776"/>
    <w:rsid w:val="00973FB1"/>
    <w:rsid w:val="00974179"/>
    <w:rsid w:val="0097435F"/>
    <w:rsid w:val="009751ED"/>
    <w:rsid w:val="00976328"/>
    <w:rsid w:val="009766E8"/>
    <w:rsid w:val="0097680D"/>
    <w:rsid w:val="009776B6"/>
    <w:rsid w:val="00977BAF"/>
    <w:rsid w:val="00980181"/>
    <w:rsid w:val="00980839"/>
    <w:rsid w:val="00980A55"/>
    <w:rsid w:val="00980E08"/>
    <w:rsid w:val="00981431"/>
    <w:rsid w:val="00981511"/>
    <w:rsid w:val="0098152C"/>
    <w:rsid w:val="00981E83"/>
    <w:rsid w:val="00981FBB"/>
    <w:rsid w:val="00981FEC"/>
    <w:rsid w:val="00982150"/>
    <w:rsid w:val="009821A0"/>
    <w:rsid w:val="00982438"/>
    <w:rsid w:val="0098264F"/>
    <w:rsid w:val="00982B2E"/>
    <w:rsid w:val="00982F7A"/>
    <w:rsid w:val="009834AC"/>
    <w:rsid w:val="0098404C"/>
    <w:rsid w:val="00984931"/>
    <w:rsid w:val="00984DDC"/>
    <w:rsid w:val="00985283"/>
    <w:rsid w:val="00985B30"/>
    <w:rsid w:val="00986C1A"/>
    <w:rsid w:val="00986D14"/>
    <w:rsid w:val="009871F4"/>
    <w:rsid w:val="00987F94"/>
    <w:rsid w:val="00990F6D"/>
    <w:rsid w:val="0099112C"/>
    <w:rsid w:val="009913DF"/>
    <w:rsid w:val="0099149D"/>
    <w:rsid w:val="0099161A"/>
    <w:rsid w:val="00991634"/>
    <w:rsid w:val="00991A61"/>
    <w:rsid w:val="00991CF7"/>
    <w:rsid w:val="00992886"/>
    <w:rsid w:val="00993533"/>
    <w:rsid w:val="0099456E"/>
    <w:rsid w:val="00994B5E"/>
    <w:rsid w:val="00994B61"/>
    <w:rsid w:val="009958C4"/>
    <w:rsid w:val="00995992"/>
    <w:rsid w:val="00995AF5"/>
    <w:rsid w:val="00995CB3"/>
    <w:rsid w:val="009968D7"/>
    <w:rsid w:val="00996E7F"/>
    <w:rsid w:val="009973AF"/>
    <w:rsid w:val="009978E0"/>
    <w:rsid w:val="00997A9D"/>
    <w:rsid w:val="00997CED"/>
    <w:rsid w:val="009A00AE"/>
    <w:rsid w:val="009A0147"/>
    <w:rsid w:val="009A03E5"/>
    <w:rsid w:val="009A05FE"/>
    <w:rsid w:val="009A0F3B"/>
    <w:rsid w:val="009A1BB4"/>
    <w:rsid w:val="009A1E99"/>
    <w:rsid w:val="009A2628"/>
    <w:rsid w:val="009A31C8"/>
    <w:rsid w:val="009A3200"/>
    <w:rsid w:val="009A3B08"/>
    <w:rsid w:val="009A3EF3"/>
    <w:rsid w:val="009A46CD"/>
    <w:rsid w:val="009A4986"/>
    <w:rsid w:val="009A4C01"/>
    <w:rsid w:val="009A4C37"/>
    <w:rsid w:val="009A51F3"/>
    <w:rsid w:val="009A5662"/>
    <w:rsid w:val="009A5783"/>
    <w:rsid w:val="009A602B"/>
    <w:rsid w:val="009A66DE"/>
    <w:rsid w:val="009A6E56"/>
    <w:rsid w:val="009A7139"/>
    <w:rsid w:val="009A7460"/>
    <w:rsid w:val="009A7EC4"/>
    <w:rsid w:val="009B02F3"/>
    <w:rsid w:val="009B0897"/>
    <w:rsid w:val="009B1197"/>
    <w:rsid w:val="009B1645"/>
    <w:rsid w:val="009B3334"/>
    <w:rsid w:val="009B433B"/>
    <w:rsid w:val="009B43B1"/>
    <w:rsid w:val="009B4664"/>
    <w:rsid w:val="009B543F"/>
    <w:rsid w:val="009B5844"/>
    <w:rsid w:val="009B5F5A"/>
    <w:rsid w:val="009B60FF"/>
    <w:rsid w:val="009B6269"/>
    <w:rsid w:val="009B681F"/>
    <w:rsid w:val="009B6B36"/>
    <w:rsid w:val="009B70D9"/>
    <w:rsid w:val="009B7BD9"/>
    <w:rsid w:val="009C02D1"/>
    <w:rsid w:val="009C0950"/>
    <w:rsid w:val="009C0A1C"/>
    <w:rsid w:val="009C1CC0"/>
    <w:rsid w:val="009C1F45"/>
    <w:rsid w:val="009C277C"/>
    <w:rsid w:val="009C2AF1"/>
    <w:rsid w:val="009C2B4D"/>
    <w:rsid w:val="009C2CB4"/>
    <w:rsid w:val="009C3209"/>
    <w:rsid w:val="009C44FB"/>
    <w:rsid w:val="009C4658"/>
    <w:rsid w:val="009C467D"/>
    <w:rsid w:val="009C47F1"/>
    <w:rsid w:val="009C4FC7"/>
    <w:rsid w:val="009C51F5"/>
    <w:rsid w:val="009C6290"/>
    <w:rsid w:val="009C69D9"/>
    <w:rsid w:val="009C6CE0"/>
    <w:rsid w:val="009C6EA5"/>
    <w:rsid w:val="009C70ED"/>
    <w:rsid w:val="009C7D26"/>
    <w:rsid w:val="009C7DD5"/>
    <w:rsid w:val="009D0CED"/>
    <w:rsid w:val="009D18D2"/>
    <w:rsid w:val="009D1ACD"/>
    <w:rsid w:val="009D1B07"/>
    <w:rsid w:val="009D1C7E"/>
    <w:rsid w:val="009D2083"/>
    <w:rsid w:val="009D23BA"/>
    <w:rsid w:val="009D2CD4"/>
    <w:rsid w:val="009D4E3B"/>
    <w:rsid w:val="009D57B8"/>
    <w:rsid w:val="009D58DC"/>
    <w:rsid w:val="009D642A"/>
    <w:rsid w:val="009D7332"/>
    <w:rsid w:val="009D79B0"/>
    <w:rsid w:val="009E031E"/>
    <w:rsid w:val="009E0634"/>
    <w:rsid w:val="009E10C8"/>
    <w:rsid w:val="009E148A"/>
    <w:rsid w:val="009E227D"/>
    <w:rsid w:val="009E25EE"/>
    <w:rsid w:val="009E32AF"/>
    <w:rsid w:val="009E3471"/>
    <w:rsid w:val="009E3D0C"/>
    <w:rsid w:val="009E3DD4"/>
    <w:rsid w:val="009E4217"/>
    <w:rsid w:val="009E4414"/>
    <w:rsid w:val="009E496A"/>
    <w:rsid w:val="009E4CC5"/>
    <w:rsid w:val="009E5019"/>
    <w:rsid w:val="009E5808"/>
    <w:rsid w:val="009E5C6C"/>
    <w:rsid w:val="009E619D"/>
    <w:rsid w:val="009E69BE"/>
    <w:rsid w:val="009E69D8"/>
    <w:rsid w:val="009E6B79"/>
    <w:rsid w:val="009E742A"/>
    <w:rsid w:val="009E78C6"/>
    <w:rsid w:val="009E7BDD"/>
    <w:rsid w:val="009F0084"/>
    <w:rsid w:val="009F02DF"/>
    <w:rsid w:val="009F0579"/>
    <w:rsid w:val="009F1E07"/>
    <w:rsid w:val="009F20D8"/>
    <w:rsid w:val="009F2720"/>
    <w:rsid w:val="009F33C2"/>
    <w:rsid w:val="009F3487"/>
    <w:rsid w:val="009F3F01"/>
    <w:rsid w:val="009F43F4"/>
    <w:rsid w:val="009F46D9"/>
    <w:rsid w:val="009F50E1"/>
    <w:rsid w:val="009F5843"/>
    <w:rsid w:val="009F5A3D"/>
    <w:rsid w:val="009F5F86"/>
    <w:rsid w:val="009F6290"/>
    <w:rsid w:val="009F6C6B"/>
    <w:rsid w:val="009F749F"/>
    <w:rsid w:val="009F7673"/>
    <w:rsid w:val="009F768E"/>
    <w:rsid w:val="009F7C04"/>
    <w:rsid w:val="009F7D37"/>
    <w:rsid w:val="00A00701"/>
    <w:rsid w:val="00A00B7A"/>
    <w:rsid w:val="00A01055"/>
    <w:rsid w:val="00A01503"/>
    <w:rsid w:val="00A01585"/>
    <w:rsid w:val="00A0181C"/>
    <w:rsid w:val="00A01AD0"/>
    <w:rsid w:val="00A031BE"/>
    <w:rsid w:val="00A0320F"/>
    <w:rsid w:val="00A03F75"/>
    <w:rsid w:val="00A0479D"/>
    <w:rsid w:val="00A048F1"/>
    <w:rsid w:val="00A049AB"/>
    <w:rsid w:val="00A04BD7"/>
    <w:rsid w:val="00A04F1B"/>
    <w:rsid w:val="00A0501B"/>
    <w:rsid w:val="00A05772"/>
    <w:rsid w:val="00A06B52"/>
    <w:rsid w:val="00A0708E"/>
    <w:rsid w:val="00A07A3C"/>
    <w:rsid w:val="00A100B2"/>
    <w:rsid w:val="00A1031A"/>
    <w:rsid w:val="00A10CE1"/>
    <w:rsid w:val="00A10EEE"/>
    <w:rsid w:val="00A11042"/>
    <w:rsid w:val="00A11B91"/>
    <w:rsid w:val="00A121AF"/>
    <w:rsid w:val="00A1240E"/>
    <w:rsid w:val="00A135F1"/>
    <w:rsid w:val="00A13A22"/>
    <w:rsid w:val="00A13B64"/>
    <w:rsid w:val="00A1412D"/>
    <w:rsid w:val="00A14453"/>
    <w:rsid w:val="00A1480E"/>
    <w:rsid w:val="00A14947"/>
    <w:rsid w:val="00A159B0"/>
    <w:rsid w:val="00A16666"/>
    <w:rsid w:val="00A16B4E"/>
    <w:rsid w:val="00A17864"/>
    <w:rsid w:val="00A178BC"/>
    <w:rsid w:val="00A21A44"/>
    <w:rsid w:val="00A21A54"/>
    <w:rsid w:val="00A22332"/>
    <w:rsid w:val="00A22352"/>
    <w:rsid w:val="00A224FD"/>
    <w:rsid w:val="00A22564"/>
    <w:rsid w:val="00A24535"/>
    <w:rsid w:val="00A24894"/>
    <w:rsid w:val="00A24D2C"/>
    <w:rsid w:val="00A256A8"/>
    <w:rsid w:val="00A257CD"/>
    <w:rsid w:val="00A25FEC"/>
    <w:rsid w:val="00A26168"/>
    <w:rsid w:val="00A26812"/>
    <w:rsid w:val="00A26E81"/>
    <w:rsid w:val="00A270E8"/>
    <w:rsid w:val="00A275C4"/>
    <w:rsid w:val="00A2787F"/>
    <w:rsid w:val="00A303FF"/>
    <w:rsid w:val="00A30732"/>
    <w:rsid w:val="00A30B3D"/>
    <w:rsid w:val="00A3111A"/>
    <w:rsid w:val="00A31468"/>
    <w:rsid w:val="00A31AFB"/>
    <w:rsid w:val="00A31DBD"/>
    <w:rsid w:val="00A320AF"/>
    <w:rsid w:val="00A32548"/>
    <w:rsid w:val="00A32A83"/>
    <w:rsid w:val="00A32CB9"/>
    <w:rsid w:val="00A32DFA"/>
    <w:rsid w:val="00A330B1"/>
    <w:rsid w:val="00A33173"/>
    <w:rsid w:val="00A335B0"/>
    <w:rsid w:val="00A336AB"/>
    <w:rsid w:val="00A3376C"/>
    <w:rsid w:val="00A33AB3"/>
    <w:rsid w:val="00A33B41"/>
    <w:rsid w:val="00A33BFA"/>
    <w:rsid w:val="00A33EB1"/>
    <w:rsid w:val="00A34386"/>
    <w:rsid w:val="00A35C5D"/>
    <w:rsid w:val="00A36243"/>
    <w:rsid w:val="00A368B5"/>
    <w:rsid w:val="00A368DB"/>
    <w:rsid w:val="00A374A9"/>
    <w:rsid w:val="00A37698"/>
    <w:rsid w:val="00A4054F"/>
    <w:rsid w:val="00A40707"/>
    <w:rsid w:val="00A407CC"/>
    <w:rsid w:val="00A40BDD"/>
    <w:rsid w:val="00A412AB"/>
    <w:rsid w:val="00A421AD"/>
    <w:rsid w:val="00A423AA"/>
    <w:rsid w:val="00A428E5"/>
    <w:rsid w:val="00A42AC3"/>
    <w:rsid w:val="00A42D0C"/>
    <w:rsid w:val="00A43659"/>
    <w:rsid w:val="00A43A66"/>
    <w:rsid w:val="00A43DB2"/>
    <w:rsid w:val="00A45714"/>
    <w:rsid w:val="00A462E5"/>
    <w:rsid w:val="00A46A09"/>
    <w:rsid w:val="00A50AED"/>
    <w:rsid w:val="00A50B46"/>
    <w:rsid w:val="00A50C40"/>
    <w:rsid w:val="00A511FD"/>
    <w:rsid w:val="00A518F7"/>
    <w:rsid w:val="00A5194B"/>
    <w:rsid w:val="00A51B8F"/>
    <w:rsid w:val="00A52039"/>
    <w:rsid w:val="00A52102"/>
    <w:rsid w:val="00A5292A"/>
    <w:rsid w:val="00A52BC0"/>
    <w:rsid w:val="00A535F8"/>
    <w:rsid w:val="00A53A86"/>
    <w:rsid w:val="00A53D9F"/>
    <w:rsid w:val="00A53EC6"/>
    <w:rsid w:val="00A53FFC"/>
    <w:rsid w:val="00A5442F"/>
    <w:rsid w:val="00A54453"/>
    <w:rsid w:val="00A54666"/>
    <w:rsid w:val="00A55C0F"/>
    <w:rsid w:val="00A56537"/>
    <w:rsid w:val="00A56BB5"/>
    <w:rsid w:val="00A56FF7"/>
    <w:rsid w:val="00A572ED"/>
    <w:rsid w:val="00A574F0"/>
    <w:rsid w:val="00A57D5A"/>
    <w:rsid w:val="00A6029E"/>
    <w:rsid w:val="00A6049A"/>
    <w:rsid w:val="00A60739"/>
    <w:rsid w:val="00A607AB"/>
    <w:rsid w:val="00A610B0"/>
    <w:rsid w:val="00A618CE"/>
    <w:rsid w:val="00A61CD1"/>
    <w:rsid w:val="00A61F29"/>
    <w:rsid w:val="00A61F6B"/>
    <w:rsid w:val="00A620AB"/>
    <w:rsid w:val="00A627EA"/>
    <w:rsid w:val="00A62848"/>
    <w:rsid w:val="00A62AAD"/>
    <w:rsid w:val="00A62BBF"/>
    <w:rsid w:val="00A62E2E"/>
    <w:rsid w:val="00A62FB7"/>
    <w:rsid w:val="00A62FCA"/>
    <w:rsid w:val="00A636EE"/>
    <w:rsid w:val="00A6449C"/>
    <w:rsid w:val="00A64830"/>
    <w:rsid w:val="00A65351"/>
    <w:rsid w:val="00A65591"/>
    <w:rsid w:val="00A658A5"/>
    <w:rsid w:val="00A65D73"/>
    <w:rsid w:val="00A66C40"/>
    <w:rsid w:val="00A67CE9"/>
    <w:rsid w:val="00A67FFC"/>
    <w:rsid w:val="00A70702"/>
    <w:rsid w:val="00A70C4D"/>
    <w:rsid w:val="00A717C5"/>
    <w:rsid w:val="00A71DA6"/>
    <w:rsid w:val="00A72225"/>
    <w:rsid w:val="00A728DF"/>
    <w:rsid w:val="00A72C25"/>
    <w:rsid w:val="00A72E38"/>
    <w:rsid w:val="00A73250"/>
    <w:rsid w:val="00A73460"/>
    <w:rsid w:val="00A738B1"/>
    <w:rsid w:val="00A74337"/>
    <w:rsid w:val="00A74915"/>
    <w:rsid w:val="00A7494E"/>
    <w:rsid w:val="00A74BCC"/>
    <w:rsid w:val="00A74E71"/>
    <w:rsid w:val="00A74FC1"/>
    <w:rsid w:val="00A7638F"/>
    <w:rsid w:val="00A7714F"/>
    <w:rsid w:val="00A77A92"/>
    <w:rsid w:val="00A802B9"/>
    <w:rsid w:val="00A80444"/>
    <w:rsid w:val="00A80E0C"/>
    <w:rsid w:val="00A8149A"/>
    <w:rsid w:val="00A81B9C"/>
    <w:rsid w:val="00A824F0"/>
    <w:rsid w:val="00A82902"/>
    <w:rsid w:val="00A8299C"/>
    <w:rsid w:val="00A82F0D"/>
    <w:rsid w:val="00A8313C"/>
    <w:rsid w:val="00A8335A"/>
    <w:rsid w:val="00A83685"/>
    <w:rsid w:val="00A83690"/>
    <w:rsid w:val="00A83BD2"/>
    <w:rsid w:val="00A84619"/>
    <w:rsid w:val="00A85305"/>
    <w:rsid w:val="00A8570E"/>
    <w:rsid w:val="00A85F44"/>
    <w:rsid w:val="00A866F6"/>
    <w:rsid w:val="00A86F89"/>
    <w:rsid w:val="00A8713F"/>
    <w:rsid w:val="00A87373"/>
    <w:rsid w:val="00A87A86"/>
    <w:rsid w:val="00A9052C"/>
    <w:rsid w:val="00A90B2C"/>
    <w:rsid w:val="00A90BA1"/>
    <w:rsid w:val="00A90DAA"/>
    <w:rsid w:val="00A912CB"/>
    <w:rsid w:val="00A9142D"/>
    <w:rsid w:val="00A91FBF"/>
    <w:rsid w:val="00A922F0"/>
    <w:rsid w:val="00A92576"/>
    <w:rsid w:val="00A9372E"/>
    <w:rsid w:val="00A9386E"/>
    <w:rsid w:val="00A93CEA"/>
    <w:rsid w:val="00A94586"/>
    <w:rsid w:val="00A947F0"/>
    <w:rsid w:val="00A94EFB"/>
    <w:rsid w:val="00A953AF"/>
    <w:rsid w:val="00A95723"/>
    <w:rsid w:val="00A959C3"/>
    <w:rsid w:val="00A95B8F"/>
    <w:rsid w:val="00A96064"/>
    <w:rsid w:val="00A96679"/>
    <w:rsid w:val="00A96CDE"/>
    <w:rsid w:val="00A9702D"/>
    <w:rsid w:val="00A972C8"/>
    <w:rsid w:val="00A97A9A"/>
    <w:rsid w:val="00A97BB4"/>
    <w:rsid w:val="00AA0356"/>
    <w:rsid w:val="00AA0671"/>
    <w:rsid w:val="00AA0BDE"/>
    <w:rsid w:val="00AA0D8F"/>
    <w:rsid w:val="00AA132A"/>
    <w:rsid w:val="00AA1B1C"/>
    <w:rsid w:val="00AA2531"/>
    <w:rsid w:val="00AA2C32"/>
    <w:rsid w:val="00AA2CF5"/>
    <w:rsid w:val="00AA2E1B"/>
    <w:rsid w:val="00AA33BF"/>
    <w:rsid w:val="00AA33CF"/>
    <w:rsid w:val="00AA40AB"/>
    <w:rsid w:val="00AA42C6"/>
    <w:rsid w:val="00AA4588"/>
    <w:rsid w:val="00AA4771"/>
    <w:rsid w:val="00AA50AC"/>
    <w:rsid w:val="00AA57E4"/>
    <w:rsid w:val="00AA57F7"/>
    <w:rsid w:val="00AA5F7A"/>
    <w:rsid w:val="00AA61DB"/>
    <w:rsid w:val="00AA6BF2"/>
    <w:rsid w:val="00AA6DA2"/>
    <w:rsid w:val="00AA71DA"/>
    <w:rsid w:val="00AA7470"/>
    <w:rsid w:val="00AA7CEC"/>
    <w:rsid w:val="00AA7D37"/>
    <w:rsid w:val="00AA7F01"/>
    <w:rsid w:val="00AB0984"/>
    <w:rsid w:val="00AB0A99"/>
    <w:rsid w:val="00AB0D49"/>
    <w:rsid w:val="00AB0F55"/>
    <w:rsid w:val="00AB1141"/>
    <w:rsid w:val="00AB18CF"/>
    <w:rsid w:val="00AB1CD7"/>
    <w:rsid w:val="00AB1DFD"/>
    <w:rsid w:val="00AB1E09"/>
    <w:rsid w:val="00AB23F3"/>
    <w:rsid w:val="00AB294A"/>
    <w:rsid w:val="00AB2974"/>
    <w:rsid w:val="00AB29FE"/>
    <w:rsid w:val="00AB2A00"/>
    <w:rsid w:val="00AB3255"/>
    <w:rsid w:val="00AB33C5"/>
    <w:rsid w:val="00AB375C"/>
    <w:rsid w:val="00AB3D88"/>
    <w:rsid w:val="00AB4582"/>
    <w:rsid w:val="00AB5137"/>
    <w:rsid w:val="00AB5330"/>
    <w:rsid w:val="00AB58F3"/>
    <w:rsid w:val="00AB5A7A"/>
    <w:rsid w:val="00AB643C"/>
    <w:rsid w:val="00AB66AD"/>
    <w:rsid w:val="00AB66D6"/>
    <w:rsid w:val="00AB6DFA"/>
    <w:rsid w:val="00AB7112"/>
    <w:rsid w:val="00AB7747"/>
    <w:rsid w:val="00AB79DD"/>
    <w:rsid w:val="00AC023A"/>
    <w:rsid w:val="00AC035A"/>
    <w:rsid w:val="00AC0551"/>
    <w:rsid w:val="00AC088B"/>
    <w:rsid w:val="00AC0893"/>
    <w:rsid w:val="00AC093E"/>
    <w:rsid w:val="00AC0AD7"/>
    <w:rsid w:val="00AC0B6B"/>
    <w:rsid w:val="00AC0F96"/>
    <w:rsid w:val="00AC10CF"/>
    <w:rsid w:val="00AC14CE"/>
    <w:rsid w:val="00AC165F"/>
    <w:rsid w:val="00AC1984"/>
    <w:rsid w:val="00AC26C2"/>
    <w:rsid w:val="00AC2A56"/>
    <w:rsid w:val="00AC37A0"/>
    <w:rsid w:val="00AC3841"/>
    <w:rsid w:val="00AC41A2"/>
    <w:rsid w:val="00AC514F"/>
    <w:rsid w:val="00AC53D5"/>
    <w:rsid w:val="00AC5BE3"/>
    <w:rsid w:val="00AC6285"/>
    <w:rsid w:val="00AC6946"/>
    <w:rsid w:val="00AD01A1"/>
    <w:rsid w:val="00AD01DA"/>
    <w:rsid w:val="00AD0338"/>
    <w:rsid w:val="00AD055E"/>
    <w:rsid w:val="00AD0D26"/>
    <w:rsid w:val="00AD0DB0"/>
    <w:rsid w:val="00AD1118"/>
    <w:rsid w:val="00AD1E1E"/>
    <w:rsid w:val="00AD20A8"/>
    <w:rsid w:val="00AD2AD9"/>
    <w:rsid w:val="00AD2AE6"/>
    <w:rsid w:val="00AD30A9"/>
    <w:rsid w:val="00AD3366"/>
    <w:rsid w:val="00AD3C35"/>
    <w:rsid w:val="00AD462E"/>
    <w:rsid w:val="00AD47A7"/>
    <w:rsid w:val="00AD48AC"/>
    <w:rsid w:val="00AD5044"/>
    <w:rsid w:val="00AD569E"/>
    <w:rsid w:val="00AD5926"/>
    <w:rsid w:val="00AD66A3"/>
    <w:rsid w:val="00AD67E0"/>
    <w:rsid w:val="00AD69BC"/>
    <w:rsid w:val="00AD7028"/>
    <w:rsid w:val="00AD7218"/>
    <w:rsid w:val="00AD73FD"/>
    <w:rsid w:val="00AD760E"/>
    <w:rsid w:val="00AD78B2"/>
    <w:rsid w:val="00AD7F34"/>
    <w:rsid w:val="00AE029F"/>
    <w:rsid w:val="00AE1416"/>
    <w:rsid w:val="00AE2BA2"/>
    <w:rsid w:val="00AE3784"/>
    <w:rsid w:val="00AE3A51"/>
    <w:rsid w:val="00AE470B"/>
    <w:rsid w:val="00AE5298"/>
    <w:rsid w:val="00AE5B36"/>
    <w:rsid w:val="00AE5C32"/>
    <w:rsid w:val="00AE5D4A"/>
    <w:rsid w:val="00AE6567"/>
    <w:rsid w:val="00AE6A83"/>
    <w:rsid w:val="00AE7602"/>
    <w:rsid w:val="00AE7788"/>
    <w:rsid w:val="00AF0320"/>
    <w:rsid w:val="00AF0883"/>
    <w:rsid w:val="00AF0CBF"/>
    <w:rsid w:val="00AF0E31"/>
    <w:rsid w:val="00AF11E1"/>
    <w:rsid w:val="00AF1202"/>
    <w:rsid w:val="00AF1AB1"/>
    <w:rsid w:val="00AF22B2"/>
    <w:rsid w:val="00AF257F"/>
    <w:rsid w:val="00AF2E39"/>
    <w:rsid w:val="00AF33CF"/>
    <w:rsid w:val="00AF361C"/>
    <w:rsid w:val="00AF3EFA"/>
    <w:rsid w:val="00AF4148"/>
    <w:rsid w:val="00AF4290"/>
    <w:rsid w:val="00AF42D2"/>
    <w:rsid w:val="00AF446F"/>
    <w:rsid w:val="00AF4A68"/>
    <w:rsid w:val="00AF4D50"/>
    <w:rsid w:val="00AF4FF0"/>
    <w:rsid w:val="00AF52C5"/>
    <w:rsid w:val="00AF5698"/>
    <w:rsid w:val="00AF5932"/>
    <w:rsid w:val="00AF5BF0"/>
    <w:rsid w:val="00AF5E74"/>
    <w:rsid w:val="00AF5E89"/>
    <w:rsid w:val="00AF6179"/>
    <w:rsid w:val="00AF6601"/>
    <w:rsid w:val="00AF6ABC"/>
    <w:rsid w:val="00AF6F55"/>
    <w:rsid w:val="00AF77CB"/>
    <w:rsid w:val="00AF7A38"/>
    <w:rsid w:val="00AF7D87"/>
    <w:rsid w:val="00B00734"/>
    <w:rsid w:val="00B02172"/>
    <w:rsid w:val="00B021C8"/>
    <w:rsid w:val="00B0238A"/>
    <w:rsid w:val="00B0244F"/>
    <w:rsid w:val="00B026F8"/>
    <w:rsid w:val="00B02AD6"/>
    <w:rsid w:val="00B02E14"/>
    <w:rsid w:val="00B031EE"/>
    <w:rsid w:val="00B034AF"/>
    <w:rsid w:val="00B0435A"/>
    <w:rsid w:val="00B043D2"/>
    <w:rsid w:val="00B04533"/>
    <w:rsid w:val="00B0526F"/>
    <w:rsid w:val="00B0566C"/>
    <w:rsid w:val="00B079EF"/>
    <w:rsid w:val="00B079FA"/>
    <w:rsid w:val="00B10A93"/>
    <w:rsid w:val="00B1136F"/>
    <w:rsid w:val="00B11C2E"/>
    <w:rsid w:val="00B121CE"/>
    <w:rsid w:val="00B122EB"/>
    <w:rsid w:val="00B12722"/>
    <w:rsid w:val="00B1295A"/>
    <w:rsid w:val="00B1312D"/>
    <w:rsid w:val="00B136D2"/>
    <w:rsid w:val="00B13D85"/>
    <w:rsid w:val="00B1421A"/>
    <w:rsid w:val="00B143B3"/>
    <w:rsid w:val="00B14E3F"/>
    <w:rsid w:val="00B151F1"/>
    <w:rsid w:val="00B15210"/>
    <w:rsid w:val="00B16361"/>
    <w:rsid w:val="00B1694A"/>
    <w:rsid w:val="00B16D56"/>
    <w:rsid w:val="00B16EFA"/>
    <w:rsid w:val="00B20539"/>
    <w:rsid w:val="00B20A45"/>
    <w:rsid w:val="00B2168C"/>
    <w:rsid w:val="00B21948"/>
    <w:rsid w:val="00B21B84"/>
    <w:rsid w:val="00B21C52"/>
    <w:rsid w:val="00B22C5C"/>
    <w:rsid w:val="00B2346F"/>
    <w:rsid w:val="00B23A28"/>
    <w:rsid w:val="00B23B0F"/>
    <w:rsid w:val="00B23C0C"/>
    <w:rsid w:val="00B24319"/>
    <w:rsid w:val="00B24608"/>
    <w:rsid w:val="00B24F30"/>
    <w:rsid w:val="00B265A3"/>
    <w:rsid w:val="00B27692"/>
    <w:rsid w:val="00B27886"/>
    <w:rsid w:val="00B30123"/>
    <w:rsid w:val="00B3061D"/>
    <w:rsid w:val="00B31ABF"/>
    <w:rsid w:val="00B31B8E"/>
    <w:rsid w:val="00B322F4"/>
    <w:rsid w:val="00B324F4"/>
    <w:rsid w:val="00B3272F"/>
    <w:rsid w:val="00B3282F"/>
    <w:rsid w:val="00B32B64"/>
    <w:rsid w:val="00B33BE3"/>
    <w:rsid w:val="00B34311"/>
    <w:rsid w:val="00B34CAA"/>
    <w:rsid w:val="00B35146"/>
    <w:rsid w:val="00B3558A"/>
    <w:rsid w:val="00B356C2"/>
    <w:rsid w:val="00B356D0"/>
    <w:rsid w:val="00B35718"/>
    <w:rsid w:val="00B35AB2"/>
    <w:rsid w:val="00B35E65"/>
    <w:rsid w:val="00B372F4"/>
    <w:rsid w:val="00B4027E"/>
    <w:rsid w:val="00B402FF"/>
    <w:rsid w:val="00B4065D"/>
    <w:rsid w:val="00B40BC1"/>
    <w:rsid w:val="00B4162E"/>
    <w:rsid w:val="00B41694"/>
    <w:rsid w:val="00B416B8"/>
    <w:rsid w:val="00B41A0E"/>
    <w:rsid w:val="00B42305"/>
    <w:rsid w:val="00B42775"/>
    <w:rsid w:val="00B4284D"/>
    <w:rsid w:val="00B42D3E"/>
    <w:rsid w:val="00B436A5"/>
    <w:rsid w:val="00B4399D"/>
    <w:rsid w:val="00B4408F"/>
    <w:rsid w:val="00B44746"/>
    <w:rsid w:val="00B4518E"/>
    <w:rsid w:val="00B451E0"/>
    <w:rsid w:val="00B46D3B"/>
    <w:rsid w:val="00B47353"/>
    <w:rsid w:val="00B476A4"/>
    <w:rsid w:val="00B47777"/>
    <w:rsid w:val="00B47F6D"/>
    <w:rsid w:val="00B47FCB"/>
    <w:rsid w:val="00B50493"/>
    <w:rsid w:val="00B507E6"/>
    <w:rsid w:val="00B50B04"/>
    <w:rsid w:val="00B51322"/>
    <w:rsid w:val="00B5254D"/>
    <w:rsid w:val="00B526B6"/>
    <w:rsid w:val="00B52C63"/>
    <w:rsid w:val="00B52EF1"/>
    <w:rsid w:val="00B53989"/>
    <w:rsid w:val="00B53B5D"/>
    <w:rsid w:val="00B54283"/>
    <w:rsid w:val="00B5453D"/>
    <w:rsid w:val="00B55B03"/>
    <w:rsid w:val="00B55F3F"/>
    <w:rsid w:val="00B56373"/>
    <w:rsid w:val="00B56ABB"/>
    <w:rsid w:val="00B56ED8"/>
    <w:rsid w:val="00B574F2"/>
    <w:rsid w:val="00B578DA"/>
    <w:rsid w:val="00B57C5A"/>
    <w:rsid w:val="00B6055E"/>
    <w:rsid w:val="00B605DB"/>
    <w:rsid w:val="00B606B1"/>
    <w:rsid w:val="00B60B94"/>
    <w:rsid w:val="00B61759"/>
    <w:rsid w:val="00B61B9A"/>
    <w:rsid w:val="00B61DDA"/>
    <w:rsid w:val="00B62D87"/>
    <w:rsid w:val="00B62FAD"/>
    <w:rsid w:val="00B6317D"/>
    <w:rsid w:val="00B632D0"/>
    <w:rsid w:val="00B6346E"/>
    <w:rsid w:val="00B634FD"/>
    <w:rsid w:val="00B6387A"/>
    <w:rsid w:val="00B63EF9"/>
    <w:rsid w:val="00B6449D"/>
    <w:rsid w:val="00B645D9"/>
    <w:rsid w:val="00B64841"/>
    <w:rsid w:val="00B6560C"/>
    <w:rsid w:val="00B66035"/>
    <w:rsid w:val="00B666FF"/>
    <w:rsid w:val="00B66A0F"/>
    <w:rsid w:val="00B66E28"/>
    <w:rsid w:val="00B677AC"/>
    <w:rsid w:val="00B677B9"/>
    <w:rsid w:val="00B70FD7"/>
    <w:rsid w:val="00B7187C"/>
    <w:rsid w:val="00B71AA8"/>
    <w:rsid w:val="00B73F1A"/>
    <w:rsid w:val="00B744BD"/>
    <w:rsid w:val="00B74674"/>
    <w:rsid w:val="00B74E68"/>
    <w:rsid w:val="00B7549B"/>
    <w:rsid w:val="00B76D1A"/>
    <w:rsid w:val="00B76DC7"/>
    <w:rsid w:val="00B76EBF"/>
    <w:rsid w:val="00B76F99"/>
    <w:rsid w:val="00B76FFB"/>
    <w:rsid w:val="00B7723F"/>
    <w:rsid w:val="00B8023E"/>
    <w:rsid w:val="00B8033C"/>
    <w:rsid w:val="00B80534"/>
    <w:rsid w:val="00B80B83"/>
    <w:rsid w:val="00B80FCD"/>
    <w:rsid w:val="00B8134C"/>
    <w:rsid w:val="00B81871"/>
    <w:rsid w:val="00B81A2D"/>
    <w:rsid w:val="00B822CC"/>
    <w:rsid w:val="00B8230C"/>
    <w:rsid w:val="00B82595"/>
    <w:rsid w:val="00B82769"/>
    <w:rsid w:val="00B827A5"/>
    <w:rsid w:val="00B82B61"/>
    <w:rsid w:val="00B82C11"/>
    <w:rsid w:val="00B83371"/>
    <w:rsid w:val="00B837EE"/>
    <w:rsid w:val="00B838B3"/>
    <w:rsid w:val="00B8433C"/>
    <w:rsid w:val="00B84563"/>
    <w:rsid w:val="00B84A6A"/>
    <w:rsid w:val="00B84D28"/>
    <w:rsid w:val="00B851BC"/>
    <w:rsid w:val="00B853C5"/>
    <w:rsid w:val="00B856AE"/>
    <w:rsid w:val="00B85D10"/>
    <w:rsid w:val="00B8647C"/>
    <w:rsid w:val="00B86A5B"/>
    <w:rsid w:val="00B86A95"/>
    <w:rsid w:val="00B87320"/>
    <w:rsid w:val="00B87491"/>
    <w:rsid w:val="00B877BA"/>
    <w:rsid w:val="00B90561"/>
    <w:rsid w:val="00B90668"/>
    <w:rsid w:val="00B90799"/>
    <w:rsid w:val="00B91111"/>
    <w:rsid w:val="00B911C1"/>
    <w:rsid w:val="00B92A75"/>
    <w:rsid w:val="00B92C6D"/>
    <w:rsid w:val="00B931CD"/>
    <w:rsid w:val="00B9341D"/>
    <w:rsid w:val="00B938BF"/>
    <w:rsid w:val="00B939E7"/>
    <w:rsid w:val="00B93C5B"/>
    <w:rsid w:val="00B94181"/>
    <w:rsid w:val="00B94C73"/>
    <w:rsid w:val="00B95363"/>
    <w:rsid w:val="00B955E1"/>
    <w:rsid w:val="00B9568A"/>
    <w:rsid w:val="00B958A2"/>
    <w:rsid w:val="00B95ADC"/>
    <w:rsid w:val="00B95F7D"/>
    <w:rsid w:val="00B96459"/>
    <w:rsid w:val="00B966A2"/>
    <w:rsid w:val="00B96DC3"/>
    <w:rsid w:val="00B96E98"/>
    <w:rsid w:val="00B97349"/>
    <w:rsid w:val="00B97920"/>
    <w:rsid w:val="00B97EC3"/>
    <w:rsid w:val="00BA00FA"/>
    <w:rsid w:val="00BA0ACA"/>
    <w:rsid w:val="00BA1230"/>
    <w:rsid w:val="00BA1459"/>
    <w:rsid w:val="00BA174A"/>
    <w:rsid w:val="00BA1CC7"/>
    <w:rsid w:val="00BA1E3A"/>
    <w:rsid w:val="00BA261B"/>
    <w:rsid w:val="00BA29E9"/>
    <w:rsid w:val="00BA2B12"/>
    <w:rsid w:val="00BA3451"/>
    <w:rsid w:val="00BA3B97"/>
    <w:rsid w:val="00BA3D0B"/>
    <w:rsid w:val="00BA542C"/>
    <w:rsid w:val="00BA5E03"/>
    <w:rsid w:val="00BA6999"/>
    <w:rsid w:val="00BA7142"/>
    <w:rsid w:val="00BA76CE"/>
    <w:rsid w:val="00BB08A6"/>
    <w:rsid w:val="00BB0C5C"/>
    <w:rsid w:val="00BB1146"/>
    <w:rsid w:val="00BB118A"/>
    <w:rsid w:val="00BB1A9C"/>
    <w:rsid w:val="00BB237C"/>
    <w:rsid w:val="00BB2777"/>
    <w:rsid w:val="00BB3B15"/>
    <w:rsid w:val="00BB3DCB"/>
    <w:rsid w:val="00BB41A3"/>
    <w:rsid w:val="00BB4B75"/>
    <w:rsid w:val="00BB4D25"/>
    <w:rsid w:val="00BB50A8"/>
    <w:rsid w:val="00BB549D"/>
    <w:rsid w:val="00BB555B"/>
    <w:rsid w:val="00BB586D"/>
    <w:rsid w:val="00BB6435"/>
    <w:rsid w:val="00BB64C1"/>
    <w:rsid w:val="00BB68F5"/>
    <w:rsid w:val="00BB6B34"/>
    <w:rsid w:val="00BB6F6C"/>
    <w:rsid w:val="00BB6F96"/>
    <w:rsid w:val="00BB7B04"/>
    <w:rsid w:val="00BC016D"/>
    <w:rsid w:val="00BC03E3"/>
    <w:rsid w:val="00BC1054"/>
    <w:rsid w:val="00BC1287"/>
    <w:rsid w:val="00BC172F"/>
    <w:rsid w:val="00BC213C"/>
    <w:rsid w:val="00BC22E3"/>
    <w:rsid w:val="00BC235E"/>
    <w:rsid w:val="00BC2877"/>
    <w:rsid w:val="00BC2967"/>
    <w:rsid w:val="00BC32DC"/>
    <w:rsid w:val="00BC3539"/>
    <w:rsid w:val="00BC35B6"/>
    <w:rsid w:val="00BC38F1"/>
    <w:rsid w:val="00BC401B"/>
    <w:rsid w:val="00BC43D7"/>
    <w:rsid w:val="00BC4773"/>
    <w:rsid w:val="00BC4C5E"/>
    <w:rsid w:val="00BC5881"/>
    <w:rsid w:val="00BC5986"/>
    <w:rsid w:val="00BC599B"/>
    <w:rsid w:val="00BC5A11"/>
    <w:rsid w:val="00BC5C4C"/>
    <w:rsid w:val="00BC5CE8"/>
    <w:rsid w:val="00BC6150"/>
    <w:rsid w:val="00BC618B"/>
    <w:rsid w:val="00BC6D3F"/>
    <w:rsid w:val="00BC6DDC"/>
    <w:rsid w:val="00BC76BD"/>
    <w:rsid w:val="00BC7875"/>
    <w:rsid w:val="00BD0AC5"/>
    <w:rsid w:val="00BD1444"/>
    <w:rsid w:val="00BD1B51"/>
    <w:rsid w:val="00BD1B74"/>
    <w:rsid w:val="00BD1BE8"/>
    <w:rsid w:val="00BD265F"/>
    <w:rsid w:val="00BD2AAE"/>
    <w:rsid w:val="00BD30CC"/>
    <w:rsid w:val="00BD3101"/>
    <w:rsid w:val="00BD3321"/>
    <w:rsid w:val="00BD3380"/>
    <w:rsid w:val="00BD3AA9"/>
    <w:rsid w:val="00BD428F"/>
    <w:rsid w:val="00BD44D6"/>
    <w:rsid w:val="00BD4596"/>
    <w:rsid w:val="00BD52E8"/>
    <w:rsid w:val="00BD56F9"/>
    <w:rsid w:val="00BD5775"/>
    <w:rsid w:val="00BD5A42"/>
    <w:rsid w:val="00BD5BDC"/>
    <w:rsid w:val="00BD5F2D"/>
    <w:rsid w:val="00BD60B5"/>
    <w:rsid w:val="00BD6272"/>
    <w:rsid w:val="00BD6396"/>
    <w:rsid w:val="00BD649D"/>
    <w:rsid w:val="00BD65C5"/>
    <w:rsid w:val="00BD69D6"/>
    <w:rsid w:val="00BD6AFB"/>
    <w:rsid w:val="00BD703C"/>
    <w:rsid w:val="00BE03A9"/>
    <w:rsid w:val="00BE0763"/>
    <w:rsid w:val="00BE0D24"/>
    <w:rsid w:val="00BE0E2E"/>
    <w:rsid w:val="00BE0ED6"/>
    <w:rsid w:val="00BE1230"/>
    <w:rsid w:val="00BE1405"/>
    <w:rsid w:val="00BE1762"/>
    <w:rsid w:val="00BE2509"/>
    <w:rsid w:val="00BE2924"/>
    <w:rsid w:val="00BE2A03"/>
    <w:rsid w:val="00BE312D"/>
    <w:rsid w:val="00BE3438"/>
    <w:rsid w:val="00BE3899"/>
    <w:rsid w:val="00BE3F02"/>
    <w:rsid w:val="00BE6E95"/>
    <w:rsid w:val="00BE6F98"/>
    <w:rsid w:val="00BE73B7"/>
    <w:rsid w:val="00BE7463"/>
    <w:rsid w:val="00BF0475"/>
    <w:rsid w:val="00BF0C66"/>
    <w:rsid w:val="00BF0F9B"/>
    <w:rsid w:val="00BF17DF"/>
    <w:rsid w:val="00BF1C20"/>
    <w:rsid w:val="00BF1C7E"/>
    <w:rsid w:val="00BF1FF4"/>
    <w:rsid w:val="00BF25C1"/>
    <w:rsid w:val="00BF28D2"/>
    <w:rsid w:val="00BF2D56"/>
    <w:rsid w:val="00BF4288"/>
    <w:rsid w:val="00BF4911"/>
    <w:rsid w:val="00BF4B06"/>
    <w:rsid w:val="00BF4CE4"/>
    <w:rsid w:val="00BF5162"/>
    <w:rsid w:val="00BF5308"/>
    <w:rsid w:val="00BF5B30"/>
    <w:rsid w:val="00BF63BA"/>
    <w:rsid w:val="00BF64AC"/>
    <w:rsid w:val="00BF65E7"/>
    <w:rsid w:val="00BF689D"/>
    <w:rsid w:val="00BF6E79"/>
    <w:rsid w:val="00BF6EDF"/>
    <w:rsid w:val="00BF7490"/>
    <w:rsid w:val="00BF7CAA"/>
    <w:rsid w:val="00BF7F8D"/>
    <w:rsid w:val="00C00160"/>
    <w:rsid w:val="00C01A33"/>
    <w:rsid w:val="00C01E10"/>
    <w:rsid w:val="00C02426"/>
    <w:rsid w:val="00C02E3C"/>
    <w:rsid w:val="00C038CE"/>
    <w:rsid w:val="00C03CC2"/>
    <w:rsid w:val="00C048D6"/>
    <w:rsid w:val="00C05653"/>
    <w:rsid w:val="00C056A7"/>
    <w:rsid w:val="00C059D6"/>
    <w:rsid w:val="00C061CE"/>
    <w:rsid w:val="00C0687A"/>
    <w:rsid w:val="00C07E1F"/>
    <w:rsid w:val="00C07EFE"/>
    <w:rsid w:val="00C1008E"/>
    <w:rsid w:val="00C10578"/>
    <w:rsid w:val="00C1094B"/>
    <w:rsid w:val="00C11786"/>
    <w:rsid w:val="00C1250C"/>
    <w:rsid w:val="00C1256F"/>
    <w:rsid w:val="00C1277B"/>
    <w:rsid w:val="00C128BB"/>
    <w:rsid w:val="00C12AAD"/>
    <w:rsid w:val="00C12B72"/>
    <w:rsid w:val="00C12DEC"/>
    <w:rsid w:val="00C12FBB"/>
    <w:rsid w:val="00C1347C"/>
    <w:rsid w:val="00C135BC"/>
    <w:rsid w:val="00C1398D"/>
    <w:rsid w:val="00C13EFD"/>
    <w:rsid w:val="00C1485E"/>
    <w:rsid w:val="00C14D60"/>
    <w:rsid w:val="00C152BF"/>
    <w:rsid w:val="00C157A6"/>
    <w:rsid w:val="00C15934"/>
    <w:rsid w:val="00C15BB9"/>
    <w:rsid w:val="00C15C95"/>
    <w:rsid w:val="00C16804"/>
    <w:rsid w:val="00C16E1D"/>
    <w:rsid w:val="00C17BF9"/>
    <w:rsid w:val="00C2090A"/>
    <w:rsid w:val="00C2110B"/>
    <w:rsid w:val="00C219B1"/>
    <w:rsid w:val="00C21B90"/>
    <w:rsid w:val="00C21BEE"/>
    <w:rsid w:val="00C22487"/>
    <w:rsid w:val="00C225D6"/>
    <w:rsid w:val="00C23411"/>
    <w:rsid w:val="00C2436E"/>
    <w:rsid w:val="00C244BE"/>
    <w:rsid w:val="00C246C8"/>
    <w:rsid w:val="00C24CE0"/>
    <w:rsid w:val="00C24E1B"/>
    <w:rsid w:val="00C251E2"/>
    <w:rsid w:val="00C25500"/>
    <w:rsid w:val="00C2596A"/>
    <w:rsid w:val="00C25ADB"/>
    <w:rsid w:val="00C25C53"/>
    <w:rsid w:val="00C26B45"/>
    <w:rsid w:val="00C27537"/>
    <w:rsid w:val="00C279D1"/>
    <w:rsid w:val="00C27E47"/>
    <w:rsid w:val="00C27EEC"/>
    <w:rsid w:val="00C30614"/>
    <w:rsid w:val="00C308EB"/>
    <w:rsid w:val="00C30938"/>
    <w:rsid w:val="00C30C92"/>
    <w:rsid w:val="00C32055"/>
    <w:rsid w:val="00C328FE"/>
    <w:rsid w:val="00C32BCD"/>
    <w:rsid w:val="00C33267"/>
    <w:rsid w:val="00C33338"/>
    <w:rsid w:val="00C33507"/>
    <w:rsid w:val="00C3431F"/>
    <w:rsid w:val="00C3457E"/>
    <w:rsid w:val="00C345F5"/>
    <w:rsid w:val="00C3463F"/>
    <w:rsid w:val="00C3561B"/>
    <w:rsid w:val="00C35DB9"/>
    <w:rsid w:val="00C3643B"/>
    <w:rsid w:val="00C36556"/>
    <w:rsid w:val="00C36653"/>
    <w:rsid w:val="00C3705A"/>
    <w:rsid w:val="00C37AAB"/>
    <w:rsid w:val="00C405DF"/>
    <w:rsid w:val="00C412E6"/>
    <w:rsid w:val="00C4146A"/>
    <w:rsid w:val="00C415DC"/>
    <w:rsid w:val="00C416FB"/>
    <w:rsid w:val="00C41979"/>
    <w:rsid w:val="00C41FE7"/>
    <w:rsid w:val="00C421AF"/>
    <w:rsid w:val="00C422C3"/>
    <w:rsid w:val="00C43B44"/>
    <w:rsid w:val="00C4409D"/>
    <w:rsid w:val="00C44355"/>
    <w:rsid w:val="00C44455"/>
    <w:rsid w:val="00C44897"/>
    <w:rsid w:val="00C44E72"/>
    <w:rsid w:val="00C4554A"/>
    <w:rsid w:val="00C455E8"/>
    <w:rsid w:val="00C4591E"/>
    <w:rsid w:val="00C45A06"/>
    <w:rsid w:val="00C46638"/>
    <w:rsid w:val="00C46777"/>
    <w:rsid w:val="00C46E08"/>
    <w:rsid w:val="00C46F7F"/>
    <w:rsid w:val="00C47E5B"/>
    <w:rsid w:val="00C47EF1"/>
    <w:rsid w:val="00C50870"/>
    <w:rsid w:val="00C50FCC"/>
    <w:rsid w:val="00C519E0"/>
    <w:rsid w:val="00C52482"/>
    <w:rsid w:val="00C525DE"/>
    <w:rsid w:val="00C52ED6"/>
    <w:rsid w:val="00C532D0"/>
    <w:rsid w:val="00C53543"/>
    <w:rsid w:val="00C53B42"/>
    <w:rsid w:val="00C53F55"/>
    <w:rsid w:val="00C544B3"/>
    <w:rsid w:val="00C549DC"/>
    <w:rsid w:val="00C56A99"/>
    <w:rsid w:val="00C57148"/>
    <w:rsid w:val="00C5739D"/>
    <w:rsid w:val="00C57966"/>
    <w:rsid w:val="00C57CB0"/>
    <w:rsid w:val="00C60A95"/>
    <w:rsid w:val="00C614E8"/>
    <w:rsid w:val="00C61828"/>
    <w:rsid w:val="00C619AE"/>
    <w:rsid w:val="00C61E4B"/>
    <w:rsid w:val="00C61FCC"/>
    <w:rsid w:val="00C62116"/>
    <w:rsid w:val="00C621BD"/>
    <w:rsid w:val="00C624B1"/>
    <w:rsid w:val="00C628B9"/>
    <w:rsid w:val="00C62B70"/>
    <w:rsid w:val="00C63599"/>
    <w:rsid w:val="00C63C16"/>
    <w:rsid w:val="00C63D88"/>
    <w:rsid w:val="00C64385"/>
    <w:rsid w:val="00C64BFF"/>
    <w:rsid w:val="00C654D4"/>
    <w:rsid w:val="00C654EE"/>
    <w:rsid w:val="00C65C25"/>
    <w:rsid w:val="00C65C6B"/>
    <w:rsid w:val="00C6679C"/>
    <w:rsid w:val="00C67602"/>
    <w:rsid w:val="00C67937"/>
    <w:rsid w:val="00C70162"/>
    <w:rsid w:val="00C704E9"/>
    <w:rsid w:val="00C70F95"/>
    <w:rsid w:val="00C7144A"/>
    <w:rsid w:val="00C719A9"/>
    <w:rsid w:val="00C722A0"/>
    <w:rsid w:val="00C72363"/>
    <w:rsid w:val="00C7267F"/>
    <w:rsid w:val="00C72B6A"/>
    <w:rsid w:val="00C72D8E"/>
    <w:rsid w:val="00C72D93"/>
    <w:rsid w:val="00C74143"/>
    <w:rsid w:val="00C74674"/>
    <w:rsid w:val="00C74871"/>
    <w:rsid w:val="00C74981"/>
    <w:rsid w:val="00C7507F"/>
    <w:rsid w:val="00C75F15"/>
    <w:rsid w:val="00C763C9"/>
    <w:rsid w:val="00C763D0"/>
    <w:rsid w:val="00C7694E"/>
    <w:rsid w:val="00C76B75"/>
    <w:rsid w:val="00C76C71"/>
    <w:rsid w:val="00C770B9"/>
    <w:rsid w:val="00C80057"/>
    <w:rsid w:val="00C80540"/>
    <w:rsid w:val="00C80EDB"/>
    <w:rsid w:val="00C8114A"/>
    <w:rsid w:val="00C82232"/>
    <w:rsid w:val="00C82913"/>
    <w:rsid w:val="00C82AB4"/>
    <w:rsid w:val="00C8316C"/>
    <w:rsid w:val="00C831C3"/>
    <w:rsid w:val="00C837A9"/>
    <w:rsid w:val="00C8409E"/>
    <w:rsid w:val="00C84684"/>
    <w:rsid w:val="00C846DF"/>
    <w:rsid w:val="00C847F3"/>
    <w:rsid w:val="00C84CF5"/>
    <w:rsid w:val="00C8568F"/>
    <w:rsid w:val="00C856A0"/>
    <w:rsid w:val="00C8731D"/>
    <w:rsid w:val="00C874CD"/>
    <w:rsid w:val="00C90347"/>
    <w:rsid w:val="00C90371"/>
    <w:rsid w:val="00C90E85"/>
    <w:rsid w:val="00C91D01"/>
    <w:rsid w:val="00C91DF5"/>
    <w:rsid w:val="00C92752"/>
    <w:rsid w:val="00C92786"/>
    <w:rsid w:val="00C92A4D"/>
    <w:rsid w:val="00C92D9D"/>
    <w:rsid w:val="00C931A3"/>
    <w:rsid w:val="00C93594"/>
    <w:rsid w:val="00C93F35"/>
    <w:rsid w:val="00C94232"/>
    <w:rsid w:val="00C9541C"/>
    <w:rsid w:val="00C95F81"/>
    <w:rsid w:val="00C964DB"/>
    <w:rsid w:val="00C96511"/>
    <w:rsid w:val="00C966D8"/>
    <w:rsid w:val="00C96C6B"/>
    <w:rsid w:val="00C96D12"/>
    <w:rsid w:val="00C97161"/>
    <w:rsid w:val="00C972B1"/>
    <w:rsid w:val="00CA0198"/>
    <w:rsid w:val="00CA0CC6"/>
    <w:rsid w:val="00CA1611"/>
    <w:rsid w:val="00CA1831"/>
    <w:rsid w:val="00CA1863"/>
    <w:rsid w:val="00CA19DE"/>
    <w:rsid w:val="00CA2016"/>
    <w:rsid w:val="00CA217B"/>
    <w:rsid w:val="00CA2A0E"/>
    <w:rsid w:val="00CA2CCE"/>
    <w:rsid w:val="00CA3220"/>
    <w:rsid w:val="00CA376C"/>
    <w:rsid w:val="00CA38C6"/>
    <w:rsid w:val="00CA42E0"/>
    <w:rsid w:val="00CA437A"/>
    <w:rsid w:val="00CA438F"/>
    <w:rsid w:val="00CA43FD"/>
    <w:rsid w:val="00CA498D"/>
    <w:rsid w:val="00CA4D28"/>
    <w:rsid w:val="00CA51DE"/>
    <w:rsid w:val="00CA648C"/>
    <w:rsid w:val="00CA65CC"/>
    <w:rsid w:val="00CA69AE"/>
    <w:rsid w:val="00CA6C2B"/>
    <w:rsid w:val="00CA6FCA"/>
    <w:rsid w:val="00CA719C"/>
    <w:rsid w:val="00CA7858"/>
    <w:rsid w:val="00CA78F7"/>
    <w:rsid w:val="00CA7EF8"/>
    <w:rsid w:val="00CB029F"/>
    <w:rsid w:val="00CB0497"/>
    <w:rsid w:val="00CB0688"/>
    <w:rsid w:val="00CB082C"/>
    <w:rsid w:val="00CB0858"/>
    <w:rsid w:val="00CB08AB"/>
    <w:rsid w:val="00CB0A5A"/>
    <w:rsid w:val="00CB0B8D"/>
    <w:rsid w:val="00CB0C1E"/>
    <w:rsid w:val="00CB19EC"/>
    <w:rsid w:val="00CB252E"/>
    <w:rsid w:val="00CB257B"/>
    <w:rsid w:val="00CB28ED"/>
    <w:rsid w:val="00CB3128"/>
    <w:rsid w:val="00CB34BB"/>
    <w:rsid w:val="00CB3BB5"/>
    <w:rsid w:val="00CB43F8"/>
    <w:rsid w:val="00CB48FF"/>
    <w:rsid w:val="00CB4ADA"/>
    <w:rsid w:val="00CB5B08"/>
    <w:rsid w:val="00CB7A67"/>
    <w:rsid w:val="00CB7C04"/>
    <w:rsid w:val="00CB7CB8"/>
    <w:rsid w:val="00CC00DE"/>
    <w:rsid w:val="00CC01C6"/>
    <w:rsid w:val="00CC04F9"/>
    <w:rsid w:val="00CC0EF2"/>
    <w:rsid w:val="00CC10D2"/>
    <w:rsid w:val="00CC225F"/>
    <w:rsid w:val="00CC231F"/>
    <w:rsid w:val="00CC2A50"/>
    <w:rsid w:val="00CC2DAA"/>
    <w:rsid w:val="00CC30B9"/>
    <w:rsid w:val="00CC3354"/>
    <w:rsid w:val="00CC3B38"/>
    <w:rsid w:val="00CC489B"/>
    <w:rsid w:val="00CC490E"/>
    <w:rsid w:val="00CC4D23"/>
    <w:rsid w:val="00CC5902"/>
    <w:rsid w:val="00CC5A9C"/>
    <w:rsid w:val="00CC5C99"/>
    <w:rsid w:val="00CC5DF7"/>
    <w:rsid w:val="00CC6529"/>
    <w:rsid w:val="00CC6CA4"/>
    <w:rsid w:val="00CC7BB6"/>
    <w:rsid w:val="00CD1140"/>
    <w:rsid w:val="00CD14A0"/>
    <w:rsid w:val="00CD1E18"/>
    <w:rsid w:val="00CD1F83"/>
    <w:rsid w:val="00CD21F1"/>
    <w:rsid w:val="00CD2B1C"/>
    <w:rsid w:val="00CD2BCD"/>
    <w:rsid w:val="00CD2C0F"/>
    <w:rsid w:val="00CD35EB"/>
    <w:rsid w:val="00CD3A4C"/>
    <w:rsid w:val="00CD3CF0"/>
    <w:rsid w:val="00CD3EE4"/>
    <w:rsid w:val="00CD49C6"/>
    <w:rsid w:val="00CD507A"/>
    <w:rsid w:val="00CD5D12"/>
    <w:rsid w:val="00CD630D"/>
    <w:rsid w:val="00CD63D2"/>
    <w:rsid w:val="00CD6462"/>
    <w:rsid w:val="00CD67CD"/>
    <w:rsid w:val="00CD6DFE"/>
    <w:rsid w:val="00CD72AA"/>
    <w:rsid w:val="00CD7563"/>
    <w:rsid w:val="00CD788F"/>
    <w:rsid w:val="00CE0467"/>
    <w:rsid w:val="00CE0B0C"/>
    <w:rsid w:val="00CE10E9"/>
    <w:rsid w:val="00CE1C3A"/>
    <w:rsid w:val="00CE1E45"/>
    <w:rsid w:val="00CE2035"/>
    <w:rsid w:val="00CE2910"/>
    <w:rsid w:val="00CE379E"/>
    <w:rsid w:val="00CE3855"/>
    <w:rsid w:val="00CE48AA"/>
    <w:rsid w:val="00CE4D0C"/>
    <w:rsid w:val="00CE5102"/>
    <w:rsid w:val="00CE5393"/>
    <w:rsid w:val="00CE56A7"/>
    <w:rsid w:val="00CE5C87"/>
    <w:rsid w:val="00CE6227"/>
    <w:rsid w:val="00CE65EA"/>
    <w:rsid w:val="00CE6827"/>
    <w:rsid w:val="00CE69AD"/>
    <w:rsid w:val="00CE7118"/>
    <w:rsid w:val="00CE7987"/>
    <w:rsid w:val="00CE7DE9"/>
    <w:rsid w:val="00CF07A4"/>
    <w:rsid w:val="00CF0B3A"/>
    <w:rsid w:val="00CF0C50"/>
    <w:rsid w:val="00CF11FE"/>
    <w:rsid w:val="00CF129B"/>
    <w:rsid w:val="00CF16CE"/>
    <w:rsid w:val="00CF271D"/>
    <w:rsid w:val="00CF275A"/>
    <w:rsid w:val="00CF3243"/>
    <w:rsid w:val="00CF36BE"/>
    <w:rsid w:val="00CF385E"/>
    <w:rsid w:val="00CF5363"/>
    <w:rsid w:val="00CF5B58"/>
    <w:rsid w:val="00CF6000"/>
    <w:rsid w:val="00CF61EC"/>
    <w:rsid w:val="00CF68A2"/>
    <w:rsid w:val="00CF6AD7"/>
    <w:rsid w:val="00CF6CAF"/>
    <w:rsid w:val="00CF71E0"/>
    <w:rsid w:val="00CF742E"/>
    <w:rsid w:val="00CF7486"/>
    <w:rsid w:val="00CF796E"/>
    <w:rsid w:val="00D00006"/>
    <w:rsid w:val="00D00136"/>
    <w:rsid w:val="00D003F3"/>
    <w:rsid w:val="00D01854"/>
    <w:rsid w:val="00D01A75"/>
    <w:rsid w:val="00D01E38"/>
    <w:rsid w:val="00D0204A"/>
    <w:rsid w:val="00D02511"/>
    <w:rsid w:val="00D03428"/>
    <w:rsid w:val="00D0351F"/>
    <w:rsid w:val="00D0364F"/>
    <w:rsid w:val="00D03F73"/>
    <w:rsid w:val="00D041D8"/>
    <w:rsid w:val="00D042BD"/>
    <w:rsid w:val="00D04B7F"/>
    <w:rsid w:val="00D059A2"/>
    <w:rsid w:val="00D05E0A"/>
    <w:rsid w:val="00D061C0"/>
    <w:rsid w:val="00D06834"/>
    <w:rsid w:val="00D06A24"/>
    <w:rsid w:val="00D073C6"/>
    <w:rsid w:val="00D07E61"/>
    <w:rsid w:val="00D07F60"/>
    <w:rsid w:val="00D07FD2"/>
    <w:rsid w:val="00D1016E"/>
    <w:rsid w:val="00D10479"/>
    <w:rsid w:val="00D106DB"/>
    <w:rsid w:val="00D10B6E"/>
    <w:rsid w:val="00D126EB"/>
    <w:rsid w:val="00D1294C"/>
    <w:rsid w:val="00D1317D"/>
    <w:rsid w:val="00D14B94"/>
    <w:rsid w:val="00D1552A"/>
    <w:rsid w:val="00D16064"/>
    <w:rsid w:val="00D16084"/>
    <w:rsid w:val="00D17351"/>
    <w:rsid w:val="00D17D1A"/>
    <w:rsid w:val="00D2075B"/>
    <w:rsid w:val="00D20780"/>
    <w:rsid w:val="00D208B4"/>
    <w:rsid w:val="00D2093B"/>
    <w:rsid w:val="00D2201D"/>
    <w:rsid w:val="00D22384"/>
    <w:rsid w:val="00D223D1"/>
    <w:rsid w:val="00D231AE"/>
    <w:rsid w:val="00D2336C"/>
    <w:rsid w:val="00D236FC"/>
    <w:rsid w:val="00D24A6F"/>
    <w:rsid w:val="00D24AE1"/>
    <w:rsid w:val="00D24B01"/>
    <w:rsid w:val="00D24B71"/>
    <w:rsid w:val="00D24D98"/>
    <w:rsid w:val="00D2583B"/>
    <w:rsid w:val="00D25D3F"/>
    <w:rsid w:val="00D25E85"/>
    <w:rsid w:val="00D25F41"/>
    <w:rsid w:val="00D26157"/>
    <w:rsid w:val="00D26955"/>
    <w:rsid w:val="00D2753D"/>
    <w:rsid w:val="00D275BD"/>
    <w:rsid w:val="00D27E73"/>
    <w:rsid w:val="00D308ED"/>
    <w:rsid w:val="00D310D3"/>
    <w:rsid w:val="00D31B3F"/>
    <w:rsid w:val="00D31DD8"/>
    <w:rsid w:val="00D31E4A"/>
    <w:rsid w:val="00D31E65"/>
    <w:rsid w:val="00D32624"/>
    <w:rsid w:val="00D32ADE"/>
    <w:rsid w:val="00D32D65"/>
    <w:rsid w:val="00D334A4"/>
    <w:rsid w:val="00D336B4"/>
    <w:rsid w:val="00D33703"/>
    <w:rsid w:val="00D33C44"/>
    <w:rsid w:val="00D33DDC"/>
    <w:rsid w:val="00D34BF6"/>
    <w:rsid w:val="00D34F72"/>
    <w:rsid w:val="00D35517"/>
    <w:rsid w:val="00D3652D"/>
    <w:rsid w:val="00D36C90"/>
    <w:rsid w:val="00D36CB4"/>
    <w:rsid w:val="00D36D86"/>
    <w:rsid w:val="00D370B0"/>
    <w:rsid w:val="00D370B3"/>
    <w:rsid w:val="00D374E3"/>
    <w:rsid w:val="00D37C91"/>
    <w:rsid w:val="00D41818"/>
    <w:rsid w:val="00D428AA"/>
    <w:rsid w:val="00D435AE"/>
    <w:rsid w:val="00D43914"/>
    <w:rsid w:val="00D43986"/>
    <w:rsid w:val="00D440D8"/>
    <w:rsid w:val="00D44B59"/>
    <w:rsid w:val="00D44DC1"/>
    <w:rsid w:val="00D450BC"/>
    <w:rsid w:val="00D4556F"/>
    <w:rsid w:val="00D45647"/>
    <w:rsid w:val="00D468DF"/>
    <w:rsid w:val="00D46AAB"/>
    <w:rsid w:val="00D47106"/>
    <w:rsid w:val="00D47182"/>
    <w:rsid w:val="00D4756F"/>
    <w:rsid w:val="00D475AE"/>
    <w:rsid w:val="00D47656"/>
    <w:rsid w:val="00D47B1A"/>
    <w:rsid w:val="00D5030C"/>
    <w:rsid w:val="00D50709"/>
    <w:rsid w:val="00D50A34"/>
    <w:rsid w:val="00D50A5F"/>
    <w:rsid w:val="00D51842"/>
    <w:rsid w:val="00D52923"/>
    <w:rsid w:val="00D52E6F"/>
    <w:rsid w:val="00D53EFA"/>
    <w:rsid w:val="00D543B3"/>
    <w:rsid w:val="00D54A85"/>
    <w:rsid w:val="00D54D84"/>
    <w:rsid w:val="00D55689"/>
    <w:rsid w:val="00D55FA9"/>
    <w:rsid w:val="00D568EC"/>
    <w:rsid w:val="00D56BB6"/>
    <w:rsid w:val="00D56EE4"/>
    <w:rsid w:val="00D576B6"/>
    <w:rsid w:val="00D5793F"/>
    <w:rsid w:val="00D57CBB"/>
    <w:rsid w:val="00D57D28"/>
    <w:rsid w:val="00D608C4"/>
    <w:rsid w:val="00D609C8"/>
    <w:rsid w:val="00D60A42"/>
    <w:rsid w:val="00D6106D"/>
    <w:rsid w:val="00D612C0"/>
    <w:rsid w:val="00D613E5"/>
    <w:rsid w:val="00D614CD"/>
    <w:rsid w:val="00D61C27"/>
    <w:rsid w:val="00D62030"/>
    <w:rsid w:val="00D62820"/>
    <w:rsid w:val="00D630BB"/>
    <w:rsid w:val="00D6351F"/>
    <w:rsid w:val="00D63C52"/>
    <w:rsid w:val="00D641D8"/>
    <w:rsid w:val="00D64CB5"/>
    <w:rsid w:val="00D65555"/>
    <w:rsid w:val="00D65CF1"/>
    <w:rsid w:val="00D6635C"/>
    <w:rsid w:val="00D669A0"/>
    <w:rsid w:val="00D66FF5"/>
    <w:rsid w:val="00D7054B"/>
    <w:rsid w:val="00D71506"/>
    <w:rsid w:val="00D717A6"/>
    <w:rsid w:val="00D71FC3"/>
    <w:rsid w:val="00D72061"/>
    <w:rsid w:val="00D7233C"/>
    <w:rsid w:val="00D7300D"/>
    <w:rsid w:val="00D75139"/>
    <w:rsid w:val="00D7554D"/>
    <w:rsid w:val="00D7585A"/>
    <w:rsid w:val="00D75E0A"/>
    <w:rsid w:val="00D76962"/>
    <w:rsid w:val="00D77CE4"/>
    <w:rsid w:val="00D77D71"/>
    <w:rsid w:val="00D77E46"/>
    <w:rsid w:val="00D801FB"/>
    <w:rsid w:val="00D8029A"/>
    <w:rsid w:val="00D8095E"/>
    <w:rsid w:val="00D80C67"/>
    <w:rsid w:val="00D81052"/>
    <w:rsid w:val="00D81287"/>
    <w:rsid w:val="00D8166F"/>
    <w:rsid w:val="00D81676"/>
    <w:rsid w:val="00D81EBE"/>
    <w:rsid w:val="00D81FA6"/>
    <w:rsid w:val="00D8212A"/>
    <w:rsid w:val="00D82189"/>
    <w:rsid w:val="00D836AF"/>
    <w:rsid w:val="00D83F94"/>
    <w:rsid w:val="00D848FD"/>
    <w:rsid w:val="00D84B61"/>
    <w:rsid w:val="00D84C81"/>
    <w:rsid w:val="00D85567"/>
    <w:rsid w:val="00D85F93"/>
    <w:rsid w:val="00D865B5"/>
    <w:rsid w:val="00D8729B"/>
    <w:rsid w:val="00D87B4B"/>
    <w:rsid w:val="00D9026F"/>
    <w:rsid w:val="00D91C2A"/>
    <w:rsid w:val="00D91D86"/>
    <w:rsid w:val="00D92392"/>
    <w:rsid w:val="00D92F03"/>
    <w:rsid w:val="00D9333D"/>
    <w:rsid w:val="00D933CB"/>
    <w:rsid w:val="00D93B41"/>
    <w:rsid w:val="00D94698"/>
    <w:rsid w:val="00D94927"/>
    <w:rsid w:val="00D94A30"/>
    <w:rsid w:val="00D94A7C"/>
    <w:rsid w:val="00D94B91"/>
    <w:rsid w:val="00D95896"/>
    <w:rsid w:val="00D95A21"/>
    <w:rsid w:val="00D95C4F"/>
    <w:rsid w:val="00D95FBA"/>
    <w:rsid w:val="00D962EA"/>
    <w:rsid w:val="00D96FF4"/>
    <w:rsid w:val="00D97A0D"/>
    <w:rsid w:val="00DA003D"/>
    <w:rsid w:val="00DA047A"/>
    <w:rsid w:val="00DA054E"/>
    <w:rsid w:val="00DA0B61"/>
    <w:rsid w:val="00DA12B7"/>
    <w:rsid w:val="00DA21DA"/>
    <w:rsid w:val="00DA22BF"/>
    <w:rsid w:val="00DA2383"/>
    <w:rsid w:val="00DA3D71"/>
    <w:rsid w:val="00DA3E11"/>
    <w:rsid w:val="00DA41F0"/>
    <w:rsid w:val="00DA463A"/>
    <w:rsid w:val="00DA5098"/>
    <w:rsid w:val="00DA5A99"/>
    <w:rsid w:val="00DB0A4D"/>
    <w:rsid w:val="00DB0E20"/>
    <w:rsid w:val="00DB1B42"/>
    <w:rsid w:val="00DB1CB1"/>
    <w:rsid w:val="00DB26CE"/>
    <w:rsid w:val="00DB295C"/>
    <w:rsid w:val="00DB2983"/>
    <w:rsid w:val="00DB2BB4"/>
    <w:rsid w:val="00DB37B0"/>
    <w:rsid w:val="00DB37DD"/>
    <w:rsid w:val="00DB3C44"/>
    <w:rsid w:val="00DB3F43"/>
    <w:rsid w:val="00DB496A"/>
    <w:rsid w:val="00DB57CB"/>
    <w:rsid w:val="00DB59C2"/>
    <w:rsid w:val="00DB6521"/>
    <w:rsid w:val="00DB65C2"/>
    <w:rsid w:val="00DB6BF2"/>
    <w:rsid w:val="00DB7445"/>
    <w:rsid w:val="00DC07F3"/>
    <w:rsid w:val="00DC0BEB"/>
    <w:rsid w:val="00DC1257"/>
    <w:rsid w:val="00DC1388"/>
    <w:rsid w:val="00DC2B8D"/>
    <w:rsid w:val="00DC3224"/>
    <w:rsid w:val="00DC3DC0"/>
    <w:rsid w:val="00DC3F88"/>
    <w:rsid w:val="00DC4D5B"/>
    <w:rsid w:val="00DC5099"/>
    <w:rsid w:val="00DC5B2B"/>
    <w:rsid w:val="00DC65B6"/>
    <w:rsid w:val="00DC6AFD"/>
    <w:rsid w:val="00DC6BFD"/>
    <w:rsid w:val="00DC6DB7"/>
    <w:rsid w:val="00DD03AC"/>
    <w:rsid w:val="00DD03DC"/>
    <w:rsid w:val="00DD1574"/>
    <w:rsid w:val="00DD21A4"/>
    <w:rsid w:val="00DD228B"/>
    <w:rsid w:val="00DD2B23"/>
    <w:rsid w:val="00DD2CBB"/>
    <w:rsid w:val="00DD318D"/>
    <w:rsid w:val="00DD3464"/>
    <w:rsid w:val="00DD3987"/>
    <w:rsid w:val="00DD3B82"/>
    <w:rsid w:val="00DD41FB"/>
    <w:rsid w:val="00DD609D"/>
    <w:rsid w:val="00DD6E5D"/>
    <w:rsid w:val="00DD7A98"/>
    <w:rsid w:val="00DE0081"/>
    <w:rsid w:val="00DE01CE"/>
    <w:rsid w:val="00DE11AE"/>
    <w:rsid w:val="00DE1561"/>
    <w:rsid w:val="00DE1626"/>
    <w:rsid w:val="00DE196C"/>
    <w:rsid w:val="00DE1B2D"/>
    <w:rsid w:val="00DE2619"/>
    <w:rsid w:val="00DE297A"/>
    <w:rsid w:val="00DE30F1"/>
    <w:rsid w:val="00DE340D"/>
    <w:rsid w:val="00DE3D8D"/>
    <w:rsid w:val="00DE3F84"/>
    <w:rsid w:val="00DE40E9"/>
    <w:rsid w:val="00DE415F"/>
    <w:rsid w:val="00DE50EB"/>
    <w:rsid w:val="00DE5455"/>
    <w:rsid w:val="00DE5662"/>
    <w:rsid w:val="00DE59FD"/>
    <w:rsid w:val="00DE5CB5"/>
    <w:rsid w:val="00DE5E70"/>
    <w:rsid w:val="00DE69C8"/>
    <w:rsid w:val="00DE766C"/>
    <w:rsid w:val="00DE7B45"/>
    <w:rsid w:val="00DF02E2"/>
    <w:rsid w:val="00DF05C6"/>
    <w:rsid w:val="00DF0784"/>
    <w:rsid w:val="00DF1420"/>
    <w:rsid w:val="00DF1AD1"/>
    <w:rsid w:val="00DF1DC6"/>
    <w:rsid w:val="00DF2B84"/>
    <w:rsid w:val="00DF2E12"/>
    <w:rsid w:val="00DF3CE5"/>
    <w:rsid w:val="00DF3D8B"/>
    <w:rsid w:val="00DF43F9"/>
    <w:rsid w:val="00DF47FE"/>
    <w:rsid w:val="00DF514A"/>
    <w:rsid w:val="00DF5299"/>
    <w:rsid w:val="00DF5348"/>
    <w:rsid w:val="00DF5CCF"/>
    <w:rsid w:val="00DF5F20"/>
    <w:rsid w:val="00DF61D2"/>
    <w:rsid w:val="00DF64A5"/>
    <w:rsid w:val="00DF6690"/>
    <w:rsid w:val="00DF6727"/>
    <w:rsid w:val="00DF6804"/>
    <w:rsid w:val="00DF6B9C"/>
    <w:rsid w:val="00DF7158"/>
    <w:rsid w:val="00DF726E"/>
    <w:rsid w:val="00DF74D7"/>
    <w:rsid w:val="00DF7A40"/>
    <w:rsid w:val="00DF7E2E"/>
    <w:rsid w:val="00DF7EDF"/>
    <w:rsid w:val="00E001D6"/>
    <w:rsid w:val="00E028A7"/>
    <w:rsid w:val="00E028AA"/>
    <w:rsid w:val="00E02D2C"/>
    <w:rsid w:val="00E0334D"/>
    <w:rsid w:val="00E0358D"/>
    <w:rsid w:val="00E042E5"/>
    <w:rsid w:val="00E04323"/>
    <w:rsid w:val="00E04696"/>
    <w:rsid w:val="00E04B2F"/>
    <w:rsid w:val="00E04C35"/>
    <w:rsid w:val="00E04CC4"/>
    <w:rsid w:val="00E04DBA"/>
    <w:rsid w:val="00E05AE8"/>
    <w:rsid w:val="00E05B0A"/>
    <w:rsid w:val="00E05E0E"/>
    <w:rsid w:val="00E06A3F"/>
    <w:rsid w:val="00E06F1E"/>
    <w:rsid w:val="00E070A2"/>
    <w:rsid w:val="00E07E96"/>
    <w:rsid w:val="00E10676"/>
    <w:rsid w:val="00E107C0"/>
    <w:rsid w:val="00E10970"/>
    <w:rsid w:val="00E11881"/>
    <w:rsid w:val="00E12480"/>
    <w:rsid w:val="00E12DA8"/>
    <w:rsid w:val="00E13A7B"/>
    <w:rsid w:val="00E13E13"/>
    <w:rsid w:val="00E13FF5"/>
    <w:rsid w:val="00E14091"/>
    <w:rsid w:val="00E1478A"/>
    <w:rsid w:val="00E150FA"/>
    <w:rsid w:val="00E15BAD"/>
    <w:rsid w:val="00E169E6"/>
    <w:rsid w:val="00E16BE3"/>
    <w:rsid w:val="00E17656"/>
    <w:rsid w:val="00E17E29"/>
    <w:rsid w:val="00E2061F"/>
    <w:rsid w:val="00E20D78"/>
    <w:rsid w:val="00E2106A"/>
    <w:rsid w:val="00E21945"/>
    <w:rsid w:val="00E228DB"/>
    <w:rsid w:val="00E22BC9"/>
    <w:rsid w:val="00E22C2B"/>
    <w:rsid w:val="00E22C2F"/>
    <w:rsid w:val="00E22CC4"/>
    <w:rsid w:val="00E22E19"/>
    <w:rsid w:val="00E22EA9"/>
    <w:rsid w:val="00E23001"/>
    <w:rsid w:val="00E230F7"/>
    <w:rsid w:val="00E234BD"/>
    <w:rsid w:val="00E239C2"/>
    <w:rsid w:val="00E23A28"/>
    <w:rsid w:val="00E24391"/>
    <w:rsid w:val="00E252DD"/>
    <w:rsid w:val="00E25EC7"/>
    <w:rsid w:val="00E263FB"/>
    <w:rsid w:val="00E2656A"/>
    <w:rsid w:val="00E27570"/>
    <w:rsid w:val="00E27A16"/>
    <w:rsid w:val="00E27DFC"/>
    <w:rsid w:val="00E306A3"/>
    <w:rsid w:val="00E3086D"/>
    <w:rsid w:val="00E31A30"/>
    <w:rsid w:val="00E31BB0"/>
    <w:rsid w:val="00E32015"/>
    <w:rsid w:val="00E32495"/>
    <w:rsid w:val="00E327FB"/>
    <w:rsid w:val="00E32A2E"/>
    <w:rsid w:val="00E32B2F"/>
    <w:rsid w:val="00E32DE0"/>
    <w:rsid w:val="00E32E73"/>
    <w:rsid w:val="00E33CEB"/>
    <w:rsid w:val="00E33D18"/>
    <w:rsid w:val="00E34584"/>
    <w:rsid w:val="00E34645"/>
    <w:rsid w:val="00E353C3"/>
    <w:rsid w:val="00E35A58"/>
    <w:rsid w:val="00E35D74"/>
    <w:rsid w:val="00E37B85"/>
    <w:rsid w:val="00E405C9"/>
    <w:rsid w:val="00E40C1D"/>
    <w:rsid w:val="00E40DD9"/>
    <w:rsid w:val="00E40F75"/>
    <w:rsid w:val="00E412D0"/>
    <w:rsid w:val="00E4188C"/>
    <w:rsid w:val="00E41944"/>
    <w:rsid w:val="00E41AD8"/>
    <w:rsid w:val="00E41F64"/>
    <w:rsid w:val="00E42495"/>
    <w:rsid w:val="00E42576"/>
    <w:rsid w:val="00E433C1"/>
    <w:rsid w:val="00E43466"/>
    <w:rsid w:val="00E443AB"/>
    <w:rsid w:val="00E44A7E"/>
    <w:rsid w:val="00E4558E"/>
    <w:rsid w:val="00E47570"/>
    <w:rsid w:val="00E47685"/>
    <w:rsid w:val="00E505C2"/>
    <w:rsid w:val="00E5085F"/>
    <w:rsid w:val="00E517F8"/>
    <w:rsid w:val="00E518CA"/>
    <w:rsid w:val="00E51A53"/>
    <w:rsid w:val="00E51C1B"/>
    <w:rsid w:val="00E51C42"/>
    <w:rsid w:val="00E53396"/>
    <w:rsid w:val="00E53783"/>
    <w:rsid w:val="00E5383C"/>
    <w:rsid w:val="00E53EAB"/>
    <w:rsid w:val="00E53F55"/>
    <w:rsid w:val="00E53F78"/>
    <w:rsid w:val="00E540CE"/>
    <w:rsid w:val="00E549AC"/>
    <w:rsid w:val="00E54AD4"/>
    <w:rsid w:val="00E54C45"/>
    <w:rsid w:val="00E54E3E"/>
    <w:rsid w:val="00E55239"/>
    <w:rsid w:val="00E55858"/>
    <w:rsid w:val="00E55E09"/>
    <w:rsid w:val="00E55E4B"/>
    <w:rsid w:val="00E56001"/>
    <w:rsid w:val="00E56322"/>
    <w:rsid w:val="00E56A49"/>
    <w:rsid w:val="00E56C5D"/>
    <w:rsid w:val="00E56F41"/>
    <w:rsid w:val="00E57314"/>
    <w:rsid w:val="00E57877"/>
    <w:rsid w:val="00E57C3A"/>
    <w:rsid w:val="00E57EC4"/>
    <w:rsid w:val="00E601C8"/>
    <w:rsid w:val="00E60982"/>
    <w:rsid w:val="00E6108C"/>
    <w:rsid w:val="00E6115F"/>
    <w:rsid w:val="00E621CC"/>
    <w:rsid w:val="00E62C62"/>
    <w:rsid w:val="00E632A8"/>
    <w:rsid w:val="00E633C1"/>
    <w:rsid w:val="00E63549"/>
    <w:rsid w:val="00E63813"/>
    <w:rsid w:val="00E63D5F"/>
    <w:rsid w:val="00E64211"/>
    <w:rsid w:val="00E64353"/>
    <w:rsid w:val="00E6459A"/>
    <w:rsid w:val="00E6462A"/>
    <w:rsid w:val="00E64635"/>
    <w:rsid w:val="00E64B92"/>
    <w:rsid w:val="00E6511C"/>
    <w:rsid w:val="00E651E4"/>
    <w:rsid w:val="00E654C1"/>
    <w:rsid w:val="00E65754"/>
    <w:rsid w:val="00E65ACA"/>
    <w:rsid w:val="00E65D05"/>
    <w:rsid w:val="00E65D97"/>
    <w:rsid w:val="00E671C7"/>
    <w:rsid w:val="00E67DFF"/>
    <w:rsid w:val="00E67EF1"/>
    <w:rsid w:val="00E70069"/>
    <w:rsid w:val="00E70FAB"/>
    <w:rsid w:val="00E71307"/>
    <w:rsid w:val="00E71398"/>
    <w:rsid w:val="00E71D52"/>
    <w:rsid w:val="00E72A5A"/>
    <w:rsid w:val="00E73354"/>
    <w:rsid w:val="00E737E9"/>
    <w:rsid w:val="00E74889"/>
    <w:rsid w:val="00E74C83"/>
    <w:rsid w:val="00E751F0"/>
    <w:rsid w:val="00E7608E"/>
    <w:rsid w:val="00E76F34"/>
    <w:rsid w:val="00E7766F"/>
    <w:rsid w:val="00E7770F"/>
    <w:rsid w:val="00E7799D"/>
    <w:rsid w:val="00E8085E"/>
    <w:rsid w:val="00E80B73"/>
    <w:rsid w:val="00E811C3"/>
    <w:rsid w:val="00E81708"/>
    <w:rsid w:val="00E8173C"/>
    <w:rsid w:val="00E82646"/>
    <w:rsid w:val="00E82F7B"/>
    <w:rsid w:val="00E83248"/>
    <w:rsid w:val="00E83CFE"/>
    <w:rsid w:val="00E84016"/>
    <w:rsid w:val="00E84050"/>
    <w:rsid w:val="00E84500"/>
    <w:rsid w:val="00E84641"/>
    <w:rsid w:val="00E84F9E"/>
    <w:rsid w:val="00E8568D"/>
    <w:rsid w:val="00E86643"/>
    <w:rsid w:val="00E86BC3"/>
    <w:rsid w:val="00E86D4B"/>
    <w:rsid w:val="00E86F9A"/>
    <w:rsid w:val="00E878A3"/>
    <w:rsid w:val="00E87D38"/>
    <w:rsid w:val="00E9000B"/>
    <w:rsid w:val="00E90427"/>
    <w:rsid w:val="00E905AB"/>
    <w:rsid w:val="00E90707"/>
    <w:rsid w:val="00E907CF"/>
    <w:rsid w:val="00E90817"/>
    <w:rsid w:val="00E91265"/>
    <w:rsid w:val="00E91323"/>
    <w:rsid w:val="00E91934"/>
    <w:rsid w:val="00E91F72"/>
    <w:rsid w:val="00E920D2"/>
    <w:rsid w:val="00E92196"/>
    <w:rsid w:val="00E921C3"/>
    <w:rsid w:val="00E9242D"/>
    <w:rsid w:val="00E92656"/>
    <w:rsid w:val="00E92AE7"/>
    <w:rsid w:val="00E92F33"/>
    <w:rsid w:val="00E93063"/>
    <w:rsid w:val="00E9318B"/>
    <w:rsid w:val="00E939EA"/>
    <w:rsid w:val="00E93F34"/>
    <w:rsid w:val="00E942D4"/>
    <w:rsid w:val="00E94A00"/>
    <w:rsid w:val="00E955E8"/>
    <w:rsid w:val="00E9624B"/>
    <w:rsid w:val="00E96DFE"/>
    <w:rsid w:val="00E9738F"/>
    <w:rsid w:val="00E97F9D"/>
    <w:rsid w:val="00EA02D5"/>
    <w:rsid w:val="00EA09E6"/>
    <w:rsid w:val="00EA0D01"/>
    <w:rsid w:val="00EA1F2B"/>
    <w:rsid w:val="00EA1FCF"/>
    <w:rsid w:val="00EA2613"/>
    <w:rsid w:val="00EA2931"/>
    <w:rsid w:val="00EA2D7E"/>
    <w:rsid w:val="00EA2DE6"/>
    <w:rsid w:val="00EA31F2"/>
    <w:rsid w:val="00EA3CD5"/>
    <w:rsid w:val="00EA4130"/>
    <w:rsid w:val="00EA466D"/>
    <w:rsid w:val="00EA47B0"/>
    <w:rsid w:val="00EA5688"/>
    <w:rsid w:val="00EA584F"/>
    <w:rsid w:val="00EA5A28"/>
    <w:rsid w:val="00EA6113"/>
    <w:rsid w:val="00EA650B"/>
    <w:rsid w:val="00EA6A0B"/>
    <w:rsid w:val="00EA6CD5"/>
    <w:rsid w:val="00EA6D69"/>
    <w:rsid w:val="00EA6FCB"/>
    <w:rsid w:val="00EA7019"/>
    <w:rsid w:val="00EA71B2"/>
    <w:rsid w:val="00EA770F"/>
    <w:rsid w:val="00EA7AB6"/>
    <w:rsid w:val="00EA7B75"/>
    <w:rsid w:val="00EA7D75"/>
    <w:rsid w:val="00EB016B"/>
    <w:rsid w:val="00EB023B"/>
    <w:rsid w:val="00EB060E"/>
    <w:rsid w:val="00EB0B0F"/>
    <w:rsid w:val="00EB1563"/>
    <w:rsid w:val="00EB18A0"/>
    <w:rsid w:val="00EB2018"/>
    <w:rsid w:val="00EB21B3"/>
    <w:rsid w:val="00EB2325"/>
    <w:rsid w:val="00EB2990"/>
    <w:rsid w:val="00EB3252"/>
    <w:rsid w:val="00EB3C4F"/>
    <w:rsid w:val="00EB3E16"/>
    <w:rsid w:val="00EB43F0"/>
    <w:rsid w:val="00EB495D"/>
    <w:rsid w:val="00EB4A34"/>
    <w:rsid w:val="00EB4A7E"/>
    <w:rsid w:val="00EB4DC9"/>
    <w:rsid w:val="00EB5255"/>
    <w:rsid w:val="00EB5C47"/>
    <w:rsid w:val="00EB62B0"/>
    <w:rsid w:val="00EB63FA"/>
    <w:rsid w:val="00EB69F9"/>
    <w:rsid w:val="00EB6B23"/>
    <w:rsid w:val="00EB7169"/>
    <w:rsid w:val="00EB78A3"/>
    <w:rsid w:val="00EB7972"/>
    <w:rsid w:val="00EB797A"/>
    <w:rsid w:val="00EC01A8"/>
    <w:rsid w:val="00EC0308"/>
    <w:rsid w:val="00EC0C3C"/>
    <w:rsid w:val="00EC1253"/>
    <w:rsid w:val="00EC20A8"/>
    <w:rsid w:val="00EC2690"/>
    <w:rsid w:val="00EC38B3"/>
    <w:rsid w:val="00EC3A84"/>
    <w:rsid w:val="00EC4290"/>
    <w:rsid w:val="00EC443E"/>
    <w:rsid w:val="00EC4753"/>
    <w:rsid w:val="00EC4FCA"/>
    <w:rsid w:val="00EC5048"/>
    <w:rsid w:val="00EC5A24"/>
    <w:rsid w:val="00EC5BCD"/>
    <w:rsid w:val="00EC626C"/>
    <w:rsid w:val="00EC6415"/>
    <w:rsid w:val="00EC65BB"/>
    <w:rsid w:val="00EC7F98"/>
    <w:rsid w:val="00ED00DE"/>
    <w:rsid w:val="00ED01AA"/>
    <w:rsid w:val="00ED0639"/>
    <w:rsid w:val="00ED0671"/>
    <w:rsid w:val="00ED0842"/>
    <w:rsid w:val="00ED1292"/>
    <w:rsid w:val="00ED1CDE"/>
    <w:rsid w:val="00ED2F0D"/>
    <w:rsid w:val="00ED353B"/>
    <w:rsid w:val="00ED3748"/>
    <w:rsid w:val="00ED4D16"/>
    <w:rsid w:val="00ED4E18"/>
    <w:rsid w:val="00ED53CA"/>
    <w:rsid w:val="00ED54BA"/>
    <w:rsid w:val="00ED5943"/>
    <w:rsid w:val="00ED5E34"/>
    <w:rsid w:val="00ED64C9"/>
    <w:rsid w:val="00ED7394"/>
    <w:rsid w:val="00ED7CE3"/>
    <w:rsid w:val="00ED7D93"/>
    <w:rsid w:val="00ED7F63"/>
    <w:rsid w:val="00EE0187"/>
    <w:rsid w:val="00EE06A7"/>
    <w:rsid w:val="00EE156F"/>
    <w:rsid w:val="00EE1D5E"/>
    <w:rsid w:val="00EE1D8E"/>
    <w:rsid w:val="00EE207D"/>
    <w:rsid w:val="00EE23D1"/>
    <w:rsid w:val="00EE2BBD"/>
    <w:rsid w:val="00EE36E0"/>
    <w:rsid w:val="00EE3B11"/>
    <w:rsid w:val="00EE4200"/>
    <w:rsid w:val="00EE42B7"/>
    <w:rsid w:val="00EE4626"/>
    <w:rsid w:val="00EE4F42"/>
    <w:rsid w:val="00EE5B2F"/>
    <w:rsid w:val="00EE5FB7"/>
    <w:rsid w:val="00EE6411"/>
    <w:rsid w:val="00EE6925"/>
    <w:rsid w:val="00EE6C17"/>
    <w:rsid w:val="00EE6E43"/>
    <w:rsid w:val="00EE7067"/>
    <w:rsid w:val="00EE7323"/>
    <w:rsid w:val="00EE7341"/>
    <w:rsid w:val="00EE74BF"/>
    <w:rsid w:val="00EE7C94"/>
    <w:rsid w:val="00EF06B9"/>
    <w:rsid w:val="00EF08F0"/>
    <w:rsid w:val="00EF1143"/>
    <w:rsid w:val="00EF18DB"/>
    <w:rsid w:val="00EF21EB"/>
    <w:rsid w:val="00EF2566"/>
    <w:rsid w:val="00EF2691"/>
    <w:rsid w:val="00EF36F8"/>
    <w:rsid w:val="00EF3B58"/>
    <w:rsid w:val="00EF3F26"/>
    <w:rsid w:val="00EF4755"/>
    <w:rsid w:val="00EF5334"/>
    <w:rsid w:val="00EF576A"/>
    <w:rsid w:val="00EF5960"/>
    <w:rsid w:val="00EF6A4D"/>
    <w:rsid w:val="00EF6AE2"/>
    <w:rsid w:val="00EF6C5A"/>
    <w:rsid w:val="00EF6CFC"/>
    <w:rsid w:val="00EF7135"/>
    <w:rsid w:val="00EF74B4"/>
    <w:rsid w:val="00EF78C1"/>
    <w:rsid w:val="00F009D0"/>
    <w:rsid w:val="00F00C35"/>
    <w:rsid w:val="00F01227"/>
    <w:rsid w:val="00F01764"/>
    <w:rsid w:val="00F01E09"/>
    <w:rsid w:val="00F02051"/>
    <w:rsid w:val="00F0239F"/>
    <w:rsid w:val="00F0251B"/>
    <w:rsid w:val="00F027DB"/>
    <w:rsid w:val="00F02A49"/>
    <w:rsid w:val="00F0303B"/>
    <w:rsid w:val="00F0396A"/>
    <w:rsid w:val="00F04B49"/>
    <w:rsid w:val="00F04F40"/>
    <w:rsid w:val="00F0726B"/>
    <w:rsid w:val="00F10FEF"/>
    <w:rsid w:val="00F12807"/>
    <w:rsid w:val="00F12F1F"/>
    <w:rsid w:val="00F14119"/>
    <w:rsid w:val="00F1452D"/>
    <w:rsid w:val="00F147DC"/>
    <w:rsid w:val="00F149D9"/>
    <w:rsid w:val="00F14A7A"/>
    <w:rsid w:val="00F151BE"/>
    <w:rsid w:val="00F15393"/>
    <w:rsid w:val="00F157BB"/>
    <w:rsid w:val="00F15BA0"/>
    <w:rsid w:val="00F15D31"/>
    <w:rsid w:val="00F16E11"/>
    <w:rsid w:val="00F1761D"/>
    <w:rsid w:val="00F20AB3"/>
    <w:rsid w:val="00F21C82"/>
    <w:rsid w:val="00F21DAE"/>
    <w:rsid w:val="00F22985"/>
    <w:rsid w:val="00F22A1F"/>
    <w:rsid w:val="00F22A46"/>
    <w:rsid w:val="00F22D79"/>
    <w:rsid w:val="00F235B8"/>
    <w:rsid w:val="00F23C38"/>
    <w:rsid w:val="00F23D82"/>
    <w:rsid w:val="00F2451B"/>
    <w:rsid w:val="00F246EC"/>
    <w:rsid w:val="00F24E9E"/>
    <w:rsid w:val="00F25D51"/>
    <w:rsid w:val="00F25EAA"/>
    <w:rsid w:val="00F26206"/>
    <w:rsid w:val="00F26377"/>
    <w:rsid w:val="00F269CF"/>
    <w:rsid w:val="00F279CB"/>
    <w:rsid w:val="00F27F09"/>
    <w:rsid w:val="00F300B4"/>
    <w:rsid w:val="00F3078C"/>
    <w:rsid w:val="00F30E42"/>
    <w:rsid w:val="00F30F85"/>
    <w:rsid w:val="00F3137C"/>
    <w:rsid w:val="00F315E0"/>
    <w:rsid w:val="00F3160F"/>
    <w:rsid w:val="00F328BA"/>
    <w:rsid w:val="00F33413"/>
    <w:rsid w:val="00F3383E"/>
    <w:rsid w:val="00F343BA"/>
    <w:rsid w:val="00F343C0"/>
    <w:rsid w:val="00F3461E"/>
    <w:rsid w:val="00F349DC"/>
    <w:rsid w:val="00F34C6E"/>
    <w:rsid w:val="00F34ECA"/>
    <w:rsid w:val="00F353DE"/>
    <w:rsid w:val="00F35FB9"/>
    <w:rsid w:val="00F360BC"/>
    <w:rsid w:val="00F3691D"/>
    <w:rsid w:val="00F36930"/>
    <w:rsid w:val="00F37494"/>
    <w:rsid w:val="00F37840"/>
    <w:rsid w:val="00F379C1"/>
    <w:rsid w:val="00F37A65"/>
    <w:rsid w:val="00F418E5"/>
    <w:rsid w:val="00F42828"/>
    <w:rsid w:val="00F42D4E"/>
    <w:rsid w:val="00F4396C"/>
    <w:rsid w:val="00F43B7F"/>
    <w:rsid w:val="00F43F40"/>
    <w:rsid w:val="00F44428"/>
    <w:rsid w:val="00F4445C"/>
    <w:rsid w:val="00F44956"/>
    <w:rsid w:val="00F449EC"/>
    <w:rsid w:val="00F465A7"/>
    <w:rsid w:val="00F465EE"/>
    <w:rsid w:val="00F4711C"/>
    <w:rsid w:val="00F471CF"/>
    <w:rsid w:val="00F474EF"/>
    <w:rsid w:val="00F47F8C"/>
    <w:rsid w:val="00F5017D"/>
    <w:rsid w:val="00F5020D"/>
    <w:rsid w:val="00F504A2"/>
    <w:rsid w:val="00F50962"/>
    <w:rsid w:val="00F50966"/>
    <w:rsid w:val="00F50B7C"/>
    <w:rsid w:val="00F50BF1"/>
    <w:rsid w:val="00F50EC7"/>
    <w:rsid w:val="00F5112E"/>
    <w:rsid w:val="00F5191B"/>
    <w:rsid w:val="00F51A9A"/>
    <w:rsid w:val="00F51E7B"/>
    <w:rsid w:val="00F52695"/>
    <w:rsid w:val="00F528F7"/>
    <w:rsid w:val="00F52C4A"/>
    <w:rsid w:val="00F53895"/>
    <w:rsid w:val="00F53B18"/>
    <w:rsid w:val="00F53CFA"/>
    <w:rsid w:val="00F550E6"/>
    <w:rsid w:val="00F55B20"/>
    <w:rsid w:val="00F55BA0"/>
    <w:rsid w:val="00F5764A"/>
    <w:rsid w:val="00F57F98"/>
    <w:rsid w:val="00F6023F"/>
    <w:rsid w:val="00F607E8"/>
    <w:rsid w:val="00F60C65"/>
    <w:rsid w:val="00F60C81"/>
    <w:rsid w:val="00F61737"/>
    <w:rsid w:val="00F61984"/>
    <w:rsid w:val="00F61BF2"/>
    <w:rsid w:val="00F61F2C"/>
    <w:rsid w:val="00F62662"/>
    <w:rsid w:val="00F629BA"/>
    <w:rsid w:val="00F63290"/>
    <w:rsid w:val="00F63DC9"/>
    <w:rsid w:val="00F63FB4"/>
    <w:rsid w:val="00F641FE"/>
    <w:rsid w:val="00F6453F"/>
    <w:rsid w:val="00F64EAD"/>
    <w:rsid w:val="00F65D4C"/>
    <w:rsid w:val="00F66916"/>
    <w:rsid w:val="00F676DD"/>
    <w:rsid w:val="00F67EDA"/>
    <w:rsid w:val="00F704EB"/>
    <w:rsid w:val="00F70E91"/>
    <w:rsid w:val="00F70E9E"/>
    <w:rsid w:val="00F7105C"/>
    <w:rsid w:val="00F713EE"/>
    <w:rsid w:val="00F71F1D"/>
    <w:rsid w:val="00F736CF"/>
    <w:rsid w:val="00F7376D"/>
    <w:rsid w:val="00F74345"/>
    <w:rsid w:val="00F7440D"/>
    <w:rsid w:val="00F749A3"/>
    <w:rsid w:val="00F74A19"/>
    <w:rsid w:val="00F75352"/>
    <w:rsid w:val="00F75633"/>
    <w:rsid w:val="00F75957"/>
    <w:rsid w:val="00F75CB8"/>
    <w:rsid w:val="00F75D0E"/>
    <w:rsid w:val="00F75F92"/>
    <w:rsid w:val="00F7698D"/>
    <w:rsid w:val="00F77525"/>
    <w:rsid w:val="00F779D7"/>
    <w:rsid w:val="00F77B37"/>
    <w:rsid w:val="00F8011B"/>
    <w:rsid w:val="00F80592"/>
    <w:rsid w:val="00F80A0A"/>
    <w:rsid w:val="00F8160F"/>
    <w:rsid w:val="00F817EF"/>
    <w:rsid w:val="00F818C4"/>
    <w:rsid w:val="00F819DF"/>
    <w:rsid w:val="00F81A8E"/>
    <w:rsid w:val="00F82B19"/>
    <w:rsid w:val="00F83EB6"/>
    <w:rsid w:val="00F859AE"/>
    <w:rsid w:val="00F85BE5"/>
    <w:rsid w:val="00F85D04"/>
    <w:rsid w:val="00F86D3B"/>
    <w:rsid w:val="00F87051"/>
    <w:rsid w:val="00F87819"/>
    <w:rsid w:val="00F9040F"/>
    <w:rsid w:val="00F91571"/>
    <w:rsid w:val="00F9159F"/>
    <w:rsid w:val="00F9172F"/>
    <w:rsid w:val="00F9212D"/>
    <w:rsid w:val="00F92789"/>
    <w:rsid w:val="00F92A93"/>
    <w:rsid w:val="00F92B68"/>
    <w:rsid w:val="00F92E40"/>
    <w:rsid w:val="00F92F38"/>
    <w:rsid w:val="00F9339C"/>
    <w:rsid w:val="00F93D7D"/>
    <w:rsid w:val="00F93E43"/>
    <w:rsid w:val="00F941AD"/>
    <w:rsid w:val="00F946AC"/>
    <w:rsid w:val="00F949F1"/>
    <w:rsid w:val="00F94B52"/>
    <w:rsid w:val="00F94F9B"/>
    <w:rsid w:val="00F959D5"/>
    <w:rsid w:val="00F95EB0"/>
    <w:rsid w:val="00F96455"/>
    <w:rsid w:val="00F965DA"/>
    <w:rsid w:val="00F967CC"/>
    <w:rsid w:val="00F96874"/>
    <w:rsid w:val="00F96D49"/>
    <w:rsid w:val="00F97DBF"/>
    <w:rsid w:val="00FA0440"/>
    <w:rsid w:val="00FA0BF2"/>
    <w:rsid w:val="00FA109F"/>
    <w:rsid w:val="00FA11AB"/>
    <w:rsid w:val="00FA140C"/>
    <w:rsid w:val="00FA1A65"/>
    <w:rsid w:val="00FA1C6C"/>
    <w:rsid w:val="00FA2C84"/>
    <w:rsid w:val="00FA30FE"/>
    <w:rsid w:val="00FA3798"/>
    <w:rsid w:val="00FA406A"/>
    <w:rsid w:val="00FA4554"/>
    <w:rsid w:val="00FA479B"/>
    <w:rsid w:val="00FA51C2"/>
    <w:rsid w:val="00FA53CA"/>
    <w:rsid w:val="00FA5A29"/>
    <w:rsid w:val="00FA5B3B"/>
    <w:rsid w:val="00FA6685"/>
    <w:rsid w:val="00FA6842"/>
    <w:rsid w:val="00FA77D8"/>
    <w:rsid w:val="00FA7B48"/>
    <w:rsid w:val="00FB0541"/>
    <w:rsid w:val="00FB0B3F"/>
    <w:rsid w:val="00FB2064"/>
    <w:rsid w:val="00FB20C4"/>
    <w:rsid w:val="00FB2A4E"/>
    <w:rsid w:val="00FB2C68"/>
    <w:rsid w:val="00FB38B5"/>
    <w:rsid w:val="00FB3E39"/>
    <w:rsid w:val="00FB490E"/>
    <w:rsid w:val="00FB4B49"/>
    <w:rsid w:val="00FB4E66"/>
    <w:rsid w:val="00FB503A"/>
    <w:rsid w:val="00FB503E"/>
    <w:rsid w:val="00FB516C"/>
    <w:rsid w:val="00FB5356"/>
    <w:rsid w:val="00FB5659"/>
    <w:rsid w:val="00FB57CF"/>
    <w:rsid w:val="00FB588F"/>
    <w:rsid w:val="00FB5B77"/>
    <w:rsid w:val="00FB652E"/>
    <w:rsid w:val="00FB7B93"/>
    <w:rsid w:val="00FC0484"/>
    <w:rsid w:val="00FC0531"/>
    <w:rsid w:val="00FC07EF"/>
    <w:rsid w:val="00FC08FE"/>
    <w:rsid w:val="00FC2A19"/>
    <w:rsid w:val="00FC35A8"/>
    <w:rsid w:val="00FC4987"/>
    <w:rsid w:val="00FC4F74"/>
    <w:rsid w:val="00FC53C6"/>
    <w:rsid w:val="00FC5751"/>
    <w:rsid w:val="00FC5B9E"/>
    <w:rsid w:val="00FC5F81"/>
    <w:rsid w:val="00FC6159"/>
    <w:rsid w:val="00FC654E"/>
    <w:rsid w:val="00FC6A78"/>
    <w:rsid w:val="00FC6CA9"/>
    <w:rsid w:val="00FC6DF7"/>
    <w:rsid w:val="00FC79DD"/>
    <w:rsid w:val="00FC7B2F"/>
    <w:rsid w:val="00FD00CD"/>
    <w:rsid w:val="00FD0236"/>
    <w:rsid w:val="00FD06CA"/>
    <w:rsid w:val="00FD0A38"/>
    <w:rsid w:val="00FD112E"/>
    <w:rsid w:val="00FD1439"/>
    <w:rsid w:val="00FD18F4"/>
    <w:rsid w:val="00FD1D13"/>
    <w:rsid w:val="00FD2290"/>
    <w:rsid w:val="00FD23F0"/>
    <w:rsid w:val="00FD24C6"/>
    <w:rsid w:val="00FD2DA9"/>
    <w:rsid w:val="00FD347E"/>
    <w:rsid w:val="00FD3763"/>
    <w:rsid w:val="00FD39BA"/>
    <w:rsid w:val="00FD4495"/>
    <w:rsid w:val="00FD4DA2"/>
    <w:rsid w:val="00FD54DB"/>
    <w:rsid w:val="00FD598B"/>
    <w:rsid w:val="00FD5A3D"/>
    <w:rsid w:val="00FD5F42"/>
    <w:rsid w:val="00FD60C6"/>
    <w:rsid w:val="00FD6111"/>
    <w:rsid w:val="00FD619F"/>
    <w:rsid w:val="00FD61EE"/>
    <w:rsid w:val="00FD625A"/>
    <w:rsid w:val="00FD7351"/>
    <w:rsid w:val="00FD7D43"/>
    <w:rsid w:val="00FE065D"/>
    <w:rsid w:val="00FE069E"/>
    <w:rsid w:val="00FE17EE"/>
    <w:rsid w:val="00FE3100"/>
    <w:rsid w:val="00FE319C"/>
    <w:rsid w:val="00FE3E09"/>
    <w:rsid w:val="00FE43BE"/>
    <w:rsid w:val="00FE4EF7"/>
    <w:rsid w:val="00FE4FA8"/>
    <w:rsid w:val="00FE52EE"/>
    <w:rsid w:val="00FE571E"/>
    <w:rsid w:val="00FE5994"/>
    <w:rsid w:val="00FE637B"/>
    <w:rsid w:val="00FE6560"/>
    <w:rsid w:val="00FE7230"/>
    <w:rsid w:val="00FE7287"/>
    <w:rsid w:val="00FE7796"/>
    <w:rsid w:val="00FE77B2"/>
    <w:rsid w:val="00FE7ACE"/>
    <w:rsid w:val="00FE7B14"/>
    <w:rsid w:val="00FE7FCE"/>
    <w:rsid w:val="00FF05EA"/>
    <w:rsid w:val="00FF1614"/>
    <w:rsid w:val="00FF1770"/>
    <w:rsid w:val="00FF17B4"/>
    <w:rsid w:val="00FF1FE4"/>
    <w:rsid w:val="00FF2934"/>
    <w:rsid w:val="00FF2EA7"/>
    <w:rsid w:val="00FF301C"/>
    <w:rsid w:val="00FF31D8"/>
    <w:rsid w:val="00FF3EAB"/>
    <w:rsid w:val="00FF45DF"/>
    <w:rsid w:val="00FF475F"/>
    <w:rsid w:val="00FF4871"/>
    <w:rsid w:val="00FF4D64"/>
    <w:rsid w:val="00FF5F89"/>
    <w:rsid w:val="00FF6027"/>
    <w:rsid w:val="00FF646A"/>
    <w:rsid w:val="00FF6670"/>
    <w:rsid w:val="00FF6A20"/>
    <w:rsid w:val="00FF6F9C"/>
    <w:rsid w:val="01290F7E"/>
    <w:rsid w:val="01524C6B"/>
    <w:rsid w:val="015D1E09"/>
    <w:rsid w:val="02697903"/>
    <w:rsid w:val="02F96569"/>
    <w:rsid w:val="038100E9"/>
    <w:rsid w:val="03EA7B21"/>
    <w:rsid w:val="04EB23FA"/>
    <w:rsid w:val="05E11ADD"/>
    <w:rsid w:val="05F83EAE"/>
    <w:rsid w:val="063E7D85"/>
    <w:rsid w:val="07293586"/>
    <w:rsid w:val="07295285"/>
    <w:rsid w:val="07636392"/>
    <w:rsid w:val="07770C56"/>
    <w:rsid w:val="08C33E00"/>
    <w:rsid w:val="08EA10EC"/>
    <w:rsid w:val="09111CE3"/>
    <w:rsid w:val="092217DD"/>
    <w:rsid w:val="093A7294"/>
    <w:rsid w:val="09411C45"/>
    <w:rsid w:val="09901F45"/>
    <w:rsid w:val="09CA0A12"/>
    <w:rsid w:val="0A263993"/>
    <w:rsid w:val="0A2D3AC2"/>
    <w:rsid w:val="0AA755DF"/>
    <w:rsid w:val="0B120D44"/>
    <w:rsid w:val="0BD27BF6"/>
    <w:rsid w:val="0C3B3C7D"/>
    <w:rsid w:val="0CAB2EAE"/>
    <w:rsid w:val="0D621C7D"/>
    <w:rsid w:val="0DC46D90"/>
    <w:rsid w:val="0DD46059"/>
    <w:rsid w:val="0E2309A4"/>
    <w:rsid w:val="0E73034D"/>
    <w:rsid w:val="0EC35802"/>
    <w:rsid w:val="0ECD48CB"/>
    <w:rsid w:val="0F13775A"/>
    <w:rsid w:val="0F1A64C4"/>
    <w:rsid w:val="0F5F45FE"/>
    <w:rsid w:val="0F9A112B"/>
    <w:rsid w:val="106D2F64"/>
    <w:rsid w:val="10B63710"/>
    <w:rsid w:val="10F10820"/>
    <w:rsid w:val="10F62C70"/>
    <w:rsid w:val="111C2F7A"/>
    <w:rsid w:val="11384F49"/>
    <w:rsid w:val="11665CA1"/>
    <w:rsid w:val="117F007D"/>
    <w:rsid w:val="120A0D6C"/>
    <w:rsid w:val="12E62BFE"/>
    <w:rsid w:val="13951726"/>
    <w:rsid w:val="14396509"/>
    <w:rsid w:val="14947FE4"/>
    <w:rsid w:val="14DD2C3C"/>
    <w:rsid w:val="16087E1D"/>
    <w:rsid w:val="161C0173"/>
    <w:rsid w:val="16A76765"/>
    <w:rsid w:val="1750499F"/>
    <w:rsid w:val="17701D14"/>
    <w:rsid w:val="17735226"/>
    <w:rsid w:val="189F624C"/>
    <w:rsid w:val="18A6272B"/>
    <w:rsid w:val="1A1C66C0"/>
    <w:rsid w:val="1A223346"/>
    <w:rsid w:val="1A42393B"/>
    <w:rsid w:val="1AAD45DE"/>
    <w:rsid w:val="1B046F80"/>
    <w:rsid w:val="1B3267B5"/>
    <w:rsid w:val="1B40161D"/>
    <w:rsid w:val="1B441859"/>
    <w:rsid w:val="1B51085E"/>
    <w:rsid w:val="1B5543C9"/>
    <w:rsid w:val="1B6606B1"/>
    <w:rsid w:val="1C1C047B"/>
    <w:rsid w:val="1C5E7925"/>
    <w:rsid w:val="1CFD070F"/>
    <w:rsid w:val="1D5F6196"/>
    <w:rsid w:val="1D6132A5"/>
    <w:rsid w:val="1D8E56D5"/>
    <w:rsid w:val="1E0B0E6D"/>
    <w:rsid w:val="1E7A43DA"/>
    <w:rsid w:val="1F8C50C4"/>
    <w:rsid w:val="1FE7539E"/>
    <w:rsid w:val="20671BE0"/>
    <w:rsid w:val="20963CB8"/>
    <w:rsid w:val="20A81A1B"/>
    <w:rsid w:val="20B07FB6"/>
    <w:rsid w:val="20B646FB"/>
    <w:rsid w:val="213B74B1"/>
    <w:rsid w:val="215A2310"/>
    <w:rsid w:val="21DE318A"/>
    <w:rsid w:val="21EF5B80"/>
    <w:rsid w:val="22576990"/>
    <w:rsid w:val="22F47480"/>
    <w:rsid w:val="23B54BAA"/>
    <w:rsid w:val="23BE1479"/>
    <w:rsid w:val="23DE1C48"/>
    <w:rsid w:val="240210CD"/>
    <w:rsid w:val="24BF09F7"/>
    <w:rsid w:val="252D53FE"/>
    <w:rsid w:val="25A570C3"/>
    <w:rsid w:val="25E63FB0"/>
    <w:rsid w:val="25EC2D81"/>
    <w:rsid w:val="26994EC3"/>
    <w:rsid w:val="276F66A5"/>
    <w:rsid w:val="277057A2"/>
    <w:rsid w:val="27B441B3"/>
    <w:rsid w:val="286D428C"/>
    <w:rsid w:val="28882290"/>
    <w:rsid w:val="29206EB8"/>
    <w:rsid w:val="29595666"/>
    <w:rsid w:val="29874881"/>
    <w:rsid w:val="29E325E0"/>
    <w:rsid w:val="2A452503"/>
    <w:rsid w:val="2A7E3CA1"/>
    <w:rsid w:val="2B6612E6"/>
    <w:rsid w:val="2BA936A8"/>
    <w:rsid w:val="2BAD7406"/>
    <w:rsid w:val="2C315A5A"/>
    <w:rsid w:val="2C4B1C25"/>
    <w:rsid w:val="2C803C73"/>
    <w:rsid w:val="2D9E56F5"/>
    <w:rsid w:val="2E667F96"/>
    <w:rsid w:val="2E8226AB"/>
    <w:rsid w:val="2FD065E6"/>
    <w:rsid w:val="2FD15A41"/>
    <w:rsid w:val="2FD96870"/>
    <w:rsid w:val="303C3918"/>
    <w:rsid w:val="30580BC9"/>
    <w:rsid w:val="311E2ED7"/>
    <w:rsid w:val="315619EE"/>
    <w:rsid w:val="315C449C"/>
    <w:rsid w:val="31B82709"/>
    <w:rsid w:val="31D05482"/>
    <w:rsid w:val="32400B34"/>
    <w:rsid w:val="329E6876"/>
    <w:rsid w:val="33122A0E"/>
    <w:rsid w:val="333015F2"/>
    <w:rsid w:val="334B6320"/>
    <w:rsid w:val="33513C38"/>
    <w:rsid w:val="33D934D4"/>
    <w:rsid w:val="33FE2F6A"/>
    <w:rsid w:val="340E07E5"/>
    <w:rsid w:val="34235BF7"/>
    <w:rsid w:val="354F2A61"/>
    <w:rsid w:val="358C5FA8"/>
    <w:rsid w:val="35A01F22"/>
    <w:rsid w:val="35C15DF1"/>
    <w:rsid w:val="36074A7F"/>
    <w:rsid w:val="36923549"/>
    <w:rsid w:val="36B75FBF"/>
    <w:rsid w:val="36BD0C45"/>
    <w:rsid w:val="37E00298"/>
    <w:rsid w:val="38B302F9"/>
    <w:rsid w:val="38F12CD3"/>
    <w:rsid w:val="38F94775"/>
    <w:rsid w:val="392971ED"/>
    <w:rsid w:val="39325651"/>
    <w:rsid w:val="399663E0"/>
    <w:rsid w:val="39AA2039"/>
    <w:rsid w:val="3A040AD1"/>
    <w:rsid w:val="3A872856"/>
    <w:rsid w:val="3B3763D1"/>
    <w:rsid w:val="3C2C068F"/>
    <w:rsid w:val="3C2F6E1E"/>
    <w:rsid w:val="3C314AA1"/>
    <w:rsid w:val="3C4F64BA"/>
    <w:rsid w:val="3CDA245A"/>
    <w:rsid w:val="3D1E06B7"/>
    <w:rsid w:val="3EBD3644"/>
    <w:rsid w:val="3EDA0523"/>
    <w:rsid w:val="3FE65D58"/>
    <w:rsid w:val="400C0930"/>
    <w:rsid w:val="407A6407"/>
    <w:rsid w:val="40D05B32"/>
    <w:rsid w:val="416145D5"/>
    <w:rsid w:val="41A0053F"/>
    <w:rsid w:val="4200449D"/>
    <w:rsid w:val="423A3BCC"/>
    <w:rsid w:val="424E57D2"/>
    <w:rsid w:val="428A52F0"/>
    <w:rsid w:val="42B26C49"/>
    <w:rsid w:val="433A6FE6"/>
    <w:rsid w:val="43480868"/>
    <w:rsid w:val="4350713C"/>
    <w:rsid w:val="436653E0"/>
    <w:rsid w:val="43C4431A"/>
    <w:rsid w:val="44B951CC"/>
    <w:rsid w:val="44CD14E0"/>
    <w:rsid w:val="44F20B0B"/>
    <w:rsid w:val="452E5F4C"/>
    <w:rsid w:val="45612018"/>
    <w:rsid w:val="45701943"/>
    <w:rsid w:val="458946E9"/>
    <w:rsid w:val="45A47C0E"/>
    <w:rsid w:val="46577FD6"/>
    <w:rsid w:val="46D955A7"/>
    <w:rsid w:val="46F716D9"/>
    <w:rsid w:val="47133957"/>
    <w:rsid w:val="47A07E0C"/>
    <w:rsid w:val="4870272E"/>
    <w:rsid w:val="49DC7715"/>
    <w:rsid w:val="4A023139"/>
    <w:rsid w:val="4A7B576F"/>
    <w:rsid w:val="4AF561A9"/>
    <w:rsid w:val="4B8F1B78"/>
    <w:rsid w:val="4BEC40F9"/>
    <w:rsid w:val="4C4A0649"/>
    <w:rsid w:val="4C7E5ECA"/>
    <w:rsid w:val="4C876AA5"/>
    <w:rsid w:val="4CD61C5C"/>
    <w:rsid w:val="4CE77B96"/>
    <w:rsid w:val="4D0E00FB"/>
    <w:rsid w:val="4D176606"/>
    <w:rsid w:val="4D825A59"/>
    <w:rsid w:val="4D9A288B"/>
    <w:rsid w:val="4DA721AD"/>
    <w:rsid w:val="4DEC4FB0"/>
    <w:rsid w:val="4E0475F1"/>
    <w:rsid w:val="4E075D8A"/>
    <w:rsid w:val="4EC00FAD"/>
    <w:rsid w:val="4F9843DC"/>
    <w:rsid w:val="4FC62A8C"/>
    <w:rsid w:val="4FE20F0D"/>
    <w:rsid w:val="4FE51552"/>
    <w:rsid w:val="50504C4B"/>
    <w:rsid w:val="509C6E7C"/>
    <w:rsid w:val="5162104E"/>
    <w:rsid w:val="51A5528F"/>
    <w:rsid w:val="52CA10BC"/>
    <w:rsid w:val="530E50DB"/>
    <w:rsid w:val="53507DC0"/>
    <w:rsid w:val="53A039CC"/>
    <w:rsid w:val="53A1505A"/>
    <w:rsid w:val="54063E08"/>
    <w:rsid w:val="543437E8"/>
    <w:rsid w:val="54C53DE6"/>
    <w:rsid w:val="54F73313"/>
    <w:rsid w:val="54F80955"/>
    <w:rsid w:val="5505777D"/>
    <w:rsid w:val="55502571"/>
    <w:rsid w:val="555170A7"/>
    <w:rsid w:val="5587536D"/>
    <w:rsid w:val="559B174B"/>
    <w:rsid w:val="55CE0CF4"/>
    <w:rsid w:val="56B22A9C"/>
    <w:rsid w:val="57B72A76"/>
    <w:rsid w:val="57C3426C"/>
    <w:rsid w:val="57CE1F93"/>
    <w:rsid w:val="588743D1"/>
    <w:rsid w:val="5887701A"/>
    <w:rsid w:val="59C0439F"/>
    <w:rsid w:val="59C47AC7"/>
    <w:rsid w:val="59D354F0"/>
    <w:rsid w:val="5ABE2233"/>
    <w:rsid w:val="5B7D3686"/>
    <w:rsid w:val="5BDF5D95"/>
    <w:rsid w:val="5BFE7528"/>
    <w:rsid w:val="5E2467F1"/>
    <w:rsid w:val="5E5219FC"/>
    <w:rsid w:val="5F1A2B43"/>
    <w:rsid w:val="5F5C1902"/>
    <w:rsid w:val="5FB837BB"/>
    <w:rsid w:val="5FDF75F9"/>
    <w:rsid w:val="60CC405A"/>
    <w:rsid w:val="61E215D8"/>
    <w:rsid w:val="621B3775"/>
    <w:rsid w:val="62364782"/>
    <w:rsid w:val="6394356A"/>
    <w:rsid w:val="63C61B2C"/>
    <w:rsid w:val="63D40BE9"/>
    <w:rsid w:val="64102431"/>
    <w:rsid w:val="64A5243A"/>
    <w:rsid w:val="64F531DE"/>
    <w:rsid w:val="65373578"/>
    <w:rsid w:val="66277B83"/>
    <w:rsid w:val="671F124A"/>
    <w:rsid w:val="67682910"/>
    <w:rsid w:val="67687110"/>
    <w:rsid w:val="677A33C6"/>
    <w:rsid w:val="681F6961"/>
    <w:rsid w:val="682F59D8"/>
    <w:rsid w:val="68610A2F"/>
    <w:rsid w:val="68805514"/>
    <w:rsid w:val="69316E2F"/>
    <w:rsid w:val="694E2071"/>
    <w:rsid w:val="695F6147"/>
    <w:rsid w:val="69766163"/>
    <w:rsid w:val="697A3B33"/>
    <w:rsid w:val="69C35CBB"/>
    <w:rsid w:val="69CF7178"/>
    <w:rsid w:val="69D44760"/>
    <w:rsid w:val="6A3B5313"/>
    <w:rsid w:val="6A520EC7"/>
    <w:rsid w:val="6AF87E20"/>
    <w:rsid w:val="6B322639"/>
    <w:rsid w:val="6BC64185"/>
    <w:rsid w:val="6C636C38"/>
    <w:rsid w:val="6C6C2A9F"/>
    <w:rsid w:val="6DB34098"/>
    <w:rsid w:val="6DB545B6"/>
    <w:rsid w:val="6DE02FB4"/>
    <w:rsid w:val="6E2A0EF4"/>
    <w:rsid w:val="6E514CED"/>
    <w:rsid w:val="6EB563D5"/>
    <w:rsid w:val="6ECB0727"/>
    <w:rsid w:val="6ED34D73"/>
    <w:rsid w:val="6ED92677"/>
    <w:rsid w:val="6F225983"/>
    <w:rsid w:val="6F5C0D45"/>
    <w:rsid w:val="6FFC5590"/>
    <w:rsid w:val="70501C29"/>
    <w:rsid w:val="706D1DD0"/>
    <w:rsid w:val="70856B87"/>
    <w:rsid w:val="70D527EE"/>
    <w:rsid w:val="71587A1F"/>
    <w:rsid w:val="715B5300"/>
    <w:rsid w:val="71D27F8A"/>
    <w:rsid w:val="72553024"/>
    <w:rsid w:val="729C5B80"/>
    <w:rsid w:val="73122968"/>
    <w:rsid w:val="731F5D5E"/>
    <w:rsid w:val="73C51AD5"/>
    <w:rsid w:val="73DC5DB0"/>
    <w:rsid w:val="741E793C"/>
    <w:rsid w:val="745E3944"/>
    <w:rsid w:val="749552C4"/>
    <w:rsid w:val="7635099D"/>
    <w:rsid w:val="76CC5A67"/>
    <w:rsid w:val="77762421"/>
    <w:rsid w:val="77B56B1F"/>
    <w:rsid w:val="77D253FC"/>
    <w:rsid w:val="780F09F4"/>
    <w:rsid w:val="78A90480"/>
    <w:rsid w:val="7928488B"/>
    <w:rsid w:val="793B37EB"/>
    <w:rsid w:val="79703128"/>
    <w:rsid w:val="79B130A7"/>
    <w:rsid w:val="7A364017"/>
    <w:rsid w:val="7A8265E1"/>
    <w:rsid w:val="7B686D42"/>
    <w:rsid w:val="7B841746"/>
    <w:rsid w:val="7C6C5AC7"/>
    <w:rsid w:val="7C9A2E1B"/>
    <w:rsid w:val="7CC6544B"/>
    <w:rsid w:val="7CEA66C8"/>
    <w:rsid w:val="7D0239FF"/>
    <w:rsid w:val="7D5A6551"/>
    <w:rsid w:val="7D5E40CD"/>
    <w:rsid w:val="7DCD56F2"/>
    <w:rsid w:val="7F001CE7"/>
    <w:rsid w:val="7F311F79"/>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locked="0" w:semiHidden="1" w:uiPriority="99"/>
    <w:lsdException w:name="header" w:locked="0"/>
    <w:lsdException w:name="footer" w:locked="0" w:uiPriority="99"/>
    <w:lsdException w:name="caption" w:semiHidden="1" w:unhideWhenUsed="1" w:qFormat="1"/>
    <w:lsdException w:name="annotation reference" w:locked="0" w:semiHidden="1"/>
    <w:lsdException w:name="List 3" w:qFormat="1"/>
    <w:lsdException w:name="Title" w:qFormat="1"/>
    <w:lsdException w:name="Default Paragraph Font" w:locked="0" w:semiHidden="1"/>
    <w:lsdException w:name="Body Text" w:locked="0" w:uiPriority="99" w:qFormat="1"/>
    <w:lsdException w:name="Body Text Indent" w:locked="0"/>
    <w:lsdException w:name="Subtitle" w:qFormat="1"/>
    <w:lsdException w:name="Date" w:locked="0"/>
    <w:lsdException w:name="Body Text First Indent" w:qFormat="1"/>
    <w:lsdException w:name="Body Text Indent 3" w:qFormat="1"/>
    <w:lsdException w:name="Strong"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lsdException w:name="annotation subject" w:locked="0" w:semiHidden="1" w:uiPriority="99"/>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uiPriority="59"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D25D3F"/>
    <w:pPr>
      <w:widowControl w:val="0"/>
      <w:jc w:val="both"/>
    </w:pPr>
    <w:rPr>
      <w:kern w:val="2"/>
      <w:sz w:val="21"/>
      <w:szCs w:val="24"/>
    </w:rPr>
  </w:style>
  <w:style w:type="paragraph" w:styleId="1">
    <w:name w:val="heading 1"/>
    <w:basedOn w:val="a"/>
    <w:next w:val="a"/>
    <w:uiPriority w:val="99"/>
    <w:qFormat/>
    <w:locked/>
    <w:rsid w:val="0031350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A53A86"/>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locked/>
    <w:rsid w:val="00404673"/>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CharChar"/>
    <w:uiPriority w:val="99"/>
    <w:qFormat/>
    <w:rsid w:val="0031350D"/>
    <w:pPr>
      <w:widowControl w:val="0"/>
      <w:autoSpaceDE w:val="0"/>
      <w:autoSpaceDN w:val="0"/>
      <w:adjustRightInd w:val="0"/>
    </w:pPr>
    <w:rPr>
      <w:rFonts w:ascii="楷体_GB2312" w:eastAsia="楷体_GB2312" w:cs="楷体_GB2312"/>
      <w:color w:val="000000"/>
      <w:sz w:val="24"/>
      <w:szCs w:val="24"/>
    </w:rPr>
  </w:style>
  <w:style w:type="paragraph" w:styleId="a3">
    <w:name w:val="Normal Indent"/>
    <w:basedOn w:val="a"/>
    <w:locked/>
    <w:rsid w:val="0031350D"/>
    <w:pPr>
      <w:ind w:firstLineChars="200" w:firstLine="420"/>
    </w:pPr>
  </w:style>
  <w:style w:type="paragraph" w:styleId="a4">
    <w:name w:val="annotation text"/>
    <w:basedOn w:val="a"/>
    <w:link w:val="Char"/>
    <w:uiPriority w:val="99"/>
    <w:semiHidden/>
    <w:rsid w:val="0031350D"/>
    <w:pPr>
      <w:jc w:val="left"/>
    </w:pPr>
    <w:rPr>
      <w:kern w:val="0"/>
      <w:sz w:val="24"/>
      <w:szCs w:val="20"/>
    </w:rPr>
  </w:style>
  <w:style w:type="character" w:customStyle="1" w:styleId="Char">
    <w:name w:val="批注文字 Char"/>
    <w:link w:val="a4"/>
    <w:uiPriority w:val="99"/>
    <w:locked/>
    <w:rsid w:val="0031350D"/>
    <w:rPr>
      <w:rFonts w:ascii="Times New Roman" w:eastAsia="宋体" w:hAnsi="Times New Roman"/>
      <w:sz w:val="24"/>
    </w:rPr>
  </w:style>
  <w:style w:type="paragraph" w:styleId="a5">
    <w:name w:val="Body Text"/>
    <w:basedOn w:val="a"/>
    <w:link w:val="Char0"/>
    <w:qFormat/>
    <w:rsid w:val="0031350D"/>
    <w:pPr>
      <w:widowControl/>
      <w:snapToGrid w:val="0"/>
      <w:spacing w:before="60" w:after="160" w:line="259" w:lineRule="auto"/>
      <w:ind w:right="113"/>
    </w:pPr>
    <w:rPr>
      <w:kern w:val="0"/>
      <w:sz w:val="18"/>
      <w:szCs w:val="20"/>
    </w:rPr>
  </w:style>
  <w:style w:type="character" w:customStyle="1" w:styleId="Char0">
    <w:name w:val="正文文本 Char"/>
    <w:link w:val="a5"/>
    <w:locked/>
    <w:rsid w:val="0031350D"/>
    <w:rPr>
      <w:sz w:val="18"/>
    </w:rPr>
  </w:style>
  <w:style w:type="paragraph" w:styleId="a6">
    <w:name w:val="Body Text Indent"/>
    <w:basedOn w:val="a"/>
    <w:link w:val="Char1"/>
    <w:rsid w:val="0031350D"/>
    <w:pPr>
      <w:spacing w:after="120"/>
      <w:ind w:leftChars="200" w:left="420"/>
    </w:pPr>
    <w:rPr>
      <w:kern w:val="0"/>
      <w:sz w:val="24"/>
      <w:szCs w:val="20"/>
    </w:rPr>
  </w:style>
  <w:style w:type="character" w:customStyle="1" w:styleId="Char1">
    <w:name w:val="正文文本缩进 Char"/>
    <w:link w:val="a6"/>
    <w:locked/>
    <w:rsid w:val="0031350D"/>
    <w:rPr>
      <w:rFonts w:ascii="Times New Roman" w:eastAsia="宋体" w:hAnsi="Times New Roman"/>
      <w:sz w:val="24"/>
    </w:rPr>
  </w:style>
  <w:style w:type="paragraph" w:styleId="a7">
    <w:name w:val="Plain Text"/>
    <w:aliases w:val="普"/>
    <w:basedOn w:val="a"/>
    <w:link w:val="Char2"/>
    <w:qFormat/>
    <w:locked/>
    <w:rsid w:val="0031350D"/>
    <w:rPr>
      <w:rFonts w:ascii="宋体" w:hAnsi="Courier New"/>
      <w:kern w:val="0"/>
      <w:sz w:val="20"/>
      <w:szCs w:val="20"/>
    </w:rPr>
  </w:style>
  <w:style w:type="character" w:customStyle="1" w:styleId="Char2">
    <w:name w:val="纯文本 Char"/>
    <w:aliases w:val="普 Char"/>
    <w:link w:val="a7"/>
    <w:qFormat/>
    <w:rsid w:val="0031350D"/>
    <w:rPr>
      <w:rFonts w:ascii="宋体" w:hAnsi="Courier New"/>
    </w:rPr>
  </w:style>
  <w:style w:type="paragraph" w:styleId="a8">
    <w:name w:val="Date"/>
    <w:basedOn w:val="a"/>
    <w:next w:val="a"/>
    <w:link w:val="Char3"/>
    <w:rsid w:val="0031350D"/>
    <w:pPr>
      <w:ind w:leftChars="2500" w:left="100"/>
    </w:pPr>
    <w:rPr>
      <w:kern w:val="0"/>
      <w:sz w:val="24"/>
      <w:szCs w:val="20"/>
    </w:rPr>
  </w:style>
  <w:style w:type="character" w:customStyle="1" w:styleId="Char3">
    <w:name w:val="日期 Char"/>
    <w:link w:val="a8"/>
    <w:locked/>
    <w:rsid w:val="0031350D"/>
    <w:rPr>
      <w:rFonts w:ascii="Times New Roman" w:eastAsia="宋体" w:hAnsi="Times New Roman"/>
      <w:sz w:val="24"/>
    </w:rPr>
  </w:style>
  <w:style w:type="paragraph" w:styleId="a9">
    <w:name w:val="Balloon Text"/>
    <w:basedOn w:val="a"/>
    <w:link w:val="Char4"/>
    <w:semiHidden/>
    <w:rsid w:val="0031350D"/>
    <w:rPr>
      <w:kern w:val="0"/>
      <w:sz w:val="18"/>
      <w:szCs w:val="20"/>
    </w:rPr>
  </w:style>
  <w:style w:type="character" w:customStyle="1" w:styleId="Char4">
    <w:name w:val="批注框文本 Char"/>
    <w:link w:val="a9"/>
    <w:semiHidden/>
    <w:locked/>
    <w:rsid w:val="0031350D"/>
    <w:rPr>
      <w:rFonts w:ascii="Times New Roman" w:eastAsia="宋体" w:hAnsi="Times New Roman"/>
      <w:sz w:val="18"/>
    </w:rPr>
  </w:style>
  <w:style w:type="paragraph" w:styleId="aa">
    <w:name w:val="footer"/>
    <w:basedOn w:val="a"/>
    <w:link w:val="Char5"/>
    <w:uiPriority w:val="99"/>
    <w:rsid w:val="0031350D"/>
    <w:pPr>
      <w:tabs>
        <w:tab w:val="center" w:pos="4153"/>
        <w:tab w:val="right" w:pos="8306"/>
      </w:tabs>
      <w:snapToGrid w:val="0"/>
      <w:jc w:val="left"/>
    </w:pPr>
    <w:rPr>
      <w:kern w:val="0"/>
      <w:sz w:val="18"/>
      <w:szCs w:val="20"/>
    </w:rPr>
  </w:style>
  <w:style w:type="character" w:customStyle="1" w:styleId="Char5">
    <w:name w:val="页脚 Char"/>
    <w:link w:val="aa"/>
    <w:uiPriority w:val="99"/>
    <w:locked/>
    <w:rsid w:val="0031350D"/>
    <w:rPr>
      <w:sz w:val="18"/>
    </w:rPr>
  </w:style>
  <w:style w:type="paragraph" w:styleId="ab">
    <w:name w:val="header"/>
    <w:basedOn w:val="a"/>
    <w:link w:val="Char6"/>
    <w:rsid w:val="0031350D"/>
    <w:pPr>
      <w:pBdr>
        <w:bottom w:val="single" w:sz="6" w:space="1" w:color="auto"/>
      </w:pBdr>
      <w:tabs>
        <w:tab w:val="center" w:pos="4153"/>
        <w:tab w:val="right" w:pos="8306"/>
      </w:tabs>
      <w:snapToGrid w:val="0"/>
      <w:jc w:val="center"/>
    </w:pPr>
    <w:rPr>
      <w:kern w:val="0"/>
      <w:sz w:val="18"/>
      <w:szCs w:val="20"/>
    </w:rPr>
  </w:style>
  <w:style w:type="character" w:customStyle="1" w:styleId="Char6">
    <w:name w:val="页眉 Char"/>
    <w:link w:val="ab"/>
    <w:locked/>
    <w:rsid w:val="0031350D"/>
    <w:rPr>
      <w:sz w:val="18"/>
    </w:rPr>
  </w:style>
  <w:style w:type="paragraph" w:styleId="3">
    <w:name w:val="Body Text Indent 3"/>
    <w:basedOn w:val="a"/>
    <w:qFormat/>
    <w:locked/>
    <w:rsid w:val="0031350D"/>
    <w:pPr>
      <w:spacing w:after="120"/>
      <w:ind w:leftChars="200" w:left="420"/>
    </w:pPr>
    <w:rPr>
      <w:sz w:val="16"/>
    </w:rPr>
  </w:style>
  <w:style w:type="paragraph" w:styleId="ac">
    <w:name w:val="Normal (Web)"/>
    <w:basedOn w:val="a"/>
    <w:link w:val="Char7"/>
    <w:qFormat/>
    <w:rsid w:val="0031350D"/>
    <w:pPr>
      <w:widowControl/>
      <w:spacing w:before="100" w:beforeAutospacing="1" w:after="100" w:afterAutospacing="1"/>
      <w:jc w:val="left"/>
    </w:pPr>
    <w:rPr>
      <w:rFonts w:ascii="宋体" w:hAnsi="宋体"/>
      <w:kern w:val="0"/>
      <w:sz w:val="24"/>
      <w:szCs w:val="20"/>
    </w:rPr>
  </w:style>
  <w:style w:type="character" w:customStyle="1" w:styleId="Char7">
    <w:name w:val="普通(网站) Char"/>
    <w:link w:val="ac"/>
    <w:locked/>
    <w:rsid w:val="0031350D"/>
    <w:rPr>
      <w:rFonts w:ascii="宋体" w:eastAsia="宋体" w:hAnsi="宋体"/>
      <w:sz w:val="24"/>
    </w:rPr>
  </w:style>
  <w:style w:type="paragraph" w:styleId="ad">
    <w:name w:val="annotation subject"/>
    <w:basedOn w:val="a4"/>
    <w:next w:val="a4"/>
    <w:link w:val="Char8"/>
    <w:uiPriority w:val="99"/>
    <w:rsid w:val="0031350D"/>
    <w:rPr>
      <w:b/>
      <w:kern w:val="2"/>
    </w:rPr>
  </w:style>
  <w:style w:type="character" w:customStyle="1" w:styleId="Char8">
    <w:name w:val="批注主题 Char"/>
    <w:link w:val="ad"/>
    <w:uiPriority w:val="99"/>
    <w:qFormat/>
    <w:locked/>
    <w:rsid w:val="0031350D"/>
    <w:rPr>
      <w:rFonts w:ascii="Times New Roman" w:eastAsia="宋体" w:hAnsi="Times New Roman"/>
      <w:b/>
      <w:kern w:val="2"/>
      <w:sz w:val="24"/>
    </w:rPr>
  </w:style>
  <w:style w:type="table" w:styleId="ae">
    <w:name w:val="Table Grid"/>
    <w:basedOn w:val="a1"/>
    <w:uiPriority w:val="59"/>
    <w:qFormat/>
    <w:rsid w:val="003135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locked/>
    <w:rsid w:val="0031350D"/>
  </w:style>
  <w:style w:type="character" w:styleId="af0">
    <w:name w:val="annotation reference"/>
    <w:semiHidden/>
    <w:rsid w:val="0031350D"/>
    <w:rPr>
      <w:sz w:val="21"/>
    </w:rPr>
  </w:style>
  <w:style w:type="character" w:customStyle="1" w:styleId="font71">
    <w:name w:val="font71"/>
    <w:basedOn w:val="a0"/>
    <w:rsid w:val="0031350D"/>
    <w:rPr>
      <w:rFonts w:ascii="宋体" w:eastAsia="宋体" w:hAnsi="宋体" w:cs="宋体" w:hint="eastAsia"/>
      <w:color w:val="000000"/>
      <w:sz w:val="21"/>
      <w:szCs w:val="21"/>
      <w:u w:val="none"/>
    </w:rPr>
  </w:style>
  <w:style w:type="character" w:customStyle="1" w:styleId="Char10">
    <w:name w:val="表文字 Char1"/>
    <w:link w:val="af1"/>
    <w:rsid w:val="0031350D"/>
    <w:rPr>
      <w:sz w:val="24"/>
    </w:rPr>
  </w:style>
  <w:style w:type="paragraph" w:customStyle="1" w:styleId="af1">
    <w:name w:val="表文字"/>
    <w:basedOn w:val="a"/>
    <w:link w:val="Char10"/>
    <w:rsid w:val="0031350D"/>
    <w:pPr>
      <w:overflowPunct w:val="0"/>
      <w:autoSpaceDE w:val="0"/>
      <w:autoSpaceDN w:val="0"/>
      <w:adjustRightInd w:val="0"/>
      <w:spacing w:line="240" w:lineRule="atLeast"/>
      <w:jc w:val="center"/>
      <w:textAlignment w:val="baseline"/>
    </w:pPr>
    <w:rPr>
      <w:kern w:val="0"/>
      <w:sz w:val="24"/>
      <w:szCs w:val="20"/>
    </w:rPr>
  </w:style>
  <w:style w:type="character" w:customStyle="1" w:styleId="Char9">
    <w:name w:val="表格名称 Char"/>
    <w:basedOn w:val="a0"/>
    <w:link w:val="af2"/>
    <w:qFormat/>
    <w:rsid w:val="0031350D"/>
    <w:rPr>
      <w:b/>
      <w:kern w:val="2"/>
      <w:sz w:val="24"/>
      <w:szCs w:val="22"/>
    </w:rPr>
  </w:style>
  <w:style w:type="paragraph" w:customStyle="1" w:styleId="af2">
    <w:name w:val="表格名称"/>
    <w:basedOn w:val="a"/>
    <w:link w:val="Char9"/>
    <w:qFormat/>
    <w:rsid w:val="0031350D"/>
    <w:pPr>
      <w:spacing w:line="360" w:lineRule="auto"/>
      <w:ind w:firstLineChars="200" w:firstLine="200"/>
      <w:jc w:val="center"/>
    </w:pPr>
    <w:rPr>
      <w:b/>
      <w:sz w:val="24"/>
      <w:szCs w:val="22"/>
    </w:rPr>
  </w:style>
  <w:style w:type="character" w:customStyle="1" w:styleId="font51">
    <w:name w:val="font51"/>
    <w:basedOn w:val="a0"/>
    <w:qFormat/>
    <w:rsid w:val="0031350D"/>
    <w:rPr>
      <w:rFonts w:ascii="宋体" w:eastAsia="宋体" w:hAnsi="宋体" w:cs="宋体" w:hint="eastAsia"/>
      <w:color w:val="000000"/>
      <w:sz w:val="21"/>
      <w:szCs w:val="21"/>
      <w:u w:val="none"/>
    </w:rPr>
  </w:style>
  <w:style w:type="character" w:customStyle="1" w:styleId="af3">
    <w:name w:val="页脚 字符"/>
    <w:basedOn w:val="a0"/>
    <w:uiPriority w:val="99"/>
    <w:rsid w:val="0031350D"/>
  </w:style>
  <w:style w:type="character" w:customStyle="1" w:styleId="af4">
    <w:name w:val="日期 字符"/>
    <w:semiHidden/>
    <w:rsid w:val="0031350D"/>
    <w:rPr>
      <w:rFonts w:ascii="Times New Roman" w:eastAsia="宋体" w:hAnsi="Times New Roman"/>
      <w:sz w:val="24"/>
    </w:rPr>
  </w:style>
  <w:style w:type="character" w:customStyle="1" w:styleId="1-2Char">
    <w:name w:val="表格格式1-2 Char"/>
    <w:basedOn w:val="a0"/>
    <w:link w:val="1-2"/>
    <w:qFormat/>
    <w:rsid w:val="0031350D"/>
    <w:rPr>
      <w:kern w:val="2"/>
      <w:sz w:val="21"/>
      <w:szCs w:val="21"/>
    </w:rPr>
  </w:style>
  <w:style w:type="paragraph" w:customStyle="1" w:styleId="1-2">
    <w:name w:val="表格格式1-2"/>
    <w:basedOn w:val="a"/>
    <w:link w:val="1-2Char"/>
    <w:qFormat/>
    <w:rsid w:val="0031350D"/>
    <w:pPr>
      <w:jc w:val="center"/>
    </w:pPr>
    <w:rPr>
      <w:szCs w:val="21"/>
    </w:rPr>
  </w:style>
  <w:style w:type="character" w:customStyle="1" w:styleId="Char11">
    <w:name w:val="普通(网站) Char1"/>
    <w:basedOn w:val="a0"/>
    <w:rsid w:val="0031350D"/>
    <w:rPr>
      <w:rFonts w:ascii="Arial Unicode MS" w:eastAsia="Arial Unicode MS" w:hAnsi="Arial Unicode MS" w:cs="Arial Unicode MS" w:hint="default"/>
      <w:color w:val="000066"/>
      <w:sz w:val="24"/>
      <w:szCs w:val="24"/>
    </w:rPr>
  </w:style>
  <w:style w:type="character" w:customStyle="1" w:styleId="10">
    <w:name w:val="批注文字 字符1"/>
    <w:semiHidden/>
    <w:rsid w:val="0031350D"/>
    <w:rPr>
      <w:rFonts w:ascii="Times New Roman" w:eastAsia="宋体" w:hAnsi="Times New Roman"/>
      <w:sz w:val="24"/>
    </w:rPr>
  </w:style>
  <w:style w:type="character" w:customStyle="1" w:styleId="11">
    <w:name w:val="正文文本 字符1"/>
    <w:semiHidden/>
    <w:rsid w:val="0031350D"/>
    <w:rPr>
      <w:rFonts w:ascii="Times New Roman" w:eastAsia="宋体" w:hAnsi="Times New Roman"/>
      <w:sz w:val="24"/>
    </w:rPr>
  </w:style>
  <w:style w:type="character" w:customStyle="1" w:styleId="1Char">
    <w:name w:val="表格样式1 Char"/>
    <w:link w:val="12"/>
    <w:rsid w:val="0031350D"/>
    <w:rPr>
      <w:bCs/>
    </w:rPr>
  </w:style>
  <w:style w:type="paragraph" w:customStyle="1" w:styleId="12">
    <w:name w:val="表格样式1"/>
    <w:basedOn w:val="a"/>
    <w:link w:val="1Char"/>
    <w:qFormat/>
    <w:rsid w:val="0031350D"/>
    <w:pPr>
      <w:spacing w:line="320" w:lineRule="exact"/>
      <w:jc w:val="center"/>
    </w:pPr>
    <w:rPr>
      <w:bCs/>
      <w:kern w:val="0"/>
      <w:sz w:val="20"/>
      <w:szCs w:val="20"/>
    </w:rPr>
  </w:style>
  <w:style w:type="character" w:customStyle="1" w:styleId="Char12">
    <w:name w:val="纯文本 Char1"/>
    <w:basedOn w:val="a0"/>
    <w:rsid w:val="0031350D"/>
    <w:rPr>
      <w:rFonts w:ascii="宋体" w:hAnsi="Courier New" w:cs="Courier New"/>
      <w:kern w:val="2"/>
      <w:sz w:val="21"/>
      <w:szCs w:val="21"/>
    </w:rPr>
  </w:style>
  <w:style w:type="character" w:customStyle="1" w:styleId="Chara">
    <w:name w:val="表格 Char"/>
    <w:link w:val="af5"/>
    <w:qFormat/>
    <w:locked/>
    <w:rsid w:val="0031350D"/>
    <w:rPr>
      <w:rFonts w:ascii="宋体"/>
      <w:sz w:val="21"/>
    </w:rPr>
  </w:style>
  <w:style w:type="paragraph" w:customStyle="1" w:styleId="af5">
    <w:name w:val="表格"/>
    <w:basedOn w:val="a"/>
    <w:next w:val="a"/>
    <w:link w:val="Chara"/>
    <w:qFormat/>
    <w:rsid w:val="0031350D"/>
    <w:pPr>
      <w:adjustRightInd w:val="0"/>
      <w:snapToGrid w:val="0"/>
      <w:spacing w:beforeLines="10" w:afterLines="10" w:line="259" w:lineRule="auto"/>
      <w:jc w:val="center"/>
    </w:pPr>
    <w:rPr>
      <w:rFonts w:ascii="宋体"/>
      <w:kern w:val="0"/>
      <w:szCs w:val="20"/>
    </w:rPr>
  </w:style>
  <w:style w:type="paragraph" w:customStyle="1" w:styleId="TableParagraph">
    <w:name w:val="Table Paragraph"/>
    <w:basedOn w:val="a"/>
    <w:rsid w:val="0031350D"/>
    <w:pPr>
      <w:spacing w:line="360" w:lineRule="auto"/>
      <w:ind w:firstLineChars="200" w:firstLine="560"/>
      <w:jc w:val="center"/>
    </w:pPr>
    <w:rPr>
      <w:rFonts w:ascii="微软雅黑" w:eastAsia="微软雅黑" w:hAnsi="微软雅黑" w:hint="eastAsia"/>
      <w:szCs w:val="21"/>
    </w:rPr>
  </w:style>
  <w:style w:type="paragraph" w:customStyle="1" w:styleId="2CharCharCharCharCharCharChar">
    <w:name w:val="样式 正文缩进正文缩进2正文缩进 Char Char正文缩进 Char Char Char Char正文缩进 Char ..."/>
    <w:basedOn w:val="a3"/>
    <w:qFormat/>
    <w:rsid w:val="0031350D"/>
    <w:pPr>
      <w:adjustRightInd w:val="0"/>
      <w:spacing w:line="360" w:lineRule="auto"/>
      <w:ind w:firstLineChars="0" w:firstLine="200"/>
      <w:textAlignment w:val="baseline"/>
    </w:pPr>
    <w:rPr>
      <w:rFonts w:ascii="宋体" w:hAnsi="Calibri" w:cs="宋体"/>
      <w:kern w:val="0"/>
      <w:sz w:val="24"/>
      <w:szCs w:val="20"/>
    </w:rPr>
  </w:style>
  <w:style w:type="paragraph" w:customStyle="1" w:styleId="BodyText22">
    <w:name w:val="Body Text 22"/>
    <w:basedOn w:val="a"/>
    <w:rsid w:val="0031350D"/>
    <w:pPr>
      <w:adjustRightInd w:val="0"/>
      <w:spacing w:line="440" w:lineRule="atLeast"/>
      <w:ind w:firstLine="480"/>
      <w:textAlignment w:val="baseline"/>
    </w:pPr>
    <w:rPr>
      <w:rFonts w:eastAsia="仿宋_GB2312"/>
      <w:sz w:val="24"/>
    </w:rPr>
  </w:style>
  <w:style w:type="paragraph" w:customStyle="1" w:styleId="af6">
    <w:name w:val="表格样式"/>
    <w:basedOn w:val="a"/>
    <w:qFormat/>
    <w:rsid w:val="0031350D"/>
    <w:pPr>
      <w:contextualSpacing/>
      <w:jc w:val="center"/>
    </w:pPr>
    <w:rPr>
      <w:color w:val="000000"/>
      <w:sz w:val="22"/>
      <w:szCs w:val="22"/>
    </w:rPr>
  </w:style>
  <w:style w:type="paragraph" w:customStyle="1" w:styleId="4192">
    <w:name w:val="样式 样式4 + 首行缩进:  1.92 字符"/>
    <w:basedOn w:val="a"/>
    <w:rsid w:val="0031350D"/>
    <w:pPr>
      <w:snapToGrid w:val="0"/>
      <w:spacing w:line="300" w:lineRule="auto"/>
      <w:ind w:firstLineChars="192" w:firstLine="538"/>
    </w:pPr>
    <w:rPr>
      <w:rFonts w:cs="宋体"/>
      <w:sz w:val="28"/>
    </w:rPr>
  </w:style>
  <w:style w:type="paragraph" w:customStyle="1" w:styleId="20">
    <w:name w:val="普通(网站)2"/>
    <w:basedOn w:val="a"/>
    <w:rsid w:val="0031350D"/>
    <w:pPr>
      <w:widowControl/>
      <w:spacing w:before="100" w:beforeAutospacing="1" w:after="100" w:afterAutospacing="1"/>
      <w:jc w:val="left"/>
    </w:pPr>
    <w:rPr>
      <w:rFonts w:ascii="宋体" w:hAnsi="宋体"/>
      <w:sz w:val="24"/>
      <w:szCs w:val="20"/>
    </w:rPr>
  </w:style>
  <w:style w:type="paragraph" w:customStyle="1" w:styleId="af7">
    <w:name w:val="表格字体"/>
    <w:rsid w:val="0031350D"/>
    <w:pPr>
      <w:keepNext/>
      <w:keepLines/>
      <w:snapToGrid w:val="0"/>
      <w:jc w:val="center"/>
    </w:pPr>
    <w:rPr>
      <w:sz w:val="21"/>
      <w:szCs w:val="24"/>
    </w:rPr>
  </w:style>
  <w:style w:type="paragraph" w:customStyle="1" w:styleId="11CharCharCharCharCh">
    <w:name w:val="样式 正文缩进表格标题正文（首行缩进两字）1正文缩进1正文（首行缩进两字） Char Char Char Char Ch..."/>
    <w:basedOn w:val="a3"/>
    <w:rsid w:val="0031350D"/>
    <w:pPr>
      <w:spacing w:line="440" w:lineRule="exact"/>
      <w:ind w:firstLineChars="0" w:firstLine="0"/>
    </w:pPr>
    <w:rPr>
      <w:rFonts w:ascii="宋体" w:cs="宋体"/>
      <w:b/>
      <w:sz w:val="24"/>
      <w:szCs w:val="20"/>
    </w:rPr>
  </w:style>
  <w:style w:type="paragraph" w:customStyle="1" w:styleId="af8">
    <w:name w:val="环评正文"/>
    <w:basedOn w:val="1"/>
    <w:rsid w:val="0031350D"/>
    <w:pPr>
      <w:keepNext w:val="0"/>
      <w:tabs>
        <w:tab w:val="left" w:pos="662"/>
      </w:tabs>
      <w:spacing w:before="0" w:after="0" w:line="240" w:lineRule="auto"/>
      <w:ind w:firstLine="578"/>
      <w:outlineLvl w:val="9"/>
    </w:pPr>
    <w:rPr>
      <w:b w:val="0"/>
      <w:kern w:val="2"/>
      <w:sz w:val="28"/>
    </w:rPr>
  </w:style>
  <w:style w:type="paragraph" w:customStyle="1" w:styleId="13">
    <w:name w:val="表格1"/>
    <w:basedOn w:val="1-2"/>
    <w:qFormat/>
    <w:rsid w:val="0031350D"/>
    <w:pPr>
      <w:spacing w:line="0" w:lineRule="atLeast"/>
    </w:pPr>
    <w:rPr>
      <w:rFonts w:ascii="宋体" w:hAnsi="宋体"/>
    </w:rPr>
  </w:style>
  <w:style w:type="paragraph" w:customStyle="1" w:styleId="100">
    <w:name w:val="正文_10"/>
    <w:rsid w:val="0031350D"/>
    <w:pPr>
      <w:widowControl w:val="0"/>
      <w:jc w:val="both"/>
    </w:pPr>
    <w:rPr>
      <w:kern w:val="2"/>
      <w:sz w:val="21"/>
      <w:szCs w:val="22"/>
    </w:rPr>
  </w:style>
  <w:style w:type="paragraph" w:customStyle="1" w:styleId="af9">
    <w:name w:val="表"/>
    <w:basedOn w:val="a"/>
    <w:qFormat/>
    <w:rsid w:val="0031350D"/>
    <w:pPr>
      <w:snapToGrid w:val="0"/>
      <w:jc w:val="center"/>
    </w:pPr>
    <w:rPr>
      <w:spacing w:val="2"/>
    </w:rPr>
  </w:style>
  <w:style w:type="paragraph" w:customStyle="1" w:styleId="afa">
    <w:name w:val="+正文"/>
    <w:basedOn w:val="a"/>
    <w:qFormat/>
    <w:rsid w:val="0031350D"/>
    <w:pPr>
      <w:spacing w:line="360" w:lineRule="auto"/>
      <w:ind w:firstLineChars="200" w:firstLine="200"/>
    </w:pPr>
    <w:rPr>
      <w:kern w:val="0"/>
      <w:sz w:val="24"/>
      <w:szCs w:val="28"/>
    </w:rPr>
  </w:style>
  <w:style w:type="paragraph" w:customStyle="1" w:styleId="afb">
    <w:name w:val="表中文字"/>
    <w:basedOn w:val="af8"/>
    <w:rsid w:val="0031350D"/>
    <w:pPr>
      <w:keepNext/>
      <w:keepLines/>
      <w:spacing w:line="360" w:lineRule="exact"/>
      <w:ind w:firstLine="0"/>
      <w:jc w:val="center"/>
    </w:pPr>
    <w:rPr>
      <w:rFonts w:eastAsia="仿宋_GB2312"/>
      <w:kern w:val="44"/>
      <w:sz w:val="21"/>
    </w:rPr>
  </w:style>
  <w:style w:type="paragraph" w:customStyle="1" w:styleId="afc">
    <w:name w:val="正文四号"/>
    <w:basedOn w:val="a"/>
    <w:rsid w:val="0031350D"/>
    <w:pPr>
      <w:spacing w:line="360" w:lineRule="auto"/>
      <w:ind w:firstLineChars="200" w:firstLine="200"/>
    </w:pPr>
    <w:rPr>
      <w:sz w:val="28"/>
    </w:rPr>
  </w:style>
  <w:style w:type="paragraph" w:customStyle="1" w:styleId="xl31">
    <w:name w:val="xl31"/>
    <w:basedOn w:val="a"/>
    <w:rsid w:val="0031350D"/>
    <w:pPr>
      <w:widowControl/>
      <w:spacing w:before="100" w:beforeAutospacing="1" w:after="100" w:afterAutospacing="1"/>
      <w:jc w:val="center"/>
    </w:pPr>
    <w:rPr>
      <w:kern w:val="0"/>
      <w:sz w:val="24"/>
    </w:rPr>
  </w:style>
  <w:style w:type="paragraph" w:styleId="afd">
    <w:name w:val="List Paragraph"/>
    <w:basedOn w:val="a"/>
    <w:qFormat/>
    <w:rsid w:val="00414CC2"/>
    <w:pPr>
      <w:ind w:firstLineChars="200" w:firstLine="420"/>
    </w:pPr>
    <w:rPr>
      <w:rFonts w:ascii="Calibri" w:hAnsi="Calibri"/>
      <w:szCs w:val="22"/>
    </w:rPr>
  </w:style>
  <w:style w:type="paragraph" w:styleId="14">
    <w:name w:val="toc 1"/>
    <w:basedOn w:val="a"/>
    <w:next w:val="a"/>
    <w:autoRedefine/>
    <w:uiPriority w:val="39"/>
    <w:locked/>
    <w:rsid w:val="00476092"/>
    <w:pPr>
      <w:tabs>
        <w:tab w:val="right" w:leader="dot" w:pos="9060"/>
      </w:tabs>
      <w:spacing w:line="360" w:lineRule="auto"/>
      <w:contextualSpacing/>
      <w:mirrorIndents/>
    </w:pPr>
    <w:rPr>
      <w:b/>
      <w:noProof/>
      <w:kern w:val="0"/>
      <w:sz w:val="28"/>
      <w:szCs w:val="28"/>
    </w:rPr>
  </w:style>
  <w:style w:type="paragraph" w:customStyle="1" w:styleId="CharCharCharCharCharCharChar">
    <w:name w:val="Char Char Char Char Char Char Char"/>
    <w:basedOn w:val="a"/>
    <w:rsid w:val="009705D8"/>
  </w:style>
  <w:style w:type="paragraph" w:customStyle="1" w:styleId="40">
    <w:name w:val="样式4"/>
    <w:basedOn w:val="a"/>
    <w:link w:val="4Char0"/>
    <w:rsid w:val="00421F33"/>
    <w:pPr>
      <w:adjustRightInd w:val="0"/>
      <w:snapToGrid w:val="0"/>
      <w:spacing w:line="320" w:lineRule="exact"/>
      <w:jc w:val="center"/>
    </w:pPr>
    <w:rPr>
      <w:kern w:val="0"/>
      <w:sz w:val="22"/>
      <w:szCs w:val="20"/>
    </w:rPr>
  </w:style>
  <w:style w:type="character" w:customStyle="1" w:styleId="4Char0">
    <w:name w:val="样式4 Char"/>
    <w:link w:val="40"/>
    <w:rsid w:val="00421F33"/>
    <w:rPr>
      <w:sz w:val="22"/>
    </w:rPr>
  </w:style>
  <w:style w:type="paragraph" w:customStyle="1" w:styleId="CharCharCharCharCharCharChar0">
    <w:name w:val="Char Char Char Char Char Char Char"/>
    <w:basedOn w:val="a"/>
    <w:rsid w:val="00532E4C"/>
  </w:style>
  <w:style w:type="character" w:styleId="afe">
    <w:name w:val="Strong"/>
    <w:basedOn w:val="a0"/>
    <w:qFormat/>
    <w:locked/>
    <w:rsid w:val="004172FC"/>
    <w:rPr>
      <w:b/>
      <w:bCs/>
    </w:rPr>
  </w:style>
  <w:style w:type="paragraph" w:customStyle="1" w:styleId="aff">
    <w:name w:val="表格文字"/>
    <w:basedOn w:val="a"/>
    <w:qFormat/>
    <w:rsid w:val="00741C13"/>
    <w:pPr>
      <w:adjustRightInd w:val="0"/>
      <w:spacing w:line="360" w:lineRule="atLeast"/>
      <w:jc w:val="center"/>
      <w:textAlignment w:val="baseline"/>
    </w:pPr>
    <w:rPr>
      <w:kern w:val="0"/>
      <w:szCs w:val="20"/>
    </w:rPr>
  </w:style>
  <w:style w:type="paragraph" w:customStyle="1" w:styleId="CharCharCharCharCharCharChar1">
    <w:name w:val="Char Char Char Char Char Char Char"/>
    <w:basedOn w:val="a"/>
    <w:rsid w:val="009D1C7E"/>
  </w:style>
  <w:style w:type="character" w:styleId="aff0">
    <w:name w:val="Emphasis"/>
    <w:basedOn w:val="a0"/>
    <w:uiPriority w:val="20"/>
    <w:qFormat/>
    <w:locked/>
    <w:rsid w:val="005D7AE8"/>
    <w:rPr>
      <w:i/>
      <w:iCs/>
    </w:rPr>
  </w:style>
  <w:style w:type="character" w:customStyle="1" w:styleId="4Char">
    <w:name w:val="标题 4 Char"/>
    <w:basedOn w:val="a0"/>
    <w:link w:val="4"/>
    <w:rsid w:val="00404673"/>
    <w:rPr>
      <w:rFonts w:ascii="Cambria" w:hAnsi="Cambria"/>
      <w:b/>
      <w:bCs/>
      <w:kern w:val="2"/>
      <w:sz w:val="28"/>
      <w:szCs w:val="28"/>
    </w:rPr>
  </w:style>
  <w:style w:type="paragraph" w:styleId="aff1">
    <w:name w:val="Body Text First Indent"/>
    <w:basedOn w:val="a"/>
    <w:link w:val="Charb"/>
    <w:qFormat/>
    <w:locked/>
    <w:rsid w:val="002C4578"/>
    <w:pPr>
      <w:spacing w:after="120"/>
      <w:ind w:firstLineChars="100" w:firstLine="420"/>
    </w:pPr>
  </w:style>
  <w:style w:type="character" w:customStyle="1" w:styleId="Charb">
    <w:name w:val="正文首行缩进 Char"/>
    <w:basedOn w:val="Char0"/>
    <w:link w:val="aff1"/>
    <w:rsid w:val="002C4578"/>
    <w:rPr>
      <w:kern w:val="2"/>
      <w:sz w:val="21"/>
      <w:szCs w:val="24"/>
    </w:rPr>
  </w:style>
  <w:style w:type="character" w:customStyle="1" w:styleId="DefaultCharChar">
    <w:name w:val="Default Char Char"/>
    <w:link w:val="Default"/>
    <w:uiPriority w:val="99"/>
    <w:qFormat/>
    <w:locked/>
    <w:rsid w:val="00933C4F"/>
    <w:rPr>
      <w:rFonts w:ascii="楷体_GB2312" w:eastAsia="楷体_GB2312" w:cs="楷体_GB2312"/>
      <w:color w:val="000000"/>
      <w:sz w:val="24"/>
      <w:szCs w:val="24"/>
    </w:rPr>
  </w:style>
  <w:style w:type="character" w:customStyle="1" w:styleId="2Char">
    <w:name w:val="标题 2 Char"/>
    <w:basedOn w:val="a0"/>
    <w:link w:val="2"/>
    <w:rsid w:val="00A53A86"/>
    <w:rPr>
      <w:rFonts w:ascii="Arial" w:eastAsia="黑体" w:hAnsi="Arial"/>
      <w:b/>
      <w:bCs/>
      <w:kern w:val="2"/>
      <w:sz w:val="32"/>
      <w:szCs w:val="32"/>
    </w:rPr>
  </w:style>
  <w:style w:type="paragraph" w:customStyle="1" w:styleId="aff2">
    <w:name w:val="表格内居中文字"/>
    <w:basedOn w:val="a"/>
    <w:autoRedefine/>
    <w:qFormat/>
    <w:rsid w:val="00E150FA"/>
    <w:pPr>
      <w:jc w:val="center"/>
    </w:pPr>
    <w:rPr>
      <w:snapToGrid w:val="0"/>
      <w:color w:val="000000" w:themeColor="text1"/>
      <w:sz w:val="22"/>
    </w:rPr>
  </w:style>
  <w:style w:type="character" w:customStyle="1" w:styleId="Charc">
    <w:name w:val="报告表格 Char"/>
    <w:link w:val="aff3"/>
    <w:locked/>
    <w:rsid w:val="00FA30FE"/>
    <w:rPr>
      <w:sz w:val="21"/>
    </w:rPr>
  </w:style>
  <w:style w:type="paragraph" w:customStyle="1" w:styleId="aff3">
    <w:name w:val="报告表格"/>
    <w:link w:val="Charc"/>
    <w:qFormat/>
    <w:rsid w:val="00FA30FE"/>
    <w:pPr>
      <w:spacing w:line="320" w:lineRule="exact"/>
      <w:jc w:val="center"/>
    </w:pPr>
    <w:rPr>
      <w:sz w:val="21"/>
    </w:rPr>
  </w:style>
  <w:style w:type="paragraph" w:styleId="aff4">
    <w:name w:val="Document Map"/>
    <w:basedOn w:val="a"/>
    <w:link w:val="Chard"/>
    <w:locked/>
    <w:rsid w:val="00EF2691"/>
    <w:rPr>
      <w:rFonts w:ascii="宋体"/>
      <w:sz w:val="18"/>
      <w:szCs w:val="18"/>
    </w:rPr>
  </w:style>
  <w:style w:type="character" w:customStyle="1" w:styleId="Chard">
    <w:name w:val="文档结构图 Char"/>
    <w:basedOn w:val="a0"/>
    <w:link w:val="aff4"/>
    <w:rsid w:val="00EF2691"/>
    <w:rPr>
      <w:rFonts w:ascii="宋体"/>
      <w:kern w:val="2"/>
      <w:sz w:val="18"/>
      <w:szCs w:val="18"/>
    </w:rPr>
  </w:style>
  <w:style w:type="table" w:styleId="aff5">
    <w:name w:val="Table Theme"/>
    <w:basedOn w:val="a1"/>
    <w:locked/>
    <w:rsid w:val="009101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dsmore2">
    <w:name w:val="bds_more2"/>
    <w:rsid w:val="009E742A"/>
    <w:rPr>
      <w:rFonts w:ascii="宋体" w:eastAsia="宋体" w:hAnsi="宋体" w:cs="宋体" w:hint="eastAsia"/>
    </w:rPr>
  </w:style>
  <w:style w:type="character" w:customStyle="1" w:styleId="Chare">
    <w:name w:val="表格中正文 Char"/>
    <w:link w:val="aff6"/>
    <w:locked/>
    <w:rsid w:val="00CA6FCA"/>
    <w:rPr>
      <w:sz w:val="24"/>
      <w:szCs w:val="24"/>
    </w:rPr>
  </w:style>
  <w:style w:type="paragraph" w:customStyle="1" w:styleId="aff6">
    <w:name w:val="表格中正文"/>
    <w:basedOn w:val="a"/>
    <w:link w:val="Chare"/>
    <w:qFormat/>
    <w:rsid w:val="00CA6FCA"/>
    <w:pPr>
      <w:spacing w:line="460" w:lineRule="exact"/>
      <w:ind w:firstLineChars="200" w:firstLine="420"/>
    </w:pPr>
    <w:rPr>
      <w:kern w:val="0"/>
      <w:sz w:val="24"/>
    </w:rPr>
  </w:style>
  <w:style w:type="paragraph" w:styleId="30">
    <w:name w:val="List 3"/>
    <w:basedOn w:val="a"/>
    <w:next w:val="a"/>
    <w:qFormat/>
    <w:locked/>
    <w:rsid w:val="00196D23"/>
    <w:pPr>
      <w:autoSpaceDE w:val="0"/>
      <w:autoSpaceDN w:val="0"/>
      <w:adjustRightInd w:val="0"/>
      <w:spacing w:line="288" w:lineRule="auto"/>
      <w:ind w:left="1260" w:firstLineChars="200" w:hanging="420"/>
      <w:textAlignment w:val="baseline"/>
    </w:pPr>
    <w:rPr>
      <w:rFonts w:ascii="Calibri" w:eastAsia="仿宋" w:hAnsi="Calibri" w:cs="宋体"/>
      <w:szCs w:val="20"/>
    </w:rPr>
  </w:style>
  <w:style w:type="paragraph" w:customStyle="1" w:styleId="15">
    <w:name w:val="1正文"/>
    <w:basedOn w:val="a"/>
    <w:link w:val="1CharChar"/>
    <w:rsid w:val="00795A0F"/>
    <w:pPr>
      <w:spacing w:line="460" w:lineRule="exact"/>
      <w:ind w:firstLineChars="200" w:firstLine="200"/>
    </w:pPr>
    <w:rPr>
      <w:bCs/>
      <w:kern w:val="0"/>
      <w:sz w:val="24"/>
      <w:szCs w:val="21"/>
    </w:rPr>
  </w:style>
  <w:style w:type="character" w:customStyle="1" w:styleId="1CharChar">
    <w:name w:val="1正文 Char Char"/>
    <w:link w:val="15"/>
    <w:qFormat/>
    <w:rsid w:val="00795A0F"/>
    <w:rPr>
      <w:bCs/>
      <w:sz w:val="24"/>
      <w:szCs w:val="21"/>
    </w:rPr>
  </w:style>
  <w:style w:type="paragraph" w:customStyle="1" w:styleId="aff7">
    <w:name w:val="表头"/>
    <w:basedOn w:val="a"/>
    <w:next w:val="a"/>
    <w:link w:val="Charf"/>
    <w:qFormat/>
    <w:rsid w:val="00795A0F"/>
    <w:pPr>
      <w:widowControl/>
      <w:spacing w:line="460" w:lineRule="exact"/>
      <w:ind w:firstLineChars="200" w:firstLine="482"/>
      <w:jc w:val="center"/>
    </w:pPr>
    <w:rPr>
      <w:b/>
      <w:kern w:val="0"/>
      <w:sz w:val="24"/>
      <w:szCs w:val="21"/>
    </w:rPr>
  </w:style>
  <w:style w:type="character" w:customStyle="1" w:styleId="Charf">
    <w:name w:val="表头 Char"/>
    <w:link w:val="aff7"/>
    <w:qFormat/>
    <w:rsid w:val="00795A0F"/>
    <w:rPr>
      <w:b/>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locked="0" w:semiHidden="1" w:uiPriority="99"/>
    <w:lsdException w:name="header" w:locked="0"/>
    <w:lsdException w:name="footer" w:locked="0" w:uiPriority="99"/>
    <w:lsdException w:name="caption" w:semiHidden="1" w:unhideWhenUsed="1" w:qFormat="1"/>
    <w:lsdException w:name="annotation reference" w:locked="0" w:semiHidden="1"/>
    <w:lsdException w:name="List 3" w:qFormat="1"/>
    <w:lsdException w:name="Title" w:qFormat="1"/>
    <w:lsdException w:name="Default Paragraph Font" w:locked="0" w:semiHidden="1"/>
    <w:lsdException w:name="Body Text" w:locked="0" w:uiPriority="99" w:qFormat="1"/>
    <w:lsdException w:name="Body Text Indent" w:locked="0"/>
    <w:lsdException w:name="Subtitle" w:qFormat="1"/>
    <w:lsdException w:name="Date" w:locked="0"/>
    <w:lsdException w:name="Body Text First Indent" w:qFormat="1"/>
    <w:lsdException w:name="Body Text Indent 3" w:qFormat="1"/>
    <w:lsdException w:name="Strong"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lsdException w:name="annotation subject" w:locked="0" w:semiHidden="1" w:uiPriority="99"/>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uiPriority="59"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D25D3F"/>
    <w:pPr>
      <w:widowControl w:val="0"/>
      <w:jc w:val="both"/>
    </w:pPr>
    <w:rPr>
      <w:kern w:val="2"/>
      <w:sz w:val="21"/>
      <w:szCs w:val="24"/>
    </w:rPr>
  </w:style>
  <w:style w:type="paragraph" w:styleId="1">
    <w:name w:val="heading 1"/>
    <w:basedOn w:val="a"/>
    <w:next w:val="a"/>
    <w:uiPriority w:val="99"/>
    <w:qFormat/>
    <w:locked/>
    <w:rsid w:val="0031350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A53A86"/>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locked/>
    <w:rsid w:val="00404673"/>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CharChar"/>
    <w:uiPriority w:val="99"/>
    <w:qFormat/>
    <w:rsid w:val="0031350D"/>
    <w:pPr>
      <w:widowControl w:val="0"/>
      <w:autoSpaceDE w:val="0"/>
      <w:autoSpaceDN w:val="0"/>
      <w:adjustRightInd w:val="0"/>
    </w:pPr>
    <w:rPr>
      <w:rFonts w:ascii="楷体_GB2312" w:eastAsia="楷体_GB2312" w:cs="楷体_GB2312"/>
      <w:color w:val="000000"/>
      <w:sz w:val="24"/>
      <w:szCs w:val="24"/>
    </w:rPr>
  </w:style>
  <w:style w:type="paragraph" w:styleId="a3">
    <w:name w:val="Normal Indent"/>
    <w:basedOn w:val="a"/>
    <w:locked/>
    <w:rsid w:val="0031350D"/>
    <w:pPr>
      <w:ind w:firstLineChars="200" w:firstLine="420"/>
    </w:pPr>
  </w:style>
  <w:style w:type="paragraph" w:styleId="a4">
    <w:name w:val="annotation text"/>
    <w:basedOn w:val="a"/>
    <w:link w:val="Char"/>
    <w:uiPriority w:val="99"/>
    <w:semiHidden/>
    <w:rsid w:val="0031350D"/>
    <w:pPr>
      <w:jc w:val="left"/>
    </w:pPr>
    <w:rPr>
      <w:kern w:val="0"/>
      <w:sz w:val="24"/>
      <w:szCs w:val="20"/>
    </w:rPr>
  </w:style>
  <w:style w:type="character" w:customStyle="1" w:styleId="Char">
    <w:name w:val="批注文字 Char"/>
    <w:link w:val="a4"/>
    <w:uiPriority w:val="99"/>
    <w:locked/>
    <w:rsid w:val="0031350D"/>
    <w:rPr>
      <w:rFonts w:ascii="Times New Roman" w:eastAsia="宋体" w:hAnsi="Times New Roman"/>
      <w:sz w:val="24"/>
    </w:rPr>
  </w:style>
  <w:style w:type="paragraph" w:styleId="a5">
    <w:name w:val="Body Text"/>
    <w:basedOn w:val="a"/>
    <w:link w:val="Char0"/>
    <w:qFormat/>
    <w:rsid w:val="0031350D"/>
    <w:pPr>
      <w:widowControl/>
      <w:snapToGrid w:val="0"/>
      <w:spacing w:before="60" w:after="160" w:line="259" w:lineRule="auto"/>
      <w:ind w:right="113"/>
    </w:pPr>
    <w:rPr>
      <w:kern w:val="0"/>
      <w:sz w:val="18"/>
      <w:szCs w:val="20"/>
    </w:rPr>
  </w:style>
  <w:style w:type="character" w:customStyle="1" w:styleId="Char0">
    <w:name w:val="正文文本 Char"/>
    <w:link w:val="a5"/>
    <w:locked/>
    <w:rsid w:val="0031350D"/>
    <w:rPr>
      <w:sz w:val="18"/>
    </w:rPr>
  </w:style>
  <w:style w:type="paragraph" w:styleId="a6">
    <w:name w:val="Body Text Indent"/>
    <w:basedOn w:val="a"/>
    <w:link w:val="Char1"/>
    <w:rsid w:val="0031350D"/>
    <w:pPr>
      <w:spacing w:after="120"/>
      <w:ind w:leftChars="200" w:left="420"/>
    </w:pPr>
    <w:rPr>
      <w:kern w:val="0"/>
      <w:sz w:val="24"/>
      <w:szCs w:val="20"/>
    </w:rPr>
  </w:style>
  <w:style w:type="character" w:customStyle="1" w:styleId="Char1">
    <w:name w:val="正文文本缩进 Char"/>
    <w:link w:val="a6"/>
    <w:locked/>
    <w:rsid w:val="0031350D"/>
    <w:rPr>
      <w:rFonts w:ascii="Times New Roman" w:eastAsia="宋体" w:hAnsi="Times New Roman"/>
      <w:sz w:val="24"/>
    </w:rPr>
  </w:style>
  <w:style w:type="paragraph" w:styleId="a7">
    <w:name w:val="Plain Text"/>
    <w:aliases w:val="普"/>
    <w:basedOn w:val="a"/>
    <w:link w:val="Char2"/>
    <w:qFormat/>
    <w:locked/>
    <w:rsid w:val="0031350D"/>
    <w:rPr>
      <w:rFonts w:ascii="宋体" w:hAnsi="Courier New"/>
      <w:kern w:val="0"/>
      <w:sz w:val="20"/>
      <w:szCs w:val="20"/>
    </w:rPr>
  </w:style>
  <w:style w:type="character" w:customStyle="1" w:styleId="Char2">
    <w:name w:val="纯文本 Char"/>
    <w:aliases w:val="普 Char"/>
    <w:link w:val="a7"/>
    <w:qFormat/>
    <w:rsid w:val="0031350D"/>
    <w:rPr>
      <w:rFonts w:ascii="宋体" w:hAnsi="Courier New"/>
    </w:rPr>
  </w:style>
  <w:style w:type="paragraph" w:styleId="a8">
    <w:name w:val="Date"/>
    <w:basedOn w:val="a"/>
    <w:next w:val="a"/>
    <w:link w:val="Char3"/>
    <w:rsid w:val="0031350D"/>
    <w:pPr>
      <w:ind w:leftChars="2500" w:left="100"/>
    </w:pPr>
    <w:rPr>
      <w:kern w:val="0"/>
      <w:sz w:val="24"/>
      <w:szCs w:val="20"/>
    </w:rPr>
  </w:style>
  <w:style w:type="character" w:customStyle="1" w:styleId="Char3">
    <w:name w:val="日期 Char"/>
    <w:link w:val="a8"/>
    <w:locked/>
    <w:rsid w:val="0031350D"/>
    <w:rPr>
      <w:rFonts w:ascii="Times New Roman" w:eastAsia="宋体" w:hAnsi="Times New Roman"/>
      <w:sz w:val="24"/>
    </w:rPr>
  </w:style>
  <w:style w:type="paragraph" w:styleId="a9">
    <w:name w:val="Balloon Text"/>
    <w:basedOn w:val="a"/>
    <w:link w:val="Char4"/>
    <w:semiHidden/>
    <w:rsid w:val="0031350D"/>
    <w:rPr>
      <w:kern w:val="0"/>
      <w:sz w:val="18"/>
      <w:szCs w:val="20"/>
    </w:rPr>
  </w:style>
  <w:style w:type="character" w:customStyle="1" w:styleId="Char4">
    <w:name w:val="批注框文本 Char"/>
    <w:link w:val="a9"/>
    <w:semiHidden/>
    <w:locked/>
    <w:rsid w:val="0031350D"/>
    <w:rPr>
      <w:rFonts w:ascii="Times New Roman" w:eastAsia="宋体" w:hAnsi="Times New Roman"/>
      <w:sz w:val="18"/>
    </w:rPr>
  </w:style>
  <w:style w:type="paragraph" w:styleId="aa">
    <w:name w:val="footer"/>
    <w:basedOn w:val="a"/>
    <w:link w:val="Char5"/>
    <w:uiPriority w:val="99"/>
    <w:rsid w:val="0031350D"/>
    <w:pPr>
      <w:tabs>
        <w:tab w:val="center" w:pos="4153"/>
        <w:tab w:val="right" w:pos="8306"/>
      </w:tabs>
      <w:snapToGrid w:val="0"/>
      <w:jc w:val="left"/>
    </w:pPr>
    <w:rPr>
      <w:kern w:val="0"/>
      <w:sz w:val="18"/>
      <w:szCs w:val="20"/>
    </w:rPr>
  </w:style>
  <w:style w:type="character" w:customStyle="1" w:styleId="Char5">
    <w:name w:val="页脚 Char"/>
    <w:link w:val="aa"/>
    <w:uiPriority w:val="99"/>
    <w:locked/>
    <w:rsid w:val="0031350D"/>
    <w:rPr>
      <w:sz w:val="18"/>
    </w:rPr>
  </w:style>
  <w:style w:type="paragraph" w:styleId="ab">
    <w:name w:val="header"/>
    <w:basedOn w:val="a"/>
    <w:link w:val="Char6"/>
    <w:rsid w:val="0031350D"/>
    <w:pPr>
      <w:pBdr>
        <w:bottom w:val="single" w:sz="6" w:space="1" w:color="auto"/>
      </w:pBdr>
      <w:tabs>
        <w:tab w:val="center" w:pos="4153"/>
        <w:tab w:val="right" w:pos="8306"/>
      </w:tabs>
      <w:snapToGrid w:val="0"/>
      <w:jc w:val="center"/>
    </w:pPr>
    <w:rPr>
      <w:kern w:val="0"/>
      <w:sz w:val="18"/>
      <w:szCs w:val="20"/>
    </w:rPr>
  </w:style>
  <w:style w:type="character" w:customStyle="1" w:styleId="Char6">
    <w:name w:val="页眉 Char"/>
    <w:link w:val="ab"/>
    <w:locked/>
    <w:rsid w:val="0031350D"/>
    <w:rPr>
      <w:sz w:val="18"/>
    </w:rPr>
  </w:style>
  <w:style w:type="paragraph" w:styleId="3">
    <w:name w:val="Body Text Indent 3"/>
    <w:basedOn w:val="a"/>
    <w:qFormat/>
    <w:locked/>
    <w:rsid w:val="0031350D"/>
    <w:pPr>
      <w:spacing w:after="120"/>
      <w:ind w:leftChars="200" w:left="420"/>
    </w:pPr>
    <w:rPr>
      <w:sz w:val="16"/>
    </w:rPr>
  </w:style>
  <w:style w:type="paragraph" w:styleId="ac">
    <w:name w:val="Normal (Web)"/>
    <w:basedOn w:val="a"/>
    <w:link w:val="Char7"/>
    <w:qFormat/>
    <w:rsid w:val="0031350D"/>
    <w:pPr>
      <w:widowControl/>
      <w:spacing w:before="100" w:beforeAutospacing="1" w:after="100" w:afterAutospacing="1"/>
      <w:jc w:val="left"/>
    </w:pPr>
    <w:rPr>
      <w:rFonts w:ascii="宋体" w:hAnsi="宋体"/>
      <w:kern w:val="0"/>
      <w:sz w:val="24"/>
      <w:szCs w:val="20"/>
    </w:rPr>
  </w:style>
  <w:style w:type="character" w:customStyle="1" w:styleId="Char7">
    <w:name w:val="普通(网站) Char"/>
    <w:link w:val="ac"/>
    <w:locked/>
    <w:rsid w:val="0031350D"/>
    <w:rPr>
      <w:rFonts w:ascii="宋体" w:eastAsia="宋体" w:hAnsi="宋体"/>
      <w:sz w:val="24"/>
    </w:rPr>
  </w:style>
  <w:style w:type="paragraph" w:styleId="ad">
    <w:name w:val="annotation subject"/>
    <w:basedOn w:val="a4"/>
    <w:next w:val="a4"/>
    <w:link w:val="Char8"/>
    <w:uiPriority w:val="99"/>
    <w:rsid w:val="0031350D"/>
    <w:rPr>
      <w:b/>
      <w:kern w:val="2"/>
    </w:rPr>
  </w:style>
  <w:style w:type="character" w:customStyle="1" w:styleId="Char8">
    <w:name w:val="批注主题 Char"/>
    <w:link w:val="ad"/>
    <w:uiPriority w:val="99"/>
    <w:qFormat/>
    <w:locked/>
    <w:rsid w:val="0031350D"/>
    <w:rPr>
      <w:rFonts w:ascii="Times New Roman" w:eastAsia="宋体" w:hAnsi="Times New Roman"/>
      <w:b/>
      <w:kern w:val="2"/>
      <w:sz w:val="24"/>
    </w:rPr>
  </w:style>
  <w:style w:type="table" w:styleId="ae">
    <w:name w:val="Table Grid"/>
    <w:basedOn w:val="a1"/>
    <w:uiPriority w:val="59"/>
    <w:qFormat/>
    <w:rsid w:val="003135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locked/>
    <w:rsid w:val="0031350D"/>
  </w:style>
  <w:style w:type="character" w:styleId="af0">
    <w:name w:val="annotation reference"/>
    <w:semiHidden/>
    <w:rsid w:val="0031350D"/>
    <w:rPr>
      <w:sz w:val="21"/>
    </w:rPr>
  </w:style>
  <w:style w:type="character" w:customStyle="1" w:styleId="font71">
    <w:name w:val="font71"/>
    <w:basedOn w:val="a0"/>
    <w:rsid w:val="0031350D"/>
    <w:rPr>
      <w:rFonts w:ascii="宋体" w:eastAsia="宋体" w:hAnsi="宋体" w:cs="宋体" w:hint="eastAsia"/>
      <w:color w:val="000000"/>
      <w:sz w:val="21"/>
      <w:szCs w:val="21"/>
      <w:u w:val="none"/>
    </w:rPr>
  </w:style>
  <w:style w:type="character" w:customStyle="1" w:styleId="Char10">
    <w:name w:val="表文字 Char1"/>
    <w:link w:val="af1"/>
    <w:rsid w:val="0031350D"/>
    <w:rPr>
      <w:sz w:val="24"/>
    </w:rPr>
  </w:style>
  <w:style w:type="paragraph" w:customStyle="1" w:styleId="af1">
    <w:name w:val="表文字"/>
    <w:basedOn w:val="a"/>
    <w:link w:val="Char10"/>
    <w:rsid w:val="0031350D"/>
    <w:pPr>
      <w:overflowPunct w:val="0"/>
      <w:autoSpaceDE w:val="0"/>
      <w:autoSpaceDN w:val="0"/>
      <w:adjustRightInd w:val="0"/>
      <w:spacing w:line="240" w:lineRule="atLeast"/>
      <w:jc w:val="center"/>
      <w:textAlignment w:val="baseline"/>
    </w:pPr>
    <w:rPr>
      <w:kern w:val="0"/>
      <w:sz w:val="24"/>
      <w:szCs w:val="20"/>
    </w:rPr>
  </w:style>
  <w:style w:type="character" w:customStyle="1" w:styleId="Char9">
    <w:name w:val="表格名称 Char"/>
    <w:basedOn w:val="a0"/>
    <w:link w:val="af2"/>
    <w:qFormat/>
    <w:rsid w:val="0031350D"/>
    <w:rPr>
      <w:b/>
      <w:kern w:val="2"/>
      <w:sz w:val="24"/>
      <w:szCs w:val="22"/>
    </w:rPr>
  </w:style>
  <w:style w:type="paragraph" w:customStyle="1" w:styleId="af2">
    <w:name w:val="表格名称"/>
    <w:basedOn w:val="a"/>
    <w:link w:val="Char9"/>
    <w:qFormat/>
    <w:rsid w:val="0031350D"/>
    <w:pPr>
      <w:spacing w:line="360" w:lineRule="auto"/>
      <w:ind w:firstLineChars="200" w:firstLine="200"/>
      <w:jc w:val="center"/>
    </w:pPr>
    <w:rPr>
      <w:b/>
      <w:sz w:val="24"/>
      <w:szCs w:val="22"/>
    </w:rPr>
  </w:style>
  <w:style w:type="character" w:customStyle="1" w:styleId="font51">
    <w:name w:val="font51"/>
    <w:basedOn w:val="a0"/>
    <w:qFormat/>
    <w:rsid w:val="0031350D"/>
    <w:rPr>
      <w:rFonts w:ascii="宋体" w:eastAsia="宋体" w:hAnsi="宋体" w:cs="宋体" w:hint="eastAsia"/>
      <w:color w:val="000000"/>
      <w:sz w:val="21"/>
      <w:szCs w:val="21"/>
      <w:u w:val="none"/>
    </w:rPr>
  </w:style>
  <w:style w:type="character" w:customStyle="1" w:styleId="af3">
    <w:name w:val="页脚 字符"/>
    <w:basedOn w:val="a0"/>
    <w:uiPriority w:val="99"/>
    <w:rsid w:val="0031350D"/>
  </w:style>
  <w:style w:type="character" w:customStyle="1" w:styleId="af4">
    <w:name w:val="日期 字符"/>
    <w:semiHidden/>
    <w:rsid w:val="0031350D"/>
    <w:rPr>
      <w:rFonts w:ascii="Times New Roman" w:eastAsia="宋体" w:hAnsi="Times New Roman"/>
      <w:sz w:val="24"/>
    </w:rPr>
  </w:style>
  <w:style w:type="character" w:customStyle="1" w:styleId="1-2Char">
    <w:name w:val="表格格式1-2 Char"/>
    <w:basedOn w:val="a0"/>
    <w:link w:val="1-2"/>
    <w:qFormat/>
    <w:rsid w:val="0031350D"/>
    <w:rPr>
      <w:kern w:val="2"/>
      <w:sz w:val="21"/>
      <w:szCs w:val="21"/>
    </w:rPr>
  </w:style>
  <w:style w:type="paragraph" w:customStyle="1" w:styleId="1-2">
    <w:name w:val="表格格式1-2"/>
    <w:basedOn w:val="a"/>
    <w:link w:val="1-2Char"/>
    <w:qFormat/>
    <w:rsid w:val="0031350D"/>
    <w:pPr>
      <w:jc w:val="center"/>
    </w:pPr>
    <w:rPr>
      <w:szCs w:val="21"/>
    </w:rPr>
  </w:style>
  <w:style w:type="character" w:customStyle="1" w:styleId="Char11">
    <w:name w:val="普通(网站) Char1"/>
    <w:basedOn w:val="a0"/>
    <w:rsid w:val="0031350D"/>
    <w:rPr>
      <w:rFonts w:ascii="Arial Unicode MS" w:eastAsia="Arial Unicode MS" w:hAnsi="Arial Unicode MS" w:cs="Arial Unicode MS" w:hint="default"/>
      <w:color w:val="000066"/>
      <w:sz w:val="24"/>
      <w:szCs w:val="24"/>
    </w:rPr>
  </w:style>
  <w:style w:type="character" w:customStyle="1" w:styleId="10">
    <w:name w:val="批注文字 字符1"/>
    <w:semiHidden/>
    <w:rsid w:val="0031350D"/>
    <w:rPr>
      <w:rFonts w:ascii="Times New Roman" w:eastAsia="宋体" w:hAnsi="Times New Roman"/>
      <w:sz w:val="24"/>
    </w:rPr>
  </w:style>
  <w:style w:type="character" w:customStyle="1" w:styleId="11">
    <w:name w:val="正文文本 字符1"/>
    <w:semiHidden/>
    <w:rsid w:val="0031350D"/>
    <w:rPr>
      <w:rFonts w:ascii="Times New Roman" w:eastAsia="宋体" w:hAnsi="Times New Roman"/>
      <w:sz w:val="24"/>
    </w:rPr>
  </w:style>
  <w:style w:type="character" w:customStyle="1" w:styleId="1Char">
    <w:name w:val="表格样式1 Char"/>
    <w:link w:val="12"/>
    <w:rsid w:val="0031350D"/>
    <w:rPr>
      <w:bCs/>
    </w:rPr>
  </w:style>
  <w:style w:type="paragraph" w:customStyle="1" w:styleId="12">
    <w:name w:val="表格样式1"/>
    <w:basedOn w:val="a"/>
    <w:link w:val="1Char"/>
    <w:qFormat/>
    <w:rsid w:val="0031350D"/>
    <w:pPr>
      <w:spacing w:line="320" w:lineRule="exact"/>
      <w:jc w:val="center"/>
    </w:pPr>
    <w:rPr>
      <w:bCs/>
      <w:kern w:val="0"/>
      <w:sz w:val="20"/>
      <w:szCs w:val="20"/>
    </w:rPr>
  </w:style>
  <w:style w:type="character" w:customStyle="1" w:styleId="Char12">
    <w:name w:val="纯文本 Char1"/>
    <w:basedOn w:val="a0"/>
    <w:rsid w:val="0031350D"/>
    <w:rPr>
      <w:rFonts w:ascii="宋体" w:hAnsi="Courier New" w:cs="Courier New"/>
      <w:kern w:val="2"/>
      <w:sz w:val="21"/>
      <w:szCs w:val="21"/>
    </w:rPr>
  </w:style>
  <w:style w:type="character" w:customStyle="1" w:styleId="Chara">
    <w:name w:val="表格 Char"/>
    <w:link w:val="af5"/>
    <w:qFormat/>
    <w:locked/>
    <w:rsid w:val="0031350D"/>
    <w:rPr>
      <w:rFonts w:ascii="宋体"/>
      <w:sz w:val="21"/>
    </w:rPr>
  </w:style>
  <w:style w:type="paragraph" w:customStyle="1" w:styleId="af5">
    <w:name w:val="表格"/>
    <w:basedOn w:val="a"/>
    <w:next w:val="a"/>
    <w:link w:val="Chara"/>
    <w:qFormat/>
    <w:rsid w:val="0031350D"/>
    <w:pPr>
      <w:adjustRightInd w:val="0"/>
      <w:snapToGrid w:val="0"/>
      <w:spacing w:beforeLines="10" w:afterLines="10" w:line="259" w:lineRule="auto"/>
      <w:jc w:val="center"/>
    </w:pPr>
    <w:rPr>
      <w:rFonts w:ascii="宋体"/>
      <w:kern w:val="0"/>
      <w:szCs w:val="20"/>
    </w:rPr>
  </w:style>
  <w:style w:type="paragraph" w:customStyle="1" w:styleId="TableParagraph">
    <w:name w:val="Table Paragraph"/>
    <w:basedOn w:val="a"/>
    <w:rsid w:val="0031350D"/>
    <w:pPr>
      <w:spacing w:line="360" w:lineRule="auto"/>
      <w:ind w:firstLineChars="200" w:firstLine="560"/>
      <w:jc w:val="center"/>
    </w:pPr>
    <w:rPr>
      <w:rFonts w:ascii="微软雅黑" w:eastAsia="微软雅黑" w:hAnsi="微软雅黑" w:hint="eastAsia"/>
      <w:szCs w:val="21"/>
    </w:rPr>
  </w:style>
  <w:style w:type="paragraph" w:customStyle="1" w:styleId="2CharCharCharCharCharCharChar">
    <w:name w:val="样式 正文缩进正文缩进2正文缩进 Char Char正文缩进 Char Char Char Char正文缩进 Char ..."/>
    <w:basedOn w:val="a3"/>
    <w:qFormat/>
    <w:rsid w:val="0031350D"/>
    <w:pPr>
      <w:adjustRightInd w:val="0"/>
      <w:spacing w:line="360" w:lineRule="auto"/>
      <w:ind w:firstLineChars="0" w:firstLine="200"/>
      <w:textAlignment w:val="baseline"/>
    </w:pPr>
    <w:rPr>
      <w:rFonts w:ascii="宋体" w:hAnsi="Calibri" w:cs="宋体"/>
      <w:kern w:val="0"/>
      <w:sz w:val="24"/>
      <w:szCs w:val="20"/>
    </w:rPr>
  </w:style>
  <w:style w:type="paragraph" w:customStyle="1" w:styleId="BodyText22">
    <w:name w:val="Body Text 22"/>
    <w:basedOn w:val="a"/>
    <w:rsid w:val="0031350D"/>
    <w:pPr>
      <w:adjustRightInd w:val="0"/>
      <w:spacing w:line="440" w:lineRule="atLeast"/>
      <w:ind w:firstLine="480"/>
      <w:textAlignment w:val="baseline"/>
    </w:pPr>
    <w:rPr>
      <w:rFonts w:eastAsia="仿宋_GB2312"/>
      <w:sz w:val="24"/>
    </w:rPr>
  </w:style>
  <w:style w:type="paragraph" w:customStyle="1" w:styleId="af6">
    <w:name w:val="表格样式"/>
    <w:basedOn w:val="a"/>
    <w:qFormat/>
    <w:rsid w:val="0031350D"/>
    <w:pPr>
      <w:contextualSpacing/>
      <w:jc w:val="center"/>
    </w:pPr>
    <w:rPr>
      <w:color w:val="000000"/>
      <w:sz w:val="22"/>
      <w:szCs w:val="22"/>
    </w:rPr>
  </w:style>
  <w:style w:type="paragraph" w:customStyle="1" w:styleId="4192">
    <w:name w:val="样式 样式4 + 首行缩进:  1.92 字符"/>
    <w:basedOn w:val="a"/>
    <w:rsid w:val="0031350D"/>
    <w:pPr>
      <w:snapToGrid w:val="0"/>
      <w:spacing w:line="300" w:lineRule="auto"/>
      <w:ind w:firstLineChars="192" w:firstLine="538"/>
    </w:pPr>
    <w:rPr>
      <w:rFonts w:cs="宋体"/>
      <w:sz w:val="28"/>
    </w:rPr>
  </w:style>
  <w:style w:type="paragraph" w:customStyle="1" w:styleId="20">
    <w:name w:val="普通(网站)2"/>
    <w:basedOn w:val="a"/>
    <w:rsid w:val="0031350D"/>
    <w:pPr>
      <w:widowControl/>
      <w:spacing w:before="100" w:beforeAutospacing="1" w:after="100" w:afterAutospacing="1"/>
      <w:jc w:val="left"/>
    </w:pPr>
    <w:rPr>
      <w:rFonts w:ascii="宋体" w:hAnsi="宋体"/>
      <w:sz w:val="24"/>
      <w:szCs w:val="20"/>
    </w:rPr>
  </w:style>
  <w:style w:type="paragraph" w:customStyle="1" w:styleId="af7">
    <w:name w:val="表格字体"/>
    <w:rsid w:val="0031350D"/>
    <w:pPr>
      <w:keepNext/>
      <w:keepLines/>
      <w:snapToGrid w:val="0"/>
      <w:jc w:val="center"/>
    </w:pPr>
    <w:rPr>
      <w:sz w:val="21"/>
      <w:szCs w:val="24"/>
    </w:rPr>
  </w:style>
  <w:style w:type="paragraph" w:customStyle="1" w:styleId="11CharCharCharCharCh">
    <w:name w:val="样式 正文缩进表格标题正文（首行缩进两字）1正文缩进1正文（首行缩进两字） Char Char Char Char Ch..."/>
    <w:basedOn w:val="a3"/>
    <w:rsid w:val="0031350D"/>
    <w:pPr>
      <w:spacing w:line="440" w:lineRule="exact"/>
      <w:ind w:firstLineChars="0" w:firstLine="0"/>
    </w:pPr>
    <w:rPr>
      <w:rFonts w:ascii="宋体" w:cs="宋体"/>
      <w:b/>
      <w:sz w:val="24"/>
      <w:szCs w:val="20"/>
    </w:rPr>
  </w:style>
  <w:style w:type="paragraph" w:customStyle="1" w:styleId="af8">
    <w:name w:val="环评正文"/>
    <w:basedOn w:val="1"/>
    <w:rsid w:val="0031350D"/>
    <w:pPr>
      <w:keepNext w:val="0"/>
      <w:tabs>
        <w:tab w:val="left" w:pos="662"/>
      </w:tabs>
      <w:spacing w:before="0" w:after="0" w:line="240" w:lineRule="auto"/>
      <w:ind w:firstLine="578"/>
      <w:outlineLvl w:val="9"/>
    </w:pPr>
    <w:rPr>
      <w:b w:val="0"/>
      <w:kern w:val="2"/>
      <w:sz w:val="28"/>
    </w:rPr>
  </w:style>
  <w:style w:type="paragraph" w:customStyle="1" w:styleId="13">
    <w:name w:val="表格1"/>
    <w:basedOn w:val="1-2"/>
    <w:qFormat/>
    <w:rsid w:val="0031350D"/>
    <w:pPr>
      <w:spacing w:line="0" w:lineRule="atLeast"/>
    </w:pPr>
    <w:rPr>
      <w:rFonts w:ascii="宋体" w:hAnsi="宋体"/>
    </w:rPr>
  </w:style>
  <w:style w:type="paragraph" w:customStyle="1" w:styleId="100">
    <w:name w:val="正文_10"/>
    <w:rsid w:val="0031350D"/>
    <w:pPr>
      <w:widowControl w:val="0"/>
      <w:jc w:val="both"/>
    </w:pPr>
    <w:rPr>
      <w:kern w:val="2"/>
      <w:sz w:val="21"/>
      <w:szCs w:val="22"/>
    </w:rPr>
  </w:style>
  <w:style w:type="paragraph" w:customStyle="1" w:styleId="af9">
    <w:name w:val="表"/>
    <w:basedOn w:val="a"/>
    <w:qFormat/>
    <w:rsid w:val="0031350D"/>
    <w:pPr>
      <w:snapToGrid w:val="0"/>
      <w:jc w:val="center"/>
    </w:pPr>
    <w:rPr>
      <w:spacing w:val="2"/>
    </w:rPr>
  </w:style>
  <w:style w:type="paragraph" w:customStyle="1" w:styleId="afa">
    <w:name w:val="+正文"/>
    <w:basedOn w:val="a"/>
    <w:qFormat/>
    <w:rsid w:val="0031350D"/>
    <w:pPr>
      <w:spacing w:line="360" w:lineRule="auto"/>
      <w:ind w:firstLineChars="200" w:firstLine="200"/>
    </w:pPr>
    <w:rPr>
      <w:kern w:val="0"/>
      <w:sz w:val="24"/>
      <w:szCs w:val="28"/>
    </w:rPr>
  </w:style>
  <w:style w:type="paragraph" w:customStyle="1" w:styleId="afb">
    <w:name w:val="表中文字"/>
    <w:basedOn w:val="af8"/>
    <w:rsid w:val="0031350D"/>
    <w:pPr>
      <w:keepNext/>
      <w:keepLines/>
      <w:spacing w:line="360" w:lineRule="exact"/>
      <w:ind w:firstLine="0"/>
      <w:jc w:val="center"/>
    </w:pPr>
    <w:rPr>
      <w:rFonts w:eastAsia="仿宋_GB2312"/>
      <w:kern w:val="44"/>
      <w:sz w:val="21"/>
    </w:rPr>
  </w:style>
  <w:style w:type="paragraph" w:customStyle="1" w:styleId="afc">
    <w:name w:val="正文四号"/>
    <w:basedOn w:val="a"/>
    <w:rsid w:val="0031350D"/>
    <w:pPr>
      <w:spacing w:line="360" w:lineRule="auto"/>
      <w:ind w:firstLineChars="200" w:firstLine="200"/>
    </w:pPr>
    <w:rPr>
      <w:sz w:val="28"/>
    </w:rPr>
  </w:style>
  <w:style w:type="paragraph" w:customStyle="1" w:styleId="xl31">
    <w:name w:val="xl31"/>
    <w:basedOn w:val="a"/>
    <w:rsid w:val="0031350D"/>
    <w:pPr>
      <w:widowControl/>
      <w:spacing w:before="100" w:beforeAutospacing="1" w:after="100" w:afterAutospacing="1"/>
      <w:jc w:val="center"/>
    </w:pPr>
    <w:rPr>
      <w:kern w:val="0"/>
      <w:sz w:val="24"/>
    </w:rPr>
  </w:style>
  <w:style w:type="paragraph" w:styleId="afd">
    <w:name w:val="List Paragraph"/>
    <w:basedOn w:val="a"/>
    <w:qFormat/>
    <w:rsid w:val="00414CC2"/>
    <w:pPr>
      <w:ind w:firstLineChars="200" w:firstLine="420"/>
    </w:pPr>
    <w:rPr>
      <w:rFonts w:ascii="Calibri" w:hAnsi="Calibri"/>
      <w:szCs w:val="22"/>
    </w:rPr>
  </w:style>
  <w:style w:type="paragraph" w:styleId="14">
    <w:name w:val="toc 1"/>
    <w:basedOn w:val="a"/>
    <w:next w:val="a"/>
    <w:autoRedefine/>
    <w:uiPriority w:val="39"/>
    <w:locked/>
    <w:rsid w:val="00476092"/>
    <w:pPr>
      <w:tabs>
        <w:tab w:val="right" w:leader="dot" w:pos="9060"/>
      </w:tabs>
      <w:spacing w:line="360" w:lineRule="auto"/>
      <w:contextualSpacing/>
      <w:mirrorIndents/>
    </w:pPr>
    <w:rPr>
      <w:b/>
      <w:noProof/>
      <w:kern w:val="0"/>
      <w:sz w:val="28"/>
      <w:szCs w:val="28"/>
    </w:rPr>
  </w:style>
  <w:style w:type="paragraph" w:customStyle="1" w:styleId="CharCharCharCharCharCharChar">
    <w:name w:val="Char Char Char Char Char Char Char"/>
    <w:basedOn w:val="a"/>
    <w:rsid w:val="009705D8"/>
  </w:style>
  <w:style w:type="paragraph" w:customStyle="1" w:styleId="40">
    <w:name w:val="样式4"/>
    <w:basedOn w:val="a"/>
    <w:link w:val="4Char0"/>
    <w:rsid w:val="00421F33"/>
    <w:pPr>
      <w:adjustRightInd w:val="0"/>
      <w:snapToGrid w:val="0"/>
      <w:spacing w:line="320" w:lineRule="exact"/>
      <w:jc w:val="center"/>
    </w:pPr>
    <w:rPr>
      <w:kern w:val="0"/>
      <w:sz w:val="22"/>
      <w:szCs w:val="20"/>
    </w:rPr>
  </w:style>
  <w:style w:type="character" w:customStyle="1" w:styleId="4Char0">
    <w:name w:val="样式4 Char"/>
    <w:link w:val="40"/>
    <w:rsid w:val="00421F33"/>
    <w:rPr>
      <w:sz w:val="22"/>
    </w:rPr>
  </w:style>
  <w:style w:type="paragraph" w:customStyle="1" w:styleId="CharCharCharCharCharCharChar0">
    <w:name w:val="Char Char Char Char Char Char Char"/>
    <w:basedOn w:val="a"/>
    <w:rsid w:val="00532E4C"/>
  </w:style>
  <w:style w:type="character" w:styleId="afe">
    <w:name w:val="Strong"/>
    <w:basedOn w:val="a0"/>
    <w:qFormat/>
    <w:locked/>
    <w:rsid w:val="004172FC"/>
    <w:rPr>
      <w:b/>
      <w:bCs/>
    </w:rPr>
  </w:style>
  <w:style w:type="paragraph" w:customStyle="1" w:styleId="aff">
    <w:name w:val="表格文字"/>
    <w:basedOn w:val="a"/>
    <w:qFormat/>
    <w:rsid w:val="00741C13"/>
    <w:pPr>
      <w:adjustRightInd w:val="0"/>
      <w:spacing w:line="360" w:lineRule="atLeast"/>
      <w:jc w:val="center"/>
      <w:textAlignment w:val="baseline"/>
    </w:pPr>
    <w:rPr>
      <w:kern w:val="0"/>
      <w:szCs w:val="20"/>
    </w:rPr>
  </w:style>
  <w:style w:type="paragraph" w:customStyle="1" w:styleId="CharCharCharCharCharCharChar1">
    <w:name w:val="Char Char Char Char Char Char Char"/>
    <w:basedOn w:val="a"/>
    <w:rsid w:val="009D1C7E"/>
  </w:style>
  <w:style w:type="character" w:styleId="aff0">
    <w:name w:val="Emphasis"/>
    <w:basedOn w:val="a0"/>
    <w:uiPriority w:val="20"/>
    <w:qFormat/>
    <w:locked/>
    <w:rsid w:val="005D7AE8"/>
    <w:rPr>
      <w:i/>
      <w:iCs/>
    </w:rPr>
  </w:style>
  <w:style w:type="character" w:customStyle="1" w:styleId="4Char">
    <w:name w:val="标题 4 Char"/>
    <w:basedOn w:val="a0"/>
    <w:link w:val="4"/>
    <w:rsid w:val="00404673"/>
    <w:rPr>
      <w:rFonts w:ascii="Cambria" w:hAnsi="Cambria"/>
      <w:b/>
      <w:bCs/>
      <w:kern w:val="2"/>
      <w:sz w:val="28"/>
      <w:szCs w:val="28"/>
    </w:rPr>
  </w:style>
  <w:style w:type="paragraph" w:styleId="aff1">
    <w:name w:val="Body Text First Indent"/>
    <w:basedOn w:val="a"/>
    <w:link w:val="Charb"/>
    <w:qFormat/>
    <w:locked/>
    <w:rsid w:val="002C4578"/>
    <w:pPr>
      <w:spacing w:after="120"/>
      <w:ind w:firstLineChars="100" w:firstLine="420"/>
    </w:pPr>
  </w:style>
  <w:style w:type="character" w:customStyle="1" w:styleId="Charb">
    <w:name w:val="正文首行缩进 Char"/>
    <w:basedOn w:val="Char0"/>
    <w:link w:val="aff1"/>
    <w:rsid w:val="002C4578"/>
    <w:rPr>
      <w:kern w:val="2"/>
      <w:sz w:val="21"/>
      <w:szCs w:val="24"/>
    </w:rPr>
  </w:style>
  <w:style w:type="character" w:customStyle="1" w:styleId="DefaultCharChar">
    <w:name w:val="Default Char Char"/>
    <w:link w:val="Default"/>
    <w:uiPriority w:val="99"/>
    <w:qFormat/>
    <w:locked/>
    <w:rsid w:val="00933C4F"/>
    <w:rPr>
      <w:rFonts w:ascii="楷体_GB2312" w:eastAsia="楷体_GB2312" w:cs="楷体_GB2312"/>
      <w:color w:val="000000"/>
      <w:sz w:val="24"/>
      <w:szCs w:val="24"/>
    </w:rPr>
  </w:style>
  <w:style w:type="character" w:customStyle="1" w:styleId="2Char">
    <w:name w:val="标题 2 Char"/>
    <w:basedOn w:val="a0"/>
    <w:link w:val="2"/>
    <w:rsid w:val="00A53A86"/>
    <w:rPr>
      <w:rFonts w:ascii="Arial" w:eastAsia="黑体" w:hAnsi="Arial"/>
      <w:b/>
      <w:bCs/>
      <w:kern w:val="2"/>
      <w:sz w:val="32"/>
      <w:szCs w:val="32"/>
    </w:rPr>
  </w:style>
  <w:style w:type="paragraph" w:customStyle="1" w:styleId="aff2">
    <w:name w:val="表格内居中文字"/>
    <w:basedOn w:val="a"/>
    <w:autoRedefine/>
    <w:qFormat/>
    <w:rsid w:val="00E150FA"/>
    <w:pPr>
      <w:jc w:val="center"/>
    </w:pPr>
    <w:rPr>
      <w:snapToGrid w:val="0"/>
      <w:color w:val="000000" w:themeColor="text1"/>
      <w:sz w:val="22"/>
    </w:rPr>
  </w:style>
  <w:style w:type="character" w:customStyle="1" w:styleId="Charc">
    <w:name w:val="报告表格 Char"/>
    <w:link w:val="aff3"/>
    <w:locked/>
    <w:rsid w:val="00FA30FE"/>
    <w:rPr>
      <w:sz w:val="21"/>
    </w:rPr>
  </w:style>
  <w:style w:type="paragraph" w:customStyle="1" w:styleId="aff3">
    <w:name w:val="报告表格"/>
    <w:link w:val="Charc"/>
    <w:qFormat/>
    <w:rsid w:val="00FA30FE"/>
    <w:pPr>
      <w:spacing w:line="320" w:lineRule="exact"/>
      <w:jc w:val="center"/>
    </w:pPr>
    <w:rPr>
      <w:sz w:val="21"/>
    </w:rPr>
  </w:style>
  <w:style w:type="paragraph" w:styleId="aff4">
    <w:name w:val="Document Map"/>
    <w:basedOn w:val="a"/>
    <w:link w:val="Chard"/>
    <w:locked/>
    <w:rsid w:val="00EF2691"/>
    <w:rPr>
      <w:rFonts w:ascii="宋体"/>
      <w:sz w:val="18"/>
      <w:szCs w:val="18"/>
    </w:rPr>
  </w:style>
  <w:style w:type="character" w:customStyle="1" w:styleId="Chard">
    <w:name w:val="文档结构图 Char"/>
    <w:basedOn w:val="a0"/>
    <w:link w:val="aff4"/>
    <w:rsid w:val="00EF2691"/>
    <w:rPr>
      <w:rFonts w:ascii="宋体"/>
      <w:kern w:val="2"/>
      <w:sz w:val="18"/>
      <w:szCs w:val="18"/>
    </w:rPr>
  </w:style>
  <w:style w:type="table" w:styleId="aff5">
    <w:name w:val="Table Theme"/>
    <w:basedOn w:val="a1"/>
    <w:locked/>
    <w:rsid w:val="009101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dsmore2">
    <w:name w:val="bds_more2"/>
    <w:rsid w:val="009E742A"/>
    <w:rPr>
      <w:rFonts w:ascii="宋体" w:eastAsia="宋体" w:hAnsi="宋体" w:cs="宋体" w:hint="eastAsia"/>
    </w:rPr>
  </w:style>
  <w:style w:type="character" w:customStyle="1" w:styleId="Chare">
    <w:name w:val="表格中正文 Char"/>
    <w:link w:val="aff6"/>
    <w:locked/>
    <w:rsid w:val="00CA6FCA"/>
    <w:rPr>
      <w:sz w:val="24"/>
      <w:szCs w:val="24"/>
    </w:rPr>
  </w:style>
  <w:style w:type="paragraph" w:customStyle="1" w:styleId="aff6">
    <w:name w:val="表格中正文"/>
    <w:basedOn w:val="a"/>
    <w:link w:val="Chare"/>
    <w:qFormat/>
    <w:rsid w:val="00CA6FCA"/>
    <w:pPr>
      <w:spacing w:line="460" w:lineRule="exact"/>
      <w:ind w:firstLineChars="200" w:firstLine="420"/>
    </w:pPr>
    <w:rPr>
      <w:kern w:val="0"/>
      <w:sz w:val="24"/>
    </w:rPr>
  </w:style>
  <w:style w:type="paragraph" w:styleId="30">
    <w:name w:val="List 3"/>
    <w:basedOn w:val="a"/>
    <w:next w:val="a"/>
    <w:qFormat/>
    <w:locked/>
    <w:rsid w:val="00196D23"/>
    <w:pPr>
      <w:autoSpaceDE w:val="0"/>
      <w:autoSpaceDN w:val="0"/>
      <w:adjustRightInd w:val="0"/>
      <w:spacing w:line="288" w:lineRule="auto"/>
      <w:ind w:left="1260" w:firstLineChars="200" w:hanging="420"/>
      <w:textAlignment w:val="baseline"/>
    </w:pPr>
    <w:rPr>
      <w:rFonts w:ascii="Calibri" w:eastAsia="仿宋" w:hAnsi="Calibri" w:cs="宋体"/>
      <w:szCs w:val="20"/>
    </w:rPr>
  </w:style>
  <w:style w:type="paragraph" w:customStyle="1" w:styleId="15">
    <w:name w:val="1正文"/>
    <w:basedOn w:val="a"/>
    <w:link w:val="1CharChar"/>
    <w:rsid w:val="00795A0F"/>
    <w:pPr>
      <w:spacing w:line="460" w:lineRule="exact"/>
      <w:ind w:firstLineChars="200" w:firstLine="200"/>
    </w:pPr>
    <w:rPr>
      <w:bCs/>
      <w:kern w:val="0"/>
      <w:sz w:val="24"/>
      <w:szCs w:val="21"/>
    </w:rPr>
  </w:style>
  <w:style w:type="character" w:customStyle="1" w:styleId="1CharChar">
    <w:name w:val="1正文 Char Char"/>
    <w:link w:val="15"/>
    <w:qFormat/>
    <w:rsid w:val="00795A0F"/>
    <w:rPr>
      <w:bCs/>
      <w:sz w:val="24"/>
      <w:szCs w:val="21"/>
    </w:rPr>
  </w:style>
  <w:style w:type="paragraph" w:customStyle="1" w:styleId="aff7">
    <w:name w:val="表头"/>
    <w:basedOn w:val="a"/>
    <w:next w:val="a"/>
    <w:link w:val="Charf"/>
    <w:qFormat/>
    <w:rsid w:val="00795A0F"/>
    <w:pPr>
      <w:widowControl/>
      <w:spacing w:line="460" w:lineRule="exact"/>
      <w:ind w:firstLineChars="200" w:firstLine="482"/>
      <w:jc w:val="center"/>
    </w:pPr>
    <w:rPr>
      <w:b/>
      <w:kern w:val="0"/>
      <w:sz w:val="24"/>
      <w:szCs w:val="21"/>
    </w:rPr>
  </w:style>
  <w:style w:type="character" w:customStyle="1" w:styleId="Charf">
    <w:name w:val="表头 Char"/>
    <w:link w:val="aff7"/>
    <w:qFormat/>
    <w:rsid w:val="00795A0F"/>
    <w:rPr>
      <w:b/>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1186">
      <w:bodyDiv w:val="1"/>
      <w:marLeft w:val="0"/>
      <w:marRight w:val="0"/>
      <w:marTop w:val="0"/>
      <w:marBottom w:val="0"/>
      <w:divBdr>
        <w:top w:val="none" w:sz="0" w:space="0" w:color="auto"/>
        <w:left w:val="none" w:sz="0" w:space="0" w:color="auto"/>
        <w:bottom w:val="none" w:sz="0" w:space="0" w:color="auto"/>
        <w:right w:val="none" w:sz="0" w:space="0" w:color="auto"/>
      </w:divBdr>
      <w:divsChild>
        <w:div w:id="107043141">
          <w:marLeft w:val="0"/>
          <w:marRight w:val="0"/>
          <w:marTop w:val="0"/>
          <w:marBottom w:val="0"/>
          <w:divBdr>
            <w:top w:val="none" w:sz="0" w:space="0" w:color="auto"/>
            <w:left w:val="none" w:sz="0" w:space="0" w:color="auto"/>
            <w:bottom w:val="none" w:sz="0" w:space="0" w:color="auto"/>
            <w:right w:val="none" w:sz="0" w:space="0" w:color="auto"/>
          </w:divBdr>
        </w:div>
        <w:div w:id="645621102">
          <w:marLeft w:val="0"/>
          <w:marRight w:val="0"/>
          <w:marTop w:val="0"/>
          <w:marBottom w:val="0"/>
          <w:divBdr>
            <w:top w:val="none" w:sz="0" w:space="0" w:color="auto"/>
            <w:left w:val="none" w:sz="0" w:space="0" w:color="auto"/>
            <w:bottom w:val="none" w:sz="0" w:space="0" w:color="auto"/>
            <w:right w:val="none" w:sz="0" w:space="0" w:color="auto"/>
          </w:divBdr>
        </w:div>
        <w:div w:id="689793318">
          <w:marLeft w:val="0"/>
          <w:marRight w:val="0"/>
          <w:marTop w:val="0"/>
          <w:marBottom w:val="0"/>
          <w:divBdr>
            <w:top w:val="none" w:sz="0" w:space="0" w:color="auto"/>
            <w:left w:val="none" w:sz="0" w:space="0" w:color="auto"/>
            <w:bottom w:val="none" w:sz="0" w:space="0" w:color="auto"/>
            <w:right w:val="none" w:sz="0" w:space="0" w:color="auto"/>
          </w:divBdr>
        </w:div>
        <w:div w:id="904411479">
          <w:marLeft w:val="0"/>
          <w:marRight w:val="0"/>
          <w:marTop w:val="0"/>
          <w:marBottom w:val="0"/>
          <w:divBdr>
            <w:top w:val="none" w:sz="0" w:space="0" w:color="auto"/>
            <w:left w:val="none" w:sz="0" w:space="0" w:color="auto"/>
            <w:bottom w:val="none" w:sz="0" w:space="0" w:color="auto"/>
            <w:right w:val="none" w:sz="0" w:space="0" w:color="auto"/>
          </w:divBdr>
        </w:div>
        <w:div w:id="941648690">
          <w:marLeft w:val="0"/>
          <w:marRight w:val="0"/>
          <w:marTop w:val="0"/>
          <w:marBottom w:val="0"/>
          <w:divBdr>
            <w:top w:val="none" w:sz="0" w:space="0" w:color="auto"/>
            <w:left w:val="none" w:sz="0" w:space="0" w:color="auto"/>
            <w:bottom w:val="none" w:sz="0" w:space="0" w:color="auto"/>
            <w:right w:val="none" w:sz="0" w:space="0" w:color="auto"/>
          </w:divBdr>
        </w:div>
        <w:div w:id="1104572610">
          <w:marLeft w:val="0"/>
          <w:marRight w:val="0"/>
          <w:marTop w:val="0"/>
          <w:marBottom w:val="0"/>
          <w:divBdr>
            <w:top w:val="none" w:sz="0" w:space="0" w:color="auto"/>
            <w:left w:val="none" w:sz="0" w:space="0" w:color="auto"/>
            <w:bottom w:val="none" w:sz="0" w:space="0" w:color="auto"/>
            <w:right w:val="none" w:sz="0" w:space="0" w:color="auto"/>
          </w:divBdr>
        </w:div>
        <w:div w:id="1115324076">
          <w:marLeft w:val="0"/>
          <w:marRight w:val="0"/>
          <w:marTop w:val="0"/>
          <w:marBottom w:val="0"/>
          <w:divBdr>
            <w:top w:val="none" w:sz="0" w:space="0" w:color="auto"/>
            <w:left w:val="none" w:sz="0" w:space="0" w:color="auto"/>
            <w:bottom w:val="none" w:sz="0" w:space="0" w:color="auto"/>
            <w:right w:val="none" w:sz="0" w:space="0" w:color="auto"/>
          </w:divBdr>
        </w:div>
        <w:div w:id="1384596373">
          <w:marLeft w:val="0"/>
          <w:marRight w:val="0"/>
          <w:marTop w:val="0"/>
          <w:marBottom w:val="0"/>
          <w:divBdr>
            <w:top w:val="none" w:sz="0" w:space="0" w:color="auto"/>
            <w:left w:val="none" w:sz="0" w:space="0" w:color="auto"/>
            <w:bottom w:val="none" w:sz="0" w:space="0" w:color="auto"/>
            <w:right w:val="none" w:sz="0" w:space="0" w:color="auto"/>
          </w:divBdr>
        </w:div>
        <w:div w:id="1411997117">
          <w:marLeft w:val="0"/>
          <w:marRight w:val="0"/>
          <w:marTop w:val="0"/>
          <w:marBottom w:val="0"/>
          <w:divBdr>
            <w:top w:val="none" w:sz="0" w:space="0" w:color="auto"/>
            <w:left w:val="none" w:sz="0" w:space="0" w:color="auto"/>
            <w:bottom w:val="none" w:sz="0" w:space="0" w:color="auto"/>
            <w:right w:val="none" w:sz="0" w:space="0" w:color="auto"/>
          </w:divBdr>
        </w:div>
        <w:div w:id="1676300048">
          <w:marLeft w:val="0"/>
          <w:marRight w:val="0"/>
          <w:marTop w:val="0"/>
          <w:marBottom w:val="0"/>
          <w:divBdr>
            <w:top w:val="none" w:sz="0" w:space="0" w:color="auto"/>
            <w:left w:val="none" w:sz="0" w:space="0" w:color="auto"/>
            <w:bottom w:val="none" w:sz="0" w:space="0" w:color="auto"/>
            <w:right w:val="none" w:sz="0" w:space="0" w:color="auto"/>
          </w:divBdr>
        </w:div>
        <w:div w:id="1772972319">
          <w:marLeft w:val="0"/>
          <w:marRight w:val="0"/>
          <w:marTop w:val="0"/>
          <w:marBottom w:val="0"/>
          <w:divBdr>
            <w:top w:val="none" w:sz="0" w:space="0" w:color="auto"/>
            <w:left w:val="none" w:sz="0" w:space="0" w:color="auto"/>
            <w:bottom w:val="none" w:sz="0" w:space="0" w:color="auto"/>
            <w:right w:val="none" w:sz="0" w:space="0" w:color="auto"/>
          </w:divBdr>
        </w:div>
        <w:div w:id="2033145620">
          <w:marLeft w:val="0"/>
          <w:marRight w:val="0"/>
          <w:marTop w:val="0"/>
          <w:marBottom w:val="0"/>
          <w:divBdr>
            <w:top w:val="none" w:sz="0" w:space="0" w:color="auto"/>
            <w:left w:val="none" w:sz="0" w:space="0" w:color="auto"/>
            <w:bottom w:val="none" w:sz="0" w:space="0" w:color="auto"/>
            <w:right w:val="none" w:sz="0" w:space="0" w:color="auto"/>
          </w:divBdr>
        </w:div>
      </w:divsChild>
    </w:div>
    <w:div w:id="49349326">
      <w:bodyDiv w:val="1"/>
      <w:marLeft w:val="0"/>
      <w:marRight w:val="0"/>
      <w:marTop w:val="0"/>
      <w:marBottom w:val="0"/>
      <w:divBdr>
        <w:top w:val="none" w:sz="0" w:space="0" w:color="auto"/>
        <w:left w:val="none" w:sz="0" w:space="0" w:color="auto"/>
        <w:bottom w:val="none" w:sz="0" w:space="0" w:color="auto"/>
        <w:right w:val="none" w:sz="0" w:space="0" w:color="auto"/>
      </w:divBdr>
      <w:divsChild>
        <w:div w:id="2828497">
          <w:marLeft w:val="0"/>
          <w:marRight w:val="0"/>
          <w:marTop w:val="0"/>
          <w:marBottom w:val="0"/>
          <w:divBdr>
            <w:top w:val="none" w:sz="0" w:space="0" w:color="auto"/>
            <w:left w:val="none" w:sz="0" w:space="0" w:color="auto"/>
            <w:bottom w:val="none" w:sz="0" w:space="0" w:color="auto"/>
            <w:right w:val="none" w:sz="0" w:space="0" w:color="auto"/>
          </w:divBdr>
        </w:div>
        <w:div w:id="139614080">
          <w:marLeft w:val="0"/>
          <w:marRight w:val="0"/>
          <w:marTop w:val="0"/>
          <w:marBottom w:val="0"/>
          <w:divBdr>
            <w:top w:val="none" w:sz="0" w:space="0" w:color="auto"/>
            <w:left w:val="none" w:sz="0" w:space="0" w:color="auto"/>
            <w:bottom w:val="none" w:sz="0" w:space="0" w:color="auto"/>
            <w:right w:val="none" w:sz="0" w:space="0" w:color="auto"/>
          </w:divBdr>
        </w:div>
        <w:div w:id="574901363">
          <w:marLeft w:val="0"/>
          <w:marRight w:val="0"/>
          <w:marTop w:val="0"/>
          <w:marBottom w:val="0"/>
          <w:divBdr>
            <w:top w:val="none" w:sz="0" w:space="0" w:color="auto"/>
            <w:left w:val="none" w:sz="0" w:space="0" w:color="auto"/>
            <w:bottom w:val="none" w:sz="0" w:space="0" w:color="auto"/>
            <w:right w:val="none" w:sz="0" w:space="0" w:color="auto"/>
          </w:divBdr>
        </w:div>
        <w:div w:id="622421469">
          <w:marLeft w:val="0"/>
          <w:marRight w:val="0"/>
          <w:marTop w:val="0"/>
          <w:marBottom w:val="0"/>
          <w:divBdr>
            <w:top w:val="none" w:sz="0" w:space="0" w:color="auto"/>
            <w:left w:val="none" w:sz="0" w:space="0" w:color="auto"/>
            <w:bottom w:val="none" w:sz="0" w:space="0" w:color="auto"/>
            <w:right w:val="none" w:sz="0" w:space="0" w:color="auto"/>
          </w:divBdr>
        </w:div>
        <w:div w:id="824398114">
          <w:marLeft w:val="0"/>
          <w:marRight w:val="0"/>
          <w:marTop w:val="0"/>
          <w:marBottom w:val="0"/>
          <w:divBdr>
            <w:top w:val="none" w:sz="0" w:space="0" w:color="auto"/>
            <w:left w:val="none" w:sz="0" w:space="0" w:color="auto"/>
            <w:bottom w:val="none" w:sz="0" w:space="0" w:color="auto"/>
            <w:right w:val="none" w:sz="0" w:space="0" w:color="auto"/>
          </w:divBdr>
        </w:div>
        <w:div w:id="1073042266">
          <w:marLeft w:val="0"/>
          <w:marRight w:val="0"/>
          <w:marTop w:val="0"/>
          <w:marBottom w:val="0"/>
          <w:divBdr>
            <w:top w:val="none" w:sz="0" w:space="0" w:color="auto"/>
            <w:left w:val="none" w:sz="0" w:space="0" w:color="auto"/>
            <w:bottom w:val="none" w:sz="0" w:space="0" w:color="auto"/>
            <w:right w:val="none" w:sz="0" w:space="0" w:color="auto"/>
          </w:divBdr>
        </w:div>
        <w:div w:id="1122071331">
          <w:marLeft w:val="0"/>
          <w:marRight w:val="0"/>
          <w:marTop w:val="0"/>
          <w:marBottom w:val="0"/>
          <w:divBdr>
            <w:top w:val="none" w:sz="0" w:space="0" w:color="auto"/>
            <w:left w:val="none" w:sz="0" w:space="0" w:color="auto"/>
            <w:bottom w:val="none" w:sz="0" w:space="0" w:color="auto"/>
            <w:right w:val="none" w:sz="0" w:space="0" w:color="auto"/>
          </w:divBdr>
        </w:div>
        <w:div w:id="1151364534">
          <w:marLeft w:val="0"/>
          <w:marRight w:val="0"/>
          <w:marTop w:val="0"/>
          <w:marBottom w:val="0"/>
          <w:divBdr>
            <w:top w:val="none" w:sz="0" w:space="0" w:color="auto"/>
            <w:left w:val="none" w:sz="0" w:space="0" w:color="auto"/>
            <w:bottom w:val="none" w:sz="0" w:space="0" w:color="auto"/>
            <w:right w:val="none" w:sz="0" w:space="0" w:color="auto"/>
          </w:divBdr>
        </w:div>
        <w:div w:id="1227691514">
          <w:marLeft w:val="0"/>
          <w:marRight w:val="0"/>
          <w:marTop w:val="0"/>
          <w:marBottom w:val="0"/>
          <w:divBdr>
            <w:top w:val="none" w:sz="0" w:space="0" w:color="auto"/>
            <w:left w:val="none" w:sz="0" w:space="0" w:color="auto"/>
            <w:bottom w:val="none" w:sz="0" w:space="0" w:color="auto"/>
            <w:right w:val="none" w:sz="0" w:space="0" w:color="auto"/>
          </w:divBdr>
        </w:div>
        <w:div w:id="1457868905">
          <w:marLeft w:val="0"/>
          <w:marRight w:val="0"/>
          <w:marTop w:val="0"/>
          <w:marBottom w:val="0"/>
          <w:divBdr>
            <w:top w:val="none" w:sz="0" w:space="0" w:color="auto"/>
            <w:left w:val="none" w:sz="0" w:space="0" w:color="auto"/>
            <w:bottom w:val="none" w:sz="0" w:space="0" w:color="auto"/>
            <w:right w:val="none" w:sz="0" w:space="0" w:color="auto"/>
          </w:divBdr>
        </w:div>
        <w:div w:id="1457945061">
          <w:marLeft w:val="0"/>
          <w:marRight w:val="0"/>
          <w:marTop w:val="0"/>
          <w:marBottom w:val="0"/>
          <w:divBdr>
            <w:top w:val="none" w:sz="0" w:space="0" w:color="auto"/>
            <w:left w:val="none" w:sz="0" w:space="0" w:color="auto"/>
            <w:bottom w:val="none" w:sz="0" w:space="0" w:color="auto"/>
            <w:right w:val="none" w:sz="0" w:space="0" w:color="auto"/>
          </w:divBdr>
        </w:div>
        <w:div w:id="1564442303">
          <w:marLeft w:val="0"/>
          <w:marRight w:val="0"/>
          <w:marTop w:val="0"/>
          <w:marBottom w:val="0"/>
          <w:divBdr>
            <w:top w:val="none" w:sz="0" w:space="0" w:color="auto"/>
            <w:left w:val="none" w:sz="0" w:space="0" w:color="auto"/>
            <w:bottom w:val="none" w:sz="0" w:space="0" w:color="auto"/>
            <w:right w:val="none" w:sz="0" w:space="0" w:color="auto"/>
          </w:divBdr>
        </w:div>
        <w:div w:id="1698653891">
          <w:marLeft w:val="0"/>
          <w:marRight w:val="0"/>
          <w:marTop w:val="0"/>
          <w:marBottom w:val="0"/>
          <w:divBdr>
            <w:top w:val="none" w:sz="0" w:space="0" w:color="auto"/>
            <w:left w:val="none" w:sz="0" w:space="0" w:color="auto"/>
            <w:bottom w:val="none" w:sz="0" w:space="0" w:color="auto"/>
            <w:right w:val="none" w:sz="0" w:space="0" w:color="auto"/>
          </w:divBdr>
        </w:div>
        <w:div w:id="1866597512">
          <w:marLeft w:val="0"/>
          <w:marRight w:val="0"/>
          <w:marTop w:val="0"/>
          <w:marBottom w:val="0"/>
          <w:divBdr>
            <w:top w:val="none" w:sz="0" w:space="0" w:color="auto"/>
            <w:left w:val="none" w:sz="0" w:space="0" w:color="auto"/>
            <w:bottom w:val="none" w:sz="0" w:space="0" w:color="auto"/>
            <w:right w:val="none" w:sz="0" w:space="0" w:color="auto"/>
          </w:divBdr>
        </w:div>
        <w:div w:id="1930117570">
          <w:marLeft w:val="0"/>
          <w:marRight w:val="0"/>
          <w:marTop w:val="0"/>
          <w:marBottom w:val="0"/>
          <w:divBdr>
            <w:top w:val="none" w:sz="0" w:space="0" w:color="auto"/>
            <w:left w:val="none" w:sz="0" w:space="0" w:color="auto"/>
            <w:bottom w:val="none" w:sz="0" w:space="0" w:color="auto"/>
            <w:right w:val="none" w:sz="0" w:space="0" w:color="auto"/>
          </w:divBdr>
        </w:div>
        <w:div w:id="1941983956">
          <w:marLeft w:val="0"/>
          <w:marRight w:val="0"/>
          <w:marTop w:val="0"/>
          <w:marBottom w:val="0"/>
          <w:divBdr>
            <w:top w:val="none" w:sz="0" w:space="0" w:color="auto"/>
            <w:left w:val="none" w:sz="0" w:space="0" w:color="auto"/>
            <w:bottom w:val="none" w:sz="0" w:space="0" w:color="auto"/>
            <w:right w:val="none" w:sz="0" w:space="0" w:color="auto"/>
          </w:divBdr>
        </w:div>
        <w:div w:id="1971206533">
          <w:marLeft w:val="0"/>
          <w:marRight w:val="0"/>
          <w:marTop w:val="0"/>
          <w:marBottom w:val="0"/>
          <w:divBdr>
            <w:top w:val="none" w:sz="0" w:space="0" w:color="auto"/>
            <w:left w:val="none" w:sz="0" w:space="0" w:color="auto"/>
            <w:bottom w:val="none" w:sz="0" w:space="0" w:color="auto"/>
            <w:right w:val="none" w:sz="0" w:space="0" w:color="auto"/>
          </w:divBdr>
        </w:div>
        <w:div w:id="2133746901">
          <w:marLeft w:val="0"/>
          <w:marRight w:val="0"/>
          <w:marTop w:val="0"/>
          <w:marBottom w:val="0"/>
          <w:divBdr>
            <w:top w:val="none" w:sz="0" w:space="0" w:color="auto"/>
            <w:left w:val="none" w:sz="0" w:space="0" w:color="auto"/>
            <w:bottom w:val="none" w:sz="0" w:space="0" w:color="auto"/>
            <w:right w:val="none" w:sz="0" w:space="0" w:color="auto"/>
          </w:divBdr>
        </w:div>
      </w:divsChild>
    </w:div>
    <w:div w:id="131532301">
      <w:bodyDiv w:val="1"/>
      <w:marLeft w:val="0"/>
      <w:marRight w:val="0"/>
      <w:marTop w:val="0"/>
      <w:marBottom w:val="0"/>
      <w:divBdr>
        <w:top w:val="none" w:sz="0" w:space="0" w:color="auto"/>
        <w:left w:val="none" w:sz="0" w:space="0" w:color="auto"/>
        <w:bottom w:val="none" w:sz="0" w:space="0" w:color="auto"/>
        <w:right w:val="none" w:sz="0" w:space="0" w:color="auto"/>
      </w:divBdr>
    </w:div>
    <w:div w:id="136924769">
      <w:bodyDiv w:val="1"/>
      <w:marLeft w:val="0"/>
      <w:marRight w:val="0"/>
      <w:marTop w:val="0"/>
      <w:marBottom w:val="0"/>
      <w:divBdr>
        <w:top w:val="none" w:sz="0" w:space="0" w:color="auto"/>
        <w:left w:val="none" w:sz="0" w:space="0" w:color="auto"/>
        <w:bottom w:val="none" w:sz="0" w:space="0" w:color="auto"/>
        <w:right w:val="none" w:sz="0" w:space="0" w:color="auto"/>
      </w:divBdr>
    </w:div>
    <w:div w:id="137309985">
      <w:bodyDiv w:val="1"/>
      <w:marLeft w:val="0"/>
      <w:marRight w:val="0"/>
      <w:marTop w:val="0"/>
      <w:marBottom w:val="0"/>
      <w:divBdr>
        <w:top w:val="none" w:sz="0" w:space="0" w:color="auto"/>
        <w:left w:val="none" w:sz="0" w:space="0" w:color="auto"/>
        <w:bottom w:val="none" w:sz="0" w:space="0" w:color="auto"/>
        <w:right w:val="none" w:sz="0" w:space="0" w:color="auto"/>
      </w:divBdr>
    </w:div>
    <w:div w:id="153491751">
      <w:bodyDiv w:val="1"/>
      <w:marLeft w:val="0"/>
      <w:marRight w:val="0"/>
      <w:marTop w:val="0"/>
      <w:marBottom w:val="0"/>
      <w:divBdr>
        <w:top w:val="none" w:sz="0" w:space="0" w:color="auto"/>
        <w:left w:val="none" w:sz="0" w:space="0" w:color="auto"/>
        <w:bottom w:val="none" w:sz="0" w:space="0" w:color="auto"/>
        <w:right w:val="none" w:sz="0" w:space="0" w:color="auto"/>
      </w:divBdr>
      <w:divsChild>
        <w:div w:id="63963995">
          <w:marLeft w:val="0"/>
          <w:marRight w:val="0"/>
          <w:marTop w:val="0"/>
          <w:marBottom w:val="0"/>
          <w:divBdr>
            <w:top w:val="none" w:sz="0" w:space="0" w:color="auto"/>
            <w:left w:val="none" w:sz="0" w:space="0" w:color="auto"/>
            <w:bottom w:val="none" w:sz="0" w:space="0" w:color="auto"/>
            <w:right w:val="none" w:sz="0" w:space="0" w:color="auto"/>
          </w:divBdr>
        </w:div>
        <w:div w:id="232392840">
          <w:marLeft w:val="0"/>
          <w:marRight w:val="0"/>
          <w:marTop w:val="0"/>
          <w:marBottom w:val="0"/>
          <w:divBdr>
            <w:top w:val="none" w:sz="0" w:space="0" w:color="auto"/>
            <w:left w:val="none" w:sz="0" w:space="0" w:color="auto"/>
            <w:bottom w:val="none" w:sz="0" w:space="0" w:color="auto"/>
            <w:right w:val="none" w:sz="0" w:space="0" w:color="auto"/>
          </w:divBdr>
        </w:div>
        <w:div w:id="333841965">
          <w:marLeft w:val="0"/>
          <w:marRight w:val="0"/>
          <w:marTop w:val="0"/>
          <w:marBottom w:val="0"/>
          <w:divBdr>
            <w:top w:val="none" w:sz="0" w:space="0" w:color="auto"/>
            <w:left w:val="none" w:sz="0" w:space="0" w:color="auto"/>
            <w:bottom w:val="none" w:sz="0" w:space="0" w:color="auto"/>
            <w:right w:val="none" w:sz="0" w:space="0" w:color="auto"/>
          </w:divBdr>
        </w:div>
        <w:div w:id="422261372">
          <w:marLeft w:val="0"/>
          <w:marRight w:val="0"/>
          <w:marTop w:val="0"/>
          <w:marBottom w:val="0"/>
          <w:divBdr>
            <w:top w:val="none" w:sz="0" w:space="0" w:color="auto"/>
            <w:left w:val="none" w:sz="0" w:space="0" w:color="auto"/>
            <w:bottom w:val="none" w:sz="0" w:space="0" w:color="auto"/>
            <w:right w:val="none" w:sz="0" w:space="0" w:color="auto"/>
          </w:divBdr>
        </w:div>
        <w:div w:id="534660108">
          <w:marLeft w:val="0"/>
          <w:marRight w:val="0"/>
          <w:marTop w:val="0"/>
          <w:marBottom w:val="0"/>
          <w:divBdr>
            <w:top w:val="none" w:sz="0" w:space="0" w:color="auto"/>
            <w:left w:val="none" w:sz="0" w:space="0" w:color="auto"/>
            <w:bottom w:val="none" w:sz="0" w:space="0" w:color="auto"/>
            <w:right w:val="none" w:sz="0" w:space="0" w:color="auto"/>
          </w:divBdr>
        </w:div>
        <w:div w:id="679744310">
          <w:marLeft w:val="0"/>
          <w:marRight w:val="0"/>
          <w:marTop w:val="0"/>
          <w:marBottom w:val="0"/>
          <w:divBdr>
            <w:top w:val="none" w:sz="0" w:space="0" w:color="auto"/>
            <w:left w:val="none" w:sz="0" w:space="0" w:color="auto"/>
            <w:bottom w:val="none" w:sz="0" w:space="0" w:color="auto"/>
            <w:right w:val="none" w:sz="0" w:space="0" w:color="auto"/>
          </w:divBdr>
        </w:div>
        <w:div w:id="706176784">
          <w:marLeft w:val="0"/>
          <w:marRight w:val="0"/>
          <w:marTop w:val="0"/>
          <w:marBottom w:val="0"/>
          <w:divBdr>
            <w:top w:val="none" w:sz="0" w:space="0" w:color="auto"/>
            <w:left w:val="none" w:sz="0" w:space="0" w:color="auto"/>
            <w:bottom w:val="none" w:sz="0" w:space="0" w:color="auto"/>
            <w:right w:val="none" w:sz="0" w:space="0" w:color="auto"/>
          </w:divBdr>
        </w:div>
        <w:div w:id="734864787">
          <w:marLeft w:val="0"/>
          <w:marRight w:val="0"/>
          <w:marTop w:val="0"/>
          <w:marBottom w:val="0"/>
          <w:divBdr>
            <w:top w:val="none" w:sz="0" w:space="0" w:color="auto"/>
            <w:left w:val="none" w:sz="0" w:space="0" w:color="auto"/>
            <w:bottom w:val="none" w:sz="0" w:space="0" w:color="auto"/>
            <w:right w:val="none" w:sz="0" w:space="0" w:color="auto"/>
          </w:divBdr>
        </w:div>
        <w:div w:id="779031154">
          <w:marLeft w:val="0"/>
          <w:marRight w:val="0"/>
          <w:marTop w:val="0"/>
          <w:marBottom w:val="0"/>
          <w:divBdr>
            <w:top w:val="none" w:sz="0" w:space="0" w:color="auto"/>
            <w:left w:val="none" w:sz="0" w:space="0" w:color="auto"/>
            <w:bottom w:val="none" w:sz="0" w:space="0" w:color="auto"/>
            <w:right w:val="none" w:sz="0" w:space="0" w:color="auto"/>
          </w:divBdr>
        </w:div>
        <w:div w:id="803502655">
          <w:marLeft w:val="0"/>
          <w:marRight w:val="0"/>
          <w:marTop w:val="0"/>
          <w:marBottom w:val="0"/>
          <w:divBdr>
            <w:top w:val="none" w:sz="0" w:space="0" w:color="auto"/>
            <w:left w:val="none" w:sz="0" w:space="0" w:color="auto"/>
            <w:bottom w:val="none" w:sz="0" w:space="0" w:color="auto"/>
            <w:right w:val="none" w:sz="0" w:space="0" w:color="auto"/>
          </w:divBdr>
        </w:div>
        <w:div w:id="873663062">
          <w:marLeft w:val="0"/>
          <w:marRight w:val="0"/>
          <w:marTop w:val="0"/>
          <w:marBottom w:val="0"/>
          <w:divBdr>
            <w:top w:val="none" w:sz="0" w:space="0" w:color="auto"/>
            <w:left w:val="none" w:sz="0" w:space="0" w:color="auto"/>
            <w:bottom w:val="none" w:sz="0" w:space="0" w:color="auto"/>
            <w:right w:val="none" w:sz="0" w:space="0" w:color="auto"/>
          </w:divBdr>
        </w:div>
        <w:div w:id="1149784195">
          <w:marLeft w:val="0"/>
          <w:marRight w:val="0"/>
          <w:marTop w:val="0"/>
          <w:marBottom w:val="0"/>
          <w:divBdr>
            <w:top w:val="none" w:sz="0" w:space="0" w:color="auto"/>
            <w:left w:val="none" w:sz="0" w:space="0" w:color="auto"/>
            <w:bottom w:val="none" w:sz="0" w:space="0" w:color="auto"/>
            <w:right w:val="none" w:sz="0" w:space="0" w:color="auto"/>
          </w:divBdr>
        </w:div>
        <w:div w:id="1181091332">
          <w:marLeft w:val="0"/>
          <w:marRight w:val="0"/>
          <w:marTop w:val="0"/>
          <w:marBottom w:val="0"/>
          <w:divBdr>
            <w:top w:val="none" w:sz="0" w:space="0" w:color="auto"/>
            <w:left w:val="none" w:sz="0" w:space="0" w:color="auto"/>
            <w:bottom w:val="none" w:sz="0" w:space="0" w:color="auto"/>
            <w:right w:val="none" w:sz="0" w:space="0" w:color="auto"/>
          </w:divBdr>
        </w:div>
        <w:div w:id="1331562447">
          <w:marLeft w:val="0"/>
          <w:marRight w:val="0"/>
          <w:marTop w:val="0"/>
          <w:marBottom w:val="0"/>
          <w:divBdr>
            <w:top w:val="none" w:sz="0" w:space="0" w:color="auto"/>
            <w:left w:val="none" w:sz="0" w:space="0" w:color="auto"/>
            <w:bottom w:val="none" w:sz="0" w:space="0" w:color="auto"/>
            <w:right w:val="none" w:sz="0" w:space="0" w:color="auto"/>
          </w:divBdr>
        </w:div>
        <w:div w:id="1342397002">
          <w:marLeft w:val="0"/>
          <w:marRight w:val="0"/>
          <w:marTop w:val="0"/>
          <w:marBottom w:val="0"/>
          <w:divBdr>
            <w:top w:val="none" w:sz="0" w:space="0" w:color="auto"/>
            <w:left w:val="none" w:sz="0" w:space="0" w:color="auto"/>
            <w:bottom w:val="none" w:sz="0" w:space="0" w:color="auto"/>
            <w:right w:val="none" w:sz="0" w:space="0" w:color="auto"/>
          </w:divBdr>
        </w:div>
        <w:div w:id="1346327980">
          <w:marLeft w:val="0"/>
          <w:marRight w:val="0"/>
          <w:marTop w:val="0"/>
          <w:marBottom w:val="0"/>
          <w:divBdr>
            <w:top w:val="none" w:sz="0" w:space="0" w:color="auto"/>
            <w:left w:val="none" w:sz="0" w:space="0" w:color="auto"/>
            <w:bottom w:val="none" w:sz="0" w:space="0" w:color="auto"/>
            <w:right w:val="none" w:sz="0" w:space="0" w:color="auto"/>
          </w:divBdr>
        </w:div>
        <w:div w:id="1350446729">
          <w:marLeft w:val="0"/>
          <w:marRight w:val="0"/>
          <w:marTop w:val="0"/>
          <w:marBottom w:val="0"/>
          <w:divBdr>
            <w:top w:val="none" w:sz="0" w:space="0" w:color="auto"/>
            <w:left w:val="none" w:sz="0" w:space="0" w:color="auto"/>
            <w:bottom w:val="none" w:sz="0" w:space="0" w:color="auto"/>
            <w:right w:val="none" w:sz="0" w:space="0" w:color="auto"/>
          </w:divBdr>
        </w:div>
        <w:div w:id="1472550476">
          <w:marLeft w:val="0"/>
          <w:marRight w:val="0"/>
          <w:marTop w:val="0"/>
          <w:marBottom w:val="0"/>
          <w:divBdr>
            <w:top w:val="none" w:sz="0" w:space="0" w:color="auto"/>
            <w:left w:val="none" w:sz="0" w:space="0" w:color="auto"/>
            <w:bottom w:val="none" w:sz="0" w:space="0" w:color="auto"/>
            <w:right w:val="none" w:sz="0" w:space="0" w:color="auto"/>
          </w:divBdr>
        </w:div>
        <w:div w:id="1527668824">
          <w:marLeft w:val="0"/>
          <w:marRight w:val="0"/>
          <w:marTop w:val="0"/>
          <w:marBottom w:val="0"/>
          <w:divBdr>
            <w:top w:val="none" w:sz="0" w:space="0" w:color="auto"/>
            <w:left w:val="none" w:sz="0" w:space="0" w:color="auto"/>
            <w:bottom w:val="none" w:sz="0" w:space="0" w:color="auto"/>
            <w:right w:val="none" w:sz="0" w:space="0" w:color="auto"/>
          </w:divBdr>
        </w:div>
        <w:div w:id="1608350653">
          <w:marLeft w:val="0"/>
          <w:marRight w:val="0"/>
          <w:marTop w:val="0"/>
          <w:marBottom w:val="0"/>
          <w:divBdr>
            <w:top w:val="none" w:sz="0" w:space="0" w:color="auto"/>
            <w:left w:val="none" w:sz="0" w:space="0" w:color="auto"/>
            <w:bottom w:val="none" w:sz="0" w:space="0" w:color="auto"/>
            <w:right w:val="none" w:sz="0" w:space="0" w:color="auto"/>
          </w:divBdr>
        </w:div>
        <w:div w:id="1633362672">
          <w:marLeft w:val="0"/>
          <w:marRight w:val="0"/>
          <w:marTop w:val="0"/>
          <w:marBottom w:val="0"/>
          <w:divBdr>
            <w:top w:val="none" w:sz="0" w:space="0" w:color="auto"/>
            <w:left w:val="none" w:sz="0" w:space="0" w:color="auto"/>
            <w:bottom w:val="none" w:sz="0" w:space="0" w:color="auto"/>
            <w:right w:val="none" w:sz="0" w:space="0" w:color="auto"/>
          </w:divBdr>
        </w:div>
        <w:div w:id="1688094305">
          <w:marLeft w:val="0"/>
          <w:marRight w:val="0"/>
          <w:marTop w:val="0"/>
          <w:marBottom w:val="0"/>
          <w:divBdr>
            <w:top w:val="none" w:sz="0" w:space="0" w:color="auto"/>
            <w:left w:val="none" w:sz="0" w:space="0" w:color="auto"/>
            <w:bottom w:val="none" w:sz="0" w:space="0" w:color="auto"/>
            <w:right w:val="none" w:sz="0" w:space="0" w:color="auto"/>
          </w:divBdr>
        </w:div>
        <w:div w:id="1730805767">
          <w:marLeft w:val="0"/>
          <w:marRight w:val="0"/>
          <w:marTop w:val="0"/>
          <w:marBottom w:val="0"/>
          <w:divBdr>
            <w:top w:val="none" w:sz="0" w:space="0" w:color="auto"/>
            <w:left w:val="none" w:sz="0" w:space="0" w:color="auto"/>
            <w:bottom w:val="none" w:sz="0" w:space="0" w:color="auto"/>
            <w:right w:val="none" w:sz="0" w:space="0" w:color="auto"/>
          </w:divBdr>
        </w:div>
        <w:div w:id="1755273563">
          <w:marLeft w:val="0"/>
          <w:marRight w:val="0"/>
          <w:marTop w:val="0"/>
          <w:marBottom w:val="0"/>
          <w:divBdr>
            <w:top w:val="none" w:sz="0" w:space="0" w:color="auto"/>
            <w:left w:val="none" w:sz="0" w:space="0" w:color="auto"/>
            <w:bottom w:val="none" w:sz="0" w:space="0" w:color="auto"/>
            <w:right w:val="none" w:sz="0" w:space="0" w:color="auto"/>
          </w:divBdr>
        </w:div>
        <w:div w:id="2009281251">
          <w:marLeft w:val="0"/>
          <w:marRight w:val="0"/>
          <w:marTop w:val="0"/>
          <w:marBottom w:val="0"/>
          <w:divBdr>
            <w:top w:val="none" w:sz="0" w:space="0" w:color="auto"/>
            <w:left w:val="none" w:sz="0" w:space="0" w:color="auto"/>
            <w:bottom w:val="none" w:sz="0" w:space="0" w:color="auto"/>
            <w:right w:val="none" w:sz="0" w:space="0" w:color="auto"/>
          </w:divBdr>
        </w:div>
        <w:div w:id="2079354074">
          <w:marLeft w:val="0"/>
          <w:marRight w:val="0"/>
          <w:marTop w:val="0"/>
          <w:marBottom w:val="0"/>
          <w:divBdr>
            <w:top w:val="none" w:sz="0" w:space="0" w:color="auto"/>
            <w:left w:val="none" w:sz="0" w:space="0" w:color="auto"/>
            <w:bottom w:val="none" w:sz="0" w:space="0" w:color="auto"/>
            <w:right w:val="none" w:sz="0" w:space="0" w:color="auto"/>
          </w:divBdr>
        </w:div>
        <w:div w:id="2121416538">
          <w:marLeft w:val="0"/>
          <w:marRight w:val="0"/>
          <w:marTop w:val="0"/>
          <w:marBottom w:val="0"/>
          <w:divBdr>
            <w:top w:val="none" w:sz="0" w:space="0" w:color="auto"/>
            <w:left w:val="none" w:sz="0" w:space="0" w:color="auto"/>
            <w:bottom w:val="none" w:sz="0" w:space="0" w:color="auto"/>
            <w:right w:val="none" w:sz="0" w:space="0" w:color="auto"/>
          </w:divBdr>
        </w:div>
        <w:div w:id="2122720144">
          <w:marLeft w:val="0"/>
          <w:marRight w:val="0"/>
          <w:marTop w:val="0"/>
          <w:marBottom w:val="0"/>
          <w:divBdr>
            <w:top w:val="none" w:sz="0" w:space="0" w:color="auto"/>
            <w:left w:val="none" w:sz="0" w:space="0" w:color="auto"/>
            <w:bottom w:val="none" w:sz="0" w:space="0" w:color="auto"/>
            <w:right w:val="none" w:sz="0" w:space="0" w:color="auto"/>
          </w:divBdr>
        </w:div>
      </w:divsChild>
    </w:div>
    <w:div w:id="156501087">
      <w:bodyDiv w:val="1"/>
      <w:marLeft w:val="0"/>
      <w:marRight w:val="0"/>
      <w:marTop w:val="0"/>
      <w:marBottom w:val="0"/>
      <w:divBdr>
        <w:top w:val="none" w:sz="0" w:space="0" w:color="auto"/>
        <w:left w:val="none" w:sz="0" w:space="0" w:color="auto"/>
        <w:bottom w:val="none" w:sz="0" w:space="0" w:color="auto"/>
        <w:right w:val="none" w:sz="0" w:space="0" w:color="auto"/>
      </w:divBdr>
      <w:divsChild>
        <w:div w:id="160118812">
          <w:marLeft w:val="0"/>
          <w:marRight w:val="0"/>
          <w:marTop w:val="0"/>
          <w:marBottom w:val="0"/>
          <w:divBdr>
            <w:top w:val="none" w:sz="0" w:space="0" w:color="auto"/>
            <w:left w:val="none" w:sz="0" w:space="0" w:color="auto"/>
            <w:bottom w:val="none" w:sz="0" w:space="0" w:color="auto"/>
            <w:right w:val="none" w:sz="0" w:space="0" w:color="auto"/>
          </w:divBdr>
        </w:div>
        <w:div w:id="232393048">
          <w:marLeft w:val="0"/>
          <w:marRight w:val="0"/>
          <w:marTop w:val="0"/>
          <w:marBottom w:val="0"/>
          <w:divBdr>
            <w:top w:val="none" w:sz="0" w:space="0" w:color="auto"/>
            <w:left w:val="none" w:sz="0" w:space="0" w:color="auto"/>
            <w:bottom w:val="none" w:sz="0" w:space="0" w:color="auto"/>
            <w:right w:val="none" w:sz="0" w:space="0" w:color="auto"/>
          </w:divBdr>
        </w:div>
        <w:div w:id="309755791">
          <w:marLeft w:val="0"/>
          <w:marRight w:val="0"/>
          <w:marTop w:val="0"/>
          <w:marBottom w:val="0"/>
          <w:divBdr>
            <w:top w:val="none" w:sz="0" w:space="0" w:color="auto"/>
            <w:left w:val="none" w:sz="0" w:space="0" w:color="auto"/>
            <w:bottom w:val="none" w:sz="0" w:space="0" w:color="auto"/>
            <w:right w:val="none" w:sz="0" w:space="0" w:color="auto"/>
          </w:divBdr>
        </w:div>
        <w:div w:id="315186247">
          <w:marLeft w:val="0"/>
          <w:marRight w:val="0"/>
          <w:marTop w:val="0"/>
          <w:marBottom w:val="0"/>
          <w:divBdr>
            <w:top w:val="none" w:sz="0" w:space="0" w:color="auto"/>
            <w:left w:val="none" w:sz="0" w:space="0" w:color="auto"/>
            <w:bottom w:val="none" w:sz="0" w:space="0" w:color="auto"/>
            <w:right w:val="none" w:sz="0" w:space="0" w:color="auto"/>
          </w:divBdr>
        </w:div>
        <w:div w:id="364405491">
          <w:marLeft w:val="0"/>
          <w:marRight w:val="0"/>
          <w:marTop w:val="0"/>
          <w:marBottom w:val="0"/>
          <w:divBdr>
            <w:top w:val="none" w:sz="0" w:space="0" w:color="auto"/>
            <w:left w:val="none" w:sz="0" w:space="0" w:color="auto"/>
            <w:bottom w:val="none" w:sz="0" w:space="0" w:color="auto"/>
            <w:right w:val="none" w:sz="0" w:space="0" w:color="auto"/>
          </w:divBdr>
        </w:div>
        <w:div w:id="456608498">
          <w:marLeft w:val="0"/>
          <w:marRight w:val="0"/>
          <w:marTop w:val="0"/>
          <w:marBottom w:val="0"/>
          <w:divBdr>
            <w:top w:val="none" w:sz="0" w:space="0" w:color="auto"/>
            <w:left w:val="none" w:sz="0" w:space="0" w:color="auto"/>
            <w:bottom w:val="none" w:sz="0" w:space="0" w:color="auto"/>
            <w:right w:val="none" w:sz="0" w:space="0" w:color="auto"/>
          </w:divBdr>
        </w:div>
        <w:div w:id="533662200">
          <w:marLeft w:val="0"/>
          <w:marRight w:val="0"/>
          <w:marTop w:val="0"/>
          <w:marBottom w:val="0"/>
          <w:divBdr>
            <w:top w:val="none" w:sz="0" w:space="0" w:color="auto"/>
            <w:left w:val="none" w:sz="0" w:space="0" w:color="auto"/>
            <w:bottom w:val="none" w:sz="0" w:space="0" w:color="auto"/>
            <w:right w:val="none" w:sz="0" w:space="0" w:color="auto"/>
          </w:divBdr>
        </w:div>
        <w:div w:id="741023338">
          <w:marLeft w:val="0"/>
          <w:marRight w:val="0"/>
          <w:marTop w:val="0"/>
          <w:marBottom w:val="0"/>
          <w:divBdr>
            <w:top w:val="none" w:sz="0" w:space="0" w:color="auto"/>
            <w:left w:val="none" w:sz="0" w:space="0" w:color="auto"/>
            <w:bottom w:val="none" w:sz="0" w:space="0" w:color="auto"/>
            <w:right w:val="none" w:sz="0" w:space="0" w:color="auto"/>
          </w:divBdr>
        </w:div>
        <w:div w:id="758409959">
          <w:marLeft w:val="0"/>
          <w:marRight w:val="0"/>
          <w:marTop w:val="0"/>
          <w:marBottom w:val="0"/>
          <w:divBdr>
            <w:top w:val="none" w:sz="0" w:space="0" w:color="auto"/>
            <w:left w:val="none" w:sz="0" w:space="0" w:color="auto"/>
            <w:bottom w:val="none" w:sz="0" w:space="0" w:color="auto"/>
            <w:right w:val="none" w:sz="0" w:space="0" w:color="auto"/>
          </w:divBdr>
        </w:div>
        <w:div w:id="787966818">
          <w:marLeft w:val="0"/>
          <w:marRight w:val="0"/>
          <w:marTop w:val="0"/>
          <w:marBottom w:val="0"/>
          <w:divBdr>
            <w:top w:val="none" w:sz="0" w:space="0" w:color="auto"/>
            <w:left w:val="none" w:sz="0" w:space="0" w:color="auto"/>
            <w:bottom w:val="none" w:sz="0" w:space="0" w:color="auto"/>
            <w:right w:val="none" w:sz="0" w:space="0" w:color="auto"/>
          </w:divBdr>
        </w:div>
        <w:div w:id="803891493">
          <w:marLeft w:val="0"/>
          <w:marRight w:val="0"/>
          <w:marTop w:val="0"/>
          <w:marBottom w:val="0"/>
          <w:divBdr>
            <w:top w:val="none" w:sz="0" w:space="0" w:color="auto"/>
            <w:left w:val="none" w:sz="0" w:space="0" w:color="auto"/>
            <w:bottom w:val="none" w:sz="0" w:space="0" w:color="auto"/>
            <w:right w:val="none" w:sz="0" w:space="0" w:color="auto"/>
          </w:divBdr>
        </w:div>
        <w:div w:id="825826713">
          <w:marLeft w:val="0"/>
          <w:marRight w:val="0"/>
          <w:marTop w:val="0"/>
          <w:marBottom w:val="0"/>
          <w:divBdr>
            <w:top w:val="none" w:sz="0" w:space="0" w:color="auto"/>
            <w:left w:val="none" w:sz="0" w:space="0" w:color="auto"/>
            <w:bottom w:val="none" w:sz="0" w:space="0" w:color="auto"/>
            <w:right w:val="none" w:sz="0" w:space="0" w:color="auto"/>
          </w:divBdr>
        </w:div>
        <w:div w:id="867254434">
          <w:marLeft w:val="0"/>
          <w:marRight w:val="0"/>
          <w:marTop w:val="0"/>
          <w:marBottom w:val="0"/>
          <w:divBdr>
            <w:top w:val="none" w:sz="0" w:space="0" w:color="auto"/>
            <w:left w:val="none" w:sz="0" w:space="0" w:color="auto"/>
            <w:bottom w:val="none" w:sz="0" w:space="0" w:color="auto"/>
            <w:right w:val="none" w:sz="0" w:space="0" w:color="auto"/>
          </w:divBdr>
        </w:div>
        <w:div w:id="897741768">
          <w:marLeft w:val="0"/>
          <w:marRight w:val="0"/>
          <w:marTop w:val="0"/>
          <w:marBottom w:val="0"/>
          <w:divBdr>
            <w:top w:val="none" w:sz="0" w:space="0" w:color="auto"/>
            <w:left w:val="none" w:sz="0" w:space="0" w:color="auto"/>
            <w:bottom w:val="none" w:sz="0" w:space="0" w:color="auto"/>
            <w:right w:val="none" w:sz="0" w:space="0" w:color="auto"/>
          </w:divBdr>
        </w:div>
        <w:div w:id="914894082">
          <w:marLeft w:val="0"/>
          <w:marRight w:val="0"/>
          <w:marTop w:val="0"/>
          <w:marBottom w:val="0"/>
          <w:divBdr>
            <w:top w:val="none" w:sz="0" w:space="0" w:color="auto"/>
            <w:left w:val="none" w:sz="0" w:space="0" w:color="auto"/>
            <w:bottom w:val="none" w:sz="0" w:space="0" w:color="auto"/>
            <w:right w:val="none" w:sz="0" w:space="0" w:color="auto"/>
          </w:divBdr>
        </w:div>
        <w:div w:id="931205126">
          <w:marLeft w:val="0"/>
          <w:marRight w:val="0"/>
          <w:marTop w:val="0"/>
          <w:marBottom w:val="0"/>
          <w:divBdr>
            <w:top w:val="none" w:sz="0" w:space="0" w:color="auto"/>
            <w:left w:val="none" w:sz="0" w:space="0" w:color="auto"/>
            <w:bottom w:val="none" w:sz="0" w:space="0" w:color="auto"/>
            <w:right w:val="none" w:sz="0" w:space="0" w:color="auto"/>
          </w:divBdr>
        </w:div>
        <w:div w:id="960497608">
          <w:marLeft w:val="0"/>
          <w:marRight w:val="0"/>
          <w:marTop w:val="0"/>
          <w:marBottom w:val="0"/>
          <w:divBdr>
            <w:top w:val="none" w:sz="0" w:space="0" w:color="auto"/>
            <w:left w:val="none" w:sz="0" w:space="0" w:color="auto"/>
            <w:bottom w:val="none" w:sz="0" w:space="0" w:color="auto"/>
            <w:right w:val="none" w:sz="0" w:space="0" w:color="auto"/>
          </w:divBdr>
        </w:div>
        <w:div w:id="987977893">
          <w:marLeft w:val="0"/>
          <w:marRight w:val="0"/>
          <w:marTop w:val="0"/>
          <w:marBottom w:val="0"/>
          <w:divBdr>
            <w:top w:val="none" w:sz="0" w:space="0" w:color="auto"/>
            <w:left w:val="none" w:sz="0" w:space="0" w:color="auto"/>
            <w:bottom w:val="none" w:sz="0" w:space="0" w:color="auto"/>
            <w:right w:val="none" w:sz="0" w:space="0" w:color="auto"/>
          </w:divBdr>
        </w:div>
        <w:div w:id="992215504">
          <w:marLeft w:val="0"/>
          <w:marRight w:val="0"/>
          <w:marTop w:val="0"/>
          <w:marBottom w:val="0"/>
          <w:divBdr>
            <w:top w:val="none" w:sz="0" w:space="0" w:color="auto"/>
            <w:left w:val="none" w:sz="0" w:space="0" w:color="auto"/>
            <w:bottom w:val="none" w:sz="0" w:space="0" w:color="auto"/>
            <w:right w:val="none" w:sz="0" w:space="0" w:color="auto"/>
          </w:divBdr>
        </w:div>
        <w:div w:id="992417291">
          <w:marLeft w:val="0"/>
          <w:marRight w:val="0"/>
          <w:marTop w:val="0"/>
          <w:marBottom w:val="0"/>
          <w:divBdr>
            <w:top w:val="none" w:sz="0" w:space="0" w:color="auto"/>
            <w:left w:val="none" w:sz="0" w:space="0" w:color="auto"/>
            <w:bottom w:val="none" w:sz="0" w:space="0" w:color="auto"/>
            <w:right w:val="none" w:sz="0" w:space="0" w:color="auto"/>
          </w:divBdr>
        </w:div>
        <w:div w:id="1004625235">
          <w:marLeft w:val="0"/>
          <w:marRight w:val="0"/>
          <w:marTop w:val="0"/>
          <w:marBottom w:val="0"/>
          <w:divBdr>
            <w:top w:val="none" w:sz="0" w:space="0" w:color="auto"/>
            <w:left w:val="none" w:sz="0" w:space="0" w:color="auto"/>
            <w:bottom w:val="none" w:sz="0" w:space="0" w:color="auto"/>
            <w:right w:val="none" w:sz="0" w:space="0" w:color="auto"/>
          </w:divBdr>
        </w:div>
        <w:div w:id="1022512731">
          <w:marLeft w:val="0"/>
          <w:marRight w:val="0"/>
          <w:marTop w:val="0"/>
          <w:marBottom w:val="0"/>
          <w:divBdr>
            <w:top w:val="none" w:sz="0" w:space="0" w:color="auto"/>
            <w:left w:val="none" w:sz="0" w:space="0" w:color="auto"/>
            <w:bottom w:val="none" w:sz="0" w:space="0" w:color="auto"/>
            <w:right w:val="none" w:sz="0" w:space="0" w:color="auto"/>
          </w:divBdr>
        </w:div>
        <w:div w:id="1039429752">
          <w:marLeft w:val="0"/>
          <w:marRight w:val="0"/>
          <w:marTop w:val="0"/>
          <w:marBottom w:val="0"/>
          <w:divBdr>
            <w:top w:val="none" w:sz="0" w:space="0" w:color="auto"/>
            <w:left w:val="none" w:sz="0" w:space="0" w:color="auto"/>
            <w:bottom w:val="none" w:sz="0" w:space="0" w:color="auto"/>
            <w:right w:val="none" w:sz="0" w:space="0" w:color="auto"/>
          </w:divBdr>
        </w:div>
        <w:div w:id="1056590866">
          <w:marLeft w:val="0"/>
          <w:marRight w:val="0"/>
          <w:marTop w:val="0"/>
          <w:marBottom w:val="0"/>
          <w:divBdr>
            <w:top w:val="none" w:sz="0" w:space="0" w:color="auto"/>
            <w:left w:val="none" w:sz="0" w:space="0" w:color="auto"/>
            <w:bottom w:val="none" w:sz="0" w:space="0" w:color="auto"/>
            <w:right w:val="none" w:sz="0" w:space="0" w:color="auto"/>
          </w:divBdr>
        </w:div>
        <w:div w:id="1075398979">
          <w:marLeft w:val="0"/>
          <w:marRight w:val="0"/>
          <w:marTop w:val="0"/>
          <w:marBottom w:val="0"/>
          <w:divBdr>
            <w:top w:val="none" w:sz="0" w:space="0" w:color="auto"/>
            <w:left w:val="none" w:sz="0" w:space="0" w:color="auto"/>
            <w:bottom w:val="none" w:sz="0" w:space="0" w:color="auto"/>
            <w:right w:val="none" w:sz="0" w:space="0" w:color="auto"/>
          </w:divBdr>
        </w:div>
        <w:div w:id="1174999456">
          <w:marLeft w:val="0"/>
          <w:marRight w:val="0"/>
          <w:marTop w:val="0"/>
          <w:marBottom w:val="0"/>
          <w:divBdr>
            <w:top w:val="none" w:sz="0" w:space="0" w:color="auto"/>
            <w:left w:val="none" w:sz="0" w:space="0" w:color="auto"/>
            <w:bottom w:val="none" w:sz="0" w:space="0" w:color="auto"/>
            <w:right w:val="none" w:sz="0" w:space="0" w:color="auto"/>
          </w:divBdr>
        </w:div>
        <w:div w:id="1335188024">
          <w:marLeft w:val="0"/>
          <w:marRight w:val="0"/>
          <w:marTop w:val="0"/>
          <w:marBottom w:val="0"/>
          <w:divBdr>
            <w:top w:val="none" w:sz="0" w:space="0" w:color="auto"/>
            <w:left w:val="none" w:sz="0" w:space="0" w:color="auto"/>
            <w:bottom w:val="none" w:sz="0" w:space="0" w:color="auto"/>
            <w:right w:val="none" w:sz="0" w:space="0" w:color="auto"/>
          </w:divBdr>
        </w:div>
        <w:div w:id="1336497741">
          <w:marLeft w:val="0"/>
          <w:marRight w:val="0"/>
          <w:marTop w:val="0"/>
          <w:marBottom w:val="0"/>
          <w:divBdr>
            <w:top w:val="none" w:sz="0" w:space="0" w:color="auto"/>
            <w:left w:val="none" w:sz="0" w:space="0" w:color="auto"/>
            <w:bottom w:val="none" w:sz="0" w:space="0" w:color="auto"/>
            <w:right w:val="none" w:sz="0" w:space="0" w:color="auto"/>
          </w:divBdr>
        </w:div>
        <w:div w:id="1465347313">
          <w:marLeft w:val="0"/>
          <w:marRight w:val="0"/>
          <w:marTop w:val="0"/>
          <w:marBottom w:val="0"/>
          <w:divBdr>
            <w:top w:val="none" w:sz="0" w:space="0" w:color="auto"/>
            <w:left w:val="none" w:sz="0" w:space="0" w:color="auto"/>
            <w:bottom w:val="none" w:sz="0" w:space="0" w:color="auto"/>
            <w:right w:val="none" w:sz="0" w:space="0" w:color="auto"/>
          </w:divBdr>
        </w:div>
        <w:div w:id="1467355690">
          <w:marLeft w:val="0"/>
          <w:marRight w:val="0"/>
          <w:marTop w:val="0"/>
          <w:marBottom w:val="0"/>
          <w:divBdr>
            <w:top w:val="none" w:sz="0" w:space="0" w:color="auto"/>
            <w:left w:val="none" w:sz="0" w:space="0" w:color="auto"/>
            <w:bottom w:val="none" w:sz="0" w:space="0" w:color="auto"/>
            <w:right w:val="none" w:sz="0" w:space="0" w:color="auto"/>
          </w:divBdr>
        </w:div>
        <w:div w:id="1503399937">
          <w:marLeft w:val="0"/>
          <w:marRight w:val="0"/>
          <w:marTop w:val="0"/>
          <w:marBottom w:val="0"/>
          <w:divBdr>
            <w:top w:val="none" w:sz="0" w:space="0" w:color="auto"/>
            <w:left w:val="none" w:sz="0" w:space="0" w:color="auto"/>
            <w:bottom w:val="none" w:sz="0" w:space="0" w:color="auto"/>
            <w:right w:val="none" w:sz="0" w:space="0" w:color="auto"/>
          </w:divBdr>
        </w:div>
        <w:div w:id="1555578594">
          <w:marLeft w:val="0"/>
          <w:marRight w:val="0"/>
          <w:marTop w:val="0"/>
          <w:marBottom w:val="0"/>
          <w:divBdr>
            <w:top w:val="none" w:sz="0" w:space="0" w:color="auto"/>
            <w:left w:val="none" w:sz="0" w:space="0" w:color="auto"/>
            <w:bottom w:val="none" w:sz="0" w:space="0" w:color="auto"/>
            <w:right w:val="none" w:sz="0" w:space="0" w:color="auto"/>
          </w:divBdr>
        </w:div>
        <w:div w:id="1561399902">
          <w:marLeft w:val="0"/>
          <w:marRight w:val="0"/>
          <w:marTop w:val="0"/>
          <w:marBottom w:val="0"/>
          <w:divBdr>
            <w:top w:val="none" w:sz="0" w:space="0" w:color="auto"/>
            <w:left w:val="none" w:sz="0" w:space="0" w:color="auto"/>
            <w:bottom w:val="none" w:sz="0" w:space="0" w:color="auto"/>
            <w:right w:val="none" w:sz="0" w:space="0" w:color="auto"/>
          </w:divBdr>
        </w:div>
        <w:div w:id="1570651653">
          <w:marLeft w:val="0"/>
          <w:marRight w:val="0"/>
          <w:marTop w:val="0"/>
          <w:marBottom w:val="0"/>
          <w:divBdr>
            <w:top w:val="none" w:sz="0" w:space="0" w:color="auto"/>
            <w:left w:val="none" w:sz="0" w:space="0" w:color="auto"/>
            <w:bottom w:val="none" w:sz="0" w:space="0" w:color="auto"/>
            <w:right w:val="none" w:sz="0" w:space="0" w:color="auto"/>
          </w:divBdr>
        </w:div>
        <w:div w:id="1605916054">
          <w:marLeft w:val="0"/>
          <w:marRight w:val="0"/>
          <w:marTop w:val="0"/>
          <w:marBottom w:val="0"/>
          <w:divBdr>
            <w:top w:val="none" w:sz="0" w:space="0" w:color="auto"/>
            <w:left w:val="none" w:sz="0" w:space="0" w:color="auto"/>
            <w:bottom w:val="none" w:sz="0" w:space="0" w:color="auto"/>
            <w:right w:val="none" w:sz="0" w:space="0" w:color="auto"/>
          </w:divBdr>
        </w:div>
        <w:div w:id="1654405088">
          <w:marLeft w:val="0"/>
          <w:marRight w:val="0"/>
          <w:marTop w:val="0"/>
          <w:marBottom w:val="0"/>
          <w:divBdr>
            <w:top w:val="none" w:sz="0" w:space="0" w:color="auto"/>
            <w:left w:val="none" w:sz="0" w:space="0" w:color="auto"/>
            <w:bottom w:val="none" w:sz="0" w:space="0" w:color="auto"/>
            <w:right w:val="none" w:sz="0" w:space="0" w:color="auto"/>
          </w:divBdr>
        </w:div>
        <w:div w:id="1688368999">
          <w:marLeft w:val="0"/>
          <w:marRight w:val="0"/>
          <w:marTop w:val="0"/>
          <w:marBottom w:val="0"/>
          <w:divBdr>
            <w:top w:val="none" w:sz="0" w:space="0" w:color="auto"/>
            <w:left w:val="none" w:sz="0" w:space="0" w:color="auto"/>
            <w:bottom w:val="none" w:sz="0" w:space="0" w:color="auto"/>
            <w:right w:val="none" w:sz="0" w:space="0" w:color="auto"/>
          </w:divBdr>
        </w:div>
        <w:div w:id="1717966228">
          <w:marLeft w:val="0"/>
          <w:marRight w:val="0"/>
          <w:marTop w:val="0"/>
          <w:marBottom w:val="0"/>
          <w:divBdr>
            <w:top w:val="none" w:sz="0" w:space="0" w:color="auto"/>
            <w:left w:val="none" w:sz="0" w:space="0" w:color="auto"/>
            <w:bottom w:val="none" w:sz="0" w:space="0" w:color="auto"/>
            <w:right w:val="none" w:sz="0" w:space="0" w:color="auto"/>
          </w:divBdr>
        </w:div>
        <w:div w:id="1718358536">
          <w:marLeft w:val="0"/>
          <w:marRight w:val="0"/>
          <w:marTop w:val="0"/>
          <w:marBottom w:val="0"/>
          <w:divBdr>
            <w:top w:val="none" w:sz="0" w:space="0" w:color="auto"/>
            <w:left w:val="none" w:sz="0" w:space="0" w:color="auto"/>
            <w:bottom w:val="none" w:sz="0" w:space="0" w:color="auto"/>
            <w:right w:val="none" w:sz="0" w:space="0" w:color="auto"/>
          </w:divBdr>
        </w:div>
        <w:div w:id="1732119914">
          <w:marLeft w:val="0"/>
          <w:marRight w:val="0"/>
          <w:marTop w:val="0"/>
          <w:marBottom w:val="0"/>
          <w:divBdr>
            <w:top w:val="none" w:sz="0" w:space="0" w:color="auto"/>
            <w:left w:val="none" w:sz="0" w:space="0" w:color="auto"/>
            <w:bottom w:val="none" w:sz="0" w:space="0" w:color="auto"/>
            <w:right w:val="none" w:sz="0" w:space="0" w:color="auto"/>
          </w:divBdr>
        </w:div>
        <w:div w:id="1808469284">
          <w:marLeft w:val="0"/>
          <w:marRight w:val="0"/>
          <w:marTop w:val="0"/>
          <w:marBottom w:val="0"/>
          <w:divBdr>
            <w:top w:val="none" w:sz="0" w:space="0" w:color="auto"/>
            <w:left w:val="none" w:sz="0" w:space="0" w:color="auto"/>
            <w:bottom w:val="none" w:sz="0" w:space="0" w:color="auto"/>
            <w:right w:val="none" w:sz="0" w:space="0" w:color="auto"/>
          </w:divBdr>
        </w:div>
        <w:div w:id="1901283818">
          <w:marLeft w:val="0"/>
          <w:marRight w:val="0"/>
          <w:marTop w:val="0"/>
          <w:marBottom w:val="0"/>
          <w:divBdr>
            <w:top w:val="none" w:sz="0" w:space="0" w:color="auto"/>
            <w:left w:val="none" w:sz="0" w:space="0" w:color="auto"/>
            <w:bottom w:val="none" w:sz="0" w:space="0" w:color="auto"/>
            <w:right w:val="none" w:sz="0" w:space="0" w:color="auto"/>
          </w:divBdr>
        </w:div>
        <w:div w:id="1918975514">
          <w:marLeft w:val="0"/>
          <w:marRight w:val="0"/>
          <w:marTop w:val="0"/>
          <w:marBottom w:val="0"/>
          <w:divBdr>
            <w:top w:val="none" w:sz="0" w:space="0" w:color="auto"/>
            <w:left w:val="none" w:sz="0" w:space="0" w:color="auto"/>
            <w:bottom w:val="none" w:sz="0" w:space="0" w:color="auto"/>
            <w:right w:val="none" w:sz="0" w:space="0" w:color="auto"/>
          </w:divBdr>
        </w:div>
        <w:div w:id="1958944411">
          <w:marLeft w:val="0"/>
          <w:marRight w:val="0"/>
          <w:marTop w:val="0"/>
          <w:marBottom w:val="0"/>
          <w:divBdr>
            <w:top w:val="none" w:sz="0" w:space="0" w:color="auto"/>
            <w:left w:val="none" w:sz="0" w:space="0" w:color="auto"/>
            <w:bottom w:val="none" w:sz="0" w:space="0" w:color="auto"/>
            <w:right w:val="none" w:sz="0" w:space="0" w:color="auto"/>
          </w:divBdr>
        </w:div>
        <w:div w:id="2007978415">
          <w:marLeft w:val="0"/>
          <w:marRight w:val="0"/>
          <w:marTop w:val="0"/>
          <w:marBottom w:val="0"/>
          <w:divBdr>
            <w:top w:val="none" w:sz="0" w:space="0" w:color="auto"/>
            <w:left w:val="none" w:sz="0" w:space="0" w:color="auto"/>
            <w:bottom w:val="none" w:sz="0" w:space="0" w:color="auto"/>
            <w:right w:val="none" w:sz="0" w:space="0" w:color="auto"/>
          </w:divBdr>
        </w:div>
        <w:div w:id="2022390847">
          <w:marLeft w:val="0"/>
          <w:marRight w:val="0"/>
          <w:marTop w:val="0"/>
          <w:marBottom w:val="0"/>
          <w:divBdr>
            <w:top w:val="none" w:sz="0" w:space="0" w:color="auto"/>
            <w:left w:val="none" w:sz="0" w:space="0" w:color="auto"/>
            <w:bottom w:val="none" w:sz="0" w:space="0" w:color="auto"/>
            <w:right w:val="none" w:sz="0" w:space="0" w:color="auto"/>
          </w:divBdr>
        </w:div>
        <w:div w:id="2043818324">
          <w:marLeft w:val="0"/>
          <w:marRight w:val="0"/>
          <w:marTop w:val="0"/>
          <w:marBottom w:val="0"/>
          <w:divBdr>
            <w:top w:val="none" w:sz="0" w:space="0" w:color="auto"/>
            <w:left w:val="none" w:sz="0" w:space="0" w:color="auto"/>
            <w:bottom w:val="none" w:sz="0" w:space="0" w:color="auto"/>
            <w:right w:val="none" w:sz="0" w:space="0" w:color="auto"/>
          </w:divBdr>
        </w:div>
        <w:div w:id="2082360200">
          <w:marLeft w:val="0"/>
          <w:marRight w:val="0"/>
          <w:marTop w:val="0"/>
          <w:marBottom w:val="0"/>
          <w:divBdr>
            <w:top w:val="none" w:sz="0" w:space="0" w:color="auto"/>
            <w:left w:val="none" w:sz="0" w:space="0" w:color="auto"/>
            <w:bottom w:val="none" w:sz="0" w:space="0" w:color="auto"/>
            <w:right w:val="none" w:sz="0" w:space="0" w:color="auto"/>
          </w:divBdr>
        </w:div>
        <w:div w:id="2090997064">
          <w:marLeft w:val="0"/>
          <w:marRight w:val="0"/>
          <w:marTop w:val="0"/>
          <w:marBottom w:val="0"/>
          <w:divBdr>
            <w:top w:val="none" w:sz="0" w:space="0" w:color="auto"/>
            <w:left w:val="none" w:sz="0" w:space="0" w:color="auto"/>
            <w:bottom w:val="none" w:sz="0" w:space="0" w:color="auto"/>
            <w:right w:val="none" w:sz="0" w:space="0" w:color="auto"/>
          </w:divBdr>
        </w:div>
      </w:divsChild>
    </w:div>
    <w:div w:id="161245349">
      <w:bodyDiv w:val="1"/>
      <w:marLeft w:val="0"/>
      <w:marRight w:val="0"/>
      <w:marTop w:val="0"/>
      <w:marBottom w:val="0"/>
      <w:divBdr>
        <w:top w:val="none" w:sz="0" w:space="0" w:color="auto"/>
        <w:left w:val="none" w:sz="0" w:space="0" w:color="auto"/>
        <w:bottom w:val="none" w:sz="0" w:space="0" w:color="auto"/>
        <w:right w:val="none" w:sz="0" w:space="0" w:color="auto"/>
      </w:divBdr>
    </w:div>
    <w:div w:id="181945473">
      <w:bodyDiv w:val="1"/>
      <w:marLeft w:val="0"/>
      <w:marRight w:val="0"/>
      <w:marTop w:val="0"/>
      <w:marBottom w:val="0"/>
      <w:divBdr>
        <w:top w:val="none" w:sz="0" w:space="0" w:color="auto"/>
        <w:left w:val="none" w:sz="0" w:space="0" w:color="auto"/>
        <w:bottom w:val="none" w:sz="0" w:space="0" w:color="auto"/>
        <w:right w:val="none" w:sz="0" w:space="0" w:color="auto"/>
      </w:divBdr>
      <w:divsChild>
        <w:div w:id="2247039">
          <w:marLeft w:val="0"/>
          <w:marRight w:val="0"/>
          <w:marTop w:val="0"/>
          <w:marBottom w:val="0"/>
          <w:divBdr>
            <w:top w:val="none" w:sz="0" w:space="0" w:color="auto"/>
            <w:left w:val="none" w:sz="0" w:space="0" w:color="auto"/>
            <w:bottom w:val="none" w:sz="0" w:space="0" w:color="auto"/>
            <w:right w:val="none" w:sz="0" w:space="0" w:color="auto"/>
          </w:divBdr>
        </w:div>
        <w:div w:id="66000436">
          <w:marLeft w:val="0"/>
          <w:marRight w:val="0"/>
          <w:marTop w:val="0"/>
          <w:marBottom w:val="0"/>
          <w:divBdr>
            <w:top w:val="none" w:sz="0" w:space="0" w:color="auto"/>
            <w:left w:val="none" w:sz="0" w:space="0" w:color="auto"/>
            <w:bottom w:val="none" w:sz="0" w:space="0" w:color="auto"/>
            <w:right w:val="none" w:sz="0" w:space="0" w:color="auto"/>
          </w:divBdr>
        </w:div>
        <w:div w:id="104666223">
          <w:marLeft w:val="0"/>
          <w:marRight w:val="0"/>
          <w:marTop w:val="0"/>
          <w:marBottom w:val="0"/>
          <w:divBdr>
            <w:top w:val="none" w:sz="0" w:space="0" w:color="auto"/>
            <w:left w:val="none" w:sz="0" w:space="0" w:color="auto"/>
            <w:bottom w:val="none" w:sz="0" w:space="0" w:color="auto"/>
            <w:right w:val="none" w:sz="0" w:space="0" w:color="auto"/>
          </w:divBdr>
        </w:div>
        <w:div w:id="153688895">
          <w:marLeft w:val="0"/>
          <w:marRight w:val="0"/>
          <w:marTop w:val="0"/>
          <w:marBottom w:val="0"/>
          <w:divBdr>
            <w:top w:val="none" w:sz="0" w:space="0" w:color="auto"/>
            <w:left w:val="none" w:sz="0" w:space="0" w:color="auto"/>
            <w:bottom w:val="none" w:sz="0" w:space="0" w:color="auto"/>
            <w:right w:val="none" w:sz="0" w:space="0" w:color="auto"/>
          </w:divBdr>
        </w:div>
        <w:div w:id="359281514">
          <w:marLeft w:val="0"/>
          <w:marRight w:val="0"/>
          <w:marTop w:val="0"/>
          <w:marBottom w:val="0"/>
          <w:divBdr>
            <w:top w:val="none" w:sz="0" w:space="0" w:color="auto"/>
            <w:left w:val="none" w:sz="0" w:space="0" w:color="auto"/>
            <w:bottom w:val="none" w:sz="0" w:space="0" w:color="auto"/>
            <w:right w:val="none" w:sz="0" w:space="0" w:color="auto"/>
          </w:divBdr>
        </w:div>
        <w:div w:id="423302537">
          <w:marLeft w:val="0"/>
          <w:marRight w:val="0"/>
          <w:marTop w:val="0"/>
          <w:marBottom w:val="0"/>
          <w:divBdr>
            <w:top w:val="none" w:sz="0" w:space="0" w:color="auto"/>
            <w:left w:val="none" w:sz="0" w:space="0" w:color="auto"/>
            <w:bottom w:val="none" w:sz="0" w:space="0" w:color="auto"/>
            <w:right w:val="none" w:sz="0" w:space="0" w:color="auto"/>
          </w:divBdr>
        </w:div>
        <w:div w:id="428239359">
          <w:marLeft w:val="0"/>
          <w:marRight w:val="0"/>
          <w:marTop w:val="0"/>
          <w:marBottom w:val="0"/>
          <w:divBdr>
            <w:top w:val="none" w:sz="0" w:space="0" w:color="auto"/>
            <w:left w:val="none" w:sz="0" w:space="0" w:color="auto"/>
            <w:bottom w:val="none" w:sz="0" w:space="0" w:color="auto"/>
            <w:right w:val="none" w:sz="0" w:space="0" w:color="auto"/>
          </w:divBdr>
        </w:div>
        <w:div w:id="468014446">
          <w:marLeft w:val="0"/>
          <w:marRight w:val="0"/>
          <w:marTop w:val="0"/>
          <w:marBottom w:val="0"/>
          <w:divBdr>
            <w:top w:val="none" w:sz="0" w:space="0" w:color="auto"/>
            <w:left w:val="none" w:sz="0" w:space="0" w:color="auto"/>
            <w:bottom w:val="none" w:sz="0" w:space="0" w:color="auto"/>
            <w:right w:val="none" w:sz="0" w:space="0" w:color="auto"/>
          </w:divBdr>
        </w:div>
        <w:div w:id="629941998">
          <w:marLeft w:val="0"/>
          <w:marRight w:val="0"/>
          <w:marTop w:val="0"/>
          <w:marBottom w:val="0"/>
          <w:divBdr>
            <w:top w:val="none" w:sz="0" w:space="0" w:color="auto"/>
            <w:left w:val="none" w:sz="0" w:space="0" w:color="auto"/>
            <w:bottom w:val="none" w:sz="0" w:space="0" w:color="auto"/>
            <w:right w:val="none" w:sz="0" w:space="0" w:color="auto"/>
          </w:divBdr>
        </w:div>
        <w:div w:id="650986137">
          <w:marLeft w:val="0"/>
          <w:marRight w:val="0"/>
          <w:marTop w:val="0"/>
          <w:marBottom w:val="0"/>
          <w:divBdr>
            <w:top w:val="none" w:sz="0" w:space="0" w:color="auto"/>
            <w:left w:val="none" w:sz="0" w:space="0" w:color="auto"/>
            <w:bottom w:val="none" w:sz="0" w:space="0" w:color="auto"/>
            <w:right w:val="none" w:sz="0" w:space="0" w:color="auto"/>
          </w:divBdr>
        </w:div>
        <w:div w:id="693072829">
          <w:marLeft w:val="0"/>
          <w:marRight w:val="0"/>
          <w:marTop w:val="0"/>
          <w:marBottom w:val="0"/>
          <w:divBdr>
            <w:top w:val="none" w:sz="0" w:space="0" w:color="auto"/>
            <w:left w:val="none" w:sz="0" w:space="0" w:color="auto"/>
            <w:bottom w:val="none" w:sz="0" w:space="0" w:color="auto"/>
            <w:right w:val="none" w:sz="0" w:space="0" w:color="auto"/>
          </w:divBdr>
        </w:div>
        <w:div w:id="697237721">
          <w:marLeft w:val="0"/>
          <w:marRight w:val="0"/>
          <w:marTop w:val="0"/>
          <w:marBottom w:val="0"/>
          <w:divBdr>
            <w:top w:val="none" w:sz="0" w:space="0" w:color="auto"/>
            <w:left w:val="none" w:sz="0" w:space="0" w:color="auto"/>
            <w:bottom w:val="none" w:sz="0" w:space="0" w:color="auto"/>
            <w:right w:val="none" w:sz="0" w:space="0" w:color="auto"/>
          </w:divBdr>
        </w:div>
        <w:div w:id="723413781">
          <w:marLeft w:val="0"/>
          <w:marRight w:val="0"/>
          <w:marTop w:val="0"/>
          <w:marBottom w:val="0"/>
          <w:divBdr>
            <w:top w:val="none" w:sz="0" w:space="0" w:color="auto"/>
            <w:left w:val="none" w:sz="0" w:space="0" w:color="auto"/>
            <w:bottom w:val="none" w:sz="0" w:space="0" w:color="auto"/>
            <w:right w:val="none" w:sz="0" w:space="0" w:color="auto"/>
          </w:divBdr>
        </w:div>
        <w:div w:id="741831445">
          <w:marLeft w:val="0"/>
          <w:marRight w:val="0"/>
          <w:marTop w:val="0"/>
          <w:marBottom w:val="0"/>
          <w:divBdr>
            <w:top w:val="none" w:sz="0" w:space="0" w:color="auto"/>
            <w:left w:val="none" w:sz="0" w:space="0" w:color="auto"/>
            <w:bottom w:val="none" w:sz="0" w:space="0" w:color="auto"/>
            <w:right w:val="none" w:sz="0" w:space="0" w:color="auto"/>
          </w:divBdr>
        </w:div>
        <w:div w:id="826821795">
          <w:marLeft w:val="0"/>
          <w:marRight w:val="0"/>
          <w:marTop w:val="0"/>
          <w:marBottom w:val="0"/>
          <w:divBdr>
            <w:top w:val="none" w:sz="0" w:space="0" w:color="auto"/>
            <w:left w:val="none" w:sz="0" w:space="0" w:color="auto"/>
            <w:bottom w:val="none" w:sz="0" w:space="0" w:color="auto"/>
            <w:right w:val="none" w:sz="0" w:space="0" w:color="auto"/>
          </w:divBdr>
        </w:div>
        <w:div w:id="841241067">
          <w:marLeft w:val="0"/>
          <w:marRight w:val="0"/>
          <w:marTop w:val="0"/>
          <w:marBottom w:val="0"/>
          <w:divBdr>
            <w:top w:val="none" w:sz="0" w:space="0" w:color="auto"/>
            <w:left w:val="none" w:sz="0" w:space="0" w:color="auto"/>
            <w:bottom w:val="none" w:sz="0" w:space="0" w:color="auto"/>
            <w:right w:val="none" w:sz="0" w:space="0" w:color="auto"/>
          </w:divBdr>
        </w:div>
        <w:div w:id="909735775">
          <w:marLeft w:val="0"/>
          <w:marRight w:val="0"/>
          <w:marTop w:val="0"/>
          <w:marBottom w:val="0"/>
          <w:divBdr>
            <w:top w:val="none" w:sz="0" w:space="0" w:color="auto"/>
            <w:left w:val="none" w:sz="0" w:space="0" w:color="auto"/>
            <w:bottom w:val="none" w:sz="0" w:space="0" w:color="auto"/>
            <w:right w:val="none" w:sz="0" w:space="0" w:color="auto"/>
          </w:divBdr>
        </w:div>
        <w:div w:id="945886094">
          <w:marLeft w:val="0"/>
          <w:marRight w:val="0"/>
          <w:marTop w:val="0"/>
          <w:marBottom w:val="0"/>
          <w:divBdr>
            <w:top w:val="none" w:sz="0" w:space="0" w:color="auto"/>
            <w:left w:val="none" w:sz="0" w:space="0" w:color="auto"/>
            <w:bottom w:val="none" w:sz="0" w:space="0" w:color="auto"/>
            <w:right w:val="none" w:sz="0" w:space="0" w:color="auto"/>
          </w:divBdr>
        </w:div>
        <w:div w:id="1031029437">
          <w:marLeft w:val="0"/>
          <w:marRight w:val="0"/>
          <w:marTop w:val="0"/>
          <w:marBottom w:val="0"/>
          <w:divBdr>
            <w:top w:val="none" w:sz="0" w:space="0" w:color="auto"/>
            <w:left w:val="none" w:sz="0" w:space="0" w:color="auto"/>
            <w:bottom w:val="none" w:sz="0" w:space="0" w:color="auto"/>
            <w:right w:val="none" w:sz="0" w:space="0" w:color="auto"/>
          </w:divBdr>
        </w:div>
        <w:div w:id="1113283113">
          <w:marLeft w:val="0"/>
          <w:marRight w:val="0"/>
          <w:marTop w:val="0"/>
          <w:marBottom w:val="0"/>
          <w:divBdr>
            <w:top w:val="none" w:sz="0" w:space="0" w:color="auto"/>
            <w:left w:val="none" w:sz="0" w:space="0" w:color="auto"/>
            <w:bottom w:val="none" w:sz="0" w:space="0" w:color="auto"/>
            <w:right w:val="none" w:sz="0" w:space="0" w:color="auto"/>
          </w:divBdr>
        </w:div>
        <w:div w:id="1229998042">
          <w:marLeft w:val="0"/>
          <w:marRight w:val="0"/>
          <w:marTop w:val="0"/>
          <w:marBottom w:val="0"/>
          <w:divBdr>
            <w:top w:val="none" w:sz="0" w:space="0" w:color="auto"/>
            <w:left w:val="none" w:sz="0" w:space="0" w:color="auto"/>
            <w:bottom w:val="none" w:sz="0" w:space="0" w:color="auto"/>
            <w:right w:val="none" w:sz="0" w:space="0" w:color="auto"/>
          </w:divBdr>
        </w:div>
        <w:div w:id="1409575744">
          <w:marLeft w:val="0"/>
          <w:marRight w:val="0"/>
          <w:marTop w:val="0"/>
          <w:marBottom w:val="0"/>
          <w:divBdr>
            <w:top w:val="none" w:sz="0" w:space="0" w:color="auto"/>
            <w:left w:val="none" w:sz="0" w:space="0" w:color="auto"/>
            <w:bottom w:val="none" w:sz="0" w:space="0" w:color="auto"/>
            <w:right w:val="none" w:sz="0" w:space="0" w:color="auto"/>
          </w:divBdr>
        </w:div>
        <w:div w:id="1467040430">
          <w:marLeft w:val="0"/>
          <w:marRight w:val="0"/>
          <w:marTop w:val="0"/>
          <w:marBottom w:val="0"/>
          <w:divBdr>
            <w:top w:val="none" w:sz="0" w:space="0" w:color="auto"/>
            <w:left w:val="none" w:sz="0" w:space="0" w:color="auto"/>
            <w:bottom w:val="none" w:sz="0" w:space="0" w:color="auto"/>
            <w:right w:val="none" w:sz="0" w:space="0" w:color="auto"/>
          </w:divBdr>
        </w:div>
        <w:div w:id="1511025838">
          <w:marLeft w:val="0"/>
          <w:marRight w:val="0"/>
          <w:marTop w:val="0"/>
          <w:marBottom w:val="0"/>
          <w:divBdr>
            <w:top w:val="none" w:sz="0" w:space="0" w:color="auto"/>
            <w:left w:val="none" w:sz="0" w:space="0" w:color="auto"/>
            <w:bottom w:val="none" w:sz="0" w:space="0" w:color="auto"/>
            <w:right w:val="none" w:sz="0" w:space="0" w:color="auto"/>
          </w:divBdr>
        </w:div>
        <w:div w:id="1567490879">
          <w:marLeft w:val="0"/>
          <w:marRight w:val="0"/>
          <w:marTop w:val="0"/>
          <w:marBottom w:val="0"/>
          <w:divBdr>
            <w:top w:val="none" w:sz="0" w:space="0" w:color="auto"/>
            <w:left w:val="none" w:sz="0" w:space="0" w:color="auto"/>
            <w:bottom w:val="none" w:sz="0" w:space="0" w:color="auto"/>
            <w:right w:val="none" w:sz="0" w:space="0" w:color="auto"/>
          </w:divBdr>
        </w:div>
        <w:div w:id="1760714025">
          <w:marLeft w:val="0"/>
          <w:marRight w:val="0"/>
          <w:marTop w:val="0"/>
          <w:marBottom w:val="0"/>
          <w:divBdr>
            <w:top w:val="none" w:sz="0" w:space="0" w:color="auto"/>
            <w:left w:val="none" w:sz="0" w:space="0" w:color="auto"/>
            <w:bottom w:val="none" w:sz="0" w:space="0" w:color="auto"/>
            <w:right w:val="none" w:sz="0" w:space="0" w:color="auto"/>
          </w:divBdr>
        </w:div>
        <w:div w:id="1861625573">
          <w:marLeft w:val="0"/>
          <w:marRight w:val="0"/>
          <w:marTop w:val="0"/>
          <w:marBottom w:val="0"/>
          <w:divBdr>
            <w:top w:val="none" w:sz="0" w:space="0" w:color="auto"/>
            <w:left w:val="none" w:sz="0" w:space="0" w:color="auto"/>
            <w:bottom w:val="none" w:sz="0" w:space="0" w:color="auto"/>
            <w:right w:val="none" w:sz="0" w:space="0" w:color="auto"/>
          </w:divBdr>
        </w:div>
        <w:div w:id="1911765031">
          <w:marLeft w:val="0"/>
          <w:marRight w:val="0"/>
          <w:marTop w:val="0"/>
          <w:marBottom w:val="0"/>
          <w:divBdr>
            <w:top w:val="none" w:sz="0" w:space="0" w:color="auto"/>
            <w:left w:val="none" w:sz="0" w:space="0" w:color="auto"/>
            <w:bottom w:val="none" w:sz="0" w:space="0" w:color="auto"/>
            <w:right w:val="none" w:sz="0" w:space="0" w:color="auto"/>
          </w:divBdr>
        </w:div>
        <w:div w:id="2056468108">
          <w:marLeft w:val="0"/>
          <w:marRight w:val="0"/>
          <w:marTop w:val="0"/>
          <w:marBottom w:val="0"/>
          <w:divBdr>
            <w:top w:val="none" w:sz="0" w:space="0" w:color="auto"/>
            <w:left w:val="none" w:sz="0" w:space="0" w:color="auto"/>
            <w:bottom w:val="none" w:sz="0" w:space="0" w:color="auto"/>
            <w:right w:val="none" w:sz="0" w:space="0" w:color="auto"/>
          </w:divBdr>
        </w:div>
        <w:div w:id="2107770812">
          <w:marLeft w:val="0"/>
          <w:marRight w:val="0"/>
          <w:marTop w:val="0"/>
          <w:marBottom w:val="0"/>
          <w:divBdr>
            <w:top w:val="none" w:sz="0" w:space="0" w:color="auto"/>
            <w:left w:val="none" w:sz="0" w:space="0" w:color="auto"/>
            <w:bottom w:val="none" w:sz="0" w:space="0" w:color="auto"/>
            <w:right w:val="none" w:sz="0" w:space="0" w:color="auto"/>
          </w:divBdr>
        </w:div>
      </w:divsChild>
    </w:div>
    <w:div w:id="206382493">
      <w:bodyDiv w:val="1"/>
      <w:marLeft w:val="0"/>
      <w:marRight w:val="0"/>
      <w:marTop w:val="0"/>
      <w:marBottom w:val="0"/>
      <w:divBdr>
        <w:top w:val="none" w:sz="0" w:space="0" w:color="auto"/>
        <w:left w:val="none" w:sz="0" w:space="0" w:color="auto"/>
        <w:bottom w:val="none" w:sz="0" w:space="0" w:color="auto"/>
        <w:right w:val="none" w:sz="0" w:space="0" w:color="auto"/>
      </w:divBdr>
    </w:div>
    <w:div w:id="218833071">
      <w:bodyDiv w:val="1"/>
      <w:marLeft w:val="0"/>
      <w:marRight w:val="0"/>
      <w:marTop w:val="0"/>
      <w:marBottom w:val="0"/>
      <w:divBdr>
        <w:top w:val="none" w:sz="0" w:space="0" w:color="auto"/>
        <w:left w:val="none" w:sz="0" w:space="0" w:color="auto"/>
        <w:bottom w:val="none" w:sz="0" w:space="0" w:color="auto"/>
        <w:right w:val="none" w:sz="0" w:space="0" w:color="auto"/>
      </w:divBdr>
    </w:div>
    <w:div w:id="240792169">
      <w:bodyDiv w:val="1"/>
      <w:marLeft w:val="0"/>
      <w:marRight w:val="0"/>
      <w:marTop w:val="0"/>
      <w:marBottom w:val="0"/>
      <w:divBdr>
        <w:top w:val="none" w:sz="0" w:space="0" w:color="auto"/>
        <w:left w:val="none" w:sz="0" w:space="0" w:color="auto"/>
        <w:bottom w:val="none" w:sz="0" w:space="0" w:color="auto"/>
        <w:right w:val="none" w:sz="0" w:space="0" w:color="auto"/>
      </w:divBdr>
    </w:div>
    <w:div w:id="296376304">
      <w:bodyDiv w:val="1"/>
      <w:marLeft w:val="0"/>
      <w:marRight w:val="0"/>
      <w:marTop w:val="0"/>
      <w:marBottom w:val="0"/>
      <w:divBdr>
        <w:top w:val="none" w:sz="0" w:space="0" w:color="auto"/>
        <w:left w:val="none" w:sz="0" w:space="0" w:color="auto"/>
        <w:bottom w:val="none" w:sz="0" w:space="0" w:color="auto"/>
        <w:right w:val="none" w:sz="0" w:space="0" w:color="auto"/>
      </w:divBdr>
      <w:divsChild>
        <w:div w:id="34233871">
          <w:marLeft w:val="0"/>
          <w:marRight w:val="0"/>
          <w:marTop w:val="0"/>
          <w:marBottom w:val="0"/>
          <w:divBdr>
            <w:top w:val="none" w:sz="0" w:space="0" w:color="auto"/>
            <w:left w:val="none" w:sz="0" w:space="0" w:color="auto"/>
            <w:bottom w:val="none" w:sz="0" w:space="0" w:color="auto"/>
            <w:right w:val="none" w:sz="0" w:space="0" w:color="auto"/>
          </w:divBdr>
        </w:div>
        <w:div w:id="945116885">
          <w:marLeft w:val="0"/>
          <w:marRight w:val="0"/>
          <w:marTop w:val="0"/>
          <w:marBottom w:val="0"/>
          <w:divBdr>
            <w:top w:val="none" w:sz="0" w:space="0" w:color="auto"/>
            <w:left w:val="none" w:sz="0" w:space="0" w:color="auto"/>
            <w:bottom w:val="none" w:sz="0" w:space="0" w:color="auto"/>
            <w:right w:val="none" w:sz="0" w:space="0" w:color="auto"/>
          </w:divBdr>
        </w:div>
        <w:div w:id="1109738276">
          <w:marLeft w:val="0"/>
          <w:marRight w:val="0"/>
          <w:marTop w:val="0"/>
          <w:marBottom w:val="0"/>
          <w:divBdr>
            <w:top w:val="none" w:sz="0" w:space="0" w:color="auto"/>
            <w:left w:val="none" w:sz="0" w:space="0" w:color="auto"/>
            <w:bottom w:val="none" w:sz="0" w:space="0" w:color="auto"/>
            <w:right w:val="none" w:sz="0" w:space="0" w:color="auto"/>
          </w:divBdr>
        </w:div>
        <w:div w:id="1534464934">
          <w:marLeft w:val="0"/>
          <w:marRight w:val="0"/>
          <w:marTop w:val="0"/>
          <w:marBottom w:val="0"/>
          <w:divBdr>
            <w:top w:val="none" w:sz="0" w:space="0" w:color="auto"/>
            <w:left w:val="none" w:sz="0" w:space="0" w:color="auto"/>
            <w:bottom w:val="none" w:sz="0" w:space="0" w:color="auto"/>
            <w:right w:val="none" w:sz="0" w:space="0" w:color="auto"/>
          </w:divBdr>
        </w:div>
        <w:div w:id="1629824266">
          <w:marLeft w:val="0"/>
          <w:marRight w:val="0"/>
          <w:marTop w:val="0"/>
          <w:marBottom w:val="0"/>
          <w:divBdr>
            <w:top w:val="none" w:sz="0" w:space="0" w:color="auto"/>
            <w:left w:val="none" w:sz="0" w:space="0" w:color="auto"/>
            <w:bottom w:val="none" w:sz="0" w:space="0" w:color="auto"/>
            <w:right w:val="none" w:sz="0" w:space="0" w:color="auto"/>
          </w:divBdr>
        </w:div>
        <w:div w:id="1642418998">
          <w:marLeft w:val="0"/>
          <w:marRight w:val="0"/>
          <w:marTop w:val="0"/>
          <w:marBottom w:val="0"/>
          <w:divBdr>
            <w:top w:val="none" w:sz="0" w:space="0" w:color="auto"/>
            <w:left w:val="none" w:sz="0" w:space="0" w:color="auto"/>
            <w:bottom w:val="none" w:sz="0" w:space="0" w:color="auto"/>
            <w:right w:val="none" w:sz="0" w:space="0" w:color="auto"/>
          </w:divBdr>
        </w:div>
        <w:div w:id="1643735442">
          <w:marLeft w:val="0"/>
          <w:marRight w:val="0"/>
          <w:marTop w:val="0"/>
          <w:marBottom w:val="0"/>
          <w:divBdr>
            <w:top w:val="none" w:sz="0" w:space="0" w:color="auto"/>
            <w:left w:val="none" w:sz="0" w:space="0" w:color="auto"/>
            <w:bottom w:val="none" w:sz="0" w:space="0" w:color="auto"/>
            <w:right w:val="none" w:sz="0" w:space="0" w:color="auto"/>
          </w:divBdr>
        </w:div>
        <w:div w:id="1729838924">
          <w:marLeft w:val="0"/>
          <w:marRight w:val="0"/>
          <w:marTop w:val="0"/>
          <w:marBottom w:val="0"/>
          <w:divBdr>
            <w:top w:val="none" w:sz="0" w:space="0" w:color="auto"/>
            <w:left w:val="none" w:sz="0" w:space="0" w:color="auto"/>
            <w:bottom w:val="none" w:sz="0" w:space="0" w:color="auto"/>
            <w:right w:val="none" w:sz="0" w:space="0" w:color="auto"/>
          </w:divBdr>
        </w:div>
        <w:div w:id="1824851024">
          <w:marLeft w:val="0"/>
          <w:marRight w:val="0"/>
          <w:marTop w:val="0"/>
          <w:marBottom w:val="0"/>
          <w:divBdr>
            <w:top w:val="none" w:sz="0" w:space="0" w:color="auto"/>
            <w:left w:val="none" w:sz="0" w:space="0" w:color="auto"/>
            <w:bottom w:val="none" w:sz="0" w:space="0" w:color="auto"/>
            <w:right w:val="none" w:sz="0" w:space="0" w:color="auto"/>
          </w:divBdr>
        </w:div>
        <w:div w:id="1842161539">
          <w:marLeft w:val="0"/>
          <w:marRight w:val="0"/>
          <w:marTop w:val="0"/>
          <w:marBottom w:val="0"/>
          <w:divBdr>
            <w:top w:val="none" w:sz="0" w:space="0" w:color="auto"/>
            <w:left w:val="none" w:sz="0" w:space="0" w:color="auto"/>
            <w:bottom w:val="none" w:sz="0" w:space="0" w:color="auto"/>
            <w:right w:val="none" w:sz="0" w:space="0" w:color="auto"/>
          </w:divBdr>
        </w:div>
        <w:div w:id="1997145165">
          <w:marLeft w:val="0"/>
          <w:marRight w:val="0"/>
          <w:marTop w:val="0"/>
          <w:marBottom w:val="0"/>
          <w:divBdr>
            <w:top w:val="none" w:sz="0" w:space="0" w:color="auto"/>
            <w:left w:val="none" w:sz="0" w:space="0" w:color="auto"/>
            <w:bottom w:val="none" w:sz="0" w:space="0" w:color="auto"/>
            <w:right w:val="none" w:sz="0" w:space="0" w:color="auto"/>
          </w:divBdr>
        </w:div>
      </w:divsChild>
    </w:div>
    <w:div w:id="302085503">
      <w:bodyDiv w:val="1"/>
      <w:marLeft w:val="0"/>
      <w:marRight w:val="0"/>
      <w:marTop w:val="0"/>
      <w:marBottom w:val="0"/>
      <w:divBdr>
        <w:top w:val="none" w:sz="0" w:space="0" w:color="auto"/>
        <w:left w:val="none" w:sz="0" w:space="0" w:color="auto"/>
        <w:bottom w:val="none" w:sz="0" w:space="0" w:color="auto"/>
        <w:right w:val="none" w:sz="0" w:space="0" w:color="auto"/>
      </w:divBdr>
    </w:div>
    <w:div w:id="319191579">
      <w:bodyDiv w:val="1"/>
      <w:marLeft w:val="0"/>
      <w:marRight w:val="0"/>
      <w:marTop w:val="0"/>
      <w:marBottom w:val="0"/>
      <w:divBdr>
        <w:top w:val="none" w:sz="0" w:space="0" w:color="auto"/>
        <w:left w:val="none" w:sz="0" w:space="0" w:color="auto"/>
        <w:bottom w:val="none" w:sz="0" w:space="0" w:color="auto"/>
        <w:right w:val="none" w:sz="0" w:space="0" w:color="auto"/>
      </w:divBdr>
    </w:div>
    <w:div w:id="328600360">
      <w:bodyDiv w:val="1"/>
      <w:marLeft w:val="0"/>
      <w:marRight w:val="0"/>
      <w:marTop w:val="0"/>
      <w:marBottom w:val="0"/>
      <w:divBdr>
        <w:top w:val="none" w:sz="0" w:space="0" w:color="auto"/>
        <w:left w:val="none" w:sz="0" w:space="0" w:color="auto"/>
        <w:bottom w:val="none" w:sz="0" w:space="0" w:color="auto"/>
        <w:right w:val="none" w:sz="0" w:space="0" w:color="auto"/>
      </w:divBdr>
    </w:div>
    <w:div w:id="353845260">
      <w:bodyDiv w:val="1"/>
      <w:marLeft w:val="0"/>
      <w:marRight w:val="0"/>
      <w:marTop w:val="0"/>
      <w:marBottom w:val="0"/>
      <w:divBdr>
        <w:top w:val="none" w:sz="0" w:space="0" w:color="auto"/>
        <w:left w:val="none" w:sz="0" w:space="0" w:color="auto"/>
        <w:bottom w:val="none" w:sz="0" w:space="0" w:color="auto"/>
        <w:right w:val="none" w:sz="0" w:space="0" w:color="auto"/>
      </w:divBdr>
    </w:div>
    <w:div w:id="379206657">
      <w:bodyDiv w:val="1"/>
      <w:marLeft w:val="0"/>
      <w:marRight w:val="0"/>
      <w:marTop w:val="0"/>
      <w:marBottom w:val="0"/>
      <w:divBdr>
        <w:top w:val="none" w:sz="0" w:space="0" w:color="auto"/>
        <w:left w:val="none" w:sz="0" w:space="0" w:color="auto"/>
        <w:bottom w:val="none" w:sz="0" w:space="0" w:color="auto"/>
        <w:right w:val="none" w:sz="0" w:space="0" w:color="auto"/>
      </w:divBdr>
    </w:div>
    <w:div w:id="444079115">
      <w:bodyDiv w:val="1"/>
      <w:marLeft w:val="0"/>
      <w:marRight w:val="0"/>
      <w:marTop w:val="0"/>
      <w:marBottom w:val="0"/>
      <w:divBdr>
        <w:top w:val="none" w:sz="0" w:space="0" w:color="auto"/>
        <w:left w:val="none" w:sz="0" w:space="0" w:color="auto"/>
        <w:bottom w:val="none" w:sz="0" w:space="0" w:color="auto"/>
        <w:right w:val="none" w:sz="0" w:space="0" w:color="auto"/>
      </w:divBdr>
      <w:divsChild>
        <w:div w:id="79253800">
          <w:marLeft w:val="0"/>
          <w:marRight w:val="0"/>
          <w:marTop w:val="0"/>
          <w:marBottom w:val="0"/>
          <w:divBdr>
            <w:top w:val="none" w:sz="0" w:space="0" w:color="auto"/>
            <w:left w:val="none" w:sz="0" w:space="0" w:color="auto"/>
            <w:bottom w:val="none" w:sz="0" w:space="0" w:color="auto"/>
            <w:right w:val="none" w:sz="0" w:space="0" w:color="auto"/>
          </w:divBdr>
        </w:div>
        <w:div w:id="216286360">
          <w:marLeft w:val="0"/>
          <w:marRight w:val="0"/>
          <w:marTop w:val="0"/>
          <w:marBottom w:val="0"/>
          <w:divBdr>
            <w:top w:val="none" w:sz="0" w:space="0" w:color="auto"/>
            <w:left w:val="none" w:sz="0" w:space="0" w:color="auto"/>
            <w:bottom w:val="none" w:sz="0" w:space="0" w:color="auto"/>
            <w:right w:val="none" w:sz="0" w:space="0" w:color="auto"/>
          </w:divBdr>
        </w:div>
        <w:div w:id="262569878">
          <w:marLeft w:val="0"/>
          <w:marRight w:val="0"/>
          <w:marTop w:val="0"/>
          <w:marBottom w:val="0"/>
          <w:divBdr>
            <w:top w:val="none" w:sz="0" w:space="0" w:color="auto"/>
            <w:left w:val="none" w:sz="0" w:space="0" w:color="auto"/>
            <w:bottom w:val="none" w:sz="0" w:space="0" w:color="auto"/>
            <w:right w:val="none" w:sz="0" w:space="0" w:color="auto"/>
          </w:divBdr>
        </w:div>
        <w:div w:id="346955240">
          <w:marLeft w:val="0"/>
          <w:marRight w:val="0"/>
          <w:marTop w:val="0"/>
          <w:marBottom w:val="0"/>
          <w:divBdr>
            <w:top w:val="none" w:sz="0" w:space="0" w:color="auto"/>
            <w:left w:val="none" w:sz="0" w:space="0" w:color="auto"/>
            <w:bottom w:val="none" w:sz="0" w:space="0" w:color="auto"/>
            <w:right w:val="none" w:sz="0" w:space="0" w:color="auto"/>
          </w:divBdr>
        </w:div>
        <w:div w:id="492376863">
          <w:marLeft w:val="0"/>
          <w:marRight w:val="0"/>
          <w:marTop w:val="0"/>
          <w:marBottom w:val="0"/>
          <w:divBdr>
            <w:top w:val="none" w:sz="0" w:space="0" w:color="auto"/>
            <w:left w:val="none" w:sz="0" w:space="0" w:color="auto"/>
            <w:bottom w:val="none" w:sz="0" w:space="0" w:color="auto"/>
            <w:right w:val="none" w:sz="0" w:space="0" w:color="auto"/>
          </w:divBdr>
        </w:div>
        <w:div w:id="642808021">
          <w:marLeft w:val="0"/>
          <w:marRight w:val="0"/>
          <w:marTop w:val="0"/>
          <w:marBottom w:val="0"/>
          <w:divBdr>
            <w:top w:val="none" w:sz="0" w:space="0" w:color="auto"/>
            <w:left w:val="none" w:sz="0" w:space="0" w:color="auto"/>
            <w:bottom w:val="none" w:sz="0" w:space="0" w:color="auto"/>
            <w:right w:val="none" w:sz="0" w:space="0" w:color="auto"/>
          </w:divBdr>
        </w:div>
        <w:div w:id="651636925">
          <w:marLeft w:val="0"/>
          <w:marRight w:val="0"/>
          <w:marTop w:val="0"/>
          <w:marBottom w:val="0"/>
          <w:divBdr>
            <w:top w:val="none" w:sz="0" w:space="0" w:color="auto"/>
            <w:left w:val="none" w:sz="0" w:space="0" w:color="auto"/>
            <w:bottom w:val="none" w:sz="0" w:space="0" w:color="auto"/>
            <w:right w:val="none" w:sz="0" w:space="0" w:color="auto"/>
          </w:divBdr>
        </w:div>
        <w:div w:id="682630436">
          <w:marLeft w:val="0"/>
          <w:marRight w:val="0"/>
          <w:marTop w:val="0"/>
          <w:marBottom w:val="0"/>
          <w:divBdr>
            <w:top w:val="none" w:sz="0" w:space="0" w:color="auto"/>
            <w:left w:val="none" w:sz="0" w:space="0" w:color="auto"/>
            <w:bottom w:val="none" w:sz="0" w:space="0" w:color="auto"/>
            <w:right w:val="none" w:sz="0" w:space="0" w:color="auto"/>
          </w:divBdr>
        </w:div>
        <w:div w:id="765539117">
          <w:marLeft w:val="0"/>
          <w:marRight w:val="0"/>
          <w:marTop w:val="0"/>
          <w:marBottom w:val="0"/>
          <w:divBdr>
            <w:top w:val="none" w:sz="0" w:space="0" w:color="auto"/>
            <w:left w:val="none" w:sz="0" w:space="0" w:color="auto"/>
            <w:bottom w:val="none" w:sz="0" w:space="0" w:color="auto"/>
            <w:right w:val="none" w:sz="0" w:space="0" w:color="auto"/>
          </w:divBdr>
        </w:div>
        <w:div w:id="975767705">
          <w:marLeft w:val="0"/>
          <w:marRight w:val="0"/>
          <w:marTop w:val="0"/>
          <w:marBottom w:val="0"/>
          <w:divBdr>
            <w:top w:val="none" w:sz="0" w:space="0" w:color="auto"/>
            <w:left w:val="none" w:sz="0" w:space="0" w:color="auto"/>
            <w:bottom w:val="none" w:sz="0" w:space="0" w:color="auto"/>
            <w:right w:val="none" w:sz="0" w:space="0" w:color="auto"/>
          </w:divBdr>
        </w:div>
        <w:div w:id="1177964235">
          <w:marLeft w:val="0"/>
          <w:marRight w:val="0"/>
          <w:marTop w:val="0"/>
          <w:marBottom w:val="0"/>
          <w:divBdr>
            <w:top w:val="none" w:sz="0" w:space="0" w:color="auto"/>
            <w:left w:val="none" w:sz="0" w:space="0" w:color="auto"/>
            <w:bottom w:val="none" w:sz="0" w:space="0" w:color="auto"/>
            <w:right w:val="none" w:sz="0" w:space="0" w:color="auto"/>
          </w:divBdr>
        </w:div>
        <w:div w:id="1300916398">
          <w:marLeft w:val="0"/>
          <w:marRight w:val="0"/>
          <w:marTop w:val="0"/>
          <w:marBottom w:val="0"/>
          <w:divBdr>
            <w:top w:val="none" w:sz="0" w:space="0" w:color="auto"/>
            <w:left w:val="none" w:sz="0" w:space="0" w:color="auto"/>
            <w:bottom w:val="none" w:sz="0" w:space="0" w:color="auto"/>
            <w:right w:val="none" w:sz="0" w:space="0" w:color="auto"/>
          </w:divBdr>
        </w:div>
        <w:div w:id="1398169507">
          <w:marLeft w:val="0"/>
          <w:marRight w:val="0"/>
          <w:marTop w:val="0"/>
          <w:marBottom w:val="0"/>
          <w:divBdr>
            <w:top w:val="none" w:sz="0" w:space="0" w:color="auto"/>
            <w:left w:val="none" w:sz="0" w:space="0" w:color="auto"/>
            <w:bottom w:val="none" w:sz="0" w:space="0" w:color="auto"/>
            <w:right w:val="none" w:sz="0" w:space="0" w:color="auto"/>
          </w:divBdr>
        </w:div>
        <w:div w:id="1474522071">
          <w:marLeft w:val="0"/>
          <w:marRight w:val="0"/>
          <w:marTop w:val="0"/>
          <w:marBottom w:val="0"/>
          <w:divBdr>
            <w:top w:val="none" w:sz="0" w:space="0" w:color="auto"/>
            <w:left w:val="none" w:sz="0" w:space="0" w:color="auto"/>
            <w:bottom w:val="none" w:sz="0" w:space="0" w:color="auto"/>
            <w:right w:val="none" w:sz="0" w:space="0" w:color="auto"/>
          </w:divBdr>
        </w:div>
        <w:div w:id="1546599824">
          <w:marLeft w:val="0"/>
          <w:marRight w:val="0"/>
          <w:marTop w:val="0"/>
          <w:marBottom w:val="0"/>
          <w:divBdr>
            <w:top w:val="none" w:sz="0" w:space="0" w:color="auto"/>
            <w:left w:val="none" w:sz="0" w:space="0" w:color="auto"/>
            <w:bottom w:val="none" w:sz="0" w:space="0" w:color="auto"/>
            <w:right w:val="none" w:sz="0" w:space="0" w:color="auto"/>
          </w:divBdr>
        </w:div>
        <w:div w:id="1561481556">
          <w:marLeft w:val="0"/>
          <w:marRight w:val="0"/>
          <w:marTop w:val="0"/>
          <w:marBottom w:val="0"/>
          <w:divBdr>
            <w:top w:val="none" w:sz="0" w:space="0" w:color="auto"/>
            <w:left w:val="none" w:sz="0" w:space="0" w:color="auto"/>
            <w:bottom w:val="none" w:sz="0" w:space="0" w:color="auto"/>
            <w:right w:val="none" w:sz="0" w:space="0" w:color="auto"/>
          </w:divBdr>
        </w:div>
        <w:div w:id="1666979502">
          <w:marLeft w:val="0"/>
          <w:marRight w:val="0"/>
          <w:marTop w:val="0"/>
          <w:marBottom w:val="0"/>
          <w:divBdr>
            <w:top w:val="none" w:sz="0" w:space="0" w:color="auto"/>
            <w:left w:val="none" w:sz="0" w:space="0" w:color="auto"/>
            <w:bottom w:val="none" w:sz="0" w:space="0" w:color="auto"/>
            <w:right w:val="none" w:sz="0" w:space="0" w:color="auto"/>
          </w:divBdr>
        </w:div>
        <w:div w:id="1723944241">
          <w:marLeft w:val="0"/>
          <w:marRight w:val="0"/>
          <w:marTop w:val="0"/>
          <w:marBottom w:val="0"/>
          <w:divBdr>
            <w:top w:val="none" w:sz="0" w:space="0" w:color="auto"/>
            <w:left w:val="none" w:sz="0" w:space="0" w:color="auto"/>
            <w:bottom w:val="none" w:sz="0" w:space="0" w:color="auto"/>
            <w:right w:val="none" w:sz="0" w:space="0" w:color="auto"/>
          </w:divBdr>
        </w:div>
        <w:div w:id="1739399619">
          <w:marLeft w:val="0"/>
          <w:marRight w:val="0"/>
          <w:marTop w:val="0"/>
          <w:marBottom w:val="0"/>
          <w:divBdr>
            <w:top w:val="none" w:sz="0" w:space="0" w:color="auto"/>
            <w:left w:val="none" w:sz="0" w:space="0" w:color="auto"/>
            <w:bottom w:val="none" w:sz="0" w:space="0" w:color="auto"/>
            <w:right w:val="none" w:sz="0" w:space="0" w:color="auto"/>
          </w:divBdr>
        </w:div>
        <w:div w:id="1778872012">
          <w:marLeft w:val="0"/>
          <w:marRight w:val="0"/>
          <w:marTop w:val="0"/>
          <w:marBottom w:val="0"/>
          <w:divBdr>
            <w:top w:val="none" w:sz="0" w:space="0" w:color="auto"/>
            <w:left w:val="none" w:sz="0" w:space="0" w:color="auto"/>
            <w:bottom w:val="none" w:sz="0" w:space="0" w:color="auto"/>
            <w:right w:val="none" w:sz="0" w:space="0" w:color="auto"/>
          </w:divBdr>
        </w:div>
        <w:div w:id="1819952371">
          <w:marLeft w:val="0"/>
          <w:marRight w:val="0"/>
          <w:marTop w:val="0"/>
          <w:marBottom w:val="0"/>
          <w:divBdr>
            <w:top w:val="none" w:sz="0" w:space="0" w:color="auto"/>
            <w:left w:val="none" w:sz="0" w:space="0" w:color="auto"/>
            <w:bottom w:val="none" w:sz="0" w:space="0" w:color="auto"/>
            <w:right w:val="none" w:sz="0" w:space="0" w:color="auto"/>
          </w:divBdr>
        </w:div>
        <w:div w:id="1994749679">
          <w:marLeft w:val="0"/>
          <w:marRight w:val="0"/>
          <w:marTop w:val="0"/>
          <w:marBottom w:val="0"/>
          <w:divBdr>
            <w:top w:val="none" w:sz="0" w:space="0" w:color="auto"/>
            <w:left w:val="none" w:sz="0" w:space="0" w:color="auto"/>
            <w:bottom w:val="none" w:sz="0" w:space="0" w:color="auto"/>
            <w:right w:val="none" w:sz="0" w:space="0" w:color="auto"/>
          </w:divBdr>
        </w:div>
        <w:div w:id="1996572202">
          <w:marLeft w:val="0"/>
          <w:marRight w:val="0"/>
          <w:marTop w:val="0"/>
          <w:marBottom w:val="0"/>
          <w:divBdr>
            <w:top w:val="none" w:sz="0" w:space="0" w:color="auto"/>
            <w:left w:val="none" w:sz="0" w:space="0" w:color="auto"/>
            <w:bottom w:val="none" w:sz="0" w:space="0" w:color="auto"/>
            <w:right w:val="none" w:sz="0" w:space="0" w:color="auto"/>
          </w:divBdr>
        </w:div>
        <w:div w:id="2000690748">
          <w:marLeft w:val="0"/>
          <w:marRight w:val="0"/>
          <w:marTop w:val="0"/>
          <w:marBottom w:val="0"/>
          <w:divBdr>
            <w:top w:val="none" w:sz="0" w:space="0" w:color="auto"/>
            <w:left w:val="none" w:sz="0" w:space="0" w:color="auto"/>
            <w:bottom w:val="none" w:sz="0" w:space="0" w:color="auto"/>
            <w:right w:val="none" w:sz="0" w:space="0" w:color="auto"/>
          </w:divBdr>
        </w:div>
        <w:div w:id="2036232096">
          <w:marLeft w:val="0"/>
          <w:marRight w:val="0"/>
          <w:marTop w:val="0"/>
          <w:marBottom w:val="0"/>
          <w:divBdr>
            <w:top w:val="none" w:sz="0" w:space="0" w:color="auto"/>
            <w:left w:val="none" w:sz="0" w:space="0" w:color="auto"/>
            <w:bottom w:val="none" w:sz="0" w:space="0" w:color="auto"/>
            <w:right w:val="none" w:sz="0" w:space="0" w:color="auto"/>
          </w:divBdr>
        </w:div>
        <w:div w:id="2102411982">
          <w:marLeft w:val="0"/>
          <w:marRight w:val="0"/>
          <w:marTop w:val="0"/>
          <w:marBottom w:val="0"/>
          <w:divBdr>
            <w:top w:val="none" w:sz="0" w:space="0" w:color="auto"/>
            <w:left w:val="none" w:sz="0" w:space="0" w:color="auto"/>
            <w:bottom w:val="none" w:sz="0" w:space="0" w:color="auto"/>
            <w:right w:val="none" w:sz="0" w:space="0" w:color="auto"/>
          </w:divBdr>
        </w:div>
      </w:divsChild>
    </w:div>
    <w:div w:id="470027968">
      <w:bodyDiv w:val="1"/>
      <w:marLeft w:val="0"/>
      <w:marRight w:val="0"/>
      <w:marTop w:val="0"/>
      <w:marBottom w:val="0"/>
      <w:divBdr>
        <w:top w:val="none" w:sz="0" w:space="0" w:color="auto"/>
        <w:left w:val="none" w:sz="0" w:space="0" w:color="auto"/>
        <w:bottom w:val="none" w:sz="0" w:space="0" w:color="auto"/>
        <w:right w:val="none" w:sz="0" w:space="0" w:color="auto"/>
      </w:divBdr>
    </w:div>
    <w:div w:id="567495166">
      <w:bodyDiv w:val="1"/>
      <w:marLeft w:val="0"/>
      <w:marRight w:val="0"/>
      <w:marTop w:val="0"/>
      <w:marBottom w:val="0"/>
      <w:divBdr>
        <w:top w:val="none" w:sz="0" w:space="0" w:color="auto"/>
        <w:left w:val="none" w:sz="0" w:space="0" w:color="auto"/>
        <w:bottom w:val="none" w:sz="0" w:space="0" w:color="auto"/>
        <w:right w:val="none" w:sz="0" w:space="0" w:color="auto"/>
      </w:divBdr>
      <w:divsChild>
        <w:div w:id="5137043">
          <w:marLeft w:val="0"/>
          <w:marRight w:val="0"/>
          <w:marTop w:val="0"/>
          <w:marBottom w:val="0"/>
          <w:divBdr>
            <w:top w:val="none" w:sz="0" w:space="0" w:color="auto"/>
            <w:left w:val="none" w:sz="0" w:space="0" w:color="auto"/>
            <w:bottom w:val="none" w:sz="0" w:space="0" w:color="auto"/>
            <w:right w:val="none" w:sz="0" w:space="0" w:color="auto"/>
          </w:divBdr>
        </w:div>
        <w:div w:id="10684695">
          <w:marLeft w:val="0"/>
          <w:marRight w:val="0"/>
          <w:marTop w:val="0"/>
          <w:marBottom w:val="0"/>
          <w:divBdr>
            <w:top w:val="none" w:sz="0" w:space="0" w:color="auto"/>
            <w:left w:val="none" w:sz="0" w:space="0" w:color="auto"/>
            <w:bottom w:val="none" w:sz="0" w:space="0" w:color="auto"/>
            <w:right w:val="none" w:sz="0" w:space="0" w:color="auto"/>
          </w:divBdr>
        </w:div>
        <w:div w:id="15546407">
          <w:marLeft w:val="0"/>
          <w:marRight w:val="0"/>
          <w:marTop w:val="0"/>
          <w:marBottom w:val="0"/>
          <w:divBdr>
            <w:top w:val="none" w:sz="0" w:space="0" w:color="auto"/>
            <w:left w:val="none" w:sz="0" w:space="0" w:color="auto"/>
            <w:bottom w:val="none" w:sz="0" w:space="0" w:color="auto"/>
            <w:right w:val="none" w:sz="0" w:space="0" w:color="auto"/>
          </w:divBdr>
        </w:div>
        <w:div w:id="24597482">
          <w:marLeft w:val="0"/>
          <w:marRight w:val="0"/>
          <w:marTop w:val="0"/>
          <w:marBottom w:val="0"/>
          <w:divBdr>
            <w:top w:val="none" w:sz="0" w:space="0" w:color="auto"/>
            <w:left w:val="none" w:sz="0" w:space="0" w:color="auto"/>
            <w:bottom w:val="none" w:sz="0" w:space="0" w:color="auto"/>
            <w:right w:val="none" w:sz="0" w:space="0" w:color="auto"/>
          </w:divBdr>
        </w:div>
        <w:div w:id="37973780">
          <w:marLeft w:val="0"/>
          <w:marRight w:val="0"/>
          <w:marTop w:val="0"/>
          <w:marBottom w:val="0"/>
          <w:divBdr>
            <w:top w:val="none" w:sz="0" w:space="0" w:color="auto"/>
            <w:left w:val="none" w:sz="0" w:space="0" w:color="auto"/>
            <w:bottom w:val="none" w:sz="0" w:space="0" w:color="auto"/>
            <w:right w:val="none" w:sz="0" w:space="0" w:color="auto"/>
          </w:divBdr>
        </w:div>
        <w:div w:id="40638402">
          <w:marLeft w:val="0"/>
          <w:marRight w:val="0"/>
          <w:marTop w:val="0"/>
          <w:marBottom w:val="0"/>
          <w:divBdr>
            <w:top w:val="none" w:sz="0" w:space="0" w:color="auto"/>
            <w:left w:val="none" w:sz="0" w:space="0" w:color="auto"/>
            <w:bottom w:val="none" w:sz="0" w:space="0" w:color="auto"/>
            <w:right w:val="none" w:sz="0" w:space="0" w:color="auto"/>
          </w:divBdr>
        </w:div>
        <w:div w:id="76561734">
          <w:marLeft w:val="0"/>
          <w:marRight w:val="0"/>
          <w:marTop w:val="0"/>
          <w:marBottom w:val="0"/>
          <w:divBdr>
            <w:top w:val="none" w:sz="0" w:space="0" w:color="auto"/>
            <w:left w:val="none" w:sz="0" w:space="0" w:color="auto"/>
            <w:bottom w:val="none" w:sz="0" w:space="0" w:color="auto"/>
            <w:right w:val="none" w:sz="0" w:space="0" w:color="auto"/>
          </w:divBdr>
        </w:div>
        <w:div w:id="99105049">
          <w:marLeft w:val="0"/>
          <w:marRight w:val="0"/>
          <w:marTop w:val="0"/>
          <w:marBottom w:val="0"/>
          <w:divBdr>
            <w:top w:val="none" w:sz="0" w:space="0" w:color="auto"/>
            <w:left w:val="none" w:sz="0" w:space="0" w:color="auto"/>
            <w:bottom w:val="none" w:sz="0" w:space="0" w:color="auto"/>
            <w:right w:val="none" w:sz="0" w:space="0" w:color="auto"/>
          </w:divBdr>
        </w:div>
        <w:div w:id="102111512">
          <w:marLeft w:val="0"/>
          <w:marRight w:val="0"/>
          <w:marTop w:val="0"/>
          <w:marBottom w:val="0"/>
          <w:divBdr>
            <w:top w:val="none" w:sz="0" w:space="0" w:color="auto"/>
            <w:left w:val="none" w:sz="0" w:space="0" w:color="auto"/>
            <w:bottom w:val="none" w:sz="0" w:space="0" w:color="auto"/>
            <w:right w:val="none" w:sz="0" w:space="0" w:color="auto"/>
          </w:divBdr>
        </w:div>
        <w:div w:id="103355316">
          <w:marLeft w:val="0"/>
          <w:marRight w:val="0"/>
          <w:marTop w:val="0"/>
          <w:marBottom w:val="0"/>
          <w:divBdr>
            <w:top w:val="none" w:sz="0" w:space="0" w:color="auto"/>
            <w:left w:val="none" w:sz="0" w:space="0" w:color="auto"/>
            <w:bottom w:val="none" w:sz="0" w:space="0" w:color="auto"/>
            <w:right w:val="none" w:sz="0" w:space="0" w:color="auto"/>
          </w:divBdr>
        </w:div>
        <w:div w:id="103815198">
          <w:marLeft w:val="0"/>
          <w:marRight w:val="0"/>
          <w:marTop w:val="0"/>
          <w:marBottom w:val="0"/>
          <w:divBdr>
            <w:top w:val="none" w:sz="0" w:space="0" w:color="auto"/>
            <w:left w:val="none" w:sz="0" w:space="0" w:color="auto"/>
            <w:bottom w:val="none" w:sz="0" w:space="0" w:color="auto"/>
            <w:right w:val="none" w:sz="0" w:space="0" w:color="auto"/>
          </w:divBdr>
        </w:div>
        <w:div w:id="107045791">
          <w:marLeft w:val="0"/>
          <w:marRight w:val="0"/>
          <w:marTop w:val="0"/>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
        <w:div w:id="121505534">
          <w:marLeft w:val="0"/>
          <w:marRight w:val="0"/>
          <w:marTop w:val="0"/>
          <w:marBottom w:val="0"/>
          <w:divBdr>
            <w:top w:val="none" w:sz="0" w:space="0" w:color="auto"/>
            <w:left w:val="none" w:sz="0" w:space="0" w:color="auto"/>
            <w:bottom w:val="none" w:sz="0" w:space="0" w:color="auto"/>
            <w:right w:val="none" w:sz="0" w:space="0" w:color="auto"/>
          </w:divBdr>
        </w:div>
        <w:div w:id="130369246">
          <w:marLeft w:val="0"/>
          <w:marRight w:val="0"/>
          <w:marTop w:val="0"/>
          <w:marBottom w:val="0"/>
          <w:divBdr>
            <w:top w:val="none" w:sz="0" w:space="0" w:color="auto"/>
            <w:left w:val="none" w:sz="0" w:space="0" w:color="auto"/>
            <w:bottom w:val="none" w:sz="0" w:space="0" w:color="auto"/>
            <w:right w:val="none" w:sz="0" w:space="0" w:color="auto"/>
          </w:divBdr>
        </w:div>
        <w:div w:id="146632744">
          <w:marLeft w:val="0"/>
          <w:marRight w:val="0"/>
          <w:marTop w:val="0"/>
          <w:marBottom w:val="0"/>
          <w:divBdr>
            <w:top w:val="none" w:sz="0" w:space="0" w:color="auto"/>
            <w:left w:val="none" w:sz="0" w:space="0" w:color="auto"/>
            <w:bottom w:val="none" w:sz="0" w:space="0" w:color="auto"/>
            <w:right w:val="none" w:sz="0" w:space="0" w:color="auto"/>
          </w:divBdr>
        </w:div>
        <w:div w:id="161087916">
          <w:marLeft w:val="0"/>
          <w:marRight w:val="0"/>
          <w:marTop w:val="0"/>
          <w:marBottom w:val="0"/>
          <w:divBdr>
            <w:top w:val="none" w:sz="0" w:space="0" w:color="auto"/>
            <w:left w:val="none" w:sz="0" w:space="0" w:color="auto"/>
            <w:bottom w:val="none" w:sz="0" w:space="0" w:color="auto"/>
            <w:right w:val="none" w:sz="0" w:space="0" w:color="auto"/>
          </w:divBdr>
        </w:div>
        <w:div w:id="178855034">
          <w:marLeft w:val="0"/>
          <w:marRight w:val="0"/>
          <w:marTop w:val="0"/>
          <w:marBottom w:val="0"/>
          <w:divBdr>
            <w:top w:val="none" w:sz="0" w:space="0" w:color="auto"/>
            <w:left w:val="none" w:sz="0" w:space="0" w:color="auto"/>
            <w:bottom w:val="none" w:sz="0" w:space="0" w:color="auto"/>
            <w:right w:val="none" w:sz="0" w:space="0" w:color="auto"/>
          </w:divBdr>
        </w:div>
        <w:div w:id="190579192">
          <w:marLeft w:val="0"/>
          <w:marRight w:val="0"/>
          <w:marTop w:val="0"/>
          <w:marBottom w:val="0"/>
          <w:divBdr>
            <w:top w:val="none" w:sz="0" w:space="0" w:color="auto"/>
            <w:left w:val="none" w:sz="0" w:space="0" w:color="auto"/>
            <w:bottom w:val="none" w:sz="0" w:space="0" w:color="auto"/>
            <w:right w:val="none" w:sz="0" w:space="0" w:color="auto"/>
          </w:divBdr>
        </w:div>
        <w:div w:id="204566481">
          <w:marLeft w:val="0"/>
          <w:marRight w:val="0"/>
          <w:marTop w:val="0"/>
          <w:marBottom w:val="0"/>
          <w:divBdr>
            <w:top w:val="none" w:sz="0" w:space="0" w:color="auto"/>
            <w:left w:val="none" w:sz="0" w:space="0" w:color="auto"/>
            <w:bottom w:val="none" w:sz="0" w:space="0" w:color="auto"/>
            <w:right w:val="none" w:sz="0" w:space="0" w:color="auto"/>
          </w:divBdr>
        </w:div>
        <w:div w:id="216014890">
          <w:marLeft w:val="0"/>
          <w:marRight w:val="0"/>
          <w:marTop w:val="0"/>
          <w:marBottom w:val="0"/>
          <w:divBdr>
            <w:top w:val="none" w:sz="0" w:space="0" w:color="auto"/>
            <w:left w:val="none" w:sz="0" w:space="0" w:color="auto"/>
            <w:bottom w:val="none" w:sz="0" w:space="0" w:color="auto"/>
            <w:right w:val="none" w:sz="0" w:space="0" w:color="auto"/>
          </w:divBdr>
        </w:div>
        <w:div w:id="232007994">
          <w:marLeft w:val="0"/>
          <w:marRight w:val="0"/>
          <w:marTop w:val="0"/>
          <w:marBottom w:val="0"/>
          <w:divBdr>
            <w:top w:val="none" w:sz="0" w:space="0" w:color="auto"/>
            <w:left w:val="none" w:sz="0" w:space="0" w:color="auto"/>
            <w:bottom w:val="none" w:sz="0" w:space="0" w:color="auto"/>
            <w:right w:val="none" w:sz="0" w:space="0" w:color="auto"/>
          </w:divBdr>
        </w:div>
        <w:div w:id="236207467">
          <w:marLeft w:val="0"/>
          <w:marRight w:val="0"/>
          <w:marTop w:val="0"/>
          <w:marBottom w:val="0"/>
          <w:divBdr>
            <w:top w:val="none" w:sz="0" w:space="0" w:color="auto"/>
            <w:left w:val="none" w:sz="0" w:space="0" w:color="auto"/>
            <w:bottom w:val="none" w:sz="0" w:space="0" w:color="auto"/>
            <w:right w:val="none" w:sz="0" w:space="0" w:color="auto"/>
          </w:divBdr>
        </w:div>
        <w:div w:id="255797412">
          <w:marLeft w:val="0"/>
          <w:marRight w:val="0"/>
          <w:marTop w:val="0"/>
          <w:marBottom w:val="0"/>
          <w:divBdr>
            <w:top w:val="none" w:sz="0" w:space="0" w:color="auto"/>
            <w:left w:val="none" w:sz="0" w:space="0" w:color="auto"/>
            <w:bottom w:val="none" w:sz="0" w:space="0" w:color="auto"/>
            <w:right w:val="none" w:sz="0" w:space="0" w:color="auto"/>
          </w:divBdr>
        </w:div>
        <w:div w:id="277684929">
          <w:marLeft w:val="0"/>
          <w:marRight w:val="0"/>
          <w:marTop w:val="0"/>
          <w:marBottom w:val="0"/>
          <w:divBdr>
            <w:top w:val="none" w:sz="0" w:space="0" w:color="auto"/>
            <w:left w:val="none" w:sz="0" w:space="0" w:color="auto"/>
            <w:bottom w:val="none" w:sz="0" w:space="0" w:color="auto"/>
            <w:right w:val="none" w:sz="0" w:space="0" w:color="auto"/>
          </w:divBdr>
        </w:div>
        <w:div w:id="292903127">
          <w:marLeft w:val="0"/>
          <w:marRight w:val="0"/>
          <w:marTop w:val="0"/>
          <w:marBottom w:val="0"/>
          <w:divBdr>
            <w:top w:val="none" w:sz="0" w:space="0" w:color="auto"/>
            <w:left w:val="none" w:sz="0" w:space="0" w:color="auto"/>
            <w:bottom w:val="none" w:sz="0" w:space="0" w:color="auto"/>
            <w:right w:val="none" w:sz="0" w:space="0" w:color="auto"/>
          </w:divBdr>
        </w:div>
        <w:div w:id="302319499">
          <w:marLeft w:val="0"/>
          <w:marRight w:val="0"/>
          <w:marTop w:val="0"/>
          <w:marBottom w:val="0"/>
          <w:divBdr>
            <w:top w:val="none" w:sz="0" w:space="0" w:color="auto"/>
            <w:left w:val="none" w:sz="0" w:space="0" w:color="auto"/>
            <w:bottom w:val="none" w:sz="0" w:space="0" w:color="auto"/>
            <w:right w:val="none" w:sz="0" w:space="0" w:color="auto"/>
          </w:divBdr>
        </w:div>
        <w:div w:id="302737521">
          <w:marLeft w:val="0"/>
          <w:marRight w:val="0"/>
          <w:marTop w:val="0"/>
          <w:marBottom w:val="0"/>
          <w:divBdr>
            <w:top w:val="none" w:sz="0" w:space="0" w:color="auto"/>
            <w:left w:val="none" w:sz="0" w:space="0" w:color="auto"/>
            <w:bottom w:val="none" w:sz="0" w:space="0" w:color="auto"/>
            <w:right w:val="none" w:sz="0" w:space="0" w:color="auto"/>
          </w:divBdr>
        </w:div>
        <w:div w:id="307438867">
          <w:marLeft w:val="0"/>
          <w:marRight w:val="0"/>
          <w:marTop w:val="0"/>
          <w:marBottom w:val="0"/>
          <w:divBdr>
            <w:top w:val="none" w:sz="0" w:space="0" w:color="auto"/>
            <w:left w:val="none" w:sz="0" w:space="0" w:color="auto"/>
            <w:bottom w:val="none" w:sz="0" w:space="0" w:color="auto"/>
            <w:right w:val="none" w:sz="0" w:space="0" w:color="auto"/>
          </w:divBdr>
        </w:div>
        <w:div w:id="311837210">
          <w:marLeft w:val="0"/>
          <w:marRight w:val="0"/>
          <w:marTop w:val="0"/>
          <w:marBottom w:val="0"/>
          <w:divBdr>
            <w:top w:val="none" w:sz="0" w:space="0" w:color="auto"/>
            <w:left w:val="none" w:sz="0" w:space="0" w:color="auto"/>
            <w:bottom w:val="none" w:sz="0" w:space="0" w:color="auto"/>
            <w:right w:val="none" w:sz="0" w:space="0" w:color="auto"/>
          </w:divBdr>
        </w:div>
        <w:div w:id="319886384">
          <w:marLeft w:val="0"/>
          <w:marRight w:val="0"/>
          <w:marTop w:val="0"/>
          <w:marBottom w:val="0"/>
          <w:divBdr>
            <w:top w:val="none" w:sz="0" w:space="0" w:color="auto"/>
            <w:left w:val="none" w:sz="0" w:space="0" w:color="auto"/>
            <w:bottom w:val="none" w:sz="0" w:space="0" w:color="auto"/>
            <w:right w:val="none" w:sz="0" w:space="0" w:color="auto"/>
          </w:divBdr>
        </w:div>
        <w:div w:id="320742841">
          <w:marLeft w:val="0"/>
          <w:marRight w:val="0"/>
          <w:marTop w:val="0"/>
          <w:marBottom w:val="0"/>
          <w:divBdr>
            <w:top w:val="none" w:sz="0" w:space="0" w:color="auto"/>
            <w:left w:val="none" w:sz="0" w:space="0" w:color="auto"/>
            <w:bottom w:val="none" w:sz="0" w:space="0" w:color="auto"/>
            <w:right w:val="none" w:sz="0" w:space="0" w:color="auto"/>
          </w:divBdr>
        </w:div>
        <w:div w:id="340742961">
          <w:marLeft w:val="0"/>
          <w:marRight w:val="0"/>
          <w:marTop w:val="0"/>
          <w:marBottom w:val="0"/>
          <w:divBdr>
            <w:top w:val="none" w:sz="0" w:space="0" w:color="auto"/>
            <w:left w:val="none" w:sz="0" w:space="0" w:color="auto"/>
            <w:bottom w:val="none" w:sz="0" w:space="0" w:color="auto"/>
            <w:right w:val="none" w:sz="0" w:space="0" w:color="auto"/>
          </w:divBdr>
        </w:div>
        <w:div w:id="345134126">
          <w:marLeft w:val="0"/>
          <w:marRight w:val="0"/>
          <w:marTop w:val="0"/>
          <w:marBottom w:val="0"/>
          <w:divBdr>
            <w:top w:val="none" w:sz="0" w:space="0" w:color="auto"/>
            <w:left w:val="none" w:sz="0" w:space="0" w:color="auto"/>
            <w:bottom w:val="none" w:sz="0" w:space="0" w:color="auto"/>
            <w:right w:val="none" w:sz="0" w:space="0" w:color="auto"/>
          </w:divBdr>
        </w:div>
        <w:div w:id="346828399">
          <w:marLeft w:val="0"/>
          <w:marRight w:val="0"/>
          <w:marTop w:val="0"/>
          <w:marBottom w:val="0"/>
          <w:divBdr>
            <w:top w:val="none" w:sz="0" w:space="0" w:color="auto"/>
            <w:left w:val="none" w:sz="0" w:space="0" w:color="auto"/>
            <w:bottom w:val="none" w:sz="0" w:space="0" w:color="auto"/>
            <w:right w:val="none" w:sz="0" w:space="0" w:color="auto"/>
          </w:divBdr>
        </w:div>
        <w:div w:id="356197110">
          <w:marLeft w:val="0"/>
          <w:marRight w:val="0"/>
          <w:marTop w:val="0"/>
          <w:marBottom w:val="0"/>
          <w:divBdr>
            <w:top w:val="none" w:sz="0" w:space="0" w:color="auto"/>
            <w:left w:val="none" w:sz="0" w:space="0" w:color="auto"/>
            <w:bottom w:val="none" w:sz="0" w:space="0" w:color="auto"/>
            <w:right w:val="none" w:sz="0" w:space="0" w:color="auto"/>
          </w:divBdr>
        </w:div>
        <w:div w:id="367534100">
          <w:marLeft w:val="0"/>
          <w:marRight w:val="0"/>
          <w:marTop w:val="0"/>
          <w:marBottom w:val="0"/>
          <w:divBdr>
            <w:top w:val="none" w:sz="0" w:space="0" w:color="auto"/>
            <w:left w:val="none" w:sz="0" w:space="0" w:color="auto"/>
            <w:bottom w:val="none" w:sz="0" w:space="0" w:color="auto"/>
            <w:right w:val="none" w:sz="0" w:space="0" w:color="auto"/>
          </w:divBdr>
        </w:div>
        <w:div w:id="369888048">
          <w:marLeft w:val="0"/>
          <w:marRight w:val="0"/>
          <w:marTop w:val="0"/>
          <w:marBottom w:val="0"/>
          <w:divBdr>
            <w:top w:val="none" w:sz="0" w:space="0" w:color="auto"/>
            <w:left w:val="none" w:sz="0" w:space="0" w:color="auto"/>
            <w:bottom w:val="none" w:sz="0" w:space="0" w:color="auto"/>
            <w:right w:val="none" w:sz="0" w:space="0" w:color="auto"/>
          </w:divBdr>
        </w:div>
        <w:div w:id="382289980">
          <w:marLeft w:val="0"/>
          <w:marRight w:val="0"/>
          <w:marTop w:val="0"/>
          <w:marBottom w:val="0"/>
          <w:divBdr>
            <w:top w:val="none" w:sz="0" w:space="0" w:color="auto"/>
            <w:left w:val="none" w:sz="0" w:space="0" w:color="auto"/>
            <w:bottom w:val="none" w:sz="0" w:space="0" w:color="auto"/>
            <w:right w:val="none" w:sz="0" w:space="0" w:color="auto"/>
          </w:divBdr>
        </w:div>
        <w:div w:id="384303770">
          <w:marLeft w:val="0"/>
          <w:marRight w:val="0"/>
          <w:marTop w:val="0"/>
          <w:marBottom w:val="0"/>
          <w:divBdr>
            <w:top w:val="none" w:sz="0" w:space="0" w:color="auto"/>
            <w:left w:val="none" w:sz="0" w:space="0" w:color="auto"/>
            <w:bottom w:val="none" w:sz="0" w:space="0" w:color="auto"/>
            <w:right w:val="none" w:sz="0" w:space="0" w:color="auto"/>
          </w:divBdr>
        </w:div>
        <w:div w:id="405301398">
          <w:marLeft w:val="0"/>
          <w:marRight w:val="0"/>
          <w:marTop w:val="0"/>
          <w:marBottom w:val="0"/>
          <w:divBdr>
            <w:top w:val="none" w:sz="0" w:space="0" w:color="auto"/>
            <w:left w:val="none" w:sz="0" w:space="0" w:color="auto"/>
            <w:bottom w:val="none" w:sz="0" w:space="0" w:color="auto"/>
            <w:right w:val="none" w:sz="0" w:space="0" w:color="auto"/>
          </w:divBdr>
        </w:div>
        <w:div w:id="409233950">
          <w:marLeft w:val="0"/>
          <w:marRight w:val="0"/>
          <w:marTop w:val="0"/>
          <w:marBottom w:val="0"/>
          <w:divBdr>
            <w:top w:val="none" w:sz="0" w:space="0" w:color="auto"/>
            <w:left w:val="none" w:sz="0" w:space="0" w:color="auto"/>
            <w:bottom w:val="none" w:sz="0" w:space="0" w:color="auto"/>
            <w:right w:val="none" w:sz="0" w:space="0" w:color="auto"/>
          </w:divBdr>
        </w:div>
        <w:div w:id="415787870">
          <w:marLeft w:val="0"/>
          <w:marRight w:val="0"/>
          <w:marTop w:val="0"/>
          <w:marBottom w:val="0"/>
          <w:divBdr>
            <w:top w:val="none" w:sz="0" w:space="0" w:color="auto"/>
            <w:left w:val="none" w:sz="0" w:space="0" w:color="auto"/>
            <w:bottom w:val="none" w:sz="0" w:space="0" w:color="auto"/>
            <w:right w:val="none" w:sz="0" w:space="0" w:color="auto"/>
          </w:divBdr>
        </w:div>
        <w:div w:id="431051729">
          <w:marLeft w:val="0"/>
          <w:marRight w:val="0"/>
          <w:marTop w:val="0"/>
          <w:marBottom w:val="0"/>
          <w:divBdr>
            <w:top w:val="none" w:sz="0" w:space="0" w:color="auto"/>
            <w:left w:val="none" w:sz="0" w:space="0" w:color="auto"/>
            <w:bottom w:val="none" w:sz="0" w:space="0" w:color="auto"/>
            <w:right w:val="none" w:sz="0" w:space="0" w:color="auto"/>
          </w:divBdr>
        </w:div>
        <w:div w:id="437019614">
          <w:marLeft w:val="0"/>
          <w:marRight w:val="0"/>
          <w:marTop w:val="0"/>
          <w:marBottom w:val="0"/>
          <w:divBdr>
            <w:top w:val="none" w:sz="0" w:space="0" w:color="auto"/>
            <w:left w:val="none" w:sz="0" w:space="0" w:color="auto"/>
            <w:bottom w:val="none" w:sz="0" w:space="0" w:color="auto"/>
            <w:right w:val="none" w:sz="0" w:space="0" w:color="auto"/>
          </w:divBdr>
        </w:div>
        <w:div w:id="443967020">
          <w:marLeft w:val="0"/>
          <w:marRight w:val="0"/>
          <w:marTop w:val="0"/>
          <w:marBottom w:val="0"/>
          <w:divBdr>
            <w:top w:val="none" w:sz="0" w:space="0" w:color="auto"/>
            <w:left w:val="none" w:sz="0" w:space="0" w:color="auto"/>
            <w:bottom w:val="none" w:sz="0" w:space="0" w:color="auto"/>
            <w:right w:val="none" w:sz="0" w:space="0" w:color="auto"/>
          </w:divBdr>
        </w:div>
        <w:div w:id="446582580">
          <w:marLeft w:val="0"/>
          <w:marRight w:val="0"/>
          <w:marTop w:val="0"/>
          <w:marBottom w:val="0"/>
          <w:divBdr>
            <w:top w:val="none" w:sz="0" w:space="0" w:color="auto"/>
            <w:left w:val="none" w:sz="0" w:space="0" w:color="auto"/>
            <w:bottom w:val="none" w:sz="0" w:space="0" w:color="auto"/>
            <w:right w:val="none" w:sz="0" w:space="0" w:color="auto"/>
          </w:divBdr>
        </w:div>
        <w:div w:id="450444068">
          <w:marLeft w:val="0"/>
          <w:marRight w:val="0"/>
          <w:marTop w:val="0"/>
          <w:marBottom w:val="0"/>
          <w:divBdr>
            <w:top w:val="none" w:sz="0" w:space="0" w:color="auto"/>
            <w:left w:val="none" w:sz="0" w:space="0" w:color="auto"/>
            <w:bottom w:val="none" w:sz="0" w:space="0" w:color="auto"/>
            <w:right w:val="none" w:sz="0" w:space="0" w:color="auto"/>
          </w:divBdr>
        </w:div>
        <w:div w:id="451286200">
          <w:marLeft w:val="0"/>
          <w:marRight w:val="0"/>
          <w:marTop w:val="0"/>
          <w:marBottom w:val="0"/>
          <w:divBdr>
            <w:top w:val="none" w:sz="0" w:space="0" w:color="auto"/>
            <w:left w:val="none" w:sz="0" w:space="0" w:color="auto"/>
            <w:bottom w:val="none" w:sz="0" w:space="0" w:color="auto"/>
            <w:right w:val="none" w:sz="0" w:space="0" w:color="auto"/>
          </w:divBdr>
        </w:div>
        <w:div w:id="453989157">
          <w:marLeft w:val="0"/>
          <w:marRight w:val="0"/>
          <w:marTop w:val="0"/>
          <w:marBottom w:val="0"/>
          <w:divBdr>
            <w:top w:val="none" w:sz="0" w:space="0" w:color="auto"/>
            <w:left w:val="none" w:sz="0" w:space="0" w:color="auto"/>
            <w:bottom w:val="none" w:sz="0" w:space="0" w:color="auto"/>
            <w:right w:val="none" w:sz="0" w:space="0" w:color="auto"/>
          </w:divBdr>
        </w:div>
        <w:div w:id="465510993">
          <w:marLeft w:val="0"/>
          <w:marRight w:val="0"/>
          <w:marTop w:val="0"/>
          <w:marBottom w:val="0"/>
          <w:divBdr>
            <w:top w:val="none" w:sz="0" w:space="0" w:color="auto"/>
            <w:left w:val="none" w:sz="0" w:space="0" w:color="auto"/>
            <w:bottom w:val="none" w:sz="0" w:space="0" w:color="auto"/>
            <w:right w:val="none" w:sz="0" w:space="0" w:color="auto"/>
          </w:divBdr>
        </w:div>
        <w:div w:id="482696106">
          <w:marLeft w:val="0"/>
          <w:marRight w:val="0"/>
          <w:marTop w:val="0"/>
          <w:marBottom w:val="0"/>
          <w:divBdr>
            <w:top w:val="none" w:sz="0" w:space="0" w:color="auto"/>
            <w:left w:val="none" w:sz="0" w:space="0" w:color="auto"/>
            <w:bottom w:val="none" w:sz="0" w:space="0" w:color="auto"/>
            <w:right w:val="none" w:sz="0" w:space="0" w:color="auto"/>
          </w:divBdr>
        </w:div>
        <w:div w:id="495728697">
          <w:marLeft w:val="0"/>
          <w:marRight w:val="0"/>
          <w:marTop w:val="0"/>
          <w:marBottom w:val="0"/>
          <w:divBdr>
            <w:top w:val="none" w:sz="0" w:space="0" w:color="auto"/>
            <w:left w:val="none" w:sz="0" w:space="0" w:color="auto"/>
            <w:bottom w:val="none" w:sz="0" w:space="0" w:color="auto"/>
            <w:right w:val="none" w:sz="0" w:space="0" w:color="auto"/>
          </w:divBdr>
        </w:div>
        <w:div w:id="497117672">
          <w:marLeft w:val="0"/>
          <w:marRight w:val="0"/>
          <w:marTop w:val="0"/>
          <w:marBottom w:val="0"/>
          <w:divBdr>
            <w:top w:val="none" w:sz="0" w:space="0" w:color="auto"/>
            <w:left w:val="none" w:sz="0" w:space="0" w:color="auto"/>
            <w:bottom w:val="none" w:sz="0" w:space="0" w:color="auto"/>
            <w:right w:val="none" w:sz="0" w:space="0" w:color="auto"/>
          </w:divBdr>
        </w:div>
        <w:div w:id="504131184">
          <w:marLeft w:val="0"/>
          <w:marRight w:val="0"/>
          <w:marTop w:val="0"/>
          <w:marBottom w:val="0"/>
          <w:divBdr>
            <w:top w:val="none" w:sz="0" w:space="0" w:color="auto"/>
            <w:left w:val="none" w:sz="0" w:space="0" w:color="auto"/>
            <w:bottom w:val="none" w:sz="0" w:space="0" w:color="auto"/>
            <w:right w:val="none" w:sz="0" w:space="0" w:color="auto"/>
          </w:divBdr>
        </w:div>
        <w:div w:id="504975739">
          <w:marLeft w:val="0"/>
          <w:marRight w:val="0"/>
          <w:marTop w:val="0"/>
          <w:marBottom w:val="0"/>
          <w:divBdr>
            <w:top w:val="none" w:sz="0" w:space="0" w:color="auto"/>
            <w:left w:val="none" w:sz="0" w:space="0" w:color="auto"/>
            <w:bottom w:val="none" w:sz="0" w:space="0" w:color="auto"/>
            <w:right w:val="none" w:sz="0" w:space="0" w:color="auto"/>
          </w:divBdr>
        </w:div>
        <w:div w:id="510218411">
          <w:marLeft w:val="0"/>
          <w:marRight w:val="0"/>
          <w:marTop w:val="0"/>
          <w:marBottom w:val="0"/>
          <w:divBdr>
            <w:top w:val="none" w:sz="0" w:space="0" w:color="auto"/>
            <w:left w:val="none" w:sz="0" w:space="0" w:color="auto"/>
            <w:bottom w:val="none" w:sz="0" w:space="0" w:color="auto"/>
            <w:right w:val="none" w:sz="0" w:space="0" w:color="auto"/>
          </w:divBdr>
        </w:div>
        <w:div w:id="519047294">
          <w:marLeft w:val="0"/>
          <w:marRight w:val="0"/>
          <w:marTop w:val="0"/>
          <w:marBottom w:val="0"/>
          <w:divBdr>
            <w:top w:val="none" w:sz="0" w:space="0" w:color="auto"/>
            <w:left w:val="none" w:sz="0" w:space="0" w:color="auto"/>
            <w:bottom w:val="none" w:sz="0" w:space="0" w:color="auto"/>
            <w:right w:val="none" w:sz="0" w:space="0" w:color="auto"/>
          </w:divBdr>
        </w:div>
        <w:div w:id="520631991">
          <w:marLeft w:val="0"/>
          <w:marRight w:val="0"/>
          <w:marTop w:val="0"/>
          <w:marBottom w:val="0"/>
          <w:divBdr>
            <w:top w:val="none" w:sz="0" w:space="0" w:color="auto"/>
            <w:left w:val="none" w:sz="0" w:space="0" w:color="auto"/>
            <w:bottom w:val="none" w:sz="0" w:space="0" w:color="auto"/>
            <w:right w:val="none" w:sz="0" w:space="0" w:color="auto"/>
          </w:divBdr>
        </w:div>
        <w:div w:id="534656618">
          <w:marLeft w:val="0"/>
          <w:marRight w:val="0"/>
          <w:marTop w:val="0"/>
          <w:marBottom w:val="0"/>
          <w:divBdr>
            <w:top w:val="none" w:sz="0" w:space="0" w:color="auto"/>
            <w:left w:val="none" w:sz="0" w:space="0" w:color="auto"/>
            <w:bottom w:val="none" w:sz="0" w:space="0" w:color="auto"/>
            <w:right w:val="none" w:sz="0" w:space="0" w:color="auto"/>
          </w:divBdr>
        </w:div>
        <w:div w:id="558395436">
          <w:marLeft w:val="0"/>
          <w:marRight w:val="0"/>
          <w:marTop w:val="0"/>
          <w:marBottom w:val="0"/>
          <w:divBdr>
            <w:top w:val="none" w:sz="0" w:space="0" w:color="auto"/>
            <w:left w:val="none" w:sz="0" w:space="0" w:color="auto"/>
            <w:bottom w:val="none" w:sz="0" w:space="0" w:color="auto"/>
            <w:right w:val="none" w:sz="0" w:space="0" w:color="auto"/>
          </w:divBdr>
        </w:div>
        <w:div w:id="559488141">
          <w:marLeft w:val="0"/>
          <w:marRight w:val="0"/>
          <w:marTop w:val="0"/>
          <w:marBottom w:val="0"/>
          <w:divBdr>
            <w:top w:val="none" w:sz="0" w:space="0" w:color="auto"/>
            <w:left w:val="none" w:sz="0" w:space="0" w:color="auto"/>
            <w:bottom w:val="none" w:sz="0" w:space="0" w:color="auto"/>
            <w:right w:val="none" w:sz="0" w:space="0" w:color="auto"/>
          </w:divBdr>
        </w:div>
        <w:div w:id="565577574">
          <w:marLeft w:val="0"/>
          <w:marRight w:val="0"/>
          <w:marTop w:val="0"/>
          <w:marBottom w:val="0"/>
          <w:divBdr>
            <w:top w:val="none" w:sz="0" w:space="0" w:color="auto"/>
            <w:left w:val="none" w:sz="0" w:space="0" w:color="auto"/>
            <w:bottom w:val="none" w:sz="0" w:space="0" w:color="auto"/>
            <w:right w:val="none" w:sz="0" w:space="0" w:color="auto"/>
          </w:divBdr>
        </w:div>
        <w:div w:id="569926949">
          <w:marLeft w:val="0"/>
          <w:marRight w:val="0"/>
          <w:marTop w:val="0"/>
          <w:marBottom w:val="0"/>
          <w:divBdr>
            <w:top w:val="none" w:sz="0" w:space="0" w:color="auto"/>
            <w:left w:val="none" w:sz="0" w:space="0" w:color="auto"/>
            <w:bottom w:val="none" w:sz="0" w:space="0" w:color="auto"/>
            <w:right w:val="none" w:sz="0" w:space="0" w:color="auto"/>
          </w:divBdr>
        </w:div>
        <w:div w:id="573315257">
          <w:marLeft w:val="0"/>
          <w:marRight w:val="0"/>
          <w:marTop w:val="0"/>
          <w:marBottom w:val="0"/>
          <w:divBdr>
            <w:top w:val="none" w:sz="0" w:space="0" w:color="auto"/>
            <w:left w:val="none" w:sz="0" w:space="0" w:color="auto"/>
            <w:bottom w:val="none" w:sz="0" w:space="0" w:color="auto"/>
            <w:right w:val="none" w:sz="0" w:space="0" w:color="auto"/>
          </w:divBdr>
        </w:div>
        <w:div w:id="577717980">
          <w:marLeft w:val="0"/>
          <w:marRight w:val="0"/>
          <w:marTop w:val="0"/>
          <w:marBottom w:val="0"/>
          <w:divBdr>
            <w:top w:val="none" w:sz="0" w:space="0" w:color="auto"/>
            <w:left w:val="none" w:sz="0" w:space="0" w:color="auto"/>
            <w:bottom w:val="none" w:sz="0" w:space="0" w:color="auto"/>
            <w:right w:val="none" w:sz="0" w:space="0" w:color="auto"/>
          </w:divBdr>
        </w:div>
        <w:div w:id="579368279">
          <w:marLeft w:val="0"/>
          <w:marRight w:val="0"/>
          <w:marTop w:val="0"/>
          <w:marBottom w:val="0"/>
          <w:divBdr>
            <w:top w:val="none" w:sz="0" w:space="0" w:color="auto"/>
            <w:left w:val="none" w:sz="0" w:space="0" w:color="auto"/>
            <w:bottom w:val="none" w:sz="0" w:space="0" w:color="auto"/>
            <w:right w:val="none" w:sz="0" w:space="0" w:color="auto"/>
          </w:divBdr>
        </w:div>
        <w:div w:id="615062785">
          <w:marLeft w:val="0"/>
          <w:marRight w:val="0"/>
          <w:marTop w:val="0"/>
          <w:marBottom w:val="0"/>
          <w:divBdr>
            <w:top w:val="none" w:sz="0" w:space="0" w:color="auto"/>
            <w:left w:val="none" w:sz="0" w:space="0" w:color="auto"/>
            <w:bottom w:val="none" w:sz="0" w:space="0" w:color="auto"/>
            <w:right w:val="none" w:sz="0" w:space="0" w:color="auto"/>
          </w:divBdr>
        </w:div>
        <w:div w:id="620653775">
          <w:marLeft w:val="0"/>
          <w:marRight w:val="0"/>
          <w:marTop w:val="0"/>
          <w:marBottom w:val="0"/>
          <w:divBdr>
            <w:top w:val="none" w:sz="0" w:space="0" w:color="auto"/>
            <w:left w:val="none" w:sz="0" w:space="0" w:color="auto"/>
            <w:bottom w:val="none" w:sz="0" w:space="0" w:color="auto"/>
            <w:right w:val="none" w:sz="0" w:space="0" w:color="auto"/>
          </w:divBdr>
        </w:div>
        <w:div w:id="641889714">
          <w:marLeft w:val="0"/>
          <w:marRight w:val="0"/>
          <w:marTop w:val="0"/>
          <w:marBottom w:val="0"/>
          <w:divBdr>
            <w:top w:val="none" w:sz="0" w:space="0" w:color="auto"/>
            <w:left w:val="none" w:sz="0" w:space="0" w:color="auto"/>
            <w:bottom w:val="none" w:sz="0" w:space="0" w:color="auto"/>
            <w:right w:val="none" w:sz="0" w:space="0" w:color="auto"/>
          </w:divBdr>
        </w:div>
        <w:div w:id="643586595">
          <w:marLeft w:val="0"/>
          <w:marRight w:val="0"/>
          <w:marTop w:val="0"/>
          <w:marBottom w:val="0"/>
          <w:divBdr>
            <w:top w:val="none" w:sz="0" w:space="0" w:color="auto"/>
            <w:left w:val="none" w:sz="0" w:space="0" w:color="auto"/>
            <w:bottom w:val="none" w:sz="0" w:space="0" w:color="auto"/>
            <w:right w:val="none" w:sz="0" w:space="0" w:color="auto"/>
          </w:divBdr>
        </w:div>
        <w:div w:id="649872505">
          <w:marLeft w:val="0"/>
          <w:marRight w:val="0"/>
          <w:marTop w:val="0"/>
          <w:marBottom w:val="0"/>
          <w:divBdr>
            <w:top w:val="none" w:sz="0" w:space="0" w:color="auto"/>
            <w:left w:val="none" w:sz="0" w:space="0" w:color="auto"/>
            <w:bottom w:val="none" w:sz="0" w:space="0" w:color="auto"/>
            <w:right w:val="none" w:sz="0" w:space="0" w:color="auto"/>
          </w:divBdr>
        </w:div>
        <w:div w:id="655230513">
          <w:marLeft w:val="0"/>
          <w:marRight w:val="0"/>
          <w:marTop w:val="0"/>
          <w:marBottom w:val="0"/>
          <w:divBdr>
            <w:top w:val="none" w:sz="0" w:space="0" w:color="auto"/>
            <w:left w:val="none" w:sz="0" w:space="0" w:color="auto"/>
            <w:bottom w:val="none" w:sz="0" w:space="0" w:color="auto"/>
            <w:right w:val="none" w:sz="0" w:space="0" w:color="auto"/>
          </w:divBdr>
        </w:div>
        <w:div w:id="659695309">
          <w:marLeft w:val="0"/>
          <w:marRight w:val="0"/>
          <w:marTop w:val="0"/>
          <w:marBottom w:val="0"/>
          <w:divBdr>
            <w:top w:val="none" w:sz="0" w:space="0" w:color="auto"/>
            <w:left w:val="none" w:sz="0" w:space="0" w:color="auto"/>
            <w:bottom w:val="none" w:sz="0" w:space="0" w:color="auto"/>
            <w:right w:val="none" w:sz="0" w:space="0" w:color="auto"/>
          </w:divBdr>
        </w:div>
        <w:div w:id="668748389">
          <w:marLeft w:val="0"/>
          <w:marRight w:val="0"/>
          <w:marTop w:val="0"/>
          <w:marBottom w:val="0"/>
          <w:divBdr>
            <w:top w:val="none" w:sz="0" w:space="0" w:color="auto"/>
            <w:left w:val="none" w:sz="0" w:space="0" w:color="auto"/>
            <w:bottom w:val="none" w:sz="0" w:space="0" w:color="auto"/>
            <w:right w:val="none" w:sz="0" w:space="0" w:color="auto"/>
          </w:divBdr>
        </w:div>
        <w:div w:id="670374812">
          <w:marLeft w:val="0"/>
          <w:marRight w:val="0"/>
          <w:marTop w:val="0"/>
          <w:marBottom w:val="0"/>
          <w:divBdr>
            <w:top w:val="none" w:sz="0" w:space="0" w:color="auto"/>
            <w:left w:val="none" w:sz="0" w:space="0" w:color="auto"/>
            <w:bottom w:val="none" w:sz="0" w:space="0" w:color="auto"/>
            <w:right w:val="none" w:sz="0" w:space="0" w:color="auto"/>
          </w:divBdr>
        </w:div>
        <w:div w:id="674380957">
          <w:marLeft w:val="0"/>
          <w:marRight w:val="0"/>
          <w:marTop w:val="0"/>
          <w:marBottom w:val="0"/>
          <w:divBdr>
            <w:top w:val="none" w:sz="0" w:space="0" w:color="auto"/>
            <w:left w:val="none" w:sz="0" w:space="0" w:color="auto"/>
            <w:bottom w:val="none" w:sz="0" w:space="0" w:color="auto"/>
            <w:right w:val="none" w:sz="0" w:space="0" w:color="auto"/>
          </w:divBdr>
        </w:div>
        <w:div w:id="677193692">
          <w:marLeft w:val="0"/>
          <w:marRight w:val="0"/>
          <w:marTop w:val="0"/>
          <w:marBottom w:val="0"/>
          <w:divBdr>
            <w:top w:val="none" w:sz="0" w:space="0" w:color="auto"/>
            <w:left w:val="none" w:sz="0" w:space="0" w:color="auto"/>
            <w:bottom w:val="none" w:sz="0" w:space="0" w:color="auto"/>
            <w:right w:val="none" w:sz="0" w:space="0" w:color="auto"/>
          </w:divBdr>
        </w:div>
        <w:div w:id="678392872">
          <w:marLeft w:val="0"/>
          <w:marRight w:val="0"/>
          <w:marTop w:val="0"/>
          <w:marBottom w:val="0"/>
          <w:divBdr>
            <w:top w:val="none" w:sz="0" w:space="0" w:color="auto"/>
            <w:left w:val="none" w:sz="0" w:space="0" w:color="auto"/>
            <w:bottom w:val="none" w:sz="0" w:space="0" w:color="auto"/>
            <w:right w:val="none" w:sz="0" w:space="0" w:color="auto"/>
          </w:divBdr>
        </w:div>
        <w:div w:id="695227838">
          <w:marLeft w:val="0"/>
          <w:marRight w:val="0"/>
          <w:marTop w:val="0"/>
          <w:marBottom w:val="0"/>
          <w:divBdr>
            <w:top w:val="none" w:sz="0" w:space="0" w:color="auto"/>
            <w:left w:val="none" w:sz="0" w:space="0" w:color="auto"/>
            <w:bottom w:val="none" w:sz="0" w:space="0" w:color="auto"/>
            <w:right w:val="none" w:sz="0" w:space="0" w:color="auto"/>
          </w:divBdr>
        </w:div>
        <w:div w:id="697387133">
          <w:marLeft w:val="0"/>
          <w:marRight w:val="0"/>
          <w:marTop w:val="0"/>
          <w:marBottom w:val="0"/>
          <w:divBdr>
            <w:top w:val="none" w:sz="0" w:space="0" w:color="auto"/>
            <w:left w:val="none" w:sz="0" w:space="0" w:color="auto"/>
            <w:bottom w:val="none" w:sz="0" w:space="0" w:color="auto"/>
            <w:right w:val="none" w:sz="0" w:space="0" w:color="auto"/>
          </w:divBdr>
        </w:div>
        <w:div w:id="701201080">
          <w:marLeft w:val="0"/>
          <w:marRight w:val="0"/>
          <w:marTop w:val="0"/>
          <w:marBottom w:val="0"/>
          <w:divBdr>
            <w:top w:val="none" w:sz="0" w:space="0" w:color="auto"/>
            <w:left w:val="none" w:sz="0" w:space="0" w:color="auto"/>
            <w:bottom w:val="none" w:sz="0" w:space="0" w:color="auto"/>
            <w:right w:val="none" w:sz="0" w:space="0" w:color="auto"/>
          </w:divBdr>
        </w:div>
        <w:div w:id="703679447">
          <w:marLeft w:val="0"/>
          <w:marRight w:val="0"/>
          <w:marTop w:val="0"/>
          <w:marBottom w:val="0"/>
          <w:divBdr>
            <w:top w:val="none" w:sz="0" w:space="0" w:color="auto"/>
            <w:left w:val="none" w:sz="0" w:space="0" w:color="auto"/>
            <w:bottom w:val="none" w:sz="0" w:space="0" w:color="auto"/>
            <w:right w:val="none" w:sz="0" w:space="0" w:color="auto"/>
          </w:divBdr>
        </w:div>
        <w:div w:id="705057553">
          <w:marLeft w:val="0"/>
          <w:marRight w:val="0"/>
          <w:marTop w:val="0"/>
          <w:marBottom w:val="0"/>
          <w:divBdr>
            <w:top w:val="none" w:sz="0" w:space="0" w:color="auto"/>
            <w:left w:val="none" w:sz="0" w:space="0" w:color="auto"/>
            <w:bottom w:val="none" w:sz="0" w:space="0" w:color="auto"/>
            <w:right w:val="none" w:sz="0" w:space="0" w:color="auto"/>
          </w:divBdr>
        </w:div>
        <w:div w:id="716245895">
          <w:marLeft w:val="0"/>
          <w:marRight w:val="0"/>
          <w:marTop w:val="0"/>
          <w:marBottom w:val="0"/>
          <w:divBdr>
            <w:top w:val="none" w:sz="0" w:space="0" w:color="auto"/>
            <w:left w:val="none" w:sz="0" w:space="0" w:color="auto"/>
            <w:bottom w:val="none" w:sz="0" w:space="0" w:color="auto"/>
            <w:right w:val="none" w:sz="0" w:space="0" w:color="auto"/>
          </w:divBdr>
        </w:div>
        <w:div w:id="731537640">
          <w:marLeft w:val="0"/>
          <w:marRight w:val="0"/>
          <w:marTop w:val="0"/>
          <w:marBottom w:val="0"/>
          <w:divBdr>
            <w:top w:val="none" w:sz="0" w:space="0" w:color="auto"/>
            <w:left w:val="none" w:sz="0" w:space="0" w:color="auto"/>
            <w:bottom w:val="none" w:sz="0" w:space="0" w:color="auto"/>
            <w:right w:val="none" w:sz="0" w:space="0" w:color="auto"/>
          </w:divBdr>
        </w:div>
        <w:div w:id="766199834">
          <w:marLeft w:val="0"/>
          <w:marRight w:val="0"/>
          <w:marTop w:val="0"/>
          <w:marBottom w:val="0"/>
          <w:divBdr>
            <w:top w:val="none" w:sz="0" w:space="0" w:color="auto"/>
            <w:left w:val="none" w:sz="0" w:space="0" w:color="auto"/>
            <w:bottom w:val="none" w:sz="0" w:space="0" w:color="auto"/>
            <w:right w:val="none" w:sz="0" w:space="0" w:color="auto"/>
          </w:divBdr>
        </w:div>
        <w:div w:id="778069317">
          <w:marLeft w:val="0"/>
          <w:marRight w:val="0"/>
          <w:marTop w:val="0"/>
          <w:marBottom w:val="0"/>
          <w:divBdr>
            <w:top w:val="none" w:sz="0" w:space="0" w:color="auto"/>
            <w:left w:val="none" w:sz="0" w:space="0" w:color="auto"/>
            <w:bottom w:val="none" w:sz="0" w:space="0" w:color="auto"/>
            <w:right w:val="none" w:sz="0" w:space="0" w:color="auto"/>
          </w:divBdr>
        </w:div>
        <w:div w:id="792792977">
          <w:marLeft w:val="0"/>
          <w:marRight w:val="0"/>
          <w:marTop w:val="0"/>
          <w:marBottom w:val="0"/>
          <w:divBdr>
            <w:top w:val="none" w:sz="0" w:space="0" w:color="auto"/>
            <w:left w:val="none" w:sz="0" w:space="0" w:color="auto"/>
            <w:bottom w:val="none" w:sz="0" w:space="0" w:color="auto"/>
            <w:right w:val="none" w:sz="0" w:space="0" w:color="auto"/>
          </w:divBdr>
        </w:div>
        <w:div w:id="813447271">
          <w:marLeft w:val="0"/>
          <w:marRight w:val="0"/>
          <w:marTop w:val="0"/>
          <w:marBottom w:val="0"/>
          <w:divBdr>
            <w:top w:val="none" w:sz="0" w:space="0" w:color="auto"/>
            <w:left w:val="none" w:sz="0" w:space="0" w:color="auto"/>
            <w:bottom w:val="none" w:sz="0" w:space="0" w:color="auto"/>
            <w:right w:val="none" w:sz="0" w:space="0" w:color="auto"/>
          </w:divBdr>
        </w:div>
        <w:div w:id="813566083">
          <w:marLeft w:val="0"/>
          <w:marRight w:val="0"/>
          <w:marTop w:val="0"/>
          <w:marBottom w:val="0"/>
          <w:divBdr>
            <w:top w:val="none" w:sz="0" w:space="0" w:color="auto"/>
            <w:left w:val="none" w:sz="0" w:space="0" w:color="auto"/>
            <w:bottom w:val="none" w:sz="0" w:space="0" w:color="auto"/>
            <w:right w:val="none" w:sz="0" w:space="0" w:color="auto"/>
          </w:divBdr>
        </w:div>
        <w:div w:id="839470048">
          <w:marLeft w:val="0"/>
          <w:marRight w:val="0"/>
          <w:marTop w:val="0"/>
          <w:marBottom w:val="0"/>
          <w:divBdr>
            <w:top w:val="none" w:sz="0" w:space="0" w:color="auto"/>
            <w:left w:val="none" w:sz="0" w:space="0" w:color="auto"/>
            <w:bottom w:val="none" w:sz="0" w:space="0" w:color="auto"/>
            <w:right w:val="none" w:sz="0" w:space="0" w:color="auto"/>
          </w:divBdr>
        </w:div>
        <w:div w:id="863790542">
          <w:marLeft w:val="0"/>
          <w:marRight w:val="0"/>
          <w:marTop w:val="0"/>
          <w:marBottom w:val="0"/>
          <w:divBdr>
            <w:top w:val="none" w:sz="0" w:space="0" w:color="auto"/>
            <w:left w:val="none" w:sz="0" w:space="0" w:color="auto"/>
            <w:bottom w:val="none" w:sz="0" w:space="0" w:color="auto"/>
            <w:right w:val="none" w:sz="0" w:space="0" w:color="auto"/>
          </w:divBdr>
        </w:div>
        <w:div w:id="926959314">
          <w:marLeft w:val="0"/>
          <w:marRight w:val="0"/>
          <w:marTop w:val="0"/>
          <w:marBottom w:val="0"/>
          <w:divBdr>
            <w:top w:val="none" w:sz="0" w:space="0" w:color="auto"/>
            <w:left w:val="none" w:sz="0" w:space="0" w:color="auto"/>
            <w:bottom w:val="none" w:sz="0" w:space="0" w:color="auto"/>
            <w:right w:val="none" w:sz="0" w:space="0" w:color="auto"/>
          </w:divBdr>
        </w:div>
        <w:div w:id="929236812">
          <w:marLeft w:val="0"/>
          <w:marRight w:val="0"/>
          <w:marTop w:val="0"/>
          <w:marBottom w:val="0"/>
          <w:divBdr>
            <w:top w:val="none" w:sz="0" w:space="0" w:color="auto"/>
            <w:left w:val="none" w:sz="0" w:space="0" w:color="auto"/>
            <w:bottom w:val="none" w:sz="0" w:space="0" w:color="auto"/>
            <w:right w:val="none" w:sz="0" w:space="0" w:color="auto"/>
          </w:divBdr>
        </w:div>
        <w:div w:id="938567304">
          <w:marLeft w:val="0"/>
          <w:marRight w:val="0"/>
          <w:marTop w:val="0"/>
          <w:marBottom w:val="0"/>
          <w:divBdr>
            <w:top w:val="none" w:sz="0" w:space="0" w:color="auto"/>
            <w:left w:val="none" w:sz="0" w:space="0" w:color="auto"/>
            <w:bottom w:val="none" w:sz="0" w:space="0" w:color="auto"/>
            <w:right w:val="none" w:sz="0" w:space="0" w:color="auto"/>
          </w:divBdr>
        </w:div>
        <w:div w:id="945234087">
          <w:marLeft w:val="0"/>
          <w:marRight w:val="0"/>
          <w:marTop w:val="0"/>
          <w:marBottom w:val="0"/>
          <w:divBdr>
            <w:top w:val="none" w:sz="0" w:space="0" w:color="auto"/>
            <w:left w:val="none" w:sz="0" w:space="0" w:color="auto"/>
            <w:bottom w:val="none" w:sz="0" w:space="0" w:color="auto"/>
            <w:right w:val="none" w:sz="0" w:space="0" w:color="auto"/>
          </w:divBdr>
        </w:div>
        <w:div w:id="954290755">
          <w:marLeft w:val="0"/>
          <w:marRight w:val="0"/>
          <w:marTop w:val="0"/>
          <w:marBottom w:val="0"/>
          <w:divBdr>
            <w:top w:val="none" w:sz="0" w:space="0" w:color="auto"/>
            <w:left w:val="none" w:sz="0" w:space="0" w:color="auto"/>
            <w:bottom w:val="none" w:sz="0" w:space="0" w:color="auto"/>
            <w:right w:val="none" w:sz="0" w:space="0" w:color="auto"/>
          </w:divBdr>
        </w:div>
        <w:div w:id="980308855">
          <w:marLeft w:val="0"/>
          <w:marRight w:val="0"/>
          <w:marTop w:val="0"/>
          <w:marBottom w:val="0"/>
          <w:divBdr>
            <w:top w:val="none" w:sz="0" w:space="0" w:color="auto"/>
            <w:left w:val="none" w:sz="0" w:space="0" w:color="auto"/>
            <w:bottom w:val="none" w:sz="0" w:space="0" w:color="auto"/>
            <w:right w:val="none" w:sz="0" w:space="0" w:color="auto"/>
          </w:divBdr>
        </w:div>
        <w:div w:id="986398869">
          <w:marLeft w:val="0"/>
          <w:marRight w:val="0"/>
          <w:marTop w:val="0"/>
          <w:marBottom w:val="0"/>
          <w:divBdr>
            <w:top w:val="none" w:sz="0" w:space="0" w:color="auto"/>
            <w:left w:val="none" w:sz="0" w:space="0" w:color="auto"/>
            <w:bottom w:val="none" w:sz="0" w:space="0" w:color="auto"/>
            <w:right w:val="none" w:sz="0" w:space="0" w:color="auto"/>
          </w:divBdr>
        </w:div>
        <w:div w:id="996422660">
          <w:marLeft w:val="0"/>
          <w:marRight w:val="0"/>
          <w:marTop w:val="0"/>
          <w:marBottom w:val="0"/>
          <w:divBdr>
            <w:top w:val="none" w:sz="0" w:space="0" w:color="auto"/>
            <w:left w:val="none" w:sz="0" w:space="0" w:color="auto"/>
            <w:bottom w:val="none" w:sz="0" w:space="0" w:color="auto"/>
            <w:right w:val="none" w:sz="0" w:space="0" w:color="auto"/>
          </w:divBdr>
        </w:div>
        <w:div w:id="1016149784">
          <w:marLeft w:val="0"/>
          <w:marRight w:val="0"/>
          <w:marTop w:val="0"/>
          <w:marBottom w:val="0"/>
          <w:divBdr>
            <w:top w:val="none" w:sz="0" w:space="0" w:color="auto"/>
            <w:left w:val="none" w:sz="0" w:space="0" w:color="auto"/>
            <w:bottom w:val="none" w:sz="0" w:space="0" w:color="auto"/>
            <w:right w:val="none" w:sz="0" w:space="0" w:color="auto"/>
          </w:divBdr>
        </w:div>
        <w:div w:id="1026255928">
          <w:marLeft w:val="0"/>
          <w:marRight w:val="0"/>
          <w:marTop w:val="0"/>
          <w:marBottom w:val="0"/>
          <w:divBdr>
            <w:top w:val="none" w:sz="0" w:space="0" w:color="auto"/>
            <w:left w:val="none" w:sz="0" w:space="0" w:color="auto"/>
            <w:bottom w:val="none" w:sz="0" w:space="0" w:color="auto"/>
            <w:right w:val="none" w:sz="0" w:space="0" w:color="auto"/>
          </w:divBdr>
        </w:div>
        <w:div w:id="1033581949">
          <w:marLeft w:val="0"/>
          <w:marRight w:val="0"/>
          <w:marTop w:val="0"/>
          <w:marBottom w:val="0"/>
          <w:divBdr>
            <w:top w:val="none" w:sz="0" w:space="0" w:color="auto"/>
            <w:left w:val="none" w:sz="0" w:space="0" w:color="auto"/>
            <w:bottom w:val="none" w:sz="0" w:space="0" w:color="auto"/>
            <w:right w:val="none" w:sz="0" w:space="0" w:color="auto"/>
          </w:divBdr>
        </w:div>
        <w:div w:id="1034382830">
          <w:marLeft w:val="0"/>
          <w:marRight w:val="0"/>
          <w:marTop w:val="0"/>
          <w:marBottom w:val="0"/>
          <w:divBdr>
            <w:top w:val="none" w:sz="0" w:space="0" w:color="auto"/>
            <w:left w:val="none" w:sz="0" w:space="0" w:color="auto"/>
            <w:bottom w:val="none" w:sz="0" w:space="0" w:color="auto"/>
            <w:right w:val="none" w:sz="0" w:space="0" w:color="auto"/>
          </w:divBdr>
        </w:div>
        <w:div w:id="1035689107">
          <w:marLeft w:val="0"/>
          <w:marRight w:val="0"/>
          <w:marTop w:val="0"/>
          <w:marBottom w:val="0"/>
          <w:divBdr>
            <w:top w:val="none" w:sz="0" w:space="0" w:color="auto"/>
            <w:left w:val="none" w:sz="0" w:space="0" w:color="auto"/>
            <w:bottom w:val="none" w:sz="0" w:space="0" w:color="auto"/>
            <w:right w:val="none" w:sz="0" w:space="0" w:color="auto"/>
          </w:divBdr>
        </w:div>
        <w:div w:id="1052461934">
          <w:marLeft w:val="0"/>
          <w:marRight w:val="0"/>
          <w:marTop w:val="0"/>
          <w:marBottom w:val="0"/>
          <w:divBdr>
            <w:top w:val="none" w:sz="0" w:space="0" w:color="auto"/>
            <w:left w:val="none" w:sz="0" w:space="0" w:color="auto"/>
            <w:bottom w:val="none" w:sz="0" w:space="0" w:color="auto"/>
            <w:right w:val="none" w:sz="0" w:space="0" w:color="auto"/>
          </w:divBdr>
        </w:div>
        <w:div w:id="1064377369">
          <w:marLeft w:val="0"/>
          <w:marRight w:val="0"/>
          <w:marTop w:val="0"/>
          <w:marBottom w:val="0"/>
          <w:divBdr>
            <w:top w:val="none" w:sz="0" w:space="0" w:color="auto"/>
            <w:left w:val="none" w:sz="0" w:space="0" w:color="auto"/>
            <w:bottom w:val="none" w:sz="0" w:space="0" w:color="auto"/>
            <w:right w:val="none" w:sz="0" w:space="0" w:color="auto"/>
          </w:divBdr>
        </w:div>
        <w:div w:id="1097676847">
          <w:marLeft w:val="0"/>
          <w:marRight w:val="0"/>
          <w:marTop w:val="0"/>
          <w:marBottom w:val="0"/>
          <w:divBdr>
            <w:top w:val="none" w:sz="0" w:space="0" w:color="auto"/>
            <w:left w:val="none" w:sz="0" w:space="0" w:color="auto"/>
            <w:bottom w:val="none" w:sz="0" w:space="0" w:color="auto"/>
            <w:right w:val="none" w:sz="0" w:space="0" w:color="auto"/>
          </w:divBdr>
        </w:div>
        <w:div w:id="1098478093">
          <w:marLeft w:val="0"/>
          <w:marRight w:val="0"/>
          <w:marTop w:val="0"/>
          <w:marBottom w:val="0"/>
          <w:divBdr>
            <w:top w:val="none" w:sz="0" w:space="0" w:color="auto"/>
            <w:left w:val="none" w:sz="0" w:space="0" w:color="auto"/>
            <w:bottom w:val="none" w:sz="0" w:space="0" w:color="auto"/>
            <w:right w:val="none" w:sz="0" w:space="0" w:color="auto"/>
          </w:divBdr>
        </w:div>
        <w:div w:id="1107115196">
          <w:marLeft w:val="0"/>
          <w:marRight w:val="0"/>
          <w:marTop w:val="0"/>
          <w:marBottom w:val="0"/>
          <w:divBdr>
            <w:top w:val="none" w:sz="0" w:space="0" w:color="auto"/>
            <w:left w:val="none" w:sz="0" w:space="0" w:color="auto"/>
            <w:bottom w:val="none" w:sz="0" w:space="0" w:color="auto"/>
            <w:right w:val="none" w:sz="0" w:space="0" w:color="auto"/>
          </w:divBdr>
        </w:div>
        <w:div w:id="1116219480">
          <w:marLeft w:val="0"/>
          <w:marRight w:val="0"/>
          <w:marTop w:val="0"/>
          <w:marBottom w:val="0"/>
          <w:divBdr>
            <w:top w:val="none" w:sz="0" w:space="0" w:color="auto"/>
            <w:left w:val="none" w:sz="0" w:space="0" w:color="auto"/>
            <w:bottom w:val="none" w:sz="0" w:space="0" w:color="auto"/>
            <w:right w:val="none" w:sz="0" w:space="0" w:color="auto"/>
          </w:divBdr>
        </w:div>
        <w:div w:id="1119224299">
          <w:marLeft w:val="0"/>
          <w:marRight w:val="0"/>
          <w:marTop w:val="0"/>
          <w:marBottom w:val="0"/>
          <w:divBdr>
            <w:top w:val="none" w:sz="0" w:space="0" w:color="auto"/>
            <w:left w:val="none" w:sz="0" w:space="0" w:color="auto"/>
            <w:bottom w:val="none" w:sz="0" w:space="0" w:color="auto"/>
            <w:right w:val="none" w:sz="0" w:space="0" w:color="auto"/>
          </w:divBdr>
        </w:div>
        <w:div w:id="1134324633">
          <w:marLeft w:val="0"/>
          <w:marRight w:val="0"/>
          <w:marTop w:val="0"/>
          <w:marBottom w:val="0"/>
          <w:divBdr>
            <w:top w:val="none" w:sz="0" w:space="0" w:color="auto"/>
            <w:left w:val="none" w:sz="0" w:space="0" w:color="auto"/>
            <w:bottom w:val="none" w:sz="0" w:space="0" w:color="auto"/>
            <w:right w:val="none" w:sz="0" w:space="0" w:color="auto"/>
          </w:divBdr>
        </w:div>
        <w:div w:id="1139808736">
          <w:marLeft w:val="0"/>
          <w:marRight w:val="0"/>
          <w:marTop w:val="0"/>
          <w:marBottom w:val="0"/>
          <w:divBdr>
            <w:top w:val="none" w:sz="0" w:space="0" w:color="auto"/>
            <w:left w:val="none" w:sz="0" w:space="0" w:color="auto"/>
            <w:bottom w:val="none" w:sz="0" w:space="0" w:color="auto"/>
            <w:right w:val="none" w:sz="0" w:space="0" w:color="auto"/>
          </w:divBdr>
        </w:div>
        <w:div w:id="1166480495">
          <w:marLeft w:val="0"/>
          <w:marRight w:val="0"/>
          <w:marTop w:val="0"/>
          <w:marBottom w:val="0"/>
          <w:divBdr>
            <w:top w:val="none" w:sz="0" w:space="0" w:color="auto"/>
            <w:left w:val="none" w:sz="0" w:space="0" w:color="auto"/>
            <w:bottom w:val="none" w:sz="0" w:space="0" w:color="auto"/>
            <w:right w:val="none" w:sz="0" w:space="0" w:color="auto"/>
          </w:divBdr>
        </w:div>
        <w:div w:id="1170221973">
          <w:marLeft w:val="0"/>
          <w:marRight w:val="0"/>
          <w:marTop w:val="0"/>
          <w:marBottom w:val="0"/>
          <w:divBdr>
            <w:top w:val="none" w:sz="0" w:space="0" w:color="auto"/>
            <w:left w:val="none" w:sz="0" w:space="0" w:color="auto"/>
            <w:bottom w:val="none" w:sz="0" w:space="0" w:color="auto"/>
            <w:right w:val="none" w:sz="0" w:space="0" w:color="auto"/>
          </w:divBdr>
        </w:div>
        <w:div w:id="1192690829">
          <w:marLeft w:val="0"/>
          <w:marRight w:val="0"/>
          <w:marTop w:val="0"/>
          <w:marBottom w:val="0"/>
          <w:divBdr>
            <w:top w:val="none" w:sz="0" w:space="0" w:color="auto"/>
            <w:left w:val="none" w:sz="0" w:space="0" w:color="auto"/>
            <w:bottom w:val="none" w:sz="0" w:space="0" w:color="auto"/>
            <w:right w:val="none" w:sz="0" w:space="0" w:color="auto"/>
          </w:divBdr>
        </w:div>
        <w:div w:id="1196888197">
          <w:marLeft w:val="0"/>
          <w:marRight w:val="0"/>
          <w:marTop w:val="0"/>
          <w:marBottom w:val="0"/>
          <w:divBdr>
            <w:top w:val="none" w:sz="0" w:space="0" w:color="auto"/>
            <w:left w:val="none" w:sz="0" w:space="0" w:color="auto"/>
            <w:bottom w:val="none" w:sz="0" w:space="0" w:color="auto"/>
            <w:right w:val="none" w:sz="0" w:space="0" w:color="auto"/>
          </w:divBdr>
        </w:div>
        <w:div w:id="1205097217">
          <w:marLeft w:val="0"/>
          <w:marRight w:val="0"/>
          <w:marTop w:val="0"/>
          <w:marBottom w:val="0"/>
          <w:divBdr>
            <w:top w:val="none" w:sz="0" w:space="0" w:color="auto"/>
            <w:left w:val="none" w:sz="0" w:space="0" w:color="auto"/>
            <w:bottom w:val="none" w:sz="0" w:space="0" w:color="auto"/>
            <w:right w:val="none" w:sz="0" w:space="0" w:color="auto"/>
          </w:divBdr>
        </w:div>
        <w:div w:id="1205947059">
          <w:marLeft w:val="0"/>
          <w:marRight w:val="0"/>
          <w:marTop w:val="0"/>
          <w:marBottom w:val="0"/>
          <w:divBdr>
            <w:top w:val="none" w:sz="0" w:space="0" w:color="auto"/>
            <w:left w:val="none" w:sz="0" w:space="0" w:color="auto"/>
            <w:bottom w:val="none" w:sz="0" w:space="0" w:color="auto"/>
            <w:right w:val="none" w:sz="0" w:space="0" w:color="auto"/>
          </w:divBdr>
        </w:div>
        <w:div w:id="1208640530">
          <w:marLeft w:val="0"/>
          <w:marRight w:val="0"/>
          <w:marTop w:val="0"/>
          <w:marBottom w:val="0"/>
          <w:divBdr>
            <w:top w:val="none" w:sz="0" w:space="0" w:color="auto"/>
            <w:left w:val="none" w:sz="0" w:space="0" w:color="auto"/>
            <w:bottom w:val="none" w:sz="0" w:space="0" w:color="auto"/>
            <w:right w:val="none" w:sz="0" w:space="0" w:color="auto"/>
          </w:divBdr>
        </w:div>
        <w:div w:id="1208756989">
          <w:marLeft w:val="0"/>
          <w:marRight w:val="0"/>
          <w:marTop w:val="0"/>
          <w:marBottom w:val="0"/>
          <w:divBdr>
            <w:top w:val="none" w:sz="0" w:space="0" w:color="auto"/>
            <w:left w:val="none" w:sz="0" w:space="0" w:color="auto"/>
            <w:bottom w:val="none" w:sz="0" w:space="0" w:color="auto"/>
            <w:right w:val="none" w:sz="0" w:space="0" w:color="auto"/>
          </w:divBdr>
        </w:div>
        <w:div w:id="1218011280">
          <w:marLeft w:val="0"/>
          <w:marRight w:val="0"/>
          <w:marTop w:val="0"/>
          <w:marBottom w:val="0"/>
          <w:divBdr>
            <w:top w:val="none" w:sz="0" w:space="0" w:color="auto"/>
            <w:left w:val="none" w:sz="0" w:space="0" w:color="auto"/>
            <w:bottom w:val="none" w:sz="0" w:space="0" w:color="auto"/>
            <w:right w:val="none" w:sz="0" w:space="0" w:color="auto"/>
          </w:divBdr>
        </w:div>
        <w:div w:id="1284461116">
          <w:marLeft w:val="0"/>
          <w:marRight w:val="0"/>
          <w:marTop w:val="0"/>
          <w:marBottom w:val="0"/>
          <w:divBdr>
            <w:top w:val="none" w:sz="0" w:space="0" w:color="auto"/>
            <w:left w:val="none" w:sz="0" w:space="0" w:color="auto"/>
            <w:bottom w:val="none" w:sz="0" w:space="0" w:color="auto"/>
            <w:right w:val="none" w:sz="0" w:space="0" w:color="auto"/>
          </w:divBdr>
        </w:div>
        <w:div w:id="1285305978">
          <w:marLeft w:val="0"/>
          <w:marRight w:val="0"/>
          <w:marTop w:val="0"/>
          <w:marBottom w:val="0"/>
          <w:divBdr>
            <w:top w:val="none" w:sz="0" w:space="0" w:color="auto"/>
            <w:left w:val="none" w:sz="0" w:space="0" w:color="auto"/>
            <w:bottom w:val="none" w:sz="0" w:space="0" w:color="auto"/>
            <w:right w:val="none" w:sz="0" w:space="0" w:color="auto"/>
          </w:divBdr>
        </w:div>
        <w:div w:id="1289507369">
          <w:marLeft w:val="0"/>
          <w:marRight w:val="0"/>
          <w:marTop w:val="0"/>
          <w:marBottom w:val="0"/>
          <w:divBdr>
            <w:top w:val="none" w:sz="0" w:space="0" w:color="auto"/>
            <w:left w:val="none" w:sz="0" w:space="0" w:color="auto"/>
            <w:bottom w:val="none" w:sz="0" w:space="0" w:color="auto"/>
            <w:right w:val="none" w:sz="0" w:space="0" w:color="auto"/>
          </w:divBdr>
        </w:div>
        <w:div w:id="1300306950">
          <w:marLeft w:val="0"/>
          <w:marRight w:val="0"/>
          <w:marTop w:val="0"/>
          <w:marBottom w:val="0"/>
          <w:divBdr>
            <w:top w:val="none" w:sz="0" w:space="0" w:color="auto"/>
            <w:left w:val="none" w:sz="0" w:space="0" w:color="auto"/>
            <w:bottom w:val="none" w:sz="0" w:space="0" w:color="auto"/>
            <w:right w:val="none" w:sz="0" w:space="0" w:color="auto"/>
          </w:divBdr>
        </w:div>
        <w:div w:id="1300454419">
          <w:marLeft w:val="0"/>
          <w:marRight w:val="0"/>
          <w:marTop w:val="0"/>
          <w:marBottom w:val="0"/>
          <w:divBdr>
            <w:top w:val="none" w:sz="0" w:space="0" w:color="auto"/>
            <w:left w:val="none" w:sz="0" w:space="0" w:color="auto"/>
            <w:bottom w:val="none" w:sz="0" w:space="0" w:color="auto"/>
            <w:right w:val="none" w:sz="0" w:space="0" w:color="auto"/>
          </w:divBdr>
        </w:div>
        <w:div w:id="1311785222">
          <w:marLeft w:val="0"/>
          <w:marRight w:val="0"/>
          <w:marTop w:val="0"/>
          <w:marBottom w:val="0"/>
          <w:divBdr>
            <w:top w:val="none" w:sz="0" w:space="0" w:color="auto"/>
            <w:left w:val="none" w:sz="0" w:space="0" w:color="auto"/>
            <w:bottom w:val="none" w:sz="0" w:space="0" w:color="auto"/>
            <w:right w:val="none" w:sz="0" w:space="0" w:color="auto"/>
          </w:divBdr>
        </w:div>
        <w:div w:id="1313558373">
          <w:marLeft w:val="0"/>
          <w:marRight w:val="0"/>
          <w:marTop w:val="0"/>
          <w:marBottom w:val="0"/>
          <w:divBdr>
            <w:top w:val="none" w:sz="0" w:space="0" w:color="auto"/>
            <w:left w:val="none" w:sz="0" w:space="0" w:color="auto"/>
            <w:bottom w:val="none" w:sz="0" w:space="0" w:color="auto"/>
            <w:right w:val="none" w:sz="0" w:space="0" w:color="auto"/>
          </w:divBdr>
        </w:div>
        <w:div w:id="1314336261">
          <w:marLeft w:val="0"/>
          <w:marRight w:val="0"/>
          <w:marTop w:val="0"/>
          <w:marBottom w:val="0"/>
          <w:divBdr>
            <w:top w:val="none" w:sz="0" w:space="0" w:color="auto"/>
            <w:left w:val="none" w:sz="0" w:space="0" w:color="auto"/>
            <w:bottom w:val="none" w:sz="0" w:space="0" w:color="auto"/>
            <w:right w:val="none" w:sz="0" w:space="0" w:color="auto"/>
          </w:divBdr>
        </w:div>
        <w:div w:id="1316494242">
          <w:marLeft w:val="0"/>
          <w:marRight w:val="0"/>
          <w:marTop w:val="0"/>
          <w:marBottom w:val="0"/>
          <w:divBdr>
            <w:top w:val="none" w:sz="0" w:space="0" w:color="auto"/>
            <w:left w:val="none" w:sz="0" w:space="0" w:color="auto"/>
            <w:bottom w:val="none" w:sz="0" w:space="0" w:color="auto"/>
            <w:right w:val="none" w:sz="0" w:space="0" w:color="auto"/>
          </w:divBdr>
        </w:div>
        <w:div w:id="1317148749">
          <w:marLeft w:val="0"/>
          <w:marRight w:val="0"/>
          <w:marTop w:val="0"/>
          <w:marBottom w:val="0"/>
          <w:divBdr>
            <w:top w:val="none" w:sz="0" w:space="0" w:color="auto"/>
            <w:left w:val="none" w:sz="0" w:space="0" w:color="auto"/>
            <w:bottom w:val="none" w:sz="0" w:space="0" w:color="auto"/>
            <w:right w:val="none" w:sz="0" w:space="0" w:color="auto"/>
          </w:divBdr>
        </w:div>
        <w:div w:id="1324621048">
          <w:marLeft w:val="0"/>
          <w:marRight w:val="0"/>
          <w:marTop w:val="0"/>
          <w:marBottom w:val="0"/>
          <w:divBdr>
            <w:top w:val="none" w:sz="0" w:space="0" w:color="auto"/>
            <w:left w:val="none" w:sz="0" w:space="0" w:color="auto"/>
            <w:bottom w:val="none" w:sz="0" w:space="0" w:color="auto"/>
            <w:right w:val="none" w:sz="0" w:space="0" w:color="auto"/>
          </w:divBdr>
        </w:div>
        <w:div w:id="1346135102">
          <w:marLeft w:val="0"/>
          <w:marRight w:val="0"/>
          <w:marTop w:val="0"/>
          <w:marBottom w:val="0"/>
          <w:divBdr>
            <w:top w:val="none" w:sz="0" w:space="0" w:color="auto"/>
            <w:left w:val="none" w:sz="0" w:space="0" w:color="auto"/>
            <w:bottom w:val="none" w:sz="0" w:space="0" w:color="auto"/>
            <w:right w:val="none" w:sz="0" w:space="0" w:color="auto"/>
          </w:divBdr>
        </w:div>
        <w:div w:id="1352024733">
          <w:marLeft w:val="0"/>
          <w:marRight w:val="0"/>
          <w:marTop w:val="0"/>
          <w:marBottom w:val="0"/>
          <w:divBdr>
            <w:top w:val="none" w:sz="0" w:space="0" w:color="auto"/>
            <w:left w:val="none" w:sz="0" w:space="0" w:color="auto"/>
            <w:bottom w:val="none" w:sz="0" w:space="0" w:color="auto"/>
            <w:right w:val="none" w:sz="0" w:space="0" w:color="auto"/>
          </w:divBdr>
        </w:div>
        <w:div w:id="1374689763">
          <w:marLeft w:val="0"/>
          <w:marRight w:val="0"/>
          <w:marTop w:val="0"/>
          <w:marBottom w:val="0"/>
          <w:divBdr>
            <w:top w:val="none" w:sz="0" w:space="0" w:color="auto"/>
            <w:left w:val="none" w:sz="0" w:space="0" w:color="auto"/>
            <w:bottom w:val="none" w:sz="0" w:space="0" w:color="auto"/>
            <w:right w:val="none" w:sz="0" w:space="0" w:color="auto"/>
          </w:divBdr>
        </w:div>
        <w:div w:id="1396394640">
          <w:marLeft w:val="0"/>
          <w:marRight w:val="0"/>
          <w:marTop w:val="0"/>
          <w:marBottom w:val="0"/>
          <w:divBdr>
            <w:top w:val="none" w:sz="0" w:space="0" w:color="auto"/>
            <w:left w:val="none" w:sz="0" w:space="0" w:color="auto"/>
            <w:bottom w:val="none" w:sz="0" w:space="0" w:color="auto"/>
            <w:right w:val="none" w:sz="0" w:space="0" w:color="auto"/>
          </w:divBdr>
        </w:div>
        <w:div w:id="1401707664">
          <w:marLeft w:val="0"/>
          <w:marRight w:val="0"/>
          <w:marTop w:val="0"/>
          <w:marBottom w:val="0"/>
          <w:divBdr>
            <w:top w:val="none" w:sz="0" w:space="0" w:color="auto"/>
            <w:left w:val="none" w:sz="0" w:space="0" w:color="auto"/>
            <w:bottom w:val="none" w:sz="0" w:space="0" w:color="auto"/>
            <w:right w:val="none" w:sz="0" w:space="0" w:color="auto"/>
          </w:divBdr>
        </w:div>
        <w:div w:id="1408842509">
          <w:marLeft w:val="0"/>
          <w:marRight w:val="0"/>
          <w:marTop w:val="0"/>
          <w:marBottom w:val="0"/>
          <w:divBdr>
            <w:top w:val="none" w:sz="0" w:space="0" w:color="auto"/>
            <w:left w:val="none" w:sz="0" w:space="0" w:color="auto"/>
            <w:bottom w:val="none" w:sz="0" w:space="0" w:color="auto"/>
            <w:right w:val="none" w:sz="0" w:space="0" w:color="auto"/>
          </w:divBdr>
        </w:div>
        <w:div w:id="1431009038">
          <w:marLeft w:val="0"/>
          <w:marRight w:val="0"/>
          <w:marTop w:val="0"/>
          <w:marBottom w:val="0"/>
          <w:divBdr>
            <w:top w:val="none" w:sz="0" w:space="0" w:color="auto"/>
            <w:left w:val="none" w:sz="0" w:space="0" w:color="auto"/>
            <w:bottom w:val="none" w:sz="0" w:space="0" w:color="auto"/>
            <w:right w:val="none" w:sz="0" w:space="0" w:color="auto"/>
          </w:divBdr>
        </w:div>
        <w:div w:id="1462847940">
          <w:marLeft w:val="0"/>
          <w:marRight w:val="0"/>
          <w:marTop w:val="0"/>
          <w:marBottom w:val="0"/>
          <w:divBdr>
            <w:top w:val="none" w:sz="0" w:space="0" w:color="auto"/>
            <w:left w:val="none" w:sz="0" w:space="0" w:color="auto"/>
            <w:bottom w:val="none" w:sz="0" w:space="0" w:color="auto"/>
            <w:right w:val="none" w:sz="0" w:space="0" w:color="auto"/>
          </w:divBdr>
        </w:div>
        <w:div w:id="1469854261">
          <w:marLeft w:val="0"/>
          <w:marRight w:val="0"/>
          <w:marTop w:val="0"/>
          <w:marBottom w:val="0"/>
          <w:divBdr>
            <w:top w:val="none" w:sz="0" w:space="0" w:color="auto"/>
            <w:left w:val="none" w:sz="0" w:space="0" w:color="auto"/>
            <w:bottom w:val="none" w:sz="0" w:space="0" w:color="auto"/>
            <w:right w:val="none" w:sz="0" w:space="0" w:color="auto"/>
          </w:divBdr>
        </w:div>
        <w:div w:id="1477797842">
          <w:marLeft w:val="0"/>
          <w:marRight w:val="0"/>
          <w:marTop w:val="0"/>
          <w:marBottom w:val="0"/>
          <w:divBdr>
            <w:top w:val="none" w:sz="0" w:space="0" w:color="auto"/>
            <w:left w:val="none" w:sz="0" w:space="0" w:color="auto"/>
            <w:bottom w:val="none" w:sz="0" w:space="0" w:color="auto"/>
            <w:right w:val="none" w:sz="0" w:space="0" w:color="auto"/>
          </w:divBdr>
        </w:div>
        <w:div w:id="1482187061">
          <w:marLeft w:val="0"/>
          <w:marRight w:val="0"/>
          <w:marTop w:val="0"/>
          <w:marBottom w:val="0"/>
          <w:divBdr>
            <w:top w:val="none" w:sz="0" w:space="0" w:color="auto"/>
            <w:left w:val="none" w:sz="0" w:space="0" w:color="auto"/>
            <w:bottom w:val="none" w:sz="0" w:space="0" w:color="auto"/>
            <w:right w:val="none" w:sz="0" w:space="0" w:color="auto"/>
          </w:divBdr>
        </w:div>
        <w:div w:id="1489322845">
          <w:marLeft w:val="0"/>
          <w:marRight w:val="0"/>
          <w:marTop w:val="0"/>
          <w:marBottom w:val="0"/>
          <w:divBdr>
            <w:top w:val="none" w:sz="0" w:space="0" w:color="auto"/>
            <w:left w:val="none" w:sz="0" w:space="0" w:color="auto"/>
            <w:bottom w:val="none" w:sz="0" w:space="0" w:color="auto"/>
            <w:right w:val="none" w:sz="0" w:space="0" w:color="auto"/>
          </w:divBdr>
        </w:div>
        <w:div w:id="1493908522">
          <w:marLeft w:val="0"/>
          <w:marRight w:val="0"/>
          <w:marTop w:val="0"/>
          <w:marBottom w:val="0"/>
          <w:divBdr>
            <w:top w:val="none" w:sz="0" w:space="0" w:color="auto"/>
            <w:left w:val="none" w:sz="0" w:space="0" w:color="auto"/>
            <w:bottom w:val="none" w:sz="0" w:space="0" w:color="auto"/>
            <w:right w:val="none" w:sz="0" w:space="0" w:color="auto"/>
          </w:divBdr>
        </w:div>
        <w:div w:id="1509442657">
          <w:marLeft w:val="0"/>
          <w:marRight w:val="0"/>
          <w:marTop w:val="0"/>
          <w:marBottom w:val="0"/>
          <w:divBdr>
            <w:top w:val="none" w:sz="0" w:space="0" w:color="auto"/>
            <w:left w:val="none" w:sz="0" w:space="0" w:color="auto"/>
            <w:bottom w:val="none" w:sz="0" w:space="0" w:color="auto"/>
            <w:right w:val="none" w:sz="0" w:space="0" w:color="auto"/>
          </w:divBdr>
        </w:div>
        <w:div w:id="1513688044">
          <w:marLeft w:val="0"/>
          <w:marRight w:val="0"/>
          <w:marTop w:val="0"/>
          <w:marBottom w:val="0"/>
          <w:divBdr>
            <w:top w:val="none" w:sz="0" w:space="0" w:color="auto"/>
            <w:left w:val="none" w:sz="0" w:space="0" w:color="auto"/>
            <w:bottom w:val="none" w:sz="0" w:space="0" w:color="auto"/>
            <w:right w:val="none" w:sz="0" w:space="0" w:color="auto"/>
          </w:divBdr>
        </w:div>
        <w:div w:id="1517230158">
          <w:marLeft w:val="0"/>
          <w:marRight w:val="0"/>
          <w:marTop w:val="0"/>
          <w:marBottom w:val="0"/>
          <w:divBdr>
            <w:top w:val="none" w:sz="0" w:space="0" w:color="auto"/>
            <w:left w:val="none" w:sz="0" w:space="0" w:color="auto"/>
            <w:bottom w:val="none" w:sz="0" w:space="0" w:color="auto"/>
            <w:right w:val="none" w:sz="0" w:space="0" w:color="auto"/>
          </w:divBdr>
        </w:div>
        <w:div w:id="1528063630">
          <w:marLeft w:val="0"/>
          <w:marRight w:val="0"/>
          <w:marTop w:val="0"/>
          <w:marBottom w:val="0"/>
          <w:divBdr>
            <w:top w:val="none" w:sz="0" w:space="0" w:color="auto"/>
            <w:left w:val="none" w:sz="0" w:space="0" w:color="auto"/>
            <w:bottom w:val="none" w:sz="0" w:space="0" w:color="auto"/>
            <w:right w:val="none" w:sz="0" w:space="0" w:color="auto"/>
          </w:divBdr>
        </w:div>
        <w:div w:id="1535384046">
          <w:marLeft w:val="0"/>
          <w:marRight w:val="0"/>
          <w:marTop w:val="0"/>
          <w:marBottom w:val="0"/>
          <w:divBdr>
            <w:top w:val="none" w:sz="0" w:space="0" w:color="auto"/>
            <w:left w:val="none" w:sz="0" w:space="0" w:color="auto"/>
            <w:bottom w:val="none" w:sz="0" w:space="0" w:color="auto"/>
            <w:right w:val="none" w:sz="0" w:space="0" w:color="auto"/>
          </w:divBdr>
        </w:div>
        <w:div w:id="1554082073">
          <w:marLeft w:val="0"/>
          <w:marRight w:val="0"/>
          <w:marTop w:val="0"/>
          <w:marBottom w:val="0"/>
          <w:divBdr>
            <w:top w:val="none" w:sz="0" w:space="0" w:color="auto"/>
            <w:left w:val="none" w:sz="0" w:space="0" w:color="auto"/>
            <w:bottom w:val="none" w:sz="0" w:space="0" w:color="auto"/>
            <w:right w:val="none" w:sz="0" w:space="0" w:color="auto"/>
          </w:divBdr>
        </w:div>
        <w:div w:id="1568959019">
          <w:marLeft w:val="0"/>
          <w:marRight w:val="0"/>
          <w:marTop w:val="0"/>
          <w:marBottom w:val="0"/>
          <w:divBdr>
            <w:top w:val="none" w:sz="0" w:space="0" w:color="auto"/>
            <w:left w:val="none" w:sz="0" w:space="0" w:color="auto"/>
            <w:bottom w:val="none" w:sz="0" w:space="0" w:color="auto"/>
            <w:right w:val="none" w:sz="0" w:space="0" w:color="auto"/>
          </w:divBdr>
        </w:div>
        <w:div w:id="1571815495">
          <w:marLeft w:val="0"/>
          <w:marRight w:val="0"/>
          <w:marTop w:val="0"/>
          <w:marBottom w:val="0"/>
          <w:divBdr>
            <w:top w:val="none" w:sz="0" w:space="0" w:color="auto"/>
            <w:left w:val="none" w:sz="0" w:space="0" w:color="auto"/>
            <w:bottom w:val="none" w:sz="0" w:space="0" w:color="auto"/>
            <w:right w:val="none" w:sz="0" w:space="0" w:color="auto"/>
          </w:divBdr>
        </w:div>
        <w:div w:id="1572541165">
          <w:marLeft w:val="0"/>
          <w:marRight w:val="0"/>
          <w:marTop w:val="0"/>
          <w:marBottom w:val="0"/>
          <w:divBdr>
            <w:top w:val="none" w:sz="0" w:space="0" w:color="auto"/>
            <w:left w:val="none" w:sz="0" w:space="0" w:color="auto"/>
            <w:bottom w:val="none" w:sz="0" w:space="0" w:color="auto"/>
            <w:right w:val="none" w:sz="0" w:space="0" w:color="auto"/>
          </w:divBdr>
        </w:div>
        <w:div w:id="1580823023">
          <w:marLeft w:val="0"/>
          <w:marRight w:val="0"/>
          <w:marTop w:val="0"/>
          <w:marBottom w:val="0"/>
          <w:divBdr>
            <w:top w:val="none" w:sz="0" w:space="0" w:color="auto"/>
            <w:left w:val="none" w:sz="0" w:space="0" w:color="auto"/>
            <w:bottom w:val="none" w:sz="0" w:space="0" w:color="auto"/>
            <w:right w:val="none" w:sz="0" w:space="0" w:color="auto"/>
          </w:divBdr>
        </w:div>
        <w:div w:id="1583175451">
          <w:marLeft w:val="0"/>
          <w:marRight w:val="0"/>
          <w:marTop w:val="0"/>
          <w:marBottom w:val="0"/>
          <w:divBdr>
            <w:top w:val="none" w:sz="0" w:space="0" w:color="auto"/>
            <w:left w:val="none" w:sz="0" w:space="0" w:color="auto"/>
            <w:bottom w:val="none" w:sz="0" w:space="0" w:color="auto"/>
            <w:right w:val="none" w:sz="0" w:space="0" w:color="auto"/>
          </w:divBdr>
        </w:div>
        <w:div w:id="1587879670">
          <w:marLeft w:val="0"/>
          <w:marRight w:val="0"/>
          <w:marTop w:val="0"/>
          <w:marBottom w:val="0"/>
          <w:divBdr>
            <w:top w:val="none" w:sz="0" w:space="0" w:color="auto"/>
            <w:left w:val="none" w:sz="0" w:space="0" w:color="auto"/>
            <w:bottom w:val="none" w:sz="0" w:space="0" w:color="auto"/>
            <w:right w:val="none" w:sz="0" w:space="0" w:color="auto"/>
          </w:divBdr>
        </w:div>
        <w:div w:id="1592008400">
          <w:marLeft w:val="0"/>
          <w:marRight w:val="0"/>
          <w:marTop w:val="0"/>
          <w:marBottom w:val="0"/>
          <w:divBdr>
            <w:top w:val="none" w:sz="0" w:space="0" w:color="auto"/>
            <w:left w:val="none" w:sz="0" w:space="0" w:color="auto"/>
            <w:bottom w:val="none" w:sz="0" w:space="0" w:color="auto"/>
            <w:right w:val="none" w:sz="0" w:space="0" w:color="auto"/>
          </w:divBdr>
        </w:div>
        <w:div w:id="1596983486">
          <w:marLeft w:val="0"/>
          <w:marRight w:val="0"/>
          <w:marTop w:val="0"/>
          <w:marBottom w:val="0"/>
          <w:divBdr>
            <w:top w:val="none" w:sz="0" w:space="0" w:color="auto"/>
            <w:left w:val="none" w:sz="0" w:space="0" w:color="auto"/>
            <w:bottom w:val="none" w:sz="0" w:space="0" w:color="auto"/>
            <w:right w:val="none" w:sz="0" w:space="0" w:color="auto"/>
          </w:divBdr>
        </w:div>
        <w:div w:id="1600330291">
          <w:marLeft w:val="0"/>
          <w:marRight w:val="0"/>
          <w:marTop w:val="0"/>
          <w:marBottom w:val="0"/>
          <w:divBdr>
            <w:top w:val="none" w:sz="0" w:space="0" w:color="auto"/>
            <w:left w:val="none" w:sz="0" w:space="0" w:color="auto"/>
            <w:bottom w:val="none" w:sz="0" w:space="0" w:color="auto"/>
            <w:right w:val="none" w:sz="0" w:space="0" w:color="auto"/>
          </w:divBdr>
        </w:div>
        <w:div w:id="1605457692">
          <w:marLeft w:val="0"/>
          <w:marRight w:val="0"/>
          <w:marTop w:val="0"/>
          <w:marBottom w:val="0"/>
          <w:divBdr>
            <w:top w:val="none" w:sz="0" w:space="0" w:color="auto"/>
            <w:left w:val="none" w:sz="0" w:space="0" w:color="auto"/>
            <w:bottom w:val="none" w:sz="0" w:space="0" w:color="auto"/>
            <w:right w:val="none" w:sz="0" w:space="0" w:color="auto"/>
          </w:divBdr>
        </w:div>
        <w:div w:id="1608388154">
          <w:marLeft w:val="0"/>
          <w:marRight w:val="0"/>
          <w:marTop w:val="0"/>
          <w:marBottom w:val="0"/>
          <w:divBdr>
            <w:top w:val="none" w:sz="0" w:space="0" w:color="auto"/>
            <w:left w:val="none" w:sz="0" w:space="0" w:color="auto"/>
            <w:bottom w:val="none" w:sz="0" w:space="0" w:color="auto"/>
            <w:right w:val="none" w:sz="0" w:space="0" w:color="auto"/>
          </w:divBdr>
        </w:div>
        <w:div w:id="1617638297">
          <w:marLeft w:val="0"/>
          <w:marRight w:val="0"/>
          <w:marTop w:val="0"/>
          <w:marBottom w:val="0"/>
          <w:divBdr>
            <w:top w:val="none" w:sz="0" w:space="0" w:color="auto"/>
            <w:left w:val="none" w:sz="0" w:space="0" w:color="auto"/>
            <w:bottom w:val="none" w:sz="0" w:space="0" w:color="auto"/>
            <w:right w:val="none" w:sz="0" w:space="0" w:color="auto"/>
          </w:divBdr>
        </w:div>
        <w:div w:id="1623540018">
          <w:marLeft w:val="0"/>
          <w:marRight w:val="0"/>
          <w:marTop w:val="0"/>
          <w:marBottom w:val="0"/>
          <w:divBdr>
            <w:top w:val="none" w:sz="0" w:space="0" w:color="auto"/>
            <w:left w:val="none" w:sz="0" w:space="0" w:color="auto"/>
            <w:bottom w:val="none" w:sz="0" w:space="0" w:color="auto"/>
            <w:right w:val="none" w:sz="0" w:space="0" w:color="auto"/>
          </w:divBdr>
        </w:div>
        <w:div w:id="1624534290">
          <w:marLeft w:val="0"/>
          <w:marRight w:val="0"/>
          <w:marTop w:val="0"/>
          <w:marBottom w:val="0"/>
          <w:divBdr>
            <w:top w:val="none" w:sz="0" w:space="0" w:color="auto"/>
            <w:left w:val="none" w:sz="0" w:space="0" w:color="auto"/>
            <w:bottom w:val="none" w:sz="0" w:space="0" w:color="auto"/>
            <w:right w:val="none" w:sz="0" w:space="0" w:color="auto"/>
          </w:divBdr>
        </w:div>
        <w:div w:id="1627737156">
          <w:marLeft w:val="0"/>
          <w:marRight w:val="0"/>
          <w:marTop w:val="0"/>
          <w:marBottom w:val="0"/>
          <w:divBdr>
            <w:top w:val="none" w:sz="0" w:space="0" w:color="auto"/>
            <w:left w:val="none" w:sz="0" w:space="0" w:color="auto"/>
            <w:bottom w:val="none" w:sz="0" w:space="0" w:color="auto"/>
            <w:right w:val="none" w:sz="0" w:space="0" w:color="auto"/>
          </w:divBdr>
        </w:div>
        <w:div w:id="1637176115">
          <w:marLeft w:val="0"/>
          <w:marRight w:val="0"/>
          <w:marTop w:val="0"/>
          <w:marBottom w:val="0"/>
          <w:divBdr>
            <w:top w:val="none" w:sz="0" w:space="0" w:color="auto"/>
            <w:left w:val="none" w:sz="0" w:space="0" w:color="auto"/>
            <w:bottom w:val="none" w:sz="0" w:space="0" w:color="auto"/>
            <w:right w:val="none" w:sz="0" w:space="0" w:color="auto"/>
          </w:divBdr>
        </w:div>
        <w:div w:id="1638219567">
          <w:marLeft w:val="0"/>
          <w:marRight w:val="0"/>
          <w:marTop w:val="0"/>
          <w:marBottom w:val="0"/>
          <w:divBdr>
            <w:top w:val="none" w:sz="0" w:space="0" w:color="auto"/>
            <w:left w:val="none" w:sz="0" w:space="0" w:color="auto"/>
            <w:bottom w:val="none" w:sz="0" w:space="0" w:color="auto"/>
            <w:right w:val="none" w:sz="0" w:space="0" w:color="auto"/>
          </w:divBdr>
        </w:div>
        <w:div w:id="1641228819">
          <w:marLeft w:val="0"/>
          <w:marRight w:val="0"/>
          <w:marTop w:val="0"/>
          <w:marBottom w:val="0"/>
          <w:divBdr>
            <w:top w:val="none" w:sz="0" w:space="0" w:color="auto"/>
            <w:left w:val="none" w:sz="0" w:space="0" w:color="auto"/>
            <w:bottom w:val="none" w:sz="0" w:space="0" w:color="auto"/>
            <w:right w:val="none" w:sz="0" w:space="0" w:color="auto"/>
          </w:divBdr>
        </w:div>
        <w:div w:id="1651205863">
          <w:marLeft w:val="0"/>
          <w:marRight w:val="0"/>
          <w:marTop w:val="0"/>
          <w:marBottom w:val="0"/>
          <w:divBdr>
            <w:top w:val="none" w:sz="0" w:space="0" w:color="auto"/>
            <w:left w:val="none" w:sz="0" w:space="0" w:color="auto"/>
            <w:bottom w:val="none" w:sz="0" w:space="0" w:color="auto"/>
            <w:right w:val="none" w:sz="0" w:space="0" w:color="auto"/>
          </w:divBdr>
        </w:div>
        <w:div w:id="1660503523">
          <w:marLeft w:val="0"/>
          <w:marRight w:val="0"/>
          <w:marTop w:val="0"/>
          <w:marBottom w:val="0"/>
          <w:divBdr>
            <w:top w:val="none" w:sz="0" w:space="0" w:color="auto"/>
            <w:left w:val="none" w:sz="0" w:space="0" w:color="auto"/>
            <w:bottom w:val="none" w:sz="0" w:space="0" w:color="auto"/>
            <w:right w:val="none" w:sz="0" w:space="0" w:color="auto"/>
          </w:divBdr>
        </w:div>
        <w:div w:id="1670256975">
          <w:marLeft w:val="0"/>
          <w:marRight w:val="0"/>
          <w:marTop w:val="0"/>
          <w:marBottom w:val="0"/>
          <w:divBdr>
            <w:top w:val="none" w:sz="0" w:space="0" w:color="auto"/>
            <w:left w:val="none" w:sz="0" w:space="0" w:color="auto"/>
            <w:bottom w:val="none" w:sz="0" w:space="0" w:color="auto"/>
            <w:right w:val="none" w:sz="0" w:space="0" w:color="auto"/>
          </w:divBdr>
        </w:div>
        <w:div w:id="1681275473">
          <w:marLeft w:val="0"/>
          <w:marRight w:val="0"/>
          <w:marTop w:val="0"/>
          <w:marBottom w:val="0"/>
          <w:divBdr>
            <w:top w:val="none" w:sz="0" w:space="0" w:color="auto"/>
            <w:left w:val="none" w:sz="0" w:space="0" w:color="auto"/>
            <w:bottom w:val="none" w:sz="0" w:space="0" w:color="auto"/>
            <w:right w:val="none" w:sz="0" w:space="0" w:color="auto"/>
          </w:divBdr>
        </w:div>
        <w:div w:id="1683970027">
          <w:marLeft w:val="0"/>
          <w:marRight w:val="0"/>
          <w:marTop w:val="0"/>
          <w:marBottom w:val="0"/>
          <w:divBdr>
            <w:top w:val="none" w:sz="0" w:space="0" w:color="auto"/>
            <w:left w:val="none" w:sz="0" w:space="0" w:color="auto"/>
            <w:bottom w:val="none" w:sz="0" w:space="0" w:color="auto"/>
            <w:right w:val="none" w:sz="0" w:space="0" w:color="auto"/>
          </w:divBdr>
        </w:div>
        <w:div w:id="1685091878">
          <w:marLeft w:val="0"/>
          <w:marRight w:val="0"/>
          <w:marTop w:val="0"/>
          <w:marBottom w:val="0"/>
          <w:divBdr>
            <w:top w:val="none" w:sz="0" w:space="0" w:color="auto"/>
            <w:left w:val="none" w:sz="0" w:space="0" w:color="auto"/>
            <w:bottom w:val="none" w:sz="0" w:space="0" w:color="auto"/>
            <w:right w:val="none" w:sz="0" w:space="0" w:color="auto"/>
          </w:divBdr>
        </w:div>
        <w:div w:id="1704096191">
          <w:marLeft w:val="0"/>
          <w:marRight w:val="0"/>
          <w:marTop w:val="0"/>
          <w:marBottom w:val="0"/>
          <w:divBdr>
            <w:top w:val="none" w:sz="0" w:space="0" w:color="auto"/>
            <w:left w:val="none" w:sz="0" w:space="0" w:color="auto"/>
            <w:bottom w:val="none" w:sz="0" w:space="0" w:color="auto"/>
            <w:right w:val="none" w:sz="0" w:space="0" w:color="auto"/>
          </w:divBdr>
        </w:div>
        <w:div w:id="1712072494">
          <w:marLeft w:val="0"/>
          <w:marRight w:val="0"/>
          <w:marTop w:val="0"/>
          <w:marBottom w:val="0"/>
          <w:divBdr>
            <w:top w:val="none" w:sz="0" w:space="0" w:color="auto"/>
            <w:left w:val="none" w:sz="0" w:space="0" w:color="auto"/>
            <w:bottom w:val="none" w:sz="0" w:space="0" w:color="auto"/>
            <w:right w:val="none" w:sz="0" w:space="0" w:color="auto"/>
          </w:divBdr>
        </w:div>
        <w:div w:id="1719624257">
          <w:marLeft w:val="0"/>
          <w:marRight w:val="0"/>
          <w:marTop w:val="0"/>
          <w:marBottom w:val="0"/>
          <w:divBdr>
            <w:top w:val="none" w:sz="0" w:space="0" w:color="auto"/>
            <w:left w:val="none" w:sz="0" w:space="0" w:color="auto"/>
            <w:bottom w:val="none" w:sz="0" w:space="0" w:color="auto"/>
            <w:right w:val="none" w:sz="0" w:space="0" w:color="auto"/>
          </w:divBdr>
        </w:div>
        <w:div w:id="1720394684">
          <w:marLeft w:val="0"/>
          <w:marRight w:val="0"/>
          <w:marTop w:val="0"/>
          <w:marBottom w:val="0"/>
          <w:divBdr>
            <w:top w:val="none" w:sz="0" w:space="0" w:color="auto"/>
            <w:left w:val="none" w:sz="0" w:space="0" w:color="auto"/>
            <w:bottom w:val="none" w:sz="0" w:space="0" w:color="auto"/>
            <w:right w:val="none" w:sz="0" w:space="0" w:color="auto"/>
          </w:divBdr>
        </w:div>
        <w:div w:id="1731924467">
          <w:marLeft w:val="0"/>
          <w:marRight w:val="0"/>
          <w:marTop w:val="0"/>
          <w:marBottom w:val="0"/>
          <w:divBdr>
            <w:top w:val="none" w:sz="0" w:space="0" w:color="auto"/>
            <w:left w:val="none" w:sz="0" w:space="0" w:color="auto"/>
            <w:bottom w:val="none" w:sz="0" w:space="0" w:color="auto"/>
            <w:right w:val="none" w:sz="0" w:space="0" w:color="auto"/>
          </w:divBdr>
        </w:div>
        <w:div w:id="1735465836">
          <w:marLeft w:val="0"/>
          <w:marRight w:val="0"/>
          <w:marTop w:val="0"/>
          <w:marBottom w:val="0"/>
          <w:divBdr>
            <w:top w:val="none" w:sz="0" w:space="0" w:color="auto"/>
            <w:left w:val="none" w:sz="0" w:space="0" w:color="auto"/>
            <w:bottom w:val="none" w:sz="0" w:space="0" w:color="auto"/>
            <w:right w:val="none" w:sz="0" w:space="0" w:color="auto"/>
          </w:divBdr>
        </w:div>
        <w:div w:id="1736078039">
          <w:marLeft w:val="0"/>
          <w:marRight w:val="0"/>
          <w:marTop w:val="0"/>
          <w:marBottom w:val="0"/>
          <w:divBdr>
            <w:top w:val="none" w:sz="0" w:space="0" w:color="auto"/>
            <w:left w:val="none" w:sz="0" w:space="0" w:color="auto"/>
            <w:bottom w:val="none" w:sz="0" w:space="0" w:color="auto"/>
            <w:right w:val="none" w:sz="0" w:space="0" w:color="auto"/>
          </w:divBdr>
        </w:div>
        <w:div w:id="1740126532">
          <w:marLeft w:val="0"/>
          <w:marRight w:val="0"/>
          <w:marTop w:val="0"/>
          <w:marBottom w:val="0"/>
          <w:divBdr>
            <w:top w:val="none" w:sz="0" w:space="0" w:color="auto"/>
            <w:left w:val="none" w:sz="0" w:space="0" w:color="auto"/>
            <w:bottom w:val="none" w:sz="0" w:space="0" w:color="auto"/>
            <w:right w:val="none" w:sz="0" w:space="0" w:color="auto"/>
          </w:divBdr>
        </w:div>
        <w:div w:id="1750687383">
          <w:marLeft w:val="0"/>
          <w:marRight w:val="0"/>
          <w:marTop w:val="0"/>
          <w:marBottom w:val="0"/>
          <w:divBdr>
            <w:top w:val="none" w:sz="0" w:space="0" w:color="auto"/>
            <w:left w:val="none" w:sz="0" w:space="0" w:color="auto"/>
            <w:bottom w:val="none" w:sz="0" w:space="0" w:color="auto"/>
            <w:right w:val="none" w:sz="0" w:space="0" w:color="auto"/>
          </w:divBdr>
        </w:div>
        <w:div w:id="1753775433">
          <w:marLeft w:val="0"/>
          <w:marRight w:val="0"/>
          <w:marTop w:val="0"/>
          <w:marBottom w:val="0"/>
          <w:divBdr>
            <w:top w:val="none" w:sz="0" w:space="0" w:color="auto"/>
            <w:left w:val="none" w:sz="0" w:space="0" w:color="auto"/>
            <w:bottom w:val="none" w:sz="0" w:space="0" w:color="auto"/>
            <w:right w:val="none" w:sz="0" w:space="0" w:color="auto"/>
          </w:divBdr>
        </w:div>
        <w:div w:id="1755586798">
          <w:marLeft w:val="0"/>
          <w:marRight w:val="0"/>
          <w:marTop w:val="0"/>
          <w:marBottom w:val="0"/>
          <w:divBdr>
            <w:top w:val="none" w:sz="0" w:space="0" w:color="auto"/>
            <w:left w:val="none" w:sz="0" w:space="0" w:color="auto"/>
            <w:bottom w:val="none" w:sz="0" w:space="0" w:color="auto"/>
            <w:right w:val="none" w:sz="0" w:space="0" w:color="auto"/>
          </w:divBdr>
        </w:div>
        <w:div w:id="1765567526">
          <w:marLeft w:val="0"/>
          <w:marRight w:val="0"/>
          <w:marTop w:val="0"/>
          <w:marBottom w:val="0"/>
          <w:divBdr>
            <w:top w:val="none" w:sz="0" w:space="0" w:color="auto"/>
            <w:left w:val="none" w:sz="0" w:space="0" w:color="auto"/>
            <w:bottom w:val="none" w:sz="0" w:space="0" w:color="auto"/>
            <w:right w:val="none" w:sz="0" w:space="0" w:color="auto"/>
          </w:divBdr>
        </w:div>
        <w:div w:id="1768773455">
          <w:marLeft w:val="0"/>
          <w:marRight w:val="0"/>
          <w:marTop w:val="0"/>
          <w:marBottom w:val="0"/>
          <w:divBdr>
            <w:top w:val="none" w:sz="0" w:space="0" w:color="auto"/>
            <w:left w:val="none" w:sz="0" w:space="0" w:color="auto"/>
            <w:bottom w:val="none" w:sz="0" w:space="0" w:color="auto"/>
            <w:right w:val="none" w:sz="0" w:space="0" w:color="auto"/>
          </w:divBdr>
        </w:div>
        <w:div w:id="1781951152">
          <w:marLeft w:val="0"/>
          <w:marRight w:val="0"/>
          <w:marTop w:val="0"/>
          <w:marBottom w:val="0"/>
          <w:divBdr>
            <w:top w:val="none" w:sz="0" w:space="0" w:color="auto"/>
            <w:left w:val="none" w:sz="0" w:space="0" w:color="auto"/>
            <w:bottom w:val="none" w:sz="0" w:space="0" w:color="auto"/>
            <w:right w:val="none" w:sz="0" w:space="0" w:color="auto"/>
          </w:divBdr>
        </w:div>
        <w:div w:id="1803426251">
          <w:marLeft w:val="0"/>
          <w:marRight w:val="0"/>
          <w:marTop w:val="0"/>
          <w:marBottom w:val="0"/>
          <w:divBdr>
            <w:top w:val="none" w:sz="0" w:space="0" w:color="auto"/>
            <w:left w:val="none" w:sz="0" w:space="0" w:color="auto"/>
            <w:bottom w:val="none" w:sz="0" w:space="0" w:color="auto"/>
            <w:right w:val="none" w:sz="0" w:space="0" w:color="auto"/>
          </w:divBdr>
        </w:div>
        <w:div w:id="1819421706">
          <w:marLeft w:val="0"/>
          <w:marRight w:val="0"/>
          <w:marTop w:val="0"/>
          <w:marBottom w:val="0"/>
          <w:divBdr>
            <w:top w:val="none" w:sz="0" w:space="0" w:color="auto"/>
            <w:left w:val="none" w:sz="0" w:space="0" w:color="auto"/>
            <w:bottom w:val="none" w:sz="0" w:space="0" w:color="auto"/>
            <w:right w:val="none" w:sz="0" w:space="0" w:color="auto"/>
          </w:divBdr>
        </w:div>
        <w:div w:id="1834948130">
          <w:marLeft w:val="0"/>
          <w:marRight w:val="0"/>
          <w:marTop w:val="0"/>
          <w:marBottom w:val="0"/>
          <w:divBdr>
            <w:top w:val="none" w:sz="0" w:space="0" w:color="auto"/>
            <w:left w:val="none" w:sz="0" w:space="0" w:color="auto"/>
            <w:bottom w:val="none" w:sz="0" w:space="0" w:color="auto"/>
            <w:right w:val="none" w:sz="0" w:space="0" w:color="auto"/>
          </w:divBdr>
        </w:div>
        <w:div w:id="1847743766">
          <w:marLeft w:val="0"/>
          <w:marRight w:val="0"/>
          <w:marTop w:val="0"/>
          <w:marBottom w:val="0"/>
          <w:divBdr>
            <w:top w:val="none" w:sz="0" w:space="0" w:color="auto"/>
            <w:left w:val="none" w:sz="0" w:space="0" w:color="auto"/>
            <w:bottom w:val="none" w:sz="0" w:space="0" w:color="auto"/>
            <w:right w:val="none" w:sz="0" w:space="0" w:color="auto"/>
          </w:divBdr>
        </w:div>
        <w:div w:id="1863086498">
          <w:marLeft w:val="0"/>
          <w:marRight w:val="0"/>
          <w:marTop w:val="0"/>
          <w:marBottom w:val="0"/>
          <w:divBdr>
            <w:top w:val="none" w:sz="0" w:space="0" w:color="auto"/>
            <w:left w:val="none" w:sz="0" w:space="0" w:color="auto"/>
            <w:bottom w:val="none" w:sz="0" w:space="0" w:color="auto"/>
            <w:right w:val="none" w:sz="0" w:space="0" w:color="auto"/>
          </w:divBdr>
        </w:div>
        <w:div w:id="1865904975">
          <w:marLeft w:val="0"/>
          <w:marRight w:val="0"/>
          <w:marTop w:val="0"/>
          <w:marBottom w:val="0"/>
          <w:divBdr>
            <w:top w:val="none" w:sz="0" w:space="0" w:color="auto"/>
            <w:left w:val="none" w:sz="0" w:space="0" w:color="auto"/>
            <w:bottom w:val="none" w:sz="0" w:space="0" w:color="auto"/>
            <w:right w:val="none" w:sz="0" w:space="0" w:color="auto"/>
          </w:divBdr>
        </w:div>
        <w:div w:id="1878808251">
          <w:marLeft w:val="0"/>
          <w:marRight w:val="0"/>
          <w:marTop w:val="0"/>
          <w:marBottom w:val="0"/>
          <w:divBdr>
            <w:top w:val="none" w:sz="0" w:space="0" w:color="auto"/>
            <w:left w:val="none" w:sz="0" w:space="0" w:color="auto"/>
            <w:bottom w:val="none" w:sz="0" w:space="0" w:color="auto"/>
            <w:right w:val="none" w:sz="0" w:space="0" w:color="auto"/>
          </w:divBdr>
        </w:div>
        <w:div w:id="1881437711">
          <w:marLeft w:val="0"/>
          <w:marRight w:val="0"/>
          <w:marTop w:val="0"/>
          <w:marBottom w:val="0"/>
          <w:divBdr>
            <w:top w:val="none" w:sz="0" w:space="0" w:color="auto"/>
            <w:left w:val="none" w:sz="0" w:space="0" w:color="auto"/>
            <w:bottom w:val="none" w:sz="0" w:space="0" w:color="auto"/>
            <w:right w:val="none" w:sz="0" w:space="0" w:color="auto"/>
          </w:divBdr>
        </w:div>
        <w:div w:id="1908228208">
          <w:marLeft w:val="0"/>
          <w:marRight w:val="0"/>
          <w:marTop w:val="0"/>
          <w:marBottom w:val="0"/>
          <w:divBdr>
            <w:top w:val="none" w:sz="0" w:space="0" w:color="auto"/>
            <w:left w:val="none" w:sz="0" w:space="0" w:color="auto"/>
            <w:bottom w:val="none" w:sz="0" w:space="0" w:color="auto"/>
            <w:right w:val="none" w:sz="0" w:space="0" w:color="auto"/>
          </w:divBdr>
        </w:div>
        <w:div w:id="1912885243">
          <w:marLeft w:val="0"/>
          <w:marRight w:val="0"/>
          <w:marTop w:val="0"/>
          <w:marBottom w:val="0"/>
          <w:divBdr>
            <w:top w:val="none" w:sz="0" w:space="0" w:color="auto"/>
            <w:left w:val="none" w:sz="0" w:space="0" w:color="auto"/>
            <w:bottom w:val="none" w:sz="0" w:space="0" w:color="auto"/>
            <w:right w:val="none" w:sz="0" w:space="0" w:color="auto"/>
          </w:divBdr>
        </w:div>
        <w:div w:id="1936858882">
          <w:marLeft w:val="0"/>
          <w:marRight w:val="0"/>
          <w:marTop w:val="0"/>
          <w:marBottom w:val="0"/>
          <w:divBdr>
            <w:top w:val="none" w:sz="0" w:space="0" w:color="auto"/>
            <w:left w:val="none" w:sz="0" w:space="0" w:color="auto"/>
            <w:bottom w:val="none" w:sz="0" w:space="0" w:color="auto"/>
            <w:right w:val="none" w:sz="0" w:space="0" w:color="auto"/>
          </w:divBdr>
        </w:div>
        <w:div w:id="1941909001">
          <w:marLeft w:val="0"/>
          <w:marRight w:val="0"/>
          <w:marTop w:val="0"/>
          <w:marBottom w:val="0"/>
          <w:divBdr>
            <w:top w:val="none" w:sz="0" w:space="0" w:color="auto"/>
            <w:left w:val="none" w:sz="0" w:space="0" w:color="auto"/>
            <w:bottom w:val="none" w:sz="0" w:space="0" w:color="auto"/>
            <w:right w:val="none" w:sz="0" w:space="0" w:color="auto"/>
          </w:divBdr>
        </w:div>
        <w:div w:id="1943994372">
          <w:marLeft w:val="0"/>
          <w:marRight w:val="0"/>
          <w:marTop w:val="0"/>
          <w:marBottom w:val="0"/>
          <w:divBdr>
            <w:top w:val="none" w:sz="0" w:space="0" w:color="auto"/>
            <w:left w:val="none" w:sz="0" w:space="0" w:color="auto"/>
            <w:bottom w:val="none" w:sz="0" w:space="0" w:color="auto"/>
            <w:right w:val="none" w:sz="0" w:space="0" w:color="auto"/>
          </w:divBdr>
        </w:div>
        <w:div w:id="1949389669">
          <w:marLeft w:val="0"/>
          <w:marRight w:val="0"/>
          <w:marTop w:val="0"/>
          <w:marBottom w:val="0"/>
          <w:divBdr>
            <w:top w:val="none" w:sz="0" w:space="0" w:color="auto"/>
            <w:left w:val="none" w:sz="0" w:space="0" w:color="auto"/>
            <w:bottom w:val="none" w:sz="0" w:space="0" w:color="auto"/>
            <w:right w:val="none" w:sz="0" w:space="0" w:color="auto"/>
          </w:divBdr>
        </w:div>
        <w:div w:id="1950888704">
          <w:marLeft w:val="0"/>
          <w:marRight w:val="0"/>
          <w:marTop w:val="0"/>
          <w:marBottom w:val="0"/>
          <w:divBdr>
            <w:top w:val="none" w:sz="0" w:space="0" w:color="auto"/>
            <w:left w:val="none" w:sz="0" w:space="0" w:color="auto"/>
            <w:bottom w:val="none" w:sz="0" w:space="0" w:color="auto"/>
            <w:right w:val="none" w:sz="0" w:space="0" w:color="auto"/>
          </w:divBdr>
        </w:div>
        <w:div w:id="1957249327">
          <w:marLeft w:val="0"/>
          <w:marRight w:val="0"/>
          <w:marTop w:val="0"/>
          <w:marBottom w:val="0"/>
          <w:divBdr>
            <w:top w:val="none" w:sz="0" w:space="0" w:color="auto"/>
            <w:left w:val="none" w:sz="0" w:space="0" w:color="auto"/>
            <w:bottom w:val="none" w:sz="0" w:space="0" w:color="auto"/>
            <w:right w:val="none" w:sz="0" w:space="0" w:color="auto"/>
          </w:divBdr>
        </w:div>
        <w:div w:id="1959214213">
          <w:marLeft w:val="0"/>
          <w:marRight w:val="0"/>
          <w:marTop w:val="0"/>
          <w:marBottom w:val="0"/>
          <w:divBdr>
            <w:top w:val="none" w:sz="0" w:space="0" w:color="auto"/>
            <w:left w:val="none" w:sz="0" w:space="0" w:color="auto"/>
            <w:bottom w:val="none" w:sz="0" w:space="0" w:color="auto"/>
            <w:right w:val="none" w:sz="0" w:space="0" w:color="auto"/>
          </w:divBdr>
        </w:div>
        <w:div w:id="1959527446">
          <w:marLeft w:val="0"/>
          <w:marRight w:val="0"/>
          <w:marTop w:val="0"/>
          <w:marBottom w:val="0"/>
          <w:divBdr>
            <w:top w:val="none" w:sz="0" w:space="0" w:color="auto"/>
            <w:left w:val="none" w:sz="0" w:space="0" w:color="auto"/>
            <w:bottom w:val="none" w:sz="0" w:space="0" w:color="auto"/>
            <w:right w:val="none" w:sz="0" w:space="0" w:color="auto"/>
          </w:divBdr>
        </w:div>
        <w:div w:id="1966110174">
          <w:marLeft w:val="0"/>
          <w:marRight w:val="0"/>
          <w:marTop w:val="0"/>
          <w:marBottom w:val="0"/>
          <w:divBdr>
            <w:top w:val="none" w:sz="0" w:space="0" w:color="auto"/>
            <w:left w:val="none" w:sz="0" w:space="0" w:color="auto"/>
            <w:bottom w:val="none" w:sz="0" w:space="0" w:color="auto"/>
            <w:right w:val="none" w:sz="0" w:space="0" w:color="auto"/>
          </w:divBdr>
        </w:div>
        <w:div w:id="1996101062">
          <w:marLeft w:val="0"/>
          <w:marRight w:val="0"/>
          <w:marTop w:val="0"/>
          <w:marBottom w:val="0"/>
          <w:divBdr>
            <w:top w:val="none" w:sz="0" w:space="0" w:color="auto"/>
            <w:left w:val="none" w:sz="0" w:space="0" w:color="auto"/>
            <w:bottom w:val="none" w:sz="0" w:space="0" w:color="auto"/>
            <w:right w:val="none" w:sz="0" w:space="0" w:color="auto"/>
          </w:divBdr>
        </w:div>
        <w:div w:id="1999844812">
          <w:marLeft w:val="0"/>
          <w:marRight w:val="0"/>
          <w:marTop w:val="0"/>
          <w:marBottom w:val="0"/>
          <w:divBdr>
            <w:top w:val="none" w:sz="0" w:space="0" w:color="auto"/>
            <w:left w:val="none" w:sz="0" w:space="0" w:color="auto"/>
            <w:bottom w:val="none" w:sz="0" w:space="0" w:color="auto"/>
            <w:right w:val="none" w:sz="0" w:space="0" w:color="auto"/>
          </w:divBdr>
        </w:div>
        <w:div w:id="2031298914">
          <w:marLeft w:val="0"/>
          <w:marRight w:val="0"/>
          <w:marTop w:val="0"/>
          <w:marBottom w:val="0"/>
          <w:divBdr>
            <w:top w:val="none" w:sz="0" w:space="0" w:color="auto"/>
            <w:left w:val="none" w:sz="0" w:space="0" w:color="auto"/>
            <w:bottom w:val="none" w:sz="0" w:space="0" w:color="auto"/>
            <w:right w:val="none" w:sz="0" w:space="0" w:color="auto"/>
          </w:divBdr>
        </w:div>
        <w:div w:id="2049253305">
          <w:marLeft w:val="0"/>
          <w:marRight w:val="0"/>
          <w:marTop w:val="0"/>
          <w:marBottom w:val="0"/>
          <w:divBdr>
            <w:top w:val="none" w:sz="0" w:space="0" w:color="auto"/>
            <w:left w:val="none" w:sz="0" w:space="0" w:color="auto"/>
            <w:bottom w:val="none" w:sz="0" w:space="0" w:color="auto"/>
            <w:right w:val="none" w:sz="0" w:space="0" w:color="auto"/>
          </w:divBdr>
        </w:div>
        <w:div w:id="2080593690">
          <w:marLeft w:val="0"/>
          <w:marRight w:val="0"/>
          <w:marTop w:val="0"/>
          <w:marBottom w:val="0"/>
          <w:divBdr>
            <w:top w:val="none" w:sz="0" w:space="0" w:color="auto"/>
            <w:left w:val="none" w:sz="0" w:space="0" w:color="auto"/>
            <w:bottom w:val="none" w:sz="0" w:space="0" w:color="auto"/>
            <w:right w:val="none" w:sz="0" w:space="0" w:color="auto"/>
          </w:divBdr>
        </w:div>
        <w:div w:id="2083941125">
          <w:marLeft w:val="0"/>
          <w:marRight w:val="0"/>
          <w:marTop w:val="0"/>
          <w:marBottom w:val="0"/>
          <w:divBdr>
            <w:top w:val="none" w:sz="0" w:space="0" w:color="auto"/>
            <w:left w:val="none" w:sz="0" w:space="0" w:color="auto"/>
            <w:bottom w:val="none" w:sz="0" w:space="0" w:color="auto"/>
            <w:right w:val="none" w:sz="0" w:space="0" w:color="auto"/>
          </w:divBdr>
        </w:div>
        <w:div w:id="2101902736">
          <w:marLeft w:val="0"/>
          <w:marRight w:val="0"/>
          <w:marTop w:val="0"/>
          <w:marBottom w:val="0"/>
          <w:divBdr>
            <w:top w:val="none" w:sz="0" w:space="0" w:color="auto"/>
            <w:left w:val="none" w:sz="0" w:space="0" w:color="auto"/>
            <w:bottom w:val="none" w:sz="0" w:space="0" w:color="auto"/>
            <w:right w:val="none" w:sz="0" w:space="0" w:color="auto"/>
          </w:divBdr>
        </w:div>
        <w:div w:id="2119328527">
          <w:marLeft w:val="0"/>
          <w:marRight w:val="0"/>
          <w:marTop w:val="0"/>
          <w:marBottom w:val="0"/>
          <w:divBdr>
            <w:top w:val="none" w:sz="0" w:space="0" w:color="auto"/>
            <w:left w:val="none" w:sz="0" w:space="0" w:color="auto"/>
            <w:bottom w:val="none" w:sz="0" w:space="0" w:color="auto"/>
            <w:right w:val="none" w:sz="0" w:space="0" w:color="auto"/>
          </w:divBdr>
        </w:div>
        <w:div w:id="2121561330">
          <w:marLeft w:val="0"/>
          <w:marRight w:val="0"/>
          <w:marTop w:val="0"/>
          <w:marBottom w:val="0"/>
          <w:divBdr>
            <w:top w:val="none" w:sz="0" w:space="0" w:color="auto"/>
            <w:left w:val="none" w:sz="0" w:space="0" w:color="auto"/>
            <w:bottom w:val="none" w:sz="0" w:space="0" w:color="auto"/>
            <w:right w:val="none" w:sz="0" w:space="0" w:color="auto"/>
          </w:divBdr>
        </w:div>
        <w:div w:id="2121878227">
          <w:marLeft w:val="0"/>
          <w:marRight w:val="0"/>
          <w:marTop w:val="0"/>
          <w:marBottom w:val="0"/>
          <w:divBdr>
            <w:top w:val="none" w:sz="0" w:space="0" w:color="auto"/>
            <w:left w:val="none" w:sz="0" w:space="0" w:color="auto"/>
            <w:bottom w:val="none" w:sz="0" w:space="0" w:color="auto"/>
            <w:right w:val="none" w:sz="0" w:space="0" w:color="auto"/>
          </w:divBdr>
        </w:div>
        <w:div w:id="2131587891">
          <w:marLeft w:val="0"/>
          <w:marRight w:val="0"/>
          <w:marTop w:val="0"/>
          <w:marBottom w:val="0"/>
          <w:divBdr>
            <w:top w:val="none" w:sz="0" w:space="0" w:color="auto"/>
            <w:left w:val="none" w:sz="0" w:space="0" w:color="auto"/>
            <w:bottom w:val="none" w:sz="0" w:space="0" w:color="auto"/>
            <w:right w:val="none" w:sz="0" w:space="0" w:color="auto"/>
          </w:divBdr>
        </w:div>
        <w:div w:id="2134012860">
          <w:marLeft w:val="0"/>
          <w:marRight w:val="0"/>
          <w:marTop w:val="0"/>
          <w:marBottom w:val="0"/>
          <w:divBdr>
            <w:top w:val="none" w:sz="0" w:space="0" w:color="auto"/>
            <w:left w:val="none" w:sz="0" w:space="0" w:color="auto"/>
            <w:bottom w:val="none" w:sz="0" w:space="0" w:color="auto"/>
            <w:right w:val="none" w:sz="0" w:space="0" w:color="auto"/>
          </w:divBdr>
        </w:div>
        <w:div w:id="2134513758">
          <w:marLeft w:val="0"/>
          <w:marRight w:val="0"/>
          <w:marTop w:val="0"/>
          <w:marBottom w:val="0"/>
          <w:divBdr>
            <w:top w:val="none" w:sz="0" w:space="0" w:color="auto"/>
            <w:left w:val="none" w:sz="0" w:space="0" w:color="auto"/>
            <w:bottom w:val="none" w:sz="0" w:space="0" w:color="auto"/>
            <w:right w:val="none" w:sz="0" w:space="0" w:color="auto"/>
          </w:divBdr>
        </w:div>
      </w:divsChild>
    </w:div>
    <w:div w:id="580406100">
      <w:bodyDiv w:val="1"/>
      <w:marLeft w:val="0"/>
      <w:marRight w:val="0"/>
      <w:marTop w:val="0"/>
      <w:marBottom w:val="0"/>
      <w:divBdr>
        <w:top w:val="none" w:sz="0" w:space="0" w:color="auto"/>
        <w:left w:val="none" w:sz="0" w:space="0" w:color="auto"/>
        <w:bottom w:val="none" w:sz="0" w:space="0" w:color="auto"/>
        <w:right w:val="none" w:sz="0" w:space="0" w:color="auto"/>
      </w:divBdr>
      <w:divsChild>
        <w:div w:id="25374806">
          <w:marLeft w:val="0"/>
          <w:marRight w:val="0"/>
          <w:marTop w:val="0"/>
          <w:marBottom w:val="0"/>
          <w:divBdr>
            <w:top w:val="none" w:sz="0" w:space="0" w:color="auto"/>
            <w:left w:val="none" w:sz="0" w:space="0" w:color="auto"/>
            <w:bottom w:val="none" w:sz="0" w:space="0" w:color="auto"/>
            <w:right w:val="none" w:sz="0" w:space="0" w:color="auto"/>
          </w:divBdr>
        </w:div>
        <w:div w:id="36123583">
          <w:marLeft w:val="0"/>
          <w:marRight w:val="0"/>
          <w:marTop w:val="0"/>
          <w:marBottom w:val="0"/>
          <w:divBdr>
            <w:top w:val="none" w:sz="0" w:space="0" w:color="auto"/>
            <w:left w:val="none" w:sz="0" w:space="0" w:color="auto"/>
            <w:bottom w:val="none" w:sz="0" w:space="0" w:color="auto"/>
            <w:right w:val="none" w:sz="0" w:space="0" w:color="auto"/>
          </w:divBdr>
        </w:div>
        <w:div w:id="102191745">
          <w:marLeft w:val="0"/>
          <w:marRight w:val="0"/>
          <w:marTop w:val="0"/>
          <w:marBottom w:val="0"/>
          <w:divBdr>
            <w:top w:val="none" w:sz="0" w:space="0" w:color="auto"/>
            <w:left w:val="none" w:sz="0" w:space="0" w:color="auto"/>
            <w:bottom w:val="none" w:sz="0" w:space="0" w:color="auto"/>
            <w:right w:val="none" w:sz="0" w:space="0" w:color="auto"/>
          </w:divBdr>
        </w:div>
        <w:div w:id="167600013">
          <w:marLeft w:val="0"/>
          <w:marRight w:val="0"/>
          <w:marTop w:val="0"/>
          <w:marBottom w:val="0"/>
          <w:divBdr>
            <w:top w:val="none" w:sz="0" w:space="0" w:color="auto"/>
            <w:left w:val="none" w:sz="0" w:space="0" w:color="auto"/>
            <w:bottom w:val="none" w:sz="0" w:space="0" w:color="auto"/>
            <w:right w:val="none" w:sz="0" w:space="0" w:color="auto"/>
          </w:divBdr>
        </w:div>
        <w:div w:id="178273248">
          <w:marLeft w:val="0"/>
          <w:marRight w:val="0"/>
          <w:marTop w:val="0"/>
          <w:marBottom w:val="0"/>
          <w:divBdr>
            <w:top w:val="none" w:sz="0" w:space="0" w:color="auto"/>
            <w:left w:val="none" w:sz="0" w:space="0" w:color="auto"/>
            <w:bottom w:val="none" w:sz="0" w:space="0" w:color="auto"/>
            <w:right w:val="none" w:sz="0" w:space="0" w:color="auto"/>
          </w:divBdr>
        </w:div>
        <w:div w:id="187374007">
          <w:marLeft w:val="0"/>
          <w:marRight w:val="0"/>
          <w:marTop w:val="0"/>
          <w:marBottom w:val="0"/>
          <w:divBdr>
            <w:top w:val="none" w:sz="0" w:space="0" w:color="auto"/>
            <w:left w:val="none" w:sz="0" w:space="0" w:color="auto"/>
            <w:bottom w:val="none" w:sz="0" w:space="0" w:color="auto"/>
            <w:right w:val="none" w:sz="0" w:space="0" w:color="auto"/>
          </w:divBdr>
        </w:div>
        <w:div w:id="212624596">
          <w:marLeft w:val="0"/>
          <w:marRight w:val="0"/>
          <w:marTop w:val="0"/>
          <w:marBottom w:val="0"/>
          <w:divBdr>
            <w:top w:val="none" w:sz="0" w:space="0" w:color="auto"/>
            <w:left w:val="none" w:sz="0" w:space="0" w:color="auto"/>
            <w:bottom w:val="none" w:sz="0" w:space="0" w:color="auto"/>
            <w:right w:val="none" w:sz="0" w:space="0" w:color="auto"/>
          </w:divBdr>
        </w:div>
        <w:div w:id="233904364">
          <w:marLeft w:val="0"/>
          <w:marRight w:val="0"/>
          <w:marTop w:val="0"/>
          <w:marBottom w:val="0"/>
          <w:divBdr>
            <w:top w:val="none" w:sz="0" w:space="0" w:color="auto"/>
            <w:left w:val="none" w:sz="0" w:space="0" w:color="auto"/>
            <w:bottom w:val="none" w:sz="0" w:space="0" w:color="auto"/>
            <w:right w:val="none" w:sz="0" w:space="0" w:color="auto"/>
          </w:divBdr>
        </w:div>
        <w:div w:id="256207398">
          <w:marLeft w:val="0"/>
          <w:marRight w:val="0"/>
          <w:marTop w:val="0"/>
          <w:marBottom w:val="0"/>
          <w:divBdr>
            <w:top w:val="none" w:sz="0" w:space="0" w:color="auto"/>
            <w:left w:val="none" w:sz="0" w:space="0" w:color="auto"/>
            <w:bottom w:val="none" w:sz="0" w:space="0" w:color="auto"/>
            <w:right w:val="none" w:sz="0" w:space="0" w:color="auto"/>
          </w:divBdr>
        </w:div>
        <w:div w:id="283539838">
          <w:marLeft w:val="0"/>
          <w:marRight w:val="0"/>
          <w:marTop w:val="0"/>
          <w:marBottom w:val="0"/>
          <w:divBdr>
            <w:top w:val="none" w:sz="0" w:space="0" w:color="auto"/>
            <w:left w:val="none" w:sz="0" w:space="0" w:color="auto"/>
            <w:bottom w:val="none" w:sz="0" w:space="0" w:color="auto"/>
            <w:right w:val="none" w:sz="0" w:space="0" w:color="auto"/>
          </w:divBdr>
        </w:div>
        <w:div w:id="298270519">
          <w:marLeft w:val="0"/>
          <w:marRight w:val="0"/>
          <w:marTop w:val="0"/>
          <w:marBottom w:val="0"/>
          <w:divBdr>
            <w:top w:val="none" w:sz="0" w:space="0" w:color="auto"/>
            <w:left w:val="none" w:sz="0" w:space="0" w:color="auto"/>
            <w:bottom w:val="none" w:sz="0" w:space="0" w:color="auto"/>
            <w:right w:val="none" w:sz="0" w:space="0" w:color="auto"/>
          </w:divBdr>
        </w:div>
        <w:div w:id="328099583">
          <w:marLeft w:val="0"/>
          <w:marRight w:val="0"/>
          <w:marTop w:val="0"/>
          <w:marBottom w:val="0"/>
          <w:divBdr>
            <w:top w:val="none" w:sz="0" w:space="0" w:color="auto"/>
            <w:left w:val="none" w:sz="0" w:space="0" w:color="auto"/>
            <w:bottom w:val="none" w:sz="0" w:space="0" w:color="auto"/>
            <w:right w:val="none" w:sz="0" w:space="0" w:color="auto"/>
          </w:divBdr>
        </w:div>
        <w:div w:id="341665174">
          <w:marLeft w:val="0"/>
          <w:marRight w:val="0"/>
          <w:marTop w:val="0"/>
          <w:marBottom w:val="0"/>
          <w:divBdr>
            <w:top w:val="none" w:sz="0" w:space="0" w:color="auto"/>
            <w:left w:val="none" w:sz="0" w:space="0" w:color="auto"/>
            <w:bottom w:val="none" w:sz="0" w:space="0" w:color="auto"/>
            <w:right w:val="none" w:sz="0" w:space="0" w:color="auto"/>
          </w:divBdr>
        </w:div>
        <w:div w:id="375744580">
          <w:marLeft w:val="0"/>
          <w:marRight w:val="0"/>
          <w:marTop w:val="0"/>
          <w:marBottom w:val="0"/>
          <w:divBdr>
            <w:top w:val="none" w:sz="0" w:space="0" w:color="auto"/>
            <w:left w:val="none" w:sz="0" w:space="0" w:color="auto"/>
            <w:bottom w:val="none" w:sz="0" w:space="0" w:color="auto"/>
            <w:right w:val="none" w:sz="0" w:space="0" w:color="auto"/>
          </w:divBdr>
        </w:div>
        <w:div w:id="381488900">
          <w:marLeft w:val="0"/>
          <w:marRight w:val="0"/>
          <w:marTop w:val="0"/>
          <w:marBottom w:val="0"/>
          <w:divBdr>
            <w:top w:val="none" w:sz="0" w:space="0" w:color="auto"/>
            <w:left w:val="none" w:sz="0" w:space="0" w:color="auto"/>
            <w:bottom w:val="none" w:sz="0" w:space="0" w:color="auto"/>
            <w:right w:val="none" w:sz="0" w:space="0" w:color="auto"/>
          </w:divBdr>
        </w:div>
        <w:div w:id="426077730">
          <w:marLeft w:val="0"/>
          <w:marRight w:val="0"/>
          <w:marTop w:val="0"/>
          <w:marBottom w:val="0"/>
          <w:divBdr>
            <w:top w:val="none" w:sz="0" w:space="0" w:color="auto"/>
            <w:left w:val="none" w:sz="0" w:space="0" w:color="auto"/>
            <w:bottom w:val="none" w:sz="0" w:space="0" w:color="auto"/>
            <w:right w:val="none" w:sz="0" w:space="0" w:color="auto"/>
          </w:divBdr>
        </w:div>
        <w:div w:id="475685894">
          <w:marLeft w:val="0"/>
          <w:marRight w:val="0"/>
          <w:marTop w:val="0"/>
          <w:marBottom w:val="0"/>
          <w:divBdr>
            <w:top w:val="none" w:sz="0" w:space="0" w:color="auto"/>
            <w:left w:val="none" w:sz="0" w:space="0" w:color="auto"/>
            <w:bottom w:val="none" w:sz="0" w:space="0" w:color="auto"/>
            <w:right w:val="none" w:sz="0" w:space="0" w:color="auto"/>
          </w:divBdr>
        </w:div>
        <w:div w:id="525142864">
          <w:marLeft w:val="0"/>
          <w:marRight w:val="0"/>
          <w:marTop w:val="0"/>
          <w:marBottom w:val="0"/>
          <w:divBdr>
            <w:top w:val="none" w:sz="0" w:space="0" w:color="auto"/>
            <w:left w:val="none" w:sz="0" w:space="0" w:color="auto"/>
            <w:bottom w:val="none" w:sz="0" w:space="0" w:color="auto"/>
            <w:right w:val="none" w:sz="0" w:space="0" w:color="auto"/>
          </w:divBdr>
        </w:div>
        <w:div w:id="561673991">
          <w:marLeft w:val="0"/>
          <w:marRight w:val="0"/>
          <w:marTop w:val="0"/>
          <w:marBottom w:val="0"/>
          <w:divBdr>
            <w:top w:val="none" w:sz="0" w:space="0" w:color="auto"/>
            <w:left w:val="none" w:sz="0" w:space="0" w:color="auto"/>
            <w:bottom w:val="none" w:sz="0" w:space="0" w:color="auto"/>
            <w:right w:val="none" w:sz="0" w:space="0" w:color="auto"/>
          </w:divBdr>
        </w:div>
        <w:div w:id="611593335">
          <w:marLeft w:val="0"/>
          <w:marRight w:val="0"/>
          <w:marTop w:val="0"/>
          <w:marBottom w:val="0"/>
          <w:divBdr>
            <w:top w:val="none" w:sz="0" w:space="0" w:color="auto"/>
            <w:left w:val="none" w:sz="0" w:space="0" w:color="auto"/>
            <w:bottom w:val="none" w:sz="0" w:space="0" w:color="auto"/>
            <w:right w:val="none" w:sz="0" w:space="0" w:color="auto"/>
          </w:divBdr>
        </w:div>
        <w:div w:id="614023937">
          <w:marLeft w:val="0"/>
          <w:marRight w:val="0"/>
          <w:marTop w:val="0"/>
          <w:marBottom w:val="0"/>
          <w:divBdr>
            <w:top w:val="none" w:sz="0" w:space="0" w:color="auto"/>
            <w:left w:val="none" w:sz="0" w:space="0" w:color="auto"/>
            <w:bottom w:val="none" w:sz="0" w:space="0" w:color="auto"/>
            <w:right w:val="none" w:sz="0" w:space="0" w:color="auto"/>
          </w:divBdr>
        </w:div>
        <w:div w:id="633099552">
          <w:marLeft w:val="0"/>
          <w:marRight w:val="0"/>
          <w:marTop w:val="0"/>
          <w:marBottom w:val="0"/>
          <w:divBdr>
            <w:top w:val="none" w:sz="0" w:space="0" w:color="auto"/>
            <w:left w:val="none" w:sz="0" w:space="0" w:color="auto"/>
            <w:bottom w:val="none" w:sz="0" w:space="0" w:color="auto"/>
            <w:right w:val="none" w:sz="0" w:space="0" w:color="auto"/>
          </w:divBdr>
        </w:div>
        <w:div w:id="659040269">
          <w:marLeft w:val="0"/>
          <w:marRight w:val="0"/>
          <w:marTop w:val="0"/>
          <w:marBottom w:val="0"/>
          <w:divBdr>
            <w:top w:val="none" w:sz="0" w:space="0" w:color="auto"/>
            <w:left w:val="none" w:sz="0" w:space="0" w:color="auto"/>
            <w:bottom w:val="none" w:sz="0" w:space="0" w:color="auto"/>
            <w:right w:val="none" w:sz="0" w:space="0" w:color="auto"/>
          </w:divBdr>
        </w:div>
        <w:div w:id="659309514">
          <w:marLeft w:val="0"/>
          <w:marRight w:val="0"/>
          <w:marTop w:val="0"/>
          <w:marBottom w:val="0"/>
          <w:divBdr>
            <w:top w:val="none" w:sz="0" w:space="0" w:color="auto"/>
            <w:left w:val="none" w:sz="0" w:space="0" w:color="auto"/>
            <w:bottom w:val="none" w:sz="0" w:space="0" w:color="auto"/>
            <w:right w:val="none" w:sz="0" w:space="0" w:color="auto"/>
          </w:divBdr>
        </w:div>
        <w:div w:id="685717570">
          <w:marLeft w:val="0"/>
          <w:marRight w:val="0"/>
          <w:marTop w:val="0"/>
          <w:marBottom w:val="0"/>
          <w:divBdr>
            <w:top w:val="none" w:sz="0" w:space="0" w:color="auto"/>
            <w:left w:val="none" w:sz="0" w:space="0" w:color="auto"/>
            <w:bottom w:val="none" w:sz="0" w:space="0" w:color="auto"/>
            <w:right w:val="none" w:sz="0" w:space="0" w:color="auto"/>
          </w:divBdr>
        </w:div>
        <w:div w:id="712196501">
          <w:marLeft w:val="0"/>
          <w:marRight w:val="0"/>
          <w:marTop w:val="0"/>
          <w:marBottom w:val="0"/>
          <w:divBdr>
            <w:top w:val="none" w:sz="0" w:space="0" w:color="auto"/>
            <w:left w:val="none" w:sz="0" w:space="0" w:color="auto"/>
            <w:bottom w:val="none" w:sz="0" w:space="0" w:color="auto"/>
            <w:right w:val="none" w:sz="0" w:space="0" w:color="auto"/>
          </w:divBdr>
        </w:div>
        <w:div w:id="719717954">
          <w:marLeft w:val="0"/>
          <w:marRight w:val="0"/>
          <w:marTop w:val="0"/>
          <w:marBottom w:val="0"/>
          <w:divBdr>
            <w:top w:val="none" w:sz="0" w:space="0" w:color="auto"/>
            <w:left w:val="none" w:sz="0" w:space="0" w:color="auto"/>
            <w:bottom w:val="none" w:sz="0" w:space="0" w:color="auto"/>
            <w:right w:val="none" w:sz="0" w:space="0" w:color="auto"/>
          </w:divBdr>
        </w:div>
        <w:div w:id="742531760">
          <w:marLeft w:val="0"/>
          <w:marRight w:val="0"/>
          <w:marTop w:val="0"/>
          <w:marBottom w:val="0"/>
          <w:divBdr>
            <w:top w:val="none" w:sz="0" w:space="0" w:color="auto"/>
            <w:left w:val="none" w:sz="0" w:space="0" w:color="auto"/>
            <w:bottom w:val="none" w:sz="0" w:space="0" w:color="auto"/>
            <w:right w:val="none" w:sz="0" w:space="0" w:color="auto"/>
          </w:divBdr>
        </w:div>
        <w:div w:id="750587190">
          <w:marLeft w:val="0"/>
          <w:marRight w:val="0"/>
          <w:marTop w:val="0"/>
          <w:marBottom w:val="0"/>
          <w:divBdr>
            <w:top w:val="none" w:sz="0" w:space="0" w:color="auto"/>
            <w:left w:val="none" w:sz="0" w:space="0" w:color="auto"/>
            <w:bottom w:val="none" w:sz="0" w:space="0" w:color="auto"/>
            <w:right w:val="none" w:sz="0" w:space="0" w:color="auto"/>
          </w:divBdr>
        </w:div>
        <w:div w:id="868370566">
          <w:marLeft w:val="0"/>
          <w:marRight w:val="0"/>
          <w:marTop w:val="0"/>
          <w:marBottom w:val="0"/>
          <w:divBdr>
            <w:top w:val="none" w:sz="0" w:space="0" w:color="auto"/>
            <w:left w:val="none" w:sz="0" w:space="0" w:color="auto"/>
            <w:bottom w:val="none" w:sz="0" w:space="0" w:color="auto"/>
            <w:right w:val="none" w:sz="0" w:space="0" w:color="auto"/>
          </w:divBdr>
        </w:div>
        <w:div w:id="902178005">
          <w:marLeft w:val="0"/>
          <w:marRight w:val="0"/>
          <w:marTop w:val="0"/>
          <w:marBottom w:val="0"/>
          <w:divBdr>
            <w:top w:val="none" w:sz="0" w:space="0" w:color="auto"/>
            <w:left w:val="none" w:sz="0" w:space="0" w:color="auto"/>
            <w:bottom w:val="none" w:sz="0" w:space="0" w:color="auto"/>
            <w:right w:val="none" w:sz="0" w:space="0" w:color="auto"/>
          </w:divBdr>
        </w:div>
        <w:div w:id="926158436">
          <w:marLeft w:val="0"/>
          <w:marRight w:val="0"/>
          <w:marTop w:val="0"/>
          <w:marBottom w:val="0"/>
          <w:divBdr>
            <w:top w:val="none" w:sz="0" w:space="0" w:color="auto"/>
            <w:left w:val="none" w:sz="0" w:space="0" w:color="auto"/>
            <w:bottom w:val="none" w:sz="0" w:space="0" w:color="auto"/>
            <w:right w:val="none" w:sz="0" w:space="0" w:color="auto"/>
          </w:divBdr>
        </w:div>
        <w:div w:id="984355574">
          <w:marLeft w:val="0"/>
          <w:marRight w:val="0"/>
          <w:marTop w:val="0"/>
          <w:marBottom w:val="0"/>
          <w:divBdr>
            <w:top w:val="none" w:sz="0" w:space="0" w:color="auto"/>
            <w:left w:val="none" w:sz="0" w:space="0" w:color="auto"/>
            <w:bottom w:val="none" w:sz="0" w:space="0" w:color="auto"/>
            <w:right w:val="none" w:sz="0" w:space="0" w:color="auto"/>
          </w:divBdr>
        </w:div>
        <w:div w:id="1025793578">
          <w:marLeft w:val="0"/>
          <w:marRight w:val="0"/>
          <w:marTop w:val="0"/>
          <w:marBottom w:val="0"/>
          <w:divBdr>
            <w:top w:val="none" w:sz="0" w:space="0" w:color="auto"/>
            <w:left w:val="none" w:sz="0" w:space="0" w:color="auto"/>
            <w:bottom w:val="none" w:sz="0" w:space="0" w:color="auto"/>
            <w:right w:val="none" w:sz="0" w:space="0" w:color="auto"/>
          </w:divBdr>
        </w:div>
        <w:div w:id="1031959573">
          <w:marLeft w:val="0"/>
          <w:marRight w:val="0"/>
          <w:marTop w:val="0"/>
          <w:marBottom w:val="0"/>
          <w:divBdr>
            <w:top w:val="none" w:sz="0" w:space="0" w:color="auto"/>
            <w:left w:val="none" w:sz="0" w:space="0" w:color="auto"/>
            <w:bottom w:val="none" w:sz="0" w:space="0" w:color="auto"/>
            <w:right w:val="none" w:sz="0" w:space="0" w:color="auto"/>
          </w:divBdr>
        </w:div>
        <w:div w:id="1091200221">
          <w:marLeft w:val="0"/>
          <w:marRight w:val="0"/>
          <w:marTop w:val="0"/>
          <w:marBottom w:val="0"/>
          <w:divBdr>
            <w:top w:val="none" w:sz="0" w:space="0" w:color="auto"/>
            <w:left w:val="none" w:sz="0" w:space="0" w:color="auto"/>
            <w:bottom w:val="none" w:sz="0" w:space="0" w:color="auto"/>
            <w:right w:val="none" w:sz="0" w:space="0" w:color="auto"/>
          </w:divBdr>
        </w:div>
        <w:div w:id="1097361950">
          <w:marLeft w:val="0"/>
          <w:marRight w:val="0"/>
          <w:marTop w:val="0"/>
          <w:marBottom w:val="0"/>
          <w:divBdr>
            <w:top w:val="none" w:sz="0" w:space="0" w:color="auto"/>
            <w:left w:val="none" w:sz="0" w:space="0" w:color="auto"/>
            <w:bottom w:val="none" w:sz="0" w:space="0" w:color="auto"/>
            <w:right w:val="none" w:sz="0" w:space="0" w:color="auto"/>
          </w:divBdr>
        </w:div>
        <w:div w:id="1102723102">
          <w:marLeft w:val="0"/>
          <w:marRight w:val="0"/>
          <w:marTop w:val="0"/>
          <w:marBottom w:val="0"/>
          <w:divBdr>
            <w:top w:val="none" w:sz="0" w:space="0" w:color="auto"/>
            <w:left w:val="none" w:sz="0" w:space="0" w:color="auto"/>
            <w:bottom w:val="none" w:sz="0" w:space="0" w:color="auto"/>
            <w:right w:val="none" w:sz="0" w:space="0" w:color="auto"/>
          </w:divBdr>
        </w:div>
        <w:div w:id="1109349836">
          <w:marLeft w:val="0"/>
          <w:marRight w:val="0"/>
          <w:marTop w:val="0"/>
          <w:marBottom w:val="0"/>
          <w:divBdr>
            <w:top w:val="none" w:sz="0" w:space="0" w:color="auto"/>
            <w:left w:val="none" w:sz="0" w:space="0" w:color="auto"/>
            <w:bottom w:val="none" w:sz="0" w:space="0" w:color="auto"/>
            <w:right w:val="none" w:sz="0" w:space="0" w:color="auto"/>
          </w:divBdr>
        </w:div>
        <w:div w:id="1184779678">
          <w:marLeft w:val="0"/>
          <w:marRight w:val="0"/>
          <w:marTop w:val="0"/>
          <w:marBottom w:val="0"/>
          <w:divBdr>
            <w:top w:val="none" w:sz="0" w:space="0" w:color="auto"/>
            <w:left w:val="none" w:sz="0" w:space="0" w:color="auto"/>
            <w:bottom w:val="none" w:sz="0" w:space="0" w:color="auto"/>
            <w:right w:val="none" w:sz="0" w:space="0" w:color="auto"/>
          </w:divBdr>
        </w:div>
        <w:div w:id="1198202969">
          <w:marLeft w:val="0"/>
          <w:marRight w:val="0"/>
          <w:marTop w:val="0"/>
          <w:marBottom w:val="0"/>
          <w:divBdr>
            <w:top w:val="none" w:sz="0" w:space="0" w:color="auto"/>
            <w:left w:val="none" w:sz="0" w:space="0" w:color="auto"/>
            <w:bottom w:val="none" w:sz="0" w:space="0" w:color="auto"/>
            <w:right w:val="none" w:sz="0" w:space="0" w:color="auto"/>
          </w:divBdr>
        </w:div>
        <w:div w:id="1217815855">
          <w:marLeft w:val="0"/>
          <w:marRight w:val="0"/>
          <w:marTop w:val="0"/>
          <w:marBottom w:val="0"/>
          <w:divBdr>
            <w:top w:val="none" w:sz="0" w:space="0" w:color="auto"/>
            <w:left w:val="none" w:sz="0" w:space="0" w:color="auto"/>
            <w:bottom w:val="none" w:sz="0" w:space="0" w:color="auto"/>
            <w:right w:val="none" w:sz="0" w:space="0" w:color="auto"/>
          </w:divBdr>
        </w:div>
        <w:div w:id="1255894134">
          <w:marLeft w:val="0"/>
          <w:marRight w:val="0"/>
          <w:marTop w:val="0"/>
          <w:marBottom w:val="0"/>
          <w:divBdr>
            <w:top w:val="none" w:sz="0" w:space="0" w:color="auto"/>
            <w:left w:val="none" w:sz="0" w:space="0" w:color="auto"/>
            <w:bottom w:val="none" w:sz="0" w:space="0" w:color="auto"/>
            <w:right w:val="none" w:sz="0" w:space="0" w:color="auto"/>
          </w:divBdr>
        </w:div>
        <w:div w:id="1307008331">
          <w:marLeft w:val="0"/>
          <w:marRight w:val="0"/>
          <w:marTop w:val="0"/>
          <w:marBottom w:val="0"/>
          <w:divBdr>
            <w:top w:val="none" w:sz="0" w:space="0" w:color="auto"/>
            <w:left w:val="none" w:sz="0" w:space="0" w:color="auto"/>
            <w:bottom w:val="none" w:sz="0" w:space="0" w:color="auto"/>
            <w:right w:val="none" w:sz="0" w:space="0" w:color="auto"/>
          </w:divBdr>
        </w:div>
        <w:div w:id="1326279431">
          <w:marLeft w:val="0"/>
          <w:marRight w:val="0"/>
          <w:marTop w:val="0"/>
          <w:marBottom w:val="0"/>
          <w:divBdr>
            <w:top w:val="none" w:sz="0" w:space="0" w:color="auto"/>
            <w:left w:val="none" w:sz="0" w:space="0" w:color="auto"/>
            <w:bottom w:val="none" w:sz="0" w:space="0" w:color="auto"/>
            <w:right w:val="none" w:sz="0" w:space="0" w:color="auto"/>
          </w:divBdr>
        </w:div>
        <w:div w:id="1341084058">
          <w:marLeft w:val="0"/>
          <w:marRight w:val="0"/>
          <w:marTop w:val="0"/>
          <w:marBottom w:val="0"/>
          <w:divBdr>
            <w:top w:val="none" w:sz="0" w:space="0" w:color="auto"/>
            <w:left w:val="none" w:sz="0" w:space="0" w:color="auto"/>
            <w:bottom w:val="none" w:sz="0" w:space="0" w:color="auto"/>
            <w:right w:val="none" w:sz="0" w:space="0" w:color="auto"/>
          </w:divBdr>
        </w:div>
        <w:div w:id="1364163002">
          <w:marLeft w:val="0"/>
          <w:marRight w:val="0"/>
          <w:marTop w:val="0"/>
          <w:marBottom w:val="0"/>
          <w:divBdr>
            <w:top w:val="none" w:sz="0" w:space="0" w:color="auto"/>
            <w:left w:val="none" w:sz="0" w:space="0" w:color="auto"/>
            <w:bottom w:val="none" w:sz="0" w:space="0" w:color="auto"/>
            <w:right w:val="none" w:sz="0" w:space="0" w:color="auto"/>
          </w:divBdr>
        </w:div>
        <w:div w:id="1390375195">
          <w:marLeft w:val="0"/>
          <w:marRight w:val="0"/>
          <w:marTop w:val="0"/>
          <w:marBottom w:val="0"/>
          <w:divBdr>
            <w:top w:val="none" w:sz="0" w:space="0" w:color="auto"/>
            <w:left w:val="none" w:sz="0" w:space="0" w:color="auto"/>
            <w:bottom w:val="none" w:sz="0" w:space="0" w:color="auto"/>
            <w:right w:val="none" w:sz="0" w:space="0" w:color="auto"/>
          </w:divBdr>
        </w:div>
        <w:div w:id="1428110057">
          <w:marLeft w:val="0"/>
          <w:marRight w:val="0"/>
          <w:marTop w:val="0"/>
          <w:marBottom w:val="0"/>
          <w:divBdr>
            <w:top w:val="none" w:sz="0" w:space="0" w:color="auto"/>
            <w:left w:val="none" w:sz="0" w:space="0" w:color="auto"/>
            <w:bottom w:val="none" w:sz="0" w:space="0" w:color="auto"/>
            <w:right w:val="none" w:sz="0" w:space="0" w:color="auto"/>
          </w:divBdr>
        </w:div>
        <w:div w:id="1540241178">
          <w:marLeft w:val="0"/>
          <w:marRight w:val="0"/>
          <w:marTop w:val="0"/>
          <w:marBottom w:val="0"/>
          <w:divBdr>
            <w:top w:val="none" w:sz="0" w:space="0" w:color="auto"/>
            <w:left w:val="none" w:sz="0" w:space="0" w:color="auto"/>
            <w:bottom w:val="none" w:sz="0" w:space="0" w:color="auto"/>
            <w:right w:val="none" w:sz="0" w:space="0" w:color="auto"/>
          </w:divBdr>
        </w:div>
        <w:div w:id="1540631257">
          <w:marLeft w:val="0"/>
          <w:marRight w:val="0"/>
          <w:marTop w:val="0"/>
          <w:marBottom w:val="0"/>
          <w:divBdr>
            <w:top w:val="none" w:sz="0" w:space="0" w:color="auto"/>
            <w:left w:val="none" w:sz="0" w:space="0" w:color="auto"/>
            <w:bottom w:val="none" w:sz="0" w:space="0" w:color="auto"/>
            <w:right w:val="none" w:sz="0" w:space="0" w:color="auto"/>
          </w:divBdr>
        </w:div>
        <w:div w:id="1552618023">
          <w:marLeft w:val="0"/>
          <w:marRight w:val="0"/>
          <w:marTop w:val="0"/>
          <w:marBottom w:val="0"/>
          <w:divBdr>
            <w:top w:val="none" w:sz="0" w:space="0" w:color="auto"/>
            <w:left w:val="none" w:sz="0" w:space="0" w:color="auto"/>
            <w:bottom w:val="none" w:sz="0" w:space="0" w:color="auto"/>
            <w:right w:val="none" w:sz="0" w:space="0" w:color="auto"/>
          </w:divBdr>
        </w:div>
        <w:div w:id="1564753671">
          <w:marLeft w:val="0"/>
          <w:marRight w:val="0"/>
          <w:marTop w:val="0"/>
          <w:marBottom w:val="0"/>
          <w:divBdr>
            <w:top w:val="none" w:sz="0" w:space="0" w:color="auto"/>
            <w:left w:val="none" w:sz="0" w:space="0" w:color="auto"/>
            <w:bottom w:val="none" w:sz="0" w:space="0" w:color="auto"/>
            <w:right w:val="none" w:sz="0" w:space="0" w:color="auto"/>
          </w:divBdr>
        </w:div>
        <w:div w:id="1592615953">
          <w:marLeft w:val="0"/>
          <w:marRight w:val="0"/>
          <w:marTop w:val="0"/>
          <w:marBottom w:val="0"/>
          <w:divBdr>
            <w:top w:val="none" w:sz="0" w:space="0" w:color="auto"/>
            <w:left w:val="none" w:sz="0" w:space="0" w:color="auto"/>
            <w:bottom w:val="none" w:sz="0" w:space="0" w:color="auto"/>
            <w:right w:val="none" w:sz="0" w:space="0" w:color="auto"/>
          </w:divBdr>
        </w:div>
        <w:div w:id="1627660499">
          <w:marLeft w:val="0"/>
          <w:marRight w:val="0"/>
          <w:marTop w:val="0"/>
          <w:marBottom w:val="0"/>
          <w:divBdr>
            <w:top w:val="none" w:sz="0" w:space="0" w:color="auto"/>
            <w:left w:val="none" w:sz="0" w:space="0" w:color="auto"/>
            <w:bottom w:val="none" w:sz="0" w:space="0" w:color="auto"/>
            <w:right w:val="none" w:sz="0" w:space="0" w:color="auto"/>
          </w:divBdr>
        </w:div>
        <w:div w:id="1647008623">
          <w:marLeft w:val="0"/>
          <w:marRight w:val="0"/>
          <w:marTop w:val="0"/>
          <w:marBottom w:val="0"/>
          <w:divBdr>
            <w:top w:val="none" w:sz="0" w:space="0" w:color="auto"/>
            <w:left w:val="none" w:sz="0" w:space="0" w:color="auto"/>
            <w:bottom w:val="none" w:sz="0" w:space="0" w:color="auto"/>
            <w:right w:val="none" w:sz="0" w:space="0" w:color="auto"/>
          </w:divBdr>
        </w:div>
        <w:div w:id="1647592354">
          <w:marLeft w:val="0"/>
          <w:marRight w:val="0"/>
          <w:marTop w:val="0"/>
          <w:marBottom w:val="0"/>
          <w:divBdr>
            <w:top w:val="none" w:sz="0" w:space="0" w:color="auto"/>
            <w:left w:val="none" w:sz="0" w:space="0" w:color="auto"/>
            <w:bottom w:val="none" w:sz="0" w:space="0" w:color="auto"/>
            <w:right w:val="none" w:sz="0" w:space="0" w:color="auto"/>
          </w:divBdr>
        </w:div>
        <w:div w:id="1647853199">
          <w:marLeft w:val="0"/>
          <w:marRight w:val="0"/>
          <w:marTop w:val="0"/>
          <w:marBottom w:val="0"/>
          <w:divBdr>
            <w:top w:val="none" w:sz="0" w:space="0" w:color="auto"/>
            <w:left w:val="none" w:sz="0" w:space="0" w:color="auto"/>
            <w:bottom w:val="none" w:sz="0" w:space="0" w:color="auto"/>
            <w:right w:val="none" w:sz="0" w:space="0" w:color="auto"/>
          </w:divBdr>
        </w:div>
        <w:div w:id="1693915783">
          <w:marLeft w:val="0"/>
          <w:marRight w:val="0"/>
          <w:marTop w:val="0"/>
          <w:marBottom w:val="0"/>
          <w:divBdr>
            <w:top w:val="none" w:sz="0" w:space="0" w:color="auto"/>
            <w:left w:val="none" w:sz="0" w:space="0" w:color="auto"/>
            <w:bottom w:val="none" w:sz="0" w:space="0" w:color="auto"/>
            <w:right w:val="none" w:sz="0" w:space="0" w:color="auto"/>
          </w:divBdr>
        </w:div>
        <w:div w:id="1698585384">
          <w:marLeft w:val="0"/>
          <w:marRight w:val="0"/>
          <w:marTop w:val="0"/>
          <w:marBottom w:val="0"/>
          <w:divBdr>
            <w:top w:val="none" w:sz="0" w:space="0" w:color="auto"/>
            <w:left w:val="none" w:sz="0" w:space="0" w:color="auto"/>
            <w:bottom w:val="none" w:sz="0" w:space="0" w:color="auto"/>
            <w:right w:val="none" w:sz="0" w:space="0" w:color="auto"/>
          </w:divBdr>
        </w:div>
        <w:div w:id="1751610237">
          <w:marLeft w:val="0"/>
          <w:marRight w:val="0"/>
          <w:marTop w:val="0"/>
          <w:marBottom w:val="0"/>
          <w:divBdr>
            <w:top w:val="none" w:sz="0" w:space="0" w:color="auto"/>
            <w:left w:val="none" w:sz="0" w:space="0" w:color="auto"/>
            <w:bottom w:val="none" w:sz="0" w:space="0" w:color="auto"/>
            <w:right w:val="none" w:sz="0" w:space="0" w:color="auto"/>
          </w:divBdr>
        </w:div>
        <w:div w:id="1773089601">
          <w:marLeft w:val="0"/>
          <w:marRight w:val="0"/>
          <w:marTop w:val="0"/>
          <w:marBottom w:val="0"/>
          <w:divBdr>
            <w:top w:val="none" w:sz="0" w:space="0" w:color="auto"/>
            <w:left w:val="none" w:sz="0" w:space="0" w:color="auto"/>
            <w:bottom w:val="none" w:sz="0" w:space="0" w:color="auto"/>
            <w:right w:val="none" w:sz="0" w:space="0" w:color="auto"/>
          </w:divBdr>
        </w:div>
        <w:div w:id="1797408438">
          <w:marLeft w:val="0"/>
          <w:marRight w:val="0"/>
          <w:marTop w:val="0"/>
          <w:marBottom w:val="0"/>
          <w:divBdr>
            <w:top w:val="none" w:sz="0" w:space="0" w:color="auto"/>
            <w:left w:val="none" w:sz="0" w:space="0" w:color="auto"/>
            <w:bottom w:val="none" w:sz="0" w:space="0" w:color="auto"/>
            <w:right w:val="none" w:sz="0" w:space="0" w:color="auto"/>
          </w:divBdr>
        </w:div>
        <w:div w:id="1818493121">
          <w:marLeft w:val="0"/>
          <w:marRight w:val="0"/>
          <w:marTop w:val="0"/>
          <w:marBottom w:val="0"/>
          <w:divBdr>
            <w:top w:val="none" w:sz="0" w:space="0" w:color="auto"/>
            <w:left w:val="none" w:sz="0" w:space="0" w:color="auto"/>
            <w:bottom w:val="none" w:sz="0" w:space="0" w:color="auto"/>
            <w:right w:val="none" w:sz="0" w:space="0" w:color="auto"/>
          </w:divBdr>
        </w:div>
        <w:div w:id="2050570086">
          <w:marLeft w:val="0"/>
          <w:marRight w:val="0"/>
          <w:marTop w:val="0"/>
          <w:marBottom w:val="0"/>
          <w:divBdr>
            <w:top w:val="none" w:sz="0" w:space="0" w:color="auto"/>
            <w:left w:val="none" w:sz="0" w:space="0" w:color="auto"/>
            <w:bottom w:val="none" w:sz="0" w:space="0" w:color="auto"/>
            <w:right w:val="none" w:sz="0" w:space="0" w:color="auto"/>
          </w:divBdr>
        </w:div>
        <w:div w:id="2063822728">
          <w:marLeft w:val="0"/>
          <w:marRight w:val="0"/>
          <w:marTop w:val="0"/>
          <w:marBottom w:val="0"/>
          <w:divBdr>
            <w:top w:val="none" w:sz="0" w:space="0" w:color="auto"/>
            <w:left w:val="none" w:sz="0" w:space="0" w:color="auto"/>
            <w:bottom w:val="none" w:sz="0" w:space="0" w:color="auto"/>
            <w:right w:val="none" w:sz="0" w:space="0" w:color="auto"/>
          </w:divBdr>
        </w:div>
        <w:div w:id="2092195526">
          <w:marLeft w:val="0"/>
          <w:marRight w:val="0"/>
          <w:marTop w:val="0"/>
          <w:marBottom w:val="0"/>
          <w:divBdr>
            <w:top w:val="none" w:sz="0" w:space="0" w:color="auto"/>
            <w:left w:val="none" w:sz="0" w:space="0" w:color="auto"/>
            <w:bottom w:val="none" w:sz="0" w:space="0" w:color="auto"/>
            <w:right w:val="none" w:sz="0" w:space="0" w:color="auto"/>
          </w:divBdr>
        </w:div>
        <w:div w:id="2140805720">
          <w:marLeft w:val="0"/>
          <w:marRight w:val="0"/>
          <w:marTop w:val="0"/>
          <w:marBottom w:val="0"/>
          <w:divBdr>
            <w:top w:val="none" w:sz="0" w:space="0" w:color="auto"/>
            <w:left w:val="none" w:sz="0" w:space="0" w:color="auto"/>
            <w:bottom w:val="none" w:sz="0" w:space="0" w:color="auto"/>
            <w:right w:val="none" w:sz="0" w:space="0" w:color="auto"/>
          </w:divBdr>
        </w:div>
      </w:divsChild>
    </w:div>
    <w:div w:id="680473413">
      <w:bodyDiv w:val="1"/>
      <w:marLeft w:val="0"/>
      <w:marRight w:val="0"/>
      <w:marTop w:val="0"/>
      <w:marBottom w:val="0"/>
      <w:divBdr>
        <w:top w:val="none" w:sz="0" w:space="0" w:color="auto"/>
        <w:left w:val="none" w:sz="0" w:space="0" w:color="auto"/>
        <w:bottom w:val="none" w:sz="0" w:space="0" w:color="auto"/>
        <w:right w:val="none" w:sz="0" w:space="0" w:color="auto"/>
      </w:divBdr>
      <w:divsChild>
        <w:div w:id="72898470">
          <w:marLeft w:val="0"/>
          <w:marRight w:val="0"/>
          <w:marTop w:val="0"/>
          <w:marBottom w:val="0"/>
          <w:divBdr>
            <w:top w:val="none" w:sz="0" w:space="0" w:color="auto"/>
            <w:left w:val="none" w:sz="0" w:space="0" w:color="auto"/>
            <w:bottom w:val="none" w:sz="0" w:space="0" w:color="auto"/>
            <w:right w:val="none" w:sz="0" w:space="0" w:color="auto"/>
          </w:divBdr>
        </w:div>
        <w:div w:id="94525864">
          <w:marLeft w:val="0"/>
          <w:marRight w:val="0"/>
          <w:marTop w:val="0"/>
          <w:marBottom w:val="0"/>
          <w:divBdr>
            <w:top w:val="none" w:sz="0" w:space="0" w:color="auto"/>
            <w:left w:val="none" w:sz="0" w:space="0" w:color="auto"/>
            <w:bottom w:val="none" w:sz="0" w:space="0" w:color="auto"/>
            <w:right w:val="none" w:sz="0" w:space="0" w:color="auto"/>
          </w:divBdr>
        </w:div>
        <w:div w:id="192813146">
          <w:marLeft w:val="0"/>
          <w:marRight w:val="0"/>
          <w:marTop w:val="0"/>
          <w:marBottom w:val="0"/>
          <w:divBdr>
            <w:top w:val="none" w:sz="0" w:space="0" w:color="auto"/>
            <w:left w:val="none" w:sz="0" w:space="0" w:color="auto"/>
            <w:bottom w:val="none" w:sz="0" w:space="0" w:color="auto"/>
            <w:right w:val="none" w:sz="0" w:space="0" w:color="auto"/>
          </w:divBdr>
        </w:div>
        <w:div w:id="209002393">
          <w:marLeft w:val="0"/>
          <w:marRight w:val="0"/>
          <w:marTop w:val="0"/>
          <w:marBottom w:val="0"/>
          <w:divBdr>
            <w:top w:val="none" w:sz="0" w:space="0" w:color="auto"/>
            <w:left w:val="none" w:sz="0" w:space="0" w:color="auto"/>
            <w:bottom w:val="none" w:sz="0" w:space="0" w:color="auto"/>
            <w:right w:val="none" w:sz="0" w:space="0" w:color="auto"/>
          </w:divBdr>
        </w:div>
        <w:div w:id="447621989">
          <w:marLeft w:val="0"/>
          <w:marRight w:val="0"/>
          <w:marTop w:val="0"/>
          <w:marBottom w:val="0"/>
          <w:divBdr>
            <w:top w:val="none" w:sz="0" w:space="0" w:color="auto"/>
            <w:left w:val="none" w:sz="0" w:space="0" w:color="auto"/>
            <w:bottom w:val="none" w:sz="0" w:space="0" w:color="auto"/>
            <w:right w:val="none" w:sz="0" w:space="0" w:color="auto"/>
          </w:divBdr>
        </w:div>
        <w:div w:id="473525016">
          <w:marLeft w:val="0"/>
          <w:marRight w:val="0"/>
          <w:marTop w:val="0"/>
          <w:marBottom w:val="0"/>
          <w:divBdr>
            <w:top w:val="none" w:sz="0" w:space="0" w:color="auto"/>
            <w:left w:val="none" w:sz="0" w:space="0" w:color="auto"/>
            <w:bottom w:val="none" w:sz="0" w:space="0" w:color="auto"/>
            <w:right w:val="none" w:sz="0" w:space="0" w:color="auto"/>
          </w:divBdr>
        </w:div>
        <w:div w:id="506407286">
          <w:marLeft w:val="0"/>
          <w:marRight w:val="0"/>
          <w:marTop w:val="0"/>
          <w:marBottom w:val="0"/>
          <w:divBdr>
            <w:top w:val="none" w:sz="0" w:space="0" w:color="auto"/>
            <w:left w:val="none" w:sz="0" w:space="0" w:color="auto"/>
            <w:bottom w:val="none" w:sz="0" w:space="0" w:color="auto"/>
            <w:right w:val="none" w:sz="0" w:space="0" w:color="auto"/>
          </w:divBdr>
        </w:div>
        <w:div w:id="587815704">
          <w:marLeft w:val="0"/>
          <w:marRight w:val="0"/>
          <w:marTop w:val="0"/>
          <w:marBottom w:val="0"/>
          <w:divBdr>
            <w:top w:val="none" w:sz="0" w:space="0" w:color="auto"/>
            <w:left w:val="none" w:sz="0" w:space="0" w:color="auto"/>
            <w:bottom w:val="none" w:sz="0" w:space="0" w:color="auto"/>
            <w:right w:val="none" w:sz="0" w:space="0" w:color="auto"/>
          </w:divBdr>
        </w:div>
        <w:div w:id="588193266">
          <w:marLeft w:val="0"/>
          <w:marRight w:val="0"/>
          <w:marTop w:val="0"/>
          <w:marBottom w:val="0"/>
          <w:divBdr>
            <w:top w:val="none" w:sz="0" w:space="0" w:color="auto"/>
            <w:left w:val="none" w:sz="0" w:space="0" w:color="auto"/>
            <w:bottom w:val="none" w:sz="0" w:space="0" w:color="auto"/>
            <w:right w:val="none" w:sz="0" w:space="0" w:color="auto"/>
          </w:divBdr>
        </w:div>
        <w:div w:id="620572335">
          <w:marLeft w:val="0"/>
          <w:marRight w:val="0"/>
          <w:marTop w:val="0"/>
          <w:marBottom w:val="0"/>
          <w:divBdr>
            <w:top w:val="none" w:sz="0" w:space="0" w:color="auto"/>
            <w:left w:val="none" w:sz="0" w:space="0" w:color="auto"/>
            <w:bottom w:val="none" w:sz="0" w:space="0" w:color="auto"/>
            <w:right w:val="none" w:sz="0" w:space="0" w:color="auto"/>
          </w:divBdr>
        </w:div>
        <w:div w:id="653342318">
          <w:marLeft w:val="0"/>
          <w:marRight w:val="0"/>
          <w:marTop w:val="0"/>
          <w:marBottom w:val="0"/>
          <w:divBdr>
            <w:top w:val="none" w:sz="0" w:space="0" w:color="auto"/>
            <w:left w:val="none" w:sz="0" w:space="0" w:color="auto"/>
            <w:bottom w:val="none" w:sz="0" w:space="0" w:color="auto"/>
            <w:right w:val="none" w:sz="0" w:space="0" w:color="auto"/>
          </w:divBdr>
        </w:div>
        <w:div w:id="933436547">
          <w:marLeft w:val="0"/>
          <w:marRight w:val="0"/>
          <w:marTop w:val="0"/>
          <w:marBottom w:val="0"/>
          <w:divBdr>
            <w:top w:val="none" w:sz="0" w:space="0" w:color="auto"/>
            <w:left w:val="none" w:sz="0" w:space="0" w:color="auto"/>
            <w:bottom w:val="none" w:sz="0" w:space="0" w:color="auto"/>
            <w:right w:val="none" w:sz="0" w:space="0" w:color="auto"/>
          </w:divBdr>
        </w:div>
        <w:div w:id="1078409299">
          <w:marLeft w:val="0"/>
          <w:marRight w:val="0"/>
          <w:marTop w:val="0"/>
          <w:marBottom w:val="0"/>
          <w:divBdr>
            <w:top w:val="none" w:sz="0" w:space="0" w:color="auto"/>
            <w:left w:val="none" w:sz="0" w:space="0" w:color="auto"/>
            <w:bottom w:val="none" w:sz="0" w:space="0" w:color="auto"/>
            <w:right w:val="none" w:sz="0" w:space="0" w:color="auto"/>
          </w:divBdr>
        </w:div>
        <w:div w:id="1102721843">
          <w:marLeft w:val="0"/>
          <w:marRight w:val="0"/>
          <w:marTop w:val="0"/>
          <w:marBottom w:val="0"/>
          <w:divBdr>
            <w:top w:val="none" w:sz="0" w:space="0" w:color="auto"/>
            <w:left w:val="none" w:sz="0" w:space="0" w:color="auto"/>
            <w:bottom w:val="none" w:sz="0" w:space="0" w:color="auto"/>
            <w:right w:val="none" w:sz="0" w:space="0" w:color="auto"/>
          </w:divBdr>
        </w:div>
        <w:div w:id="1114062475">
          <w:marLeft w:val="0"/>
          <w:marRight w:val="0"/>
          <w:marTop w:val="0"/>
          <w:marBottom w:val="0"/>
          <w:divBdr>
            <w:top w:val="none" w:sz="0" w:space="0" w:color="auto"/>
            <w:left w:val="none" w:sz="0" w:space="0" w:color="auto"/>
            <w:bottom w:val="none" w:sz="0" w:space="0" w:color="auto"/>
            <w:right w:val="none" w:sz="0" w:space="0" w:color="auto"/>
          </w:divBdr>
        </w:div>
        <w:div w:id="1152210852">
          <w:marLeft w:val="0"/>
          <w:marRight w:val="0"/>
          <w:marTop w:val="0"/>
          <w:marBottom w:val="0"/>
          <w:divBdr>
            <w:top w:val="none" w:sz="0" w:space="0" w:color="auto"/>
            <w:left w:val="none" w:sz="0" w:space="0" w:color="auto"/>
            <w:bottom w:val="none" w:sz="0" w:space="0" w:color="auto"/>
            <w:right w:val="none" w:sz="0" w:space="0" w:color="auto"/>
          </w:divBdr>
        </w:div>
        <w:div w:id="1230648691">
          <w:marLeft w:val="0"/>
          <w:marRight w:val="0"/>
          <w:marTop w:val="0"/>
          <w:marBottom w:val="0"/>
          <w:divBdr>
            <w:top w:val="none" w:sz="0" w:space="0" w:color="auto"/>
            <w:left w:val="none" w:sz="0" w:space="0" w:color="auto"/>
            <w:bottom w:val="none" w:sz="0" w:space="0" w:color="auto"/>
            <w:right w:val="none" w:sz="0" w:space="0" w:color="auto"/>
          </w:divBdr>
        </w:div>
        <w:div w:id="1245259801">
          <w:marLeft w:val="0"/>
          <w:marRight w:val="0"/>
          <w:marTop w:val="0"/>
          <w:marBottom w:val="0"/>
          <w:divBdr>
            <w:top w:val="none" w:sz="0" w:space="0" w:color="auto"/>
            <w:left w:val="none" w:sz="0" w:space="0" w:color="auto"/>
            <w:bottom w:val="none" w:sz="0" w:space="0" w:color="auto"/>
            <w:right w:val="none" w:sz="0" w:space="0" w:color="auto"/>
          </w:divBdr>
        </w:div>
        <w:div w:id="1262101290">
          <w:marLeft w:val="0"/>
          <w:marRight w:val="0"/>
          <w:marTop w:val="0"/>
          <w:marBottom w:val="0"/>
          <w:divBdr>
            <w:top w:val="none" w:sz="0" w:space="0" w:color="auto"/>
            <w:left w:val="none" w:sz="0" w:space="0" w:color="auto"/>
            <w:bottom w:val="none" w:sz="0" w:space="0" w:color="auto"/>
            <w:right w:val="none" w:sz="0" w:space="0" w:color="auto"/>
          </w:divBdr>
        </w:div>
        <w:div w:id="1401781691">
          <w:marLeft w:val="0"/>
          <w:marRight w:val="0"/>
          <w:marTop w:val="0"/>
          <w:marBottom w:val="0"/>
          <w:divBdr>
            <w:top w:val="none" w:sz="0" w:space="0" w:color="auto"/>
            <w:left w:val="none" w:sz="0" w:space="0" w:color="auto"/>
            <w:bottom w:val="none" w:sz="0" w:space="0" w:color="auto"/>
            <w:right w:val="none" w:sz="0" w:space="0" w:color="auto"/>
          </w:divBdr>
        </w:div>
        <w:div w:id="1408266398">
          <w:marLeft w:val="0"/>
          <w:marRight w:val="0"/>
          <w:marTop w:val="0"/>
          <w:marBottom w:val="0"/>
          <w:divBdr>
            <w:top w:val="none" w:sz="0" w:space="0" w:color="auto"/>
            <w:left w:val="none" w:sz="0" w:space="0" w:color="auto"/>
            <w:bottom w:val="none" w:sz="0" w:space="0" w:color="auto"/>
            <w:right w:val="none" w:sz="0" w:space="0" w:color="auto"/>
          </w:divBdr>
        </w:div>
        <w:div w:id="1422917685">
          <w:marLeft w:val="0"/>
          <w:marRight w:val="0"/>
          <w:marTop w:val="0"/>
          <w:marBottom w:val="0"/>
          <w:divBdr>
            <w:top w:val="none" w:sz="0" w:space="0" w:color="auto"/>
            <w:left w:val="none" w:sz="0" w:space="0" w:color="auto"/>
            <w:bottom w:val="none" w:sz="0" w:space="0" w:color="auto"/>
            <w:right w:val="none" w:sz="0" w:space="0" w:color="auto"/>
          </w:divBdr>
        </w:div>
        <w:div w:id="1439834659">
          <w:marLeft w:val="0"/>
          <w:marRight w:val="0"/>
          <w:marTop w:val="0"/>
          <w:marBottom w:val="0"/>
          <w:divBdr>
            <w:top w:val="none" w:sz="0" w:space="0" w:color="auto"/>
            <w:left w:val="none" w:sz="0" w:space="0" w:color="auto"/>
            <w:bottom w:val="none" w:sz="0" w:space="0" w:color="auto"/>
            <w:right w:val="none" w:sz="0" w:space="0" w:color="auto"/>
          </w:divBdr>
        </w:div>
        <w:div w:id="1440105415">
          <w:marLeft w:val="0"/>
          <w:marRight w:val="0"/>
          <w:marTop w:val="0"/>
          <w:marBottom w:val="0"/>
          <w:divBdr>
            <w:top w:val="none" w:sz="0" w:space="0" w:color="auto"/>
            <w:left w:val="none" w:sz="0" w:space="0" w:color="auto"/>
            <w:bottom w:val="none" w:sz="0" w:space="0" w:color="auto"/>
            <w:right w:val="none" w:sz="0" w:space="0" w:color="auto"/>
          </w:divBdr>
        </w:div>
        <w:div w:id="1588415178">
          <w:marLeft w:val="0"/>
          <w:marRight w:val="0"/>
          <w:marTop w:val="0"/>
          <w:marBottom w:val="0"/>
          <w:divBdr>
            <w:top w:val="none" w:sz="0" w:space="0" w:color="auto"/>
            <w:left w:val="none" w:sz="0" w:space="0" w:color="auto"/>
            <w:bottom w:val="none" w:sz="0" w:space="0" w:color="auto"/>
            <w:right w:val="none" w:sz="0" w:space="0" w:color="auto"/>
          </w:divBdr>
        </w:div>
        <w:div w:id="1622036780">
          <w:marLeft w:val="0"/>
          <w:marRight w:val="0"/>
          <w:marTop w:val="0"/>
          <w:marBottom w:val="0"/>
          <w:divBdr>
            <w:top w:val="none" w:sz="0" w:space="0" w:color="auto"/>
            <w:left w:val="none" w:sz="0" w:space="0" w:color="auto"/>
            <w:bottom w:val="none" w:sz="0" w:space="0" w:color="auto"/>
            <w:right w:val="none" w:sz="0" w:space="0" w:color="auto"/>
          </w:divBdr>
        </w:div>
        <w:div w:id="1739284032">
          <w:marLeft w:val="0"/>
          <w:marRight w:val="0"/>
          <w:marTop w:val="0"/>
          <w:marBottom w:val="0"/>
          <w:divBdr>
            <w:top w:val="none" w:sz="0" w:space="0" w:color="auto"/>
            <w:left w:val="none" w:sz="0" w:space="0" w:color="auto"/>
            <w:bottom w:val="none" w:sz="0" w:space="0" w:color="auto"/>
            <w:right w:val="none" w:sz="0" w:space="0" w:color="auto"/>
          </w:divBdr>
        </w:div>
        <w:div w:id="1770348423">
          <w:marLeft w:val="0"/>
          <w:marRight w:val="0"/>
          <w:marTop w:val="0"/>
          <w:marBottom w:val="0"/>
          <w:divBdr>
            <w:top w:val="none" w:sz="0" w:space="0" w:color="auto"/>
            <w:left w:val="none" w:sz="0" w:space="0" w:color="auto"/>
            <w:bottom w:val="none" w:sz="0" w:space="0" w:color="auto"/>
            <w:right w:val="none" w:sz="0" w:space="0" w:color="auto"/>
          </w:divBdr>
        </w:div>
        <w:div w:id="1896774172">
          <w:marLeft w:val="0"/>
          <w:marRight w:val="0"/>
          <w:marTop w:val="0"/>
          <w:marBottom w:val="0"/>
          <w:divBdr>
            <w:top w:val="none" w:sz="0" w:space="0" w:color="auto"/>
            <w:left w:val="none" w:sz="0" w:space="0" w:color="auto"/>
            <w:bottom w:val="none" w:sz="0" w:space="0" w:color="auto"/>
            <w:right w:val="none" w:sz="0" w:space="0" w:color="auto"/>
          </w:divBdr>
        </w:div>
        <w:div w:id="1970747011">
          <w:marLeft w:val="0"/>
          <w:marRight w:val="0"/>
          <w:marTop w:val="0"/>
          <w:marBottom w:val="0"/>
          <w:divBdr>
            <w:top w:val="none" w:sz="0" w:space="0" w:color="auto"/>
            <w:left w:val="none" w:sz="0" w:space="0" w:color="auto"/>
            <w:bottom w:val="none" w:sz="0" w:space="0" w:color="auto"/>
            <w:right w:val="none" w:sz="0" w:space="0" w:color="auto"/>
          </w:divBdr>
        </w:div>
      </w:divsChild>
    </w:div>
    <w:div w:id="691496084">
      <w:bodyDiv w:val="1"/>
      <w:marLeft w:val="0"/>
      <w:marRight w:val="0"/>
      <w:marTop w:val="0"/>
      <w:marBottom w:val="0"/>
      <w:divBdr>
        <w:top w:val="none" w:sz="0" w:space="0" w:color="auto"/>
        <w:left w:val="none" w:sz="0" w:space="0" w:color="auto"/>
        <w:bottom w:val="none" w:sz="0" w:space="0" w:color="auto"/>
        <w:right w:val="none" w:sz="0" w:space="0" w:color="auto"/>
      </w:divBdr>
    </w:div>
    <w:div w:id="706182483">
      <w:bodyDiv w:val="1"/>
      <w:marLeft w:val="0"/>
      <w:marRight w:val="0"/>
      <w:marTop w:val="0"/>
      <w:marBottom w:val="0"/>
      <w:divBdr>
        <w:top w:val="none" w:sz="0" w:space="0" w:color="auto"/>
        <w:left w:val="none" w:sz="0" w:space="0" w:color="auto"/>
        <w:bottom w:val="none" w:sz="0" w:space="0" w:color="auto"/>
        <w:right w:val="none" w:sz="0" w:space="0" w:color="auto"/>
      </w:divBdr>
    </w:div>
    <w:div w:id="743649317">
      <w:bodyDiv w:val="1"/>
      <w:marLeft w:val="0"/>
      <w:marRight w:val="0"/>
      <w:marTop w:val="0"/>
      <w:marBottom w:val="0"/>
      <w:divBdr>
        <w:top w:val="none" w:sz="0" w:space="0" w:color="auto"/>
        <w:left w:val="none" w:sz="0" w:space="0" w:color="auto"/>
        <w:bottom w:val="none" w:sz="0" w:space="0" w:color="auto"/>
        <w:right w:val="none" w:sz="0" w:space="0" w:color="auto"/>
      </w:divBdr>
    </w:div>
    <w:div w:id="776410777">
      <w:bodyDiv w:val="1"/>
      <w:marLeft w:val="0"/>
      <w:marRight w:val="0"/>
      <w:marTop w:val="0"/>
      <w:marBottom w:val="0"/>
      <w:divBdr>
        <w:top w:val="none" w:sz="0" w:space="0" w:color="auto"/>
        <w:left w:val="none" w:sz="0" w:space="0" w:color="auto"/>
        <w:bottom w:val="none" w:sz="0" w:space="0" w:color="auto"/>
        <w:right w:val="none" w:sz="0" w:space="0" w:color="auto"/>
      </w:divBdr>
      <w:divsChild>
        <w:div w:id="26029113">
          <w:marLeft w:val="0"/>
          <w:marRight w:val="0"/>
          <w:marTop w:val="0"/>
          <w:marBottom w:val="0"/>
          <w:divBdr>
            <w:top w:val="none" w:sz="0" w:space="0" w:color="auto"/>
            <w:left w:val="none" w:sz="0" w:space="0" w:color="auto"/>
            <w:bottom w:val="none" w:sz="0" w:space="0" w:color="auto"/>
            <w:right w:val="none" w:sz="0" w:space="0" w:color="auto"/>
          </w:divBdr>
        </w:div>
        <w:div w:id="34282471">
          <w:marLeft w:val="0"/>
          <w:marRight w:val="0"/>
          <w:marTop w:val="0"/>
          <w:marBottom w:val="0"/>
          <w:divBdr>
            <w:top w:val="none" w:sz="0" w:space="0" w:color="auto"/>
            <w:left w:val="none" w:sz="0" w:space="0" w:color="auto"/>
            <w:bottom w:val="none" w:sz="0" w:space="0" w:color="auto"/>
            <w:right w:val="none" w:sz="0" w:space="0" w:color="auto"/>
          </w:divBdr>
        </w:div>
        <w:div w:id="55976585">
          <w:marLeft w:val="0"/>
          <w:marRight w:val="0"/>
          <w:marTop w:val="0"/>
          <w:marBottom w:val="0"/>
          <w:divBdr>
            <w:top w:val="none" w:sz="0" w:space="0" w:color="auto"/>
            <w:left w:val="none" w:sz="0" w:space="0" w:color="auto"/>
            <w:bottom w:val="none" w:sz="0" w:space="0" w:color="auto"/>
            <w:right w:val="none" w:sz="0" w:space="0" w:color="auto"/>
          </w:divBdr>
        </w:div>
        <w:div w:id="71045569">
          <w:marLeft w:val="0"/>
          <w:marRight w:val="0"/>
          <w:marTop w:val="0"/>
          <w:marBottom w:val="0"/>
          <w:divBdr>
            <w:top w:val="none" w:sz="0" w:space="0" w:color="auto"/>
            <w:left w:val="none" w:sz="0" w:space="0" w:color="auto"/>
            <w:bottom w:val="none" w:sz="0" w:space="0" w:color="auto"/>
            <w:right w:val="none" w:sz="0" w:space="0" w:color="auto"/>
          </w:divBdr>
        </w:div>
        <w:div w:id="115755464">
          <w:marLeft w:val="0"/>
          <w:marRight w:val="0"/>
          <w:marTop w:val="0"/>
          <w:marBottom w:val="0"/>
          <w:divBdr>
            <w:top w:val="none" w:sz="0" w:space="0" w:color="auto"/>
            <w:left w:val="none" w:sz="0" w:space="0" w:color="auto"/>
            <w:bottom w:val="none" w:sz="0" w:space="0" w:color="auto"/>
            <w:right w:val="none" w:sz="0" w:space="0" w:color="auto"/>
          </w:divBdr>
        </w:div>
        <w:div w:id="118453826">
          <w:marLeft w:val="0"/>
          <w:marRight w:val="0"/>
          <w:marTop w:val="0"/>
          <w:marBottom w:val="0"/>
          <w:divBdr>
            <w:top w:val="none" w:sz="0" w:space="0" w:color="auto"/>
            <w:left w:val="none" w:sz="0" w:space="0" w:color="auto"/>
            <w:bottom w:val="none" w:sz="0" w:space="0" w:color="auto"/>
            <w:right w:val="none" w:sz="0" w:space="0" w:color="auto"/>
          </w:divBdr>
        </w:div>
        <w:div w:id="119497381">
          <w:marLeft w:val="0"/>
          <w:marRight w:val="0"/>
          <w:marTop w:val="0"/>
          <w:marBottom w:val="0"/>
          <w:divBdr>
            <w:top w:val="none" w:sz="0" w:space="0" w:color="auto"/>
            <w:left w:val="none" w:sz="0" w:space="0" w:color="auto"/>
            <w:bottom w:val="none" w:sz="0" w:space="0" w:color="auto"/>
            <w:right w:val="none" w:sz="0" w:space="0" w:color="auto"/>
          </w:divBdr>
        </w:div>
        <w:div w:id="128018454">
          <w:marLeft w:val="0"/>
          <w:marRight w:val="0"/>
          <w:marTop w:val="0"/>
          <w:marBottom w:val="0"/>
          <w:divBdr>
            <w:top w:val="none" w:sz="0" w:space="0" w:color="auto"/>
            <w:left w:val="none" w:sz="0" w:space="0" w:color="auto"/>
            <w:bottom w:val="none" w:sz="0" w:space="0" w:color="auto"/>
            <w:right w:val="none" w:sz="0" w:space="0" w:color="auto"/>
          </w:divBdr>
        </w:div>
        <w:div w:id="140587426">
          <w:marLeft w:val="0"/>
          <w:marRight w:val="0"/>
          <w:marTop w:val="0"/>
          <w:marBottom w:val="0"/>
          <w:divBdr>
            <w:top w:val="none" w:sz="0" w:space="0" w:color="auto"/>
            <w:left w:val="none" w:sz="0" w:space="0" w:color="auto"/>
            <w:bottom w:val="none" w:sz="0" w:space="0" w:color="auto"/>
            <w:right w:val="none" w:sz="0" w:space="0" w:color="auto"/>
          </w:divBdr>
        </w:div>
        <w:div w:id="153838834">
          <w:marLeft w:val="0"/>
          <w:marRight w:val="0"/>
          <w:marTop w:val="0"/>
          <w:marBottom w:val="0"/>
          <w:divBdr>
            <w:top w:val="none" w:sz="0" w:space="0" w:color="auto"/>
            <w:left w:val="none" w:sz="0" w:space="0" w:color="auto"/>
            <w:bottom w:val="none" w:sz="0" w:space="0" w:color="auto"/>
            <w:right w:val="none" w:sz="0" w:space="0" w:color="auto"/>
          </w:divBdr>
        </w:div>
        <w:div w:id="154535766">
          <w:marLeft w:val="0"/>
          <w:marRight w:val="0"/>
          <w:marTop w:val="0"/>
          <w:marBottom w:val="0"/>
          <w:divBdr>
            <w:top w:val="none" w:sz="0" w:space="0" w:color="auto"/>
            <w:left w:val="none" w:sz="0" w:space="0" w:color="auto"/>
            <w:bottom w:val="none" w:sz="0" w:space="0" w:color="auto"/>
            <w:right w:val="none" w:sz="0" w:space="0" w:color="auto"/>
          </w:divBdr>
        </w:div>
        <w:div w:id="159851000">
          <w:marLeft w:val="0"/>
          <w:marRight w:val="0"/>
          <w:marTop w:val="0"/>
          <w:marBottom w:val="0"/>
          <w:divBdr>
            <w:top w:val="none" w:sz="0" w:space="0" w:color="auto"/>
            <w:left w:val="none" w:sz="0" w:space="0" w:color="auto"/>
            <w:bottom w:val="none" w:sz="0" w:space="0" w:color="auto"/>
            <w:right w:val="none" w:sz="0" w:space="0" w:color="auto"/>
          </w:divBdr>
        </w:div>
        <w:div w:id="160434742">
          <w:marLeft w:val="0"/>
          <w:marRight w:val="0"/>
          <w:marTop w:val="0"/>
          <w:marBottom w:val="0"/>
          <w:divBdr>
            <w:top w:val="none" w:sz="0" w:space="0" w:color="auto"/>
            <w:left w:val="none" w:sz="0" w:space="0" w:color="auto"/>
            <w:bottom w:val="none" w:sz="0" w:space="0" w:color="auto"/>
            <w:right w:val="none" w:sz="0" w:space="0" w:color="auto"/>
          </w:divBdr>
        </w:div>
        <w:div w:id="160659456">
          <w:marLeft w:val="0"/>
          <w:marRight w:val="0"/>
          <w:marTop w:val="0"/>
          <w:marBottom w:val="0"/>
          <w:divBdr>
            <w:top w:val="none" w:sz="0" w:space="0" w:color="auto"/>
            <w:left w:val="none" w:sz="0" w:space="0" w:color="auto"/>
            <w:bottom w:val="none" w:sz="0" w:space="0" w:color="auto"/>
            <w:right w:val="none" w:sz="0" w:space="0" w:color="auto"/>
          </w:divBdr>
        </w:div>
        <w:div w:id="253322082">
          <w:marLeft w:val="0"/>
          <w:marRight w:val="0"/>
          <w:marTop w:val="0"/>
          <w:marBottom w:val="0"/>
          <w:divBdr>
            <w:top w:val="none" w:sz="0" w:space="0" w:color="auto"/>
            <w:left w:val="none" w:sz="0" w:space="0" w:color="auto"/>
            <w:bottom w:val="none" w:sz="0" w:space="0" w:color="auto"/>
            <w:right w:val="none" w:sz="0" w:space="0" w:color="auto"/>
          </w:divBdr>
        </w:div>
        <w:div w:id="269706862">
          <w:marLeft w:val="0"/>
          <w:marRight w:val="0"/>
          <w:marTop w:val="0"/>
          <w:marBottom w:val="0"/>
          <w:divBdr>
            <w:top w:val="none" w:sz="0" w:space="0" w:color="auto"/>
            <w:left w:val="none" w:sz="0" w:space="0" w:color="auto"/>
            <w:bottom w:val="none" w:sz="0" w:space="0" w:color="auto"/>
            <w:right w:val="none" w:sz="0" w:space="0" w:color="auto"/>
          </w:divBdr>
        </w:div>
        <w:div w:id="276451441">
          <w:marLeft w:val="0"/>
          <w:marRight w:val="0"/>
          <w:marTop w:val="0"/>
          <w:marBottom w:val="0"/>
          <w:divBdr>
            <w:top w:val="none" w:sz="0" w:space="0" w:color="auto"/>
            <w:left w:val="none" w:sz="0" w:space="0" w:color="auto"/>
            <w:bottom w:val="none" w:sz="0" w:space="0" w:color="auto"/>
            <w:right w:val="none" w:sz="0" w:space="0" w:color="auto"/>
          </w:divBdr>
        </w:div>
        <w:div w:id="279071434">
          <w:marLeft w:val="0"/>
          <w:marRight w:val="0"/>
          <w:marTop w:val="0"/>
          <w:marBottom w:val="0"/>
          <w:divBdr>
            <w:top w:val="none" w:sz="0" w:space="0" w:color="auto"/>
            <w:left w:val="none" w:sz="0" w:space="0" w:color="auto"/>
            <w:bottom w:val="none" w:sz="0" w:space="0" w:color="auto"/>
            <w:right w:val="none" w:sz="0" w:space="0" w:color="auto"/>
          </w:divBdr>
        </w:div>
        <w:div w:id="297808568">
          <w:marLeft w:val="0"/>
          <w:marRight w:val="0"/>
          <w:marTop w:val="0"/>
          <w:marBottom w:val="0"/>
          <w:divBdr>
            <w:top w:val="none" w:sz="0" w:space="0" w:color="auto"/>
            <w:left w:val="none" w:sz="0" w:space="0" w:color="auto"/>
            <w:bottom w:val="none" w:sz="0" w:space="0" w:color="auto"/>
            <w:right w:val="none" w:sz="0" w:space="0" w:color="auto"/>
          </w:divBdr>
        </w:div>
        <w:div w:id="302932516">
          <w:marLeft w:val="0"/>
          <w:marRight w:val="0"/>
          <w:marTop w:val="0"/>
          <w:marBottom w:val="0"/>
          <w:divBdr>
            <w:top w:val="none" w:sz="0" w:space="0" w:color="auto"/>
            <w:left w:val="none" w:sz="0" w:space="0" w:color="auto"/>
            <w:bottom w:val="none" w:sz="0" w:space="0" w:color="auto"/>
            <w:right w:val="none" w:sz="0" w:space="0" w:color="auto"/>
          </w:divBdr>
        </w:div>
        <w:div w:id="303124966">
          <w:marLeft w:val="0"/>
          <w:marRight w:val="0"/>
          <w:marTop w:val="0"/>
          <w:marBottom w:val="0"/>
          <w:divBdr>
            <w:top w:val="none" w:sz="0" w:space="0" w:color="auto"/>
            <w:left w:val="none" w:sz="0" w:space="0" w:color="auto"/>
            <w:bottom w:val="none" w:sz="0" w:space="0" w:color="auto"/>
            <w:right w:val="none" w:sz="0" w:space="0" w:color="auto"/>
          </w:divBdr>
        </w:div>
        <w:div w:id="335812460">
          <w:marLeft w:val="0"/>
          <w:marRight w:val="0"/>
          <w:marTop w:val="0"/>
          <w:marBottom w:val="0"/>
          <w:divBdr>
            <w:top w:val="none" w:sz="0" w:space="0" w:color="auto"/>
            <w:left w:val="none" w:sz="0" w:space="0" w:color="auto"/>
            <w:bottom w:val="none" w:sz="0" w:space="0" w:color="auto"/>
            <w:right w:val="none" w:sz="0" w:space="0" w:color="auto"/>
          </w:divBdr>
        </w:div>
        <w:div w:id="345643638">
          <w:marLeft w:val="0"/>
          <w:marRight w:val="0"/>
          <w:marTop w:val="0"/>
          <w:marBottom w:val="0"/>
          <w:divBdr>
            <w:top w:val="none" w:sz="0" w:space="0" w:color="auto"/>
            <w:left w:val="none" w:sz="0" w:space="0" w:color="auto"/>
            <w:bottom w:val="none" w:sz="0" w:space="0" w:color="auto"/>
            <w:right w:val="none" w:sz="0" w:space="0" w:color="auto"/>
          </w:divBdr>
        </w:div>
        <w:div w:id="347561468">
          <w:marLeft w:val="0"/>
          <w:marRight w:val="0"/>
          <w:marTop w:val="0"/>
          <w:marBottom w:val="0"/>
          <w:divBdr>
            <w:top w:val="none" w:sz="0" w:space="0" w:color="auto"/>
            <w:left w:val="none" w:sz="0" w:space="0" w:color="auto"/>
            <w:bottom w:val="none" w:sz="0" w:space="0" w:color="auto"/>
            <w:right w:val="none" w:sz="0" w:space="0" w:color="auto"/>
          </w:divBdr>
        </w:div>
        <w:div w:id="347754862">
          <w:marLeft w:val="0"/>
          <w:marRight w:val="0"/>
          <w:marTop w:val="0"/>
          <w:marBottom w:val="0"/>
          <w:divBdr>
            <w:top w:val="none" w:sz="0" w:space="0" w:color="auto"/>
            <w:left w:val="none" w:sz="0" w:space="0" w:color="auto"/>
            <w:bottom w:val="none" w:sz="0" w:space="0" w:color="auto"/>
            <w:right w:val="none" w:sz="0" w:space="0" w:color="auto"/>
          </w:divBdr>
        </w:div>
        <w:div w:id="386104766">
          <w:marLeft w:val="0"/>
          <w:marRight w:val="0"/>
          <w:marTop w:val="0"/>
          <w:marBottom w:val="0"/>
          <w:divBdr>
            <w:top w:val="none" w:sz="0" w:space="0" w:color="auto"/>
            <w:left w:val="none" w:sz="0" w:space="0" w:color="auto"/>
            <w:bottom w:val="none" w:sz="0" w:space="0" w:color="auto"/>
            <w:right w:val="none" w:sz="0" w:space="0" w:color="auto"/>
          </w:divBdr>
        </w:div>
        <w:div w:id="414203804">
          <w:marLeft w:val="0"/>
          <w:marRight w:val="0"/>
          <w:marTop w:val="0"/>
          <w:marBottom w:val="0"/>
          <w:divBdr>
            <w:top w:val="none" w:sz="0" w:space="0" w:color="auto"/>
            <w:left w:val="none" w:sz="0" w:space="0" w:color="auto"/>
            <w:bottom w:val="none" w:sz="0" w:space="0" w:color="auto"/>
            <w:right w:val="none" w:sz="0" w:space="0" w:color="auto"/>
          </w:divBdr>
        </w:div>
        <w:div w:id="419641197">
          <w:marLeft w:val="0"/>
          <w:marRight w:val="0"/>
          <w:marTop w:val="0"/>
          <w:marBottom w:val="0"/>
          <w:divBdr>
            <w:top w:val="none" w:sz="0" w:space="0" w:color="auto"/>
            <w:left w:val="none" w:sz="0" w:space="0" w:color="auto"/>
            <w:bottom w:val="none" w:sz="0" w:space="0" w:color="auto"/>
            <w:right w:val="none" w:sz="0" w:space="0" w:color="auto"/>
          </w:divBdr>
        </w:div>
        <w:div w:id="433330147">
          <w:marLeft w:val="0"/>
          <w:marRight w:val="0"/>
          <w:marTop w:val="0"/>
          <w:marBottom w:val="0"/>
          <w:divBdr>
            <w:top w:val="none" w:sz="0" w:space="0" w:color="auto"/>
            <w:left w:val="none" w:sz="0" w:space="0" w:color="auto"/>
            <w:bottom w:val="none" w:sz="0" w:space="0" w:color="auto"/>
            <w:right w:val="none" w:sz="0" w:space="0" w:color="auto"/>
          </w:divBdr>
        </w:div>
        <w:div w:id="442842812">
          <w:marLeft w:val="0"/>
          <w:marRight w:val="0"/>
          <w:marTop w:val="0"/>
          <w:marBottom w:val="0"/>
          <w:divBdr>
            <w:top w:val="none" w:sz="0" w:space="0" w:color="auto"/>
            <w:left w:val="none" w:sz="0" w:space="0" w:color="auto"/>
            <w:bottom w:val="none" w:sz="0" w:space="0" w:color="auto"/>
            <w:right w:val="none" w:sz="0" w:space="0" w:color="auto"/>
          </w:divBdr>
        </w:div>
        <w:div w:id="457140091">
          <w:marLeft w:val="0"/>
          <w:marRight w:val="0"/>
          <w:marTop w:val="0"/>
          <w:marBottom w:val="0"/>
          <w:divBdr>
            <w:top w:val="none" w:sz="0" w:space="0" w:color="auto"/>
            <w:left w:val="none" w:sz="0" w:space="0" w:color="auto"/>
            <w:bottom w:val="none" w:sz="0" w:space="0" w:color="auto"/>
            <w:right w:val="none" w:sz="0" w:space="0" w:color="auto"/>
          </w:divBdr>
        </w:div>
        <w:div w:id="491144482">
          <w:marLeft w:val="0"/>
          <w:marRight w:val="0"/>
          <w:marTop w:val="0"/>
          <w:marBottom w:val="0"/>
          <w:divBdr>
            <w:top w:val="none" w:sz="0" w:space="0" w:color="auto"/>
            <w:left w:val="none" w:sz="0" w:space="0" w:color="auto"/>
            <w:bottom w:val="none" w:sz="0" w:space="0" w:color="auto"/>
            <w:right w:val="none" w:sz="0" w:space="0" w:color="auto"/>
          </w:divBdr>
        </w:div>
        <w:div w:id="519902586">
          <w:marLeft w:val="0"/>
          <w:marRight w:val="0"/>
          <w:marTop w:val="0"/>
          <w:marBottom w:val="0"/>
          <w:divBdr>
            <w:top w:val="none" w:sz="0" w:space="0" w:color="auto"/>
            <w:left w:val="none" w:sz="0" w:space="0" w:color="auto"/>
            <w:bottom w:val="none" w:sz="0" w:space="0" w:color="auto"/>
            <w:right w:val="none" w:sz="0" w:space="0" w:color="auto"/>
          </w:divBdr>
        </w:div>
        <w:div w:id="528489955">
          <w:marLeft w:val="0"/>
          <w:marRight w:val="0"/>
          <w:marTop w:val="0"/>
          <w:marBottom w:val="0"/>
          <w:divBdr>
            <w:top w:val="none" w:sz="0" w:space="0" w:color="auto"/>
            <w:left w:val="none" w:sz="0" w:space="0" w:color="auto"/>
            <w:bottom w:val="none" w:sz="0" w:space="0" w:color="auto"/>
            <w:right w:val="none" w:sz="0" w:space="0" w:color="auto"/>
          </w:divBdr>
        </w:div>
        <w:div w:id="537820759">
          <w:marLeft w:val="0"/>
          <w:marRight w:val="0"/>
          <w:marTop w:val="0"/>
          <w:marBottom w:val="0"/>
          <w:divBdr>
            <w:top w:val="none" w:sz="0" w:space="0" w:color="auto"/>
            <w:left w:val="none" w:sz="0" w:space="0" w:color="auto"/>
            <w:bottom w:val="none" w:sz="0" w:space="0" w:color="auto"/>
            <w:right w:val="none" w:sz="0" w:space="0" w:color="auto"/>
          </w:divBdr>
        </w:div>
        <w:div w:id="557009584">
          <w:marLeft w:val="0"/>
          <w:marRight w:val="0"/>
          <w:marTop w:val="0"/>
          <w:marBottom w:val="0"/>
          <w:divBdr>
            <w:top w:val="none" w:sz="0" w:space="0" w:color="auto"/>
            <w:left w:val="none" w:sz="0" w:space="0" w:color="auto"/>
            <w:bottom w:val="none" w:sz="0" w:space="0" w:color="auto"/>
            <w:right w:val="none" w:sz="0" w:space="0" w:color="auto"/>
          </w:divBdr>
        </w:div>
        <w:div w:id="588854765">
          <w:marLeft w:val="0"/>
          <w:marRight w:val="0"/>
          <w:marTop w:val="0"/>
          <w:marBottom w:val="0"/>
          <w:divBdr>
            <w:top w:val="none" w:sz="0" w:space="0" w:color="auto"/>
            <w:left w:val="none" w:sz="0" w:space="0" w:color="auto"/>
            <w:bottom w:val="none" w:sz="0" w:space="0" w:color="auto"/>
            <w:right w:val="none" w:sz="0" w:space="0" w:color="auto"/>
          </w:divBdr>
        </w:div>
        <w:div w:id="629824187">
          <w:marLeft w:val="0"/>
          <w:marRight w:val="0"/>
          <w:marTop w:val="0"/>
          <w:marBottom w:val="0"/>
          <w:divBdr>
            <w:top w:val="none" w:sz="0" w:space="0" w:color="auto"/>
            <w:left w:val="none" w:sz="0" w:space="0" w:color="auto"/>
            <w:bottom w:val="none" w:sz="0" w:space="0" w:color="auto"/>
            <w:right w:val="none" w:sz="0" w:space="0" w:color="auto"/>
          </w:divBdr>
        </w:div>
        <w:div w:id="635837359">
          <w:marLeft w:val="0"/>
          <w:marRight w:val="0"/>
          <w:marTop w:val="0"/>
          <w:marBottom w:val="0"/>
          <w:divBdr>
            <w:top w:val="none" w:sz="0" w:space="0" w:color="auto"/>
            <w:left w:val="none" w:sz="0" w:space="0" w:color="auto"/>
            <w:bottom w:val="none" w:sz="0" w:space="0" w:color="auto"/>
            <w:right w:val="none" w:sz="0" w:space="0" w:color="auto"/>
          </w:divBdr>
        </w:div>
        <w:div w:id="659163526">
          <w:marLeft w:val="0"/>
          <w:marRight w:val="0"/>
          <w:marTop w:val="0"/>
          <w:marBottom w:val="0"/>
          <w:divBdr>
            <w:top w:val="none" w:sz="0" w:space="0" w:color="auto"/>
            <w:left w:val="none" w:sz="0" w:space="0" w:color="auto"/>
            <w:bottom w:val="none" w:sz="0" w:space="0" w:color="auto"/>
            <w:right w:val="none" w:sz="0" w:space="0" w:color="auto"/>
          </w:divBdr>
        </w:div>
        <w:div w:id="682558333">
          <w:marLeft w:val="0"/>
          <w:marRight w:val="0"/>
          <w:marTop w:val="0"/>
          <w:marBottom w:val="0"/>
          <w:divBdr>
            <w:top w:val="none" w:sz="0" w:space="0" w:color="auto"/>
            <w:left w:val="none" w:sz="0" w:space="0" w:color="auto"/>
            <w:bottom w:val="none" w:sz="0" w:space="0" w:color="auto"/>
            <w:right w:val="none" w:sz="0" w:space="0" w:color="auto"/>
          </w:divBdr>
        </w:div>
        <w:div w:id="709764691">
          <w:marLeft w:val="0"/>
          <w:marRight w:val="0"/>
          <w:marTop w:val="0"/>
          <w:marBottom w:val="0"/>
          <w:divBdr>
            <w:top w:val="none" w:sz="0" w:space="0" w:color="auto"/>
            <w:left w:val="none" w:sz="0" w:space="0" w:color="auto"/>
            <w:bottom w:val="none" w:sz="0" w:space="0" w:color="auto"/>
            <w:right w:val="none" w:sz="0" w:space="0" w:color="auto"/>
          </w:divBdr>
        </w:div>
        <w:div w:id="710887897">
          <w:marLeft w:val="0"/>
          <w:marRight w:val="0"/>
          <w:marTop w:val="0"/>
          <w:marBottom w:val="0"/>
          <w:divBdr>
            <w:top w:val="none" w:sz="0" w:space="0" w:color="auto"/>
            <w:left w:val="none" w:sz="0" w:space="0" w:color="auto"/>
            <w:bottom w:val="none" w:sz="0" w:space="0" w:color="auto"/>
            <w:right w:val="none" w:sz="0" w:space="0" w:color="auto"/>
          </w:divBdr>
        </w:div>
        <w:div w:id="712925019">
          <w:marLeft w:val="0"/>
          <w:marRight w:val="0"/>
          <w:marTop w:val="0"/>
          <w:marBottom w:val="0"/>
          <w:divBdr>
            <w:top w:val="none" w:sz="0" w:space="0" w:color="auto"/>
            <w:left w:val="none" w:sz="0" w:space="0" w:color="auto"/>
            <w:bottom w:val="none" w:sz="0" w:space="0" w:color="auto"/>
            <w:right w:val="none" w:sz="0" w:space="0" w:color="auto"/>
          </w:divBdr>
        </w:div>
        <w:div w:id="725570946">
          <w:marLeft w:val="0"/>
          <w:marRight w:val="0"/>
          <w:marTop w:val="0"/>
          <w:marBottom w:val="0"/>
          <w:divBdr>
            <w:top w:val="none" w:sz="0" w:space="0" w:color="auto"/>
            <w:left w:val="none" w:sz="0" w:space="0" w:color="auto"/>
            <w:bottom w:val="none" w:sz="0" w:space="0" w:color="auto"/>
            <w:right w:val="none" w:sz="0" w:space="0" w:color="auto"/>
          </w:divBdr>
        </w:div>
        <w:div w:id="764691975">
          <w:marLeft w:val="0"/>
          <w:marRight w:val="0"/>
          <w:marTop w:val="0"/>
          <w:marBottom w:val="0"/>
          <w:divBdr>
            <w:top w:val="none" w:sz="0" w:space="0" w:color="auto"/>
            <w:left w:val="none" w:sz="0" w:space="0" w:color="auto"/>
            <w:bottom w:val="none" w:sz="0" w:space="0" w:color="auto"/>
            <w:right w:val="none" w:sz="0" w:space="0" w:color="auto"/>
          </w:divBdr>
        </w:div>
        <w:div w:id="780342181">
          <w:marLeft w:val="0"/>
          <w:marRight w:val="0"/>
          <w:marTop w:val="0"/>
          <w:marBottom w:val="0"/>
          <w:divBdr>
            <w:top w:val="none" w:sz="0" w:space="0" w:color="auto"/>
            <w:left w:val="none" w:sz="0" w:space="0" w:color="auto"/>
            <w:bottom w:val="none" w:sz="0" w:space="0" w:color="auto"/>
            <w:right w:val="none" w:sz="0" w:space="0" w:color="auto"/>
          </w:divBdr>
        </w:div>
        <w:div w:id="785545907">
          <w:marLeft w:val="0"/>
          <w:marRight w:val="0"/>
          <w:marTop w:val="0"/>
          <w:marBottom w:val="0"/>
          <w:divBdr>
            <w:top w:val="none" w:sz="0" w:space="0" w:color="auto"/>
            <w:left w:val="none" w:sz="0" w:space="0" w:color="auto"/>
            <w:bottom w:val="none" w:sz="0" w:space="0" w:color="auto"/>
            <w:right w:val="none" w:sz="0" w:space="0" w:color="auto"/>
          </w:divBdr>
        </w:div>
        <w:div w:id="788429087">
          <w:marLeft w:val="0"/>
          <w:marRight w:val="0"/>
          <w:marTop w:val="0"/>
          <w:marBottom w:val="0"/>
          <w:divBdr>
            <w:top w:val="none" w:sz="0" w:space="0" w:color="auto"/>
            <w:left w:val="none" w:sz="0" w:space="0" w:color="auto"/>
            <w:bottom w:val="none" w:sz="0" w:space="0" w:color="auto"/>
            <w:right w:val="none" w:sz="0" w:space="0" w:color="auto"/>
          </w:divBdr>
        </w:div>
        <w:div w:id="806043999">
          <w:marLeft w:val="0"/>
          <w:marRight w:val="0"/>
          <w:marTop w:val="0"/>
          <w:marBottom w:val="0"/>
          <w:divBdr>
            <w:top w:val="none" w:sz="0" w:space="0" w:color="auto"/>
            <w:left w:val="none" w:sz="0" w:space="0" w:color="auto"/>
            <w:bottom w:val="none" w:sz="0" w:space="0" w:color="auto"/>
            <w:right w:val="none" w:sz="0" w:space="0" w:color="auto"/>
          </w:divBdr>
        </w:div>
        <w:div w:id="839395106">
          <w:marLeft w:val="0"/>
          <w:marRight w:val="0"/>
          <w:marTop w:val="0"/>
          <w:marBottom w:val="0"/>
          <w:divBdr>
            <w:top w:val="none" w:sz="0" w:space="0" w:color="auto"/>
            <w:left w:val="none" w:sz="0" w:space="0" w:color="auto"/>
            <w:bottom w:val="none" w:sz="0" w:space="0" w:color="auto"/>
            <w:right w:val="none" w:sz="0" w:space="0" w:color="auto"/>
          </w:divBdr>
        </w:div>
        <w:div w:id="844244710">
          <w:marLeft w:val="0"/>
          <w:marRight w:val="0"/>
          <w:marTop w:val="0"/>
          <w:marBottom w:val="0"/>
          <w:divBdr>
            <w:top w:val="none" w:sz="0" w:space="0" w:color="auto"/>
            <w:left w:val="none" w:sz="0" w:space="0" w:color="auto"/>
            <w:bottom w:val="none" w:sz="0" w:space="0" w:color="auto"/>
            <w:right w:val="none" w:sz="0" w:space="0" w:color="auto"/>
          </w:divBdr>
        </w:div>
        <w:div w:id="855466755">
          <w:marLeft w:val="0"/>
          <w:marRight w:val="0"/>
          <w:marTop w:val="0"/>
          <w:marBottom w:val="0"/>
          <w:divBdr>
            <w:top w:val="none" w:sz="0" w:space="0" w:color="auto"/>
            <w:left w:val="none" w:sz="0" w:space="0" w:color="auto"/>
            <w:bottom w:val="none" w:sz="0" w:space="0" w:color="auto"/>
            <w:right w:val="none" w:sz="0" w:space="0" w:color="auto"/>
          </w:divBdr>
        </w:div>
        <w:div w:id="894855786">
          <w:marLeft w:val="0"/>
          <w:marRight w:val="0"/>
          <w:marTop w:val="0"/>
          <w:marBottom w:val="0"/>
          <w:divBdr>
            <w:top w:val="none" w:sz="0" w:space="0" w:color="auto"/>
            <w:left w:val="none" w:sz="0" w:space="0" w:color="auto"/>
            <w:bottom w:val="none" w:sz="0" w:space="0" w:color="auto"/>
            <w:right w:val="none" w:sz="0" w:space="0" w:color="auto"/>
          </w:divBdr>
        </w:div>
        <w:div w:id="920259479">
          <w:marLeft w:val="0"/>
          <w:marRight w:val="0"/>
          <w:marTop w:val="0"/>
          <w:marBottom w:val="0"/>
          <w:divBdr>
            <w:top w:val="none" w:sz="0" w:space="0" w:color="auto"/>
            <w:left w:val="none" w:sz="0" w:space="0" w:color="auto"/>
            <w:bottom w:val="none" w:sz="0" w:space="0" w:color="auto"/>
            <w:right w:val="none" w:sz="0" w:space="0" w:color="auto"/>
          </w:divBdr>
        </w:div>
        <w:div w:id="1008606382">
          <w:marLeft w:val="0"/>
          <w:marRight w:val="0"/>
          <w:marTop w:val="0"/>
          <w:marBottom w:val="0"/>
          <w:divBdr>
            <w:top w:val="none" w:sz="0" w:space="0" w:color="auto"/>
            <w:left w:val="none" w:sz="0" w:space="0" w:color="auto"/>
            <w:bottom w:val="none" w:sz="0" w:space="0" w:color="auto"/>
            <w:right w:val="none" w:sz="0" w:space="0" w:color="auto"/>
          </w:divBdr>
        </w:div>
        <w:div w:id="1008826180">
          <w:marLeft w:val="0"/>
          <w:marRight w:val="0"/>
          <w:marTop w:val="0"/>
          <w:marBottom w:val="0"/>
          <w:divBdr>
            <w:top w:val="none" w:sz="0" w:space="0" w:color="auto"/>
            <w:left w:val="none" w:sz="0" w:space="0" w:color="auto"/>
            <w:bottom w:val="none" w:sz="0" w:space="0" w:color="auto"/>
            <w:right w:val="none" w:sz="0" w:space="0" w:color="auto"/>
          </w:divBdr>
        </w:div>
        <w:div w:id="1029337514">
          <w:marLeft w:val="0"/>
          <w:marRight w:val="0"/>
          <w:marTop w:val="0"/>
          <w:marBottom w:val="0"/>
          <w:divBdr>
            <w:top w:val="none" w:sz="0" w:space="0" w:color="auto"/>
            <w:left w:val="none" w:sz="0" w:space="0" w:color="auto"/>
            <w:bottom w:val="none" w:sz="0" w:space="0" w:color="auto"/>
            <w:right w:val="none" w:sz="0" w:space="0" w:color="auto"/>
          </w:divBdr>
        </w:div>
        <w:div w:id="1038896955">
          <w:marLeft w:val="0"/>
          <w:marRight w:val="0"/>
          <w:marTop w:val="0"/>
          <w:marBottom w:val="0"/>
          <w:divBdr>
            <w:top w:val="none" w:sz="0" w:space="0" w:color="auto"/>
            <w:left w:val="none" w:sz="0" w:space="0" w:color="auto"/>
            <w:bottom w:val="none" w:sz="0" w:space="0" w:color="auto"/>
            <w:right w:val="none" w:sz="0" w:space="0" w:color="auto"/>
          </w:divBdr>
        </w:div>
        <w:div w:id="1064259987">
          <w:marLeft w:val="0"/>
          <w:marRight w:val="0"/>
          <w:marTop w:val="0"/>
          <w:marBottom w:val="0"/>
          <w:divBdr>
            <w:top w:val="none" w:sz="0" w:space="0" w:color="auto"/>
            <w:left w:val="none" w:sz="0" w:space="0" w:color="auto"/>
            <w:bottom w:val="none" w:sz="0" w:space="0" w:color="auto"/>
            <w:right w:val="none" w:sz="0" w:space="0" w:color="auto"/>
          </w:divBdr>
        </w:div>
        <w:div w:id="1080908427">
          <w:marLeft w:val="0"/>
          <w:marRight w:val="0"/>
          <w:marTop w:val="0"/>
          <w:marBottom w:val="0"/>
          <w:divBdr>
            <w:top w:val="none" w:sz="0" w:space="0" w:color="auto"/>
            <w:left w:val="none" w:sz="0" w:space="0" w:color="auto"/>
            <w:bottom w:val="none" w:sz="0" w:space="0" w:color="auto"/>
            <w:right w:val="none" w:sz="0" w:space="0" w:color="auto"/>
          </w:divBdr>
        </w:div>
        <w:div w:id="1099720352">
          <w:marLeft w:val="0"/>
          <w:marRight w:val="0"/>
          <w:marTop w:val="0"/>
          <w:marBottom w:val="0"/>
          <w:divBdr>
            <w:top w:val="none" w:sz="0" w:space="0" w:color="auto"/>
            <w:left w:val="none" w:sz="0" w:space="0" w:color="auto"/>
            <w:bottom w:val="none" w:sz="0" w:space="0" w:color="auto"/>
            <w:right w:val="none" w:sz="0" w:space="0" w:color="auto"/>
          </w:divBdr>
        </w:div>
        <w:div w:id="1112435784">
          <w:marLeft w:val="0"/>
          <w:marRight w:val="0"/>
          <w:marTop w:val="0"/>
          <w:marBottom w:val="0"/>
          <w:divBdr>
            <w:top w:val="none" w:sz="0" w:space="0" w:color="auto"/>
            <w:left w:val="none" w:sz="0" w:space="0" w:color="auto"/>
            <w:bottom w:val="none" w:sz="0" w:space="0" w:color="auto"/>
            <w:right w:val="none" w:sz="0" w:space="0" w:color="auto"/>
          </w:divBdr>
        </w:div>
        <w:div w:id="1128546828">
          <w:marLeft w:val="0"/>
          <w:marRight w:val="0"/>
          <w:marTop w:val="0"/>
          <w:marBottom w:val="0"/>
          <w:divBdr>
            <w:top w:val="none" w:sz="0" w:space="0" w:color="auto"/>
            <w:left w:val="none" w:sz="0" w:space="0" w:color="auto"/>
            <w:bottom w:val="none" w:sz="0" w:space="0" w:color="auto"/>
            <w:right w:val="none" w:sz="0" w:space="0" w:color="auto"/>
          </w:divBdr>
        </w:div>
        <w:div w:id="1135177139">
          <w:marLeft w:val="0"/>
          <w:marRight w:val="0"/>
          <w:marTop w:val="0"/>
          <w:marBottom w:val="0"/>
          <w:divBdr>
            <w:top w:val="none" w:sz="0" w:space="0" w:color="auto"/>
            <w:left w:val="none" w:sz="0" w:space="0" w:color="auto"/>
            <w:bottom w:val="none" w:sz="0" w:space="0" w:color="auto"/>
            <w:right w:val="none" w:sz="0" w:space="0" w:color="auto"/>
          </w:divBdr>
        </w:div>
        <w:div w:id="1148209227">
          <w:marLeft w:val="0"/>
          <w:marRight w:val="0"/>
          <w:marTop w:val="0"/>
          <w:marBottom w:val="0"/>
          <w:divBdr>
            <w:top w:val="none" w:sz="0" w:space="0" w:color="auto"/>
            <w:left w:val="none" w:sz="0" w:space="0" w:color="auto"/>
            <w:bottom w:val="none" w:sz="0" w:space="0" w:color="auto"/>
            <w:right w:val="none" w:sz="0" w:space="0" w:color="auto"/>
          </w:divBdr>
        </w:div>
        <w:div w:id="1179467449">
          <w:marLeft w:val="0"/>
          <w:marRight w:val="0"/>
          <w:marTop w:val="0"/>
          <w:marBottom w:val="0"/>
          <w:divBdr>
            <w:top w:val="none" w:sz="0" w:space="0" w:color="auto"/>
            <w:left w:val="none" w:sz="0" w:space="0" w:color="auto"/>
            <w:bottom w:val="none" w:sz="0" w:space="0" w:color="auto"/>
            <w:right w:val="none" w:sz="0" w:space="0" w:color="auto"/>
          </w:divBdr>
        </w:div>
        <w:div w:id="1203204452">
          <w:marLeft w:val="0"/>
          <w:marRight w:val="0"/>
          <w:marTop w:val="0"/>
          <w:marBottom w:val="0"/>
          <w:divBdr>
            <w:top w:val="none" w:sz="0" w:space="0" w:color="auto"/>
            <w:left w:val="none" w:sz="0" w:space="0" w:color="auto"/>
            <w:bottom w:val="none" w:sz="0" w:space="0" w:color="auto"/>
            <w:right w:val="none" w:sz="0" w:space="0" w:color="auto"/>
          </w:divBdr>
        </w:div>
        <w:div w:id="1222599073">
          <w:marLeft w:val="0"/>
          <w:marRight w:val="0"/>
          <w:marTop w:val="0"/>
          <w:marBottom w:val="0"/>
          <w:divBdr>
            <w:top w:val="none" w:sz="0" w:space="0" w:color="auto"/>
            <w:left w:val="none" w:sz="0" w:space="0" w:color="auto"/>
            <w:bottom w:val="none" w:sz="0" w:space="0" w:color="auto"/>
            <w:right w:val="none" w:sz="0" w:space="0" w:color="auto"/>
          </w:divBdr>
        </w:div>
        <w:div w:id="1243221508">
          <w:marLeft w:val="0"/>
          <w:marRight w:val="0"/>
          <w:marTop w:val="0"/>
          <w:marBottom w:val="0"/>
          <w:divBdr>
            <w:top w:val="none" w:sz="0" w:space="0" w:color="auto"/>
            <w:left w:val="none" w:sz="0" w:space="0" w:color="auto"/>
            <w:bottom w:val="none" w:sz="0" w:space="0" w:color="auto"/>
            <w:right w:val="none" w:sz="0" w:space="0" w:color="auto"/>
          </w:divBdr>
        </w:div>
        <w:div w:id="1243641385">
          <w:marLeft w:val="0"/>
          <w:marRight w:val="0"/>
          <w:marTop w:val="0"/>
          <w:marBottom w:val="0"/>
          <w:divBdr>
            <w:top w:val="none" w:sz="0" w:space="0" w:color="auto"/>
            <w:left w:val="none" w:sz="0" w:space="0" w:color="auto"/>
            <w:bottom w:val="none" w:sz="0" w:space="0" w:color="auto"/>
            <w:right w:val="none" w:sz="0" w:space="0" w:color="auto"/>
          </w:divBdr>
        </w:div>
        <w:div w:id="1257330157">
          <w:marLeft w:val="0"/>
          <w:marRight w:val="0"/>
          <w:marTop w:val="0"/>
          <w:marBottom w:val="0"/>
          <w:divBdr>
            <w:top w:val="none" w:sz="0" w:space="0" w:color="auto"/>
            <w:left w:val="none" w:sz="0" w:space="0" w:color="auto"/>
            <w:bottom w:val="none" w:sz="0" w:space="0" w:color="auto"/>
            <w:right w:val="none" w:sz="0" w:space="0" w:color="auto"/>
          </w:divBdr>
        </w:div>
        <w:div w:id="1287201148">
          <w:marLeft w:val="0"/>
          <w:marRight w:val="0"/>
          <w:marTop w:val="0"/>
          <w:marBottom w:val="0"/>
          <w:divBdr>
            <w:top w:val="none" w:sz="0" w:space="0" w:color="auto"/>
            <w:left w:val="none" w:sz="0" w:space="0" w:color="auto"/>
            <w:bottom w:val="none" w:sz="0" w:space="0" w:color="auto"/>
            <w:right w:val="none" w:sz="0" w:space="0" w:color="auto"/>
          </w:divBdr>
        </w:div>
        <w:div w:id="1296914184">
          <w:marLeft w:val="0"/>
          <w:marRight w:val="0"/>
          <w:marTop w:val="0"/>
          <w:marBottom w:val="0"/>
          <w:divBdr>
            <w:top w:val="none" w:sz="0" w:space="0" w:color="auto"/>
            <w:left w:val="none" w:sz="0" w:space="0" w:color="auto"/>
            <w:bottom w:val="none" w:sz="0" w:space="0" w:color="auto"/>
            <w:right w:val="none" w:sz="0" w:space="0" w:color="auto"/>
          </w:divBdr>
        </w:div>
        <w:div w:id="1370690814">
          <w:marLeft w:val="0"/>
          <w:marRight w:val="0"/>
          <w:marTop w:val="0"/>
          <w:marBottom w:val="0"/>
          <w:divBdr>
            <w:top w:val="none" w:sz="0" w:space="0" w:color="auto"/>
            <w:left w:val="none" w:sz="0" w:space="0" w:color="auto"/>
            <w:bottom w:val="none" w:sz="0" w:space="0" w:color="auto"/>
            <w:right w:val="none" w:sz="0" w:space="0" w:color="auto"/>
          </w:divBdr>
        </w:div>
        <w:div w:id="1398432590">
          <w:marLeft w:val="0"/>
          <w:marRight w:val="0"/>
          <w:marTop w:val="0"/>
          <w:marBottom w:val="0"/>
          <w:divBdr>
            <w:top w:val="none" w:sz="0" w:space="0" w:color="auto"/>
            <w:left w:val="none" w:sz="0" w:space="0" w:color="auto"/>
            <w:bottom w:val="none" w:sz="0" w:space="0" w:color="auto"/>
            <w:right w:val="none" w:sz="0" w:space="0" w:color="auto"/>
          </w:divBdr>
        </w:div>
        <w:div w:id="1398824052">
          <w:marLeft w:val="0"/>
          <w:marRight w:val="0"/>
          <w:marTop w:val="0"/>
          <w:marBottom w:val="0"/>
          <w:divBdr>
            <w:top w:val="none" w:sz="0" w:space="0" w:color="auto"/>
            <w:left w:val="none" w:sz="0" w:space="0" w:color="auto"/>
            <w:bottom w:val="none" w:sz="0" w:space="0" w:color="auto"/>
            <w:right w:val="none" w:sz="0" w:space="0" w:color="auto"/>
          </w:divBdr>
        </w:div>
        <w:div w:id="1400057336">
          <w:marLeft w:val="0"/>
          <w:marRight w:val="0"/>
          <w:marTop w:val="0"/>
          <w:marBottom w:val="0"/>
          <w:divBdr>
            <w:top w:val="none" w:sz="0" w:space="0" w:color="auto"/>
            <w:left w:val="none" w:sz="0" w:space="0" w:color="auto"/>
            <w:bottom w:val="none" w:sz="0" w:space="0" w:color="auto"/>
            <w:right w:val="none" w:sz="0" w:space="0" w:color="auto"/>
          </w:divBdr>
        </w:div>
        <w:div w:id="1424449715">
          <w:marLeft w:val="0"/>
          <w:marRight w:val="0"/>
          <w:marTop w:val="0"/>
          <w:marBottom w:val="0"/>
          <w:divBdr>
            <w:top w:val="none" w:sz="0" w:space="0" w:color="auto"/>
            <w:left w:val="none" w:sz="0" w:space="0" w:color="auto"/>
            <w:bottom w:val="none" w:sz="0" w:space="0" w:color="auto"/>
            <w:right w:val="none" w:sz="0" w:space="0" w:color="auto"/>
          </w:divBdr>
        </w:div>
        <w:div w:id="1429304412">
          <w:marLeft w:val="0"/>
          <w:marRight w:val="0"/>
          <w:marTop w:val="0"/>
          <w:marBottom w:val="0"/>
          <w:divBdr>
            <w:top w:val="none" w:sz="0" w:space="0" w:color="auto"/>
            <w:left w:val="none" w:sz="0" w:space="0" w:color="auto"/>
            <w:bottom w:val="none" w:sz="0" w:space="0" w:color="auto"/>
            <w:right w:val="none" w:sz="0" w:space="0" w:color="auto"/>
          </w:divBdr>
        </w:div>
        <w:div w:id="1446189414">
          <w:marLeft w:val="0"/>
          <w:marRight w:val="0"/>
          <w:marTop w:val="0"/>
          <w:marBottom w:val="0"/>
          <w:divBdr>
            <w:top w:val="none" w:sz="0" w:space="0" w:color="auto"/>
            <w:left w:val="none" w:sz="0" w:space="0" w:color="auto"/>
            <w:bottom w:val="none" w:sz="0" w:space="0" w:color="auto"/>
            <w:right w:val="none" w:sz="0" w:space="0" w:color="auto"/>
          </w:divBdr>
        </w:div>
        <w:div w:id="1467433256">
          <w:marLeft w:val="0"/>
          <w:marRight w:val="0"/>
          <w:marTop w:val="0"/>
          <w:marBottom w:val="0"/>
          <w:divBdr>
            <w:top w:val="none" w:sz="0" w:space="0" w:color="auto"/>
            <w:left w:val="none" w:sz="0" w:space="0" w:color="auto"/>
            <w:bottom w:val="none" w:sz="0" w:space="0" w:color="auto"/>
            <w:right w:val="none" w:sz="0" w:space="0" w:color="auto"/>
          </w:divBdr>
        </w:div>
        <w:div w:id="1489594148">
          <w:marLeft w:val="0"/>
          <w:marRight w:val="0"/>
          <w:marTop w:val="0"/>
          <w:marBottom w:val="0"/>
          <w:divBdr>
            <w:top w:val="none" w:sz="0" w:space="0" w:color="auto"/>
            <w:left w:val="none" w:sz="0" w:space="0" w:color="auto"/>
            <w:bottom w:val="none" w:sz="0" w:space="0" w:color="auto"/>
            <w:right w:val="none" w:sz="0" w:space="0" w:color="auto"/>
          </w:divBdr>
        </w:div>
        <w:div w:id="1518543498">
          <w:marLeft w:val="0"/>
          <w:marRight w:val="0"/>
          <w:marTop w:val="0"/>
          <w:marBottom w:val="0"/>
          <w:divBdr>
            <w:top w:val="none" w:sz="0" w:space="0" w:color="auto"/>
            <w:left w:val="none" w:sz="0" w:space="0" w:color="auto"/>
            <w:bottom w:val="none" w:sz="0" w:space="0" w:color="auto"/>
            <w:right w:val="none" w:sz="0" w:space="0" w:color="auto"/>
          </w:divBdr>
        </w:div>
        <w:div w:id="1528981061">
          <w:marLeft w:val="0"/>
          <w:marRight w:val="0"/>
          <w:marTop w:val="0"/>
          <w:marBottom w:val="0"/>
          <w:divBdr>
            <w:top w:val="none" w:sz="0" w:space="0" w:color="auto"/>
            <w:left w:val="none" w:sz="0" w:space="0" w:color="auto"/>
            <w:bottom w:val="none" w:sz="0" w:space="0" w:color="auto"/>
            <w:right w:val="none" w:sz="0" w:space="0" w:color="auto"/>
          </w:divBdr>
        </w:div>
        <w:div w:id="1542476479">
          <w:marLeft w:val="0"/>
          <w:marRight w:val="0"/>
          <w:marTop w:val="0"/>
          <w:marBottom w:val="0"/>
          <w:divBdr>
            <w:top w:val="none" w:sz="0" w:space="0" w:color="auto"/>
            <w:left w:val="none" w:sz="0" w:space="0" w:color="auto"/>
            <w:bottom w:val="none" w:sz="0" w:space="0" w:color="auto"/>
            <w:right w:val="none" w:sz="0" w:space="0" w:color="auto"/>
          </w:divBdr>
        </w:div>
        <w:div w:id="1574386295">
          <w:marLeft w:val="0"/>
          <w:marRight w:val="0"/>
          <w:marTop w:val="0"/>
          <w:marBottom w:val="0"/>
          <w:divBdr>
            <w:top w:val="none" w:sz="0" w:space="0" w:color="auto"/>
            <w:left w:val="none" w:sz="0" w:space="0" w:color="auto"/>
            <w:bottom w:val="none" w:sz="0" w:space="0" w:color="auto"/>
            <w:right w:val="none" w:sz="0" w:space="0" w:color="auto"/>
          </w:divBdr>
        </w:div>
        <w:div w:id="1583906400">
          <w:marLeft w:val="0"/>
          <w:marRight w:val="0"/>
          <w:marTop w:val="0"/>
          <w:marBottom w:val="0"/>
          <w:divBdr>
            <w:top w:val="none" w:sz="0" w:space="0" w:color="auto"/>
            <w:left w:val="none" w:sz="0" w:space="0" w:color="auto"/>
            <w:bottom w:val="none" w:sz="0" w:space="0" w:color="auto"/>
            <w:right w:val="none" w:sz="0" w:space="0" w:color="auto"/>
          </w:divBdr>
        </w:div>
        <w:div w:id="1585259884">
          <w:marLeft w:val="0"/>
          <w:marRight w:val="0"/>
          <w:marTop w:val="0"/>
          <w:marBottom w:val="0"/>
          <w:divBdr>
            <w:top w:val="none" w:sz="0" w:space="0" w:color="auto"/>
            <w:left w:val="none" w:sz="0" w:space="0" w:color="auto"/>
            <w:bottom w:val="none" w:sz="0" w:space="0" w:color="auto"/>
            <w:right w:val="none" w:sz="0" w:space="0" w:color="auto"/>
          </w:divBdr>
        </w:div>
        <w:div w:id="1590848590">
          <w:marLeft w:val="0"/>
          <w:marRight w:val="0"/>
          <w:marTop w:val="0"/>
          <w:marBottom w:val="0"/>
          <w:divBdr>
            <w:top w:val="none" w:sz="0" w:space="0" w:color="auto"/>
            <w:left w:val="none" w:sz="0" w:space="0" w:color="auto"/>
            <w:bottom w:val="none" w:sz="0" w:space="0" w:color="auto"/>
            <w:right w:val="none" w:sz="0" w:space="0" w:color="auto"/>
          </w:divBdr>
        </w:div>
        <w:div w:id="1590968091">
          <w:marLeft w:val="0"/>
          <w:marRight w:val="0"/>
          <w:marTop w:val="0"/>
          <w:marBottom w:val="0"/>
          <w:divBdr>
            <w:top w:val="none" w:sz="0" w:space="0" w:color="auto"/>
            <w:left w:val="none" w:sz="0" w:space="0" w:color="auto"/>
            <w:bottom w:val="none" w:sz="0" w:space="0" w:color="auto"/>
            <w:right w:val="none" w:sz="0" w:space="0" w:color="auto"/>
          </w:divBdr>
        </w:div>
        <w:div w:id="1599092862">
          <w:marLeft w:val="0"/>
          <w:marRight w:val="0"/>
          <w:marTop w:val="0"/>
          <w:marBottom w:val="0"/>
          <w:divBdr>
            <w:top w:val="none" w:sz="0" w:space="0" w:color="auto"/>
            <w:left w:val="none" w:sz="0" w:space="0" w:color="auto"/>
            <w:bottom w:val="none" w:sz="0" w:space="0" w:color="auto"/>
            <w:right w:val="none" w:sz="0" w:space="0" w:color="auto"/>
          </w:divBdr>
        </w:div>
        <w:div w:id="1611889891">
          <w:marLeft w:val="0"/>
          <w:marRight w:val="0"/>
          <w:marTop w:val="0"/>
          <w:marBottom w:val="0"/>
          <w:divBdr>
            <w:top w:val="none" w:sz="0" w:space="0" w:color="auto"/>
            <w:left w:val="none" w:sz="0" w:space="0" w:color="auto"/>
            <w:bottom w:val="none" w:sz="0" w:space="0" w:color="auto"/>
            <w:right w:val="none" w:sz="0" w:space="0" w:color="auto"/>
          </w:divBdr>
        </w:div>
        <w:div w:id="1615863176">
          <w:marLeft w:val="0"/>
          <w:marRight w:val="0"/>
          <w:marTop w:val="0"/>
          <w:marBottom w:val="0"/>
          <w:divBdr>
            <w:top w:val="none" w:sz="0" w:space="0" w:color="auto"/>
            <w:left w:val="none" w:sz="0" w:space="0" w:color="auto"/>
            <w:bottom w:val="none" w:sz="0" w:space="0" w:color="auto"/>
            <w:right w:val="none" w:sz="0" w:space="0" w:color="auto"/>
          </w:divBdr>
        </w:div>
        <w:div w:id="1628470781">
          <w:marLeft w:val="0"/>
          <w:marRight w:val="0"/>
          <w:marTop w:val="0"/>
          <w:marBottom w:val="0"/>
          <w:divBdr>
            <w:top w:val="none" w:sz="0" w:space="0" w:color="auto"/>
            <w:left w:val="none" w:sz="0" w:space="0" w:color="auto"/>
            <w:bottom w:val="none" w:sz="0" w:space="0" w:color="auto"/>
            <w:right w:val="none" w:sz="0" w:space="0" w:color="auto"/>
          </w:divBdr>
        </w:div>
        <w:div w:id="1631788342">
          <w:marLeft w:val="0"/>
          <w:marRight w:val="0"/>
          <w:marTop w:val="0"/>
          <w:marBottom w:val="0"/>
          <w:divBdr>
            <w:top w:val="none" w:sz="0" w:space="0" w:color="auto"/>
            <w:left w:val="none" w:sz="0" w:space="0" w:color="auto"/>
            <w:bottom w:val="none" w:sz="0" w:space="0" w:color="auto"/>
            <w:right w:val="none" w:sz="0" w:space="0" w:color="auto"/>
          </w:divBdr>
        </w:div>
        <w:div w:id="1643922049">
          <w:marLeft w:val="0"/>
          <w:marRight w:val="0"/>
          <w:marTop w:val="0"/>
          <w:marBottom w:val="0"/>
          <w:divBdr>
            <w:top w:val="none" w:sz="0" w:space="0" w:color="auto"/>
            <w:left w:val="none" w:sz="0" w:space="0" w:color="auto"/>
            <w:bottom w:val="none" w:sz="0" w:space="0" w:color="auto"/>
            <w:right w:val="none" w:sz="0" w:space="0" w:color="auto"/>
          </w:divBdr>
        </w:div>
        <w:div w:id="1661809930">
          <w:marLeft w:val="0"/>
          <w:marRight w:val="0"/>
          <w:marTop w:val="0"/>
          <w:marBottom w:val="0"/>
          <w:divBdr>
            <w:top w:val="none" w:sz="0" w:space="0" w:color="auto"/>
            <w:left w:val="none" w:sz="0" w:space="0" w:color="auto"/>
            <w:bottom w:val="none" w:sz="0" w:space="0" w:color="auto"/>
            <w:right w:val="none" w:sz="0" w:space="0" w:color="auto"/>
          </w:divBdr>
        </w:div>
        <w:div w:id="1693142725">
          <w:marLeft w:val="0"/>
          <w:marRight w:val="0"/>
          <w:marTop w:val="0"/>
          <w:marBottom w:val="0"/>
          <w:divBdr>
            <w:top w:val="none" w:sz="0" w:space="0" w:color="auto"/>
            <w:left w:val="none" w:sz="0" w:space="0" w:color="auto"/>
            <w:bottom w:val="none" w:sz="0" w:space="0" w:color="auto"/>
            <w:right w:val="none" w:sz="0" w:space="0" w:color="auto"/>
          </w:divBdr>
        </w:div>
        <w:div w:id="1754282544">
          <w:marLeft w:val="0"/>
          <w:marRight w:val="0"/>
          <w:marTop w:val="0"/>
          <w:marBottom w:val="0"/>
          <w:divBdr>
            <w:top w:val="none" w:sz="0" w:space="0" w:color="auto"/>
            <w:left w:val="none" w:sz="0" w:space="0" w:color="auto"/>
            <w:bottom w:val="none" w:sz="0" w:space="0" w:color="auto"/>
            <w:right w:val="none" w:sz="0" w:space="0" w:color="auto"/>
          </w:divBdr>
        </w:div>
        <w:div w:id="1756320949">
          <w:marLeft w:val="0"/>
          <w:marRight w:val="0"/>
          <w:marTop w:val="0"/>
          <w:marBottom w:val="0"/>
          <w:divBdr>
            <w:top w:val="none" w:sz="0" w:space="0" w:color="auto"/>
            <w:left w:val="none" w:sz="0" w:space="0" w:color="auto"/>
            <w:bottom w:val="none" w:sz="0" w:space="0" w:color="auto"/>
            <w:right w:val="none" w:sz="0" w:space="0" w:color="auto"/>
          </w:divBdr>
        </w:div>
        <w:div w:id="1779789753">
          <w:marLeft w:val="0"/>
          <w:marRight w:val="0"/>
          <w:marTop w:val="0"/>
          <w:marBottom w:val="0"/>
          <w:divBdr>
            <w:top w:val="none" w:sz="0" w:space="0" w:color="auto"/>
            <w:left w:val="none" w:sz="0" w:space="0" w:color="auto"/>
            <w:bottom w:val="none" w:sz="0" w:space="0" w:color="auto"/>
            <w:right w:val="none" w:sz="0" w:space="0" w:color="auto"/>
          </w:divBdr>
        </w:div>
        <w:div w:id="1865750936">
          <w:marLeft w:val="0"/>
          <w:marRight w:val="0"/>
          <w:marTop w:val="0"/>
          <w:marBottom w:val="0"/>
          <w:divBdr>
            <w:top w:val="none" w:sz="0" w:space="0" w:color="auto"/>
            <w:left w:val="none" w:sz="0" w:space="0" w:color="auto"/>
            <w:bottom w:val="none" w:sz="0" w:space="0" w:color="auto"/>
            <w:right w:val="none" w:sz="0" w:space="0" w:color="auto"/>
          </w:divBdr>
        </w:div>
        <w:div w:id="1876656119">
          <w:marLeft w:val="0"/>
          <w:marRight w:val="0"/>
          <w:marTop w:val="0"/>
          <w:marBottom w:val="0"/>
          <w:divBdr>
            <w:top w:val="none" w:sz="0" w:space="0" w:color="auto"/>
            <w:left w:val="none" w:sz="0" w:space="0" w:color="auto"/>
            <w:bottom w:val="none" w:sz="0" w:space="0" w:color="auto"/>
            <w:right w:val="none" w:sz="0" w:space="0" w:color="auto"/>
          </w:divBdr>
        </w:div>
        <w:div w:id="1906798097">
          <w:marLeft w:val="0"/>
          <w:marRight w:val="0"/>
          <w:marTop w:val="0"/>
          <w:marBottom w:val="0"/>
          <w:divBdr>
            <w:top w:val="none" w:sz="0" w:space="0" w:color="auto"/>
            <w:left w:val="none" w:sz="0" w:space="0" w:color="auto"/>
            <w:bottom w:val="none" w:sz="0" w:space="0" w:color="auto"/>
            <w:right w:val="none" w:sz="0" w:space="0" w:color="auto"/>
          </w:divBdr>
        </w:div>
        <w:div w:id="1923174136">
          <w:marLeft w:val="0"/>
          <w:marRight w:val="0"/>
          <w:marTop w:val="0"/>
          <w:marBottom w:val="0"/>
          <w:divBdr>
            <w:top w:val="none" w:sz="0" w:space="0" w:color="auto"/>
            <w:left w:val="none" w:sz="0" w:space="0" w:color="auto"/>
            <w:bottom w:val="none" w:sz="0" w:space="0" w:color="auto"/>
            <w:right w:val="none" w:sz="0" w:space="0" w:color="auto"/>
          </w:divBdr>
        </w:div>
        <w:div w:id="2026712561">
          <w:marLeft w:val="0"/>
          <w:marRight w:val="0"/>
          <w:marTop w:val="0"/>
          <w:marBottom w:val="0"/>
          <w:divBdr>
            <w:top w:val="none" w:sz="0" w:space="0" w:color="auto"/>
            <w:left w:val="none" w:sz="0" w:space="0" w:color="auto"/>
            <w:bottom w:val="none" w:sz="0" w:space="0" w:color="auto"/>
            <w:right w:val="none" w:sz="0" w:space="0" w:color="auto"/>
          </w:divBdr>
        </w:div>
        <w:div w:id="2030526380">
          <w:marLeft w:val="0"/>
          <w:marRight w:val="0"/>
          <w:marTop w:val="0"/>
          <w:marBottom w:val="0"/>
          <w:divBdr>
            <w:top w:val="none" w:sz="0" w:space="0" w:color="auto"/>
            <w:left w:val="none" w:sz="0" w:space="0" w:color="auto"/>
            <w:bottom w:val="none" w:sz="0" w:space="0" w:color="auto"/>
            <w:right w:val="none" w:sz="0" w:space="0" w:color="auto"/>
          </w:divBdr>
        </w:div>
        <w:div w:id="2035837504">
          <w:marLeft w:val="0"/>
          <w:marRight w:val="0"/>
          <w:marTop w:val="0"/>
          <w:marBottom w:val="0"/>
          <w:divBdr>
            <w:top w:val="none" w:sz="0" w:space="0" w:color="auto"/>
            <w:left w:val="none" w:sz="0" w:space="0" w:color="auto"/>
            <w:bottom w:val="none" w:sz="0" w:space="0" w:color="auto"/>
            <w:right w:val="none" w:sz="0" w:space="0" w:color="auto"/>
          </w:divBdr>
        </w:div>
        <w:div w:id="2045446285">
          <w:marLeft w:val="0"/>
          <w:marRight w:val="0"/>
          <w:marTop w:val="0"/>
          <w:marBottom w:val="0"/>
          <w:divBdr>
            <w:top w:val="none" w:sz="0" w:space="0" w:color="auto"/>
            <w:left w:val="none" w:sz="0" w:space="0" w:color="auto"/>
            <w:bottom w:val="none" w:sz="0" w:space="0" w:color="auto"/>
            <w:right w:val="none" w:sz="0" w:space="0" w:color="auto"/>
          </w:divBdr>
        </w:div>
        <w:div w:id="2046443611">
          <w:marLeft w:val="0"/>
          <w:marRight w:val="0"/>
          <w:marTop w:val="0"/>
          <w:marBottom w:val="0"/>
          <w:divBdr>
            <w:top w:val="none" w:sz="0" w:space="0" w:color="auto"/>
            <w:left w:val="none" w:sz="0" w:space="0" w:color="auto"/>
            <w:bottom w:val="none" w:sz="0" w:space="0" w:color="auto"/>
            <w:right w:val="none" w:sz="0" w:space="0" w:color="auto"/>
          </w:divBdr>
        </w:div>
        <w:div w:id="2053114565">
          <w:marLeft w:val="0"/>
          <w:marRight w:val="0"/>
          <w:marTop w:val="0"/>
          <w:marBottom w:val="0"/>
          <w:divBdr>
            <w:top w:val="none" w:sz="0" w:space="0" w:color="auto"/>
            <w:left w:val="none" w:sz="0" w:space="0" w:color="auto"/>
            <w:bottom w:val="none" w:sz="0" w:space="0" w:color="auto"/>
            <w:right w:val="none" w:sz="0" w:space="0" w:color="auto"/>
          </w:divBdr>
        </w:div>
        <w:div w:id="2056465572">
          <w:marLeft w:val="0"/>
          <w:marRight w:val="0"/>
          <w:marTop w:val="0"/>
          <w:marBottom w:val="0"/>
          <w:divBdr>
            <w:top w:val="none" w:sz="0" w:space="0" w:color="auto"/>
            <w:left w:val="none" w:sz="0" w:space="0" w:color="auto"/>
            <w:bottom w:val="none" w:sz="0" w:space="0" w:color="auto"/>
            <w:right w:val="none" w:sz="0" w:space="0" w:color="auto"/>
          </w:divBdr>
        </w:div>
        <w:div w:id="2081948582">
          <w:marLeft w:val="0"/>
          <w:marRight w:val="0"/>
          <w:marTop w:val="0"/>
          <w:marBottom w:val="0"/>
          <w:divBdr>
            <w:top w:val="none" w:sz="0" w:space="0" w:color="auto"/>
            <w:left w:val="none" w:sz="0" w:space="0" w:color="auto"/>
            <w:bottom w:val="none" w:sz="0" w:space="0" w:color="auto"/>
            <w:right w:val="none" w:sz="0" w:space="0" w:color="auto"/>
          </w:divBdr>
        </w:div>
        <w:div w:id="2083062962">
          <w:marLeft w:val="0"/>
          <w:marRight w:val="0"/>
          <w:marTop w:val="0"/>
          <w:marBottom w:val="0"/>
          <w:divBdr>
            <w:top w:val="none" w:sz="0" w:space="0" w:color="auto"/>
            <w:left w:val="none" w:sz="0" w:space="0" w:color="auto"/>
            <w:bottom w:val="none" w:sz="0" w:space="0" w:color="auto"/>
            <w:right w:val="none" w:sz="0" w:space="0" w:color="auto"/>
          </w:divBdr>
        </w:div>
        <w:div w:id="2119332160">
          <w:marLeft w:val="0"/>
          <w:marRight w:val="0"/>
          <w:marTop w:val="0"/>
          <w:marBottom w:val="0"/>
          <w:divBdr>
            <w:top w:val="none" w:sz="0" w:space="0" w:color="auto"/>
            <w:left w:val="none" w:sz="0" w:space="0" w:color="auto"/>
            <w:bottom w:val="none" w:sz="0" w:space="0" w:color="auto"/>
            <w:right w:val="none" w:sz="0" w:space="0" w:color="auto"/>
          </w:divBdr>
        </w:div>
        <w:div w:id="2143645060">
          <w:marLeft w:val="0"/>
          <w:marRight w:val="0"/>
          <w:marTop w:val="0"/>
          <w:marBottom w:val="0"/>
          <w:divBdr>
            <w:top w:val="none" w:sz="0" w:space="0" w:color="auto"/>
            <w:left w:val="none" w:sz="0" w:space="0" w:color="auto"/>
            <w:bottom w:val="none" w:sz="0" w:space="0" w:color="auto"/>
            <w:right w:val="none" w:sz="0" w:space="0" w:color="auto"/>
          </w:divBdr>
        </w:div>
        <w:div w:id="2146123933">
          <w:marLeft w:val="0"/>
          <w:marRight w:val="0"/>
          <w:marTop w:val="0"/>
          <w:marBottom w:val="0"/>
          <w:divBdr>
            <w:top w:val="none" w:sz="0" w:space="0" w:color="auto"/>
            <w:left w:val="none" w:sz="0" w:space="0" w:color="auto"/>
            <w:bottom w:val="none" w:sz="0" w:space="0" w:color="auto"/>
            <w:right w:val="none" w:sz="0" w:space="0" w:color="auto"/>
          </w:divBdr>
        </w:div>
      </w:divsChild>
    </w:div>
    <w:div w:id="811481095">
      <w:bodyDiv w:val="1"/>
      <w:marLeft w:val="0"/>
      <w:marRight w:val="0"/>
      <w:marTop w:val="0"/>
      <w:marBottom w:val="0"/>
      <w:divBdr>
        <w:top w:val="none" w:sz="0" w:space="0" w:color="auto"/>
        <w:left w:val="none" w:sz="0" w:space="0" w:color="auto"/>
        <w:bottom w:val="none" w:sz="0" w:space="0" w:color="auto"/>
        <w:right w:val="none" w:sz="0" w:space="0" w:color="auto"/>
      </w:divBdr>
    </w:div>
    <w:div w:id="829365575">
      <w:bodyDiv w:val="1"/>
      <w:marLeft w:val="0"/>
      <w:marRight w:val="0"/>
      <w:marTop w:val="0"/>
      <w:marBottom w:val="0"/>
      <w:divBdr>
        <w:top w:val="none" w:sz="0" w:space="0" w:color="auto"/>
        <w:left w:val="none" w:sz="0" w:space="0" w:color="auto"/>
        <w:bottom w:val="none" w:sz="0" w:space="0" w:color="auto"/>
        <w:right w:val="none" w:sz="0" w:space="0" w:color="auto"/>
      </w:divBdr>
    </w:div>
    <w:div w:id="862062061">
      <w:bodyDiv w:val="1"/>
      <w:marLeft w:val="0"/>
      <w:marRight w:val="0"/>
      <w:marTop w:val="0"/>
      <w:marBottom w:val="0"/>
      <w:divBdr>
        <w:top w:val="none" w:sz="0" w:space="0" w:color="auto"/>
        <w:left w:val="none" w:sz="0" w:space="0" w:color="auto"/>
        <w:bottom w:val="none" w:sz="0" w:space="0" w:color="auto"/>
        <w:right w:val="none" w:sz="0" w:space="0" w:color="auto"/>
      </w:divBdr>
    </w:div>
    <w:div w:id="867182867">
      <w:bodyDiv w:val="1"/>
      <w:marLeft w:val="0"/>
      <w:marRight w:val="0"/>
      <w:marTop w:val="0"/>
      <w:marBottom w:val="0"/>
      <w:divBdr>
        <w:top w:val="none" w:sz="0" w:space="0" w:color="auto"/>
        <w:left w:val="none" w:sz="0" w:space="0" w:color="auto"/>
        <w:bottom w:val="none" w:sz="0" w:space="0" w:color="auto"/>
        <w:right w:val="none" w:sz="0" w:space="0" w:color="auto"/>
      </w:divBdr>
    </w:div>
    <w:div w:id="874856072">
      <w:bodyDiv w:val="1"/>
      <w:marLeft w:val="0"/>
      <w:marRight w:val="0"/>
      <w:marTop w:val="0"/>
      <w:marBottom w:val="0"/>
      <w:divBdr>
        <w:top w:val="none" w:sz="0" w:space="0" w:color="auto"/>
        <w:left w:val="none" w:sz="0" w:space="0" w:color="auto"/>
        <w:bottom w:val="none" w:sz="0" w:space="0" w:color="auto"/>
        <w:right w:val="none" w:sz="0" w:space="0" w:color="auto"/>
      </w:divBdr>
    </w:div>
    <w:div w:id="920139199">
      <w:bodyDiv w:val="1"/>
      <w:marLeft w:val="0"/>
      <w:marRight w:val="0"/>
      <w:marTop w:val="0"/>
      <w:marBottom w:val="0"/>
      <w:divBdr>
        <w:top w:val="none" w:sz="0" w:space="0" w:color="auto"/>
        <w:left w:val="none" w:sz="0" w:space="0" w:color="auto"/>
        <w:bottom w:val="none" w:sz="0" w:space="0" w:color="auto"/>
        <w:right w:val="none" w:sz="0" w:space="0" w:color="auto"/>
      </w:divBdr>
    </w:div>
    <w:div w:id="922567413">
      <w:bodyDiv w:val="1"/>
      <w:marLeft w:val="0"/>
      <w:marRight w:val="0"/>
      <w:marTop w:val="0"/>
      <w:marBottom w:val="0"/>
      <w:divBdr>
        <w:top w:val="none" w:sz="0" w:space="0" w:color="auto"/>
        <w:left w:val="none" w:sz="0" w:space="0" w:color="auto"/>
        <w:bottom w:val="none" w:sz="0" w:space="0" w:color="auto"/>
        <w:right w:val="none" w:sz="0" w:space="0" w:color="auto"/>
      </w:divBdr>
      <w:divsChild>
        <w:div w:id="182204765">
          <w:marLeft w:val="0"/>
          <w:marRight w:val="0"/>
          <w:marTop w:val="0"/>
          <w:marBottom w:val="0"/>
          <w:divBdr>
            <w:top w:val="none" w:sz="0" w:space="0" w:color="auto"/>
            <w:left w:val="none" w:sz="0" w:space="0" w:color="auto"/>
            <w:bottom w:val="none" w:sz="0" w:space="0" w:color="auto"/>
            <w:right w:val="none" w:sz="0" w:space="0" w:color="auto"/>
          </w:divBdr>
        </w:div>
        <w:div w:id="221722444">
          <w:marLeft w:val="0"/>
          <w:marRight w:val="0"/>
          <w:marTop w:val="0"/>
          <w:marBottom w:val="0"/>
          <w:divBdr>
            <w:top w:val="none" w:sz="0" w:space="0" w:color="auto"/>
            <w:left w:val="none" w:sz="0" w:space="0" w:color="auto"/>
            <w:bottom w:val="none" w:sz="0" w:space="0" w:color="auto"/>
            <w:right w:val="none" w:sz="0" w:space="0" w:color="auto"/>
          </w:divBdr>
        </w:div>
        <w:div w:id="258417687">
          <w:marLeft w:val="0"/>
          <w:marRight w:val="0"/>
          <w:marTop w:val="0"/>
          <w:marBottom w:val="0"/>
          <w:divBdr>
            <w:top w:val="none" w:sz="0" w:space="0" w:color="auto"/>
            <w:left w:val="none" w:sz="0" w:space="0" w:color="auto"/>
            <w:bottom w:val="none" w:sz="0" w:space="0" w:color="auto"/>
            <w:right w:val="none" w:sz="0" w:space="0" w:color="auto"/>
          </w:divBdr>
        </w:div>
        <w:div w:id="280264381">
          <w:marLeft w:val="0"/>
          <w:marRight w:val="0"/>
          <w:marTop w:val="0"/>
          <w:marBottom w:val="0"/>
          <w:divBdr>
            <w:top w:val="none" w:sz="0" w:space="0" w:color="auto"/>
            <w:left w:val="none" w:sz="0" w:space="0" w:color="auto"/>
            <w:bottom w:val="none" w:sz="0" w:space="0" w:color="auto"/>
            <w:right w:val="none" w:sz="0" w:space="0" w:color="auto"/>
          </w:divBdr>
        </w:div>
        <w:div w:id="348526329">
          <w:marLeft w:val="0"/>
          <w:marRight w:val="0"/>
          <w:marTop w:val="0"/>
          <w:marBottom w:val="0"/>
          <w:divBdr>
            <w:top w:val="none" w:sz="0" w:space="0" w:color="auto"/>
            <w:left w:val="none" w:sz="0" w:space="0" w:color="auto"/>
            <w:bottom w:val="none" w:sz="0" w:space="0" w:color="auto"/>
            <w:right w:val="none" w:sz="0" w:space="0" w:color="auto"/>
          </w:divBdr>
        </w:div>
        <w:div w:id="366682279">
          <w:marLeft w:val="0"/>
          <w:marRight w:val="0"/>
          <w:marTop w:val="0"/>
          <w:marBottom w:val="0"/>
          <w:divBdr>
            <w:top w:val="none" w:sz="0" w:space="0" w:color="auto"/>
            <w:left w:val="none" w:sz="0" w:space="0" w:color="auto"/>
            <w:bottom w:val="none" w:sz="0" w:space="0" w:color="auto"/>
            <w:right w:val="none" w:sz="0" w:space="0" w:color="auto"/>
          </w:divBdr>
        </w:div>
        <w:div w:id="395710970">
          <w:marLeft w:val="0"/>
          <w:marRight w:val="0"/>
          <w:marTop w:val="0"/>
          <w:marBottom w:val="0"/>
          <w:divBdr>
            <w:top w:val="none" w:sz="0" w:space="0" w:color="auto"/>
            <w:left w:val="none" w:sz="0" w:space="0" w:color="auto"/>
            <w:bottom w:val="none" w:sz="0" w:space="0" w:color="auto"/>
            <w:right w:val="none" w:sz="0" w:space="0" w:color="auto"/>
          </w:divBdr>
        </w:div>
        <w:div w:id="405306870">
          <w:marLeft w:val="0"/>
          <w:marRight w:val="0"/>
          <w:marTop w:val="0"/>
          <w:marBottom w:val="0"/>
          <w:divBdr>
            <w:top w:val="none" w:sz="0" w:space="0" w:color="auto"/>
            <w:left w:val="none" w:sz="0" w:space="0" w:color="auto"/>
            <w:bottom w:val="none" w:sz="0" w:space="0" w:color="auto"/>
            <w:right w:val="none" w:sz="0" w:space="0" w:color="auto"/>
          </w:divBdr>
        </w:div>
        <w:div w:id="415132754">
          <w:marLeft w:val="0"/>
          <w:marRight w:val="0"/>
          <w:marTop w:val="0"/>
          <w:marBottom w:val="0"/>
          <w:divBdr>
            <w:top w:val="none" w:sz="0" w:space="0" w:color="auto"/>
            <w:left w:val="none" w:sz="0" w:space="0" w:color="auto"/>
            <w:bottom w:val="none" w:sz="0" w:space="0" w:color="auto"/>
            <w:right w:val="none" w:sz="0" w:space="0" w:color="auto"/>
          </w:divBdr>
        </w:div>
        <w:div w:id="513344219">
          <w:marLeft w:val="0"/>
          <w:marRight w:val="0"/>
          <w:marTop w:val="0"/>
          <w:marBottom w:val="0"/>
          <w:divBdr>
            <w:top w:val="none" w:sz="0" w:space="0" w:color="auto"/>
            <w:left w:val="none" w:sz="0" w:space="0" w:color="auto"/>
            <w:bottom w:val="none" w:sz="0" w:space="0" w:color="auto"/>
            <w:right w:val="none" w:sz="0" w:space="0" w:color="auto"/>
          </w:divBdr>
        </w:div>
        <w:div w:id="530845547">
          <w:marLeft w:val="0"/>
          <w:marRight w:val="0"/>
          <w:marTop w:val="0"/>
          <w:marBottom w:val="0"/>
          <w:divBdr>
            <w:top w:val="none" w:sz="0" w:space="0" w:color="auto"/>
            <w:left w:val="none" w:sz="0" w:space="0" w:color="auto"/>
            <w:bottom w:val="none" w:sz="0" w:space="0" w:color="auto"/>
            <w:right w:val="none" w:sz="0" w:space="0" w:color="auto"/>
          </w:divBdr>
        </w:div>
        <w:div w:id="602808784">
          <w:marLeft w:val="0"/>
          <w:marRight w:val="0"/>
          <w:marTop w:val="0"/>
          <w:marBottom w:val="0"/>
          <w:divBdr>
            <w:top w:val="none" w:sz="0" w:space="0" w:color="auto"/>
            <w:left w:val="none" w:sz="0" w:space="0" w:color="auto"/>
            <w:bottom w:val="none" w:sz="0" w:space="0" w:color="auto"/>
            <w:right w:val="none" w:sz="0" w:space="0" w:color="auto"/>
          </w:divBdr>
        </w:div>
        <w:div w:id="683090789">
          <w:marLeft w:val="0"/>
          <w:marRight w:val="0"/>
          <w:marTop w:val="0"/>
          <w:marBottom w:val="0"/>
          <w:divBdr>
            <w:top w:val="none" w:sz="0" w:space="0" w:color="auto"/>
            <w:left w:val="none" w:sz="0" w:space="0" w:color="auto"/>
            <w:bottom w:val="none" w:sz="0" w:space="0" w:color="auto"/>
            <w:right w:val="none" w:sz="0" w:space="0" w:color="auto"/>
          </w:divBdr>
        </w:div>
        <w:div w:id="694618081">
          <w:marLeft w:val="0"/>
          <w:marRight w:val="0"/>
          <w:marTop w:val="0"/>
          <w:marBottom w:val="0"/>
          <w:divBdr>
            <w:top w:val="none" w:sz="0" w:space="0" w:color="auto"/>
            <w:left w:val="none" w:sz="0" w:space="0" w:color="auto"/>
            <w:bottom w:val="none" w:sz="0" w:space="0" w:color="auto"/>
            <w:right w:val="none" w:sz="0" w:space="0" w:color="auto"/>
          </w:divBdr>
        </w:div>
        <w:div w:id="750272553">
          <w:marLeft w:val="0"/>
          <w:marRight w:val="0"/>
          <w:marTop w:val="0"/>
          <w:marBottom w:val="0"/>
          <w:divBdr>
            <w:top w:val="none" w:sz="0" w:space="0" w:color="auto"/>
            <w:left w:val="none" w:sz="0" w:space="0" w:color="auto"/>
            <w:bottom w:val="none" w:sz="0" w:space="0" w:color="auto"/>
            <w:right w:val="none" w:sz="0" w:space="0" w:color="auto"/>
          </w:divBdr>
        </w:div>
        <w:div w:id="850029990">
          <w:marLeft w:val="0"/>
          <w:marRight w:val="0"/>
          <w:marTop w:val="0"/>
          <w:marBottom w:val="0"/>
          <w:divBdr>
            <w:top w:val="none" w:sz="0" w:space="0" w:color="auto"/>
            <w:left w:val="none" w:sz="0" w:space="0" w:color="auto"/>
            <w:bottom w:val="none" w:sz="0" w:space="0" w:color="auto"/>
            <w:right w:val="none" w:sz="0" w:space="0" w:color="auto"/>
          </w:divBdr>
        </w:div>
        <w:div w:id="1063409875">
          <w:marLeft w:val="0"/>
          <w:marRight w:val="0"/>
          <w:marTop w:val="0"/>
          <w:marBottom w:val="0"/>
          <w:divBdr>
            <w:top w:val="none" w:sz="0" w:space="0" w:color="auto"/>
            <w:left w:val="none" w:sz="0" w:space="0" w:color="auto"/>
            <w:bottom w:val="none" w:sz="0" w:space="0" w:color="auto"/>
            <w:right w:val="none" w:sz="0" w:space="0" w:color="auto"/>
          </w:divBdr>
        </w:div>
        <w:div w:id="1066077073">
          <w:marLeft w:val="0"/>
          <w:marRight w:val="0"/>
          <w:marTop w:val="0"/>
          <w:marBottom w:val="0"/>
          <w:divBdr>
            <w:top w:val="none" w:sz="0" w:space="0" w:color="auto"/>
            <w:left w:val="none" w:sz="0" w:space="0" w:color="auto"/>
            <w:bottom w:val="none" w:sz="0" w:space="0" w:color="auto"/>
            <w:right w:val="none" w:sz="0" w:space="0" w:color="auto"/>
          </w:divBdr>
        </w:div>
        <w:div w:id="1092824842">
          <w:marLeft w:val="0"/>
          <w:marRight w:val="0"/>
          <w:marTop w:val="0"/>
          <w:marBottom w:val="0"/>
          <w:divBdr>
            <w:top w:val="none" w:sz="0" w:space="0" w:color="auto"/>
            <w:left w:val="none" w:sz="0" w:space="0" w:color="auto"/>
            <w:bottom w:val="none" w:sz="0" w:space="0" w:color="auto"/>
            <w:right w:val="none" w:sz="0" w:space="0" w:color="auto"/>
          </w:divBdr>
        </w:div>
        <w:div w:id="1094668975">
          <w:marLeft w:val="0"/>
          <w:marRight w:val="0"/>
          <w:marTop w:val="0"/>
          <w:marBottom w:val="0"/>
          <w:divBdr>
            <w:top w:val="none" w:sz="0" w:space="0" w:color="auto"/>
            <w:left w:val="none" w:sz="0" w:space="0" w:color="auto"/>
            <w:bottom w:val="none" w:sz="0" w:space="0" w:color="auto"/>
            <w:right w:val="none" w:sz="0" w:space="0" w:color="auto"/>
          </w:divBdr>
        </w:div>
        <w:div w:id="1096291341">
          <w:marLeft w:val="0"/>
          <w:marRight w:val="0"/>
          <w:marTop w:val="0"/>
          <w:marBottom w:val="0"/>
          <w:divBdr>
            <w:top w:val="none" w:sz="0" w:space="0" w:color="auto"/>
            <w:left w:val="none" w:sz="0" w:space="0" w:color="auto"/>
            <w:bottom w:val="none" w:sz="0" w:space="0" w:color="auto"/>
            <w:right w:val="none" w:sz="0" w:space="0" w:color="auto"/>
          </w:divBdr>
        </w:div>
        <w:div w:id="1114983575">
          <w:marLeft w:val="0"/>
          <w:marRight w:val="0"/>
          <w:marTop w:val="0"/>
          <w:marBottom w:val="0"/>
          <w:divBdr>
            <w:top w:val="none" w:sz="0" w:space="0" w:color="auto"/>
            <w:left w:val="none" w:sz="0" w:space="0" w:color="auto"/>
            <w:bottom w:val="none" w:sz="0" w:space="0" w:color="auto"/>
            <w:right w:val="none" w:sz="0" w:space="0" w:color="auto"/>
          </w:divBdr>
        </w:div>
        <w:div w:id="1197280977">
          <w:marLeft w:val="0"/>
          <w:marRight w:val="0"/>
          <w:marTop w:val="0"/>
          <w:marBottom w:val="0"/>
          <w:divBdr>
            <w:top w:val="none" w:sz="0" w:space="0" w:color="auto"/>
            <w:left w:val="none" w:sz="0" w:space="0" w:color="auto"/>
            <w:bottom w:val="none" w:sz="0" w:space="0" w:color="auto"/>
            <w:right w:val="none" w:sz="0" w:space="0" w:color="auto"/>
          </w:divBdr>
        </w:div>
        <w:div w:id="1211725218">
          <w:marLeft w:val="0"/>
          <w:marRight w:val="0"/>
          <w:marTop w:val="0"/>
          <w:marBottom w:val="0"/>
          <w:divBdr>
            <w:top w:val="none" w:sz="0" w:space="0" w:color="auto"/>
            <w:left w:val="none" w:sz="0" w:space="0" w:color="auto"/>
            <w:bottom w:val="none" w:sz="0" w:space="0" w:color="auto"/>
            <w:right w:val="none" w:sz="0" w:space="0" w:color="auto"/>
          </w:divBdr>
        </w:div>
        <w:div w:id="1256396951">
          <w:marLeft w:val="0"/>
          <w:marRight w:val="0"/>
          <w:marTop w:val="0"/>
          <w:marBottom w:val="0"/>
          <w:divBdr>
            <w:top w:val="none" w:sz="0" w:space="0" w:color="auto"/>
            <w:left w:val="none" w:sz="0" w:space="0" w:color="auto"/>
            <w:bottom w:val="none" w:sz="0" w:space="0" w:color="auto"/>
            <w:right w:val="none" w:sz="0" w:space="0" w:color="auto"/>
          </w:divBdr>
        </w:div>
        <w:div w:id="1300302422">
          <w:marLeft w:val="0"/>
          <w:marRight w:val="0"/>
          <w:marTop w:val="0"/>
          <w:marBottom w:val="0"/>
          <w:divBdr>
            <w:top w:val="none" w:sz="0" w:space="0" w:color="auto"/>
            <w:left w:val="none" w:sz="0" w:space="0" w:color="auto"/>
            <w:bottom w:val="none" w:sz="0" w:space="0" w:color="auto"/>
            <w:right w:val="none" w:sz="0" w:space="0" w:color="auto"/>
          </w:divBdr>
        </w:div>
        <w:div w:id="1342778244">
          <w:marLeft w:val="0"/>
          <w:marRight w:val="0"/>
          <w:marTop w:val="0"/>
          <w:marBottom w:val="0"/>
          <w:divBdr>
            <w:top w:val="none" w:sz="0" w:space="0" w:color="auto"/>
            <w:left w:val="none" w:sz="0" w:space="0" w:color="auto"/>
            <w:bottom w:val="none" w:sz="0" w:space="0" w:color="auto"/>
            <w:right w:val="none" w:sz="0" w:space="0" w:color="auto"/>
          </w:divBdr>
        </w:div>
        <w:div w:id="1396124059">
          <w:marLeft w:val="0"/>
          <w:marRight w:val="0"/>
          <w:marTop w:val="0"/>
          <w:marBottom w:val="0"/>
          <w:divBdr>
            <w:top w:val="none" w:sz="0" w:space="0" w:color="auto"/>
            <w:left w:val="none" w:sz="0" w:space="0" w:color="auto"/>
            <w:bottom w:val="none" w:sz="0" w:space="0" w:color="auto"/>
            <w:right w:val="none" w:sz="0" w:space="0" w:color="auto"/>
          </w:divBdr>
        </w:div>
        <w:div w:id="1427726132">
          <w:marLeft w:val="0"/>
          <w:marRight w:val="0"/>
          <w:marTop w:val="0"/>
          <w:marBottom w:val="0"/>
          <w:divBdr>
            <w:top w:val="none" w:sz="0" w:space="0" w:color="auto"/>
            <w:left w:val="none" w:sz="0" w:space="0" w:color="auto"/>
            <w:bottom w:val="none" w:sz="0" w:space="0" w:color="auto"/>
            <w:right w:val="none" w:sz="0" w:space="0" w:color="auto"/>
          </w:divBdr>
        </w:div>
        <w:div w:id="1478567249">
          <w:marLeft w:val="0"/>
          <w:marRight w:val="0"/>
          <w:marTop w:val="0"/>
          <w:marBottom w:val="0"/>
          <w:divBdr>
            <w:top w:val="none" w:sz="0" w:space="0" w:color="auto"/>
            <w:left w:val="none" w:sz="0" w:space="0" w:color="auto"/>
            <w:bottom w:val="none" w:sz="0" w:space="0" w:color="auto"/>
            <w:right w:val="none" w:sz="0" w:space="0" w:color="auto"/>
          </w:divBdr>
        </w:div>
        <w:div w:id="1654407793">
          <w:marLeft w:val="0"/>
          <w:marRight w:val="0"/>
          <w:marTop w:val="0"/>
          <w:marBottom w:val="0"/>
          <w:divBdr>
            <w:top w:val="none" w:sz="0" w:space="0" w:color="auto"/>
            <w:left w:val="none" w:sz="0" w:space="0" w:color="auto"/>
            <w:bottom w:val="none" w:sz="0" w:space="0" w:color="auto"/>
            <w:right w:val="none" w:sz="0" w:space="0" w:color="auto"/>
          </w:divBdr>
        </w:div>
        <w:div w:id="1663923581">
          <w:marLeft w:val="0"/>
          <w:marRight w:val="0"/>
          <w:marTop w:val="0"/>
          <w:marBottom w:val="0"/>
          <w:divBdr>
            <w:top w:val="none" w:sz="0" w:space="0" w:color="auto"/>
            <w:left w:val="none" w:sz="0" w:space="0" w:color="auto"/>
            <w:bottom w:val="none" w:sz="0" w:space="0" w:color="auto"/>
            <w:right w:val="none" w:sz="0" w:space="0" w:color="auto"/>
          </w:divBdr>
        </w:div>
        <w:div w:id="1690175256">
          <w:marLeft w:val="0"/>
          <w:marRight w:val="0"/>
          <w:marTop w:val="0"/>
          <w:marBottom w:val="0"/>
          <w:divBdr>
            <w:top w:val="none" w:sz="0" w:space="0" w:color="auto"/>
            <w:left w:val="none" w:sz="0" w:space="0" w:color="auto"/>
            <w:bottom w:val="none" w:sz="0" w:space="0" w:color="auto"/>
            <w:right w:val="none" w:sz="0" w:space="0" w:color="auto"/>
          </w:divBdr>
        </w:div>
        <w:div w:id="1714960763">
          <w:marLeft w:val="0"/>
          <w:marRight w:val="0"/>
          <w:marTop w:val="0"/>
          <w:marBottom w:val="0"/>
          <w:divBdr>
            <w:top w:val="none" w:sz="0" w:space="0" w:color="auto"/>
            <w:left w:val="none" w:sz="0" w:space="0" w:color="auto"/>
            <w:bottom w:val="none" w:sz="0" w:space="0" w:color="auto"/>
            <w:right w:val="none" w:sz="0" w:space="0" w:color="auto"/>
          </w:divBdr>
        </w:div>
        <w:div w:id="1741170775">
          <w:marLeft w:val="0"/>
          <w:marRight w:val="0"/>
          <w:marTop w:val="0"/>
          <w:marBottom w:val="0"/>
          <w:divBdr>
            <w:top w:val="none" w:sz="0" w:space="0" w:color="auto"/>
            <w:left w:val="none" w:sz="0" w:space="0" w:color="auto"/>
            <w:bottom w:val="none" w:sz="0" w:space="0" w:color="auto"/>
            <w:right w:val="none" w:sz="0" w:space="0" w:color="auto"/>
          </w:divBdr>
        </w:div>
        <w:div w:id="1777485304">
          <w:marLeft w:val="0"/>
          <w:marRight w:val="0"/>
          <w:marTop w:val="0"/>
          <w:marBottom w:val="0"/>
          <w:divBdr>
            <w:top w:val="none" w:sz="0" w:space="0" w:color="auto"/>
            <w:left w:val="none" w:sz="0" w:space="0" w:color="auto"/>
            <w:bottom w:val="none" w:sz="0" w:space="0" w:color="auto"/>
            <w:right w:val="none" w:sz="0" w:space="0" w:color="auto"/>
          </w:divBdr>
        </w:div>
        <w:div w:id="1830124391">
          <w:marLeft w:val="0"/>
          <w:marRight w:val="0"/>
          <w:marTop w:val="0"/>
          <w:marBottom w:val="0"/>
          <w:divBdr>
            <w:top w:val="none" w:sz="0" w:space="0" w:color="auto"/>
            <w:left w:val="none" w:sz="0" w:space="0" w:color="auto"/>
            <w:bottom w:val="none" w:sz="0" w:space="0" w:color="auto"/>
            <w:right w:val="none" w:sz="0" w:space="0" w:color="auto"/>
          </w:divBdr>
        </w:div>
        <w:div w:id="1866360645">
          <w:marLeft w:val="0"/>
          <w:marRight w:val="0"/>
          <w:marTop w:val="0"/>
          <w:marBottom w:val="0"/>
          <w:divBdr>
            <w:top w:val="none" w:sz="0" w:space="0" w:color="auto"/>
            <w:left w:val="none" w:sz="0" w:space="0" w:color="auto"/>
            <w:bottom w:val="none" w:sz="0" w:space="0" w:color="auto"/>
            <w:right w:val="none" w:sz="0" w:space="0" w:color="auto"/>
          </w:divBdr>
        </w:div>
        <w:div w:id="1883206478">
          <w:marLeft w:val="0"/>
          <w:marRight w:val="0"/>
          <w:marTop w:val="0"/>
          <w:marBottom w:val="0"/>
          <w:divBdr>
            <w:top w:val="none" w:sz="0" w:space="0" w:color="auto"/>
            <w:left w:val="none" w:sz="0" w:space="0" w:color="auto"/>
            <w:bottom w:val="none" w:sz="0" w:space="0" w:color="auto"/>
            <w:right w:val="none" w:sz="0" w:space="0" w:color="auto"/>
          </w:divBdr>
        </w:div>
        <w:div w:id="1938754066">
          <w:marLeft w:val="0"/>
          <w:marRight w:val="0"/>
          <w:marTop w:val="0"/>
          <w:marBottom w:val="0"/>
          <w:divBdr>
            <w:top w:val="none" w:sz="0" w:space="0" w:color="auto"/>
            <w:left w:val="none" w:sz="0" w:space="0" w:color="auto"/>
            <w:bottom w:val="none" w:sz="0" w:space="0" w:color="auto"/>
            <w:right w:val="none" w:sz="0" w:space="0" w:color="auto"/>
          </w:divBdr>
        </w:div>
      </w:divsChild>
    </w:div>
    <w:div w:id="925917907">
      <w:bodyDiv w:val="1"/>
      <w:marLeft w:val="0"/>
      <w:marRight w:val="0"/>
      <w:marTop w:val="0"/>
      <w:marBottom w:val="0"/>
      <w:divBdr>
        <w:top w:val="none" w:sz="0" w:space="0" w:color="auto"/>
        <w:left w:val="none" w:sz="0" w:space="0" w:color="auto"/>
        <w:bottom w:val="none" w:sz="0" w:space="0" w:color="auto"/>
        <w:right w:val="none" w:sz="0" w:space="0" w:color="auto"/>
      </w:divBdr>
      <w:divsChild>
        <w:div w:id="7678386">
          <w:marLeft w:val="0"/>
          <w:marRight w:val="0"/>
          <w:marTop w:val="0"/>
          <w:marBottom w:val="0"/>
          <w:divBdr>
            <w:top w:val="none" w:sz="0" w:space="0" w:color="auto"/>
            <w:left w:val="none" w:sz="0" w:space="0" w:color="auto"/>
            <w:bottom w:val="none" w:sz="0" w:space="0" w:color="auto"/>
            <w:right w:val="none" w:sz="0" w:space="0" w:color="auto"/>
          </w:divBdr>
        </w:div>
        <w:div w:id="7947164">
          <w:marLeft w:val="0"/>
          <w:marRight w:val="0"/>
          <w:marTop w:val="0"/>
          <w:marBottom w:val="0"/>
          <w:divBdr>
            <w:top w:val="none" w:sz="0" w:space="0" w:color="auto"/>
            <w:left w:val="none" w:sz="0" w:space="0" w:color="auto"/>
            <w:bottom w:val="none" w:sz="0" w:space="0" w:color="auto"/>
            <w:right w:val="none" w:sz="0" w:space="0" w:color="auto"/>
          </w:divBdr>
        </w:div>
        <w:div w:id="23217836">
          <w:marLeft w:val="0"/>
          <w:marRight w:val="0"/>
          <w:marTop w:val="0"/>
          <w:marBottom w:val="0"/>
          <w:divBdr>
            <w:top w:val="none" w:sz="0" w:space="0" w:color="auto"/>
            <w:left w:val="none" w:sz="0" w:space="0" w:color="auto"/>
            <w:bottom w:val="none" w:sz="0" w:space="0" w:color="auto"/>
            <w:right w:val="none" w:sz="0" w:space="0" w:color="auto"/>
          </w:divBdr>
        </w:div>
        <w:div w:id="35084859">
          <w:marLeft w:val="0"/>
          <w:marRight w:val="0"/>
          <w:marTop w:val="0"/>
          <w:marBottom w:val="0"/>
          <w:divBdr>
            <w:top w:val="none" w:sz="0" w:space="0" w:color="auto"/>
            <w:left w:val="none" w:sz="0" w:space="0" w:color="auto"/>
            <w:bottom w:val="none" w:sz="0" w:space="0" w:color="auto"/>
            <w:right w:val="none" w:sz="0" w:space="0" w:color="auto"/>
          </w:divBdr>
        </w:div>
        <w:div w:id="41491444">
          <w:marLeft w:val="0"/>
          <w:marRight w:val="0"/>
          <w:marTop w:val="0"/>
          <w:marBottom w:val="0"/>
          <w:divBdr>
            <w:top w:val="none" w:sz="0" w:space="0" w:color="auto"/>
            <w:left w:val="none" w:sz="0" w:space="0" w:color="auto"/>
            <w:bottom w:val="none" w:sz="0" w:space="0" w:color="auto"/>
            <w:right w:val="none" w:sz="0" w:space="0" w:color="auto"/>
          </w:divBdr>
        </w:div>
        <w:div w:id="44065244">
          <w:marLeft w:val="0"/>
          <w:marRight w:val="0"/>
          <w:marTop w:val="0"/>
          <w:marBottom w:val="0"/>
          <w:divBdr>
            <w:top w:val="none" w:sz="0" w:space="0" w:color="auto"/>
            <w:left w:val="none" w:sz="0" w:space="0" w:color="auto"/>
            <w:bottom w:val="none" w:sz="0" w:space="0" w:color="auto"/>
            <w:right w:val="none" w:sz="0" w:space="0" w:color="auto"/>
          </w:divBdr>
        </w:div>
        <w:div w:id="68163711">
          <w:marLeft w:val="0"/>
          <w:marRight w:val="0"/>
          <w:marTop w:val="0"/>
          <w:marBottom w:val="0"/>
          <w:divBdr>
            <w:top w:val="none" w:sz="0" w:space="0" w:color="auto"/>
            <w:left w:val="none" w:sz="0" w:space="0" w:color="auto"/>
            <w:bottom w:val="none" w:sz="0" w:space="0" w:color="auto"/>
            <w:right w:val="none" w:sz="0" w:space="0" w:color="auto"/>
          </w:divBdr>
        </w:div>
        <w:div w:id="96876699">
          <w:marLeft w:val="0"/>
          <w:marRight w:val="0"/>
          <w:marTop w:val="0"/>
          <w:marBottom w:val="0"/>
          <w:divBdr>
            <w:top w:val="none" w:sz="0" w:space="0" w:color="auto"/>
            <w:left w:val="none" w:sz="0" w:space="0" w:color="auto"/>
            <w:bottom w:val="none" w:sz="0" w:space="0" w:color="auto"/>
            <w:right w:val="none" w:sz="0" w:space="0" w:color="auto"/>
          </w:divBdr>
        </w:div>
        <w:div w:id="98332975">
          <w:marLeft w:val="0"/>
          <w:marRight w:val="0"/>
          <w:marTop w:val="0"/>
          <w:marBottom w:val="0"/>
          <w:divBdr>
            <w:top w:val="none" w:sz="0" w:space="0" w:color="auto"/>
            <w:left w:val="none" w:sz="0" w:space="0" w:color="auto"/>
            <w:bottom w:val="none" w:sz="0" w:space="0" w:color="auto"/>
            <w:right w:val="none" w:sz="0" w:space="0" w:color="auto"/>
          </w:divBdr>
        </w:div>
        <w:div w:id="139005809">
          <w:marLeft w:val="0"/>
          <w:marRight w:val="0"/>
          <w:marTop w:val="0"/>
          <w:marBottom w:val="0"/>
          <w:divBdr>
            <w:top w:val="none" w:sz="0" w:space="0" w:color="auto"/>
            <w:left w:val="none" w:sz="0" w:space="0" w:color="auto"/>
            <w:bottom w:val="none" w:sz="0" w:space="0" w:color="auto"/>
            <w:right w:val="none" w:sz="0" w:space="0" w:color="auto"/>
          </w:divBdr>
        </w:div>
        <w:div w:id="158008925">
          <w:marLeft w:val="0"/>
          <w:marRight w:val="0"/>
          <w:marTop w:val="0"/>
          <w:marBottom w:val="0"/>
          <w:divBdr>
            <w:top w:val="none" w:sz="0" w:space="0" w:color="auto"/>
            <w:left w:val="none" w:sz="0" w:space="0" w:color="auto"/>
            <w:bottom w:val="none" w:sz="0" w:space="0" w:color="auto"/>
            <w:right w:val="none" w:sz="0" w:space="0" w:color="auto"/>
          </w:divBdr>
        </w:div>
        <w:div w:id="160657281">
          <w:marLeft w:val="0"/>
          <w:marRight w:val="0"/>
          <w:marTop w:val="0"/>
          <w:marBottom w:val="0"/>
          <w:divBdr>
            <w:top w:val="none" w:sz="0" w:space="0" w:color="auto"/>
            <w:left w:val="none" w:sz="0" w:space="0" w:color="auto"/>
            <w:bottom w:val="none" w:sz="0" w:space="0" w:color="auto"/>
            <w:right w:val="none" w:sz="0" w:space="0" w:color="auto"/>
          </w:divBdr>
        </w:div>
        <w:div w:id="174199923">
          <w:marLeft w:val="0"/>
          <w:marRight w:val="0"/>
          <w:marTop w:val="0"/>
          <w:marBottom w:val="0"/>
          <w:divBdr>
            <w:top w:val="none" w:sz="0" w:space="0" w:color="auto"/>
            <w:left w:val="none" w:sz="0" w:space="0" w:color="auto"/>
            <w:bottom w:val="none" w:sz="0" w:space="0" w:color="auto"/>
            <w:right w:val="none" w:sz="0" w:space="0" w:color="auto"/>
          </w:divBdr>
        </w:div>
        <w:div w:id="212274583">
          <w:marLeft w:val="0"/>
          <w:marRight w:val="0"/>
          <w:marTop w:val="0"/>
          <w:marBottom w:val="0"/>
          <w:divBdr>
            <w:top w:val="none" w:sz="0" w:space="0" w:color="auto"/>
            <w:left w:val="none" w:sz="0" w:space="0" w:color="auto"/>
            <w:bottom w:val="none" w:sz="0" w:space="0" w:color="auto"/>
            <w:right w:val="none" w:sz="0" w:space="0" w:color="auto"/>
          </w:divBdr>
        </w:div>
        <w:div w:id="273563966">
          <w:marLeft w:val="0"/>
          <w:marRight w:val="0"/>
          <w:marTop w:val="0"/>
          <w:marBottom w:val="0"/>
          <w:divBdr>
            <w:top w:val="none" w:sz="0" w:space="0" w:color="auto"/>
            <w:left w:val="none" w:sz="0" w:space="0" w:color="auto"/>
            <w:bottom w:val="none" w:sz="0" w:space="0" w:color="auto"/>
            <w:right w:val="none" w:sz="0" w:space="0" w:color="auto"/>
          </w:divBdr>
        </w:div>
        <w:div w:id="290021761">
          <w:marLeft w:val="0"/>
          <w:marRight w:val="0"/>
          <w:marTop w:val="0"/>
          <w:marBottom w:val="0"/>
          <w:divBdr>
            <w:top w:val="none" w:sz="0" w:space="0" w:color="auto"/>
            <w:left w:val="none" w:sz="0" w:space="0" w:color="auto"/>
            <w:bottom w:val="none" w:sz="0" w:space="0" w:color="auto"/>
            <w:right w:val="none" w:sz="0" w:space="0" w:color="auto"/>
          </w:divBdr>
        </w:div>
        <w:div w:id="293101939">
          <w:marLeft w:val="0"/>
          <w:marRight w:val="0"/>
          <w:marTop w:val="0"/>
          <w:marBottom w:val="0"/>
          <w:divBdr>
            <w:top w:val="none" w:sz="0" w:space="0" w:color="auto"/>
            <w:left w:val="none" w:sz="0" w:space="0" w:color="auto"/>
            <w:bottom w:val="none" w:sz="0" w:space="0" w:color="auto"/>
            <w:right w:val="none" w:sz="0" w:space="0" w:color="auto"/>
          </w:divBdr>
        </w:div>
        <w:div w:id="298848942">
          <w:marLeft w:val="0"/>
          <w:marRight w:val="0"/>
          <w:marTop w:val="0"/>
          <w:marBottom w:val="0"/>
          <w:divBdr>
            <w:top w:val="none" w:sz="0" w:space="0" w:color="auto"/>
            <w:left w:val="none" w:sz="0" w:space="0" w:color="auto"/>
            <w:bottom w:val="none" w:sz="0" w:space="0" w:color="auto"/>
            <w:right w:val="none" w:sz="0" w:space="0" w:color="auto"/>
          </w:divBdr>
        </w:div>
        <w:div w:id="305136184">
          <w:marLeft w:val="0"/>
          <w:marRight w:val="0"/>
          <w:marTop w:val="0"/>
          <w:marBottom w:val="0"/>
          <w:divBdr>
            <w:top w:val="none" w:sz="0" w:space="0" w:color="auto"/>
            <w:left w:val="none" w:sz="0" w:space="0" w:color="auto"/>
            <w:bottom w:val="none" w:sz="0" w:space="0" w:color="auto"/>
            <w:right w:val="none" w:sz="0" w:space="0" w:color="auto"/>
          </w:divBdr>
        </w:div>
        <w:div w:id="311838609">
          <w:marLeft w:val="0"/>
          <w:marRight w:val="0"/>
          <w:marTop w:val="0"/>
          <w:marBottom w:val="0"/>
          <w:divBdr>
            <w:top w:val="none" w:sz="0" w:space="0" w:color="auto"/>
            <w:left w:val="none" w:sz="0" w:space="0" w:color="auto"/>
            <w:bottom w:val="none" w:sz="0" w:space="0" w:color="auto"/>
            <w:right w:val="none" w:sz="0" w:space="0" w:color="auto"/>
          </w:divBdr>
        </w:div>
        <w:div w:id="320158572">
          <w:marLeft w:val="0"/>
          <w:marRight w:val="0"/>
          <w:marTop w:val="0"/>
          <w:marBottom w:val="0"/>
          <w:divBdr>
            <w:top w:val="none" w:sz="0" w:space="0" w:color="auto"/>
            <w:left w:val="none" w:sz="0" w:space="0" w:color="auto"/>
            <w:bottom w:val="none" w:sz="0" w:space="0" w:color="auto"/>
            <w:right w:val="none" w:sz="0" w:space="0" w:color="auto"/>
          </w:divBdr>
        </w:div>
        <w:div w:id="353459023">
          <w:marLeft w:val="0"/>
          <w:marRight w:val="0"/>
          <w:marTop w:val="0"/>
          <w:marBottom w:val="0"/>
          <w:divBdr>
            <w:top w:val="none" w:sz="0" w:space="0" w:color="auto"/>
            <w:left w:val="none" w:sz="0" w:space="0" w:color="auto"/>
            <w:bottom w:val="none" w:sz="0" w:space="0" w:color="auto"/>
            <w:right w:val="none" w:sz="0" w:space="0" w:color="auto"/>
          </w:divBdr>
        </w:div>
        <w:div w:id="355157459">
          <w:marLeft w:val="0"/>
          <w:marRight w:val="0"/>
          <w:marTop w:val="0"/>
          <w:marBottom w:val="0"/>
          <w:divBdr>
            <w:top w:val="none" w:sz="0" w:space="0" w:color="auto"/>
            <w:left w:val="none" w:sz="0" w:space="0" w:color="auto"/>
            <w:bottom w:val="none" w:sz="0" w:space="0" w:color="auto"/>
            <w:right w:val="none" w:sz="0" w:space="0" w:color="auto"/>
          </w:divBdr>
        </w:div>
        <w:div w:id="359088662">
          <w:marLeft w:val="0"/>
          <w:marRight w:val="0"/>
          <w:marTop w:val="0"/>
          <w:marBottom w:val="0"/>
          <w:divBdr>
            <w:top w:val="none" w:sz="0" w:space="0" w:color="auto"/>
            <w:left w:val="none" w:sz="0" w:space="0" w:color="auto"/>
            <w:bottom w:val="none" w:sz="0" w:space="0" w:color="auto"/>
            <w:right w:val="none" w:sz="0" w:space="0" w:color="auto"/>
          </w:divBdr>
        </w:div>
        <w:div w:id="382291769">
          <w:marLeft w:val="0"/>
          <w:marRight w:val="0"/>
          <w:marTop w:val="0"/>
          <w:marBottom w:val="0"/>
          <w:divBdr>
            <w:top w:val="none" w:sz="0" w:space="0" w:color="auto"/>
            <w:left w:val="none" w:sz="0" w:space="0" w:color="auto"/>
            <w:bottom w:val="none" w:sz="0" w:space="0" w:color="auto"/>
            <w:right w:val="none" w:sz="0" w:space="0" w:color="auto"/>
          </w:divBdr>
        </w:div>
        <w:div w:id="400098375">
          <w:marLeft w:val="0"/>
          <w:marRight w:val="0"/>
          <w:marTop w:val="0"/>
          <w:marBottom w:val="0"/>
          <w:divBdr>
            <w:top w:val="none" w:sz="0" w:space="0" w:color="auto"/>
            <w:left w:val="none" w:sz="0" w:space="0" w:color="auto"/>
            <w:bottom w:val="none" w:sz="0" w:space="0" w:color="auto"/>
            <w:right w:val="none" w:sz="0" w:space="0" w:color="auto"/>
          </w:divBdr>
        </w:div>
        <w:div w:id="409544607">
          <w:marLeft w:val="0"/>
          <w:marRight w:val="0"/>
          <w:marTop w:val="0"/>
          <w:marBottom w:val="0"/>
          <w:divBdr>
            <w:top w:val="none" w:sz="0" w:space="0" w:color="auto"/>
            <w:left w:val="none" w:sz="0" w:space="0" w:color="auto"/>
            <w:bottom w:val="none" w:sz="0" w:space="0" w:color="auto"/>
            <w:right w:val="none" w:sz="0" w:space="0" w:color="auto"/>
          </w:divBdr>
        </w:div>
        <w:div w:id="409959700">
          <w:marLeft w:val="0"/>
          <w:marRight w:val="0"/>
          <w:marTop w:val="0"/>
          <w:marBottom w:val="0"/>
          <w:divBdr>
            <w:top w:val="none" w:sz="0" w:space="0" w:color="auto"/>
            <w:left w:val="none" w:sz="0" w:space="0" w:color="auto"/>
            <w:bottom w:val="none" w:sz="0" w:space="0" w:color="auto"/>
            <w:right w:val="none" w:sz="0" w:space="0" w:color="auto"/>
          </w:divBdr>
        </w:div>
        <w:div w:id="412166115">
          <w:marLeft w:val="0"/>
          <w:marRight w:val="0"/>
          <w:marTop w:val="0"/>
          <w:marBottom w:val="0"/>
          <w:divBdr>
            <w:top w:val="none" w:sz="0" w:space="0" w:color="auto"/>
            <w:left w:val="none" w:sz="0" w:space="0" w:color="auto"/>
            <w:bottom w:val="none" w:sz="0" w:space="0" w:color="auto"/>
            <w:right w:val="none" w:sz="0" w:space="0" w:color="auto"/>
          </w:divBdr>
        </w:div>
        <w:div w:id="412900709">
          <w:marLeft w:val="0"/>
          <w:marRight w:val="0"/>
          <w:marTop w:val="0"/>
          <w:marBottom w:val="0"/>
          <w:divBdr>
            <w:top w:val="none" w:sz="0" w:space="0" w:color="auto"/>
            <w:left w:val="none" w:sz="0" w:space="0" w:color="auto"/>
            <w:bottom w:val="none" w:sz="0" w:space="0" w:color="auto"/>
            <w:right w:val="none" w:sz="0" w:space="0" w:color="auto"/>
          </w:divBdr>
        </w:div>
        <w:div w:id="415982624">
          <w:marLeft w:val="0"/>
          <w:marRight w:val="0"/>
          <w:marTop w:val="0"/>
          <w:marBottom w:val="0"/>
          <w:divBdr>
            <w:top w:val="none" w:sz="0" w:space="0" w:color="auto"/>
            <w:left w:val="none" w:sz="0" w:space="0" w:color="auto"/>
            <w:bottom w:val="none" w:sz="0" w:space="0" w:color="auto"/>
            <w:right w:val="none" w:sz="0" w:space="0" w:color="auto"/>
          </w:divBdr>
        </w:div>
        <w:div w:id="416368695">
          <w:marLeft w:val="0"/>
          <w:marRight w:val="0"/>
          <w:marTop w:val="0"/>
          <w:marBottom w:val="0"/>
          <w:divBdr>
            <w:top w:val="none" w:sz="0" w:space="0" w:color="auto"/>
            <w:left w:val="none" w:sz="0" w:space="0" w:color="auto"/>
            <w:bottom w:val="none" w:sz="0" w:space="0" w:color="auto"/>
            <w:right w:val="none" w:sz="0" w:space="0" w:color="auto"/>
          </w:divBdr>
        </w:div>
        <w:div w:id="446387855">
          <w:marLeft w:val="0"/>
          <w:marRight w:val="0"/>
          <w:marTop w:val="0"/>
          <w:marBottom w:val="0"/>
          <w:divBdr>
            <w:top w:val="none" w:sz="0" w:space="0" w:color="auto"/>
            <w:left w:val="none" w:sz="0" w:space="0" w:color="auto"/>
            <w:bottom w:val="none" w:sz="0" w:space="0" w:color="auto"/>
            <w:right w:val="none" w:sz="0" w:space="0" w:color="auto"/>
          </w:divBdr>
        </w:div>
        <w:div w:id="453015306">
          <w:marLeft w:val="0"/>
          <w:marRight w:val="0"/>
          <w:marTop w:val="0"/>
          <w:marBottom w:val="0"/>
          <w:divBdr>
            <w:top w:val="none" w:sz="0" w:space="0" w:color="auto"/>
            <w:left w:val="none" w:sz="0" w:space="0" w:color="auto"/>
            <w:bottom w:val="none" w:sz="0" w:space="0" w:color="auto"/>
            <w:right w:val="none" w:sz="0" w:space="0" w:color="auto"/>
          </w:divBdr>
        </w:div>
        <w:div w:id="467020222">
          <w:marLeft w:val="0"/>
          <w:marRight w:val="0"/>
          <w:marTop w:val="0"/>
          <w:marBottom w:val="0"/>
          <w:divBdr>
            <w:top w:val="none" w:sz="0" w:space="0" w:color="auto"/>
            <w:left w:val="none" w:sz="0" w:space="0" w:color="auto"/>
            <w:bottom w:val="none" w:sz="0" w:space="0" w:color="auto"/>
            <w:right w:val="none" w:sz="0" w:space="0" w:color="auto"/>
          </w:divBdr>
        </w:div>
        <w:div w:id="493494972">
          <w:marLeft w:val="0"/>
          <w:marRight w:val="0"/>
          <w:marTop w:val="0"/>
          <w:marBottom w:val="0"/>
          <w:divBdr>
            <w:top w:val="none" w:sz="0" w:space="0" w:color="auto"/>
            <w:left w:val="none" w:sz="0" w:space="0" w:color="auto"/>
            <w:bottom w:val="none" w:sz="0" w:space="0" w:color="auto"/>
            <w:right w:val="none" w:sz="0" w:space="0" w:color="auto"/>
          </w:divBdr>
        </w:div>
        <w:div w:id="520321484">
          <w:marLeft w:val="0"/>
          <w:marRight w:val="0"/>
          <w:marTop w:val="0"/>
          <w:marBottom w:val="0"/>
          <w:divBdr>
            <w:top w:val="none" w:sz="0" w:space="0" w:color="auto"/>
            <w:left w:val="none" w:sz="0" w:space="0" w:color="auto"/>
            <w:bottom w:val="none" w:sz="0" w:space="0" w:color="auto"/>
            <w:right w:val="none" w:sz="0" w:space="0" w:color="auto"/>
          </w:divBdr>
        </w:div>
        <w:div w:id="532232493">
          <w:marLeft w:val="0"/>
          <w:marRight w:val="0"/>
          <w:marTop w:val="0"/>
          <w:marBottom w:val="0"/>
          <w:divBdr>
            <w:top w:val="none" w:sz="0" w:space="0" w:color="auto"/>
            <w:left w:val="none" w:sz="0" w:space="0" w:color="auto"/>
            <w:bottom w:val="none" w:sz="0" w:space="0" w:color="auto"/>
            <w:right w:val="none" w:sz="0" w:space="0" w:color="auto"/>
          </w:divBdr>
        </w:div>
        <w:div w:id="532421242">
          <w:marLeft w:val="0"/>
          <w:marRight w:val="0"/>
          <w:marTop w:val="0"/>
          <w:marBottom w:val="0"/>
          <w:divBdr>
            <w:top w:val="none" w:sz="0" w:space="0" w:color="auto"/>
            <w:left w:val="none" w:sz="0" w:space="0" w:color="auto"/>
            <w:bottom w:val="none" w:sz="0" w:space="0" w:color="auto"/>
            <w:right w:val="none" w:sz="0" w:space="0" w:color="auto"/>
          </w:divBdr>
        </w:div>
        <w:div w:id="540290735">
          <w:marLeft w:val="0"/>
          <w:marRight w:val="0"/>
          <w:marTop w:val="0"/>
          <w:marBottom w:val="0"/>
          <w:divBdr>
            <w:top w:val="none" w:sz="0" w:space="0" w:color="auto"/>
            <w:left w:val="none" w:sz="0" w:space="0" w:color="auto"/>
            <w:bottom w:val="none" w:sz="0" w:space="0" w:color="auto"/>
            <w:right w:val="none" w:sz="0" w:space="0" w:color="auto"/>
          </w:divBdr>
        </w:div>
        <w:div w:id="550847595">
          <w:marLeft w:val="0"/>
          <w:marRight w:val="0"/>
          <w:marTop w:val="0"/>
          <w:marBottom w:val="0"/>
          <w:divBdr>
            <w:top w:val="none" w:sz="0" w:space="0" w:color="auto"/>
            <w:left w:val="none" w:sz="0" w:space="0" w:color="auto"/>
            <w:bottom w:val="none" w:sz="0" w:space="0" w:color="auto"/>
            <w:right w:val="none" w:sz="0" w:space="0" w:color="auto"/>
          </w:divBdr>
        </w:div>
        <w:div w:id="565382057">
          <w:marLeft w:val="0"/>
          <w:marRight w:val="0"/>
          <w:marTop w:val="0"/>
          <w:marBottom w:val="0"/>
          <w:divBdr>
            <w:top w:val="none" w:sz="0" w:space="0" w:color="auto"/>
            <w:left w:val="none" w:sz="0" w:space="0" w:color="auto"/>
            <w:bottom w:val="none" w:sz="0" w:space="0" w:color="auto"/>
            <w:right w:val="none" w:sz="0" w:space="0" w:color="auto"/>
          </w:divBdr>
        </w:div>
        <w:div w:id="576860437">
          <w:marLeft w:val="0"/>
          <w:marRight w:val="0"/>
          <w:marTop w:val="0"/>
          <w:marBottom w:val="0"/>
          <w:divBdr>
            <w:top w:val="none" w:sz="0" w:space="0" w:color="auto"/>
            <w:left w:val="none" w:sz="0" w:space="0" w:color="auto"/>
            <w:bottom w:val="none" w:sz="0" w:space="0" w:color="auto"/>
            <w:right w:val="none" w:sz="0" w:space="0" w:color="auto"/>
          </w:divBdr>
        </w:div>
        <w:div w:id="581909331">
          <w:marLeft w:val="0"/>
          <w:marRight w:val="0"/>
          <w:marTop w:val="0"/>
          <w:marBottom w:val="0"/>
          <w:divBdr>
            <w:top w:val="none" w:sz="0" w:space="0" w:color="auto"/>
            <w:left w:val="none" w:sz="0" w:space="0" w:color="auto"/>
            <w:bottom w:val="none" w:sz="0" w:space="0" w:color="auto"/>
            <w:right w:val="none" w:sz="0" w:space="0" w:color="auto"/>
          </w:divBdr>
        </w:div>
        <w:div w:id="588658080">
          <w:marLeft w:val="0"/>
          <w:marRight w:val="0"/>
          <w:marTop w:val="0"/>
          <w:marBottom w:val="0"/>
          <w:divBdr>
            <w:top w:val="none" w:sz="0" w:space="0" w:color="auto"/>
            <w:left w:val="none" w:sz="0" w:space="0" w:color="auto"/>
            <w:bottom w:val="none" w:sz="0" w:space="0" w:color="auto"/>
            <w:right w:val="none" w:sz="0" w:space="0" w:color="auto"/>
          </w:divBdr>
        </w:div>
        <w:div w:id="590704433">
          <w:marLeft w:val="0"/>
          <w:marRight w:val="0"/>
          <w:marTop w:val="0"/>
          <w:marBottom w:val="0"/>
          <w:divBdr>
            <w:top w:val="none" w:sz="0" w:space="0" w:color="auto"/>
            <w:left w:val="none" w:sz="0" w:space="0" w:color="auto"/>
            <w:bottom w:val="none" w:sz="0" w:space="0" w:color="auto"/>
            <w:right w:val="none" w:sz="0" w:space="0" w:color="auto"/>
          </w:divBdr>
        </w:div>
        <w:div w:id="595096970">
          <w:marLeft w:val="0"/>
          <w:marRight w:val="0"/>
          <w:marTop w:val="0"/>
          <w:marBottom w:val="0"/>
          <w:divBdr>
            <w:top w:val="none" w:sz="0" w:space="0" w:color="auto"/>
            <w:left w:val="none" w:sz="0" w:space="0" w:color="auto"/>
            <w:bottom w:val="none" w:sz="0" w:space="0" w:color="auto"/>
            <w:right w:val="none" w:sz="0" w:space="0" w:color="auto"/>
          </w:divBdr>
        </w:div>
        <w:div w:id="603266671">
          <w:marLeft w:val="0"/>
          <w:marRight w:val="0"/>
          <w:marTop w:val="0"/>
          <w:marBottom w:val="0"/>
          <w:divBdr>
            <w:top w:val="none" w:sz="0" w:space="0" w:color="auto"/>
            <w:left w:val="none" w:sz="0" w:space="0" w:color="auto"/>
            <w:bottom w:val="none" w:sz="0" w:space="0" w:color="auto"/>
            <w:right w:val="none" w:sz="0" w:space="0" w:color="auto"/>
          </w:divBdr>
        </w:div>
        <w:div w:id="603536125">
          <w:marLeft w:val="0"/>
          <w:marRight w:val="0"/>
          <w:marTop w:val="0"/>
          <w:marBottom w:val="0"/>
          <w:divBdr>
            <w:top w:val="none" w:sz="0" w:space="0" w:color="auto"/>
            <w:left w:val="none" w:sz="0" w:space="0" w:color="auto"/>
            <w:bottom w:val="none" w:sz="0" w:space="0" w:color="auto"/>
            <w:right w:val="none" w:sz="0" w:space="0" w:color="auto"/>
          </w:divBdr>
        </w:div>
        <w:div w:id="609318337">
          <w:marLeft w:val="0"/>
          <w:marRight w:val="0"/>
          <w:marTop w:val="0"/>
          <w:marBottom w:val="0"/>
          <w:divBdr>
            <w:top w:val="none" w:sz="0" w:space="0" w:color="auto"/>
            <w:left w:val="none" w:sz="0" w:space="0" w:color="auto"/>
            <w:bottom w:val="none" w:sz="0" w:space="0" w:color="auto"/>
            <w:right w:val="none" w:sz="0" w:space="0" w:color="auto"/>
          </w:divBdr>
        </w:div>
        <w:div w:id="614598832">
          <w:marLeft w:val="0"/>
          <w:marRight w:val="0"/>
          <w:marTop w:val="0"/>
          <w:marBottom w:val="0"/>
          <w:divBdr>
            <w:top w:val="none" w:sz="0" w:space="0" w:color="auto"/>
            <w:left w:val="none" w:sz="0" w:space="0" w:color="auto"/>
            <w:bottom w:val="none" w:sz="0" w:space="0" w:color="auto"/>
            <w:right w:val="none" w:sz="0" w:space="0" w:color="auto"/>
          </w:divBdr>
        </w:div>
        <w:div w:id="618686343">
          <w:marLeft w:val="0"/>
          <w:marRight w:val="0"/>
          <w:marTop w:val="0"/>
          <w:marBottom w:val="0"/>
          <w:divBdr>
            <w:top w:val="none" w:sz="0" w:space="0" w:color="auto"/>
            <w:left w:val="none" w:sz="0" w:space="0" w:color="auto"/>
            <w:bottom w:val="none" w:sz="0" w:space="0" w:color="auto"/>
            <w:right w:val="none" w:sz="0" w:space="0" w:color="auto"/>
          </w:divBdr>
        </w:div>
        <w:div w:id="645161544">
          <w:marLeft w:val="0"/>
          <w:marRight w:val="0"/>
          <w:marTop w:val="0"/>
          <w:marBottom w:val="0"/>
          <w:divBdr>
            <w:top w:val="none" w:sz="0" w:space="0" w:color="auto"/>
            <w:left w:val="none" w:sz="0" w:space="0" w:color="auto"/>
            <w:bottom w:val="none" w:sz="0" w:space="0" w:color="auto"/>
            <w:right w:val="none" w:sz="0" w:space="0" w:color="auto"/>
          </w:divBdr>
        </w:div>
        <w:div w:id="667054656">
          <w:marLeft w:val="0"/>
          <w:marRight w:val="0"/>
          <w:marTop w:val="0"/>
          <w:marBottom w:val="0"/>
          <w:divBdr>
            <w:top w:val="none" w:sz="0" w:space="0" w:color="auto"/>
            <w:left w:val="none" w:sz="0" w:space="0" w:color="auto"/>
            <w:bottom w:val="none" w:sz="0" w:space="0" w:color="auto"/>
            <w:right w:val="none" w:sz="0" w:space="0" w:color="auto"/>
          </w:divBdr>
        </w:div>
        <w:div w:id="680399449">
          <w:marLeft w:val="0"/>
          <w:marRight w:val="0"/>
          <w:marTop w:val="0"/>
          <w:marBottom w:val="0"/>
          <w:divBdr>
            <w:top w:val="none" w:sz="0" w:space="0" w:color="auto"/>
            <w:left w:val="none" w:sz="0" w:space="0" w:color="auto"/>
            <w:bottom w:val="none" w:sz="0" w:space="0" w:color="auto"/>
            <w:right w:val="none" w:sz="0" w:space="0" w:color="auto"/>
          </w:divBdr>
        </w:div>
        <w:div w:id="682826202">
          <w:marLeft w:val="0"/>
          <w:marRight w:val="0"/>
          <w:marTop w:val="0"/>
          <w:marBottom w:val="0"/>
          <w:divBdr>
            <w:top w:val="none" w:sz="0" w:space="0" w:color="auto"/>
            <w:left w:val="none" w:sz="0" w:space="0" w:color="auto"/>
            <w:bottom w:val="none" w:sz="0" w:space="0" w:color="auto"/>
            <w:right w:val="none" w:sz="0" w:space="0" w:color="auto"/>
          </w:divBdr>
        </w:div>
        <w:div w:id="693965796">
          <w:marLeft w:val="0"/>
          <w:marRight w:val="0"/>
          <w:marTop w:val="0"/>
          <w:marBottom w:val="0"/>
          <w:divBdr>
            <w:top w:val="none" w:sz="0" w:space="0" w:color="auto"/>
            <w:left w:val="none" w:sz="0" w:space="0" w:color="auto"/>
            <w:bottom w:val="none" w:sz="0" w:space="0" w:color="auto"/>
            <w:right w:val="none" w:sz="0" w:space="0" w:color="auto"/>
          </w:divBdr>
        </w:div>
        <w:div w:id="700013222">
          <w:marLeft w:val="0"/>
          <w:marRight w:val="0"/>
          <w:marTop w:val="0"/>
          <w:marBottom w:val="0"/>
          <w:divBdr>
            <w:top w:val="none" w:sz="0" w:space="0" w:color="auto"/>
            <w:left w:val="none" w:sz="0" w:space="0" w:color="auto"/>
            <w:bottom w:val="none" w:sz="0" w:space="0" w:color="auto"/>
            <w:right w:val="none" w:sz="0" w:space="0" w:color="auto"/>
          </w:divBdr>
        </w:div>
        <w:div w:id="707027663">
          <w:marLeft w:val="0"/>
          <w:marRight w:val="0"/>
          <w:marTop w:val="0"/>
          <w:marBottom w:val="0"/>
          <w:divBdr>
            <w:top w:val="none" w:sz="0" w:space="0" w:color="auto"/>
            <w:left w:val="none" w:sz="0" w:space="0" w:color="auto"/>
            <w:bottom w:val="none" w:sz="0" w:space="0" w:color="auto"/>
            <w:right w:val="none" w:sz="0" w:space="0" w:color="auto"/>
          </w:divBdr>
        </w:div>
        <w:div w:id="741222075">
          <w:marLeft w:val="0"/>
          <w:marRight w:val="0"/>
          <w:marTop w:val="0"/>
          <w:marBottom w:val="0"/>
          <w:divBdr>
            <w:top w:val="none" w:sz="0" w:space="0" w:color="auto"/>
            <w:left w:val="none" w:sz="0" w:space="0" w:color="auto"/>
            <w:bottom w:val="none" w:sz="0" w:space="0" w:color="auto"/>
            <w:right w:val="none" w:sz="0" w:space="0" w:color="auto"/>
          </w:divBdr>
        </w:div>
        <w:div w:id="757218793">
          <w:marLeft w:val="0"/>
          <w:marRight w:val="0"/>
          <w:marTop w:val="0"/>
          <w:marBottom w:val="0"/>
          <w:divBdr>
            <w:top w:val="none" w:sz="0" w:space="0" w:color="auto"/>
            <w:left w:val="none" w:sz="0" w:space="0" w:color="auto"/>
            <w:bottom w:val="none" w:sz="0" w:space="0" w:color="auto"/>
            <w:right w:val="none" w:sz="0" w:space="0" w:color="auto"/>
          </w:divBdr>
        </w:div>
        <w:div w:id="785319504">
          <w:marLeft w:val="0"/>
          <w:marRight w:val="0"/>
          <w:marTop w:val="0"/>
          <w:marBottom w:val="0"/>
          <w:divBdr>
            <w:top w:val="none" w:sz="0" w:space="0" w:color="auto"/>
            <w:left w:val="none" w:sz="0" w:space="0" w:color="auto"/>
            <w:bottom w:val="none" w:sz="0" w:space="0" w:color="auto"/>
            <w:right w:val="none" w:sz="0" w:space="0" w:color="auto"/>
          </w:divBdr>
        </w:div>
        <w:div w:id="788091578">
          <w:marLeft w:val="0"/>
          <w:marRight w:val="0"/>
          <w:marTop w:val="0"/>
          <w:marBottom w:val="0"/>
          <w:divBdr>
            <w:top w:val="none" w:sz="0" w:space="0" w:color="auto"/>
            <w:left w:val="none" w:sz="0" w:space="0" w:color="auto"/>
            <w:bottom w:val="none" w:sz="0" w:space="0" w:color="auto"/>
            <w:right w:val="none" w:sz="0" w:space="0" w:color="auto"/>
          </w:divBdr>
        </w:div>
        <w:div w:id="835846812">
          <w:marLeft w:val="0"/>
          <w:marRight w:val="0"/>
          <w:marTop w:val="0"/>
          <w:marBottom w:val="0"/>
          <w:divBdr>
            <w:top w:val="none" w:sz="0" w:space="0" w:color="auto"/>
            <w:left w:val="none" w:sz="0" w:space="0" w:color="auto"/>
            <w:bottom w:val="none" w:sz="0" w:space="0" w:color="auto"/>
            <w:right w:val="none" w:sz="0" w:space="0" w:color="auto"/>
          </w:divBdr>
        </w:div>
        <w:div w:id="898634330">
          <w:marLeft w:val="0"/>
          <w:marRight w:val="0"/>
          <w:marTop w:val="0"/>
          <w:marBottom w:val="0"/>
          <w:divBdr>
            <w:top w:val="none" w:sz="0" w:space="0" w:color="auto"/>
            <w:left w:val="none" w:sz="0" w:space="0" w:color="auto"/>
            <w:bottom w:val="none" w:sz="0" w:space="0" w:color="auto"/>
            <w:right w:val="none" w:sz="0" w:space="0" w:color="auto"/>
          </w:divBdr>
        </w:div>
        <w:div w:id="930695526">
          <w:marLeft w:val="0"/>
          <w:marRight w:val="0"/>
          <w:marTop w:val="0"/>
          <w:marBottom w:val="0"/>
          <w:divBdr>
            <w:top w:val="none" w:sz="0" w:space="0" w:color="auto"/>
            <w:left w:val="none" w:sz="0" w:space="0" w:color="auto"/>
            <w:bottom w:val="none" w:sz="0" w:space="0" w:color="auto"/>
            <w:right w:val="none" w:sz="0" w:space="0" w:color="auto"/>
          </w:divBdr>
        </w:div>
        <w:div w:id="934365156">
          <w:marLeft w:val="0"/>
          <w:marRight w:val="0"/>
          <w:marTop w:val="0"/>
          <w:marBottom w:val="0"/>
          <w:divBdr>
            <w:top w:val="none" w:sz="0" w:space="0" w:color="auto"/>
            <w:left w:val="none" w:sz="0" w:space="0" w:color="auto"/>
            <w:bottom w:val="none" w:sz="0" w:space="0" w:color="auto"/>
            <w:right w:val="none" w:sz="0" w:space="0" w:color="auto"/>
          </w:divBdr>
        </w:div>
        <w:div w:id="970597064">
          <w:marLeft w:val="0"/>
          <w:marRight w:val="0"/>
          <w:marTop w:val="0"/>
          <w:marBottom w:val="0"/>
          <w:divBdr>
            <w:top w:val="none" w:sz="0" w:space="0" w:color="auto"/>
            <w:left w:val="none" w:sz="0" w:space="0" w:color="auto"/>
            <w:bottom w:val="none" w:sz="0" w:space="0" w:color="auto"/>
            <w:right w:val="none" w:sz="0" w:space="0" w:color="auto"/>
          </w:divBdr>
        </w:div>
        <w:div w:id="1004013816">
          <w:marLeft w:val="0"/>
          <w:marRight w:val="0"/>
          <w:marTop w:val="0"/>
          <w:marBottom w:val="0"/>
          <w:divBdr>
            <w:top w:val="none" w:sz="0" w:space="0" w:color="auto"/>
            <w:left w:val="none" w:sz="0" w:space="0" w:color="auto"/>
            <w:bottom w:val="none" w:sz="0" w:space="0" w:color="auto"/>
            <w:right w:val="none" w:sz="0" w:space="0" w:color="auto"/>
          </w:divBdr>
        </w:div>
        <w:div w:id="1081364729">
          <w:marLeft w:val="0"/>
          <w:marRight w:val="0"/>
          <w:marTop w:val="0"/>
          <w:marBottom w:val="0"/>
          <w:divBdr>
            <w:top w:val="none" w:sz="0" w:space="0" w:color="auto"/>
            <w:left w:val="none" w:sz="0" w:space="0" w:color="auto"/>
            <w:bottom w:val="none" w:sz="0" w:space="0" w:color="auto"/>
            <w:right w:val="none" w:sz="0" w:space="0" w:color="auto"/>
          </w:divBdr>
        </w:div>
        <w:div w:id="1086999054">
          <w:marLeft w:val="0"/>
          <w:marRight w:val="0"/>
          <w:marTop w:val="0"/>
          <w:marBottom w:val="0"/>
          <w:divBdr>
            <w:top w:val="none" w:sz="0" w:space="0" w:color="auto"/>
            <w:left w:val="none" w:sz="0" w:space="0" w:color="auto"/>
            <w:bottom w:val="none" w:sz="0" w:space="0" w:color="auto"/>
            <w:right w:val="none" w:sz="0" w:space="0" w:color="auto"/>
          </w:divBdr>
        </w:div>
        <w:div w:id="1107195385">
          <w:marLeft w:val="0"/>
          <w:marRight w:val="0"/>
          <w:marTop w:val="0"/>
          <w:marBottom w:val="0"/>
          <w:divBdr>
            <w:top w:val="none" w:sz="0" w:space="0" w:color="auto"/>
            <w:left w:val="none" w:sz="0" w:space="0" w:color="auto"/>
            <w:bottom w:val="none" w:sz="0" w:space="0" w:color="auto"/>
            <w:right w:val="none" w:sz="0" w:space="0" w:color="auto"/>
          </w:divBdr>
        </w:div>
        <w:div w:id="1119185880">
          <w:marLeft w:val="0"/>
          <w:marRight w:val="0"/>
          <w:marTop w:val="0"/>
          <w:marBottom w:val="0"/>
          <w:divBdr>
            <w:top w:val="none" w:sz="0" w:space="0" w:color="auto"/>
            <w:left w:val="none" w:sz="0" w:space="0" w:color="auto"/>
            <w:bottom w:val="none" w:sz="0" w:space="0" w:color="auto"/>
            <w:right w:val="none" w:sz="0" w:space="0" w:color="auto"/>
          </w:divBdr>
        </w:div>
        <w:div w:id="1150907470">
          <w:marLeft w:val="0"/>
          <w:marRight w:val="0"/>
          <w:marTop w:val="0"/>
          <w:marBottom w:val="0"/>
          <w:divBdr>
            <w:top w:val="none" w:sz="0" w:space="0" w:color="auto"/>
            <w:left w:val="none" w:sz="0" w:space="0" w:color="auto"/>
            <w:bottom w:val="none" w:sz="0" w:space="0" w:color="auto"/>
            <w:right w:val="none" w:sz="0" w:space="0" w:color="auto"/>
          </w:divBdr>
        </w:div>
        <w:div w:id="1151874110">
          <w:marLeft w:val="0"/>
          <w:marRight w:val="0"/>
          <w:marTop w:val="0"/>
          <w:marBottom w:val="0"/>
          <w:divBdr>
            <w:top w:val="none" w:sz="0" w:space="0" w:color="auto"/>
            <w:left w:val="none" w:sz="0" w:space="0" w:color="auto"/>
            <w:bottom w:val="none" w:sz="0" w:space="0" w:color="auto"/>
            <w:right w:val="none" w:sz="0" w:space="0" w:color="auto"/>
          </w:divBdr>
        </w:div>
        <w:div w:id="1169058022">
          <w:marLeft w:val="0"/>
          <w:marRight w:val="0"/>
          <w:marTop w:val="0"/>
          <w:marBottom w:val="0"/>
          <w:divBdr>
            <w:top w:val="none" w:sz="0" w:space="0" w:color="auto"/>
            <w:left w:val="none" w:sz="0" w:space="0" w:color="auto"/>
            <w:bottom w:val="none" w:sz="0" w:space="0" w:color="auto"/>
            <w:right w:val="none" w:sz="0" w:space="0" w:color="auto"/>
          </w:divBdr>
        </w:div>
        <w:div w:id="1176573389">
          <w:marLeft w:val="0"/>
          <w:marRight w:val="0"/>
          <w:marTop w:val="0"/>
          <w:marBottom w:val="0"/>
          <w:divBdr>
            <w:top w:val="none" w:sz="0" w:space="0" w:color="auto"/>
            <w:left w:val="none" w:sz="0" w:space="0" w:color="auto"/>
            <w:bottom w:val="none" w:sz="0" w:space="0" w:color="auto"/>
            <w:right w:val="none" w:sz="0" w:space="0" w:color="auto"/>
          </w:divBdr>
        </w:div>
        <w:div w:id="1183208708">
          <w:marLeft w:val="0"/>
          <w:marRight w:val="0"/>
          <w:marTop w:val="0"/>
          <w:marBottom w:val="0"/>
          <w:divBdr>
            <w:top w:val="none" w:sz="0" w:space="0" w:color="auto"/>
            <w:left w:val="none" w:sz="0" w:space="0" w:color="auto"/>
            <w:bottom w:val="none" w:sz="0" w:space="0" w:color="auto"/>
            <w:right w:val="none" w:sz="0" w:space="0" w:color="auto"/>
          </w:divBdr>
        </w:div>
        <w:div w:id="1185245684">
          <w:marLeft w:val="0"/>
          <w:marRight w:val="0"/>
          <w:marTop w:val="0"/>
          <w:marBottom w:val="0"/>
          <w:divBdr>
            <w:top w:val="none" w:sz="0" w:space="0" w:color="auto"/>
            <w:left w:val="none" w:sz="0" w:space="0" w:color="auto"/>
            <w:bottom w:val="none" w:sz="0" w:space="0" w:color="auto"/>
            <w:right w:val="none" w:sz="0" w:space="0" w:color="auto"/>
          </w:divBdr>
        </w:div>
        <w:div w:id="1195534212">
          <w:marLeft w:val="0"/>
          <w:marRight w:val="0"/>
          <w:marTop w:val="0"/>
          <w:marBottom w:val="0"/>
          <w:divBdr>
            <w:top w:val="none" w:sz="0" w:space="0" w:color="auto"/>
            <w:left w:val="none" w:sz="0" w:space="0" w:color="auto"/>
            <w:bottom w:val="none" w:sz="0" w:space="0" w:color="auto"/>
            <w:right w:val="none" w:sz="0" w:space="0" w:color="auto"/>
          </w:divBdr>
        </w:div>
        <w:div w:id="1202405263">
          <w:marLeft w:val="0"/>
          <w:marRight w:val="0"/>
          <w:marTop w:val="0"/>
          <w:marBottom w:val="0"/>
          <w:divBdr>
            <w:top w:val="none" w:sz="0" w:space="0" w:color="auto"/>
            <w:left w:val="none" w:sz="0" w:space="0" w:color="auto"/>
            <w:bottom w:val="none" w:sz="0" w:space="0" w:color="auto"/>
            <w:right w:val="none" w:sz="0" w:space="0" w:color="auto"/>
          </w:divBdr>
        </w:div>
        <w:div w:id="1223518498">
          <w:marLeft w:val="0"/>
          <w:marRight w:val="0"/>
          <w:marTop w:val="0"/>
          <w:marBottom w:val="0"/>
          <w:divBdr>
            <w:top w:val="none" w:sz="0" w:space="0" w:color="auto"/>
            <w:left w:val="none" w:sz="0" w:space="0" w:color="auto"/>
            <w:bottom w:val="none" w:sz="0" w:space="0" w:color="auto"/>
            <w:right w:val="none" w:sz="0" w:space="0" w:color="auto"/>
          </w:divBdr>
        </w:div>
        <w:div w:id="1225994111">
          <w:marLeft w:val="0"/>
          <w:marRight w:val="0"/>
          <w:marTop w:val="0"/>
          <w:marBottom w:val="0"/>
          <w:divBdr>
            <w:top w:val="none" w:sz="0" w:space="0" w:color="auto"/>
            <w:left w:val="none" w:sz="0" w:space="0" w:color="auto"/>
            <w:bottom w:val="none" w:sz="0" w:space="0" w:color="auto"/>
            <w:right w:val="none" w:sz="0" w:space="0" w:color="auto"/>
          </w:divBdr>
        </w:div>
        <w:div w:id="1229151023">
          <w:marLeft w:val="0"/>
          <w:marRight w:val="0"/>
          <w:marTop w:val="0"/>
          <w:marBottom w:val="0"/>
          <w:divBdr>
            <w:top w:val="none" w:sz="0" w:space="0" w:color="auto"/>
            <w:left w:val="none" w:sz="0" w:space="0" w:color="auto"/>
            <w:bottom w:val="none" w:sz="0" w:space="0" w:color="auto"/>
            <w:right w:val="none" w:sz="0" w:space="0" w:color="auto"/>
          </w:divBdr>
        </w:div>
        <w:div w:id="1230384881">
          <w:marLeft w:val="0"/>
          <w:marRight w:val="0"/>
          <w:marTop w:val="0"/>
          <w:marBottom w:val="0"/>
          <w:divBdr>
            <w:top w:val="none" w:sz="0" w:space="0" w:color="auto"/>
            <w:left w:val="none" w:sz="0" w:space="0" w:color="auto"/>
            <w:bottom w:val="none" w:sz="0" w:space="0" w:color="auto"/>
            <w:right w:val="none" w:sz="0" w:space="0" w:color="auto"/>
          </w:divBdr>
        </w:div>
        <w:div w:id="1231817342">
          <w:marLeft w:val="0"/>
          <w:marRight w:val="0"/>
          <w:marTop w:val="0"/>
          <w:marBottom w:val="0"/>
          <w:divBdr>
            <w:top w:val="none" w:sz="0" w:space="0" w:color="auto"/>
            <w:left w:val="none" w:sz="0" w:space="0" w:color="auto"/>
            <w:bottom w:val="none" w:sz="0" w:space="0" w:color="auto"/>
            <w:right w:val="none" w:sz="0" w:space="0" w:color="auto"/>
          </w:divBdr>
        </w:div>
        <w:div w:id="1277441527">
          <w:marLeft w:val="0"/>
          <w:marRight w:val="0"/>
          <w:marTop w:val="0"/>
          <w:marBottom w:val="0"/>
          <w:divBdr>
            <w:top w:val="none" w:sz="0" w:space="0" w:color="auto"/>
            <w:left w:val="none" w:sz="0" w:space="0" w:color="auto"/>
            <w:bottom w:val="none" w:sz="0" w:space="0" w:color="auto"/>
            <w:right w:val="none" w:sz="0" w:space="0" w:color="auto"/>
          </w:divBdr>
        </w:div>
        <w:div w:id="1281493467">
          <w:marLeft w:val="0"/>
          <w:marRight w:val="0"/>
          <w:marTop w:val="0"/>
          <w:marBottom w:val="0"/>
          <w:divBdr>
            <w:top w:val="none" w:sz="0" w:space="0" w:color="auto"/>
            <w:left w:val="none" w:sz="0" w:space="0" w:color="auto"/>
            <w:bottom w:val="none" w:sz="0" w:space="0" w:color="auto"/>
            <w:right w:val="none" w:sz="0" w:space="0" w:color="auto"/>
          </w:divBdr>
        </w:div>
        <w:div w:id="1285693218">
          <w:marLeft w:val="0"/>
          <w:marRight w:val="0"/>
          <w:marTop w:val="0"/>
          <w:marBottom w:val="0"/>
          <w:divBdr>
            <w:top w:val="none" w:sz="0" w:space="0" w:color="auto"/>
            <w:left w:val="none" w:sz="0" w:space="0" w:color="auto"/>
            <w:bottom w:val="none" w:sz="0" w:space="0" w:color="auto"/>
            <w:right w:val="none" w:sz="0" w:space="0" w:color="auto"/>
          </w:divBdr>
        </w:div>
        <w:div w:id="1290667595">
          <w:marLeft w:val="0"/>
          <w:marRight w:val="0"/>
          <w:marTop w:val="0"/>
          <w:marBottom w:val="0"/>
          <w:divBdr>
            <w:top w:val="none" w:sz="0" w:space="0" w:color="auto"/>
            <w:left w:val="none" w:sz="0" w:space="0" w:color="auto"/>
            <w:bottom w:val="none" w:sz="0" w:space="0" w:color="auto"/>
            <w:right w:val="none" w:sz="0" w:space="0" w:color="auto"/>
          </w:divBdr>
        </w:div>
        <w:div w:id="1300383122">
          <w:marLeft w:val="0"/>
          <w:marRight w:val="0"/>
          <w:marTop w:val="0"/>
          <w:marBottom w:val="0"/>
          <w:divBdr>
            <w:top w:val="none" w:sz="0" w:space="0" w:color="auto"/>
            <w:left w:val="none" w:sz="0" w:space="0" w:color="auto"/>
            <w:bottom w:val="none" w:sz="0" w:space="0" w:color="auto"/>
            <w:right w:val="none" w:sz="0" w:space="0" w:color="auto"/>
          </w:divBdr>
        </w:div>
        <w:div w:id="1303074453">
          <w:marLeft w:val="0"/>
          <w:marRight w:val="0"/>
          <w:marTop w:val="0"/>
          <w:marBottom w:val="0"/>
          <w:divBdr>
            <w:top w:val="none" w:sz="0" w:space="0" w:color="auto"/>
            <w:left w:val="none" w:sz="0" w:space="0" w:color="auto"/>
            <w:bottom w:val="none" w:sz="0" w:space="0" w:color="auto"/>
            <w:right w:val="none" w:sz="0" w:space="0" w:color="auto"/>
          </w:divBdr>
        </w:div>
        <w:div w:id="1318191793">
          <w:marLeft w:val="0"/>
          <w:marRight w:val="0"/>
          <w:marTop w:val="0"/>
          <w:marBottom w:val="0"/>
          <w:divBdr>
            <w:top w:val="none" w:sz="0" w:space="0" w:color="auto"/>
            <w:left w:val="none" w:sz="0" w:space="0" w:color="auto"/>
            <w:bottom w:val="none" w:sz="0" w:space="0" w:color="auto"/>
            <w:right w:val="none" w:sz="0" w:space="0" w:color="auto"/>
          </w:divBdr>
        </w:div>
        <w:div w:id="1319194409">
          <w:marLeft w:val="0"/>
          <w:marRight w:val="0"/>
          <w:marTop w:val="0"/>
          <w:marBottom w:val="0"/>
          <w:divBdr>
            <w:top w:val="none" w:sz="0" w:space="0" w:color="auto"/>
            <w:left w:val="none" w:sz="0" w:space="0" w:color="auto"/>
            <w:bottom w:val="none" w:sz="0" w:space="0" w:color="auto"/>
            <w:right w:val="none" w:sz="0" w:space="0" w:color="auto"/>
          </w:divBdr>
        </w:div>
        <w:div w:id="1322849239">
          <w:marLeft w:val="0"/>
          <w:marRight w:val="0"/>
          <w:marTop w:val="0"/>
          <w:marBottom w:val="0"/>
          <w:divBdr>
            <w:top w:val="none" w:sz="0" w:space="0" w:color="auto"/>
            <w:left w:val="none" w:sz="0" w:space="0" w:color="auto"/>
            <w:bottom w:val="none" w:sz="0" w:space="0" w:color="auto"/>
            <w:right w:val="none" w:sz="0" w:space="0" w:color="auto"/>
          </w:divBdr>
        </w:div>
        <w:div w:id="1338850705">
          <w:marLeft w:val="0"/>
          <w:marRight w:val="0"/>
          <w:marTop w:val="0"/>
          <w:marBottom w:val="0"/>
          <w:divBdr>
            <w:top w:val="none" w:sz="0" w:space="0" w:color="auto"/>
            <w:left w:val="none" w:sz="0" w:space="0" w:color="auto"/>
            <w:bottom w:val="none" w:sz="0" w:space="0" w:color="auto"/>
            <w:right w:val="none" w:sz="0" w:space="0" w:color="auto"/>
          </w:divBdr>
        </w:div>
        <w:div w:id="1372461042">
          <w:marLeft w:val="0"/>
          <w:marRight w:val="0"/>
          <w:marTop w:val="0"/>
          <w:marBottom w:val="0"/>
          <w:divBdr>
            <w:top w:val="none" w:sz="0" w:space="0" w:color="auto"/>
            <w:left w:val="none" w:sz="0" w:space="0" w:color="auto"/>
            <w:bottom w:val="none" w:sz="0" w:space="0" w:color="auto"/>
            <w:right w:val="none" w:sz="0" w:space="0" w:color="auto"/>
          </w:divBdr>
        </w:div>
        <w:div w:id="1385788847">
          <w:marLeft w:val="0"/>
          <w:marRight w:val="0"/>
          <w:marTop w:val="0"/>
          <w:marBottom w:val="0"/>
          <w:divBdr>
            <w:top w:val="none" w:sz="0" w:space="0" w:color="auto"/>
            <w:left w:val="none" w:sz="0" w:space="0" w:color="auto"/>
            <w:bottom w:val="none" w:sz="0" w:space="0" w:color="auto"/>
            <w:right w:val="none" w:sz="0" w:space="0" w:color="auto"/>
          </w:divBdr>
        </w:div>
        <w:div w:id="1395159359">
          <w:marLeft w:val="0"/>
          <w:marRight w:val="0"/>
          <w:marTop w:val="0"/>
          <w:marBottom w:val="0"/>
          <w:divBdr>
            <w:top w:val="none" w:sz="0" w:space="0" w:color="auto"/>
            <w:left w:val="none" w:sz="0" w:space="0" w:color="auto"/>
            <w:bottom w:val="none" w:sz="0" w:space="0" w:color="auto"/>
            <w:right w:val="none" w:sz="0" w:space="0" w:color="auto"/>
          </w:divBdr>
        </w:div>
        <w:div w:id="1409227852">
          <w:marLeft w:val="0"/>
          <w:marRight w:val="0"/>
          <w:marTop w:val="0"/>
          <w:marBottom w:val="0"/>
          <w:divBdr>
            <w:top w:val="none" w:sz="0" w:space="0" w:color="auto"/>
            <w:left w:val="none" w:sz="0" w:space="0" w:color="auto"/>
            <w:bottom w:val="none" w:sz="0" w:space="0" w:color="auto"/>
            <w:right w:val="none" w:sz="0" w:space="0" w:color="auto"/>
          </w:divBdr>
        </w:div>
        <w:div w:id="1439718843">
          <w:marLeft w:val="0"/>
          <w:marRight w:val="0"/>
          <w:marTop w:val="0"/>
          <w:marBottom w:val="0"/>
          <w:divBdr>
            <w:top w:val="none" w:sz="0" w:space="0" w:color="auto"/>
            <w:left w:val="none" w:sz="0" w:space="0" w:color="auto"/>
            <w:bottom w:val="none" w:sz="0" w:space="0" w:color="auto"/>
            <w:right w:val="none" w:sz="0" w:space="0" w:color="auto"/>
          </w:divBdr>
        </w:div>
        <w:div w:id="1476029841">
          <w:marLeft w:val="0"/>
          <w:marRight w:val="0"/>
          <w:marTop w:val="0"/>
          <w:marBottom w:val="0"/>
          <w:divBdr>
            <w:top w:val="none" w:sz="0" w:space="0" w:color="auto"/>
            <w:left w:val="none" w:sz="0" w:space="0" w:color="auto"/>
            <w:bottom w:val="none" w:sz="0" w:space="0" w:color="auto"/>
            <w:right w:val="none" w:sz="0" w:space="0" w:color="auto"/>
          </w:divBdr>
        </w:div>
        <w:div w:id="1534227227">
          <w:marLeft w:val="0"/>
          <w:marRight w:val="0"/>
          <w:marTop w:val="0"/>
          <w:marBottom w:val="0"/>
          <w:divBdr>
            <w:top w:val="none" w:sz="0" w:space="0" w:color="auto"/>
            <w:left w:val="none" w:sz="0" w:space="0" w:color="auto"/>
            <w:bottom w:val="none" w:sz="0" w:space="0" w:color="auto"/>
            <w:right w:val="none" w:sz="0" w:space="0" w:color="auto"/>
          </w:divBdr>
        </w:div>
        <w:div w:id="1539708084">
          <w:marLeft w:val="0"/>
          <w:marRight w:val="0"/>
          <w:marTop w:val="0"/>
          <w:marBottom w:val="0"/>
          <w:divBdr>
            <w:top w:val="none" w:sz="0" w:space="0" w:color="auto"/>
            <w:left w:val="none" w:sz="0" w:space="0" w:color="auto"/>
            <w:bottom w:val="none" w:sz="0" w:space="0" w:color="auto"/>
            <w:right w:val="none" w:sz="0" w:space="0" w:color="auto"/>
          </w:divBdr>
        </w:div>
        <w:div w:id="1560435931">
          <w:marLeft w:val="0"/>
          <w:marRight w:val="0"/>
          <w:marTop w:val="0"/>
          <w:marBottom w:val="0"/>
          <w:divBdr>
            <w:top w:val="none" w:sz="0" w:space="0" w:color="auto"/>
            <w:left w:val="none" w:sz="0" w:space="0" w:color="auto"/>
            <w:bottom w:val="none" w:sz="0" w:space="0" w:color="auto"/>
            <w:right w:val="none" w:sz="0" w:space="0" w:color="auto"/>
          </w:divBdr>
        </w:div>
        <w:div w:id="1573813138">
          <w:marLeft w:val="0"/>
          <w:marRight w:val="0"/>
          <w:marTop w:val="0"/>
          <w:marBottom w:val="0"/>
          <w:divBdr>
            <w:top w:val="none" w:sz="0" w:space="0" w:color="auto"/>
            <w:left w:val="none" w:sz="0" w:space="0" w:color="auto"/>
            <w:bottom w:val="none" w:sz="0" w:space="0" w:color="auto"/>
            <w:right w:val="none" w:sz="0" w:space="0" w:color="auto"/>
          </w:divBdr>
        </w:div>
        <w:div w:id="1574119300">
          <w:marLeft w:val="0"/>
          <w:marRight w:val="0"/>
          <w:marTop w:val="0"/>
          <w:marBottom w:val="0"/>
          <w:divBdr>
            <w:top w:val="none" w:sz="0" w:space="0" w:color="auto"/>
            <w:left w:val="none" w:sz="0" w:space="0" w:color="auto"/>
            <w:bottom w:val="none" w:sz="0" w:space="0" w:color="auto"/>
            <w:right w:val="none" w:sz="0" w:space="0" w:color="auto"/>
          </w:divBdr>
        </w:div>
        <w:div w:id="1586914114">
          <w:marLeft w:val="0"/>
          <w:marRight w:val="0"/>
          <w:marTop w:val="0"/>
          <w:marBottom w:val="0"/>
          <w:divBdr>
            <w:top w:val="none" w:sz="0" w:space="0" w:color="auto"/>
            <w:left w:val="none" w:sz="0" w:space="0" w:color="auto"/>
            <w:bottom w:val="none" w:sz="0" w:space="0" w:color="auto"/>
            <w:right w:val="none" w:sz="0" w:space="0" w:color="auto"/>
          </w:divBdr>
        </w:div>
        <w:div w:id="1602030351">
          <w:marLeft w:val="0"/>
          <w:marRight w:val="0"/>
          <w:marTop w:val="0"/>
          <w:marBottom w:val="0"/>
          <w:divBdr>
            <w:top w:val="none" w:sz="0" w:space="0" w:color="auto"/>
            <w:left w:val="none" w:sz="0" w:space="0" w:color="auto"/>
            <w:bottom w:val="none" w:sz="0" w:space="0" w:color="auto"/>
            <w:right w:val="none" w:sz="0" w:space="0" w:color="auto"/>
          </w:divBdr>
        </w:div>
        <w:div w:id="1605502768">
          <w:marLeft w:val="0"/>
          <w:marRight w:val="0"/>
          <w:marTop w:val="0"/>
          <w:marBottom w:val="0"/>
          <w:divBdr>
            <w:top w:val="none" w:sz="0" w:space="0" w:color="auto"/>
            <w:left w:val="none" w:sz="0" w:space="0" w:color="auto"/>
            <w:bottom w:val="none" w:sz="0" w:space="0" w:color="auto"/>
            <w:right w:val="none" w:sz="0" w:space="0" w:color="auto"/>
          </w:divBdr>
        </w:div>
        <w:div w:id="1608543365">
          <w:marLeft w:val="0"/>
          <w:marRight w:val="0"/>
          <w:marTop w:val="0"/>
          <w:marBottom w:val="0"/>
          <w:divBdr>
            <w:top w:val="none" w:sz="0" w:space="0" w:color="auto"/>
            <w:left w:val="none" w:sz="0" w:space="0" w:color="auto"/>
            <w:bottom w:val="none" w:sz="0" w:space="0" w:color="auto"/>
            <w:right w:val="none" w:sz="0" w:space="0" w:color="auto"/>
          </w:divBdr>
        </w:div>
        <w:div w:id="1610812962">
          <w:marLeft w:val="0"/>
          <w:marRight w:val="0"/>
          <w:marTop w:val="0"/>
          <w:marBottom w:val="0"/>
          <w:divBdr>
            <w:top w:val="none" w:sz="0" w:space="0" w:color="auto"/>
            <w:left w:val="none" w:sz="0" w:space="0" w:color="auto"/>
            <w:bottom w:val="none" w:sz="0" w:space="0" w:color="auto"/>
            <w:right w:val="none" w:sz="0" w:space="0" w:color="auto"/>
          </w:divBdr>
        </w:div>
        <w:div w:id="1635941877">
          <w:marLeft w:val="0"/>
          <w:marRight w:val="0"/>
          <w:marTop w:val="0"/>
          <w:marBottom w:val="0"/>
          <w:divBdr>
            <w:top w:val="none" w:sz="0" w:space="0" w:color="auto"/>
            <w:left w:val="none" w:sz="0" w:space="0" w:color="auto"/>
            <w:bottom w:val="none" w:sz="0" w:space="0" w:color="auto"/>
            <w:right w:val="none" w:sz="0" w:space="0" w:color="auto"/>
          </w:divBdr>
        </w:div>
        <w:div w:id="1637447975">
          <w:marLeft w:val="0"/>
          <w:marRight w:val="0"/>
          <w:marTop w:val="0"/>
          <w:marBottom w:val="0"/>
          <w:divBdr>
            <w:top w:val="none" w:sz="0" w:space="0" w:color="auto"/>
            <w:left w:val="none" w:sz="0" w:space="0" w:color="auto"/>
            <w:bottom w:val="none" w:sz="0" w:space="0" w:color="auto"/>
            <w:right w:val="none" w:sz="0" w:space="0" w:color="auto"/>
          </w:divBdr>
        </w:div>
        <w:div w:id="1652710023">
          <w:marLeft w:val="0"/>
          <w:marRight w:val="0"/>
          <w:marTop w:val="0"/>
          <w:marBottom w:val="0"/>
          <w:divBdr>
            <w:top w:val="none" w:sz="0" w:space="0" w:color="auto"/>
            <w:left w:val="none" w:sz="0" w:space="0" w:color="auto"/>
            <w:bottom w:val="none" w:sz="0" w:space="0" w:color="auto"/>
            <w:right w:val="none" w:sz="0" w:space="0" w:color="auto"/>
          </w:divBdr>
        </w:div>
        <w:div w:id="1657034203">
          <w:marLeft w:val="0"/>
          <w:marRight w:val="0"/>
          <w:marTop w:val="0"/>
          <w:marBottom w:val="0"/>
          <w:divBdr>
            <w:top w:val="none" w:sz="0" w:space="0" w:color="auto"/>
            <w:left w:val="none" w:sz="0" w:space="0" w:color="auto"/>
            <w:bottom w:val="none" w:sz="0" w:space="0" w:color="auto"/>
            <w:right w:val="none" w:sz="0" w:space="0" w:color="auto"/>
          </w:divBdr>
        </w:div>
        <w:div w:id="1659192819">
          <w:marLeft w:val="0"/>
          <w:marRight w:val="0"/>
          <w:marTop w:val="0"/>
          <w:marBottom w:val="0"/>
          <w:divBdr>
            <w:top w:val="none" w:sz="0" w:space="0" w:color="auto"/>
            <w:left w:val="none" w:sz="0" w:space="0" w:color="auto"/>
            <w:bottom w:val="none" w:sz="0" w:space="0" w:color="auto"/>
            <w:right w:val="none" w:sz="0" w:space="0" w:color="auto"/>
          </w:divBdr>
        </w:div>
        <w:div w:id="1670668562">
          <w:marLeft w:val="0"/>
          <w:marRight w:val="0"/>
          <w:marTop w:val="0"/>
          <w:marBottom w:val="0"/>
          <w:divBdr>
            <w:top w:val="none" w:sz="0" w:space="0" w:color="auto"/>
            <w:left w:val="none" w:sz="0" w:space="0" w:color="auto"/>
            <w:bottom w:val="none" w:sz="0" w:space="0" w:color="auto"/>
            <w:right w:val="none" w:sz="0" w:space="0" w:color="auto"/>
          </w:divBdr>
        </w:div>
        <w:div w:id="1693994597">
          <w:marLeft w:val="0"/>
          <w:marRight w:val="0"/>
          <w:marTop w:val="0"/>
          <w:marBottom w:val="0"/>
          <w:divBdr>
            <w:top w:val="none" w:sz="0" w:space="0" w:color="auto"/>
            <w:left w:val="none" w:sz="0" w:space="0" w:color="auto"/>
            <w:bottom w:val="none" w:sz="0" w:space="0" w:color="auto"/>
            <w:right w:val="none" w:sz="0" w:space="0" w:color="auto"/>
          </w:divBdr>
        </w:div>
        <w:div w:id="1698585074">
          <w:marLeft w:val="0"/>
          <w:marRight w:val="0"/>
          <w:marTop w:val="0"/>
          <w:marBottom w:val="0"/>
          <w:divBdr>
            <w:top w:val="none" w:sz="0" w:space="0" w:color="auto"/>
            <w:left w:val="none" w:sz="0" w:space="0" w:color="auto"/>
            <w:bottom w:val="none" w:sz="0" w:space="0" w:color="auto"/>
            <w:right w:val="none" w:sz="0" w:space="0" w:color="auto"/>
          </w:divBdr>
        </w:div>
        <w:div w:id="1720591286">
          <w:marLeft w:val="0"/>
          <w:marRight w:val="0"/>
          <w:marTop w:val="0"/>
          <w:marBottom w:val="0"/>
          <w:divBdr>
            <w:top w:val="none" w:sz="0" w:space="0" w:color="auto"/>
            <w:left w:val="none" w:sz="0" w:space="0" w:color="auto"/>
            <w:bottom w:val="none" w:sz="0" w:space="0" w:color="auto"/>
            <w:right w:val="none" w:sz="0" w:space="0" w:color="auto"/>
          </w:divBdr>
        </w:div>
        <w:div w:id="1733116333">
          <w:marLeft w:val="0"/>
          <w:marRight w:val="0"/>
          <w:marTop w:val="0"/>
          <w:marBottom w:val="0"/>
          <w:divBdr>
            <w:top w:val="none" w:sz="0" w:space="0" w:color="auto"/>
            <w:left w:val="none" w:sz="0" w:space="0" w:color="auto"/>
            <w:bottom w:val="none" w:sz="0" w:space="0" w:color="auto"/>
            <w:right w:val="none" w:sz="0" w:space="0" w:color="auto"/>
          </w:divBdr>
        </w:div>
        <w:div w:id="1755395802">
          <w:marLeft w:val="0"/>
          <w:marRight w:val="0"/>
          <w:marTop w:val="0"/>
          <w:marBottom w:val="0"/>
          <w:divBdr>
            <w:top w:val="none" w:sz="0" w:space="0" w:color="auto"/>
            <w:left w:val="none" w:sz="0" w:space="0" w:color="auto"/>
            <w:bottom w:val="none" w:sz="0" w:space="0" w:color="auto"/>
            <w:right w:val="none" w:sz="0" w:space="0" w:color="auto"/>
          </w:divBdr>
        </w:div>
        <w:div w:id="1777551971">
          <w:marLeft w:val="0"/>
          <w:marRight w:val="0"/>
          <w:marTop w:val="0"/>
          <w:marBottom w:val="0"/>
          <w:divBdr>
            <w:top w:val="none" w:sz="0" w:space="0" w:color="auto"/>
            <w:left w:val="none" w:sz="0" w:space="0" w:color="auto"/>
            <w:bottom w:val="none" w:sz="0" w:space="0" w:color="auto"/>
            <w:right w:val="none" w:sz="0" w:space="0" w:color="auto"/>
          </w:divBdr>
        </w:div>
        <w:div w:id="1780487799">
          <w:marLeft w:val="0"/>
          <w:marRight w:val="0"/>
          <w:marTop w:val="0"/>
          <w:marBottom w:val="0"/>
          <w:divBdr>
            <w:top w:val="none" w:sz="0" w:space="0" w:color="auto"/>
            <w:left w:val="none" w:sz="0" w:space="0" w:color="auto"/>
            <w:bottom w:val="none" w:sz="0" w:space="0" w:color="auto"/>
            <w:right w:val="none" w:sz="0" w:space="0" w:color="auto"/>
          </w:divBdr>
        </w:div>
        <w:div w:id="1788961445">
          <w:marLeft w:val="0"/>
          <w:marRight w:val="0"/>
          <w:marTop w:val="0"/>
          <w:marBottom w:val="0"/>
          <w:divBdr>
            <w:top w:val="none" w:sz="0" w:space="0" w:color="auto"/>
            <w:left w:val="none" w:sz="0" w:space="0" w:color="auto"/>
            <w:bottom w:val="none" w:sz="0" w:space="0" w:color="auto"/>
            <w:right w:val="none" w:sz="0" w:space="0" w:color="auto"/>
          </w:divBdr>
        </w:div>
        <w:div w:id="1790122660">
          <w:marLeft w:val="0"/>
          <w:marRight w:val="0"/>
          <w:marTop w:val="0"/>
          <w:marBottom w:val="0"/>
          <w:divBdr>
            <w:top w:val="none" w:sz="0" w:space="0" w:color="auto"/>
            <w:left w:val="none" w:sz="0" w:space="0" w:color="auto"/>
            <w:bottom w:val="none" w:sz="0" w:space="0" w:color="auto"/>
            <w:right w:val="none" w:sz="0" w:space="0" w:color="auto"/>
          </w:divBdr>
        </w:div>
        <w:div w:id="1791243198">
          <w:marLeft w:val="0"/>
          <w:marRight w:val="0"/>
          <w:marTop w:val="0"/>
          <w:marBottom w:val="0"/>
          <w:divBdr>
            <w:top w:val="none" w:sz="0" w:space="0" w:color="auto"/>
            <w:left w:val="none" w:sz="0" w:space="0" w:color="auto"/>
            <w:bottom w:val="none" w:sz="0" w:space="0" w:color="auto"/>
            <w:right w:val="none" w:sz="0" w:space="0" w:color="auto"/>
          </w:divBdr>
        </w:div>
        <w:div w:id="1805073209">
          <w:marLeft w:val="0"/>
          <w:marRight w:val="0"/>
          <w:marTop w:val="0"/>
          <w:marBottom w:val="0"/>
          <w:divBdr>
            <w:top w:val="none" w:sz="0" w:space="0" w:color="auto"/>
            <w:left w:val="none" w:sz="0" w:space="0" w:color="auto"/>
            <w:bottom w:val="none" w:sz="0" w:space="0" w:color="auto"/>
            <w:right w:val="none" w:sz="0" w:space="0" w:color="auto"/>
          </w:divBdr>
        </w:div>
        <w:div w:id="1815483166">
          <w:marLeft w:val="0"/>
          <w:marRight w:val="0"/>
          <w:marTop w:val="0"/>
          <w:marBottom w:val="0"/>
          <w:divBdr>
            <w:top w:val="none" w:sz="0" w:space="0" w:color="auto"/>
            <w:left w:val="none" w:sz="0" w:space="0" w:color="auto"/>
            <w:bottom w:val="none" w:sz="0" w:space="0" w:color="auto"/>
            <w:right w:val="none" w:sz="0" w:space="0" w:color="auto"/>
          </w:divBdr>
        </w:div>
        <w:div w:id="1823884230">
          <w:marLeft w:val="0"/>
          <w:marRight w:val="0"/>
          <w:marTop w:val="0"/>
          <w:marBottom w:val="0"/>
          <w:divBdr>
            <w:top w:val="none" w:sz="0" w:space="0" w:color="auto"/>
            <w:left w:val="none" w:sz="0" w:space="0" w:color="auto"/>
            <w:bottom w:val="none" w:sz="0" w:space="0" w:color="auto"/>
            <w:right w:val="none" w:sz="0" w:space="0" w:color="auto"/>
          </w:divBdr>
        </w:div>
        <w:div w:id="1891649686">
          <w:marLeft w:val="0"/>
          <w:marRight w:val="0"/>
          <w:marTop w:val="0"/>
          <w:marBottom w:val="0"/>
          <w:divBdr>
            <w:top w:val="none" w:sz="0" w:space="0" w:color="auto"/>
            <w:left w:val="none" w:sz="0" w:space="0" w:color="auto"/>
            <w:bottom w:val="none" w:sz="0" w:space="0" w:color="auto"/>
            <w:right w:val="none" w:sz="0" w:space="0" w:color="auto"/>
          </w:divBdr>
        </w:div>
        <w:div w:id="1895434131">
          <w:marLeft w:val="0"/>
          <w:marRight w:val="0"/>
          <w:marTop w:val="0"/>
          <w:marBottom w:val="0"/>
          <w:divBdr>
            <w:top w:val="none" w:sz="0" w:space="0" w:color="auto"/>
            <w:left w:val="none" w:sz="0" w:space="0" w:color="auto"/>
            <w:bottom w:val="none" w:sz="0" w:space="0" w:color="auto"/>
            <w:right w:val="none" w:sz="0" w:space="0" w:color="auto"/>
          </w:divBdr>
        </w:div>
        <w:div w:id="1916012289">
          <w:marLeft w:val="0"/>
          <w:marRight w:val="0"/>
          <w:marTop w:val="0"/>
          <w:marBottom w:val="0"/>
          <w:divBdr>
            <w:top w:val="none" w:sz="0" w:space="0" w:color="auto"/>
            <w:left w:val="none" w:sz="0" w:space="0" w:color="auto"/>
            <w:bottom w:val="none" w:sz="0" w:space="0" w:color="auto"/>
            <w:right w:val="none" w:sz="0" w:space="0" w:color="auto"/>
          </w:divBdr>
        </w:div>
        <w:div w:id="1942176795">
          <w:marLeft w:val="0"/>
          <w:marRight w:val="0"/>
          <w:marTop w:val="0"/>
          <w:marBottom w:val="0"/>
          <w:divBdr>
            <w:top w:val="none" w:sz="0" w:space="0" w:color="auto"/>
            <w:left w:val="none" w:sz="0" w:space="0" w:color="auto"/>
            <w:bottom w:val="none" w:sz="0" w:space="0" w:color="auto"/>
            <w:right w:val="none" w:sz="0" w:space="0" w:color="auto"/>
          </w:divBdr>
        </w:div>
        <w:div w:id="1962882891">
          <w:marLeft w:val="0"/>
          <w:marRight w:val="0"/>
          <w:marTop w:val="0"/>
          <w:marBottom w:val="0"/>
          <w:divBdr>
            <w:top w:val="none" w:sz="0" w:space="0" w:color="auto"/>
            <w:left w:val="none" w:sz="0" w:space="0" w:color="auto"/>
            <w:bottom w:val="none" w:sz="0" w:space="0" w:color="auto"/>
            <w:right w:val="none" w:sz="0" w:space="0" w:color="auto"/>
          </w:divBdr>
        </w:div>
        <w:div w:id="1974216105">
          <w:marLeft w:val="0"/>
          <w:marRight w:val="0"/>
          <w:marTop w:val="0"/>
          <w:marBottom w:val="0"/>
          <w:divBdr>
            <w:top w:val="none" w:sz="0" w:space="0" w:color="auto"/>
            <w:left w:val="none" w:sz="0" w:space="0" w:color="auto"/>
            <w:bottom w:val="none" w:sz="0" w:space="0" w:color="auto"/>
            <w:right w:val="none" w:sz="0" w:space="0" w:color="auto"/>
          </w:divBdr>
        </w:div>
        <w:div w:id="1976446898">
          <w:marLeft w:val="0"/>
          <w:marRight w:val="0"/>
          <w:marTop w:val="0"/>
          <w:marBottom w:val="0"/>
          <w:divBdr>
            <w:top w:val="none" w:sz="0" w:space="0" w:color="auto"/>
            <w:left w:val="none" w:sz="0" w:space="0" w:color="auto"/>
            <w:bottom w:val="none" w:sz="0" w:space="0" w:color="auto"/>
            <w:right w:val="none" w:sz="0" w:space="0" w:color="auto"/>
          </w:divBdr>
        </w:div>
        <w:div w:id="1984309916">
          <w:marLeft w:val="0"/>
          <w:marRight w:val="0"/>
          <w:marTop w:val="0"/>
          <w:marBottom w:val="0"/>
          <w:divBdr>
            <w:top w:val="none" w:sz="0" w:space="0" w:color="auto"/>
            <w:left w:val="none" w:sz="0" w:space="0" w:color="auto"/>
            <w:bottom w:val="none" w:sz="0" w:space="0" w:color="auto"/>
            <w:right w:val="none" w:sz="0" w:space="0" w:color="auto"/>
          </w:divBdr>
        </w:div>
        <w:div w:id="1999797411">
          <w:marLeft w:val="0"/>
          <w:marRight w:val="0"/>
          <w:marTop w:val="0"/>
          <w:marBottom w:val="0"/>
          <w:divBdr>
            <w:top w:val="none" w:sz="0" w:space="0" w:color="auto"/>
            <w:left w:val="none" w:sz="0" w:space="0" w:color="auto"/>
            <w:bottom w:val="none" w:sz="0" w:space="0" w:color="auto"/>
            <w:right w:val="none" w:sz="0" w:space="0" w:color="auto"/>
          </w:divBdr>
        </w:div>
        <w:div w:id="2015456911">
          <w:marLeft w:val="0"/>
          <w:marRight w:val="0"/>
          <w:marTop w:val="0"/>
          <w:marBottom w:val="0"/>
          <w:divBdr>
            <w:top w:val="none" w:sz="0" w:space="0" w:color="auto"/>
            <w:left w:val="none" w:sz="0" w:space="0" w:color="auto"/>
            <w:bottom w:val="none" w:sz="0" w:space="0" w:color="auto"/>
            <w:right w:val="none" w:sz="0" w:space="0" w:color="auto"/>
          </w:divBdr>
        </w:div>
        <w:div w:id="2029283622">
          <w:marLeft w:val="0"/>
          <w:marRight w:val="0"/>
          <w:marTop w:val="0"/>
          <w:marBottom w:val="0"/>
          <w:divBdr>
            <w:top w:val="none" w:sz="0" w:space="0" w:color="auto"/>
            <w:left w:val="none" w:sz="0" w:space="0" w:color="auto"/>
            <w:bottom w:val="none" w:sz="0" w:space="0" w:color="auto"/>
            <w:right w:val="none" w:sz="0" w:space="0" w:color="auto"/>
          </w:divBdr>
        </w:div>
        <w:div w:id="2055344911">
          <w:marLeft w:val="0"/>
          <w:marRight w:val="0"/>
          <w:marTop w:val="0"/>
          <w:marBottom w:val="0"/>
          <w:divBdr>
            <w:top w:val="none" w:sz="0" w:space="0" w:color="auto"/>
            <w:left w:val="none" w:sz="0" w:space="0" w:color="auto"/>
            <w:bottom w:val="none" w:sz="0" w:space="0" w:color="auto"/>
            <w:right w:val="none" w:sz="0" w:space="0" w:color="auto"/>
          </w:divBdr>
        </w:div>
        <w:div w:id="2073388978">
          <w:marLeft w:val="0"/>
          <w:marRight w:val="0"/>
          <w:marTop w:val="0"/>
          <w:marBottom w:val="0"/>
          <w:divBdr>
            <w:top w:val="none" w:sz="0" w:space="0" w:color="auto"/>
            <w:left w:val="none" w:sz="0" w:space="0" w:color="auto"/>
            <w:bottom w:val="none" w:sz="0" w:space="0" w:color="auto"/>
            <w:right w:val="none" w:sz="0" w:space="0" w:color="auto"/>
          </w:divBdr>
        </w:div>
        <w:div w:id="2079746602">
          <w:marLeft w:val="0"/>
          <w:marRight w:val="0"/>
          <w:marTop w:val="0"/>
          <w:marBottom w:val="0"/>
          <w:divBdr>
            <w:top w:val="none" w:sz="0" w:space="0" w:color="auto"/>
            <w:left w:val="none" w:sz="0" w:space="0" w:color="auto"/>
            <w:bottom w:val="none" w:sz="0" w:space="0" w:color="auto"/>
            <w:right w:val="none" w:sz="0" w:space="0" w:color="auto"/>
          </w:divBdr>
        </w:div>
        <w:div w:id="2083067463">
          <w:marLeft w:val="0"/>
          <w:marRight w:val="0"/>
          <w:marTop w:val="0"/>
          <w:marBottom w:val="0"/>
          <w:divBdr>
            <w:top w:val="none" w:sz="0" w:space="0" w:color="auto"/>
            <w:left w:val="none" w:sz="0" w:space="0" w:color="auto"/>
            <w:bottom w:val="none" w:sz="0" w:space="0" w:color="auto"/>
            <w:right w:val="none" w:sz="0" w:space="0" w:color="auto"/>
          </w:divBdr>
        </w:div>
        <w:div w:id="2093962930">
          <w:marLeft w:val="0"/>
          <w:marRight w:val="0"/>
          <w:marTop w:val="0"/>
          <w:marBottom w:val="0"/>
          <w:divBdr>
            <w:top w:val="none" w:sz="0" w:space="0" w:color="auto"/>
            <w:left w:val="none" w:sz="0" w:space="0" w:color="auto"/>
            <w:bottom w:val="none" w:sz="0" w:space="0" w:color="auto"/>
            <w:right w:val="none" w:sz="0" w:space="0" w:color="auto"/>
          </w:divBdr>
        </w:div>
        <w:div w:id="2105757334">
          <w:marLeft w:val="0"/>
          <w:marRight w:val="0"/>
          <w:marTop w:val="0"/>
          <w:marBottom w:val="0"/>
          <w:divBdr>
            <w:top w:val="none" w:sz="0" w:space="0" w:color="auto"/>
            <w:left w:val="none" w:sz="0" w:space="0" w:color="auto"/>
            <w:bottom w:val="none" w:sz="0" w:space="0" w:color="auto"/>
            <w:right w:val="none" w:sz="0" w:space="0" w:color="auto"/>
          </w:divBdr>
        </w:div>
        <w:div w:id="2106531388">
          <w:marLeft w:val="0"/>
          <w:marRight w:val="0"/>
          <w:marTop w:val="0"/>
          <w:marBottom w:val="0"/>
          <w:divBdr>
            <w:top w:val="none" w:sz="0" w:space="0" w:color="auto"/>
            <w:left w:val="none" w:sz="0" w:space="0" w:color="auto"/>
            <w:bottom w:val="none" w:sz="0" w:space="0" w:color="auto"/>
            <w:right w:val="none" w:sz="0" w:space="0" w:color="auto"/>
          </w:divBdr>
        </w:div>
        <w:div w:id="2110000198">
          <w:marLeft w:val="0"/>
          <w:marRight w:val="0"/>
          <w:marTop w:val="0"/>
          <w:marBottom w:val="0"/>
          <w:divBdr>
            <w:top w:val="none" w:sz="0" w:space="0" w:color="auto"/>
            <w:left w:val="none" w:sz="0" w:space="0" w:color="auto"/>
            <w:bottom w:val="none" w:sz="0" w:space="0" w:color="auto"/>
            <w:right w:val="none" w:sz="0" w:space="0" w:color="auto"/>
          </w:divBdr>
        </w:div>
        <w:div w:id="2113083586">
          <w:marLeft w:val="0"/>
          <w:marRight w:val="0"/>
          <w:marTop w:val="0"/>
          <w:marBottom w:val="0"/>
          <w:divBdr>
            <w:top w:val="none" w:sz="0" w:space="0" w:color="auto"/>
            <w:left w:val="none" w:sz="0" w:space="0" w:color="auto"/>
            <w:bottom w:val="none" w:sz="0" w:space="0" w:color="auto"/>
            <w:right w:val="none" w:sz="0" w:space="0" w:color="auto"/>
          </w:divBdr>
        </w:div>
      </w:divsChild>
    </w:div>
    <w:div w:id="936328993">
      <w:bodyDiv w:val="1"/>
      <w:marLeft w:val="0"/>
      <w:marRight w:val="0"/>
      <w:marTop w:val="0"/>
      <w:marBottom w:val="0"/>
      <w:divBdr>
        <w:top w:val="none" w:sz="0" w:space="0" w:color="auto"/>
        <w:left w:val="none" w:sz="0" w:space="0" w:color="auto"/>
        <w:bottom w:val="none" w:sz="0" w:space="0" w:color="auto"/>
        <w:right w:val="none" w:sz="0" w:space="0" w:color="auto"/>
      </w:divBdr>
    </w:div>
    <w:div w:id="957562252">
      <w:bodyDiv w:val="1"/>
      <w:marLeft w:val="0"/>
      <w:marRight w:val="0"/>
      <w:marTop w:val="0"/>
      <w:marBottom w:val="0"/>
      <w:divBdr>
        <w:top w:val="none" w:sz="0" w:space="0" w:color="auto"/>
        <w:left w:val="none" w:sz="0" w:space="0" w:color="auto"/>
        <w:bottom w:val="none" w:sz="0" w:space="0" w:color="auto"/>
        <w:right w:val="none" w:sz="0" w:space="0" w:color="auto"/>
      </w:divBdr>
    </w:div>
    <w:div w:id="967319576">
      <w:bodyDiv w:val="1"/>
      <w:marLeft w:val="0"/>
      <w:marRight w:val="0"/>
      <w:marTop w:val="0"/>
      <w:marBottom w:val="0"/>
      <w:divBdr>
        <w:top w:val="none" w:sz="0" w:space="0" w:color="auto"/>
        <w:left w:val="none" w:sz="0" w:space="0" w:color="auto"/>
        <w:bottom w:val="none" w:sz="0" w:space="0" w:color="auto"/>
        <w:right w:val="none" w:sz="0" w:space="0" w:color="auto"/>
      </w:divBdr>
      <w:divsChild>
        <w:div w:id="150946816">
          <w:marLeft w:val="0"/>
          <w:marRight w:val="0"/>
          <w:marTop w:val="0"/>
          <w:marBottom w:val="0"/>
          <w:divBdr>
            <w:top w:val="none" w:sz="0" w:space="0" w:color="auto"/>
            <w:left w:val="none" w:sz="0" w:space="0" w:color="auto"/>
            <w:bottom w:val="none" w:sz="0" w:space="0" w:color="auto"/>
            <w:right w:val="none" w:sz="0" w:space="0" w:color="auto"/>
          </w:divBdr>
        </w:div>
        <w:div w:id="452947537">
          <w:marLeft w:val="0"/>
          <w:marRight w:val="0"/>
          <w:marTop w:val="0"/>
          <w:marBottom w:val="0"/>
          <w:divBdr>
            <w:top w:val="none" w:sz="0" w:space="0" w:color="auto"/>
            <w:left w:val="none" w:sz="0" w:space="0" w:color="auto"/>
            <w:bottom w:val="none" w:sz="0" w:space="0" w:color="auto"/>
            <w:right w:val="none" w:sz="0" w:space="0" w:color="auto"/>
          </w:divBdr>
        </w:div>
        <w:div w:id="691805770">
          <w:marLeft w:val="0"/>
          <w:marRight w:val="0"/>
          <w:marTop w:val="0"/>
          <w:marBottom w:val="0"/>
          <w:divBdr>
            <w:top w:val="none" w:sz="0" w:space="0" w:color="auto"/>
            <w:left w:val="none" w:sz="0" w:space="0" w:color="auto"/>
            <w:bottom w:val="none" w:sz="0" w:space="0" w:color="auto"/>
            <w:right w:val="none" w:sz="0" w:space="0" w:color="auto"/>
          </w:divBdr>
        </w:div>
        <w:div w:id="852649518">
          <w:marLeft w:val="0"/>
          <w:marRight w:val="0"/>
          <w:marTop w:val="0"/>
          <w:marBottom w:val="0"/>
          <w:divBdr>
            <w:top w:val="none" w:sz="0" w:space="0" w:color="auto"/>
            <w:left w:val="none" w:sz="0" w:space="0" w:color="auto"/>
            <w:bottom w:val="none" w:sz="0" w:space="0" w:color="auto"/>
            <w:right w:val="none" w:sz="0" w:space="0" w:color="auto"/>
          </w:divBdr>
        </w:div>
        <w:div w:id="879050849">
          <w:marLeft w:val="0"/>
          <w:marRight w:val="0"/>
          <w:marTop w:val="0"/>
          <w:marBottom w:val="0"/>
          <w:divBdr>
            <w:top w:val="none" w:sz="0" w:space="0" w:color="auto"/>
            <w:left w:val="none" w:sz="0" w:space="0" w:color="auto"/>
            <w:bottom w:val="none" w:sz="0" w:space="0" w:color="auto"/>
            <w:right w:val="none" w:sz="0" w:space="0" w:color="auto"/>
          </w:divBdr>
        </w:div>
        <w:div w:id="1216816724">
          <w:marLeft w:val="0"/>
          <w:marRight w:val="0"/>
          <w:marTop w:val="0"/>
          <w:marBottom w:val="0"/>
          <w:divBdr>
            <w:top w:val="none" w:sz="0" w:space="0" w:color="auto"/>
            <w:left w:val="none" w:sz="0" w:space="0" w:color="auto"/>
            <w:bottom w:val="none" w:sz="0" w:space="0" w:color="auto"/>
            <w:right w:val="none" w:sz="0" w:space="0" w:color="auto"/>
          </w:divBdr>
        </w:div>
        <w:div w:id="1232890186">
          <w:marLeft w:val="0"/>
          <w:marRight w:val="0"/>
          <w:marTop w:val="0"/>
          <w:marBottom w:val="0"/>
          <w:divBdr>
            <w:top w:val="none" w:sz="0" w:space="0" w:color="auto"/>
            <w:left w:val="none" w:sz="0" w:space="0" w:color="auto"/>
            <w:bottom w:val="none" w:sz="0" w:space="0" w:color="auto"/>
            <w:right w:val="none" w:sz="0" w:space="0" w:color="auto"/>
          </w:divBdr>
        </w:div>
        <w:div w:id="1381705552">
          <w:marLeft w:val="0"/>
          <w:marRight w:val="0"/>
          <w:marTop w:val="0"/>
          <w:marBottom w:val="0"/>
          <w:divBdr>
            <w:top w:val="none" w:sz="0" w:space="0" w:color="auto"/>
            <w:left w:val="none" w:sz="0" w:space="0" w:color="auto"/>
            <w:bottom w:val="none" w:sz="0" w:space="0" w:color="auto"/>
            <w:right w:val="none" w:sz="0" w:space="0" w:color="auto"/>
          </w:divBdr>
        </w:div>
        <w:div w:id="1495802603">
          <w:marLeft w:val="0"/>
          <w:marRight w:val="0"/>
          <w:marTop w:val="0"/>
          <w:marBottom w:val="0"/>
          <w:divBdr>
            <w:top w:val="none" w:sz="0" w:space="0" w:color="auto"/>
            <w:left w:val="none" w:sz="0" w:space="0" w:color="auto"/>
            <w:bottom w:val="none" w:sz="0" w:space="0" w:color="auto"/>
            <w:right w:val="none" w:sz="0" w:space="0" w:color="auto"/>
          </w:divBdr>
        </w:div>
        <w:div w:id="1627195504">
          <w:marLeft w:val="0"/>
          <w:marRight w:val="0"/>
          <w:marTop w:val="0"/>
          <w:marBottom w:val="0"/>
          <w:divBdr>
            <w:top w:val="none" w:sz="0" w:space="0" w:color="auto"/>
            <w:left w:val="none" w:sz="0" w:space="0" w:color="auto"/>
            <w:bottom w:val="none" w:sz="0" w:space="0" w:color="auto"/>
            <w:right w:val="none" w:sz="0" w:space="0" w:color="auto"/>
          </w:divBdr>
        </w:div>
        <w:div w:id="1830634463">
          <w:marLeft w:val="0"/>
          <w:marRight w:val="0"/>
          <w:marTop w:val="0"/>
          <w:marBottom w:val="0"/>
          <w:divBdr>
            <w:top w:val="none" w:sz="0" w:space="0" w:color="auto"/>
            <w:left w:val="none" w:sz="0" w:space="0" w:color="auto"/>
            <w:bottom w:val="none" w:sz="0" w:space="0" w:color="auto"/>
            <w:right w:val="none" w:sz="0" w:space="0" w:color="auto"/>
          </w:divBdr>
        </w:div>
      </w:divsChild>
    </w:div>
    <w:div w:id="993411270">
      <w:bodyDiv w:val="1"/>
      <w:marLeft w:val="0"/>
      <w:marRight w:val="0"/>
      <w:marTop w:val="0"/>
      <w:marBottom w:val="0"/>
      <w:divBdr>
        <w:top w:val="none" w:sz="0" w:space="0" w:color="auto"/>
        <w:left w:val="none" w:sz="0" w:space="0" w:color="auto"/>
        <w:bottom w:val="none" w:sz="0" w:space="0" w:color="auto"/>
        <w:right w:val="none" w:sz="0" w:space="0" w:color="auto"/>
      </w:divBdr>
    </w:div>
    <w:div w:id="1017931224">
      <w:bodyDiv w:val="1"/>
      <w:marLeft w:val="0"/>
      <w:marRight w:val="0"/>
      <w:marTop w:val="0"/>
      <w:marBottom w:val="0"/>
      <w:divBdr>
        <w:top w:val="none" w:sz="0" w:space="0" w:color="auto"/>
        <w:left w:val="none" w:sz="0" w:space="0" w:color="auto"/>
        <w:bottom w:val="none" w:sz="0" w:space="0" w:color="auto"/>
        <w:right w:val="none" w:sz="0" w:space="0" w:color="auto"/>
      </w:divBdr>
    </w:div>
    <w:div w:id="1108308081">
      <w:bodyDiv w:val="1"/>
      <w:marLeft w:val="0"/>
      <w:marRight w:val="0"/>
      <w:marTop w:val="0"/>
      <w:marBottom w:val="0"/>
      <w:divBdr>
        <w:top w:val="none" w:sz="0" w:space="0" w:color="auto"/>
        <w:left w:val="none" w:sz="0" w:space="0" w:color="auto"/>
        <w:bottom w:val="none" w:sz="0" w:space="0" w:color="auto"/>
        <w:right w:val="none" w:sz="0" w:space="0" w:color="auto"/>
      </w:divBdr>
      <w:divsChild>
        <w:div w:id="53771906">
          <w:marLeft w:val="0"/>
          <w:marRight w:val="0"/>
          <w:marTop w:val="0"/>
          <w:marBottom w:val="0"/>
          <w:divBdr>
            <w:top w:val="none" w:sz="0" w:space="0" w:color="auto"/>
            <w:left w:val="none" w:sz="0" w:space="0" w:color="auto"/>
            <w:bottom w:val="none" w:sz="0" w:space="0" w:color="auto"/>
            <w:right w:val="none" w:sz="0" w:space="0" w:color="auto"/>
          </w:divBdr>
        </w:div>
        <w:div w:id="57943513">
          <w:marLeft w:val="0"/>
          <w:marRight w:val="0"/>
          <w:marTop w:val="0"/>
          <w:marBottom w:val="0"/>
          <w:divBdr>
            <w:top w:val="none" w:sz="0" w:space="0" w:color="auto"/>
            <w:left w:val="none" w:sz="0" w:space="0" w:color="auto"/>
            <w:bottom w:val="none" w:sz="0" w:space="0" w:color="auto"/>
            <w:right w:val="none" w:sz="0" w:space="0" w:color="auto"/>
          </w:divBdr>
        </w:div>
        <w:div w:id="183979870">
          <w:marLeft w:val="0"/>
          <w:marRight w:val="0"/>
          <w:marTop w:val="0"/>
          <w:marBottom w:val="0"/>
          <w:divBdr>
            <w:top w:val="none" w:sz="0" w:space="0" w:color="auto"/>
            <w:left w:val="none" w:sz="0" w:space="0" w:color="auto"/>
            <w:bottom w:val="none" w:sz="0" w:space="0" w:color="auto"/>
            <w:right w:val="none" w:sz="0" w:space="0" w:color="auto"/>
          </w:divBdr>
        </w:div>
        <w:div w:id="652679342">
          <w:marLeft w:val="0"/>
          <w:marRight w:val="0"/>
          <w:marTop w:val="0"/>
          <w:marBottom w:val="0"/>
          <w:divBdr>
            <w:top w:val="none" w:sz="0" w:space="0" w:color="auto"/>
            <w:left w:val="none" w:sz="0" w:space="0" w:color="auto"/>
            <w:bottom w:val="none" w:sz="0" w:space="0" w:color="auto"/>
            <w:right w:val="none" w:sz="0" w:space="0" w:color="auto"/>
          </w:divBdr>
        </w:div>
        <w:div w:id="967978239">
          <w:marLeft w:val="0"/>
          <w:marRight w:val="0"/>
          <w:marTop w:val="0"/>
          <w:marBottom w:val="0"/>
          <w:divBdr>
            <w:top w:val="none" w:sz="0" w:space="0" w:color="auto"/>
            <w:left w:val="none" w:sz="0" w:space="0" w:color="auto"/>
            <w:bottom w:val="none" w:sz="0" w:space="0" w:color="auto"/>
            <w:right w:val="none" w:sz="0" w:space="0" w:color="auto"/>
          </w:divBdr>
        </w:div>
        <w:div w:id="1101804127">
          <w:marLeft w:val="0"/>
          <w:marRight w:val="0"/>
          <w:marTop w:val="0"/>
          <w:marBottom w:val="0"/>
          <w:divBdr>
            <w:top w:val="none" w:sz="0" w:space="0" w:color="auto"/>
            <w:left w:val="none" w:sz="0" w:space="0" w:color="auto"/>
            <w:bottom w:val="none" w:sz="0" w:space="0" w:color="auto"/>
            <w:right w:val="none" w:sz="0" w:space="0" w:color="auto"/>
          </w:divBdr>
        </w:div>
        <w:div w:id="1173909267">
          <w:marLeft w:val="0"/>
          <w:marRight w:val="0"/>
          <w:marTop w:val="0"/>
          <w:marBottom w:val="0"/>
          <w:divBdr>
            <w:top w:val="none" w:sz="0" w:space="0" w:color="auto"/>
            <w:left w:val="none" w:sz="0" w:space="0" w:color="auto"/>
            <w:bottom w:val="none" w:sz="0" w:space="0" w:color="auto"/>
            <w:right w:val="none" w:sz="0" w:space="0" w:color="auto"/>
          </w:divBdr>
        </w:div>
        <w:div w:id="1182625958">
          <w:marLeft w:val="0"/>
          <w:marRight w:val="0"/>
          <w:marTop w:val="0"/>
          <w:marBottom w:val="0"/>
          <w:divBdr>
            <w:top w:val="none" w:sz="0" w:space="0" w:color="auto"/>
            <w:left w:val="none" w:sz="0" w:space="0" w:color="auto"/>
            <w:bottom w:val="none" w:sz="0" w:space="0" w:color="auto"/>
            <w:right w:val="none" w:sz="0" w:space="0" w:color="auto"/>
          </w:divBdr>
        </w:div>
        <w:div w:id="1433428688">
          <w:marLeft w:val="0"/>
          <w:marRight w:val="0"/>
          <w:marTop w:val="0"/>
          <w:marBottom w:val="0"/>
          <w:divBdr>
            <w:top w:val="none" w:sz="0" w:space="0" w:color="auto"/>
            <w:left w:val="none" w:sz="0" w:space="0" w:color="auto"/>
            <w:bottom w:val="none" w:sz="0" w:space="0" w:color="auto"/>
            <w:right w:val="none" w:sz="0" w:space="0" w:color="auto"/>
          </w:divBdr>
        </w:div>
        <w:div w:id="1616061321">
          <w:marLeft w:val="0"/>
          <w:marRight w:val="0"/>
          <w:marTop w:val="0"/>
          <w:marBottom w:val="0"/>
          <w:divBdr>
            <w:top w:val="none" w:sz="0" w:space="0" w:color="auto"/>
            <w:left w:val="none" w:sz="0" w:space="0" w:color="auto"/>
            <w:bottom w:val="none" w:sz="0" w:space="0" w:color="auto"/>
            <w:right w:val="none" w:sz="0" w:space="0" w:color="auto"/>
          </w:divBdr>
        </w:div>
        <w:div w:id="1642492607">
          <w:marLeft w:val="0"/>
          <w:marRight w:val="0"/>
          <w:marTop w:val="0"/>
          <w:marBottom w:val="0"/>
          <w:divBdr>
            <w:top w:val="none" w:sz="0" w:space="0" w:color="auto"/>
            <w:left w:val="none" w:sz="0" w:space="0" w:color="auto"/>
            <w:bottom w:val="none" w:sz="0" w:space="0" w:color="auto"/>
            <w:right w:val="none" w:sz="0" w:space="0" w:color="auto"/>
          </w:divBdr>
        </w:div>
        <w:div w:id="1647129106">
          <w:marLeft w:val="0"/>
          <w:marRight w:val="0"/>
          <w:marTop w:val="0"/>
          <w:marBottom w:val="0"/>
          <w:divBdr>
            <w:top w:val="none" w:sz="0" w:space="0" w:color="auto"/>
            <w:left w:val="none" w:sz="0" w:space="0" w:color="auto"/>
            <w:bottom w:val="none" w:sz="0" w:space="0" w:color="auto"/>
            <w:right w:val="none" w:sz="0" w:space="0" w:color="auto"/>
          </w:divBdr>
        </w:div>
        <w:div w:id="1801075865">
          <w:marLeft w:val="0"/>
          <w:marRight w:val="0"/>
          <w:marTop w:val="0"/>
          <w:marBottom w:val="0"/>
          <w:divBdr>
            <w:top w:val="none" w:sz="0" w:space="0" w:color="auto"/>
            <w:left w:val="none" w:sz="0" w:space="0" w:color="auto"/>
            <w:bottom w:val="none" w:sz="0" w:space="0" w:color="auto"/>
            <w:right w:val="none" w:sz="0" w:space="0" w:color="auto"/>
          </w:divBdr>
        </w:div>
        <w:div w:id="1819564845">
          <w:marLeft w:val="0"/>
          <w:marRight w:val="0"/>
          <w:marTop w:val="0"/>
          <w:marBottom w:val="0"/>
          <w:divBdr>
            <w:top w:val="none" w:sz="0" w:space="0" w:color="auto"/>
            <w:left w:val="none" w:sz="0" w:space="0" w:color="auto"/>
            <w:bottom w:val="none" w:sz="0" w:space="0" w:color="auto"/>
            <w:right w:val="none" w:sz="0" w:space="0" w:color="auto"/>
          </w:divBdr>
        </w:div>
        <w:div w:id="1895196616">
          <w:marLeft w:val="0"/>
          <w:marRight w:val="0"/>
          <w:marTop w:val="0"/>
          <w:marBottom w:val="0"/>
          <w:divBdr>
            <w:top w:val="none" w:sz="0" w:space="0" w:color="auto"/>
            <w:left w:val="none" w:sz="0" w:space="0" w:color="auto"/>
            <w:bottom w:val="none" w:sz="0" w:space="0" w:color="auto"/>
            <w:right w:val="none" w:sz="0" w:space="0" w:color="auto"/>
          </w:divBdr>
        </w:div>
        <w:div w:id="1948655300">
          <w:marLeft w:val="0"/>
          <w:marRight w:val="0"/>
          <w:marTop w:val="0"/>
          <w:marBottom w:val="0"/>
          <w:divBdr>
            <w:top w:val="none" w:sz="0" w:space="0" w:color="auto"/>
            <w:left w:val="none" w:sz="0" w:space="0" w:color="auto"/>
            <w:bottom w:val="none" w:sz="0" w:space="0" w:color="auto"/>
            <w:right w:val="none" w:sz="0" w:space="0" w:color="auto"/>
          </w:divBdr>
        </w:div>
        <w:div w:id="1955163718">
          <w:marLeft w:val="0"/>
          <w:marRight w:val="0"/>
          <w:marTop w:val="0"/>
          <w:marBottom w:val="0"/>
          <w:divBdr>
            <w:top w:val="none" w:sz="0" w:space="0" w:color="auto"/>
            <w:left w:val="none" w:sz="0" w:space="0" w:color="auto"/>
            <w:bottom w:val="none" w:sz="0" w:space="0" w:color="auto"/>
            <w:right w:val="none" w:sz="0" w:space="0" w:color="auto"/>
          </w:divBdr>
        </w:div>
        <w:div w:id="1979919656">
          <w:marLeft w:val="0"/>
          <w:marRight w:val="0"/>
          <w:marTop w:val="0"/>
          <w:marBottom w:val="0"/>
          <w:divBdr>
            <w:top w:val="none" w:sz="0" w:space="0" w:color="auto"/>
            <w:left w:val="none" w:sz="0" w:space="0" w:color="auto"/>
            <w:bottom w:val="none" w:sz="0" w:space="0" w:color="auto"/>
            <w:right w:val="none" w:sz="0" w:space="0" w:color="auto"/>
          </w:divBdr>
        </w:div>
      </w:divsChild>
    </w:div>
    <w:div w:id="1140616919">
      <w:bodyDiv w:val="1"/>
      <w:marLeft w:val="0"/>
      <w:marRight w:val="0"/>
      <w:marTop w:val="0"/>
      <w:marBottom w:val="0"/>
      <w:divBdr>
        <w:top w:val="none" w:sz="0" w:space="0" w:color="auto"/>
        <w:left w:val="none" w:sz="0" w:space="0" w:color="auto"/>
        <w:bottom w:val="none" w:sz="0" w:space="0" w:color="auto"/>
        <w:right w:val="none" w:sz="0" w:space="0" w:color="auto"/>
      </w:divBdr>
      <w:divsChild>
        <w:div w:id="61217939">
          <w:marLeft w:val="0"/>
          <w:marRight w:val="0"/>
          <w:marTop w:val="0"/>
          <w:marBottom w:val="0"/>
          <w:divBdr>
            <w:top w:val="none" w:sz="0" w:space="0" w:color="auto"/>
            <w:left w:val="none" w:sz="0" w:space="0" w:color="auto"/>
            <w:bottom w:val="none" w:sz="0" w:space="0" w:color="auto"/>
            <w:right w:val="none" w:sz="0" w:space="0" w:color="auto"/>
          </w:divBdr>
        </w:div>
        <w:div w:id="115220238">
          <w:marLeft w:val="0"/>
          <w:marRight w:val="0"/>
          <w:marTop w:val="0"/>
          <w:marBottom w:val="0"/>
          <w:divBdr>
            <w:top w:val="none" w:sz="0" w:space="0" w:color="auto"/>
            <w:left w:val="none" w:sz="0" w:space="0" w:color="auto"/>
            <w:bottom w:val="none" w:sz="0" w:space="0" w:color="auto"/>
            <w:right w:val="none" w:sz="0" w:space="0" w:color="auto"/>
          </w:divBdr>
        </w:div>
        <w:div w:id="278611428">
          <w:marLeft w:val="0"/>
          <w:marRight w:val="0"/>
          <w:marTop w:val="0"/>
          <w:marBottom w:val="0"/>
          <w:divBdr>
            <w:top w:val="none" w:sz="0" w:space="0" w:color="auto"/>
            <w:left w:val="none" w:sz="0" w:space="0" w:color="auto"/>
            <w:bottom w:val="none" w:sz="0" w:space="0" w:color="auto"/>
            <w:right w:val="none" w:sz="0" w:space="0" w:color="auto"/>
          </w:divBdr>
        </w:div>
        <w:div w:id="294138882">
          <w:marLeft w:val="0"/>
          <w:marRight w:val="0"/>
          <w:marTop w:val="0"/>
          <w:marBottom w:val="0"/>
          <w:divBdr>
            <w:top w:val="none" w:sz="0" w:space="0" w:color="auto"/>
            <w:left w:val="none" w:sz="0" w:space="0" w:color="auto"/>
            <w:bottom w:val="none" w:sz="0" w:space="0" w:color="auto"/>
            <w:right w:val="none" w:sz="0" w:space="0" w:color="auto"/>
          </w:divBdr>
        </w:div>
        <w:div w:id="348878312">
          <w:marLeft w:val="0"/>
          <w:marRight w:val="0"/>
          <w:marTop w:val="0"/>
          <w:marBottom w:val="0"/>
          <w:divBdr>
            <w:top w:val="none" w:sz="0" w:space="0" w:color="auto"/>
            <w:left w:val="none" w:sz="0" w:space="0" w:color="auto"/>
            <w:bottom w:val="none" w:sz="0" w:space="0" w:color="auto"/>
            <w:right w:val="none" w:sz="0" w:space="0" w:color="auto"/>
          </w:divBdr>
        </w:div>
        <w:div w:id="368191688">
          <w:marLeft w:val="0"/>
          <w:marRight w:val="0"/>
          <w:marTop w:val="0"/>
          <w:marBottom w:val="0"/>
          <w:divBdr>
            <w:top w:val="none" w:sz="0" w:space="0" w:color="auto"/>
            <w:left w:val="none" w:sz="0" w:space="0" w:color="auto"/>
            <w:bottom w:val="none" w:sz="0" w:space="0" w:color="auto"/>
            <w:right w:val="none" w:sz="0" w:space="0" w:color="auto"/>
          </w:divBdr>
        </w:div>
        <w:div w:id="565650537">
          <w:marLeft w:val="0"/>
          <w:marRight w:val="0"/>
          <w:marTop w:val="0"/>
          <w:marBottom w:val="0"/>
          <w:divBdr>
            <w:top w:val="none" w:sz="0" w:space="0" w:color="auto"/>
            <w:left w:val="none" w:sz="0" w:space="0" w:color="auto"/>
            <w:bottom w:val="none" w:sz="0" w:space="0" w:color="auto"/>
            <w:right w:val="none" w:sz="0" w:space="0" w:color="auto"/>
          </w:divBdr>
        </w:div>
        <w:div w:id="624776148">
          <w:marLeft w:val="0"/>
          <w:marRight w:val="0"/>
          <w:marTop w:val="0"/>
          <w:marBottom w:val="0"/>
          <w:divBdr>
            <w:top w:val="none" w:sz="0" w:space="0" w:color="auto"/>
            <w:left w:val="none" w:sz="0" w:space="0" w:color="auto"/>
            <w:bottom w:val="none" w:sz="0" w:space="0" w:color="auto"/>
            <w:right w:val="none" w:sz="0" w:space="0" w:color="auto"/>
          </w:divBdr>
        </w:div>
        <w:div w:id="891422463">
          <w:marLeft w:val="0"/>
          <w:marRight w:val="0"/>
          <w:marTop w:val="0"/>
          <w:marBottom w:val="0"/>
          <w:divBdr>
            <w:top w:val="none" w:sz="0" w:space="0" w:color="auto"/>
            <w:left w:val="none" w:sz="0" w:space="0" w:color="auto"/>
            <w:bottom w:val="none" w:sz="0" w:space="0" w:color="auto"/>
            <w:right w:val="none" w:sz="0" w:space="0" w:color="auto"/>
          </w:divBdr>
        </w:div>
        <w:div w:id="1001353380">
          <w:marLeft w:val="0"/>
          <w:marRight w:val="0"/>
          <w:marTop w:val="0"/>
          <w:marBottom w:val="0"/>
          <w:divBdr>
            <w:top w:val="none" w:sz="0" w:space="0" w:color="auto"/>
            <w:left w:val="none" w:sz="0" w:space="0" w:color="auto"/>
            <w:bottom w:val="none" w:sz="0" w:space="0" w:color="auto"/>
            <w:right w:val="none" w:sz="0" w:space="0" w:color="auto"/>
          </w:divBdr>
        </w:div>
        <w:div w:id="1090348824">
          <w:marLeft w:val="0"/>
          <w:marRight w:val="0"/>
          <w:marTop w:val="0"/>
          <w:marBottom w:val="0"/>
          <w:divBdr>
            <w:top w:val="none" w:sz="0" w:space="0" w:color="auto"/>
            <w:left w:val="none" w:sz="0" w:space="0" w:color="auto"/>
            <w:bottom w:val="none" w:sz="0" w:space="0" w:color="auto"/>
            <w:right w:val="none" w:sz="0" w:space="0" w:color="auto"/>
          </w:divBdr>
        </w:div>
        <w:div w:id="1168595471">
          <w:marLeft w:val="0"/>
          <w:marRight w:val="0"/>
          <w:marTop w:val="0"/>
          <w:marBottom w:val="0"/>
          <w:divBdr>
            <w:top w:val="none" w:sz="0" w:space="0" w:color="auto"/>
            <w:left w:val="none" w:sz="0" w:space="0" w:color="auto"/>
            <w:bottom w:val="none" w:sz="0" w:space="0" w:color="auto"/>
            <w:right w:val="none" w:sz="0" w:space="0" w:color="auto"/>
          </w:divBdr>
        </w:div>
        <w:div w:id="1474980712">
          <w:marLeft w:val="0"/>
          <w:marRight w:val="0"/>
          <w:marTop w:val="0"/>
          <w:marBottom w:val="0"/>
          <w:divBdr>
            <w:top w:val="none" w:sz="0" w:space="0" w:color="auto"/>
            <w:left w:val="none" w:sz="0" w:space="0" w:color="auto"/>
            <w:bottom w:val="none" w:sz="0" w:space="0" w:color="auto"/>
            <w:right w:val="none" w:sz="0" w:space="0" w:color="auto"/>
          </w:divBdr>
        </w:div>
        <w:div w:id="1574318064">
          <w:marLeft w:val="0"/>
          <w:marRight w:val="0"/>
          <w:marTop w:val="0"/>
          <w:marBottom w:val="0"/>
          <w:divBdr>
            <w:top w:val="none" w:sz="0" w:space="0" w:color="auto"/>
            <w:left w:val="none" w:sz="0" w:space="0" w:color="auto"/>
            <w:bottom w:val="none" w:sz="0" w:space="0" w:color="auto"/>
            <w:right w:val="none" w:sz="0" w:space="0" w:color="auto"/>
          </w:divBdr>
        </w:div>
        <w:div w:id="1628244338">
          <w:marLeft w:val="0"/>
          <w:marRight w:val="0"/>
          <w:marTop w:val="0"/>
          <w:marBottom w:val="0"/>
          <w:divBdr>
            <w:top w:val="none" w:sz="0" w:space="0" w:color="auto"/>
            <w:left w:val="none" w:sz="0" w:space="0" w:color="auto"/>
            <w:bottom w:val="none" w:sz="0" w:space="0" w:color="auto"/>
            <w:right w:val="none" w:sz="0" w:space="0" w:color="auto"/>
          </w:divBdr>
        </w:div>
        <w:div w:id="1629361485">
          <w:marLeft w:val="0"/>
          <w:marRight w:val="0"/>
          <w:marTop w:val="0"/>
          <w:marBottom w:val="0"/>
          <w:divBdr>
            <w:top w:val="none" w:sz="0" w:space="0" w:color="auto"/>
            <w:left w:val="none" w:sz="0" w:space="0" w:color="auto"/>
            <w:bottom w:val="none" w:sz="0" w:space="0" w:color="auto"/>
            <w:right w:val="none" w:sz="0" w:space="0" w:color="auto"/>
          </w:divBdr>
        </w:div>
        <w:div w:id="1667054196">
          <w:marLeft w:val="0"/>
          <w:marRight w:val="0"/>
          <w:marTop w:val="0"/>
          <w:marBottom w:val="0"/>
          <w:divBdr>
            <w:top w:val="none" w:sz="0" w:space="0" w:color="auto"/>
            <w:left w:val="none" w:sz="0" w:space="0" w:color="auto"/>
            <w:bottom w:val="none" w:sz="0" w:space="0" w:color="auto"/>
            <w:right w:val="none" w:sz="0" w:space="0" w:color="auto"/>
          </w:divBdr>
        </w:div>
        <w:div w:id="1669401159">
          <w:marLeft w:val="0"/>
          <w:marRight w:val="0"/>
          <w:marTop w:val="0"/>
          <w:marBottom w:val="0"/>
          <w:divBdr>
            <w:top w:val="none" w:sz="0" w:space="0" w:color="auto"/>
            <w:left w:val="none" w:sz="0" w:space="0" w:color="auto"/>
            <w:bottom w:val="none" w:sz="0" w:space="0" w:color="auto"/>
            <w:right w:val="none" w:sz="0" w:space="0" w:color="auto"/>
          </w:divBdr>
        </w:div>
        <w:div w:id="1675648876">
          <w:marLeft w:val="0"/>
          <w:marRight w:val="0"/>
          <w:marTop w:val="0"/>
          <w:marBottom w:val="0"/>
          <w:divBdr>
            <w:top w:val="none" w:sz="0" w:space="0" w:color="auto"/>
            <w:left w:val="none" w:sz="0" w:space="0" w:color="auto"/>
            <w:bottom w:val="none" w:sz="0" w:space="0" w:color="auto"/>
            <w:right w:val="none" w:sz="0" w:space="0" w:color="auto"/>
          </w:divBdr>
        </w:div>
        <w:div w:id="1760517966">
          <w:marLeft w:val="0"/>
          <w:marRight w:val="0"/>
          <w:marTop w:val="0"/>
          <w:marBottom w:val="0"/>
          <w:divBdr>
            <w:top w:val="none" w:sz="0" w:space="0" w:color="auto"/>
            <w:left w:val="none" w:sz="0" w:space="0" w:color="auto"/>
            <w:bottom w:val="none" w:sz="0" w:space="0" w:color="auto"/>
            <w:right w:val="none" w:sz="0" w:space="0" w:color="auto"/>
          </w:divBdr>
        </w:div>
        <w:div w:id="1843081032">
          <w:marLeft w:val="0"/>
          <w:marRight w:val="0"/>
          <w:marTop w:val="0"/>
          <w:marBottom w:val="0"/>
          <w:divBdr>
            <w:top w:val="none" w:sz="0" w:space="0" w:color="auto"/>
            <w:left w:val="none" w:sz="0" w:space="0" w:color="auto"/>
            <w:bottom w:val="none" w:sz="0" w:space="0" w:color="auto"/>
            <w:right w:val="none" w:sz="0" w:space="0" w:color="auto"/>
          </w:divBdr>
        </w:div>
        <w:div w:id="1895777528">
          <w:marLeft w:val="0"/>
          <w:marRight w:val="0"/>
          <w:marTop w:val="0"/>
          <w:marBottom w:val="0"/>
          <w:divBdr>
            <w:top w:val="none" w:sz="0" w:space="0" w:color="auto"/>
            <w:left w:val="none" w:sz="0" w:space="0" w:color="auto"/>
            <w:bottom w:val="none" w:sz="0" w:space="0" w:color="auto"/>
            <w:right w:val="none" w:sz="0" w:space="0" w:color="auto"/>
          </w:divBdr>
        </w:div>
        <w:div w:id="1941137091">
          <w:marLeft w:val="0"/>
          <w:marRight w:val="0"/>
          <w:marTop w:val="0"/>
          <w:marBottom w:val="0"/>
          <w:divBdr>
            <w:top w:val="none" w:sz="0" w:space="0" w:color="auto"/>
            <w:left w:val="none" w:sz="0" w:space="0" w:color="auto"/>
            <w:bottom w:val="none" w:sz="0" w:space="0" w:color="auto"/>
            <w:right w:val="none" w:sz="0" w:space="0" w:color="auto"/>
          </w:divBdr>
        </w:div>
        <w:div w:id="1950619355">
          <w:marLeft w:val="0"/>
          <w:marRight w:val="0"/>
          <w:marTop w:val="0"/>
          <w:marBottom w:val="0"/>
          <w:divBdr>
            <w:top w:val="none" w:sz="0" w:space="0" w:color="auto"/>
            <w:left w:val="none" w:sz="0" w:space="0" w:color="auto"/>
            <w:bottom w:val="none" w:sz="0" w:space="0" w:color="auto"/>
            <w:right w:val="none" w:sz="0" w:space="0" w:color="auto"/>
          </w:divBdr>
        </w:div>
        <w:div w:id="1966234328">
          <w:marLeft w:val="0"/>
          <w:marRight w:val="0"/>
          <w:marTop w:val="0"/>
          <w:marBottom w:val="0"/>
          <w:divBdr>
            <w:top w:val="none" w:sz="0" w:space="0" w:color="auto"/>
            <w:left w:val="none" w:sz="0" w:space="0" w:color="auto"/>
            <w:bottom w:val="none" w:sz="0" w:space="0" w:color="auto"/>
            <w:right w:val="none" w:sz="0" w:space="0" w:color="auto"/>
          </w:divBdr>
        </w:div>
      </w:divsChild>
    </w:div>
    <w:div w:id="1150630343">
      <w:bodyDiv w:val="1"/>
      <w:marLeft w:val="0"/>
      <w:marRight w:val="0"/>
      <w:marTop w:val="0"/>
      <w:marBottom w:val="0"/>
      <w:divBdr>
        <w:top w:val="none" w:sz="0" w:space="0" w:color="auto"/>
        <w:left w:val="none" w:sz="0" w:space="0" w:color="auto"/>
        <w:bottom w:val="none" w:sz="0" w:space="0" w:color="auto"/>
        <w:right w:val="none" w:sz="0" w:space="0" w:color="auto"/>
      </w:divBdr>
      <w:divsChild>
        <w:div w:id="395469317">
          <w:marLeft w:val="0"/>
          <w:marRight w:val="0"/>
          <w:marTop w:val="0"/>
          <w:marBottom w:val="0"/>
          <w:divBdr>
            <w:top w:val="none" w:sz="0" w:space="0" w:color="auto"/>
            <w:left w:val="none" w:sz="0" w:space="0" w:color="auto"/>
            <w:bottom w:val="none" w:sz="0" w:space="0" w:color="auto"/>
            <w:right w:val="none" w:sz="0" w:space="0" w:color="auto"/>
          </w:divBdr>
        </w:div>
        <w:div w:id="511340251">
          <w:marLeft w:val="0"/>
          <w:marRight w:val="0"/>
          <w:marTop w:val="0"/>
          <w:marBottom w:val="0"/>
          <w:divBdr>
            <w:top w:val="none" w:sz="0" w:space="0" w:color="auto"/>
            <w:left w:val="none" w:sz="0" w:space="0" w:color="auto"/>
            <w:bottom w:val="none" w:sz="0" w:space="0" w:color="auto"/>
            <w:right w:val="none" w:sz="0" w:space="0" w:color="auto"/>
          </w:divBdr>
        </w:div>
        <w:div w:id="1095050956">
          <w:marLeft w:val="0"/>
          <w:marRight w:val="0"/>
          <w:marTop w:val="0"/>
          <w:marBottom w:val="0"/>
          <w:divBdr>
            <w:top w:val="none" w:sz="0" w:space="0" w:color="auto"/>
            <w:left w:val="none" w:sz="0" w:space="0" w:color="auto"/>
            <w:bottom w:val="none" w:sz="0" w:space="0" w:color="auto"/>
            <w:right w:val="none" w:sz="0" w:space="0" w:color="auto"/>
          </w:divBdr>
        </w:div>
        <w:div w:id="1346980193">
          <w:marLeft w:val="0"/>
          <w:marRight w:val="0"/>
          <w:marTop w:val="0"/>
          <w:marBottom w:val="0"/>
          <w:divBdr>
            <w:top w:val="none" w:sz="0" w:space="0" w:color="auto"/>
            <w:left w:val="none" w:sz="0" w:space="0" w:color="auto"/>
            <w:bottom w:val="none" w:sz="0" w:space="0" w:color="auto"/>
            <w:right w:val="none" w:sz="0" w:space="0" w:color="auto"/>
          </w:divBdr>
        </w:div>
        <w:div w:id="1416197772">
          <w:marLeft w:val="0"/>
          <w:marRight w:val="0"/>
          <w:marTop w:val="0"/>
          <w:marBottom w:val="0"/>
          <w:divBdr>
            <w:top w:val="none" w:sz="0" w:space="0" w:color="auto"/>
            <w:left w:val="none" w:sz="0" w:space="0" w:color="auto"/>
            <w:bottom w:val="none" w:sz="0" w:space="0" w:color="auto"/>
            <w:right w:val="none" w:sz="0" w:space="0" w:color="auto"/>
          </w:divBdr>
        </w:div>
        <w:div w:id="1657564960">
          <w:marLeft w:val="0"/>
          <w:marRight w:val="0"/>
          <w:marTop w:val="0"/>
          <w:marBottom w:val="0"/>
          <w:divBdr>
            <w:top w:val="none" w:sz="0" w:space="0" w:color="auto"/>
            <w:left w:val="none" w:sz="0" w:space="0" w:color="auto"/>
            <w:bottom w:val="none" w:sz="0" w:space="0" w:color="auto"/>
            <w:right w:val="none" w:sz="0" w:space="0" w:color="auto"/>
          </w:divBdr>
        </w:div>
        <w:div w:id="1803301647">
          <w:marLeft w:val="0"/>
          <w:marRight w:val="0"/>
          <w:marTop w:val="0"/>
          <w:marBottom w:val="0"/>
          <w:divBdr>
            <w:top w:val="none" w:sz="0" w:space="0" w:color="auto"/>
            <w:left w:val="none" w:sz="0" w:space="0" w:color="auto"/>
            <w:bottom w:val="none" w:sz="0" w:space="0" w:color="auto"/>
            <w:right w:val="none" w:sz="0" w:space="0" w:color="auto"/>
          </w:divBdr>
        </w:div>
        <w:div w:id="1864322716">
          <w:marLeft w:val="0"/>
          <w:marRight w:val="0"/>
          <w:marTop w:val="0"/>
          <w:marBottom w:val="0"/>
          <w:divBdr>
            <w:top w:val="none" w:sz="0" w:space="0" w:color="auto"/>
            <w:left w:val="none" w:sz="0" w:space="0" w:color="auto"/>
            <w:bottom w:val="none" w:sz="0" w:space="0" w:color="auto"/>
            <w:right w:val="none" w:sz="0" w:space="0" w:color="auto"/>
          </w:divBdr>
        </w:div>
        <w:div w:id="2012247059">
          <w:marLeft w:val="0"/>
          <w:marRight w:val="0"/>
          <w:marTop w:val="0"/>
          <w:marBottom w:val="0"/>
          <w:divBdr>
            <w:top w:val="none" w:sz="0" w:space="0" w:color="auto"/>
            <w:left w:val="none" w:sz="0" w:space="0" w:color="auto"/>
            <w:bottom w:val="none" w:sz="0" w:space="0" w:color="auto"/>
            <w:right w:val="none" w:sz="0" w:space="0" w:color="auto"/>
          </w:divBdr>
        </w:div>
        <w:div w:id="2133742890">
          <w:marLeft w:val="0"/>
          <w:marRight w:val="0"/>
          <w:marTop w:val="0"/>
          <w:marBottom w:val="0"/>
          <w:divBdr>
            <w:top w:val="none" w:sz="0" w:space="0" w:color="auto"/>
            <w:left w:val="none" w:sz="0" w:space="0" w:color="auto"/>
            <w:bottom w:val="none" w:sz="0" w:space="0" w:color="auto"/>
            <w:right w:val="none" w:sz="0" w:space="0" w:color="auto"/>
          </w:divBdr>
        </w:div>
      </w:divsChild>
    </w:div>
    <w:div w:id="1154417444">
      <w:bodyDiv w:val="1"/>
      <w:marLeft w:val="0"/>
      <w:marRight w:val="0"/>
      <w:marTop w:val="0"/>
      <w:marBottom w:val="0"/>
      <w:divBdr>
        <w:top w:val="none" w:sz="0" w:space="0" w:color="auto"/>
        <w:left w:val="none" w:sz="0" w:space="0" w:color="auto"/>
        <w:bottom w:val="none" w:sz="0" w:space="0" w:color="auto"/>
        <w:right w:val="none" w:sz="0" w:space="0" w:color="auto"/>
      </w:divBdr>
      <w:divsChild>
        <w:div w:id="60711310">
          <w:marLeft w:val="0"/>
          <w:marRight w:val="0"/>
          <w:marTop w:val="0"/>
          <w:marBottom w:val="0"/>
          <w:divBdr>
            <w:top w:val="none" w:sz="0" w:space="0" w:color="auto"/>
            <w:left w:val="none" w:sz="0" w:space="0" w:color="auto"/>
            <w:bottom w:val="none" w:sz="0" w:space="0" w:color="auto"/>
            <w:right w:val="none" w:sz="0" w:space="0" w:color="auto"/>
          </w:divBdr>
        </w:div>
        <w:div w:id="66346593">
          <w:marLeft w:val="0"/>
          <w:marRight w:val="0"/>
          <w:marTop w:val="0"/>
          <w:marBottom w:val="0"/>
          <w:divBdr>
            <w:top w:val="none" w:sz="0" w:space="0" w:color="auto"/>
            <w:left w:val="none" w:sz="0" w:space="0" w:color="auto"/>
            <w:bottom w:val="none" w:sz="0" w:space="0" w:color="auto"/>
            <w:right w:val="none" w:sz="0" w:space="0" w:color="auto"/>
          </w:divBdr>
        </w:div>
        <w:div w:id="110707141">
          <w:marLeft w:val="0"/>
          <w:marRight w:val="0"/>
          <w:marTop w:val="0"/>
          <w:marBottom w:val="0"/>
          <w:divBdr>
            <w:top w:val="none" w:sz="0" w:space="0" w:color="auto"/>
            <w:left w:val="none" w:sz="0" w:space="0" w:color="auto"/>
            <w:bottom w:val="none" w:sz="0" w:space="0" w:color="auto"/>
            <w:right w:val="none" w:sz="0" w:space="0" w:color="auto"/>
          </w:divBdr>
        </w:div>
        <w:div w:id="124667549">
          <w:marLeft w:val="0"/>
          <w:marRight w:val="0"/>
          <w:marTop w:val="0"/>
          <w:marBottom w:val="0"/>
          <w:divBdr>
            <w:top w:val="none" w:sz="0" w:space="0" w:color="auto"/>
            <w:left w:val="none" w:sz="0" w:space="0" w:color="auto"/>
            <w:bottom w:val="none" w:sz="0" w:space="0" w:color="auto"/>
            <w:right w:val="none" w:sz="0" w:space="0" w:color="auto"/>
          </w:divBdr>
        </w:div>
        <w:div w:id="150105259">
          <w:marLeft w:val="0"/>
          <w:marRight w:val="0"/>
          <w:marTop w:val="0"/>
          <w:marBottom w:val="0"/>
          <w:divBdr>
            <w:top w:val="none" w:sz="0" w:space="0" w:color="auto"/>
            <w:left w:val="none" w:sz="0" w:space="0" w:color="auto"/>
            <w:bottom w:val="none" w:sz="0" w:space="0" w:color="auto"/>
            <w:right w:val="none" w:sz="0" w:space="0" w:color="auto"/>
          </w:divBdr>
        </w:div>
        <w:div w:id="154997303">
          <w:marLeft w:val="0"/>
          <w:marRight w:val="0"/>
          <w:marTop w:val="0"/>
          <w:marBottom w:val="0"/>
          <w:divBdr>
            <w:top w:val="none" w:sz="0" w:space="0" w:color="auto"/>
            <w:left w:val="none" w:sz="0" w:space="0" w:color="auto"/>
            <w:bottom w:val="none" w:sz="0" w:space="0" w:color="auto"/>
            <w:right w:val="none" w:sz="0" w:space="0" w:color="auto"/>
          </w:divBdr>
        </w:div>
        <w:div w:id="166557745">
          <w:marLeft w:val="0"/>
          <w:marRight w:val="0"/>
          <w:marTop w:val="0"/>
          <w:marBottom w:val="0"/>
          <w:divBdr>
            <w:top w:val="none" w:sz="0" w:space="0" w:color="auto"/>
            <w:left w:val="none" w:sz="0" w:space="0" w:color="auto"/>
            <w:bottom w:val="none" w:sz="0" w:space="0" w:color="auto"/>
            <w:right w:val="none" w:sz="0" w:space="0" w:color="auto"/>
          </w:divBdr>
        </w:div>
        <w:div w:id="192109255">
          <w:marLeft w:val="0"/>
          <w:marRight w:val="0"/>
          <w:marTop w:val="0"/>
          <w:marBottom w:val="0"/>
          <w:divBdr>
            <w:top w:val="none" w:sz="0" w:space="0" w:color="auto"/>
            <w:left w:val="none" w:sz="0" w:space="0" w:color="auto"/>
            <w:bottom w:val="none" w:sz="0" w:space="0" w:color="auto"/>
            <w:right w:val="none" w:sz="0" w:space="0" w:color="auto"/>
          </w:divBdr>
        </w:div>
        <w:div w:id="195431134">
          <w:marLeft w:val="0"/>
          <w:marRight w:val="0"/>
          <w:marTop w:val="0"/>
          <w:marBottom w:val="0"/>
          <w:divBdr>
            <w:top w:val="none" w:sz="0" w:space="0" w:color="auto"/>
            <w:left w:val="none" w:sz="0" w:space="0" w:color="auto"/>
            <w:bottom w:val="none" w:sz="0" w:space="0" w:color="auto"/>
            <w:right w:val="none" w:sz="0" w:space="0" w:color="auto"/>
          </w:divBdr>
        </w:div>
        <w:div w:id="201939561">
          <w:marLeft w:val="0"/>
          <w:marRight w:val="0"/>
          <w:marTop w:val="0"/>
          <w:marBottom w:val="0"/>
          <w:divBdr>
            <w:top w:val="none" w:sz="0" w:space="0" w:color="auto"/>
            <w:left w:val="none" w:sz="0" w:space="0" w:color="auto"/>
            <w:bottom w:val="none" w:sz="0" w:space="0" w:color="auto"/>
            <w:right w:val="none" w:sz="0" w:space="0" w:color="auto"/>
          </w:divBdr>
        </w:div>
        <w:div w:id="221453802">
          <w:marLeft w:val="0"/>
          <w:marRight w:val="0"/>
          <w:marTop w:val="0"/>
          <w:marBottom w:val="0"/>
          <w:divBdr>
            <w:top w:val="none" w:sz="0" w:space="0" w:color="auto"/>
            <w:left w:val="none" w:sz="0" w:space="0" w:color="auto"/>
            <w:bottom w:val="none" w:sz="0" w:space="0" w:color="auto"/>
            <w:right w:val="none" w:sz="0" w:space="0" w:color="auto"/>
          </w:divBdr>
        </w:div>
        <w:div w:id="240676568">
          <w:marLeft w:val="0"/>
          <w:marRight w:val="0"/>
          <w:marTop w:val="0"/>
          <w:marBottom w:val="0"/>
          <w:divBdr>
            <w:top w:val="none" w:sz="0" w:space="0" w:color="auto"/>
            <w:left w:val="none" w:sz="0" w:space="0" w:color="auto"/>
            <w:bottom w:val="none" w:sz="0" w:space="0" w:color="auto"/>
            <w:right w:val="none" w:sz="0" w:space="0" w:color="auto"/>
          </w:divBdr>
        </w:div>
        <w:div w:id="322049128">
          <w:marLeft w:val="0"/>
          <w:marRight w:val="0"/>
          <w:marTop w:val="0"/>
          <w:marBottom w:val="0"/>
          <w:divBdr>
            <w:top w:val="none" w:sz="0" w:space="0" w:color="auto"/>
            <w:left w:val="none" w:sz="0" w:space="0" w:color="auto"/>
            <w:bottom w:val="none" w:sz="0" w:space="0" w:color="auto"/>
            <w:right w:val="none" w:sz="0" w:space="0" w:color="auto"/>
          </w:divBdr>
        </w:div>
        <w:div w:id="357700172">
          <w:marLeft w:val="0"/>
          <w:marRight w:val="0"/>
          <w:marTop w:val="0"/>
          <w:marBottom w:val="0"/>
          <w:divBdr>
            <w:top w:val="none" w:sz="0" w:space="0" w:color="auto"/>
            <w:left w:val="none" w:sz="0" w:space="0" w:color="auto"/>
            <w:bottom w:val="none" w:sz="0" w:space="0" w:color="auto"/>
            <w:right w:val="none" w:sz="0" w:space="0" w:color="auto"/>
          </w:divBdr>
        </w:div>
        <w:div w:id="370375479">
          <w:marLeft w:val="0"/>
          <w:marRight w:val="0"/>
          <w:marTop w:val="0"/>
          <w:marBottom w:val="0"/>
          <w:divBdr>
            <w:top w:val="none" w:sz="0" w:space="0" w:color="auto"/>
            <w:left w:val="none" w:sz="0" w:space="0" w:color="auto"/>
            <w:bottom w:val="none" w:sz="0" w:space="0" w:color="auto"/>
            <w:right w:val="none" w:sz="0" w:space="0" w:color="auto"/>
          </w:divBdr>
        </w:div>
        <w:div w:id="381101022">
          <w:marLeft w:val="0"/>
          <w:marRight w:val="0"/>
          <w:marTop w:val="0"/>
          <w:marBottom w:val="0"/>
          <w:divBdr>
            <w:top w:val="none" w:sz="0" w:space="0" w:color="auto"/>
            <w:left w:val="none" w:sz="0" w:space="0" w:color="auto"/>
            <w:bottom w:val="none" w:sz="0" w:space="0" w:color="auto"/>
            <w:right w:val="none" w:sz="0" w:space="0" w:color="auto"/>
          </w:divBdr>
        </w:div>
        <w:div w:id="392630891">
          <w:marLeft w:val="0"/>
          <w:marRight w:val="0"/>
          <w:marTop w:val="0"/>
          <w:marBottom w:val="0"/>
          <w:divBdr>
            <w:top w:val="none" w:sz="0" w:space="0" w:color="auto"/>
            <w:left w:val="none" w:sz="0" w:space="0" w:color="auto"/>
            <w:bottom w:val="none" w:sz="0" w:space="0" w:color="auto"/>
            <w:right w:val="none" w:sz="0" w:space="0" w:color="auto"/>
          </w:divBdr>
        </w:div>
        <w:div w:id="401877252">
          <w:marLeft w:val="0"/>
          <w:marRight w:val="0"/>
          <w:marTop w:val="0"/>
          <w:marBottom w:val="0"/>
          <w:divBdr>
            <w:top w:val="none" w:sz="0" w:space="0" w:color="auto"/>
            <w:left w:val="none" w:sz="0" w:space="0" w:color="auto"/>
            <w:bottom w:val="none" w:sz="0" w:space="0" w:color="auto"/>
            <w:right w:val="none" w:sz="0" w:space="0" w:color="auto"/>
          </w:divBdr>
        </w:div>
        <w:div w:id="480921964">
          <w:marLeft w:val="0"/>
          <w:marRight w:val="0"/>
          <w:marTop w:val="0"/>
          <w:marBottom w:val="0"/>
          <w:divBdr>
            <w:top w:val="none" w:sz="0" w:space="0" w:color="auto"/>
            <w:left w:val="none" w:sz="0" w:space="0" w:color="auto"/>
            <w:bottom w:val="none" w:sz="0" w:space="0" w:color="auto"/>
            <w:right w:val="none" w:sz="0" w:space="0" w:color="auto"/>
          </w:divBdr>
        </w:div>
        <w:div w:id="499275067">
          <w:marLeft w:val="0"/>
          <w:marRight w:val="0"/>
          <w:marTop w:val="0"/>
          <w:marBottom w:val="0"/>
          <w:divBdr>
            <w:top w:val="none" w:sz="0" w:space="0" w:color="auto"/>
            <w:left w:val="none" w:sz="0" w:space="0" w:color="auto"/>
            <w:bottom w:val="none" w:sz="0" w:space="0" w:color="auto"/>
            <w:right w:val="none" w:sz="0" w:space="0" w:color="auto"/>
          </w:divBdr>
        </w:div>
        <w:div w:id="531263424">
          <w:marLeft w:val="0"/>
          <w:marRight w:val="0"/>
          <w:marTop w:val="0"/>
          <w:marBottom w:val="0"/>
          <w:divBdr>
            <w:top w:val="none" w:sz="0" w:space="0" w:color="auto"/>
            <w:left w:val="none" w:sz="0" w:space="0" w:color="auto"/>
            <w:bottom w:val="none" w:sz="0" w:space="0" w:color="auto"/>
            <w:right w:val="none" w:sz="0" w:space="0" w:color="auto"/>
          </w:divBdr>
        </w:div>
        <w:div w:id="566499958">
          <w:marLeft w:val="0"/>
          <w:marRight w:val="0"/>
          <w:marTop w:val="0"/>
          <w:marBottom w:val="0"/>
          <w:divBdr>
            <w:top w:val="none" w:sz="0" w:space="0" w:color="auto"/>
            <w:left w:val="none" w:sz="0" w:space="0" w:color="auto"/>
            <w:bottom w:val="none" w:sz="0" w:space="0" w:color="auto"/>
            <w:right w:val="none" w:sz="0" w:space="0" w:color="auto"/>
          </w:divBdr>
        </w:div>
        <w:div w:id="572282500">
          <w:marLeft w:val="0"/>
          <w:marRight w:val="0"/>
          <w:marTop w:val="0"/>
          <w:marBottom w:val="0"/>
          <w:divBdr>
            <w:top w:val="none" w:sz="0" w:space="0" w:color="auto"/>
            <w:left w:val="none" w:sz="0" w:space="0" w:color="auto"/>
            <w:bottom w:val="none" w:sz="0" w:space="0" w:color="auto"/>
            <w:right w:val="none" w:sz="0" w:space="0" w:color="auto"/>
          </w:divBdr>
        </w:div>
        <w:div w:id="581330147">
          <w:marLeft w:val="0"/>
          <w:marRight w:val="0"/>
          <w:marTop w:val="0"/>
          <w:marBottom w:val="0"/>
          <w:divBdr>
            <w:top w:val="none" w:sz="0" w:space="0" w:color="auto"/>
            <w:left w:val="none" w:sz="0" w:space="0" w:color="auto"/>
            <w:bottom w:val="none" w:sz="0" w:space="0" w:color="auto"/>
            <w:right w:val="none" w:sz="0" w:space="0" w:color="auto"/>
          </w:divBdr>
        </w:div>
        <w:div w:id="657421105">
          <w:marLeft w:val="0"/>
          <w:marRight w:val="0"/>
          <w:marTop w:val="0"/>
          <w:marBottom w:val="0"/>
          <w:divBdr>
            <w:top w:val="none" w:sz="0" w:space="0" w:color="auto"/>
            <w:left w:val="none" w:sz="0" w:space="0" w:color="auto"/>
            <w:bottom w:val="none" w:sz="0" w:space="0" w:color="auto"/>
            <w:right w:val="none" w:sz="0" w:space="0" w:color="auto"/>
          </w:divBdr>
        </w:div>
        <w:div w:id="688872509">
          <w:marLeft w:val="0"/>
          <w:marRight w:val="0"/>
          <w:marTop w:val="0"/>
          <w:marBottom w:val="0"/>
          <w:divBdr>
            <w:top w:val="none" w:sz="0" w:space="0" w:color="auto"/>
            <w:left w:val="none" w:sz="0" w:space="0" w:color="auto"/>
            <w:bottom w:val="none" w:sz="0" w:space="0" w:color="auto"/>
            <w:right w:val="none" w:sz="0" w:space="0" w:color="auto"/>
          </w:divBdr>
        </w:div>
        <w:div w:id="715396326">
          <w:marLeft w:val="0"/>
          <w:marRight w:val="0"/>
          <w:marTop w:val="0"/>
          <w:marBottom w:val="0"/>
          <w:divBdr>
            <w:top w:val="none" w:sz="0" w:space="0" w:color="auto"/>
            <w:left w:val="none" w:sz="0" w:space="0" w:color="auto"/>
            <w:bottom w:val="none" w:sz="0" w:space="0" w:color="auto"/>
            <w:right w:val="none" w:sz="0" w:space="0" w:color="auto"/>
          </w:divBdr>
        </w:div>
        <w:div w:id="823548306">
          <w:marLeft w:val="0"/>
          <w:marRight w:val="0"/>
          <w:marTop w:val="0"/>
          <w:marBottom w:val="0"/>
          <w:divBdr>
            <w:top w:val="none" w:sz="0" w:space="0" w:color="auto"/>
            <w:left w:val="none" w:sz="0" w:space="0" w:color="auto"/>
            <w:bottom w:val="none" w:sz="0" w:space="0" w:color="auto"/>
            <w:right w:val="none" w:sz="0" w:space="0" w:color="auto"/>
          </w:divBdr>
        </w:div>
        <w:div w:id="843589556">
          <w:marLeft w:val="0"/>
          <w:marRight w:val="0"/>
          <w:marTop w:val="0"/>
          <w:marBottom w:val="0"/>
          <w:divBdr>
            <w:top w:val="none" w:sz="0" w:space="0" w:color="auto"/>
            <w:left w:val="none" w:sz="0" w:space="0" w:color="auto"/>
            <w:bottom w:val="none" w:sz="0" w:space="0" w:color="auto"/>
            <w:right w:val="none" w:sz="0" w:space="0" w:color="auto"/>
          </w:divBdr>
        </w:div>
        <w:div w:id="858280165">
          <w:marLeft w:val="0"/>
          <w:marRight w:val="0"/>
          <w:marTop w:val="0"/>
          <w:marBottom w:val="0"/>
          <w:divBdr>
            <w:top w:val="none" w:sz="0" w:space="0" w:color="auto"/>
            <w:left w:val="none" w:sz="0" w:space="0" w:color="auto"/>
            <w:bottom w:val="none" w:sz="0" w:space="0" w:color="auto"/>
            <w:right w:val="none" w:sz="0" w:space="0" w:color="auto"/>
          </w:divBdr>
        </w:div>
        <w:div w:id="868027176">
          <w:marLeft w:val="0"/>
          <w:marRight w:val="0"/>
          <w:marTop w:val="0"/>
          <w:marBottom w:val="0"/>
          <w:divBdr>
            <w:top w:val="none" w:sz="0" w:space="0" w:color="auto"/>
            <w:left w:val="none" w:sz="0" w:space="0" w:color="auto"/>
            <w:bottom w:val="none" w:sz="0" w:space="0" w:color="auto"/>
            <w:right w:val="none" w:sz="0" w:space="0" w:color="auto"/>
          </w:divBdr>
        </w:div>
        <w:div w:id="900143015">
          <w:marLeft w:val="0"/>
          <w:marRight w:val="0"/>
          <w:marTop w:val="0"/>
          <w:marBottom w:val="0"/>
          <w:divBdr>
            <w:top w:val="none" w:sz="0" w:space="0" w:color="auto"/>
            <w:left w:val="none" w:sz="0" w:space="0" w:color="auto"/>
            <w:bottom w:val="none" w:sz="0" w:space="0" w:color="auto"/>
            <w:right w:val="none" w:sz="0" w:space="0" w:color="auto"/>
          </w:divBdr>
        </w:div>
        <w:div w:id="945160934">
          <w:marLeft w:val="0"/>
          <w:marRight w:val="0"/>
          <w:marTop w:val="0"/>
          <w:marBottom w:val="0"/>
          <w:divBdr>
            <w:top w:val="none" w:sz="0" w:space="0" w:color="auto"/>
            <w:left w:val="none" w:sz="0" w:space="0" w:color="auto"/>
            <w:bottom w:val="none" w:sz="0" w:space="0" w:color="auto"/>
            <w:right w:val="none" w:sz="0" w:space="0" w:color="auto"/>
          </w:divBdr>
        </w:div>
        <w:div w:id="947740195">
          <w:marLeft w:val="0"/>
          <w:marRight w:val="0"/>
          <w:marTop w:val="0"/>
          <w:marBottom w:val="0"/>
          <w:divBdr>
            <w:top w:val="none" w:sz="0" w:space="0" w:color="auto"/>
            <w:left w:val="none" w:sz="0" w:space="0" w:color="auto"/>
            <w:bottom w:val="none" w:sz="0" w:space="0" w:color="auto"/>
            <w:right w:val="none" w:sz="0" w:space="0" w:color="auto"/>
          </w:divBdr>
        </w:div>
        <w:div w:id="1009916212">
          <w:marLeft w:val="0"/>
          <w:marRight w:val="0"/>
          <w:marTop w:val="0"/>
          <w:marBottom w:val="0"/>
          <w:divBdr>
            <w:top w:val="none" w:sz="0" w:space="0" w:color="auto"/>
            <w:left w:val="none" w:sz="0" w:space="0" w:color="auto"/>
            <w:bottom w:val="none" w:sz="0" w:space="0" w:color="auto"/>
            <w:right w:val="none" w:sz="0" w:space="0" w:color="auto"/>
          </w:divBdr>
        </w:div>
        <w:div w:id="1022589981">
          <w:marLeft w:val="0"/>
          <w:marRight w:val="0"/>
          <w:marTop w:val="0"/>
          <w:marBottom w:val="0"/>
          <w:divBdr>
            <w:top w:val="none" w:sz="0" w:space="0" w:color="auto"/>
            <w:left w:val="none" w:sz="0" w:space="0" w:color="auto"/>
            <w:bottom w:val="none" w:sz="0" w:space="0" w:color="auto"/>
            <w:right w:val="none" w:sz="0" w:space="0" w:color="auto"/>
          </w:divBdr>
        </w:div>
        <w:div w:id="1112868534">
          <w:marLeft w:val="0"/>
          <w:marRight w:val="0"/>
          <w:marTop w:val="0"/>
          <w:marBottom w:val="0"/>
          <w:divBdr>
            <w:top w:val="none" w:sz="0" w:space="0" w:color="auto"/>
            <w:left w:val="none" w:sz="0" w:space="0" w:color="auto"/>
            <w:bottom w:val="none" w:sz="0" w:space="0" w:color="auto"/>
            <w:right w:val="none" w:sz="0" w:space="0" w:color="auto"/>
          </w:divBdr>
        </w:div>
        <w:div w:id="1176991748">
          <w:marLeft w:val="0"/>
          <w:marRight w:val="0"/>
          <w:marTop w:val="0"/>
          <w:marBottom w:val="0"/>
          <w:divBdr>
            <w:top w:val="none" w:sz="0" w:space="0" w:color="auto"/>
            <w:left w:val="none" w:sz="0" w:space="0" w:color="auto"/>
            <w:bottom w:val="none" w:sz="0" w:space="0" w:color="auto"/>
            <w:right w:val="none" w:sz="0" w:space="0" w:color="auto"/>
          </w:divBdr>
        </w:div>
        <w:div w:id="1205749419">
          <w:marLeft w:val="0"/>
          <w:marRight w:val="0"/>
          <w:marTop w:val="0"/>
          <w:marBottom w:val="0"/>
          <w:divBdr>
            <w:top w:val="none" w:sz="0" w:space="0" w:color="auto"/>
            <w:left w:val="none" w:sz="0" w:space="0" w:color="auto"/>
            <w:bottom w:val="none" w:sz="0" w:space="0" w:color="auto"/>
            <w:right w:val="none" w:sz="0" w:space="0" w:color="auto"/>
          </w:divBdr>
        </w:div>
        <w:div w:id="1252743198">
          <w:marLeft w:val="0"/>
          <w:marRight w:val="0"/>
          <w:marTop w:val="0"/>
          <w:marBottom w:val="0"/>
          <w:divBdr>
            <w:top w:val="none" w:sz="0" w:space="0" w:color="auto"/>
            <w:left w:val="none" w:sz="0" w:space="0" w:color="auto"/>
            <w:bottom w:val="none" w:sz="0" w:space="0" w:color="auto"/>
            <w:right w:val="none" w:sz="0" w:space="0" w:color="auto"/>
          </w:divBdr>
        </w:div>
        <w:div w:id="1267234447">
          <w:marLeft w:val="0"/>
          <w:marRight w:val="0"/>
          <w:marTop w:val="0"/>
          <w:marBottom w:val="0"/>
          <w:divBdr>
            <w:top w:val="none" w:sz="0" w:space="0" w:color="auto"/>
            <w:left w:val="none" w:sz="0" w:space="0" w:color="auto"/>
            <w:bottom w:val="none" w:sz="0" w:space="0" w:color="auto"/>
            <w:right w:val="none" w:sz="0" w:space="0" w:color="auto"/>
          </w:divBdr>
        </w:div>
        <w:div w:id="1353920409">
          <w:marLeft w:val="0"/>
          <w:marRight w:val="0"/>
          <w:marTop w:val="0"/>
          <w:marBottom w:val="0"/>
          <w:divBdr>
            <w:top w:val="none" w:sz="0" w:space="0" w:color="auto"/>
            <w:left w:val="none" w:sz="0" w:space="0" w:color="auto"/>
            <w:bottom w:val="none" w:sz="0" w:space="0" w:color="auto"/>
            <w:right w:val="none" w:sz="0" w:space="0" w:color="auto"/>
          </w:divBdr>
        </w:div>
        <w:div w:id="1417556255">
          <w:marLeft w:val="0"/>
          <w:marRight w:val="0"/>
          <w:marTop w:val="0"/>
          <w:marBottom w:val="0"/>
          <w:divBdr>
            <w:top w:val="none" w:sz="0" w:space="0" w:color="auto"/>
            <w:left w:val="none" w:sz="0" w:space="0" w:color="auto"/>
            <w:bottom w:val="none" w:sz="0" w:space="0" w:color="auto"/>
            <w:right w:val="none" w:sz="0" w:space="0" w:color="auto"/>
          </w:divBdr>
        </w:div>
        <w:div w:id="1418094196">
          <w:marLeft w:val="0"/>
          <w:marRight w:val="0"/>
          <w:marTop w:val="0"/>
          <w:marBottom w:val="0"/>
          <w:divBdr>
            <w:top w:val="none" w:sz="0" w:space="0" w:color="auto"/>
            <w:left w:val="none" w:sz="0" w:space="0" w:color="auto"/>
            <w:bottom w:val="none" w:sz="0" w:space="0" w:color="auto"/>
            <w:right w:val="none" w:sz="0" w:space="0" w:color="auto"/>
          </w:divBdr>
        </w:div>
        <w:div w:id="1448424017">
          <w:marLeft w:val="0"/>
          <w:marRight w:val="0"/>
          <w:marTop w:val="0"/>
          <w:marBottom w:val="0"/>
          <w:divBdr>
            <w:top w:val="none" w:sz="0" w:space="0" w:color="auto"/>
            <w:left w:val="none" w:sz="0" w:space="0" w:color="auto"/>
            <w:bottom w:val="none" w:sz="0" w:space="0" w:color="auto"/>
            <w:right w:val="none" w:sz="0" w:space="0" w:color="auto"/>
          </w:divBdr>
        </w:div>
        <w:div w:id="1523547482">
          <w:marLeft w:val="0"/>
          <w:marRight w:val="0"/>
          <w:marTop w:val="0"/>
          <w:marBottom w:val="0"/>
          <w:divBdr>
            <w:top w:val="none" w:sz="0" w:space="0" w:color="auto"/>
            <w:left w:val="none" w:sz="0" w:space="0" w:color="auto"/>
            <w:bottom w:val="none" w:sz="0" w:space="0" w:color="auto"/>
            <w:right w:val="none" w:sz="0" w:space="0" w:color="auto"/>
          </w:divBdr>
        </w:div>
        <w:div w:id="1543667348">
          <w:marLeft w:val="0"/>
          <w:marRight w:val="0"/>
          <w:marTop w:val="0"/>
          <w:marBottom w:val="0"/>
          <w:divBdr>
            <w:top w:val="none" w:sz="0" w:space="0" w:color="auto"/>
            <w:left w:val="none" w:sz="0" w:space="0" w:color="auto"/>
            <w:bottom w:val="none" w:sz="0" w:space="0" w:color="auto"/>
            <w:right w:val="none" w:sz="0" w:space="0" w:color="auto"/>
          </w:divBdr>
        </w:div>
        <w:div w:id="1612712395">
          <w:marLeft w:val="0"/>
          <w:marRight w:val="0"/>
          <w:marTop w:val="0"/>
          <w:marBottom w:val="0"/>
          <w:divBdr>
            <w:top w:val="none" w:sz="0" w:space="0" w:color="auto"/>
            <w:left w:val="none" w:sz="0" w:space="0" w:color="auto"/>
            <w:bottom w:val="none" w:sz="0" w:space="0" w:color="auto"/>
            <w:right w:val="none" w:sz="0" w:space="0" w:color="auto"/>
          </w:divBdr>
        </w:div>
        <w:div w:id="1639384013">
          <w:marLeft w:val="0"/>
          <w:marRight w:val="0"/>
          <w:marTop w:val="0"/>
          <w:marBottom w:val="0"/>
          <w:divBdr>
            <w:top w:val="none" w:sz="0" w:space="0" w:color="auto"/>
            <w:left w:val="none" w:sz="0" w:space="0" w:color="auto"/>
            <w:bottom w:val="none" w:sz="0" w:space="0" w:color="auto"/>
            <w:right w:val="none" w:sz="0" w:space="0" w:color="auto"/>
          </w:divBdr>
        </w:div>
        <w:div w:id="1682586408">
          <w:marLeft w:val="0"/>
          <w:marRight w:val="0"/>
          <w:marTop w:val="0"/>
          <w:marBottom w:val="0"/>
          <w:divBdr>
            <w:top w:val="none" w:sz="0" w:space="0" w:color="auto"/>
            <w:left w:val="none" w:sz="0" w:space="0" w:color="auto"/>
            <w:bottom w:val="none" w:sz="0" w:space="0" w:color="auto"/>
            <w:right w:val="none" w:sz="0" w:space="0" w:color="auto"/>
          </w:divBdr>
        </w:div>
        <w:div w:id="1711876365">
          <w:marLeft w:val="0"/>
          <w:marRight w:val="0"/>
          <w:marTop w:val="0"/>
          <w:marBottom w:val="0"/>
          <w:divBdr>
            <w:top w:val="none" w:sz="0" w:space="0" w:color="auto"/>
            <w:left w:val="none" w:sz="0" w:space="0" w:color="auto"/>
            <w:bottom w:val="none" w:sz="0" w:space="0" w:color="auto"/>
            <w:right w:val="none" w:sz="0" w:space="0" w:color="auto"/>
          </w:divBdr>
        </w:div>
        <w:div w:id="1756246538">
          <w:marLeft w:val="0"/>
          <w:marRight w:val="0"/>
          <w:marTop w:val="0"/>
          <w:marBottom w:val="0"/>
          <w:divBdr>
            <w:top w:val="none" w:sz="0" w:space="0" w:color="auto"/>
            <w:left w:val="none" w:sz="0" w:space="0" w:color="auto"/>
            <w:bottom w:val="none" w:sz="0" w:space="0" w:color="auto"/>
            <w:right w:val="none" w:sz="0" w:space="0" w:color="auto"/>
          </w:divBdr>
        </w:div>
        <w:div w:id="1840804574">
          <w:marLeft w:val="0"/>
          <w:marRight w:val="0"/>
          <w:marTop w:val="0"/>
          <w:marBottom w:val="0"/>
          <w:divBdr>
            <w:top w:val="none" w:sz="0" w:space="0" w:color="auto"/>
            <w:left w:val="none" w:sz="0" w:space="0" w:color="auto"/>
            <w:bottom w:val="none" w:sz="0" w:space="0" w:color="auto"/>
            <w:right w:val="none" w:sz="0" w:space="0" w:color="auto"/>
          </w:divBdr>
        </w:div>
        <w:div w:id="1855653938">
          <w:marLeft w:val="0"/>
          <w:marRight w:val="0"/>
          <w:marTop w:val="0"/>
          <w:marBottom w:val="0"/>
          <w:divBdr>
            <w:top w:val="none" w:sz="0" w:space="0" w:color="auto"/>
            <w:left w:val="none" w:sz="0" w:space="0" w:color="auto"/>
            <w:bottom w:val="none" w:sz="0" w:space="0" w:color="auto"/>
            <w:right w:val="none" w:sz="0" w:space="0" w:color="auto"/>
          </w:divBdr>
        </w:div>
        <w:div w:id="1928071313">
          <w:marLeft w:val="0"/>
          <w:marRight w:val="0"/>
          <w:marTop w:val="0"/>
          <w:marBottom w:val="0"/>
          <w:divBdr>
            <w:top w:val="none" w:sz="0" w:space="0" w:color="auto"/>
            <w:left w:val="none" w:sz="0" w:space="0" w:color="auto"/>
            <w:bottom w:val="none" w:sz="0" w:space="0" w:color="auto"/>
            <w:right w:val="none" w:sz="0" w:space="0" w:color="auto"/>
          </w:divBdr>
        </w:div>
        <w:div w:id="1945724227">
          <w:marLeft w:val="0"/>
          <w:marRight w:val="0"/>
          <w:marTop w:val="0"/>
          <w:marBottom w:val="0"/>
          <w:divBdr>
            <w:top w:val="none" w:sz="0" w:space="0" w:color="auto"/>
            <w:left w:val="none" w:sz="0" w:space="0" w:color="auto"/>
            <w:bottom w:val="none" w:sz="0" w:space="0" w:color="auto"/>
            <w:right w:val="none" w:sz="0" w:space="0" w:color="auto"/>
          </w:divBdr>
        </w:div>
        <w:div w:id="1975059284">
          <w:marLeft w:val="0"/>
          <w:marRight w:val="0"/>
          <w:marTop w:val="0"/>
          <w:marBottom w:val="0"/>
          <w:divBdr>
            <w:top w:val="none" w:sz="0" w:space="0" w:color="auto"/>
            <w:left w:val="none" w:sz="0" w:space="0" w:color="auto"/>
            <w:bottom w:val="none" w:sz="0" w:space="0" w:color="auto"/>
            <w:right w:val="none" w:sz="0" w:space="0" w:color="auto"/>
          </w:divBdr>
        </w:div>
        <w:div w:id="1987081104">
          <w:marLeft w:val="0"/>
          <w:marRight w:val="0"/>
          <w:marTop w:val="0"/>
          <w:marBottom w:val="0"/>
          <w:divBdr>
            <w:top w:val="none" w:sz="0" w:space="0" w:color="auto"/>
            <w:left w:val="none" w:sz="0" w:space="0" w:color="auto"/>
            <w:bottom w:val="none" w:sz="0" w:space="0" w:color="auto"/>
            <w:right w:val="none" w:sz="0" w:space="0" w:color="auto"/>
          </w:divBdr>
        </w:div>
        <w:div w:id="2019189525">
          <w:marLeft w:val="0"/>
          <w:marRight w:val="0"/>
          <w:marTop w:val="0"/>
          <w:marBottom w:val="0"/>
          <w:divBdr>
            <w:top w:val="none" w:sz="0" w:space="0" w:color="auto"/>
            <w:left w:val="none" w:sz="0" w:space="0" w:color="auto"/>
            <w:bottom w:val="none" w:sz="0" w:space="0" w:color="auto"/>
            <w:right w:val="none" w:sz="0" w:space="0" w:color="auto"/>
          </w:divBdr>
        </w:div>
        <w:div w:id="2086798383">
          <w:marLeft w:val="0"/>
          <w:marRight w:val="0"/>
          <w:marTop w:val="0"/>
          <w:marBottom w:val="0"/>
          <w:divBdr>
            <w:top w:val="none" w:sz="0" w:space="0" w:color="auto"/>
            <w:left w:val="none" w:sz="0" w:space="0" w:color="auto"/>
            <w:bottom w:val="none" w:sz="0" w:space="0" w:color="auto"/>
            <w:right w:val="none" w:sz="0" w:space="0" w:color="auto"/>
          </w:divBdr>
        </w:div>
        <w:div w:id="2089379537">
          <w:marLeft w:val="0"/>
          <w:marRight w:val="0"/>
          <w:marTop w:val="0"/>
          <w:marBottom w:val="0"/>
          <w:divBdr>
            <w:top w:val="none" w:sz="0" w:space="0" w:color="auto"/>
            <w:left w:val="none" w:sz="0" w:space="0" w:color="auto"/>
            <w:bottom w:val="none" w:sz="0" w:space="0" w:color="auto"/>
            <w:right w:val="none" w:sz="0" w:space="0" w:color="auto"/>
          </w:divBdr>
        </w:div>
        <w:div w:id="2096709760">
          <w:marLeft w:val="0"/>
          <w:marRight w:val="0"/>
          <w:marTop w:val="0"/>
          <w:marBottom w:val="0"/>
          <w:divBdr>
            <w:top w:val="none" w:sz="0" w:space="0" w:color="auto"/>
            <w:left w:val="none" w:sz="0" w:space="0" w:color="auto"/>
            <w:bottom w:val="none" w:sz="0" w:space="0" w:color="auto"/>
            <w:right w:val="none" w:sz="0" w:space="0" w:color="auto"/>
          </w:divBdr>
        </w:div>
        <w:div w:id="2114783820">
          <w:marLeft w:val="0"/>
          <w:marRight w:val="0"/>
          <w:marTop w:val="0"/>
          <w:marBottom w:val="0"/>
          <w:divBdr>
            <w:top w:val="none" w:sz="0" w:space="0" w:color="auto"/>
            <w:left w:val="none" w:sz="0" w:space="0" w:color="auto"/>
            <w:bottom w:val="none" w:sz="0" w:space="0" w:color="auto"/>
            <w:right w:val="none" w:sz="0" w:space="0" w:color="auto"/>
          </w:divBdr>
        </w:div>
        <w:div w:id="2140761377">
          <w:marLeft w:val="0"/>
          <w:marRight w:val="0"/>
          <w:marTop w:val="0"/>
          <w:marBottom w:val="0"/>
          <w:divBdr>
            <w:top w:val="none" w:sz="0" w:space="0" w:color="auto"/>
            <w:left w:val="none" w:sz="0" w:space="0" w:color="auto"/>
            <w:bottom w:val="none" w:sz="0" w:space="0" w:color="auto"/>
            <w:right w:val="none" w:sz="0" w:space="0" w:color="auto"/>
          </w:divBdr>
        </w:div>
      </w:divsChild>
    </w:div>
    <w:div w:id="1161434358">
      <w:bodyDiv w:val="1"/>
      <w:marLeft w:val="0"/>
      <w:marRight w:val="0"/>
      <w:marTop w:val="0"/>
      <w:marBottom w:val="0"/>
      <w:divBdr>
        <w:top w:val="none" w:sz="0" w:space="0" w:color="auto"/>
        <w:left w:val="none" w:sz="0" w:space="0" w:color="auto"/>
        <w:bottom w:val="none" w:sz="0" w:space="0" w:color="auto"/>
        <w:right w:val="none" w:sz="0" w:space="0" w:color="auto"/>
      </w:divBdr>
    </w:div>
    <w:div w:id="1190028403">
      <w:bodyDiv w:val="1"/>
      <w:marLeft w:val="0"/>
      <w:marRight w:val="0"/>
      <w:marTop w:val="0"/>
      <w:marBottom w:val="0"/>
      <w:divBdr>
        <w:top w:val="none" w:sz="0" w:space="0" w:color="auto"/>
        <w:left w:val="none" w:sz="0" w:space="0" w:color="auto"/>
        <w:bottom w:val="none" w:sz="0" w:space="0" w:color="auto"/>
        <w:right w:val="none" w:sz="0" w:space="0" w:color="auto"/>
      </w:divBdr>
      <w:divsChild>
        <w:div w:id="1006232">
          <w:marLeft w:val="0"/>
          <w:marRight w:val="0"/>
          <w:marTop w:val="0"/>
          <w:marBottom w:val="0"/>
          <w:divBdr>
            <w:top w:val="none" w:sz="0" w:space="0" w:color="auto"/>
            <w:left w:val="none" w:sz="0" w:space="0" w:color="auto"/>
            <w:bottom w:val="none" w:sz="0" w:space="0" w:color="auto"/>
            <w:right w:val="none" w:sz="0" w:space="0" w:color="auto"/>
          </w:divBdr>
        </w:div>
        <w:div w:id="28840765">
          <w:marLeft w:val="0"/>
          <w:marRight w:val="0"/>
          <w:marTop w:val="0"/>
          <w:marBottom w:val="0"/>
          <w:divBdr>
            <w:top w:val="none" w:sz="0" w:space="0" w:color="auto"/>
            <w:left w:val="none" w:sz="0" w:space="0" w:color="auto"/>
            <w:bottom w:val="none" w:sz="0" w:space="0" w:color="auto"/>
            <w:right w:val="none" w:sz="0" w:space="0" w:color="auto"/>
          </w:divBdr>
        </w:div>
        <w:div w:id="57092627">
          <w:marLeft w:val="0"/>
          <w:marRight w:val="0"/>
          <w:marTop w:val="0"/>
          <w:marBottom w:val="0"/>
          <w:divBdr>
            <w:top w:val="none" w:sz="0" w:space="0" w:color="auto"/>
            <w:left w:val="none" w:sz="0" w:space="0" w:color="auto"/>
            <w:bottom w:val="none" w:sz="0" w:space="0" w:color="auto"/>
            <w:right w:val="none" w:sz="0" w:space="0" w:color="auto"/>
          </w:divBdr>
        </w:div>
        <w:div w:id="105317943">
          <w:marLeft w:val="0"/>
          <w:marRight w:val="0"/>
          <w:marTop w:val="0"/>
          <w:marBottom w:val="0"/>
          <w:divBdr>
            <w:top w:val="none" w:sz="0" w:space="0" w:color="auto"/>
            <w:left w:val="none" w:sz="0" w:space="0" w:color="auto"/>
            <w:bottom w:val="none" w:sz="0" w:space="0" w:color="auto"/>
            <w:right w:val="none" w:sz="0" w:space="0" w:color="auto"/>
          </w:divBdr>
        </w:div>
        <w:div w:id="154692634">
          <w:marLeft w:val="0"/>
          <w:marRight w:val="0"/>
          <w:marTop w:val="0"/>
          <w:marBottom w:val="0"/>
          <w:divBdr>
            <w:top w:val="none" w:sz="0" w:space="0" w:color="auto"/>
            <w:left w:val="none" w:sz="0" w:space="0" w:color="auto"/>
            <w:bottom w:val="none" w:sz="0" w:space="0" w:color="auto"/>
            <w:right w:val="none" w:sz="0" w:space="0" w:color="auto"/>
          </w:divBdr>
        </w:div>
        <w:div w:id="222375945">
          <w:marLeft w:val="0"/>
          <w:marRight w:val="0"/>
          <w:marTop w:val="0"/>
          <w:marBottom w:val="0"/>
          <w:divBdr>
            <w:top w:val="none" w:sz="0" w:space="0" w:color="auto"/>
            <w:left w:val="none" w:sz="0" w:space="0" w:color="auto"/>
            <w:bottom w:val="none" w:sz="0" w:space="0" w:color="auto"/>
            <w:right w:val="none" w:sz="0" w:space="0" w:color="auto"/>
          </w:divBdr>
        </w:div>
        <w:div w:id="245774329">
          <w:marLeft w:val="0"/>
          <w:marRight w:val="0"/>
          <w:marTop w:val="0"/>
          <w:marBottom w:val="0"/>
          <w:divBdr>
            <w:top w:val="none" w:sz="0" w:space="0" w:color="auto"/>
            <w:left w:val="none" w:sz="0" w:space="0" w:color="auto"/>
            <w:bottom w:val="none" w:sz="0" w:space="0" w:color="auto"/>
            <w:right w:val="none" w:sz="0" w:space="0" w:color="auto"/>
          </w:divBdr>
        </w:div>
        <w:div w:id="287666342">
          <w:marLeft w:val="0"/>
          <w:marRight w:val="0"/>
          <w:marTop w:val="0"/>
          <w:marBottom w:val="0"/>
          <w:divBdr>
            <w:top w:val="none" w:sz="0" w:space="0" w:color="auto"/>
            <w:left w:val="none" w:sz="0" w:space="0" w:color="auto"/>
            <w:bottom w:val="none" w:sz="0" w:space="0" w:color="auto"/>
            <w:right w:val="none" w:sz="0" w:space="0" w:color="auto"/>
          </w:divBdr>
        </w:div>
        <w:div w:id="311494421">
          <w:marLeft w:val="0"/>
          <w:marRight w:val="0"/>
          <w:marTop w:val="0"/>
          <w:marBottom w:val="0"/>
          <w:divBdr>
            <w:top w:val="none" w:sz="0" w:space="0" w:color="auto"/>
            <w:left w:val="none" w:sz="0" w:space="0" w:color="auto"/>
            <w:bottom w:val="none" w:sz="0" w:space="0" w:color="auto"/>
            <w:right w:val="none" w:sz="0" w:space="0" w:color="auto"/>
          </w:divBdr>
        </w:div>
        <w:div w:id="319509292">
          <w:marLeft w:val="0"/>
          <w:marRight w:val="0"/>
          <w:marTop w:val="0"/>
          <w:marBottom w:val="0"/>
          <w:divBdr>
            <w:top w:val="none" w:sz="0" w:space="0" w:color="auto"/>
            <w:left w:val="none" w:sz="0" w:space="0" w:color="auto"/>
            <w:bottom w:val="none" w:sz="0" w:space="0" w:color="auto"/>
            <w:right w:val="none" w:sz="0" w:space="0" w:color="auto"/>
          </w:divBdr>
        </w:div>
        <w:div w:id="342322057">
          <w:marLeft w:val="0"/>
          <w:marRight w:val="0"/>
          <w:marTop w:val="0"/>
          <w:marBottom w:val="0"/>
          <w:divBdr>
            <w:top w:val="none" w:sz="0" w:space="0" w:color="auto"/>
            <w:left w:val="none" w:sz="0" w:space="0" w:color="auto"/>
            <w:bottom w:val="none" w:sz="0" w:space="0" w:color="auto"/>
            <w:right w:val="none" w:sz="0" w:space="0" w:color="auto"/>
          </w:divBdr>
        </w:div>
        <w:div w:id="410586794">
          <w:marLeft w:val="0"/>
          <w:marRight w:val="0"/>
          <w:marTop w:val="0"/>
          <w:marBottom w:val="0"/>
          <w:divBdr>
            <w:top w:val="none" w:sz="0" w:space="0" w:color="auto"/>
            <w:left w:val="none" w:sz="0" w:space="0" w:color="auto"/>
            <w:bottom w:val="none" w:sz="0" w:space="0" w:color="auto"/>
            <w:right w:val="none" w:sz="0" w:space="0" w:color="auto"/>
          </w:divBdr>
        </w:div>
        <w:div w:id="447434358">
          <w:marLeft w:val="0"/>
          <w:marRight w:val="0"/>
          <w:marTop w:val="0"/>
          <w:marBottom w:val="0"/>
          <w:divBdr>
            <w:top w:val="none" w:sz="0" w:space="0" w:color="auto"/>
            <w:left w:val="none" w:sz="0" w:space="0" w:color="auto"/>
            <w:bottom w:val="none" w:sz="0" w:space="0" w:color="auto"/>
            <w:right w:val="none" w:sz="0" w:space="0" w:color="auto"/>
          </w:divBdr>
        </w:div>
        <w:div w:id="504516225">
          <w:marLeft w:val="0"/>
          <w:marRight w:val="0"/>
          <w:marTop w:val="0"/>
          <w:marBottom w:val="0"/>
          <w:divBdr>
            <w:top w:val="none" w:sz="0" w:space="0" w:color="auto"/>
            <w:left w:val="none" w:sz="0" w:space="0" w:color="auto"/>
            <w:bottom w:val="none" w:sz="0" w:space="0" w:color="auto"/>
            <w:right w:val="none" w:sz="0" w:space="0" w:color="auto"/>
          </w:divBdr>
        </w:div>
        <w:div w:id="527764871">
          <w:marLeft w:val="0"/>
          <w:marRight w:val="0"/>
          <w:marTop w:val="0"/>
          <w:marBottom w:val="0"/>
          <w:divBdr>
            <w:top w:val="none" w:sz="0" w:space="0" w:color="auto"/>
            <w:left w:val="none" w:sz="0" w:space="0" w:color="auto"/>
            <w:bottom w:val="none" w:sz="0" w:space="0" w:color="auto"/>
            <w:right w:val="none" w:sz="0" w:space="0" w:color="auto"/>
          </w:divBdr>
        </w:div>
        <w:div w:id="528571424">
          <w:marLeft w:val="0"/>
          <w:marRight w:val="0"/>
          <w:marTop w:val="0"/>
          <w:marBottom w:val="0"/>
          <w:divBdr>
            <w:top w:val="none" w:sz="0" w:space="0" w:color="auto"/>
            <w:left w:val="none" w:sz="0" w:space="0" w:color="auto"/>
            <w:bottom w:val="none" w:sz="0" w:space="0" w:color="auto"/>
            <w:right w:val="none" w:sz="0" w:space="0" w:color="auto"/>
          </w:divBdr>
        </w:div>
        <w:div w:id="557984587">
          <w:marLeft w:val="0"/>
          <w:marRight w:val="0"/>
          <w:marTop w:val="0"/>
          <w:marBottom w:val="0"/>
          <w:divBdr>
            <w:top w:val="none" w:sz="0" w:space="0" w:color="auto"/>
            <w:left w:val="none" w:sz="0" w:space="0" w:color="auto"/>
            <w:bottom w:val="none" w:sz="0" w:space="0" w:color="auto"/>
            <w:right w:val="none" w:sz="0" w:space="0" w:color="auto"/>
          </w:divBdr>
        </w:div>
        <w:div w:id="562376411">
          <w:marLeft w:val="0"/>
          <w:marRight w:val="0"/>
          <w:marTop w:val="0"/>
          <w:marBottom w:val="0"/>
          <w:divBdr>
            <w:top w:val="none" w:sz="0" w:space="0" w:color="auto"/>
            <w:left w:val="none" w:sz="0" w:space="0" w:color="auto"/>
            <w:bottom w:val="none" w:sz="0" w:space="0" w:color="auto"/>
            <w:right w:val="none" w:sz="0" w:space="0" w:color="auto"/>
          </w:divBdr>
        </w:div>
        <w:div w:id="707098376">
          <w:marLeft w:val="0"/>
          <w:marRight w:val="0"/>
          <w:marTop w:val="0"/>
          <w:marBottom w:val="0"/>
          <w:divBdr>
            <w:top w:val="none" w:sz="0" w:space="0" w:color="auto"/>
            <w:left w:val="none" w:sz="0" w:space="0" w:color="auto"/>
            <w:bottom w:val="none" w:sz="0" w:space="0" w:color="auto"/>
            <w:right w:val="none" w:sz="0" w:space="0" w:color="auto"/>
          </w:divBdr>
        </w:div>
        <w:div w:id="735401112">
          <w:marLeft w:val="0"/>
          <w:marRight w:val="0"/>
          <w:marTop w:val="0"/>
          <w:marBottom w:val="0"/>
          <w:divBdr>
            <w:top w:val="none" w:sz="0" w:space="0" w:color="auto"/>
            <w:left w:val="none" w:sz="0" w:space="0" w:color="auto"/>
            <w:bottom w:val="none" w:sz="0" w:space="0" w:color="auto"/>
            <w:right w:val="none" w:sz="0" w:space="0" w:color="auto"/>
          </w:divBdr>
        </w:div>
        <w:div w:id="782192664">
          <w:marLeft w:val="0"/>
          <w:marRight w:val="0"/>
          <w:marTop w:val="0"/>
          <w:marBottom w:val="0"/>
          <w:divBdr>
            <w:top w:val="none" w:sz="0" w:space="0" w:color="auto"/>
            <w:left w:val="none" w:sz="0" w:space="0" w:color="auto"/>
            <w:bottom w:val="none" w:sz="0" w:space="0" w:color="auto"/>
            <w:right w:val="none" w:sz="0" w:space="0" w:color="auto"/>
          </w:divBdr>
        </w:div>
        <w:div w:id="815269216">
          <w:marLeft w:val="0"/>
          <w:marRight w:val="0"/>
          <w:marTop w:val="0"/>
          <w:marBottom w:val="0"/>
          <w:divBdr>
            <w:top w:val="none" w:sz="0" w:space="0" w:color="auto"/>
            <w:left w:val="none" w:sz="0" w:space="0" w:color="auto"/>
            <w:bottom w:val="none" w:sz="0" w:space="0" w:color="auto"/>
            <w:right w:val="none" w:sz="0" w:space="0" w:color="auto"/>
          </w:divBdr>
        </w:div>
        <w:div w:id="900755704">
          <w:marLeft w:val="0"/>
          <w:marRight w:val="0"/>
          <w:marTop w:val="0"/>
          <w:marBottom w:val="0"/>
          <w:divBdr>
            <w:top w:val="none" w:sz="0" w:space="0" w:color="auto"/>
            <w:left w:val="none" w:sz="0" w:space="0" w:color="auto"/>
            <w:bottom w:val="none" w:sz="0" w:space="0" w:color="auto"/>
            <w:right w:val="none" w:sz="0" w:space="0" w:color="auto"/>
          </w:divBdr>
        </w:div>
        <w:div w:id="918056461">
          <w:marLeft w:val="0"/>
          <w:marRight w:val="0"/>
          <w:marTop w:val="0"/>
          <w:marBottom w:val="0"/>
          <w:divBdr>
            <w:top w:val="none" w:sz="0" w:space="0" w:color="auto"/>
            <w:left w:val="none" w:sz="0" w:space="0" w:color="auto"/>
            <w:bottom w:val="none" w:sz="0" w:space="0" w:color="auto"/>
            <w:right w:val="none" w:sz="0" w:space="0" w:color="auto"/>
          </w:divBdr>
        </w:div>
        <w:div w:id="957839543">
          <w:marLeft w:val="0"/>
          <w:marRight w:val="0"/>
          <w:marTop w:val="0"/>
          <w:marBottom w:val="0"/>
          <w:divBdr>
            <w:top w:val="none" w:sz="0" w:space="0" w:color="auto"/>
            <w:left w:val="none" w:sz="0" w:space="0" w:color="auto"/>
            <w:bottom w:val="none" w:sz="0" w:space="0" w:color="auto"/>
            <w:right w:val="none" w:sz="0" w:space="0" w:color="auto"/>
          </w:divBdr>
        </w:div>
        <w:div w:id="960376646">
          <w:marLeft w:val="0"/>
          <w:marRight w:val="0"/>
          <w:marTop w:val="0"/>
          <w:marBottom w:val="0"/>
          <w:divBdr>
            <w:top w:val="none" w:sz="0" w:space="0" w:color="auto"/>
            <w:left w:val="none" w:sz="0" w:space="0" w:color="auto"/>
            <w:bottom w:val="none" w:sz="0" w:space="0" w:color="auto"/>
            <w:right w:val="none" w:sz="0" w:space="0" w:color="auto"/>
          </w:divBdr>
        </w:div>
        <w:div w:id="997615336">
          <w:marLeft w:val="0"/>
          <w:marRight w:val="0"/>
          <w:marTop w:val="0"/>
          <w:marBottom w:val="0"/>
          <w:divBdr>
            <w:top w:val="none" w:sz="0" w:space="0" w:color="auto"/>
            <w:left w:val="none" w:sz="0" w:space="0" w:color="auto"/>
            <w:bottom w:val="none" w:sz="0" w:space="0" w:color="auto"/>
            <w:right w:val="none" w:sz="0" w:space="0" w:color="auto"/>
          </w:divBdr>
        </w:div>
        <w:div w:id="1004819865">
          <w:marLeft w:val="0"/>
          <w:marRight w:val="0"/>
          <w:marTop w:val="0"/>
          <w:marBottom w:val="0"/>
          <w:divBdr>
            <w:top w:val="none" w:sz="0" w:space="0" w:color="auto"/>
            <w:left w:val="none" w:sz="0" w:space="0" w:color="auto"/>
            <w:bottom w:val="none" w:sz="0" w:space="0" w:color="auto"/>
            <w:right w:val="none" w:sz="0" w:space="0" w:color="auto"/>
          </w:divBdr>
        </w:div>
        <w:div w:id="1093210821">
          <w:marLeft w:val="0"/>
          <w:marRight w:val="0"/>
          <w:marTop w:val="0"/>
          <w:marBottom w:val="0"/>
          <w:divBdr>
            <w:top w:val="none" w:sz="0" w:space="0" w:color="auto"/>
            <w:left w:val="none" w:sz="0" w:space="0" w:color="auto"/>
            <w:bottom w:val="none" w:sz="0" w:space="0" w:color="auto"/>
            <w:right w:val="none" w:sz="0" w:space="0" w:color="auto"/>
          </w:divBdr>
        </w:div>
        <w:div w:id="1174033188">
          <w:marLeft w:val="0"/>
          <w:marRight w:val="0"/>
          <w:marTop w:val="0"/>
          <w:marBottom w:val="0"/>
          <w:divBdr>
            <w:top w:val="none" w:sz="0" w:space="0" w:color="auto"/>
            <w:left w:val="none" w:sz="0" w:space="0" w:color="auto"/>
            <w:bottom w:val="none" w:sz="0" w:space="0" w:color="auto"/>
            <w:right w:val="none" w:sz="0" w:space="0" w:color="auto"/>
          </w:divBdr>
        </w:div>
        <w:div w:id="1319075441">
          <w:marLeft w:val="0"/>
          <w:marRight w:val="0"/>
          <w:marTop w:val="0"/>
          <w:marBottom w:val="0"/>
          <w:divBdr>
            <w:top w:val="none" w:sz="0" w:space="0" w:color="auto"/>
            <w:left w:val="none" w:sz="0" w:space="0" w:color="auto"/>
            <w:bottom w:val="none" w:sz="0" w:space="0" w:color="auto"/>
            <w:right w:val="none" w:sz="0" w:space="0" w:color="auto"/>
          </w:divBdr>
        </w:div>
        <w:div w:id="1329672921">
          <w:marLeft w:val="0"/>
          <w:marRight w:val="0"/>
          <w:marTop w:val="0"/>
          <w:marBottom w:val="0"/>
          <w:divBdr>
            <w:top w:val="none" w:sz="0" w:space="0" w:color="auto"/>
            <w:left w:val="none" w:sz="0" w:space="0" w:color="auto"/>
            <w:bottom w:val="none" w:sz="0" w:space="0" w:color="auto"/>
            <w:right w:val="none" w:sz="0" w:space="0" w:color="auto"/>
          </w:divBdr>
        </w:div>
        <w:div w:id="1331325837">
          <w:marLeft w:val="0"/>
          <w:marRight w:val="0"/>
          <w:marTop w:val="0"/>
          <w:marBottom w:val="0"/>
          <w:divBdr>
            <w:top w:val="none" w:sz="0" w:space="0" w:color="auto"/>
            <w:left w:val="none" w:sz="0" w:space="0" w:color="auto"/>
            <w:bottom w:val="none" w:sz="0" w:space="0" w:color="auto"/>
            <w:right w:val="none" w:sz="0" w:space="0" w:color="auto"/>
          </w:divBdr>
        </w:div>
        <w:div w:id="1354114259">
          <w:marLeft w:val="0"/>
          <w:marRight w:val="0"/>
          <w:marTop w:val="0"/>
          <w:marBottom w:val="0"/>
          <w:divBdr>
            <w:top w:val="none" w:sz="0" w:space="0" w:color="auto"/>
            <w:left w:val="none" w:sz="0" w:space="0" w:color="auto"/>
            <w:bottom w:val="none" w:sz="0" w:space="0" w:color="auto"/>
            <w:right w:val="none" w:sz="0" w:space="0" w:color="auto"/>
          </w:divBdr>
        </w:div>
        <w:div w:id="1376587137">
          <w:marLeft w:val="0"/>
          <w:marRight w:val="0"/>
          <w:marTop w:val="0"/>
          <w:marBottom w:val="0"/>
          <w:divBdr>
            <w:top w:val="none" w:sz="0" w:space="0" w:color="auto"/>
            <w:left w:val="none" w:sz="0" w:space="0" w:color="auto"/>
            <w:bottom w:val="none" w:sz="0" w:space="0" w:color="auto"/>
            <w:right w:val="none" w:sz="0" w:space="0" w:color="auto"/>
          </w:divBdr>
        </w:div>
        <w:div w:id="1397240581">
          <w:marLeft w:val="0"/>
          <w:marRight w:val="0"/>
          <w:marTop w:val="0"/>
          <w:marBottom w:val="0"/>
          <w:divBdr>
            <w:top w:val="none" w:sz="0" w:space="0" w:color="auto"/>
            <w:left w:val="none" w:sz="0" w:space="0" w:color="auto"/>
            <w:bottom w:val="none" w:sz="0" w:space="0" w:color="auto"/>
            <w:right w:val="none" w:sz="0" w:space="0" w:color="auto"/>
          </w:divBdr>
        </w:div>
        <w:div w:id="1454134228">
          <w:marLeft w:val="0"/>
          <w:marRight w:val="0"/>
          <w:marTop w:val="0"/>
          <w:marBottom w:val="0"/>
          <w:divBdr>
            <w:top w:val="none" w:sz="0" w:space="0" w:color="auto"/>
            <w:left w:val="none" w:sz="0" w:space="0" w:color="auto"/>
            <w:bottom w:val="none" w:sz="0" w:space="0" w:color="auto"/>
            <w:right w:val="none" w:sz="0" w:space="0" w:color="auto"/>
          </w:divBdr>
        </w:div>
        <w:div w:id="1495805303">
          <w:marLeft w:val="0"/>
          <w:marRight w:val="0"/>
          <w:marTop w:val="0"/>
          <w:marBottom w:val="0"/>
          <w:divBdr>
            <w:top w:val="none" w:sz="0" w:space="0" w:color="auto"/>
            <w:left w:val="none" w:sz="0" w:space="0" w:color="auto"/>
            <w:bottom w:val="none" w:sz="0" w:space="0" w:color="auto"/>
            <w:right w:val="none" w:sz="0" w:space="0" w:color="auto"/>
          </w:divBdr>
        </w:div>
        <w:div w:id="1524900544">
          <w:marLeft w:val="0"/>
          <w:marRight w:val="0"/>
          <w:marTop w:val="0"/>
          <w:marBottom w:val="0"/>
          <w:divBdr>
            <w:top w:val="none" w:sz="0" w:space="0" w:color="auto"/>
            <w:left w:val="none" w:sz="0" w:space="0" w:color="auto"/>
            <w:bottom w:val="none" w:sz="0" w:space="0" w:color="auto"/>
            <w:right w:val="none" w:sz="0" w:space="0" w:color="auto"/>
          </w:divBdr>
        </w:div>
        <w:div w:id="1560092673">
          <w:marLeft w:val="0"/>
          <w:marRight w:val="0"/>
          <w:marTop w:val="0"/>
          <w:marBottom w:val="0"/>
          <w:divBdr>
            <w:top w:val="none" w:sz="0" w:space="0" w:color="auto"/>
            <w:left w:val="none" w:sz="0" w:space="0" w:color="auto"/>
            <w:bottom w:val="none" w:sz="0" w:space="0" w:color="auto"/>
            <w:right w:val="none" w:sz="0" w:space="0" w:color="auto"/>
          </w:divBdr>
        </w:div>
        <w:div w:id="1614824877">
          <w:marLeft w:val="0"/>
          <w:marRight w:val="0"/>
          <w:marTop w:val="0"/>
          <w:marBottom w:val="0"/>
          <w:divBdr>
            <w:top w:val="none" w:sz="0" w:space="0" w:color="auto"/>
            <w:left w:val="none" w:sz="0" w:space="0" w:color="auto"/>
            <w:bottom w:val="none" w:sz="0" w:space="0" w:color="auto"/>
            <w:right w:val="none" w:sz="0" w:space="0" w:color="auto"/>
          </w:divBdr>
        </w:div>
        <w:div w:id="1654748799">
          <w:marLeft w:val="0"/>
          <w:marRight w:val="0"/>
          <w:marTop w:val="0"/>
          <w:marBottom w:val="0"/>
          <w:divBdr>
            <w:top w:val="none" w:sz="0" w:space="0" w:color="auto"/>
            <w:left w:val="none" w:sz="0" w:space="0" w:color="auto"/>
            <w:bottom w:val="none" w:sz="0" w:space="0" w:color="auto"/>
            <w:right w:val="none" w:sz="0" w:space="0" w:color="auto"/>
          </w:divBdr>
        </w:div>
        <w:div w:id="1667976000">
          <w:marLeft w:val="0"/>
          <w:marRight w:val="0"/>
          <w:marTop w:val="0"/>
          <w:marBottom w:val="0"/>
          <w:divBdr>
            <w:top w:val="none" w:sz="0" w:space="0" w:color="auto"/>
            <w:left w:val="none" w:sz="0" w:space="0" w:color="auto"/>
            <w:bottom w:val="none" w:sz="0" w:space="0" w:color="auto"/>
            <w:right w:val="none" w:sz="0" w:space="0" w:color="auto"/>
          </w:divBdr>
        </w:div>
        <w:div w:id="1670476239">
          <w:marLeft w:val="0"/>
          <w:marRight w:val="0"/>
          <w:marTop w:val="0"/>
          <w:marBottom w:val="0"/>
          <w:divBdr>
            <w:top w:val="none" w:sz="0" w:space="0" w:color="auto"/>
            <w:left w:val="none" w:sz="0" w:space="0" w:color="auto"/>
            <w:bottom w:val="none" w:sz="0" w:space="0" w:color="auto"/>
            <w:right w:val="none" w:sz="0" w:space="0" w:color="auto"/>
          </w:divBdr>
        </w:div>
        <w:div w:id="1719207188">
          <w:marLeft w:val="0"/>
          <w:marRight w:val="0"/>
          <w:marTop w:val="0"/>
          <w:marBottom w:val="0"/>
          <w:divBdr>
            <w:top w:val="none" w:sz="0" w:space="0" w:color="auto"/>
            <w:left w:val="none" w:sz="0" w:space="0" w:color="auto"/>
            <w:bottom w:val="none" w:sz="0" w:space="0" w:color="auto"/>
            <w:right w:val="none" w:sz="0" w:space="0" w:color="auto"/>
          </w:divBdr>
        </w:div>
        <w:div w:id="1763648883">
          <w:marLeft w:val="0"/>
          <w:marRight w:val="0"/>
          <w:marTop w:val="0"/>
          <w:marBottom w:val="0"/>
          <w:divBdr>
            <w:top w:val="none" w:sz="0" w:space="0" w:color="auto"/>
            <w:left w:val="none" w:sz="0" w:space="0" w:color="auto"/>
            <w:bottom w:val="none" w:sz="0" w:space="0" w:color="auto"/>
            <w:right w:val="none" w:sz="0" w:space="0" w:color="auto"/>
          </w:divBdr>
        </w:div>
        <w:div w:id="1793206086">
          <w:marLeft w:val="0"/>
          <w:marRight w:val="0"/>
          <w:marTop w:val="0"/>
          <w:marBottom w:val="0"/>
          <w:divBdr>
            <w:top w:val="none" w:sz="0" w:space="0" w:color="auto"/>
            <w:left w:val="none" w:sz="0" w:space="0" w:color="auto"/>
            <w:bottom w:val="none" w:sz="0" w:space="0" w:color="auto"/>
            <w:right w:val="none" w:sz="0" w:space="0" w:color="auto"/>
          </w:divBdr>
        </w:div>
        <w:div w:id="1876387235">
          <w:marLeft w:val="0"/>
          <w:marRight w:val="0"/>
          <w:marTop w:val="0"/>
          <w:marBottom w:val="0"/>
          <w:divBdr>
            <w:top w:val="none" w:sz="0" w:space="0" w:color="auto"/>
            <w:left w:val="none" w:sz="0" w:space="0" w:color="auto"/>
            <w:bottom w:val="none" w:sz="0" w:space="0" w:color="auto"/>
            <w:right w:val="none" w:sz="0" w:space="0" w:color="auto"/>
          </w:divBdr>
        </w:div>
        <w:div w:id="2024093353">
          <w:marLeft w:val="0"/>
          <w:marRight w:val="0"/>
          <w:marTop w:val="0"/>
          <w:marBottom w:val="0"/>
          <w:divBdr>
            <w:top w:val="none" w:sz="0" w:space="0" w:color="auto"/>
            <w:left w:val="none" w:sz="0" w:space="0" w:color="auto"/>
            <w:bottom w:val="none" w:sz="0" w:space="0" w:color="auto"/>
            <w:right w:val="none" w:sz="0" w:space="0" w:color="auto"/>
          </w:divBdr>
        </w:div>
        <w:div w:id="2042896839">
          <w:marLeft w:val="0"/>
          <w:marRight w:val="0"/>
          <w:marTop w:val="0"/>
          <w:marBottom w:val="0"/>
          <w:divBdr>
            <w:top w:val="none" w:sz="0" w:space="0" w:color="auto"/>
            <w:left w:val="none" w:sz="0" w:space="0" w:color="auto"/>
            <w:bottom w:val="none" w:sz="0" w:space="0" w:color="auto"/>
            <w:right w:val="none" w:sz="0" w:space="0" w:color="auto"/>
          </w:divBdr>
        </w:div>
      </w:divsChild>
    </w:div>
    <w:div w:id="1226453111">
      <w:bodyDiv w:val="1"/>
      <w:marLeft w:val="0"/>
      <w:marRight w:val="0"/>
      <w:marTop w:val="0"/>
      <w:marBottom w:val="0"/>
      <w:divBdr>
        <w:top w:val="none" w:sz="0" w:space="0" w:color="auto"/>
        <w:left w:val="none" w:sz="0" w:space="0" w:color="auto"/>
        <w:bottom w:val="none" w:sz="0" w:space="0" w:color="auto"/>
        <w:right w:val="none" w:sz="0" w:space="0" w:color="auto"/>
      </w:divBdr>
    </w:div>
    <w:div w:id="1234656785">
      <w:bodyDiv w:val="1"/>
      <w:marLeft w:val="0"/>
      <w:marRight w:val="0"/>
      <w:marTop w:val="0"/>
      <w:marBottom w:val="0"/>
      <w:divBdr>
        <w:top w:val="none" w:sz="0" w:space="0" w:color="auto"/>
        <w:left w:val="none" w:sz="0" w:space="0" w:color="auto"/>
        <w:bottom w:val="none" w:sz="0" w:space="0" w:color="auto"/>
        <w:right w:val="none" w:sz="0" w:space="0" w:color="auto"/>
      </w:divBdr>
    </w:div>
    <w:div w:id="1243367691">
      <w:bodyDiv w:val="1"/>
      <w:marLeft w:val="0"/>
      <w:marRight w:val="0"/>
      <w:marTop w:val="0"/>
      <w:marBottom w:val="0"/>
      <w:divBdr>
        <w:top w:val="none" w:sz="0" w:space="0" w:color="auto"/>
        <w:left w:val="none" w:sz="0" w:space="0" w:color="auto"/>
        <w:bottom w:val="none" w:sz="0" w:space="0" w:color="auto"/>
        <w:right w:val="none" w:sz="0" w:space="0" w:color="auto"/>
      </w:divBdr>
      <w:divsChild>
        <w:div w:id="92825786">
          <w:marLeft w:val="0"/>
          <w:marRight w:val="0"/>
          <w:marTop w:val="0"/>
          <w:marBottom w:val="0"/>
          <w:divBdr>
            <w:top w:val="none" w:sz="0" w:space="0" w:color="auto"/>
            <w:left w:val="none" w:sz="0" w:space="0" w:color="auto"/>
            <w:bottom w:val="none" w:sz="0" w:space="0" w:color="auto"/>
            <w:right w:val="none" w:sz="0" w:space="0" w:color="auto"/>
          </w:divBdr>
        </w:div>
        <w:div w:id="174267986">
          <w:marLeft w:val="0"/>
          <w:marRight w:val="0"/>
          <w:marTop w:val="0"/>
          <w:marBottom w:val="0"/>
          <w:divBdr>
            <w:top w:val="none" w:sz="0" w:space="0" w:color="auto"/>
            <w:left w:val="none" w:sz="0" w:space="0" w:color="auto"/>
            <w:bottom w:val="none" w:sz="0" w:space="0" w:color="auto"/>
            <w:right w:val="none" w:sz="0" w:space="0" w:color="auto"/>
          </w:divBdr>
        </w:div>
        <w:div w:id="259802979">
          <w:marLeft w:val="0"/>
          <w:marRight w:val="0"/>
          <w:marTop w:val="0"/>
          <w:marBottom w:val="0"/>
          <w:divBdr>
            <w:top w:val="none" w:sz="0" w:space="0" w:color="auto"/>
            <w:left w:val="none" w:sz="0" w:space="0" w:color="auto"/>
            <w:bottom w:val="none" w:sz="0" w:space="0" w:color="auto"/>
            <w:right w:val="none" w:sz="0" w:space="0" w:color="auto"/>
          </w:divBdr>
        </w:div>
        <w:div w:id="336423118">
          <w:marLeft w:val="0"/>
          <w:marRight w:val="0"/>
          <w:marTop w:val="0"/>
          <w:marBottom w:val="0"/>
          <w:divBdr>
            <w:top w:val="none" w:sz="0" w:space="0" w:color="auto"/>
            <w:left w:val="none" w:sz="0" w:space="0" w:color="auto"/>
            <w:bottom w:val="none" w:sz="0" w:space="0" w:color="auto"/>
            <w:right w:val="none" w:sz="0" w:space="0" w:color="auto"/>
          </w:divBdr>
        </w:div>
        <w:div w:id="379089663">
          <w:marLeft w:val="0"/>
          <w:marRight w:val="0"/>
          <w:marTop w:val="0"/>
          <w:marBottom w:val="0"/>
          <w:divBdr>
            <w:top w:val="none" w:sz="0" w:space="0" w:color="auto"/>
            <w:left w:val="none" w:sz="0" w:space="0" w:color="auto"/>
            <w:bottom w:val="none" w:sz="0" w:space="0" w:color="auto"/>
            <w:right w:val="none" w:sz="0" w:space="0" w:color="auto"/>
          </w:divBdr>
        </w:div>
        <w:div w:id="421755638">
          <w:marLeft w:val="0"/>
          <w:marRight w:val="0"/>
          <w:marTop w:val="0"/>
          <w:marBottom w:val="0"/>
          <w:divBdr>
            <w:top w:val="none" w:sz="0" w:space="0" w:color="auto"/>
            <w:left w:val="none" w:sz="0" w:space="0" w:color="auto"/>
            <w:bottom w:val="none" w:sz="0" w:space="0" w:color="auto"/>
            <w:right w:val="none" w:sz="0" w:space="0" w:color="auto"/>
          </w:divBdr>
        </w:div>
        <w:div w:id="438986852">
          <w:marLeft w:val="0"/>
          <w:marRight w:val="0"/>
          <w:marTop w:val="0"/>
          <w:marBottom w:val="0"/>
          <w:divBdr>
            <w:top w:val="none" w:sz="0" w:space="0" w:color="auto"/>
            <w:left w:val="none" w:sz="0" w:space="0" w:color="auto"/>
            <w:bottom w:val="none" w:sz="0" w:space="0" w:color="auto"/>
            <w:right w:val="none" w:sz="0" w:space="0" w:color="auto"/>
          </w:divBdr>
        </w:div>
        <w:div w:id="472715271">
          <w:marLeft w:val="0"/>
          <w:marRight w:val="0"/>
          <w:marTop w:val="0"/>
          <w:marBottom w:val="0"/>
          <w:divBdr>
            <w:top w:val="none" w:sz="0" w:space="0" w:color="auto"/>
            <w:left w:val="none" w:sz="0" w:space="0" w:color="auto"/>
            <w:bottom w:val="none" w:sz="0" w:space="0" w:color="auto"/>
            <w:right w:val="none" w:sz="0" w:space="0" w:color="auto"/>
          </w:divBdr>
        </w:div>
        <w:div w:id="595597371">
          <w:marLeft w:val="0"/>
          <w:marRight w:val="0"/>
          <w:marTop w:val="0"/>
          <w:marBottom w:val="0"/>
          <w:divBdr>
            <w:top w:val="none" w:sz="0" w:space="0" w:color="auto"/>
            <w:left w:val="none" w:sz="0" w:space="0" w:color="auto"/>
            <w:bottom w:val="none" w:sz="0" w:space="0" w:color="auto"/>
            <w:right w:val="none" w:sz="0" w:space="0" w:color="auto"/>
          </w:divBdr>
        </w:div>
        <w:div w:id="615908574">
          <w:marLeft w:val="0"/>
          <w:marRight w:val="0"/>
          <w:marTop w:val="0"/>
          <w:marBottom w:val="0"/>
          <w:divBdr>
            <w:top w:val="none" w:sz="0" w:space="0" w:color="auto"/>
            <w:left w:val="none" w:sz="0" w:space="0" w:color="auto"/>
            <w:bottom w:val="none" w:sz="0" w:space="0" w:color="auto"/>
            <w:right w:val="none" w:sz="0" w:space="0" w:color="auto"/>
          </w:divBdr>
        </w:div>
        <w:div w:id="628165474">
          <w:marLeft w:val="0"/>
          <w:marRight w:val="0"/>
          <w:marTop w:val="0"/>
          <w:marBottom w:val="0"/>
          <w:divBdr>
            <w:top w:val="none" w:sz="0" w:space="0" w:color="auto"/>
            <w:left w:val="none" w:sz="0" w:space="0" w:color="auto"/>
            <w:bottom w:val="none" w:sz="0" w:space="0" w:color="auto"/>
            <w:right w:val="none" w:sz="0" w:space="0" w:color="auto"/>
          </w:divBdr>
        </w:div>
        <w:div w:id="728071397">
          <w:marLeft w:val="0"/>
          <w:marRight w:val="0"/>
          <w:marTop w:val="0"/>
          <w:marBottom w:val="0"/>
          <w:divBdr>
            <w:top w:val="none" w:sz="0" w:space="0" w:color="auto"/>
            <w:left w:val="none" w:sz="0" w:space="0" w:color="auto"/>
            <w:bottom w:val="none" w:sz="0" w:space="0" w:color="auto"/>
            <w:right w:val="none" w:sz="0" w:space="0" w:color="auto"/>
          </w:divBdr>
        </w:div>
        <w:div w:id="744378427">
          <w:marLeft w:val="0"/>
          <w:marRight w:val="0"/>
          <w:marTop w:val="0"/>
          <w:marBottom w:val="0"/>
          <w:divBdr>
            <w:top w:val="none" w:sz="0" w:space="0" w:color="auto"/>
            <w:left w:val="none" w:sz="0" w:space="0" w:color="auto"/>
            <w:bottom w:val="none" w:sz="0" w:space="0" w:color="auto"/>
            <w:right w:val="none" w:sz="0" w:space="0" w:color="auto"/>
          </w:divBdr>
        </w:div>
        <w:div w:id="800611326">
          <w:marLeft w:val="0"/>
          <w:marRight w:val="0"/>
          <w:marTop w:val="0"/>
          <w:marBottom w:val="0"/>
          <w:divBdr>
            <w:top w:val="none" w:sz="0" w:space="0" w:color="auto"/>
            <w:left w:val="none" w:sz="0" w:space="0" w:color="auto"/>
            <w:bottom w:val="none" w:sz="0" w:space="0" w:color="auto"/>
            <w:right w:val="none" w:sz="0" w:space="0" w:color="auto"/>
          </w:divBdr>
        </w:div>
        <w:div w:id="805512024">
          <w:marLeft w:val="0"/>
          <w:marRight w:val="0"/>
          <w:marTop w:val="0"/>
          <w:marBottom w:val="0"/>
          <w:divBdr>
            <w:top w:val="none" w:sz="0" w:space="0" w:color="auto"/>
            <w:left w:val="none" w:sz="0" w:space="0" w:color="auto"/>
            <w:bottom w:val="none" w:sz="0" w:space="0" w:color="auto"/>
            <w:right w:val="none" w:sz="0" w:space="0" w:color="auto"/>
          </w:divBdr>
        </w:div>
        <w:div w:id="823669388">
          <w:marLeft w:val="0"/>
          <w:marRight w:val="0"/>
          <w:marTop w:val="0"/>
          <w:marBottom w:val="0"/>
          <w:divBdr>
            <w:top w:val="none" w:sz="0" w:space="0" w:color="auto"/>
            <w:left w:val="none" w:sz="0" w:space="0" w:color="auto"/>
            <w:bottom w:val="none" w:sz="0" w:space="0" w:color="auto"/>
            <w:right w:val="none" w:sz="0" w:space="0" w:color="auto"/>
          </w:divBdr>
        </w:div>
        <w:div w:id="884680412">
          <w:marLeft w:val="0"/>
          <w:marRight w:val="0"/>
          <w:marTop w:val="0"/>
          <w:marBottom w:val="0"/>
          <w:divBdr>
            <w:top w:val="none" w:sz="0" w:space="0" w:color="auto"/>
            <w:left w:val="none" w:sz="0" w:space="0" w:color="auto"/>
            <w:bottom w:val="none" w:sz="0" w:space="0" w:color="auto"/>
            <w:right w:val="none" w:sz="0" w:space="0" w:color="auto"/>
          </w:divBdr>
        </w:div>
        <w:div w:id="969212373">
          <w:marLeft w:val="0"/>
          <w:marRight w:val="0"/>
          <w:marTop w:val="0"/>
          <w:marBottom w:val="0"/>
          <w:divBdr>
            <w:top w:val="none" w:sz="0" w:space="0" w:color="auto"/>
            <w:left w:val="none" w:sz="0" w:space="0" w:color="auto"/>
            <w:bottom w:val="none" w:sz="0" w:space="0" w:color="auto"/>
            <w:right w:val="none" w:sz="0" w:space="0" w:color="auto"/>
          </w:divBdr>
        </w:div>
        <w:div w:id="1016233257">
          <w:marLeft w:val="0"/>
          <w:marRight w:val="0"/>
          <w:marTop w:val="0"/>
          <w:marBottom w:val="0"/>
          <w:divBdr>
            <w:top w:val="none" w:sz="0" w:space="0" w:color="auto"/>
            <w:left w:val="none" w:sz="0" w:space="0" w:color="auto"/>
            <w:bottom w:val="none" w:sz="0" w:space="0" w:color="auto"/>
            <w:right w:val="none" w:sz="0" w:space="0" w:color="auto"/>
          </w:divBdr>
        </w:div>
        <w:div w:id="1080951550">
          <w:marLeft w:val="0"/>
          <w:marRight w:val="0"/>
          <w:marTop w:val="0"/>
          <w:marBottom w:val="0"/>
          <w:divBdr>
            <w:top w:val="none" w:sz="0" w:space="0" w:color="auto"/>
            <w:left w:val="none" w:sz="0" w:space="0" w:color="auto"/>
            <w:bottom w:val="none" w:sz="0" w:space="0" w:color="auto"/>
            <w:right w:val="none" w:sz="0" w:space="0" w:color="auto"/>
          </w:divBdr>
        </w:div>
        <w:div w:id="1091778878">
          <w:marLeft w:val="0"/>
          <w:marRight w:val="0"/>
          <w:marTop w:val="0"/>
          <w:marBottom w:val="0"/>
          <w:divBdr>
            <w:top w:val="none" w:sz="0" w:space="0" w:color="auto"/>
            <w:left w:val="none" w:sz="0" w:space="0" w:color="auto"/>
            <w:bottom w:val="none" w:sz="0" w:space="0" w:color="auto"/>
            <w:right w:val="none" w:sz="0" w:space="0" w:color="auto"/>
          </w:divBdr>
        </w:div>
        <w:div w:id="1098713243">
          <w:marLeft w:val="0"/>
          <w:marRight w:val="0"/>
          <w:marTop w:val="0"/>
          <w:marBottom w:val="0"/>
          <w:divBdr>
            <w:top w:val="none" w:sz="0" w:space="0" w:color="auto"/>
            <w:left w:val="none" w:sz="0" w:space="0" w:color="auto"/>
            <w:bottom w:val="none" w:sz="0" w:space="0" w:color="auto"/>
            <w:right w:val="none" w:sz="0" w:space="0" w:color="auto"/>
          </w:divBdr>
        </w:div>
        <w:div w:id="1102608798">
          <w:marLeft w:val="0"/>
          <w:marRight w:val="0"/>
          <w:marTop w:val="0"/>
          <w:marBottom w:val="0"/>
          <w:divBdr>
            <w:top w:val="none" w:sz="0" w:space="0" w:color="auto"/>
            <w:left w:val="none" w:sz="0" w:space="0" w:color="auto"/>
            <w:bottom w:val="none" w:sz="0" w:space="0" w:color="auto"/>
            <w:right w:val="none" w:sz="0" w:space="0" w:color="auto"/>
          </w:divBdr>
        </w:div>
        <w:div w:id="1128166369">
          <w:marLeft w:val="0"/>
          <w:marRight w:val="0"/>
          <w:marTop w:val="0"/>
          <w:marBottom w:val="0"/>
          <w:divBdr>
            <w:top w:val="none" w:sz="0" w:space="0" w:color="auto"/>
            <w:left w:val="none" w:sz="0" w:space="0" w:color="auto"/>
            <w:bottom w:val="none" w:sz="0" w:space="0" w:color="auto"/>
            <w:right w:val="none" w:sz="0" w:space="0" w:color="auto"/>
          </w:divBdr>
        </w:div>
        <w:div w:id="1183974435">
          <w:marLeft w:val="0"/>
          <w:marRight w:val="0"/>
          <w:marTop w:val="0"/>
          <w:marBottom w:val="0"/>
          <w:divBdr>
            <w:top w:val="none" w:sz="0" w:space="0" w:color="auto"/>
            <w:left w:val="none" w:sz="0" w:space="0" w:color="auto"/>
            <w:bottom w:val="none" w:sz="0" w:space="0" w:color="auto"/>
            <w:right w:val="none" w:sz="0" w:space="0" w:color="auto"/>
          </w:divBdr>
        </w:div>
        <w:div w:id="1234391724">
          <w:marLeft w:val="0"/>
          <w:marRight w:val="0"/>
          <w:marTop w:val="0"/>
          <w:marBottom w:val="0"/>
          <w:divBdr>
            <w:top w:val="none" w:sz="0" w:space="0" w:color="auto"/>
            <w:left w:val="none" w:sz="0" w:space="0" w:color="auto"/>
            <w:bottom w:val="none" w:sz="0" w:space="0" w:color="auto"/>
            <w:right w:val="none" w:sz="0" w:space="0" w:color="auto"/>
          </w:divBdr>
        </w:div>
        <w:div w:id="1236937488">
          <w:marLeft w:val="0"/>
          <w:marRight w:val="0"/>
          <w:marTop w:val="0"/>
          <w:marBottom w:val="0"/>
          <w:divBdr>
            <w:top w:val="none" w:sz="0" w:space="0" w:color="auto"/>
            <w:left w:val="none" w:sz="0" w:space="0" w:color="auto"/>
            <w:bottom w:val="none" w:sz="0" w:space="0" w:color="auto"/>
            <w:right w:val="none" w:sz="0" w:space="0" w:color="auto"/>
          </w:divBdr>
        </w:div>
        <w:div w:id="1245215371">
          <w:marLeft w:val="0"/>
          <w:marRight w:val="0"/>
          <w:marTop w:val="0"/>
          <w:marBottom w:val="0"/>
          <w:divBdr>
            <w:top w:val="none" w:sz="0" w:space="0" w:color="auto"/>
            <w:left w:val="none" w:sz="0" w:space="0" w:color="auto"/>
            <w:bottom w:val="none" w:sz="0" w:space="0" w:color="auto"/>
            <w:right w:val="none" w:sz="0" w:space="0" w:color="auto"/>
          </w:divBdr>
        </w:div>
        <w:div w:id="1285236359">
          <w:marLeft w:val="0"/>
          <w:marRight w:val="0"/>
          <w:marTop w:val="0"/>
          <w:marBottom w:val="0"/>
          <w:divBdr>
            <w:top w:val="none" w:sz="0" w:space="0" w:color="auto"/>
            <w:left w:val="none" w:sz="0" w:space="0" w:color="auto"/>
            <w:bottom w:val="none" w:sz="0" w:space="0" w:color="auto"/>
            <w:right w:val="none" w:sz="0" w:space="0" w:color="auto"/>
          </w:divBdr>
        </w:div>
        <w:div w:id="1288656554">
          <w:marLeft w:val="0"/>
          <w:marRight w:val="0"/>
          <w:marTop w:val="0"/>
          <w:marBottom w:val="0"/>
          <w:divBdr>
            <w:top w:val="none" w:sz="0" w:space="0" w:color="auto"/>
            <w:left w:val="none" w:sz="0" w:space="0" w:color="auto"/>
            <w:bottom w:val="none" w:sz="0" w:space="0" w:color="auto"/>
            <w:right w:val="none" w:sz="0" w:space="0" w:color="auto"/>
          </w:divBdr>
        </w:div>
        <w:div w:id="1300259424">
          <w:marLeft w:val="0"/>
          <w:marRight w:val="0"/>
          <w:marTop w:val="0"/>
          <w:marBottom w:val="0"/>
          <w:divBdr>
            <w:top w:val="none" w:sz="0" w:space="0" w:color="auto"/>
            <w:left w:val="none" w:sz="0" w:space="0" w:color="auto"/>
            <w:bottom w:val="none" w:sz="0" w:space="0" w:color="auto"/>
            <w:right w:val="none" w:sz="0" w:space="0" w:color="auto"/>
          </w:divBdr>
        </w:div>
        <w:div w:id="1417946480">
          <w:marLeft w:val="0"/>
          <w:marRight w:val="0"/>
          <w:marTop w:val="0"/>
          <w:marBottom w:val="0"/>
          <w:divBdr>
            <w:top w:val="none" w:sz="0" w:space="0" w:color="auto"/>
            <w:left w:val="none" w:sz="0" w:space="0" w:color="auto"/>
            <w:bottom w:val="none" w:sz="0" w:space="0" w:color="auto"/>
            <w:right w:val="none" w:sz="0" w:space="0" w:color="auto"/>
          </w:divBdr>
        </w:div>
        <w:div w:id="1439721366">
          <w:marLeft w:val="0"/>
          <w:marRight w:val="0"/>
          <w:marTop w:val="0"/>
          <w:marBottom w:val="0"/>
          <w:divBdr>
            <w:top w:val="none" w:sz="0" w:space="0" w:color="auto"/>
            <w:left w:val="none" w:sz="0" w:space="0" w:color="auto"/>
            <w:bottom w:val="none" w:sz="0" w:space="0" w:color="auto"/>
            <w:right w:val="none" w:sz="0" w:space="0" w:color="auto"/>
          </w:divBdr>
        </w:div>
        <w:div w:id="1443568067">
          <w:marLeft w:val="0"/>
          <w:marRight w:val="0"/>
          <w:marTop w:val="0"/>
          <w:marBottom w:val="0"/>
          <w:divBdr>
            <w:top w:val="none" w:sz="0" w:space="0" w:color="auto"/>
            <w:left w:val="none" w:sz="0" w:space="0" w:color="auto"/>
            <w:bottom w:val="none" w:sz="0" w:space="0" w:color="auto"/>
            <w:right w:val="none" w:sz="0" w:space="0" w:color="auto"/>
          </w:divBdr>
        </w:div>
        <w:div w:id="1492141281">
          <w:marLeft w:val="0"/>
          <w:marRight w:val="0"/>
          <w:marTop w:val="0"/>
          <w:marBottom w:val="0"/>
          <w:divBdr>
            <w:top w:val="none" w:sz="0" w:space="0" w:color="auto"/>
            <w:left w:val="none" w:sz="0" w:space="0" w:color="auto"/>
            <w:bottom w:val="none" w:sz="0" w:space="0" w:color="auto"/>
            <w:right w:val="none" w:sz="0" w:space="0" w:color="auto"/>
          </w:divBdr>
        </w:div>
        <w:div w:id="1504276499">
          <w:marLeft w:val="0"/>
          <w:marRight w:val="0"/>
          <w:marTop w:val="0"/>
          <w:marBottom w:val="0"/>
          <w:divBdr>
            <w:top w:val="none" w:sz="0" w:space="0" w:color="auto"/>
            <w:left w:val="none" w:sz="0" w:space="0" w:color="auto"/>
            <w:bottom w:val="none" w:sz="0" w:space="0" w:color="auto"/>
            <w:right w:val="none" w:sz="0" w:space="0" w:color="auto"/>
          </w:divBdr>
        </w:div>
        <w:div w:id="1581867292">
          <w:marLeft w:val="0"/>
          <w:marRight w:val="0"/>
          <w:marTop w:val="0"/>
          <w:marBottom w:val="0"/>
          <w:divBdr>
            <w:top w:val="none" w:sz="0" w:space="0" w:color="auto"/>
            <w:left w:val="none" w:sz="0" w:space="0" w:color="auto"/>
            <w:bottom w:val="none" w:sz="0" w:space="0" w:color="auto"/>
            <w:right w:val="none" w:sz="0" w:space="0" w:color="auto"/>
          </w:divBdr>
        </w:div>
        <w:div w:id="1611431478">
          <w:marLeft w:val="0"/>
          <w:marRight w:val="0"/>
          <w:marTop w:val="0"/>
          <w:marBottom w:val="0"/>
          <w:divBdr>
            <w:top w:val="none" w:sz="0" w:space="0" w:color="auto"/>
            <w:left w:val="none" w:sz="0" w:space="0" w:color="auto"/>
            <w:bottom w:val="none" w:sz="0" w:space="0" w:color="auto"/>
            <w:right w:val="none" w:sz="0" w:space="0" w:color="auto"/>
          </w:divBdr>
        </w:div>
        <w:div w:id="1772698841">
          <w:marLeft w:val="0"/>
          <w:marRight w:val="0"/>
          <w:marTop w:val="0"/>
          <w:marBottom w:val="0"/>
          <w:divBdr>
            <w:top w:val="none" w:sz="0" w:space="0" w:color="auto"/>
            <w:left w:val="none" w:sz="0" w:space="0" w:color="auto"/>
            <w:bottom w:val="none" w:sz="0" w:space="0" w:color="auto"/>
            <w:right w:val="none" w:sz="0" w:space="0" w:color="auto"/>
          </w:divBdr>
        </w:div>
        <w:div w:id="1799371479">
          <w:marLeft w:val="0"/>
          <w:marRight w:val="0"/>
          <w:marTop w:val="0"/>
          <w:marBottom w:val="0"/>
          <w:divBdr>
            <w:top w:val="none" w:sz="0" w:space="0" w:color="auto"/>
            <w:left w:val="none" w:sz="0" w:space="0" w:color="auto"/>
            <w:bottom w:val="none" w:sz="0" w:space="0" w:color="auto"/>
            <w:right w:val="none" w:sz="0" w:space="0" w:color="auto"/>
          </w:divBdr>
        </w:div>
        <w:div w:id="1821194388">
          <w:marLeft w:val="0"/>
          <w:marRight w:val="0"/>
          <w:marTop w:val="0"/>
          <w:marBottom w:val="0"/>
          <w:divBdr>
            <w:top w:val="none" w:sz="0" w:space="0" w:color="auto"/>
            <w:left w:val="none" w:sz="0" w:space="0" w:color="auto"/>
            <w:bottom w:val="none" w:sz="0" w:space="0" w:color="auto"/>
            <w:right w:val="none" w:sz="0" w:space="0" w:color="auto"/>
          </w:divBdr>
        </w:div>
        <w:div w:id="1982802941">
          <w:marLeft w:val="0"/>
          <w:marRight w:val="0"/>
          <w:marTop w:val="0"/>
          <w:marBottom w:val="0"/>
          <w:divBdr>
            <w:top w:val="none" w:sz="0" w:space="0" w:color="auto"/>
            <w:left w:val="none" w:sz="0" w:space="0" w:color="auto"/>
            <w:bottom w:val="none" w:sz="0" w:space="0" w:color="auto"/>
            <w:right w:val="none" w:sz="0" w:space="0" w:color="auto"/>
          </w:divBdr>
        </w:div>
        <w:div w:id="2007593228">
          <w:marLeft w:val="0"/>
          <w:marRight w:val="0"/>
          <w:marTop w:val="0"/>
          <w:marBottom w:val="0"/>
          <w:divBdr>
            <w:top w:val="none" w:sz="0" w:space="0" w:color="auto"/>
            <w:left w:val="none" w:sz="0" w:space="0" w:color="auto"/>
            <w:bottom w:val="none" w:sz="0" w:space="0" w:color="auto"/>
            <w:right w:val="none" w:sz="0" w:space="0" w:color="auto"/>
          </w:divBdr>
        </w:div>
        <w:div w:id="2044136518">
          <w:marLeft w:val="0"/>
          <w:marRight w:val="0"/>
          <w:marTop w:val="0"/>
          <w:marBottom w:val="0"/>
          <w:divBdr>
            <w:top w:val="none" w:sz="0" w:space="0" w:color="auto"/>
            <w:left w:val="none" w:sz="0" w:space="0" w:color="auto"/>
            <w:bottom w:val="none" w:sz="0" w:space="0" w:color="auto"/>
            <w:right w:val="none" w:sz="0" w:space="0" w:color="auto"/>
          </w:divBdr>
        </w:div>
        <w:div w:id="2087876521">
          <w:marLeft w:val="0"/>
          <w:marRight w:val="0"/>
          <w:marTop w:val="0"/>
          <w:marBottom w:val="0"/>
          <w:divBdr>
            <w:top w:val="none" w:sz="0" w:space="0" w:color="auto"/>
            <w:left w:val="none" w:sz="0" w:space="0" w:color="auto"/>
            <w:bottom w:val="none" w:sz="0" w:space="0" w:color="auto"/>
            <w:right w:val="none" w:sz="0" w:space="0" w:color="auto"/>
          </w:divBdr>
        </w:div>
      </w:divsChild>
    </w:div>
    <w:div w:id="1266571875">
      <w:bodyDiv w:val="1"/>
      <w:marLeft w:val="0"/>
      <w:marRight w:val="0"/>
      <w:marTop w:val="0"/>
      <w:marBottom w:val="0"/>
      <w:divBdr>
        <w:top w:val="none" w:sz="0" w:space="0" w:color="auto"/>
        <w:left w:val="none" w:sz="0" w:space="0" w:color="auto"/>
        <w:bottom w:val="none" w:sz="0" w:space="0" w:color="auto"/>
        <w:right w:val="none" w:sz="0" w:space="0" w:color="auto"/>
      </w:divBdr>
    </w:div>
    <w:div w:id="1316685537">
      <w:bodyDiv w:val="1"/>
      <w:marLeft w:val="0"/>
      <w:marRight w:val="0"/>
      <w:marTop w:val="0"/>
      <w:marBottom w:val="0"/>
      <w:divBdr>
        <w:top w:val="none" w:sz="0" w:space="0" w:color="auto"/>
        <w:left w:val="none" w:sz="0" w:space="0" w:color="auto"/>
        <w:bottom w:val="none" w:sz="0" w:space="0" w:color="auto"/>
        <w:right w:val="none" w:sz="0" w:space="0" w:color="auto"/>
      </w:divBdr>
      <w:divsChild>
        <w:div w:id="554779148">
          <w:marLeft w:val="0"/>
          <w:marRight w:val="0"/>
          <w:marTop w:val="0"/>
          <w:marBottom w:val="0"/>
          <w:divBdr>
            <w:top w:val="none" w:sz="0" w:space="0" w:color="auto"/>
            <w:left w:val="none" w:sz="0" w:space="0" w:color="auto"/>
            <w:bottom w:val="none" w:sz="0" w:space="0" w:color="auto"/>
            <w:right w:val="none" w:sz="0" w:space="0" w:color="auto"/>
          </w:divBdr>
        </w:div>
        <w:div w:id="817920235">
          <w:marLeft w:val="0"/>
          <w:marRight w:val="0"/>
          <w:marTop w:val="0"/>
          <w:marBottom w:val="0"/>
          <w:divBdr>
            <w:top w:val="none" w:sz="0" w:space="0" w:color="auto"/>
            <w:left w:val="none" w:sz="0" w:space="0" w:color="auto"/>
            <w:bottom w:val="none" w:sz="0" w:space="0" w:color="auto"/>
            <w:right w:val="none" w:sz="0" w:space="0" w:color="auto"/>
          </w:divBdr>
        </w:div>
        <w:div w:id="940648354">
          <w:marLeft w:val="0"/>
          <w:marRight w:val="0"/>
          <w:marTop w:val="0"/>
          <w:marBottom w:val="0"/>
          <w:divBdr>
            <w:top w:val="none" w:sz="0" w:space="0" w:color="auto"/>
            <w:left w:val="none" w:sz="0" w:space="0" w:color="auto"/>
            <w:bottom w:val="none" w:sz="0" w:space="0" w:color="auto"/>
            <w:right w:val="none" w:sz="0" w:space="0" w:color="auto"/>
          </w:divBdr>
        </w:div>
        <w:div w:id="1200242363">
          <w:marLeft w:val="0"/>
          <w:marRight w:val="0"/>
          <w:marTop w:val="0"/>
          <w:marBottom w:val="0"/>
          <w:divBdr>
            <w:top w:val="none" w:sz="0" w:space="0" w:color="auto"/>
            <w:left w:val="none" w:sz="0" w:space="0" w:color="auto"/>
            <w:bottom w:val="none" w:sz="0" w:space="0" w:color="auto"/>
            <w:right w:val="none" w:sz="0" w:space="0" w:color="auto"/>
          </w:divBdr>
        </w:div>
        <w:div w:id="1213032737">
          <w:marLeft w:val="0"/>
          <w:marRight w:val="0"/>
          <w:marTop w:val="0"/>
          <w:marBottom w:val="0"/>
          <w:divBdr>
            <w:top w:val="none" w:sz="0" w:space="0" w:color="auto"/>
            <w:left w:val="none" w:sz="0" w:space="0" w:color="auto"/>
            <w:bottom w:val="none" w:sz="0" w:space="0" w:color="auto"/>
            <w:right w:val="none" w:sz="0" w:space="0" w:color="auto"/>
          </w:divBdr>
        </w:div>
        <w:div w:id="1854757813">
          <w:marLeft w:val="0"/>
          <w:marRight w:val="0"/>
          <w:marTop w:val="0"/>
          <w:marBottom w:val="0"/>
          <w:divBdr>
            <w:top w:val="none" w:sz="0" w:space="0" w:color="auto"/>
            <w:left w:val="none" w:sz="0" w:space="0" w:color="auto"/>
            <w:bottom w:val="none" w:sz="0" w:space="0" w:color="auto"/>
            <w:right w:val="none" w:sz="0" w:space="0" w:color="auto"/>
          </w:divBdr>
        </w:div>
        <w:div w:id="1860387068">
          <w:marLeft w:val="0"/>
          <w:marRight w:val="0"/>
          <w:marTop w:val="0"/>
          <w:marBottom w:val="0"/>
          <w:divBdr>
            <w:top w:val="none" w:sz="0" w:space="0" w:color="auto"/>
            <w:left w:val="none" w:sz="0" w:space="0" w:color="auto"/>
            <w:bottom w:val="none" w:sz="0" w:space="0" w:color="auto"/>
            <w:right w:val="none" w:sz="0" w:space="0" w:color="auto"/>
          </w:divBdr>
        </w:div>
        <w:div w:id="1972902785">
          <w:marLeft w:val="0"/>
          <w:marRight w:val="0"/>
          <w:marTop w:val="0"/>
          <w:marBottom w:val="0"/>
          <w:divBdr>
            <w:top w:val="none" w:sz="0" w:space="0" w:color="auto"/>
            <w:left w:val="none" w:sz="0" w:space="0" w:color="auto"/>
            <w:bottom w:val="none" w:sz="0" w:space="0" w:color="auto"/>
            <w:right w:val="none" w:sz="0" w:space="0" w:color="auto"/>
          </w:divBdr>
        </w:div>
      </w:divsChild>
    </w:div>
    <w:div w:id="1319531724">
      <w:bodyDiv w:val="1"/>
      <w:marLeft w:val="0"/>
      <w:marRight w:val="0"/>
      <w:marTop w:val="0"/>
      <w:marBottom w:val="0"/>
      <w:divBdr>
        <w:top w:val="none" w:sz="0" w:space="0" w:color="auto"/>
        <w:left w:val="none" w:sz="0" w:space="0" w:color="auto"/>
        <w:bottom w:val="none" w:sz="0" w:space="0" w:color="auto"/>
        <w:right w:val="none" w:sz="0" w:space="0" w:color="auto"/>
      </w:divBdr>
      <w:divsChild>
        <w:div w:id="164319627">
          <w:marLeft w:val="0"/>
          <w:marRight w:val="0"/>
          <w:marTop w:val="0"/>
          <w:marBottom w:val="0"/>
          <w:divBdr>
            <w:top w:val="none" w:sz="0" w:space="0" w:color="auto"/>
            <w:left w:val="none" w:sz="0" w:space="0" w:color="auto"/>
            <w:bottom w:val="none" w:sz="0" w:space="0" w:color="auto"/>
            <w:right w:val="none" w:sz="0" w:space="0" w:color="auto"/>
          </w:divBdr>
        </w:div>
        <w:div w:id="590118354">
          <w:marLeft w:val="0"/>
          <w:marRight w:val="0"/>
          <w:marTop w:val="0"/>
          <w:marBottom w:val="0"/>
          <w:divBdr>
            <w:top w:val="none" w:sz="0" w:space="0" w:color="auto"/>
            <w:left w:val="none" w:sz="0" w:space="0" w:color="auto"/>
            <w:bottom w:val="none" w:sz="0" w:space="0" w:color="auto"/>
            <w:right w:val="none" w:sz="0" w:space="0" w:color="auto"/>
          </w:divBdr>
        </w:div>
        <w:div w:id="931938167">
          <w:marLeft w:val="0"/>
          <w:marRight w:val="0"/>
          <w:marTop w:val="0"/>
          <w:marBottom w:val="0"/>
          <w:divBdr>
            <w:top w:val="none" w:sz="0" w:space="0" w:color="auto"/>
            <w:left w:val="none" w:sz="0" w:space="0" w:color="auto"/>
            <w:bottom w:val="none" w:sz="0" w:space="0" w:color="auto"/>
            <w:right w:val="none" w:sz="0" w:space="0" w:color="auto"/>
          </w:divBdr>
        </w:div>
        <w:div w:id="1042440143">
          <w:marLeft w:val="0"/>
          <w:marRight w:val="0"/>
          <w:marTop w:val="0"/>
          <w:marBottom w:val="0"/>
          <w:divBdr>
            <w:top w:val="none" w:sz="0" w:space="0" w:color="auto"/>
            <w:left w:val="none" w:sz="0" w:space="0" w:color="auto"/>
            <w:bottom w:val="none" w:sz="0" w:space="0" w:color="auto"/>
            <w:right w:val="none" w:sz="0" w:space="0" w:color="auto"/>
          </w:divBdr>
        </w:div>
        <w:div w:id="1055130511">
          <w:marLeft w:val="0"/>
          <w:marRight w:val="0"/>
          <w:marTop w:val="0"/>
          <w:marBottom w:val="0"/>
          <w:divBdr>
            <w:top w:val="none" w:sz="0" w:space="0" w:color="auto"/>
            <w:left w:val="none" w:sz="0" w:space="0" w:color="auto"/>
            <w:bottom w:val="none" w:sz="0" w:space="0" w:color="auto"/>
            <w:right w:val="none" w:sz="0" w:space="0" w:color="auto"/>
          </w:divBdr>
        </w:div>
        <w:div w:id="1122190653">
          <w:marLeft w:val="0"/>
          <w:marRight w:val="0"/>
          <w:marTop w:val="0"/>
          <w:marBottom w:val="0"/>
          <w:divBdr>
            <w:top w:val="none" w:sz="0" w:space="0" w:color="auto"/>
            <w:left w:val="none" w:sz="0" w:space="0" w:color="auto"/>
            <w:bottom w:val="none" w:sz="0" w:space="0" w:color="auto"/>
            <w:right w:val="none" w:sz="0" w:space="0" w:color="auto"/>
          </w:divBdr>
        </w:div>
        <w:div w:id="1636400861">
          <w:marLeft w:val="0"/>
          <w:marRight w:val="0"/>
          <w:marTop w:val="0"/>
          <w:marBottom w:val="0"/>
          <w:divBdr>
            <w:top w:val="none" w:sz="0" w:space="0" w:color="auto"/>
            <w:left w:val="none" w:sz="0" w:space="0" w:color="auto"/>
            <w:bottom w:val="none" w:sz="0" w:space="0" w:color="auto"/>
            <w:right w:val="none" w:sz="0" w:space="0" w:color="auto"/>
          </w:divBdr>
        </w:div>
        <w:div w:id="1969388234">
          <w:marLeft w:val="0"/>
          <w:marRight w:val="0"/>
          <w:marTop w:val="0"/>
          <w:marBottom w:val="0"/>
          <w:divBdr>
            <w:top w:val="none" w:sz="0" w:space="0" w:color="auto"/>
            <w:left w:val="none" w:sz="0" w:space="0" w:color="auto"/>
            <w:bottom w:val="none" w:sz="0" w:space="0" w:color="auto"/>
            <w:right w:val="none" w:sz="0" w:space="0" w:color="auto"/>
          </w:divBdr>
        </w:div>
        <w:div w:id="2129279048">
          <w:marLeft w:val="0"/>
          <w:marRight w:val="0"/>
          <w:marTop w:val="0"/>
          <w:marBottom w:val="0"/>
          <w:divBdr>
            <w:top w:val="none" w:sz="0" w:space="0" w:color="auto"/>
            <w:left w:val="none" w:sz="0" w:space="0" w:color="auto"/>
            <w:bottom w:val="none" w:sz="0" w:space="0" w:color="auto"/>
            <w:right w:val="none" w:sz="0" w:space="0" w:color="auto"/>
          </w:divBdr>
        </w:div>
      </w:divsChild>
    </w:div>
    <w:div w:id="1326930050">
      <w:bodyDiv w:val="1"/>
      <w:marLeft w:val="0"/>
      <w:marRight w:val="0"/>
      <w:marTop w:val="0"/>
      <w:marBottom w:val="0"/>
      <w:divBdr>
        <w:top w:val="none" w:sz="0" w:space="0" w:color="auto"/>
        <w:left w:val="none" w:sz="0" w:space="0" w:color="auto"/>
        <w:bottom w:val="none" w:sz="0" w:space="0" w:color="auto"/>
        <w:right w:val="none" w:sz="0" w:space="0" w:color="auto"/>
      </w:divBdr>
    </w:div>
    <w:div w:id="1338268473">
      <w:bodyDiv w:val="1"/>
      <w:marLeft w:val="0"/>
      <w:marRight w:val="0"/>
      <w:marTop w:val="0"/>
      <w:marBottom w:val="0"/>
      <w:divBdr>
        <w:top w:val="none" w:sz="0" w:space="0" w:color="auto"/>
        <w:left w:val="none" w:sz="0" w:space="0" w:color="auto"/>
        <w:bottom w:val="none" w:sz="0" w:space="0" w:color="auto"/>
        <w:right w:val="none" w:sz="0" w:space="0" w:color="auto"/>
      </w:divBdr>
    </w:div>
    <w:div w:id="1340081668">
      <w:bodyDiv w:val="1"/>
      <w:marLeft w:val="0"/>
      <w:marRight w:val="0"/>
      <w:marTop w:val="0"/>
      <w:marBottom w:val="0"/>
      <w:divBdr>
        <w:top w:val="none" w:sz="0" w:space="0" w:color="auto"/>
        <w:left w:val="none" w:sz="0" w:space="0" w:color="auto"/>
        <w:bottom w:val="none" w:sz="0" w:space="0" w:color="auto"/>
        <w:right w:val="none" w:sz="0" w:space="0" w:color="auto"/>
      </w:divBdr>
    </w:div>
    <w:div w:id="1486242804">
      <w:bodyDiv w:val="1"/>
      <w:marLeft w:val="0"/>
      <w:marRight w:val="0"/>
      <w:marTop w:val="0"/>
      <w:marBottom w:val="0"/>
      <w:divBdr>
        <w:top w:val="none" w:sz="0" w:space="0" w:color="auto"/>
        <w:left w:val="none" w:sz="0" w:space="0" w:color="auto"/>
        <w:bottom w:val="none" w:sz="0" w:space="0" w:color="auto"/>
        <w:right w:val="none" w:sz="0" w:space="0" w:color="auto"/>
      </w:divBdr>
      <w:divsChild>
        <w:div w:id="84959749">
          <w:marLeft w:val="0"/>
          <w:marRight w:val="0"/>
          <w:marTop w:val="0"/>
          <w:marBottom w:val="0"/>
          <w:divBdr>
            <w:top w:val="none" w:sz="0" w:space="0" w:color="auto"/>
            <w:left w:val="none" w:sz="0" w:space="0" w:color="auto"/>
            <w:bottom w:val="none" w:sz="0" w:space="0" w:color="auto"/>
            <w:right w:val="none" w:sz="0" w:space="0" w:color="auto"/>
          </w:divBdr>
        </w:div>
        <w:div w:id="280306559">
          <w:marLeft w:val="0"/>
          <w:marRight w:val="0"/>
          <w:marTop w:val="0"/>
          <w:marBottom w:val="0"/>
          <w:divBdr>
            <w:top w:val="none" w:sz="0" w:space="0" w:color="auto"/>
            <w:left w:val="none" w:sz="0" w:space="0" w:color="auto"/>
            <w:bottom w:val="none" w:sz="0" w:space="0" w:color="auto"/>
            <w:right w:val="none" w:sz="0" w:space="0" w:color="auto"/>
          </w:divBdr>
        </w:div>
        <w:div w:id="578684620">
          <w:marLeft w:val="0"/>
          <w:marRight w:val="0"/>
          <w:marTop w:val="0"/>
          <w:marBottom w:val="0"/>
          <w:divBdr>
            <w:top w:val="none" w:sz="0" w:space="0" w:color="auto"/>
            <w:left w:val="none" w:sz="0" w:space="0" w:color="auto"/>
            <w:bottom w:val="none" w:sz="0" w:space="0" w:color="auto"/>
            <w:right w:val="none" w:sz="0" w:space="0" w:color="auto"/>
          </w:divBdr>
        </w:div>
        <w:div w:id="665547633">
          <w:marLeft w:val="0"/>
          <w:marRight w:val="0"/>
          <w:marTop w:val="0"/>
          <w:marBottom w:val="0"/>
          <w:divBdr>
            <w:top w:val="none" w:sz="0" w:space="0" w:color="auto"/>
            <w:left w:val="none" w:sz="0" w:space="0" w:color="auto"/>
            <w:bottom w:val="none" w:sz="0" w:space="0" w:color="auto"/>
            <w:right w:val="none" w:sz="0" w:space="0" w:color="auto"/>
          </w:divBdr>
        </w:div>
        <w:div w:id="679814041">
          <w:marLeft w:val="0"/>
          <w:marRight w:val="0"/>
          <w:marTop w:val="0"/>
          <w:marBottom w:val="0"/>
          <w:divBdr>
            <w:top w:val="none" w:sz="0" w:space="0" w:color="auto"/>
            <w:left w:val="none" w:sz="0" w:space="0" w:color="auto"/>
            <w:bottom w:val="none" w:sz="0" w:space="0" w:color="auto"/>
            <w:right w:val="none" w:sz="0" w:space="0" w:color="auto"/>
          </w:divBdr>
        </w:div>
        <w:div w:id="1358773436">
          <w:marLeft w:val="0"/>
          <w:marRight w:val="0"/>
          <w:marTop w:val="0"/>
          <w:marBottom w:val="0"/>
          <w:divBdr>
            <w:top w:val="none" w:sz="0" w:space="0" w:color="auto"/>
            <w:left w:val="none" w:sz="0" w:space="0" w:color="auto"/>
            <w:bottom w:val="none" w:sz="0" w:space="0" w:color="auto"/>
            <w:right w:val="none" w:sz="0" w:space="0" w:color="auto"/>
          </w:divBdr>
        </w:div>
        <w:div w:id="1461654462">
          <w:marLeft w:val="0"/>
          <w:marRight w:val="0"/>
          <w:marTop w:val="0"/>
          <w:marBottom w:val="0"/>
          <w:divBdr>
            <w:top w:val="none" w:sz="0" w:space="0" w:color="auto"/>
            <w:left w:val="none" w:sz="0" w:space="0" w:color="auto"/>
            <w:bottom w:val="none" w:sz="0" w:space="0" w:color="auto"/>
            <w:right w:val="none" w:sz="0" w:space="0" w:color="auto"/>
          </w:divBdr>
        </w:div>
        <w:div w:id="1489059068">
          <w:marLeft w:val="0"/>
          <w:marRight w:val="0"/>
          <w:marTop w:val="0"/>
          <w:marBottom w:val="0"/>
          <w:divBdr>
            <w:top w:val="none" w:sz="0" w:space="0" w:color="auto"/>
            <w:left w:val="none" w:sz="0" w:space="0" w:color="auto"/>
            <w:bottom w:val="none" w:sz="0" w:space="0" w:color="auto"/>
            <w:right w:val="none" w:sz="0" w:space="0" w:color="auto"/>
          </w:divBdr>
        </w:div>
        <w:div w:id="1745102682">
          <w:marLeft w:val="0"/>
          <w:marRight w:val="0"/>
          <w:marTop w:val="0"/>
          <w:marBottom w:val="0"/>
          <w:divBdr>
            <w:top w:val="none" w:sz="0" w:space="0" w:color="auto"/>
            <w:left w:val="none" w:sz="0" w:space="0" w:color="auto"/>
            <w:bottom w:val="none" w:sz="0" w:space="0" w:color="auto"/>
            <w:right w:val="none" w:sz="0" w:space="0" w:color="auto"/>
          </w:divBdr>
        </w:div>
      </w:divsChild>
    </w:div>
    <w:div w:id="1524858644">
      <w:bodyDiv w:val="1"/>
      <w:marLeft w:val="0"/>
      <w:marRight w:val="0"/>
      <w:marTop w:val="0"/>
      <w:marBottom w:val="0"/>
      <w:divBdr>
        <w:top w:val="none" w:sz="0" w:space="0" w:color="auto"/>
        <w:left w:val="none" w:sz="0" w:space="0" w:color="auto"/>
        <w:bottom w:val="none" w:sz="0" w:space="0" w:color="auto"/>
        <w:right w:val="none" w:sz="0" w:space="0" w:color="auto"/>
      </w:divBdr>
      <w:divsChild>
        <w:div w:id="9331767">
          <w:marLeft w:val="0"/>
          <w:marRight w:val="0"/>
          <w:marTop w:val="0"/>
          <w:marBottom w:val="0"/>
          <w:divBdr>
            <w:top w:val="none" w:sz="0" w:space="0" w:color="auto"/>
            <w:left w:val="none" w:sz="0" w:space="0" w:color="auto"/>
            <w:bottom w:val="none" w:sz="0" w:space="0" w:color="auto"/>
            <w:right w:val="none" w:sz="0" w:space="0" w:color="auto"/>
          </w:divBdr>
        </w:div>
        <w:div w:id="16854946">
          <w:marLeft w:val="0"/>
          <w:marRight w:val="0"/>
          <w:marTop w:val="0"/>
          <w:marBottom w:val="0"/>
          <w:divBdr>
            <w:top w:val="none" w:sz="0" w:space="0" w:color="auto"/>
            <w:left w:val="none" w:sz="0" w:space="0" w:color="auto"/>
            <w:bottom w:val="none" w:sz="0" w:space="0" w:color="auto"/>
            <w:right w:val="none" w:sz="0" w:space="0" w:color="auto"/>
          </w:divBdr>
        </w:div>
        <w:div w:id="27340972">
          <w:marLeft w:val="0"/>
          <w:marRight w:val="0"/>
          <w:marTop w:val="0"/>
          <w:marBottom w:val="0"/>
          <w:divBdr>
            <w:top w:val="none" w:sz="0" w:space="0" w:color="auto"/>
            <w:left w:val="none" w:sz="0" w:space="0" w:color="auto"/>
            <w:bottom w:val="none" w:sz="0" w:space="0" w:color="auto"/>
            <w:right w:val="none" w:sz="0" w:space="0" w:color="auto"/>
          </w:divBdr>
        </w:div>
        <w:div w:id="40636058">
          <w:marLeft w:val="0"/>
          <w:marRight w:val="0"/>
          <w:marTop w:val="0"/>
          <w:marBottom w:val="0"/>
          <w:divBdr>
            <w:top w:val="none" w:sz="0" w:space="0" w:color="auto"/>
            <w:left w:val="none" w:sz="0" w:space="0" w:color="auto"/>
            <w:bottom w:val="none" w:sz="0" w:space="0" w:color="auto"/>
            <w:right w:val="none" w:sz="0" w:space="0" w:color="auto"/>
          </w:divBdr>
        </w:div>
        <w:div w:id="48725956">
          <w:marLeft w:val="0"/>
          <w:marRight w:val="0"/>
          <w:marTop w:val="0"/>
          <w:marBottom w:val="0"/>
          <w:divBdr>
            <w:top w:val="none" w:sz="0" w:space="0" w:color="auto"/>
            <w:left w:val="none" w:sz="0" w:space="0" w:color="auto"/>
            <w:bottom w:val="none" w:sz="0" w:space="0" w:color="auto"/>
            <w:right w:val="none" w:sz="0" w:space="0" w:color="auto"/>
          </w:divBdr>
        </w:div>
        <w:div w:id="67506605">
          <w:marLeft w:val="0"/>
          <w:marRight w:val="0"/>
          <w:marTop w:val="0"/>
          <w:marBottom w:val="0"/>
          <w:divBdr>
            <w:top w:val="none" w:sz="0" w:space="0" w:color="auto"/>
            <w:left w:val="none" w:sz="0" w:space="0" w:color="auto"/>
            <w:bottom w:val="none" w:sz="0" w:space="0" w:color="auto"/>
            <w:right w:val="none" w:sz="0" w:space="0" w:color="auto"/>
          </w:divBdr>
        </w:div>
        <w:div w:id="76906318">
          <w:marLeft w:val="0"/>
          <w:marRight w:val="0"/>
          <w:marTop w:val="0"/>
          <w:marBottom w:val="0"/>
          <w:divBdr>
            <w:top w:val="none" w:sz="0" w:space="0" w:color="auto"/>
            <w:left w:val="none" w:sz="0" w:space="0" w:color="auto"/>
            <w:bottom w:val="none" w:sz="0" w:space="0" w:color="auto"/>
            <w:right w:val="none" w:sz="0" w:space="0" w:color="auto"/>
          </w:divBdr>
        </w:div>
        <w:div w:id="79110764">
          <w:marLeft w:val="0"/>
          <w:marRight w:val="0"/>
          <w:marTop w:val="0"/>
          <w:marBottom w:val="0"/>
          <w:divBdr>
            <w:top w:val="none" w:sz="0" w:space="0" w:color="auto"/>
            <w:left w:val="none" w:sz="0" w:space="0" w:color="auto"/>
            <w:bottom w:val="none" w:sz="0" w:space="0" w:color="auto"/>
            <w:right w:val="none" w:sz="0" w:space="0" w:color="auto"/>
          </w:divBdr>
        </w:div>
        <w:div w:id="82117469">
          <w:marLeft w:val="0"/>
          <w:marRight w:val="0"/>
          <w:marTop w:val="0"/>
          <w:marBottom w:val="0"/>
          <w:divBdr>
            <w:top w:val="none" w:sz="0" w:space="0" w:color="auto"/>
            <w:left w:val="none" w:sz="0" w:space="0" w:color="auto"/>
            <w:bottom w:val="none" w:sz="0" w:space="0" w:color="auto"/>
            <w:right w:val="none" w:sz="0" w:space="0" w:color="auto"/>
          </w:divBdr>
        </w:div>
        <w:div w:id="96219300">
          <w:marLeft w:val="0"/>
          <w:marRight w:val="0"/>
          <w:marTop w:val="0"/>
          <w:marBottom w:val="0"/>
          <w:divBdr>
            <w:top w:val="none" w:sz="0" w:space="0" w:color="auto"/>
            <w:left w:val="none" w:sz="0" w:space="0" w:color="auto"/>
            <w:bottom w:val="none" w:sz="0" w:space="0" w:color="auto"/>
            <w:right w:val="none" w:sz="0" w:space="0" w:color="auto"/>
          </w:divBdr>
        </w:div>
        <w:div w:id="111217703">
          <w:marLeft w:val="0"/>
          <w:marRight w:val="0"/>
          <w:marTop w:val="0"/>
          <w:marBottom w:val="0"/>
          <w:divBdr>
            <w:top w:val="none" w:sz="0" w:space="0" w:color="auto"/>
            <w:left w:val="none" w:sz="0" w:space="0" w:color="auto"/>
            <w:bottom w:val="none" w:sz="0" w:space="0" w:color="auto"/>
            <w:right w:val="none" w:sz="0" w:space="0" w:color="auto"/>
          </w:divBdr>
        </w:div>
        <w:div w:id="118686480">
          <w:marLeft w:val="0"/>
          <w:marRight w:val="0"/>
          <w:marTop w:val="0"/>
          <w:marBottom w:val="0"/>
          <w:divBdr>
            <w:top w:val="none" w:sz="0" w:space="0" w:color="auto"/>
            <w:left w:val="none" w:sz="0" w:space="0" w:color="auto"/>
            <w:bottom w:val="none" w:sz="0" w:space="0" w:color="auto"/>
            <w:right w:val="none" w:sz="0" w:space="0" w:color="auto"/>
          </w:divBdr>
        </w:div>
        <w:div w:id="131145830">
          <w:marLeft w:val="0"/>
          <w:marRight w:val="0"/>
          <w:marTop w:val="0"/>
          <w:marBottom w:val="0"/>
          <w:divBdr>
            <w:top w:val="none" w:sz="0" w:space="0" w:color="auto"/>
            <w:left w:val="none" w:sz="0" w:space="0" w:color="auto"/>
            <w:bottom w:val="none" w:sz="0" w:space="0" w:color="auto"/>
            <w:right w:val="none" w:sz="0" w:space="0" w:color="auto"/>
          </w:divBdr>
        </w:div>
        <w:div w:id="137113151">
          <w:marLeft w:val="0"/>
          <w:marRight w:val="0"/>
          <w:marTop w:val="0"/>
          <w:marBottom w:val="0"/>
          <w:divBdr>
            <w:top w:val="none" w:sz="0" w:space="0" w:color="auto"/>
            <w:left w:val="none" w:sz="0" w:space="0" w:color="auto"/>
            <w:bottom w:val="none" w:sz="0" w:space="0" w:color="auto"/>
            <w:right w:val="none" w:sz="0" w:space="0" w:color="auto"/>
          </w:divBdr>
        </w:div>
        <w:div w:id="138420543">
          <w:marLeft w:val="0"/>
          <w:marRight w:val="0"/>
          <w:marTop w:val="0"/>
          <w:marBottom w:val="0"/>
          <w:divBdr>
            <w:top w:val="none" w:sz="0" w:space="0" w:color="auto"/>
            <w:left w:val="none" w:sz="0" w:space="0" w:color="auto"/>
            <w:bottom w:val="none" w:sz="0" w:space="0" w:color="auto"/>
            <w:right w:val="none" w:sz="0" w:space="0" w:color="auto"/>
          </w:divBdr>
        </w:div>
        <w:div w:id="141848583">
          <w:marLeft w:val="0"/>
          <w:marRight w:val="0"/>
          <w:marTop w:val="0"/>
          <w:marBottom w:val="0"/>
          <w:divBdr>
            <w:top w:val="none" w:sz="0" w:space="0" w:color="auto"/>
            <w:left w:val="none" w:sz="0" w:space="0" w:color="auto"/>
            <w:bottom w:val="none" w:sz="0" w:space="0" w:color="auto"/>
            <w:right w:val="none" w:sz="0" w:space="0" w:color="auto"/>
          </w:divBdr>
        </w:div>
        <w:div w:id="147289801">
          <w:marLeft w:val="0"/>
          <w:marRight w:val="0"/>
          <w:marTop w:val="0"/>
          <w:marBottom w:val="0"/>
          <w:divBdr>
            <w:top w:val="none" w:sz="0" w:space="0" w:color="auto"/>
            <w:left w:val="none" w:sz="0" w:space="0" w:color="auto"/>
            <w:bottom w:val="none" w:sz="0" w:space="0" w:color="auto"/>
            <w:right w:val="none" w:sz="0" w:space="0" w:color="auto"/>
          </w:divBdr>
        </w:div>
        <w:div w:id="152919516">
          <w:marLeft w:val="0"/>
          <w:marRight w:val="0"/>
          <w:marTop w:val="0"/>
          <w:marBottom w:val="0"/>
          <w:divBdr>
            <w:top w:val="none" w:sz="0" w:space="0" w:color="auto"/>
            <w:left w:val="none" w:sz="0" w:space="0" w:color="auto"/>
            <w:bottom w:val="none" w:sz="0" w:space="0" w:color="auto"/>
            <w:right w:val="none" w:sz="0" w:space="0" w:color="auto"/>
          </w:divBdr>
        </w:div>
        <w:div w:id="163476794">
          <w:marLeft w:val="0"/>
          <w:marRight w:val="0"/>
          <w:marTop w:val="0"/>
          <w:marBottom w:val="0"/>
          <w:divBdr>
            <w:top w:val="none" w:sz="0" w:space="0" w:color="auto"/>
            <w:left w:val="none" w:sz="0" w:space="0" w:color="auto"/>
            <w:bottom w:val="none" w:sz="0" w:space="0" w:color="auto"/>
            <w:right w:val="none" w:sz="0" w:space="0" w:color="auto"/>
          </w:divBdr>
        </w:div>
        <w:div w:id="169610450">
          <w:marLeft w:val="0"/>
          <w:marRight w:val="0"/>
          <w:marTop w:val="0"/>
          <w:marBottom w:val="0"/>
          <w:divBdr>
            <w:top w:val="none" w:sz="0" w:space="0" w:color="auto"/>
            <w:left w:val="none" w:sz="0" w:space="0" w:color="auto"/>
            <w:bottom w:val="none" w:sz="0" w:space="0" w:color="auto"/>
            <w:right w:val="none" w:sz="0" w:space="0" w:color="auto"/>
          </w:divBdr>
        </w:div>
        <w:div w:id="187375046">
          <w:marLeft w:val="0"/>
          <w:marRight w:val="0"/>
          <w:marTop w:val="0"/>
          <w:marBottom w:val="0"/>
          <w:divBdr>
            <w:top w:val="none" w:sz="0" w:space="0" w:color="auto"/>
            <w:left w:val="none" w:sz="0" w:space="0" w:color="auto"/>
            <w:bottom w:val="none" w:sz="0" w:space="0" w:color="auto"/>
            <w:right w:val="none" w:sz="0" w:space="0" w:color="auto"/>
          </w:divBdr>
        </w:div>
        <w:div w:id="187911251">
          <w:marLeft w:val="0"/>
          <w:marRight w:val="0"/>
          <w:marTop w:val="0"/>
          <w:marBottom w:val="0"/>
          <w:divBdr>
            <w:top w:val="none" w:sz="0" w:space="0" w:color="auto"/>
            <w:left w:val="none" w:sz="0" w:space="0" w:color="auto"/>
            <w:bottom w:val="none" w:sz="0" w:space="0" w:color="auto"/>
            <w:right w:val="none" w:sz="0" w:space="0" w:color="auto"/>
          </w:divBdr>
        </w:div>
        <w:div w:id="191112101">
          <w:marLeft w:val="0"/>
          <w:marRight w:val="0"/>
          <w:marTop w:val="0"/>
          <w:marBottom w:val="0"/>
          <w:divBdr>
            <w:top w:val="none" w:sz="0" w:space="0" w:color="auto"/>
            <w:left w:val="none" w:sz="0" w:space="0" w:color="auto"/>
            <w:bottom w:val="none" w:sz="0" w:space="0" w:color="auto"/>
            <w:right w:val="none" w:sz="0" w:space="0" w:color="auto"/>
          </w:divBdr>
        </w:div>
        <w:div w:id="200290806">
          <w:marLeft w:val="0"/>
          <w:marRight w:val="0"/>
          <w:marTop w:val="0"/>
          <w:marBottom w:val="0"/>
          <w:divBdr>
            <w:top w:val="none" w:sz="0" w:space="0" w:color="auto"/>
            <w:left w:val="none" w:sz="0" w:space="0" w:color="auto"/>
            <w:bottom w:val="none" w:sz="0" w:space="0" w:color="auto"/>
            <w:right w:val="none" w:sz="0" w:space="0" w:color="auto"/>
          </w:divBdr>
        </w:div>
        <w:div w:id="201600781">
          <w:marLeft w:val="0"/>
          <w:marRight w:val="0"/>
          <w:marTop w:val="0"/>
          <w:marBottom w:val="0"/>
          <w:divBdr>
            <w:top w:val="none" w:sz="0" w:space="0" w:color="auto"/>
            <w:left w:val="none" w:sz="0" w:space="0" w:color="auto"/>
            <w:bottom w:val="none" w:sz="0" w:space="0" w:color="auto"/>
            <w:right w:val="none" w:sz="0" w:space="0" w:color="auto"/>
          </w:divBdr>
        </w:div>
        <w:div w:id="236327995">
          <w:marLeft w:val="0"/>
          <w:marRight w:val="0"/>
          <w:marTop w:val="0"/>
          <w:marBottom w:val="0"/>
          <w:divBdr>
            <w:top w:val="none" w:sz="0" w:space="0" w:color="auto"/>
            <w:left w:val="none" w:sz="0" w:space="0" w:color="auto"/>
            <w:bottom w:val="none" w:sz="0" w:space="0" w:color="auto"/>
            <w:right w:val="none" w:sz="0" w:space="0" w:color="auto"/>
          </w:divBdr>
        </w:div>
        <w:div w:id="243608583">
          <w:marLeft w:val="0"/>
          <w:marRight w:val="0"/>
          <w:marTop w:val="0"/>
          <w:marBottom w:val="0"/>
          <w:divBdr>
            <w:top w:val="none" w:sz="0" w:space="0" w:color="auto"/>
            <w:left w:val="none" w:sz="0" w:space="0" w:color="auto"/>
            <w:bottom w:val="none" w:sz="0" w:space="0" w:color="auto"/>
            <w:right w:val="none" w:sz="0" w:space="0" w:color="auto"/>
          </w:divBdr>
        </w:div>
        <w:div w:id="264315962">
          <w:marLeft w:val="0"/>
          <w:marRight w:val="0"/>
          <w:marTop w:val="0"/>
          <w:marBottom w:val="0"/>
          <w:divBdr>
            <w:top w:val="none" w:sz="0" w:space="0" w:color="auto"/>
            <w:left w:val="none" w:sz="0" w:space="0" w:color="auto"/>
            <w:bottom w:val="none" w:sz="0" w:space="0" w:color="auto"/>
            <w:right w:val="none" w:sz="0" w:space="0" w:color="auto"/>
          </w:divBdr>
        </w:div>
        <w:div w:id="282812973">
          <w:marLeft w:val="0"/>
          <w:marRight w:val="0"/>
          <w:marTop w:val="0"/>
          <w:marBottom w:val="0"/>
          <w:divBdr>
            <w:top w:val="none" w:sz="0" w:space="0" w:color="auto"/>
            <w:left w:val="none" w:sz="0" w:space="0" w:color="auto"/>
            <w:bottom w:val="none" w:sz="0" w:space="0" w:color="auto"/>
            <w:right w:val="none" w:sz="0" w:space="0" w:color="auto"/>
          </w:divBdr>
        </w:div>
        <w:div w:id="286669404">
          <w:marLeft w:val="0"/>
          <w:marRight w:val="0"/>
          <w:marTop w:val="0"/>
          <w:marBottom w:val="0"/>
          <w:divBdr>
            <w:top w:val="none" w:sz="0" w:space="0" w:color="auto"/>
            <w:left w:val="none" w:sz="0" w:space="0" w:color="auto"/>
            <w:bottom w:val="none" w:sz="0" w:space="0" w:color="auto"/>
            <w:right w:val="none" w:sz="0" w:space="0" w:color="auto"/>
          </w:divBdr>
        </w:div>
        <w:div w:id="289363351">
          <w:marLeft w:val="0"/>
          <w:marRight w:val="0"/>
          <w:marTop w:val="0"/>
          <w:marBottom w:val="0"/>
          <w:divBdr>
            <w:top w:val="none" w:sz="0" w:space="0" w:color="auto"/>
            <w:left w:val="none" w:sz="0" w:space="0" w:color="auto"/>
            <w:bottom w:val="none" w:sz="0" w:space="0" w:color="auto"/>
            <w:right w:val="none" w:sz="0" w:space="0" w:color="auto"/>
          </w:divBdr>
        </w:div>
        <w:div w:id="290598422">
          <w:marLeft w:val="0"/>
          <w:marRight w:val="0"/>
          <w:marTop w:val="0"/>
          <w:marBottom w:val="0"/>
          <w:divBdr>
            <w:top w:val="none" w:sz="0" w:space="0" w:color="auto"/>
            <w:left w:val="none" w:sz="0" w:space="0" w:color="auto"/>
            <w:bottom w:val="none" w:sz="0" w:space="0" w:color="auto"/>
            <w:right w:val="none" w:sz="0" w:space="0" w:color="auto"/>
          </w:divBdr>
        </w:div>
        <w:div w:id="291252402">
          <w:marLeft w:val="0"/>
          <w:marRight w:val="0"/>
          <w:marTop w:val="0"/>
          <w:marBottom w:val="0"/>
          <w:divBdr>
            <w:top w:val="none" w:sz="0" w:space="0" w:color="auto"/>
            <w:left w:val="none" w:sz="0" w:space="0" w:color="auto"/>
            <w:bottom w:val="none" w:sz="0" w:space="0" w:color="auto"/>
            <w:right w:val="none" w:sz="0" w:space="0" w:color="auto"/>
          </w:divBdr>
        </w:div>
        <w:div w:id="309678923">
          <w:marLeft w:val="0"/>
          <w:marRight w:val="0"/>
          <w:marTop w:val="0"/>
          <w:marBottom w:val="0"/>
          <w:divBdr>
            <w:top w:val="none" w:sz="0" w:space="0" w:color="auto"/>
            <w:left w:val="none" w:sz="0" w:space="0" w:color="auto"/>
            <w:bottom w:val="none" w:sz="0" w:space="0" w:color="auto"/>
            <w:right w:val="none" w:sz="0" w:space="0" w:color="auto"/>
          </w:divBdr>
        </w:div>
        <w:div w:id="311298695">
          <w:marLeft w:val="0"/>
          <w:marRight w:val="0"/>
          <w:marTop w:val="0"/>
          <w:marBottom w:val="0"/>
          <w:divBdr>
            <w:top w:val="none" w:sz="0" w:space="0" w:color="auto"/>
            <w:left w:val="none" w:sz="0" w:space="0" w:color="auto"/>
            <w:bottom w:val="none" w:sz="0" w:space="0" w:color="auto"/>
            <w:right w:val="none" w:sz="0" w:space="0" w:color="auto"/>
          </w:divBdr>
        </w:div>
        <w:div w:id="313224375">
          <w:marLeft w:val="0"/>
          <w:marRight w:val="0"/>
          <w:marTop w:val="0"/>
          <w:marBottom w:val="0"/>
          <w:divBdr>
            <w:top w:val="none" w:sz="0" w:space="0" w:color="auto"/>
            <w:left w:val="none" w:sz="0" w:space="0" w:color="auto"/>
            <w:bottom w:val="none" w:sz="0" w:space="0" w:color="auto"/>
            <w:right w:val="none" w:sz="0" w:space="0" w:color="auto"/>
          </w:divBdr>
        </w:div>
        <w:div w:id="318189320">
          <w:marLeft w:val="0"/>
          <w:marRight w:val="0"/>
          <w:marTop w:val="0"/>
          <w:marBottom w:val="0"/>
          <w:divBdr>
            <w:top w:val="none" w:sz="0" w:space="0" w:color="auto"/>
            <w:left w:val="none" w:sz="0" w:space="0" w:color="auto"/>
            <w:bottom w:val="none" w:sz="0" w:space="0" w:color="auto"/>
            <w:right w:val="none" w:sz="0" w:space="0" w:color="auto"/>
          </w:divBdr>
        </w:div>
        <w:div w:id="318383549">
          <w:marLeft w:val="0"/>
          <w:marRight w:val="0"/>
          <w:marTop w:val="0"/>
          <w:marBottom w:val="0"/>
          <w:divBdr>
            <w:top w:val="none" w:sz="0" w:space="0" w:color="auto"/>
            <w:left w:val="none" w:sz="0" w:space="0" w:color="auto"/>
            <w:bottom w:val="none" w:sz="0" w:space="0" w:color="auto"/>
            <w:right w:val="none" w:sz="0" w:space="0" w:color="auto"/>
          </w:divBdr>
        </w:div>
        <w:div w:id="333803477">
          <w:marLeft w:val="0"/>
          <w:marRight w:val="0"/>
          <w:marTop w:val="0"/>
          <w:marBottom w:val="0"/>
          <w:divBdr>
            <w:top w:val="none" w:sz="0" w:space="0" w:color="auto"/>
            <w:left w:val="none" w:sz="0" w:space="0" w:color="auto"/>
            <w:bottom w:val="none" w:sz="0" w:space="0" w:color="auto"/>
            <w:right w:val="none" w:sz="0" w:space="0" w:color="auto"/>
          </w:divBdr>
        </w:div>
        <w:div w:id="334770900">
          <w:marLeft w:val="0"/>
          <w:marRight w:val="0"/>
          <w:marTop w:val="0"/>
          <w:marBottom w:val="0"/>
          <w:divBdr>
            <w:top w:val="none" w:sz="0" w:space="0" w:color="auto"/>
            <w:left w:val="none" w:sz="0" w:space="0" w:color="auto"/>
            <w:bottom w:val="none" w:sz="0" w:space="0" w:color="auto"/>
            <w:right w:val="none" w:sz="0" w:space="0" w:color="auto"/>
          </w:divBdr>
        </w:div>
        <w:div w:id="370033697">
          <w:marLeft w:val="0"/>
          <w:marRight w:val="0"/>
          <w:marTop w:val="0"/>
          <w:marBottom w:val="0"/>
          <w:divBdr>
            <w:top w:val="none" w:sz="0" w:space="0" w:color="auto"/>
            <w:left w:val="none" w:sz="0" w:space="0" w:color="auto"/>
            <w:bottom w:val="none" w:sz="0" w:space="0" w:color="auto"/>
            <w:right w:val="none" w:sz="0" w:space="0" w:color="auto"/>
          </w:divBdr>
        </w:div>
        <w:div w:id="376853929">
          <w:marLeft w:val="0"/>
          <w:marRight w:val="0"/>
          <w:marTop w:val="0"/>
          <w:marBottom w:val="0"/>
          <w:divBdr>
            <w:top w:val="none" w:sz="0" w:space="0" w:color="auto"/>
            <w:left w:val="none" w:sz="0" w:space="0" w:color="auto"/>
            <w:bottom w:val="none" w:sz="0" w:space="0" w:color="auto"/>
            <w:right w:val="none" w:sz="0" w:space="0" w:color="auto"/>
          </w:divBdr>
        </w:div>
        <w:div w:id="389620698">
          <w:marLeft w:val="0"/>
          <w:marRight w:val="0"/>
          <w:marTop w:val="0"/>
          <w:marBottom w:val="0"/>
          <w:divBdr>
            <w:top w:val="none" w:sz="0" w:space="0" w:color="auto"/>
            <w:left w:val="none" w:sz="0" w:space="0" w:color="auto"/>
            <w:bottom w:val="none" w:sz="0" w:space="0" w:color="auto"/>
            <w:right w:val="none" w:sz="0" w:space="0" w:color="auto"/>
          </w:divBdr>
        </w:div>
        <w:div w:id="393819315">
          <w:marLeft w:val="0"/>
          <w:marRight w:val="0"/>
          <w:marTop w:val="0"/>
          <w:marBottom w:val="0"/>
          <w:divBdr>
            <w:top w:val="none" w:sz="0" w:space="0" w:color="auto"/>
            <w:left w:val="none" w:sz="0" w:space="0" w:color="auto"/>
            <w:bottom w:val="none" w:sz="0" w:space="0" w:color="auto"/>
            <w:right w:val="none" w:sz="0" w:space="0" w:color="auto"/>
          </w:divBdr>
        </w:div>
        <w:div w:id="414480159">
          <w:marLeft w:val="0"/>
          <w:marRight w:val="0"/>
          <w:marTop w:val="0"/>
          <w:marBottom w:val="0"/>
          <w:divBdr>
            <w:top w:val="none" w:sz="0" w:space="0" w:color="auto"/>
            <w:left w:val="none" w:sz="0" w:space="0" w:color="auto"/>
            <w:bottom w:val="none" w:sz="0" w:space="0" w:color="auto"/>
            <w:right w:val="none" w:sz="0" w:space="0" w:color="auto"/>
          </w:divBdr>
        </w:div>
        <w:div w:id="417363137">
          <w:marLeft w:val="0"/>
          <w:marRight w:val="0"/>
          <w:marTop w:val="0"/>
          <w:marBottom w:val="0"/>
          <w:divBdr>
            <w:top w:val="none" w:sz="0" w:space="0" w:color="auto"/>
            <w:left w:val="none" w:sz="0" w:space="0" w:color="auto"/>
            <w:bottom w:val="none" w:sz="0" w:space="0" w:color="auto"/>
            <w:right w:val="none" w:sz="0" w:space="0" w:color="auto"/>
          </w:divBdr>
        </w:div>
        <w:div w:id="435290287">
          <w:marLeft w:val="0"/>
          <w:marRight w:val="0"/>
          <w:marTop w:val="0"/>
          <w:marBottom w:val="0"/>
          <w:divBdr>
            <w:top w:val="none" w:sz="0" w:space="0" w:color="auto"/>
            <w:left w:val="none" w:sz="0" w:space="0" w:color="auto"/>
            <w:bottom w:val="none" w:sz="0" w:space="0" w:color="auto"/>
            <w:right w:val="none" w:sz="0" w:space="0" w:color="auto"/>
          </w:divBdr>
        </w:div>
        <w:div w:id="437801040">
          <w:marLeft w:val="0"/>
          <w:marRight w:val="0"/>
          <w:marTop w:val="0"/>
          <w:marBottom w:val="0"/>
          <w:divBdr>
            <w:top w:val="none" w:sz="0" w:space="0" w:color="auto"/>
            <w:left w:val="none" w:sz="0" w:space="0" w:color="auto"/>
            <w:bottom w:val="none" w:sz="0" w:space="0" w:color="auto"/>
            <w:right w:val="none" w:sz="0" w:space="0" w:color="auto"/>
          </w:divBdr>
        </w:div>
        <w:div w:id="482164396">
          <w:marLeft w:val="0"/>
          <w:marRight w:val="0"/>
          <w:marTop w:val="0"/>
          <w:marBottom w:val="0"/>
          <w:divBdr>
            <w:top w:val="none" w:sz="0" w:space="0" w:color="auto"/>
            <w:left w:val="none" w:sz="0" w:space="0" w:color="auto"/>
            <w:bottom w:val="none" w:sz="0" w:space="0" w:color="auto"/>
            <w:right w:val="none" w:sz="0" w:space="0" w:color="auto"/>
          </w:divBdr>
        </w:div>
        <w:div w:id="486938088">
          <w:marLeft w:val="0"/>
          <w:marRight w:val="0"/>
          <w:marTop w:val="0"/>
          <w:marBottom w:val="0"/>
          <w:divBdr>
            <w:top w:val="none" w:sz="0" w:space="0" w:color="auto"/>
            <w:left w:val="none" w:sz="0" w:space="0" w:color="auto"/>
            <w:bottom w:val="none" w:sz="0" w:space="0" w:color="auto"/>
            <w:right w:val="none" w:sz="0" w:space="0" w:color="auto"/>
          </w:divBdr>
        </w:div>
        <w:div w:id="519054014">
          <w:marLeft w:val="0"/>
          <w:marRight w:val="0"/>
          <w:marTop w:val="0"/>
          <w:marBottom w:val="0"/>
          <w:divBdr>
            <w:top w:val="none" w:sz="0" w:space="0" w:color="auto"/>
            <w:left w:val="none" w:sz="0" w:space="0" w:color="auto"/>
            <w:bottom w:val="none" w:sz="0" w:space="0" w:color="auto"/>
            <w:right w:val="none" w:sz="0" w:space="0" w:color="auto"/>
          </w:divBdr>
        </w:div>
        <w:div w:id="520703651">
          <w:marLeft w:val="0"/>
          <w:marRight w:val="0"/>
          <w:marTop w:val="0"/>
          <w:marBottom w:val="0"/>
          <w:divBdr>
            <w:top w:val="none" w:sz="0" w:space="0" w:color="auto"/>
            <w:left w:val="none" w:sz="0" w:space="0" w:color="auto"/>
            <w:bottom w:val="none" w:sz="0" w:space="0" w:color="auto"/>
            <w:right w:val="none" w:sz="0" w:space="0" w:color="auto"/>
          </w:divBdr>
        </w:div>
        <w:div w:id="528110550">
          <w:marLeft w:val="0"/>
          <w:marRight w:val="0"/>
          <w:marTop w:val="0"/>
          <w:marBottom w:val="0"/>
          <w:divBdr>
            <w:top w:val="none" w:sz="0" w:space="0" w:color="auto"/>
            <w:left w:val="none" w:sz="0" w:space="0" w:color="auto"/>
            <w:bottom w:val="none" w:sz="0" w:space="0" w:color="auto"/>
            <w:right w:val="none" w:sz="0" w:space="0" w:color="auto"/>
          </w:divBdr>
        </w:div>
        <w:div w:id="531843428">
          <w:marLeft w:val="0"/>
          <w:marRight w:val="0"/>
          <w:marTop w:val="0"/>
          <w:marBottom w:val="0"/>
          <w:divBdr>
            <w:top w:val="none" w:sz="0" w:space="0" w:color="auto"/>
            <w:left w:val="none" w:sz="0" w:space="0" w:color="auto"/>
            <w:bottom w:val="none" w:sz="0" w:space="0" w:color="auto"/>
            <w:right w:val="none" w:sz="0" w:space="0" w:color="auto"/>
          </w:divBdr>
        </w:div>
        <w:div w:id="563107170">
          <w:marLeft w:val="0"/>
          <w:marRight w:val="0"/>
          <w:marTop w:val="0"/>
          <w:marBottom w:val="0"/>
          <w:divBdr>
            <w:top w:val="none" w:sz="0" w:space="0" w:color="auto"/>
            <w:left w:val="none" w:sz="0" w:space="0" w:color="auto"/>
            <w:bottom w:val="none" w:sz="0" w:space="0" w:color="auto"/>
            <w:right w:val="none" w:sz="0" w:space="0" w:color="auto"/>
          </w:divBdr>
        </w:div>
        <w:div w:id="566038872">
          <w:marLeft w:val="0"/>
          <w:marRight w:val="0"/>
          <w:marTop w:val="0"/>
          <w:marBottom w:val="0"/>
          <w:divBdr>
            <w:top w:val="none" w:sz="0" w:space="0" w:color="auto"/>
            <w:left w:val="none" w:sz="0" w:space="0" w:color="auto"/>
            <w:bottom w:val="none" w:sz="0" w:space="0" w:color="auto"/>
            <w:right w:val="none" w:sz="0" w:space="0" w:color="auto"/>
          </w:divBdr>
        </w:div>
        <w:div w:id="588318320">
          <w:marLeft w:val="0"/>
          <w:marRight w:val="0"/>
          <w:marTop w:val="0"/>
          <w:marBottom w:val="0"/>
          <w:divBdr>
            <w:top w:val="none" w:sz="0" w:space="0" w:color="auto"/>
            <w:left w:val="none" w:sz="0" w:space="0" w:color="auto"/>
            <w:bottom w:val="none" w:sz="0" w:space="0" w:color="auto"/>
            <w:right w:val="none" w:sz="0" w:space="0" w:color="auto"/>
          </w:divBdr>
        </w:div>
        <w:div w:id="588848139">
          <w:marLeft w:val="0"/>
          <w:marRight w:val="0"/>
          <w:marTop w:val="0"/>
          <w:marBottom w:val="0"/>
          <w:divBdr>
            <w:top w:val="none" w:sz="0" w:space="0" w:color="auto"/>
            <w:left w:val="none" w:sz="0" w:space="0" w:color="auto"/>
            <w:bottom w:val="none" w:sz="0" w:space="0" w:color="auto"/>
            <w:right w:val="none" w:sz="0" w:space="0" w:color="auto"/>
          </w:divBdr>
        </w:div>
        <w:div w:id="598105117">
          <w:marLeft w:val="0"/>
          <w:marRight w:val="0"/>
          <w:marTop w:val="0"/>
          <w:marBottom w:val="0"/>
          <w:divBdr>
            <w:top w:val="none" w:sz="0" w:space="0" w:color="auto"/>
            <w:left w:val="none" w:sz="0" w:space="0" w:color="auto"/>
            <w:bottom w:val="none" w:sz="0" w:space="0" w:color="auto"/>
            <w:right w:val="none" w:sz="0" w:space="0" w:color="auto"/>
          </w:divBdr>
        </w:div>
        <w:div w:id="601180763">
          <w:marLeft w:val="0"/>
          <w:marRight w:val="0"/>
          <w:marTop w:val="0"/>
          <w:marBottom w:val="0"/>
          <w:divBdr>
            <w:top w:val="none" w:sz="0" w:space="0" w:color="auto"/>
            <w:left w:val="none" w:sz="0" w:space="0" w:color="auto"/>
            <w:bottom w:val="none" w:sz="0" w:space="0" w:color="auto"/>
            <w:right w:val="none" w:sz="0" w:space="0" w:color="auto"/>
          </w:divBdr>
        </w:div>
        <w:div w:id="607860259">
          <w:marLeft w:val="0"/>
          <w:marRight w:val="0"/>
          <w:marTop w:val="0"/>
          <w:marBottom w:val="0"/>
          <w:divBdr>
            <w:top w:val="none" w:sz="0" w:space="0" w:color="auto"/>
            <w:left w:val="none" w:sz="0" w:space="0" w:color="auto"/>
            <w:bottom w:val="none" w:sz="0" w:space="0" w:color="auto"/>
            <w:right w:val="none" w:sz="0" w:space="0" w:color="auto"/>
          </w:divBdr>
        </w:div>
        <w:div w:id="615907601">
          <w:marLeft w:val="0"/>
          <w:marRight w:val="0"/>
          <w:marTop w:val="0"/>
          <w:marBottom w:val="0"/>
          <w:divBdr>
            <w:top w:val="none" w:sz="0" w:space="0" w:color="auto"/>
            <w:left w:val="none" w:sz="0" w:space="0" w:color="auto"/>
            <w:bottom w:val="none" w:sz="0" w:space="0" w:color="auto"/>
            <w:right w:val="none" w:sz="0" w:space="0" w:color="auto"/>
          </w:divBdr>
        </w:div>
        <w:div w:id="621157139">
          <w:marLeft w:val="0"/>
          <w:marRight w:val="0"/>
          <w:marTop w:val="0"/>
          <w:marBottom w:val="0"/>
          <w:divBdr>
            <w:top w:val="none" w:sz="0" w:space="0" w:color="auto"/>
            <w:left w:val="none" w:sz="0" w:space="0" w:color="auto"/>
            <w:bottom w:val="none" w:sz="0" w:space="0" w:color="auto"/>
            <w:right w:val="none" w:sz="0" w:space="0" w:color="auto"/>
          </w:divBdr>
        </w:div>
        <w:div w:id="622886881">
          <w:marLeft w:val="0"/>
          <w:marRight w:val="0"/>
          <w:marTop w:val="0"/>
          <w:marBottom w:val="0"/>
          <w:divBdr>
            <w:top w:val="none" w:sz="0" w:space="0" w:color="auto"/>
            <w:left w:val="none" w:sz="0" w:space="0" w:color="auto"/>
            <w:bottom w:val="none" w:sz="0" w:space="0" w:color="auto"/>
            <w:right w:val="none" w:sz="0" w:space="0" w:color="auto"/>
          </w:divBdr>
        </w:div>
        <w:div w:id="624503274">
          <w:marLeft w:val="0"/>
          <w:marRight w:val="0"/>
          <w:marTop w:val="0"/>
          <w:marBottom w:val="0"/>
          <w:divBdr>
            <w:top w:val="none" w:sz="0" w:space="0" w:color="auto"/>
            <w:left w:val="none" w:sz="0" w:space="0" w:color="auto"/>
            <w:bottom w:val="none" w:sz="0" w:space="0" w:color="auto"/>
            <w:right w:val="none" w:sz="0" w:space="0" w:color="auto"/>
          </w:divBdr>
        </w:div>
        <w:div w:id="628050425">
          <w:marLeft w:val="0"/>
          <w:marRight w:val="0"/>
          <w:marTop w:val="0"/>
          <w:marBottom w:val="0"/>
          <w:divBdr>
            <w:top w:val="none" w:sz="0" w:space="0" w:color="auto"/>
            <w:left w:val="none" w:sz="0" w:space="0" w:color="auto"/>
            <w:bottom w:val="none" w:sz="0" w:space="0" w:color="auto"/>
            <w:right w:val="none" w:sz="0" w:space="0" w:color="auto"/>
          </w:divBdr>
        </w:div>
        <w:div w:id="629169774">
          <w:marLeft w:val="0"/>
          <w:marRight w:val="0"/>
          <w:marTop w:val="0"/>
          <w:marBottom w:val="0"/>
          <w:divBdr>
            <w:top w:val="none" w:sz="0" w:space="0" w:color="auto"/>
            <w:left w:val="none" w:sz="0" w:space="0" w:color="auto"/>
            <w:bottom w:val="none" w:sz="0" w:space="0" w:color="auto"/>
            <w:right w:val="none" w:sz="0" w:space="0" w:color="auto"/>
          </w:divBdr>
        </w:div>
        <w:div w:id="649291089">
          <w:marLeft w:val="0"/>
          <w:marRight w:val="0"/>
          <w:marTop w:val="0"/>
          <w:marBottom w:val="0"/>
          <w:divBdr>
            <w:top w:val="none" w:sz="0" w:space="0" w:color="auto"/>
            <w:left w:val="none" w:sz="0" w:space="0" w:color="auto"/>
            <w:bottom w:val="none" w:sz="0" w:space="0" w:color="auto"/>
            <w:right w:val="none" w:sz="0" w:space="0" w:color="auto"/>
          </w:divBdr>
        </w:div>
        <w:div w:id="653989549">
          <w:marLeft w:val="0"/>
          <w:marRight w:val="0"/>
          <w:marTop w:val="0"/>
          <w:marBottom w:val="0"/>
          <w:divBdr>
            <w:top w:val="none" w:sz="0" w:space="0" w:color="auto"/>
            <w:left w:val="none" w:sz="0" w:space="0" w:color="auto"/>
            <w:bottom w:val="none" w:sz="0" w:space="0" w:color="auto"/>
            <w:right w:val="none" w:sz="0" w:space="0" w:color="auto"/>
          </w:divBdr>
        </w:div>
        <w:div w:id="654795200">
          <w:marLeft w:val="0"/>
          <w:marRight w:val="0"/>
          <w:marTop w:val="0"/>
          <w:marBottom w:val="0"/>
          <w:divBdr>
            <w:top w:val="none" w:sz="0" w:space="0" w:color="auto"/>
            <w:left w:val="none" w:sz="0" w:space="0" w:color="auto"/>
            <w:bottom w:val="none" w:sz="0" w:space="0" w:color="auto"/>
            <w:right w:val="none" w:sz="0" w:space="0" w:color="auto"/>
          </w:divBdr>
        </w:div>
        <w:div w:id="687221640">
          <w:marLeft w:val="0"/>
          <w:marRight w:val="0"/>
          <w:marTop w:val="0"/>
          <w:marBottom w:val="0"/>
          <w:divBdr>
            <w:top w:val="none" w:sz="0" w:space="0" w:color="auto"/>
            <w:left w:val="none" w:sz="0" w:space="0" w:color="auto"/>
            <w:bottom w:val="none" w:sz="0" w:space="0" w:color="auto"/>
            <w:right w:val="none" w:sz="0" w:space="0" w:color="auto"/>
          </w:divBdr>
        </w:div>
        <w:div w:id="690956853">
          <w:marLeft w:val="0"/>
          <w:marRight w:val="0"/>
          <w:marTop w:val="0"/>
          <w:marBottom w:val="0"/>
          <w:divBdr>
            <w:top w:val="none" w:sz="0" w:space="0" w:color="auto"/>
            <w:left w:val="none" w:sz="0" w:space="0" w:color="auto"/>
            <w:bottom w:val="none" w:sz="0" w:space="0" w:color="auto"/>
            <w:right w:val="none" w:sz="0" w:space="0" w:color="auto"/>
          </w:divBdr>
        </w:div>
        <w:div w:id="705525306">
          <w:marLeft w:val="0"/>
          <w:marRight w:val="0"/>
          <w:marTop w:val="0"/>
          <w:marBottom w:val="0"/>
          <w:divBdr>
            <w:top w:val="none" w:sz="0" w:space="0" w:color="auto"/>
            <w:left w:val="none" w:sz="0" w:space="0" w:color="auto"/>
            <w:bottom w:val="none" w:sz="0" w:space="0" w:color="auto"/>
            <w:right w:val="none" w:sz="0" w:space="0" w:color="auto"/>
          </w:divBdr>
        </w:div>
        <w:div w:id="707878578">
          <w:marLeft w:val="0"/>
          <w:marRight w:val="0"/>
          <w:marTop w:val="0"/>
          <w:marBottom w:val="0"/>
          <w:divBdr>
            <w:top w:val="none" w:sz="0" w:space="0" w:color="auto"/>
            <w:left w:val="none" w:sz="0" w:space="0" w:color="auto"/>
            <w:bottom w:val="none" w:sz="0" w:space="0" w:color="auto"/>
            <w:right w:val="none" w:sz="0" w:space="0" w:color="auto"/>
          </w:divBdr>
        </w:div>
        <w:div w:id="717121814">
          <w:marLeft w:val="0"/>
          <w:marRight w:val="0"/>
          <w:marTop w:val="0"/>
          <w:marBottom w:val="0"/>
          <w:divBdr>
            <w:top w:val="none" w:sz="0" w:space="0" w:color="auto"/>
            <w:left w:val="none" w:sz="0" w:space="0" w:color="auto"/>
            <w:bottom w:val="none" w:sz="0" w:space="0" w:color="auto"/>
            <w:right w:val="none" w:sz="0" w:space="0" w:color="auto"/>
          </w:divBdr>
        </w:div>
        <w:div w:id="723677383">
          <w:marLeft w:val="0"/>
          <w:marRight w:val="0"/>
          <w:marTop w:val="0"/>
          <w:marBottom w:val="0"/>
          <w:divBdr>
            <w:top w:val="none" w:sz="0" w:space="0" w:color="auto"/>
            <w:left w:val="none" w:sz="0" w:space="0" w:color="auto"/>
            <w:bottom w:val="none" w:sz="0" w:space="0" w:color="auto"/>
            <w:right w:val="none" w:sz="0" w:space="0" w:color="auto"/>
          </w:divBdr>
        </w:div>
        <w:div w:id="741102142">
          <w:marLeft w:val="0"/>
          <w:marRight w:val="0"/>
          <w:marTop w:val="0"/>
          <w:marBottom w:val="0"/>
          <w:divBdr>
            <w:top w:val="none" w:sz="0" w:space="0" w:color="auto"/>
            <w:left w:val="none" w:sz="0" w:space="0" w:color="auto"/>
            <w:bottom w:val="none" w:sz="0" w:space="0" w:color="auto"/>
            <w:right w:val="none" w:sz="0" w:space="0" w:color="auto"/>
          </w:divBdr>
        </w:div>
        <w:div w:id="744108382">
          <w:marLeft w:val="0"/>
          <w:marRight w:val="0"/>
          <w:marTop w:val="0"/>
          <w:marBottom w:val="0"/>
          <w:divBdr>
            <w:top w:val="none" w:sz="0" w:space="0" w:color="auto"/>
            <w:left w:val="none" w:sz="0" w:space="0" w:color="auto"/>
            <w:bottom w:val="none" w:sz="0" w:space="0" w:color="auto"/>
            <w:right w:val="none" w:sz="0" w:space="0" w:color="auto"/>
          </w:divBdr>
        </w:div>
        <w:div w:id="745956583">
          <w:marLeft w:val="0"/>
          <w:marRight w:val="0"/>
          <w:marTop w:val="0"/>
          <w:marBottom w:val="0"/>
          <w:divBdr>
            <w:top w:val="none" w:sz="0" w:space="0" w:color="auto"/>
            <w:left w:val="none" w:sz="0" w:space="0" w:color="auto"/>
            <w:bottom w:val="none" w:sz="0" w:space="0" w:color="auto"/>
            <w:right w:val="none" w:sz="0" w:space="0" w:color="auto"/>
          </w:divBdr>
        </w:div>
        <w:div w:id="757335182">
          <w:marLeft w:val="0"/>
          <w:marRight w:val="0"/>
          <w:marTop w:val="0"/>
          <w:marBottom w:val="0"/>
          <w:divBdr>
            <w:top w:val="none" w:sz="0" w:space="0" w:color="auto"/>
            <w:left w:val="none" w:sz="0" w:space="0" w:color="auto"/>
            <w:bottom w:val="none" w:sz="0" w:space="0" w:color="auto"/>
            <w:right w:val="none" w:sz="0" w:space="0" w:color="auto"/>
          </w:divBdr>
        </w:div>
        <w:div w:id="776094792">
          <w:marLeft w:val="0"/>
          <w:marRight w:val="0"/>
          <w:marTop w:val="0"/>
          <w:marBottom w:val="0"/>
          <w:divBdr>
            <w:top w:val="none" w:sz="0" w:space="0" w:color="auto"/>
            <w:left w:val="none" w:sz="0" w:space="0" w:color="auto"/>
            <w:bottom w:val="none" w:sz="0" w:space="0" w:color="auto"/>
            <w:right w:val="none" w:sz="0" w:space="0" w:color="auto"/>
          </w:divBdr>
        </w:div>
        <w:div w:id="777799531">
          <w:marLeft w:val="0"/>
          <w:marRight w:val="0"/>
          <w:marTop w:val="0"/>
          <w:marBottom w:val="0"/>
          <w:divBdr>
            <w:top w:val="none" w:sz="0" w:space="0" w:color="auto"/>
            <w:left w:val="none" w:sz="0" w:space="0" w:color="auto"/>
            <w:bottom w:val="none" w:sz="0" w:space="0" w:color="auto"/>
            <w:right w:val="none" w:sz="0" w:space="0" w:color="auto"/>
          </w:divBdr>
        </w:div>
        <w:div w:id="792868069">
          <w:marLeft w:val="0"/>
          <w:marRight w:val="0"/>
          <w:marTop w:val="0"/>
          <w:marBottom w:val="0"/>
          <w:divBdr>
            <w:top w:val="none" w:sz="0" w:space="0" w:color="auto"/>
            <w:left w:val="none" w:sz="0" w:space="0" w:color="auto"/>
            <w:bottom w:val="none" w:sz="0" w:space="0" w:color="auto"/>
            <w:right w:val="none" w:sz="0" w:space="0" w:color="auto"/>
          </w:divBdr>
        </w:div>
        <w:div w:id="809596764">
          <w:marLeft w:val="0"/>
          <w:marRight w:val="0"/>
          <w:marTop w:val="0"/>
          <w:marBottom w:val="0"/>
          <w:divBdr>
            <w:top w:val="none" w:sz="0" w:space="0" w:color="auto"/>
            <w:left w:val="none" w:sz="0" w:space="0" w:color="auto"/>
            <w:bottom w:val="none" w:sz="0" w:space="0" w:color="auto"/>
            <w:right w:val="none" w:sz="0" w:space="0" w:color="auto"/>
          </w:divBdr>
        </w:div>
        <w:div w:id="838080401">
          <w:marLeft w:val="0"/>
          <w:marRight w:val="0"/>
          <w:marTop w:val="0"/>
          <w:marBottom w:val="0"/>
          <w:divBdr>
            <w:top w:val="none" w:sz="0" w:space="0" w:color="auto"/>
            <w:left w:val="none" w:sz="0" w:space="0" w:color="auto"/>
            <w:bottom w:val="none" w:sz="0" w:space="0" w:color="auto"/>
            <w:right w:val="none" w:sz="0" w:space="0" w:color="auto"/>
          </w:divBdr>
        </w:div>
        <w:div w:id="847643557">
          <w:marLeft w:val="0"/>
          <w:marRight w:val="0"/>
          <w:marTop w:val="0"/>
          <w:marBottom w:val="0"/>
          <w:divBdr>
            <w:top w:val="none" w:sz="0" w:space="0" w:color="auto"/>
            <w:left w:val="none" w:sz="0" w:space="0" w:color="auto"/>
            <w:bottom w:val="none" w:sz="0" w:space="0" w:color="auto"/>
            <w:right w:val="none" w:sz="0" w:space="0" w:color="auto"/>
          </w:divBdr>
        </w:div>
        <w:div w:id="851142545">
          <w:marLeft w:val="0"/>
          <w:marRight w:val="0"/>
          <w:marTop w:val="0"/>
          <w:marBottom w:val="0"/>
          <w:divBdr>
            <w:top w:val="none" w:sz="0" w:space="0" w:color="auto"/>
            <w:left w:val="none" w:sz="0" w:space="0" w:color="auto"/>
            <w:bottom w:val="none" w:sz="0" w:space="0" w:color="auto"/>
            <w:right w:val="none" w:sz="0" w:space="0" w:color="auto"/>
          </w:divBdr>
        </w:div>
        <w:div w:id="862935884">
          <w:marLeft w:val="0"/>
          <w:marRight w:val="0"/>
          <w:marTop w:val="0"/>
          <w:marBottom w:val="0"/>
          <w:divBdr>
            <w:top w:val="none" w:sz="0" w:space="0" w:color="auto"/>
            <w:left w:val="none" w:sz="0" w:space="0" w:color="auto"/>
            <w:bottom w:val="none" w:sz="0" w:space="0" w:color="auto"/>
            <w:right w:val="none" w:sz="0" w:space="0" w:color="auto"/>
          </w:divBdr>
        </w:div>
        <w:div w:id="865951205">
          <w:marLeft w:val="0"/>
          <w:marRight w:val="0"/>
          <w:marTop w:val="0"/>
          <w:marBottom w:val="0"/>
          <w:divBdr>
            <w:top w:val="none" w:sz="0" w:space="0" w:color="auto"/>
            <w:left w:val="none" w:sz="0" w:space="0" w:color="auto"/>
            <w:bottom w:val="none" w:sz="0" w:space="0" w:color="auto"/>
            <w:right w:val="none" w:sz="0" w:space="0" w:color="auto"/>
          </w:divBdr>
        </w:div>
        <w:div w:id="876891233">
          <w:marLeft w:val="0"/>
          <w:marRight w:val="0"/>
          <w:marTop w:val="0"/>
          <w:marBottom w:val="0"/>
          <w:divBdr>
            <w:top w:val="none" w:sz="0" w:space="0" w:color="auto"/>
            <w:left w:val="none" w:sz="0" w:space="0" w:color="auto"/>
            <w:bottom w:val="none" w:sz="0" w:space="0" w:color="auto"/>
            <w:right w:val="none" w:sz="0" w:space="0" w:color="auto"/>
          </w:divBdr>
        </w:div>
        <w:div w:id="877089971">
          <w:marLeft w:val="0"/>
          <w:marRight w:val="0"/>
          <w:marTop w:val="0"/>
          <w:marBottom w:val="0"/>
          <w:divBdr>
            <w:top w:val="none" w:sz="0" w:space="0" w:color="auto"/>
            <w:left w:val="none" w:sz="0" w:space="0" w:color="auto"/>
            <w:bottom w:val="none" w:sz="0" w:space="0" w:color="auto"/>
            <w:right w:val="none" w:sz="0" w:space="0" w:color="auto"/>
          </w:divBdr>
        </w:div>
        <w:div w:id="877663634">
          <w:marLeft w:val="0"/>
          <w:marRight w:val="0"/>
          <w:marTop w:val="0"/>
          <w:marBottom w:val="0"/>
          <w:divBdr>
            <w:top w:val="none" w:sz="0" w:space="0" w:color="auto"/>
            <w:left w:val="none" w:sz="0" w:space="0" w:color="auto"/>
            <w:bottom w:val="none" w:sz="0" w:space="0" w:color="auto"/>
            <w:right w:val="none" w:sz="0" w:space="0" w:color="auto"/>
          </w:divBdr>
        </w:div>
        <w:div w:id="886601246">
          <w:marLeft w:val="0"/>
          <w:marRight w:val="0"/>
          <w:marTop w:val="0"/>
          <w:marBottom w:val="0"/>
          <w:divBdr>
            <w:top w:val="none" w:sz="0" w:space="0" w:color="auto"/>
            <w:left w:val="none" w:sz="0" w:space="0" w:color="auto"/>
            <w:bottom w:val="none" w:sz="0" w:space="0" w:color="auto"/>
            <w:right w:val="none" w:sz="0" w:space="0" w:color="auto"/>
          </w:divBdr>
        </w:div>
        <w:div w:id="896626281">
          <w:marLeft w:val="0"/>
          <w:marRight w:val="0"/>
          <w:marTop w:val="0"/>
          <w:marBottom w:val="0"/>
          <w:divBdr>
            <w:top w:val="none" w:sz="0" w:space="0" w:color="auto"/>
            <w:left w:val="none" w:sz="0" w:space="0" w:color="auto"/>
            <w:bottom w:val="none" w:sz="0" w:space="0" w:color="auto"/>
            <w:right w:val="none" w:sz="0" w:space="0" w:color="auto"/>
          </w:divBdr>
        </w:div>
        <w:div w:id="902758828">
          <w:marLeft w:val="0"/>
          <w:marRight w:val="0"/>
          <w:marTop w:val="0"/>
          <w:marBottom w:val="0"/>
          <w:divBdr>
            <w:top w:val="none" w:sz="0" w:space="0" w:color="auto"/>
            <w:left w:val="none" w:sz="0" w:space="0" w:color="auto"/>
            <w:bottom w:val="none" w:sz="0" w:space="0" w:color="auto"/>
            <w:right w:val="none" w:sz="0" w:space="0" w:color="auto"/>
          </w:divBdr>
        </w:div>
        <w:div w:id="907688302">
          <w:marLeft w:val="0"/>
          <w:marRight w:val="0"/>
          <w:marTop w:val="0"/>
          <w:marBottom w:val="0"/>
          <w:divBdr>
            <w:top w:val="none" w:sz="0" w:space="0" w:color="auto"/>
            <w:left w:val="none" w:sz="0" w:space="0" w:color="auto"/>
            <w:bottom w:val="none" w:sz="0" w:space="0" w:color="auto"/>
            <w:right w:val="none" w:sz="0" w:space="0" w:color="auto"/>
          </w:divBdr>
        </w:div>
        <w:div w:id="915479945">
          <w:marLeft w:val="0"/>
          <w:marRight w:val="0"/>
          <w:marTop w:val="0"/>
          <w:marBottom w:val="0"/>
          <w:divBdr>
            <w:top w:val="none" w:sz="0" w:space="0" w:color="auto"/>
            <w:left w:val="none" w:sz="0" w:space="0" w:color="auto"/>
            <w:bottom w:val="none" w:sz="0" w:space="0" w:color="auto"/>
            <w:right w:val="none" w:sz="0" w:space="0" w:color="auto"/>
          </w:divBdr>
        </w:div>
        <w:div w:id="917130361">
          <w:marLeft w:val="0"/>
          <w:marRight w:val="0"/>
          <w:marTop w:val="0"/>
          <w:marBottom w:val="0"/>
          <w:divBdr>
            <w:top w:val="none" w:sz="0" w:space="0" w:color="auto"/>
            <w:left w:val="none" w:sz="0" w:space="0" w:color="auto"/>
            <w:bottom w:val="none" w:sz="0" w:space="0" w:color="auto"/>
            <w:right w:val="none" w:sz="0" w:space="0" w:color="auto"/>
          </w:divBdr>
        </w:div>
        <w:div w:id="922686684">
          <w:marLeft w:val="0"/>
          <w:marRight w:val="0"/>
          <w:marTop w:val="0"/>
          <w:marBottom w:val="0"/>
          <w:divBdr>
            <w:top w:val="none" w:sz="0" w:space="0" w:color="auto"/>
            <w:left w:val="none" w:sz="0" w:space="0" w:color="auto"/>
            <w:bottom w:val="none" w:sz="0" w:space="0" w:color="auto"/>
            <w:right w:val="none" w:sz="0" w:space="0" w:color="auto"/>
          </w:divBdr>
        </w:div>
        <w:div w:id="923534572">
          <w:marLeft w:val="0"/>
          <w:marRight w:val="0"/>
          <w:marTop w:val="0"/>
          <w:marBottom w:val="0"/>
          <w:divBdr>
            <w:top w:val="none" w:sz="0" w:space="0" w:color="auto"/>
            <w:left w:val="none" w:sz="0" w:space="0" w:color="auto"/>
            <w:bottom w:val="none" w:sz="0" w:space="0" w:color="auto"/>
            <w:right w:val="none" w:sz="0" w:space="0" w:color="auto"/>
          </w:divBdr>
        </w:div>
        <w:div w:id="931430183">
          <w:marLeft w:val="0"/>
          <w:marRight w:val="0"/>
          <w:marTop w:val="0"/>
          <w:marBottom w:val="0"/>
          <w:divBdr>
            <w:top w:val="none" w:sz="0" w:space="0" w:color="auto"/>
            <w:left w:val="none" w:sz="0" w:space="0" w:color="auto"/>
            <w:bottom w:val="none" w:sz="0" w:space="0" w:color="auto"/>
            <w:right w:val="none" w:sz="0" w:space="0" w:color="auto"/>
          </w:divBdr>
        </w:div>
        <w:div w:id="936989160">
          <w:marLeft w:val="0"/>
          <w:marRight w:val="0"/>
          <w:marTop w:val="0"/>
          <w:marBottom w:val="0"/>
          <w:divBdr>
            <w:top w:val="none" w:sz="0" w:space="0" w:color="auto"/>
            <w:left w:val="none" w:sz="0" w:space="0" w:color="auto"/>
            <w:bottom w:val="none" w:sz="0" w:space="0" w:color="auto"/>
            <w:right w:val="none" w:sz="0" w:space="0" w:color="auto"/>
          </w:divBdr>
        </w:div>
        <w:div w:id="949774621">
          <w:marLeft w:val="0"/>
          <w:marRight w:val="0"/>
          <w:marTop w:val="0"/>
          <w:marBottom w:val="0"/>
          <w:divBdr>
            <w:top w:val="none" w:sz="0" w:space="0" w:color="auto"/>
            <w:left w:val="none" w:sz="0" w:space="0" w:color="auto"/>
            <w:bottom w:val="none" w:sz="0" w:space="0" w:color="auto"/>
            <w:right w:val="none" w:sz="0" w:space="0" w:color="auto"/>
          </w:divBdr>
        </w:div>
        <w:div w:id="950011867">
          <w:marLeft w:val="0"/>
          <w:marRight w:val="0"/>
          <w:marTop w:val="0"/>
          <w:marBottom w:val="0"/>
          <w:divBdr>
            <w:top w:val="none" w:sz="0" w:space="0" w:color="auto"/>
            <w:left w:val="none" w:sz="0" w:space="0" w:color="auto"/>
            <w:bottom w:val="none" w:sz="0" w:space="0" w:color="auto"/>
            <w:right w:val="none" w:sz="0" w:space="0" w:color="auto"/>
          </w:divBdr>
        </w:div>
        <w:div w:id="952201759">
          <w:marLeft w:val="0"/>
          <w:marRight w:val="0"/>
          <w:marTop w:val="0"/>
          <w:marBottom w:val="0"/>
          <w:divBdr>
            <w:top w:val="none" w:sz="0" w:space="0" w:color="auto"/>
            <w:left w:val="none" w:sz="0" w:space="0" w:color="auto"/>
            <w:bottom w:val="none" w:sz="0" w:space="0" w:color="auto"/>
            <w:right w:val="none" w:sz="0" w:space="0" w:color="auto"/>
          </w:divBdr>
        </w:div>
        <w:div w:id="966006953">
          <w:marLeft w:val="0"/>
          <w:marRight w:val="0"/>
          <w:marTop w:val="0"/>
          <w:marBottom w:val="0"/>
          <w:divBdr>
            <w:top w:val="none" w:sz="0" w:space="0" w:color="auto"/>
            <w:left w:val="none" w:sz="0" w:space="0" w:color="auto"/>
            <w:bottom w:val="none" w:sz="0" w:space="0" w:color="auto"/>
            <w:right w:val="none" w:sz="0" w:space="0" w:color="auto"/>
          </w:divBdr>
        </w:div>
        <w:div w:id="969627800">
          <w:marLeft w:val="0"/>
          <w:marRight w:val="0"/>
          <w:marTop w:val="0"/>
          <w:marBottom w:val="0"/>
          <w:divBdr>
            <w:top w:val="none" w:sz="0" w:space="0" w:color="auto"/>
            <w:left w:val="none" w:sz="0" w:space="0" w:color="auto"/>
            <w:bottom w:val="none" w:sz="0" w:space="0" w:color="auto"/>
            <w:right w:val="none" w:sz="0" w:space="0" w:color="auto"/>
          </w:divBdr>
        </w:div>
        <w:div w:id="975062687">
          <w:marLeft w:val="0"/>
          <w:marRight w:val="0"/>
          <w:marTop w:val="0"/>
          <w:marBottom w:val="0"/>
          <w:divBdr>
            <w:top w:val="none" w:sz="0" w:space="0" w:color="auto"/>
            <w:left w:val="none" w:sz="0" w:space="0" w:color="auto"/>
            <w:bottom w:val="none" w:sz="0" w:space="0" w:color="auto"/>
            <w:right w:val="none" w:sz="0" w:space="0" w:color="auto"/>
          </w:divBdr>
        </w:div>
        <w:div w:id="982395690">
          <w:marLeft w:val="0"/>
          <w:marRight w:val="0"/>
          <w:marTop w:val="0"/>
          <w:marBottom w:val="0"/>
          <w:divBdr>
            <w:top w:val="none" w:sz="0" w:space="0" w:color="auto"/>
            <w:left w:val="none" w:sz="0" w:space="0" w:color="auto"/>
            <w:bottom w:val="none" w:sz="0" w:space="0" w:color="auto"/>
            <w:right w:val="none" w:sz="0" w:space="0" w:color="auto"/>
          </w:divBdr>
        </w:div>
        <w:div w:id="999692389">
          <w:marLeft w:val="0"/>
          <w:marRight w:val="0"/>
          <w:marTop w:val="0"/>
          <w:marBottom w:val="0"/>
          <w:divBdr>
            <w:top w:val="none" w:sz="0" w:space="0" w:color="auto"/>
            <w:left w:val="none" w:sz="0" w:space="0" w:color="auto"/>
            <w:bottom w:val="none" w:sz="0" w:space="0" w:color="auto"/>
            <w:right w:val="none" w:sz="0" w:space="0" w:color="auto"/>
          </w:divBdr>
        </w:div>
        <w:div w:id="1001738475">
          <w:marLeft w:val="0"/>
          <w:marRight w:val="0"/>
          <w:marTop w:val="0"/>
          <w:marBottom w:val="0"/>
          <w:divBdr>
            <w:top w:val="none" w:sz="0" w:space="0" w:color="auto"/>
            <w:left w:val="none" w:sz="0" w:space="0" w:color="auto"/>
            <w:bottom w:val="none" w:sz="0" w:space="0" w:color="auto"/>
            <w:right w:val="none" w:sz="0" w:space="0" w:color="auto"/>
          </w:divBdr>
        </w:div>
        <w:div w:id="1010182793">
          <w:marLeft w:val="0"/>
          <w:marRight w:val="0"/>
          <w:marTop w:val="0"/>
          <w:marBottom w:val="0"/>
          <w:divBdr>
            <w:top w:val="none" w:sz="0" w:space="0" w:color="auto"/>
            <w:left w:val="none" w:sz="0" w:space="0" w:color="auto"/>
            <w:bottom w:val="none" w:sz="0" w:space="0" w:color="auto"/>
            <w:right w:val="none" w:sz="0" w:space="0" w:color="auto"/>
          </w:divBdr>
        </w:div>
        <w:div w:id="1010647309">
          <w:marLeft w:val="0"/>
          <w:marRight w:val="0"/>
          <w:marTop w:val="0"/>
          <w:marBottom w:val="0"/>
          <w:divBdr>
            <w:top w:val="none" w:sz="0" w:space="0" w:color="auto"/>
            <w:left w:val="none" w:sz="0" w:space="0" w:color="auto"/>
            <w:bottom w:val="none" w:sz="0" w:space="0" w:color="auto"/>
            <w:right w:val="none" w:sz="0" w:space="0" w:color="auto"/>
          </w:divBdr>
        </w:div>
        <w:div w:id="1010985820">
          <w:marLeft w:val="0"/>
          <w:marRight w:val="0"/>
          <w:marTop w:val="0"/>
          <w:marBottom w:val="0"/>
          <w:divBdr>
            <w:top w:val="none" w:sz="0" w:space="0" w:color="auto"/>
            <w:left w:val="none" w:sz="0" w:space="0" w:color="auto"/>
            <w:bottom w:val="none" w:sz="0" w:space="0" w:color="auto"/>
            <w:right w:val="none" w:sz="0" w:space="0" w:color="auto"/>
          </w:divBdr>
        </w:div>
        <w:div w:id="1034427346">
          <w:marLeft w:val="0"/>
          <w:marRight w:val="0"/>
          <w:marTop w:val="0"/>
          <w:marBottom w:val="0"/>
          <w:divBdr>
            <w:top w:val="none" w:sz="0" w:space="0" w:color="auto"/>
            <w:left w:val="none" w:sz="0" w:space="0" w:color="auto"/>
            <w:bottom w:val="none" w:sz="0" w:space="0" w:color="auto"/>
            <w:right w:val="none" w:sz="0" w:space="0" w:color="auto"/>
          </w:divBdr>
        </w:div>
        <w:div w:id="1050030146">
          <w:marLeft w:val="0"/>
          <w:marRight w:val="0"/>
          <w:marTop w:val="0"/>
          <w:marBottom w:val="0"/>
          <w:divBdr>
            <w:top w:val="none" w:sz="0" w:space="0" w:color="auto"/>
            <w:left w:val="none" w:sz="0" w:space="0" w:color="auto"/>
            <w:bottom w:val="none" w:sz="0" w:space="0" w:color="auto"/>
            <w:right w:val="none" w:sz="0" w:space="0" w:color="auto"/>
          </w:divBdr>
        </w:div>
        <w:div w:id="1056926901">
          <w:marLeft w:val="0"/>
          <w:marRight w:val="0"/>
          <w:marTop w:val="0"/>
          <w:marBottom w:val="0"/>
          <w:divBdr>
            <w:top w:val="none" w:sz="0" w:space="0" w:color="auto"/>
            <w:left w:val="none" w:sz="0" w:space="0" w:color="auto"/>
            <w:bottom w:val="none" w:sz="0" w:space="0" w:color="auto"/>
            <w:right w:val="none" w:sz="0" w:space="0" w:color="auto"/>
          </w:divBdr>
        </w:div>
        <w:div w:id="1082215284">
          <w:marLeft w:val="0"/>
          <w:marRight w:val="0"/>
          <w:marTop w:val="0"/>
          <w:marBottom w:val="0"/>
          <w:divBdr>
            <w:top w:val="none" w:sz="0" w:space="0" w:color="auto"/>
            <w:left w:val="none" w:sz="0" w:space="0" w:color="auto"/>
            <w:bottom w:val="none" w:sz="0" w:space="0" w:color="auto"/>
            <w:right w:val="none" w:sz="0" w:space="0" w:color="auto"/>
          </w:divBdr>
        </w:div>
        <w:div w:id="1084062635">
          <w:marLeft w:val="0"/>
          <w:marRight w:val="0"/>
          <w:marTop w:val="0"/>
          <w:marBottom w:val="0"/>
          <w:divBdr>
            <w:top w:val="none" w:sz="0" w:space="0" w:color="auto"/>
            <w:left w:val="none" w:sz="0" w:space="0" w:color="auto"/>
            <w:bottom w:val="none" w:sz="0" w:space="0" w:color="auto"/>
            <w:right w:val="none" w:sz="0" w:space="0" w:color="auto"/>
          </w:divBdr>
        </w:div>
        <w:div w:id="1087000653">
          <w:marLeft w:val="0"/>
          <w:marRight w:val="0"/>
          <w:marTop w:val="0"/>
          <w:marBottom w:val="0"/>
          <w:divBdr>
            <w:top w:val="none" w:sz="0" w:space="0" w:color="auto"/>
            <w:left w:val="none" w:sz="0" w:space="0" w:color="auto"/>
            <w:bottom w:val="none" w:sz="0" w:space="0" w:color="auto"/>
            <w:right w:val="none" w:sz="0" w:space="0" w:color="auto"/>
          </w:divBdr>
        </w:div>
        <w:div w:id="1094205173">
          <w:marLeft w:val="0"/>
          <w:marRight w:val="0"/>
          <w:marTop w:val="0"/>
          <w:marBottom w:val="0"/>
          <w:divBdr>
            <w:top w:val="none" w:sz="0" w:space="0" w:color="auto"/>
            <w:left w:val="none" w:sz="0" w:space="0" w:color="auto"/>
            <w:bottom w:val="none" w:sz="0" w:space="0" w:color="auto"/>
            <w:right w:val="none" w:sz="0" w:space="0" w:color="auto"/>
          </w:divBdr>
        </w:div>
        <w:div w:id="1101755968">
          <w:marLeft w:val="0"/>
          <w:marRight w:val="0"/>
          <w:marTop w:val="0"/>
          <w:marBottom w:val="0"/>
          <w:divBdr>
            <w:top w:val="none" w:sz="0" w:space="0" w:color="auto"/>
            <w:left w:val="none" w:sz="0" w:space="0" w:color="auto"/>
            <w:bottom w:val="none" w:sz="0" w:space="0" w:color="auto"/>
            <w:right w:val="none" w:sz="0" w:space="0" w:color="auto"/>
          </w:divBdr>
        </w:div>
        <w:div w:id="1113133111">
          <w:marLeft w:val="0"/>
          <w:marRight w:val="0"/>
          <w:marTop w:val="0"/>
          <w:marBottom w:val="0"/>
          <w:divBdr>
            <w:top w:val="none" w:sz="0" w:space="0" w:color="auto"/>
            <w:left w:val="none" w:sz="0" w:space="0" w:color="auto"/>
            <w:bottom w:val="none" w:sz="0" w:space="0" w:color="auto"/>
            <w:right w:val="none" w:sz="0" w:space="0" w:color="auto"/>
          </w:divBdr>
        </w:div>
        <w:div w:id="1117523369">
          <w:marLeft w:val="0"/>
          <w:marRight w:val="0"/>
          <w:marTop w:val="0"/>
          <w:marBottom w:val="0"/>
          <w:divBdr>
            <w:top w:val="none" w:sz="0" w:space="0" w:color="auto"/>
            <w:left w:val="none" w:sz="0" w:space="0" w:color="auto"/>
            <w:bottom w:val="none" w:sz="0" w:space="0" w:color="auto"/>
            <w:right w:val="none" w:sz="0" w:space="0" w:color="auto"/>
          </w:divBdr>
        </w:div>
        <w:div w:id="1131939198">
          <w:marLeft w:val="0"/>
          <w:marRight w:val="0"/>
          <w:marTop w:val="0"/>
          <w:marBottom w:val="0"/>
          <w:divBdr>
            <w:top w:val="none" w:sz="0" w:space="0" w:color="auto"/>
            <w:left w:val="none" w:sz="0" w:space="0" w:color="auto"/>
            <w:bottom w:val="none" w:sz="0" w:space="0" w:color="auto"/>
            <w:right w:val="none" w:sz="0" w:space="0" w:color="auto"/>
          </w:divBdr>
        </w:div>
        <w:div w:id="1142849169">
          <w:marLeft w:val="0"/>
          <w:marRight w:val="0"/>
          <w:marTop w:val="0"/>
          <w:marBottom w:val="0"/>
          <w:divBdr>
            <w:top w:val="none" w:sz="0" w:space="0" w:color="auto"/>
            <w:left w:val="none" w:sz="0" w:space="0" w:color="auto"/>
            <w:bottom w:val="none" w:sz="0" w:space="0" w:color="auto"/>
            <w:right w:val="none" w:sz="0" w:space="0" w:color="auto"/>
          </w:divBdr>
        </w:div>
        <w:div w:id="1152595695">
          <w:marLeft w:val="0"/>
          <w:marRight w:val="0"/>
          <w:marTop w:val="0"/>
          <w:marBottom w:val="0"/>
          <w:divBdr>
            <w:top w:val="none" w:sz="0" w:space="0" w:color="auto"/>
            <w:left w:val="none" w:sz="0" w:space="0" w:color="auto"/>
            <w:bottom w:val="none" w:sz="0" w:space="0" w:color="auto"/>
            <w:right w:val="none" w:sz="0" w:space="0" w:color="auto"/>
          </w:divBdr>
        </w:div>
        <w:div w:id="1163469112">
          <w:marLeft w:val="0"/>
          <w:marRight w:val="0"/>
          <w:marTop w:val="0"/>
          <w:marBottom w:val="0"/>
          <w:divBdr>
            <w:top w:val="none" w:sz="0" w:space="0" w:color="auto"/>
            <w:left w:val="none" w:sz="0" w:space="0" w:color="auto"/>
            <w:bottom w:val="none" w:sz="0" w:space="0" w:color="auto"/>
            <w:right w:val="none" w:sz="0" w:space="0" w:color="auto"/>
          </w:divBdr>
        </w:div>
        <w:div w:id="1168903499">
          <w:marLeft w:val="0"/>
          <w:marRight w:val="0"/>
          <w:marTop w:val="0"/>
          <w:marBottom w:val="0"/>
          <w:divBdr>
            <w:top w:val="none" w:sz="0" w:space="0" w:color="auto"/>
            <w:left w:val="none" w:sz="0" w:space="0" w:color="auto"/>
            <w:bottom w:val="none" w:sz="0" w:space="0" w:color="auto"/>
            <w:right w:val="none" w:sz="0" w:space="0" w:color="auto"/>
          </w:divBdr>
        </w:div>
        <w:div w:id="1176116212">
          <w:marLeft w:val="0"/>
          <w:marRight w:val="0"/>
          <w:marTop w:val="0"/>
          <w:marBottom w:val="0"/>
          <w:divBdr>
            <w:top w:val="none" w:sz="0" w:space="0" w:color="auto"/>
            <w:left w:val="none" w:sz="0" w:space="0" w:color="auto"/>
            <w:bottom w:val="none" w:sz="0" w:space="0" w:color="auto"/>
            <w:right w:val="none" w:sz="0" w:space="0" w:color="auto"/>
          </w:divBdr>
        </w:div>
        <w:div w:id="1194928858">
          <w:marLeft w:val="0"/>
          <w:marRight w:val="0"/>
          <w:marTop w:val="0"/>
          <w:marBottom w:val="0"/>
          <w:divBdr>
            <w:top w:val="none" w:sz="0" w:space="0" w:color="auto"/>
            <w:left w:val="none" w:sz="0" w:space="0" w:color="auto"/>
            <w:bottom w:val="none" w:sz="0" w:space="0" w:color="auto"/>
            <w:right w:val="none" w:sz="0" w:space="0" w:color="auto"/>
          </w:divBdr>
        </w:div>
        <w:div w:id="1198544519">
          <w:marLeft w:val="0"/>
          <w:marRight w:val="0"/>
          <w:marTop w:val="0"/>
          <w:marBottom w:val="0"/>
          <w:divBdr>
            <w:top w:val="none" w:sz="0" w:space="0" w:color="auto"/>
            <w:left w:val="none" w:sz="0" w:space="0" w:color="auto"/>
            <w:bottom w:val="none" w:sz="0" w:space="0" w:color="auto"/>
            <w:right w:val="none" w:sz="0" w:space="0" w:color="auto"/>
          </w:divBdr>
        </w:div>
        <w:div w:id="1202861398">
          <w:marLeft w:val="0"/>
          <w:marRight w:val="0"/>
          <w:marTop w:val="0"/>
          <w:marBottom w:val="0"/>
          <w:divBdr>
            <w:top w:val="none" w:sz="0" w:space="0" w:color="auto"/>
            <w:left w:val="none" w:sz="0" w:space="0" w:color="auto"/>
            <w:bottom w:val="none" w:sz="0" w:space="0" w:color="auto"/>
            <w:right w:val="none" w:sz="0" w:space="0" w:color="auto"/>
          </w:divBdr>
        </w:div>
        <w:div w:id="1227299109">
          <w:marLeft w:val="0"/>
          <w:marRight w:val="0"/>
          <w:marTop w:val="0"/>
          <w:marBottom w:val="0"/>
          <w:divBdr>
            <w:top w:val="none" w:sz="0" w:space="0" w:color="auto"/>
            <w:left w:val="none" w:sz="0" w:space="0" w:color="auto"/>
            <w:bottom w:val="none" w:sz="0" w:space="0" w:color="auto"/>
            <w:right w:val="none" w:sz="0" w:space="0" w:color="auto"/>
          </w:divBdr>
        </w:div>
        <w:div w:id="1228109923">
          <w:marLeft w:val="0"/>
          <w:marRight w:val="0"/>
          <w:marTop w:val="0"/>
          <w:marBottom w:val="0"/>
          <w:divBdr>
            <w:top w:val="none" w:sz="0" w:space="0" w:color="auto"/>
            <w:left w:val="none" w:sz="0" w:space="0" w:color="auto"/>
            <w:bottom w:val="none" w:sz="0" w:space="0" w:color="auto"/>
            <w:right w:val="none" w:sz="0" w:space="0" w:color="auto"/>
          </w:divBdr>
        </w:div>
        <w:div w:id="1255162201">
          <w:marLeft w:val="0"/>
          <w:marRight w:val="0"/>
          <w:marTop w:val="0"/>
          <w:marBottom w:val="0"/>
          <w:divBdr>
            <w:top w:val="none" w:sz="0" w:space="0" w:color="auto"/>
            <w:left w:val="none" w:sz="0" w:space="0" w:color="auto"/>
            <w:bottom w:val="none" w:sz="0" w:space="0" w:color="auto"/>
            <w:right w:val="none" w:sz="0" w:space="0" w:color="auto"/>
          </w:divBdr>
        </w:div>
        <w:div w:id="1270091098">
          <w:marLeft w:val="0"/>
          <w:marRight w:val="0"/>
          <w:marTop w:val="0"/>
          <w:marBottom w:val="0"/>
          <w:divBdr>
            <w:top w:val="none" w:sz="0" w:space="0" w:color="auto"/>
            <w:left w:val="none" w:sz="0" w:space="0" w:color="auto"/>
            <w:bottom w:val="none" w:sz="0" w:space="0" w:color="auto"/>
            <w:right w:val="none" w:sz="0" w:space="0" w:color="auto"/>
          </w:divBdr>
        </w:div>
        <w:div w:id="1273585491">
          <w:marLeft w:val="0"/>
          <w:marRight w:val="0"/>
          <w:marTop w:val="0"/>
          <w:marBottom w:val="0"/>
          <w:divBdr>
            <w:top w:val="none" w:sz="0" w:space="0" w:color="auto"/>
            <w:left w:val="none" w:sz="0" w:space="0" w:color="auto"/>
            <w:bottom w:val="none" w:sz="0" w:space="0" w:color="auto"/>
            <w:right w:val="none" w:sz="0" w:space="0" w:color="auto"/>
          </w:divBdr>
        </w:div>
        <w:div w:id="1277327423">
          <w:marLeft w:val="0"/>
          <w:marRight w:val="0"/>
          <w:marTop w:val="0"/>
          <w:marBottom w:val="0"/>
          <w:divBdr>
            <w:top w:val="none" w:sz="0" w:space="0" w:color="auto"/>
            <w:left w:val="none" w:sz="0" w:space="0" w:color="auto"/>
            <w:bottom w:val="none" w:sz="0" w:space="0" w:color="auto"/>
            <w:right w:val="none" w:sz="0" w:space="0" w:color="auto"/>
          </w:divBdr>
        </w:div>
        <w:div w:id="1279752314">
          <w:marLeft w:val="0"/>
          <w:marRight w:val="0"/>
          <w:marTop w:val="0"/>
          <w:marBottom w:val="0"/>
          <w:divBdr>
            <w:top w:val="none" w:sz="0" w:space="0" w:color="auto"/>
            <w:left w:val="none" w:sz="0" w:space="0" w:color="auto"/>
            <w:bottom w:val="none" w:sz="0" w:space="0" w:color="auto"/>
            <w:right w:val="none" w:sz="0" w:space="0" w:color="auto"/>
          </w:divBdr>
        </w:div>
        <w:div w:id="1291744883">
          <w:marLeft w:val="0"/>
          <w:marRight w:val="0"/>
          <w:marTop w:val="0"/>
          <w:marBottom w:val="0"/>
          <w:divBdr>
            <w:top w:val="none" w:sz="0" w:space="0" w:color="auto"/>
            <w:left w:val="none" w:sz="0" w:space="0" w:color="auto"/>
            <w:bottom w:val="none" w:sz="0" w:space="0" w:color="auto"/>
            <w:right w:val="none" w:sz="0" w:space="0" w:color="auto"/>
          </w:divBdr>
        </w:div>
        <w:div w:id="1316836699">
          <w:marLeft w:val="0"/>
          <w:marRight w:val="0"/>
          <w:marTop w:val="0"/>
          <w:marBottom w:val="0"/>
          <w:divBdr>
            <w:top w:val="none" w:sz="0" w:space="0" w:color="auto"/>
            <w:left w:val="none" w:sz="0" w:space="0" w:color="auto"/>
            <w:bottom w:val="none" w:sz="0" w:space="0" w:color="auto"/>
            <w:right w:val="none" w:sz="0" w:space="0" w:color="auto"/>
          </w:divBdr>
        </w:div>
        <w:div w:id="1319730553">
          <w:marLeft w:val="0"/>
          <w:marRight w:val="0"/>
          <w:marTop w:val="0"/>
          <w:marBottom w:val="0"/>
          <w:divBdr>
            <w:top w:val="none" w:sz="0" w:space="0" w:color="auto"/>
            <w:left w:val="none" w:sz="0" w:space="0" w:color="auto"/>
            <w:bottom w:val="none" w:sz="0" w:space="0" w:color="auto"/>
            <w:right w:val="none" w:sz="0" w:space="0" w:color="auto"/>
          </w:divBdr>
        </w:div>
        <w:div w:id="1321154002">
          <w:marLeft w:val="0"/>
          <w:marRight w:val="0"/>
          <w:marTop w:val="0"/>
          <w:marBottom w:val="0"/>
          <w:divBdr>
            <w:top w:val="none" w:sz="0" w:space="0" w:color="auto"/>
            <w:left w:val="none" w:sz="0" w:space="0" w:color="auto"/>
            <w:bottom w:val="none" w:sz="0" w:space="0" w:color="auto"/>
            <w:right w:val="none" w:sz="0" w:space="0" w:color="auto"/>
          </w:divBdr>
        </w:div>
        <w:div w:id="1342052126">
          <w:marLeft w:val="0"/>
          <w:marRight w:val="0"/>
          <w:marTop w:val="0"/>
          <w:marBottom w:val="0"/>
          <w:divBdr>
            <w:top w:val="none" w:sz="0" w:space="0" w:color="auto"/>
            <w:left w:val="none" w:sz="0" w:space="0" w:color="auto"/>
            <w:bottom w:val="none" w:sz="0" w:space="0" w:color="auto"/>
            <w:right w:val="none" w:sz="0" w:space="0" w:color="auto"/>
          </w:divBdr>
        </w:div>
        <w:div w:id="1360936897">
          <w:marLeft w:val="0"/>
          <w:marRight w:val="0"/>
          <w:marTop w:val="0"/>
          <w:marBottom w:val="0"/>
          <w:divBdr>
            <w:top w:val="none" w:sz="0" w:space="0" w:color="auto"/>
            <w:left w:val="none" w:sz="0" w:space="0" w:color="auto"/>
            <w:bottom w:val="none" w:sz="0" w:space="0" w:color="auto"/>
            <w:right w:val="none" w:sz="0" w:space="0" w:color="auto"/>
          </w:divBdr>
        </w:div>
        <w:div w:id="1369260237">
          <w:marLeft w:val="0"/>
          <w:marRight w:val="0"/>
          <w:marTop w:val="0"/>
          <w:marBottom w:val="0"/>
          <w:divBdr>
            <w:top w:val="none" w:sz="0" w:space="0" w:color="auto"/>
            <w:left w:val="none" w:sz="0" w:space="0" w:color="auto"/>
            <w:bottom w:val="none" w:sz="0" w:space="0" w:color="auto"/>
            <w:right w:val="none" w:sz="0" w:space="0" w:color="auto"/>
          </w:divBdr>
        </w:div>
        <w:div w:id="1413962909">
          <w:marLeft w:val="0"/>
          <w:marRight w:val="0"/>
          <w:marTop w:val="0"/>
          <w:marBottom w:val="0"/>
          <w:divBdr>
            <w:top w:val="none" w:sz="0" w:space="0" w:color="auto"/>
            <w:left w:val="none" w:sz="0" w:space="0" w:color="auto"/>
            <w:bottom w:val="none" w:sz="0" w:space="0" w:color="auto"/>
            <w:right w:val="none" w:sz="0" w:space="0" w:color="auto"/>
          </w:divBdr>
        </w:div>
        <w:div w:id="1418554105">
          <w:marLeft w:val="0"/>
          <w:marRight w:val="0"/>
          <w:marTop w:val="0"/>
          <w:marBottom w:val="0"/>
          <w:divBdr>
            <w:top w:val="none" w:sz="0" w:space="0" w:color="auto"/>
            <w:left w:val="none" w:sz="0" w:space="0" w:color="auto"/>
            <w:bottom w:val="none" w:sz="0" w:space="0" w:color="auto"/>
            <w:right w:val="none" w:sz="0" w:space="0" w:color="auto"/>
          </w:divBdr>
        </w:div>
        <w:div w:id="1431006668">
          <w:marLeft w:val="0"/>
          <w:marRight w:val="0"/>
          <w:marTop w:val="0"/>
          <w:marBottom w:val="0"/>
          <w:divBdr>
            <w:top w:val="none" w:sz="0" w:space="0" w:color="auto"/>
            <w:left w:val="none" w:sz="0" w:space="0" w:color="auto"/>
            <w:bottom w:val="none" w:sz="0" w:space="0" w:color="auto"/>
            <w:right w:val="none" w:sz="0" w:space="0" w:color="auto"/>
          </w:divBdr>
        </w:div>
        <w:div w:id="1453745563">
          <w:marLeft w:val="0"/>
          <w:marRight w:val="0"/>
          <w:marTop w:val="0"/>
          <w:marBottom w:val="0"/>
          <w:divBdr>
            <w:top w:val="none" w:sz="0" w:space="0" w:color="auto"/>
            <w:left w:val="none" w:sz="0" w:space="0" w:color="auto"/>
            <w:bottom w:val="none" w:sz="0" w:space="0" w:color="auto"/>
            <w:right w:val="none" w:sz="0" w:space="0" w:color="auto"/>
          </w:divBdr>
        </w:div>
        <w:div w:id="1455710046">
          <w:marLeft w:val="0"/>
          <w:marRight w:val="0"/>
          <w:marTop w:val="0"/>
          <w:marBottom w:val="0"/>
          <w:divBdr>
            <w:top w:val="none" w:sz="0" w:space="0" w:color="auto"/>
            <w:left w:val="none" w:sz="0" w:space="0" w:color="auto"/>
            <w:bottom w:val="none" w:sz="0" w:space="0" w:color="auto"/>
            <w:right w:val="none" w:sz="0" w:space="0" w:color="auto"/>
          </w:divBdr>
        </w:div>
        <w:div w:id="1463692618">
          <w:marLeft w:val="0"/>
          <w:marRight w:val="0"/>
          <w:marTop w:val="0"/>
          <w:marBottom w:val="0"/>
          <w:divBdr>
            <w:top w:val="none" w:sz="0" w:space="0" w:color="auto"/>
            <w:left w:val="none" w:sz="0" w:space="0" w:color="auto"/>
            <w:bottom w:val="none" w:sz="0" w:space="0" w:color="auto"/>
            <w:right w:val="none" w:sz="0" w:space="0" w:color="auto"/>
          </w:divBdr>
        </w:div>
        <w:div w:id="1466122509">
          <w:marLeft w:val="0"/>
          <w:marRight w:val="0"/>
          <w:marTop w:val="0"/>
          <w:marBottom w:val="0"/>
          <w:divBdr>
            <w:top w:val="none" w:sz="0" w:space="0" w:color="auto"/>
            <w:left w:val="none" w:sz="0" w:space="0" w:color="auto"/>
            <w:bottom w:val="none" w:sz="0" w:space="0" w:color="auto"/>
            <w:right w:val="none" w:sz="0" w:space="0" w:color="auto"/>
          </w:divBdr>
        </w:div>
        <w:div w:id="1471098637">
          <w:marLeft w:val="0"/>
          <w:marRight w:val="0"/>
          <w:marTop w:val="0"/>
          <w:marBottom w:val="0"/>
          <w:divBdr>
            <w:top w:val="none" w:sz="0" w:space="0" w:color="auto"/>
            <w:left w:val="none" w:sz="0" w:space="0" w:color="auto"/>
            <w:bottom w:val="none" w:sz="0" w:space="0" w:color="auto"/>
            <w:right w:val="none" w:sz="0" w:space="0" w:color="auto"/>
          </w:divBdr>
        </w:div>
        <w:div w:id="1472793976">
          <w:marLeft w:val="0"/>
          <w:marRight w:val="0"/>
          <w:marTop w:val="0"/>
          <w:marBottom w:val="0"/>
          <w:divBdr>
            <w:top w:val="none" w:sz="0" w:space="0" w:color="auto"/>
            <w:left w:val="none" w:sz="0" w:space="0" w:color="auto"/>
            <w:bottom w:val="none" w:sz="0" w:space="0" w:color="auto"/>
            <w:right w:val="none" w:sz="0" w:space="0" w:color="auto"/>
          </w:divBdr>
        </w:div>
        <w:div w:id="1486388446">
          <w:marLeft w:val="0"/>
          <w:marRight w:val="0"/>
          <w:marTop w:val="0"/>
          <w:marBottom w:val="0"/>
          <w:divBdr>
            <w:top w:val="none" w:sz="0" w:space="0" w:color="auto"/>
            <w:left w:val="none" w:sz="0" w:space="0" w:color="auto"/>
            <w:bottom w:val="none" w:sz="0" w:space="0" w:color="auto"/>
            <w:right w:val="none" w:sz="0" w:space="0" w:color="auto"/>
          </w:divBdr>
        </w:div>
        <w:div w:id="1490714182">
          <w:marLeft w:val="0"/>
          <w:marRight w:val="0"/>
          <w:marTop w:val="0"/>
          <w:marBottom w:val="0"/>
          <w:divBdr>
            <w:top w:val="none" w:sz="0" w:space="0" w:color="auto"/>
            <w:left w:val="none" w:sz="0" w:space="0" w:color="auto"/>
            <w:bottom w:val="none" w:sz="0" w:space="0" w:color="auto"/>
            <w:right w:val="none" w:sz="0" w:space="0" w:color="auto"/>
          </w:divBdr>
        </w:div>
        <w:div w:id="1491750781">
          <w:marLeft w:val="0"/>
          <w:marRight w:val="0"/>
          <w:marTop w:val="0"/>
          <w:marBottom w:val="0"/>
          <w:divBdr>
            <w:top w:val="none" w:sz="0" w:space="0" w:color="auto"/>
            <w:left w:val="none" w:sz="0" w:space="0" w:color="auto"/>
            <w:bottom w:val="none" w:sz="0" w:space="0" w:color="auto"/>
            <w:right w:val="none" w:sz="0" w:space="0" w:color="auto"/>
          </w:divBdr>
        </w:div>
        <w:div w:id="1494370294">
          <w:marLeft w:val="0"/>
          <w:marRight w:val="0"/>
          <w:marTop w:val="0"/>
          <w:marBottom w:val="0"/>
          <w:divBdr>
            <w:top w:val="none" w:sz="0" w:space="0" w:color="auto"/>
            <w:left w:val="none" w:sz="0" w:space="0" w:color="auto"/>
            <w:bottom w:val="none" w:sz="0" w:space="0" w:color="auto"/>
            <w:right w:val="none" w:sz="0" w:space="0" w:color="auto"/>
          </w:divBdr>
        </w:div>
        <w:div w:id="1498879848">
          <w:marLeft w:val="0"/>
          <w:marRight w:val="0"/>
          <w:marTop w:val="0"/>
          <w:marBottom w:val="0"/>
          <w:divBdr>
            <w:top w:val="none" w:sz="0" w:space="0" w:color="auto"/>
            <w:left w:val="none" w:sz="0" w:space="0" w:color="auto"/>
            <w:bottom w:val="none" w:sz="0" w:space="0" w:color="auto"/>
            <w:right w:val="none" w:sz="0" w:space="0" w:color="auto"/>
          </w:divBdr>
        </w:div>
        <w:div w:id="1499271343">
          <w:marLeft w:val="0"/>
          <w:marRight w:val="0"/>
          <w:marTop w:val="0"/>
          <w:marBottom w:val="0"/>
          <w:divBdr>
            <w:top w:val="none" w:sz="0" w:space="0" w:color="auto"/>
            <w:left w:val="none" w:sz="0" w:space="0" w:color="auto"/>
            <w:bottom w:val="none" w:sz="0" w:space="0" w:color="auto"/>
            <w:right w:val="none" w:sz="0" w:space="0" w:color="auto"/>
          </w:divBdr>
        </w:div>
        <w:div w:id="1507137856">
          <w:marLeft w:val="0"/>
          <w:marRight w:val="0"/>
          <w:marTop w:val="0"/>
          <w:marBottom w:val="0"/>
          <w:divBdr>
            <w:top w:val="none" w:sz="0" w:space="0" w:color="auto"/>
            <w:left w:val="none" w:sz="0" w:space="0" w:color="auto"/>
            <w:bottom w:val="none" w:sz="0" w:space="0" w:color="auto"/>
            <w:right w:val="none" w:sz="0" w:space="0" w:color="auto"/>
          </w:divBdr>
        </w:div>
        <w:div w:id="1507399919">
          <w:marLeft w:val="0"/>
          <w:marRight w:val="0"/>
          <w:marTop w:val="0"/>
          <w:marBottom w:val="0"/>
          <w:divBdr>
            <w:top w:val="none" w:sz="0" w:space="0" w:color="auto"/>
            <w:left w:val="none" w:sz="0" w:space="0" w:color="auto"/>
            <w:bottom w:val="none" w:sz="0" w:space="0" w:color="auto"/>
            <w:right w:val="none" w:sz="0" w:space="0" w:color="auto"/>
          </w:divBdr>
        </w:div>
        <w:div w:id="1509713630">
          <w:marLeft w:val="0"/>
          <w:marRight w:val="0"/>
          <w:marTop w:val="0"/>
          <w:marBottom w:val="0"/>
          <w:divBdr>
            <w:top w:val="none" w:sz="0" w:space="0" w:color="auto"/>
            <w:left w:val="none" w:sz="0" w:space="0" w:color="auto"/>
            <w:bottom w:val="none" w:sz="0" w:space="0" w:color="auto"/>
            <w:right w:val="none" w:sz="0" w:space="0" w:color="auto"/>
          </w:divBdr>
        </w:div>
        <w:div w:id="1522890320">
          <w:marLeft w:val="0"/>
          <w:marRight w:val="0"/>
          <w:marTop w:val="0"/>
          <w:marBottom w:val="0"/>
          <w:divBdr>
            <w:top w:val="none" w:sz="0" w:space="0" w:color="auto"/>
            <w:left w:val="none" w:sz="0" w:space="0" w:color="auto"/>
            <w:bottom w:val="none" w:sz="0" w:space="0" w:color="auto"/>
            <w:right w:val="none" w:sz="0" w:space="0" w:color="auto"/>
          </w:divBdr>
        </w:div>
        <w:div w:id="1523283540">
          <w:marLeft w:val="0"/>
          <w:marRight w:val="0"/>
          <w:marTop w:val="0"/>
          <w:marBottom w:val="0"/>
          <w:divBdr>
            <w:top w:val="none" w:sz="0" w:space="0" w:color="auto"/>
            <w:left w:val="none" w:sz="0" w:space="0" w:color="auto"/>
            <w:bottom w:val="none" w:sz="0" w:space="0" w:color="auto"/>
            <w:right w:val="none" w:sz="0" w:space="0" w:color="auto"/>
          </w:divBdr>
        </w:div>
        <w:div w:id="1528718520">
          <w:marLeft w:val="0"/>
          <w:marRight w:val="0"/>
          <w:marTop w:val="0"/>
          <w:marBottom w:val="0"/>
          <w:divBdr>
            <w:top w:val="none" w:sz="0" w:space="0" w:color="auto"/>
            <w:left w:val="none" w:sz="0" w:space="0" w:color="auto"/>
            <w:bottom w:val="none" w:sz="0" w:space="0" w:color="auto"/>
            <w:right w:val="none" w:sz="0" w:space="0" w:color="auto"/>
          </w:divBdr>
        </w:div>
        <w:div w:id="1542402291">
          <w:marLeft w:val="0"/>
          <w:marRight w:val="0"/>
          <w:marTop w:val="0"/>
          <w:marBottom w:val="0"/>
          <w:divBdr>
            <w:top w:val="none" w:sz="0" w:space="0" w:color="auto"/>
            <w:left w:val="none" w:sz="0" w:space="0" w:color="auto"/>
            <w:bottom w:val="none" w:sz="0" w:space="0" w:color="auto"/>
            <w:right w:val="none" w:sz="0" w:space="0" w:color="auto"/>
          </w:divBdr>
        </w:div>
        <w:div w:id="1565681371">
          <w:marLeft w:val="0"/>
          <w:marRight w:val="0"/>
          <w:marTop w:val="0"/>
          <w:marBottom w:val="0"/>
          <w:divBdr>
            <w:top w:val="none" w:sz="0" w:space="0" w:color="auto"/>
            <w:left w:val="none" w:sz="0" w:space="0" w:color="auto"/>
            <w:bottom w:val="none" w:sz="0" w:space="0" w:color="auto"/>
            <w:right w:val="none" w:sz="0" w:space="0" w:color="auto"/>
          </w:divBdr>
        </w:div>
        <w:div w:id="1566185787">
          <w:marLeft w:val="0"/>
          <w:marRight w:val="0"/>
          <w:marTop w:val="0"/>
          <w:marBottom w:val="0"/>
          <w:divBdr>
            <w:top w:val="none" w:sz="0" w:space="0" w:color="auto"/>
            <w:left w:val="none" w:sz="0" w:space="0" w:color="auto"/>
            <w:bottom w:val="none" w:sz="0" w:space="0" w:color="auto"/>
            <w:right w:val="none" w:sz="0" w:space="0" w:color="auto"/>
          </w:divBdr>
        </w:div>
        <w:div w:id="1592620920">
          <w:marLeft w:val="0"/>
          <w:marRight w:val="0"/>
          <w:marTop w:val="0"/>
          <w:marBottom w:val="0"/>
          <w:divBdr>
            <w:top w:val="none" w:sz="0" w:space="0" w:color="auto"/>
            <w:left w:val="none" w:sz="0" w:space="0" w:color="auto"/>
            <w:bottom w:val="none" w:sz="0" w:space="0" w:color="auto"/>
            <w:right w:val="none" w:sz="0" w:space="0" w:color="auto"/>
          </w:divBdr>
        </w:div>
        <w:div w:id="1604655632">
          <w:marLeft w:val="0"/>
          <w:marRight w:val="0"/>
          <w:marTop w:val="0"/>
          <w:marBottom w:val="0"/>
          <w:divBdr>
            <w:top w:val="none" w:sz="0" w:space="0" w:color="auto"/>
            <w:left w:val="none" w:sz="0" w:space="0" w:color="auto"/>
            <w:bottom w:val="none" w:sz="0" w:space="0" w:color="auto"/>
            <w:right w:val="none" w:sz="0" w:space="0" w:color="auto"/>
          </w:divBdr>
        </w:div>
        <w:div w:id="1619918874">
          <w:marLeft w:val="0"/>
          <w:marRight w:val="0"/>
          <w:marTop w:val="0"/>
          <w:marBottom w:val="0"/>
          <w:divBdr>
            <w:top w:val="none" w:sz="0" w:space="0" w:color="auto"/>
            <w:left w:val="none" w:sz="0" w:space="0" w:color="auto"/>
            <w:bottom w:val="none" w:sz="0" w:space="0" w:color="auto"/>
            <w:right w:val="none" w:sz="0" w:space="0" w:color="auto"/>
          </w:divBdr>
        </w:div>
        <w:div w:id="1623804719">
          <w:marLeft w:val="0"/>
          <w:marRight w:val="0"/>
          <w:marTop w:val="0"/>
          <w:marBottom w:val="0"/>
          <w:divBdr>
            <w:top w:val="none" w:sz="0" w:space="0" w:color="auto"/>
            <w:left w:val="none" w:sz="0" w:space="0" w:color="auto"/>
            <w:bottom w:val="none" w:sz="0" w:space="0" w:color="auto"/>
            <w:right w:val="none" w:sz="0" w:space="0" w:color="auto"/>
          </w:divBdr>
        </w:div>
        <w:div w:id="1674911077">
          <w:marLeft w:val="0"/>
          <w:marRight w:val="0"/>
          <w:marTop w:val="0"/>
          <w:marBottom w:val="0"/>
          <w:divBdr>
            <w:top w:val="none" w:sz="0" w:space="0" w:color="auto"/>
            <w:left w:val="none" w:sz="0" w:space="0" w:color="auto"/>
            <w:bottom w:val="none" w:sz="0" w:space="0" w:color="auto"/>
            <w:right w:val="none" w:sz="0" w:space="0" w:color="auto"/>
          </w:divBdr>
        </w:div>
        <w:div w:id="1680237735">
          <w:marLeft w:val="0"/>
          <w:marRight w:val="0"/>
          <w:marTop w:val="0"/>
          <w:marBottom w:val="0"/>
          <w:divBdr>
            <w:top w:val="none" w:sz="0" w:space="0" w:color="auto"/>
            <w:left w:val="none" w:sz="0" w:space="0" w:color="auto"/>
            <w:bottom w:val="none" w:sz="0" w:space="0" w:color="auto"/>
            <w:right w:val="none" w:sz="0" w:space="0" w:color="auto"/>
          </w:divBdr>
        </w:div>
        <w:div w:id="1680279041">
          <w:marLeft w:val="0"/>
          <w:marRight w:val="0"/>
          <w:marTop w:val="0"/>
          <w:marBottom w:val="0"/>
          <w:divBdr>
            <w:top w:val="none" w:sz="0" w:space="0" w:color="auto"/>
            <w:left w:val="none" w:sz="0" w:space="0" w:color="auto"/>
            <w:bottom w:val="none" w:sz="0" w:space="0" w:color="auto"/>
            <w:right w:val="none" w:sz="0" w:space="0" w:color="auto"/>
          </w:divBdr>
        </w:div>
        <w:div w:id="1708604874">
          <w:marLeft w:val="0"/>
          <w:marRight w:val="0"/>
          <w:marTop w:val="0"/>
          <w:marBottom w:val="0"/>
          <w:divBdr>
            <w:top w:val="none" w:sz="0" w:space="0" w:color="auto"/>
            <w:left w:val="none" w:sz="0" w:space="0" w:color="auto"/>
            <w:bottom w:val="none" w:sz="0" w:space="0" w:color="auto"/>
            <w:right w:val="none" w:sz="0" w:space="0" w:color="auto"/>
          </w:divBdr>
        </w:div>
        <w:div w:id="1710952761">
          <w:marLeft w:val="0"/>
          <w:marRight w:val="0"/>
          <w:marTop w:val="0"/>
          <w:marBottom w:val="0"/>
          <w:divBdr>
            <w:top w:val="none" w:sz="0" w:space="0" w:color="auto"/>
            <w:left w:val="none" w:sz="0" w:space="0" w:color="auto"/>
            <w:bottom w:val="none" w:sz="0" w:space="0" w:color="auto"/>
            <w:right w:val="none" w:sz="0" w:space="0" w:color="auto"/>
          </w:divBdr>
        </w:div>
        <w:div w:id="1722557107">
          <w:marLeft w:val="0"/>
          <w:marRight w:val="0"/>
          <w:marTop w:val="0"/>
          <w:marBottom w:val="0"/>
          <w:divBdr>
            <w:top w:val="none" w:sz="0" w:space="0" w:color="auto"/>
            <w:left w:val="none" w:sz="0" w:space="0" w:color="auto"/>
            <w:bottom w:val="none" w:sz="0" w:space="0" w:color="auto"/>
            <w:right w:val="none" w:sz="0" w:space="0" w:color="auto"/>
          </w:divBdr>
        </w:div>
        <w:div w:id="1730768783">
          <w:marLeft w:val="0"/>
          <w:marRight w:val="0"/>
          <w:marTop w:val="0"/>
          <w:marBottom w:val="0"/>
          <w:divBdr>
            <w:top w:val="none" w:sz="0" w:space="0" w:color="auto"/>
            <w:left w:val="none" w:sz="0" w:space="0" w:color="auto"/>
            <w:bottom w:val="none" w:sz="0" w:space="0" w:color="auto"/>
            <w:right w:val="none" w:sz="0" w:space="0" w:color="auto"/>
          </w:divBdr>
        </w:div>
        <w:div w:id="1741559176">
          <w:marLeft w:val="0"/>
          <w:marRight w:val="0"/>
          <w:marTop w:val="0"/>
          <w:marBottom w:val="0"/>
          <w:divBdr>
            <w:top w:val="none" w:sz="0" w:space="0" w:color="auto"/>
            <w:left w:val="none" w:sz="0" w:space="0" w:color="auto"/>
            <w:bottom w:val="none" w:sz="0" w:space="0" w:color="auto"/>
            <w:right w:val="none" w:sz="0" w:space="0" w:color="auto"/>
          </w:divBdr>
        </w:div>
        <w:div w:id="1769545244">
          <w:marLeft w:val="0"/>
          <w:marRight w:val="0"/>
          <w:marTop w:val="0"/>
          <w:marBottom w:val="0"/>
          <w:divBdr>
            <w:top w:val="none" w:sz="0" w:space="0" w:color="auto"/>
            <w:left w:val="none" w:sz="0" w:space="0" w:color="auto"/>
            <w:bottom w:val="none" w:sz="0" w:space="0" w:color="auto"/>
            <w:right w:val="none" w:sz="0" w:space="0" w:color="auto"/>
          </w:divBdr>
        </w:div>
        <w:div w:id="1779908979">
          <w:marLeft w:val="0"/>
          <w:marRight w:val="0"/>
          <w:marTop w:val="0"/>
          <w:marBottom w:val="0"/>
          <w:divBdr>
            <w:top w:val="none" w:sz="0" w:space="0" w:color="auto"/>
            <w:left w:val="none" w:sz="0" w:space="0" w:color="auto"/>
            <w:bottom w:val="none" w:sz="0" w:space="0" w:color="auto"/>
            <w:right w:val="none" w:sz="0" w:space="0" w:color="auto"/>
          </w:divBdr>
        </w:div>
        <w:div w:id="1805153406">
          <w:marLeft w:val="0"/>
          <w:marRight w:val="0"/>
          <w:marTop w:val="0"/>
          <w:marBottom w:val="0"/>
          <w:divBdr>
            <w:top w:val="none" w:sz="0" w:space="0" w:color="auto"/>
            <w:left w:val="none" w:sz="0" w:space="0" w:color="auto"/>
            <w:bottom w:val="none" w:sz="0" w:space="0" w:color="auto"/>
            <w:right w:val="none" w:sz="0" w:space="0" w:color="auto"/>
          </w:divBdr>
        </w:div>
        <w:div w:id="1809854604">
          <w:marLeft w:val="0"/>
          <w:marRight w:val="0"/>
          <w:marTop w:val="0"/>
          <w:marBottom w:val="0"/>
          <w:divBdr>
            <w:top w:val="none" w:sz="0" w:space="0" w:color="auto"/>
            <w:left w:val="none" w:sz="0" w:space="0" w:color="auto"/>
            <w:bottom w:val="none" w:sz="0" w:space="0" w:color="auto"/>
            <w:right w:val="none" w:sz="0" w:space="0" w:color="auto"/>
          </w:divBdr>
        </w:div>
        <w:div w:id="1816290408">
          <w:marLeft w:val="0"/>
          <w:marRight w:val="0"/>
          <w:marTop w:val="0"/>
          <w:marBottom w:val="0"/>
          <w:divBdr>
            <w:top w:val="none" w:sz="0" w:space="0" w:color="auto"/>
            <w:left w:val="none" w:sz="0" w:space="0" w:color="auto"/>
            <w:bottom w:val="none" w:sz="0" w:space="0" w:color="auto"/>
            <w:right w:val="none" w:sz="0" w:space="0" w:color="auto"/>
          </w:divBdr>
        </w:div>
        <w:div w:id="1819178858">
          <w:marLeft w:val="0"/>
          <w:marRight w:val="0"/>
          <w:marTop w:val="0"/>
          <w:marBottom w:val="0"/>
          <w:divBdr>
            <w:top w:val="none" w:sz="0" w:space="0" w:color="auto"/>
            <w:left w:val="none" w:sz="0" w:space="0" w:color="auto"/>
            <w:bottom w:val="none" w:sz="0" w:space="0" w:color="auto"/>
            <w:right w:val="none" w:sz="0" w:space="0" w:color="auto"/>
          </w:divBdr>
        </w:div>
        <w:div w:id="1830823387">
          <w:marLeft w:val="0"/>
          <w:marRight w:val="0"/>
          <w:marTop w:val="0"/>
          <w:marBottom w:val="0"/>
          <w:divBdr>
            <w:top w:val="none" w:sz="0" w:space="0" w:color="auto"/>
            <w:left w:val="none" w:sz="0" w:space="0" w:color="auto"/>
            <w:bottom w:val="none" w:sz="0" w:space="0" w:color="auto"/>
            <w:right w:val="none" w:sz="0" w:space="0" w:color="auto"/>
          </w:divBdr>
        </w:div>
        <w:div w:id="1830831799">
          <w:marLeft w:val="0"/>
          <w:marRight w:val="0"/>
          <w:marTop w:val="0"/>
          <w:marBottom w:val="0"/>
          <w:divBdr>
            <w:top w:val="none" w:sz="0" w:space="0" w:color="auto"/>
            <w:left w:val="none" w:sz="0" w:space="0" w:color="auto"/>
            <w:bottom w:val="none" w:sz="0" w:space="0" w:color="auto"/>
            <w:right w:val="none" w:sz="0" w:space="0" w:color="auto"/>
          </w:divBdr>
        </w:div>
        <w:div w:id="1837917688">
          <w:marLeft w:val="0"/>
          <w:marRight w:val="0"/>
          <w:marTop w:val="0"/>
          <w:marBottom w:val="0"/>
          <w:divBdr>
            <w:top w:val="none" w:sz="0" w:space="0" w:color="auto"/>
            <w:left w:val="none" w:sz="0" w:space="0" w:color="auto"/>
            <w:bottom w:val="none" w:sz="0" w:space="0" w:color="auto"/>
            <w:right w:val="none" w:sz="0" w:space="0" w:color="auto"/>
          </w:divBdr>
        </w:div>
        <w:div w:id="1838223885">
          <w:marLeft w:val="0"/>
          <w:marRight w:val="0"/>
          <w:marTop w:val="0"/>
          <w:marBottom w:val="0"/>
          <w:divBdr>
            <w:top w:val="none" w:sz="0" w:space="0" w:color="auto"/>
            <w:left w:val="none" w:sz="0" w:space="0" w:color="auto"/>
            <w:bottom w:val="none" w:sz="0" w:space="0" w:color="auto"/>
            <w:right w:val="none" w:sz="0" w:space="0" w:color="auto"/>
          </w:divBdr>
        </w:div>
        <w:div w:id="1840925856">
          <w:marLeft w:val="0"/>
          <w:marRight w:val="0"/>
          <w:marTop w:val="0"/>
          <w:marBottom w:val="0"/>
          <w:divBdr>
            <w:top w:val="none" w:sz="0" w:space="0" w:color="auto"/>
            <w:left w:val="none" w:sz="0" w:space="0" w:color="auto"/>
            <w:bottom w:val="none" w:sz="0" w:space="0" w:color="auto"/>
            <w:right w:val="none" w:sz="0" w:space="0" w:color="auto"/>
          </w:divBdr>
        </w:div>
        <w:div w:id="1846624648">
          <w:marLeft w:val="0"/>
          <w:marRight w:val="0"/>
          <w:marTop w:val="0"/>
          <w:marBottom w:val="0"/>
          <w:divBdr>
            <w:top w:val="none" w:sz="0" w:space="0" w:color="auto"/>
            <w:left w:val="none" w:sz="0" w:space="0" w:color="auto"/>
            <w:bottom w:val="none" w:sz="0" w:space="0" w:color="auto"/>
            <w:right w:val="none" w:sz="0" w:space="0" w:color="auto"/>
          </w:divBdr>
        </w:div>
        <w:div w:id="1849632785">
          <w:marLeft w:val="0"/>
          <w:marRight w:val="0"/>
          <w:marTop w:val="0"/>
          <w:marBottom w:val="0"/>
          <w:divBdr>
            <w:top w:val="none" w:sz="0" w:space="0" w:color="auto"/>
            <w:left w:val="none" w:sz="0" w:space="0" w:color="auto"/>
            <w:bottom w:val="none" w:sz="0" w:space="0" w:color="auto"/>
            <w:right w:val="none" w:sz="0" w:space="0" w:color="auto"/>
          </w:divBdr>
        </w:div>
        <w:div w:id="1853493359">
          <w:marLeft w:val="0"/>
          <w:marRight w:val="0"/>
          <w:marTop w:val="0"/>
          <w:marBottom w:val="0"/>
          <w:divBdr>
            <w:top w:val="none" w:sz="0" w:space="0" w:color="auto"/>
            <w:left w:val="none" w:sz="0" w:space="0" w:color="auto"/>
            <w:bottom w:val="none" w:sz="0" w:space="0" w:color="auto"/>
            <w:right w:val="none" w:sz="0" w:space="0" w:color="auto"/>
          </w:divBdr>
        </w:div>
        <w:div w:id="1864126238">
          <w:marLeft w:val="0"/>
          <w:marRight w:val="0"/>
          <w:marTop w:val="0"/>
          <w:marBottom w:val="0"/>
          <w:divBdr>
            <w:top w:val="none" w:sz="0" w:space="0" w:color="auto"/>
            <w:left w:val="none" w:sz="0" w:space="0" w:color="auto"/>
            <w:bottom w:val="none" w:sz="0" w:space="0" w:color="auto"/>
            <w:right w:val="none" w:sz="0" w:space="0" w:color="auto"/>
          </w:divBdr>
        </w:div>
        <w:div w:id="1869874747">
          <w:marLeft w:val="0"/>
          <w:marRight w:val="0"/>
          <w:marTop w:val="0"/>
          <w:marBottom w:val="0"/>
          <w:divBdr>
            <w:top w:val="none" w:sz="0" w:space="0" w:color="auto"/>
            <w:left w:val="none" w:sz="0" w:space="0" w:color="auto"/>
            <w:bottom w:val="none" w:sz="0" w:space="0" w:color="auto"/>
            <w:right w:val="none" w:sz="0" w:space="0" w:color="auto"/>
          </w:divBdr>
        </w:div>
        <w:div w:id="1885829393">
          <w:marLeft w:val="0"/>
          <w:marRight w:val="0"/>
          <w:marTop w:val="0"/>
          <w:marBottom w:val="0"/>
          <w:divBdr>
            <w:top w:val="none" w:sz="0" w:space="0" w:color="auto"/>
            <w:left w:val="none" w:sz="0" w:space="0" w:color="auto"/>
            <w:bottom w:val="none" w:sz="0" w:space="0" w:color="auto"/>
            <w:right w:val="none" w:sz="0" w:space="0" w:color="auto"/>
          </w:divBdr>
        </w:div>
        <w:div w:id="1888449452">
          <w:marLeft w:val="0"/>
          <w:marRight w:val="0"/>
          <w:marTop w:val="0"/>
          <w:marBottom w:val="0"/>
          <w:divBdr>
            <w:top w:val="none" w:sz="0" w:space="0" w:color="auto"/>
            <w:left w:val="none" w:sz="0" w:space="0" w:color="auto"/>
            <w:bottom w:val="none" w:sz="0" w:space="0" w:color="auto"/>
            <w:right w:val="none" w:sz="0" w:space="0" w:color="auto"/>
          </w:divBdr>
        </w:div>
        <w:div w:id="1889103988">
          <w:marLeft w:val="0"/>
          <w:marRight w:val="0"/>
          <w:marTop w:val="0"/>
          <w:marBottom w:val="0"/>
          <w:divBdr>
            <w:top w:val="none" w:sz="0" w:space="0" w:color="auto"/>
            <w:left w:val="none" w:sz="0" w:space="0" w:color="auto"/>
            <w:bottom w:val="none" w:sz="0" w:space="0" w:color="auto"/>
            <w:right w:val="none" w:sz="0" w:space="0" w:color="auto"/>
          </w:divBdr>
        </w:div>
        <w:div w:id="1897692201">
          <w:marLeft w:val="0"/>
          <w:marRight w:val="0"/>
          <w:marTop w:val="0"/>
          <w:marBottom w:val="0"/>
          <w:divBdr>
            <w:top w:val="none" w:sz="0" w:space="0" w:color="auto"/>
            <w:left w:val="none" w:sz="0" w:space="0" w:color="auto"/>
            <w:bottom w:val="none" w:sz="0" w:space="0" w:color="auto"/>
            <w:right w:val="none" w:sz="0" w:space="0" w:color="auto"/>
          </w:divBdr>
        </w:div>
        <w:div w:id="1909263996">
          <w:marLeft w:val="0"/>
          <w:marRight w:val="0"/>
          <w:marTop w:val="0"/>
          <w:marBottom w:val="0"/>
          <w:divBdr>
            <w:top w:val="none" w:sz="0" w:space="0" w:color="auto"/>
            <w:left w:val="none" w:sz="0" w:space="0" w:color="auto"/>
            <w:bottom w:val="none" w:sz="0" w:space="0" w:color="auto"/>
            <w:right w:val="none" w:sz="0" w:space="0" w:color="auto"/>
          </w:divBdr>
        </w:div>
        <w:div w:id="1914855805">
          <w:marLeft w:val="0"/>
          <w:marRight w:val="0"/>
          <w:marTop w:val="0"/>
          <w:marBottom w:val="0"/>
          <w:divBdr>
            <w:top w:val="none" w:sz="0" w:space="0" w:color="auto"/>
            <w:left w:val="none" w:sz="0" w:space="0" w:color="auto"/>
            <w:bottom w:val="none" w:sz="0" w:space="0" w:color="auto"/>
            <w:right w:val="none" w:sz="0" w:space="0" w:color="auto"/>
          </w:divBdr>
        </w:div>
        <w:div w:id="1916234702">
          <w:marLeft w:val="0"/>
          <w:marRight w:val="0"/>
          <w:marTop w:val="0"/>
          <w:marBottom w:val="0"/>
          <w:divBdr>
            <w:top w:val="none" w:sz="0" w:space="0" w:color="auto"/>
            <w:left w:val="none" w:sz="0" w:space="0" w:color="auto"/>
            <w:bottom w:val="none" w:sz="0" w:space="0" w:color="auto"/>
            <w:right w:val="none" w:sz="0" w:space="0" w:color="auto"/>
          </w:divBdr>
        </w:div>
        <w:div w:id="1916283923">
          <w:marLeft w:val="0"/>
          <w:marRight w:val="0"/>
          <w:marTop w:val="0"/>
          <w:marBottom w:val="0"/>
          <w:divBdr>
            <w:top w:val="none" w:sz="0" w:space="0" w:color="auto"/>
            <w:left w:val="none" w:sz="0" w:space="0" w:color="auto"/>
            <w:bottom w:val="none" w:sz="0" w:space="0" w:color="auto"/>
            <w:right w:val="none" w:sz="0" w:space="0" w:color="auto"/>
          </w:divBdr>
        </w:div>
        <w:div w:id="1926693052">
          <w:marLeft w:val="0"/>
          <w:marRight w:val="0"/>
          <w:marTop w:val="0"/>
          <w:marBottom w:val="0"/>
          <w:divBdr>
            <w:top w:val="none" w:sz="0" w:space="0" w:color="auto"/>
            <w:left w:val="none" w:sz="0" w:space="0" w:color="auto"/>
            <w:bottom w:val="none" w:sz="0" w:space="0" w:color="auto"/>
            <w:right w:val="none" w:sz="0" w:space="0" w:color="auto"/>
          </w:divBdr>
        </w:div>
        <w:div w:id="1939287868">
          <w:marLeft w:val="0"/>
          <w:marRight w:val="0"/>
          <w:marTop w:val="0"/>
          <w:marBottom w:val="0"/>
          <w:divBdr>
            <w:top w:val="none" w:sz="0" w:space="0" w:color="auto"/>
            <w:left w:val="none" w:sz="0" w:space="0" w:color="auto"/>
            <w:bottom w:val="none" w:sz="0" w:space="0" w:color="auto"/>
            <w:right w:val="none" w:sz="0" w:space="0" w:color="auto"/>
          </w:divBdr>
        </w:div>
        <w:div w:id="1945376429">
          <w:marLeft w:val="0"/>
          <w:marRight w:val="0"/>
          <w:marTop w:val="0"/>
          <w:marBottom w:val="0"/>
          <w:divBdr>
            <w:top w:val="none" w:sz="0" w:space="0" w:color="auto"/>
            <w:left w:val="none" w:sz="0" w:space="0" w:color="auto"/>
            <w:bottom w:val="none" w:sz="0" w:space="0" w:color="auto"/>
            <w:right w:val="none" w:sz="0" w:space="0" w:color="auto"/>
          </w:divBdr>
        </w:div>
        <w:div w:id="1959792553">
          <w:marLeft w:val="0"/>
          <w:marRight w:val="0"/>
          <w:marTop w:val="0"/>
          <w:marBottom w:val="0"/>
          <w:divBdr>
            <w:top w:val="none" w:sz="0" w:space="0" w:color="auto"/>
            <w:left w:val="none" w:sz="0" w:space="0" w:color="auto"/>
            <w:bottom w:val="none" w:sz="0" w:space="0" w:color="auto"/>
            <w:right w:val="none" w:sz="0" w:space="0" w:color="auto"/>
          </w:divBdr>
        </w:div>
        <w:div w:id="1973364914">
          <w:marLeft w:val="0"/>
          <w:marRight w:val="0"/>
          <w:marTop w:val="0"/>
          <w:marBottom w:val="0"/>
          <w:divBdr>
            <w:top w:val="none" w:sz="0" w:space="0" w:color="auto"/>
            <w:left w:val="none" w:sz="0" w:space="0" w:color="auto"/>
            <w:bottom w:val="none" w:sz="0" w:space="0" w:color="auto"/>
            <w:right w:val="none" w:sz="0" w:space="0" w:color="auto"/>
          </w:divBdr>
        </w:div>
        <w:div w:id="1978677755">
          <w:marLeft w:val="0"/>
          <w:marRight w:val="0"/>
          <w:marTop w:val="0"/>
          <w:marBottom w:val="0"/>
          <w:divBdr>
            <w:top w:val="none" w:sz="0" w:space="0" w:color="auto"/>
            <w:left w:val="none" w:sz="0" w:space="0" w:color="auto"/>
            <w:bottom w:val="none" w:sz="0" w:space="0" w:color="auto"/>
            <w:right w:val="none" w:sz="0" w:space="0" w:color="auto"/>
          </w:divBdr>
        </w:div>
        <w:div w:id="1987121205">
          <w:marLeft w:val="0"/>
          <w:marRight w:val="0"/>
          <w:marTop w:val="0"/>
          <w:marBottom w:val="0"/>
          <w:divBdr>
            <w:top w:val="none" w:sz="0" w:space="0" w:color="auto"/>
            <w:left w:val="none" w:sz="0" w:space="0" w:color="auto"/>
            <w:bottom w:val="none" w:sz="0" w:space="0" w:color="auto"/>
            <w:right w:val="none" w:sz="0" w:space="0" w:color="auto"/>
          </w:divBdr>
        </w:div>
        <w:div w:id="2004776251">
          <w:marLeft w:val="0"/>
          <w:marRight w:val="0"/>
          <w:marTop w:val="0"/>
          <w:marBottom w:val="0"/>
          <w:divBdr>
            <w:top w:val="none" w:sz="0" w:space="0" w:color="auto"/>
            <w:left w:val="none" w:sz="0" w:space="0" w:color="auto"/>
            <w:bottom w:val="none" w:sz="0" w:space="0" w:color="auto"/>
            <w:right w:val="none" w:sz="0" w:space="0" w:color="auto"/>
          </w:divBdr>
        </w:div>
        <w:div w:id="2011715735">
          <w:marLeft w:val="0"/>
          <w:marRight w:val="0"/>
          <w:marTop w:val="0"/>
          <w:marBottom w:val="0"/>
          <w:divBdr>
            <w:top w:val="none" w:sz="0" w:space="0" w:color="auto"/>
            <w:left w:val="none" w:sz="0" w:space="0" w:color="auto"/>
            <w:bottom w:val="none" w:sz="0" w:space="0" w:color="auto"/>
            <w:right w:val="none" w:sz="0" w:space="0" w:color="auto"/>
          </w:divBdr>
        </w:div>
        <w:div w:id="2013950141">
          <w:marLeft w:val="0"/>
          <w:marRight w:val="0"/>
          <w:marTop w:val="0"/>
          <w:marBottom w:val="0"/>
          <w:divBdr>
            <w:top w:val="none" w:sz="0" w:space="0" w:color="auto"/>
            <w:left w:val="none" w:sz="0" w:space="0" w:color="auto"/>
            <w:bottom w:val="none" w:sz="0" w:space="0" w:color="auto"/>
            <w:right w:val="none" w:sz="0" w:space="0" w:color="auto"/>
          </w:divBdr>
        </w:div>
        <w:div w:id="2016953307">
          <w:marLeft w:val="0"/>
          <w:marRight w:val="0"/>
          <w:marTop w:val="0"/>
          <w:marBottom w:val="0"/>
          <w:divBdr>
            <w:top w:val="none" w:sz="0" w:space="0" w:color="auto"/>
            <w:left w:val="none" w:sz="0" w:space="0" w:color="auto"/>
            <w:bottom w:val="none" w:sz="0" w:space="0" w:color="auto"/>
            <w:right w:val="none" w:sz="0" w:space="0" w:color="auto"/>
          </w:divBdr>
        </w:div>
        <w:div w:id="2023042293">
          <w:marLeft w:val="0"/>
          <w:marRight w:val="0"/>
          <w:marTop w:val="0"/>
          <w:marBottom w:val="0"/>
          <w:divBdr>
            <w:top w:val="none" w:sz="0" w:space="0" w:color="auto"/>
            <w:left w:val="none" w:sz="0" w:space="0" w:color="auto"/>
            <w:bottom w:val="none" w:sz="0" w:space="0" w:color="auto"/>
            <w:right w:val="none" w:sz="0" w:space="0" w:color="auto"/>
          </w:divBdr>
        </w:div>
        <w:div w:id="2026247325">
          <w:marLeft w:val="0"/>
          <w:marRight w:val="0"/>
          <w:marTop w:val="0"/>
          <w:marBottom w:val="0"/>
          <w:divBdr>
            <w:top w:val="none" w:sz="0" w:space="0" w:color="auto"/>
            <w:left w:val="none" w:sz="0" w:space="0" w:color="auto"/>
            <w:bottom w:val="none" w:sz="0" w:space="0" w:color="auto"/>
            <w:right w:val="none" w:sz="0" w:space="0" w:color="auto"/>
          </w:divBdr>
        </w:div>
        <w:div w:id="2054496005">
          <w:marLeft w:val="0"/>
          <w:marRight w:val="0"/>
          <w:marTop w:val="0"/>
          <w:marBottom w:val="0"/>
          <w:divBdr>
            <w:top w:val="none" w:sz="0" w:space="0" w:color="auto"/>
            <w:left w:val="none" w:sz="0" w:space="0" w:color="auto"/>
            <w:bottom w:val="none" w:sz="0" w:space="0" w:color="auto"/>
            <w:right w:val="none" w:sz="0" w:space="0" w:color="auto"/>
          </w:divBdr>
        </w:div>
        <w:div w:id="2056734331">
          <w:marLeft w:val="0"/>
          <w:marRight w:val="0"/>
          <w:marTop w:val="0"/>
          <w:marBottom w:val="0"/>
          <w:divBdr>
            <w:top w:val="none" w:sz="0" w:space="0" w:color="auto"/>
            <w:left w:val="none" w:sz="0" w:space="0" w:color="auto"/>
            <w:bottom w:val="none" w:sz="0" w:space="0" w:color="auto"/>
            <w:right w:val="none" w:sz="0" w:space="0" w:color="auto"/>
          </w:divBdr>
        </w:div>
        <w:div w:id="2086603695">
          <w:marLeft w:val="0"/>
          <w:marRight w:val="0"/>
          <w:marTop w:val="0"/>
          <w:marBottom w:val="0"/>
          <w:divBdr>
            <w:top w:val="none" w:sz="0" w:space="0" w:color="auto"/>
            <w:left w:val="none" w:sz="0" w:space="0" w:color="auto"/>
            <w:bottom w:val="none" w:sz="0" w:space="0" w:color="auto"/>
            <w:right w:val="none" w:sz="0" w:space="0" w:color="auto"/>
          </w:divBdr>
        </w:div>
        <w:div w:id="2088529734">
          <w:marLeft w:val="0"/>
          <w:marRight w:val="0"/>
          <w:marTop w:val="0"/>
          <w:marBottom w:val="0"/>
          <w:divBdr>
            <w:top w:val="none" w:sz="0" w:space="0" w:color="auto"/>
            <w:left w:val="none" w:sz="0" w:space="0" w:color="auto"/>
            <w:bottom w:val="none" w:sz="0" w:space="0" w:color="auto"/>
            <w:right w:val="none" w:sz="0" w:space="0" w:color="auto"/>
          </w:divBdr>
        </w:div>
        <w:div w:id="2092040648">
          <w:marLeft w:val="0"/>
          <w:marRight w:val="0"/>
          <w:marTop w:val="0"/>
          <w:marBottom w:val="0"/>
          <w:divBdr>
            <w:top w:val="none" w:sz="0" w:space="0" w:color="auto"/>
            <w:left w:val="none" w:sz="0" w:space="0" w:color="auto"/>
            <w:bottom w:val="none" w:sz="0" w:space="0" w:color="auto"/>
            <w:right w:val="none" w:sz="0" w:space="0" w:color="auto"/>
          </w:divBdr>
        </w:div>
        <w:div w:id="2092576449">
          <w:marLeft w:val="0"/>
          <w:marRight w:val="0"/>
          <w:marTop w:val="0"/>
          <w:marBottom w:val="0"/>
          <w:divBdr>
            <w:top w:val="none" w:sz="0" w:space="0" w:color="auto"/>
            <w:left w:val="none" w:sz="0" w:space="0" w:color="auto"/>
            <w:bottom w:val="none" w:sz="0" w:space="0" w:color="auto"/>
            <w:right w:val="none" w:sz="0" w:space="0" w:color="auto"/>
          </w:divBdr>
        </w:div>
        <w:div w:id="2100561075">
          <w:marLeft w:val="0"/>
          <w:marRight w:val="0"/>
          <w:marTop w:val="0"/>
          <w:marBottom w:val="0"/>
          <w:divBdr>
            <w:top w:val="none" w:sz="0" w:space="0" w:color="auto"/>
            <w:left w:val="none" w:sz="0" w:space="0" w:color="auto"/>
            <w:bottom w:val="none" w:sz="0" w:space="0" w:color="auto"/>
            <w:right w:val="none" w:sz="0" w:space="0" w:color="auto"/>
          </w:divBdr>
        </w:div>
        <w:div w:id="2104182584">
          <w:marLeft w:val="0"/>
          <w:marRight w:val="0"/>
          <w:marTop w:val="0"/>
          <w:marBottom w:val="0"/>
          <w:divBdr>
            <w:top w:val="none" w:sz="0" w:space="0" w:color="auto"/>
            <w:left w:val="none" w:sz="0" w:space="0" w:color="auto"/>
            <w:bottom w:val="none" w:sz="0" w:space="0" w:color="auto"/>
            <w:right w:val="none" w:sz="0" w:space="0" w:color="auto"/>
          </w:divBdr>
        </w:div>
        <w:div w:id="2106219064">
          <w:marLeft w:val="0"/>
          <w:marRight w:val="0"/>
          <w:marTop w:val="0"/>
          <w:marBottom w:val="0"/>
          <w:divBdr>
            <w:top w:val="none" w:sz="0" w:space="0" w:color="auto"/>
            <w:left w:val="none" w:sz="0" w:space="0" w:color="auto"/>
            <w:bottom w:val="none" w:sz="0" w:space="0" w:color="auto"/>
            <w:right w:val="none" w:sz="0" w:space="0" w:color="auto"/>
          </w:divBdr>
        </w:div>
        <w:div w:id="2121679237">
          <w:marLeft w:val="0"/>
          <w:marRight w:val="0"/>
          <w:marTop w:val="0"/>
          <w:marBottom w:val="0"/>
          <w:divBdr>
            <w:top w:val="none" w:sz="0" w:space="0" w:color="auto"/>
            <w:left w:val="none" w:sz="0" w:space="0" w:color="auto"/>
            <w:bottom w:val="none" w:sz="0" w:space="0" w:color="auto"/>
            <w:right w:val="none" w:sz="0" w:space="0" w:color="auto"/>
          </w:divBdr>
        </w:div>
        <w:div w:id="2133353935">
          <w:marLeft w:val="0"/>
          <w:marRight w:val="0"/>
          <w:marTop w:val="0"/>
          <w:marBottom w:val="0"/>
          <w:divBdr>
            <w:top w:val="none" w:sz="0" w:space="0" w:color="auto"/>
            <w:left w:val="none" w:sz="0" w:space="0" w:color="auto"/>
            <w:bottom w:val="none" w:sz="0" w:space="0" w:color="auto"/>
            <w:right w:val="none" w:sz="0" w:space="0" w:color="auto"/>
          </w:divBdr>
        </w:div>
      </w:divsChild>
    </w:div>
    <w:div w:id="1527981832">
      <w:bodyDiv w:val="1"/>
      <w:marLeft w:val="0"/>
      <w:marRight w:val="0"/>
      <w:marTop w:val="0"/>
      <w:marBottom w:val="0"/>
      <w:divBdr>
        <w:top w:val="none" w:sz="0" w:space="0" w:color="auto"/>
        <w:left w:val="none" w:sz="0" w:space="0" w:color="auto"/>
        <w:bottom w:val="none" w:sz="0" w:space="0" w:color="auto"/>
        <w:right w:val="none" w:sz="0" w:space="0" w:color="auto"/>
      </w:divBdr>
    </w:div>
    <w:div w:id="1551183216">
      <w:bodyDiv w:val="1"/>
      <w:marLeft w:val="0"/>
      <w:marRight w:val="0"/>
      <w:marTop w:val="0"/>
      <w:marBottom w:val="0"/>
      <w:divBdr>
        <w:top w:val="none" w:sz="0" w:space="0" w:color="auto"/>
        <w:left w:val="none" w:sz="0" w:space="0" w:color="auto"/>
        <w:bottom w:val="none" w:sz="0" w:space="0" w:color="auto"/>
        <w:right w:val="none" w:sz="0" w:space="0" w:color="auto"/>
      </w:divBdr>
    </w:div>
    <w:div w:id="1583221036">
      <w:bodyDiv w:val="1"/>
      <w:marLeft w:val="0"/>
      <w:marRight w:val="0"/>
      <w:marTop w:val="0"/>
      <w:marBottom w:val="0"/>
      <w:divBdr>
        <w:top w:val="none" w:sz="0" w:space="0" w:color="auto"/>
        <w:left w:val="none" w:sz="0" w:space="0" w:color="auto"/>
        <w:bottom w:val="none" w:sz="0" w:space="0" w:color="auto"/>
        <w:right w:val="none" w:sz="0" w:space="0" w:color="auto"/>
      </w:divBdr>
    </w:div>
    <w:div w:id="1714035946">
      <w:bodyDiv w:val="1"/>
      <w:marLeft w:val="0"/>
      <w:marRight w:val="0"/>
      <w:marTop w:val="0"/>
      <w:marBottom w:val="0"/>
      <w:divBdr>
        <w:top w:val="none" w:sz="0" w:space="0" w:color="auto"/>
        <w:left w:val="none" w:sz="0" w:space="0" w:color="auto"/>
        <w:bottom w:val="none" w:sz="0" w:space="0" w:color="auto"/>
        <w:right w:val="none" w:sz="0" w:space="0" w:color="auto"/>
      </w:divBdr>
      <w:divsChild>
        <w:div w:id="9843796">
          <w:marLeft w:val="0"/>
          <w:marRight w:val="0"/>
          <w:marTop w:val="0"/>
          <w:marBottom w:val="0"/>
          <w:divBdr>
            <w:top w:val="none" w:sz="0" w:space="0" w:color="auto"/>
            <w:left w:val="none" w:sz="0" w:space="0" w:color="auto"/>
            <w:bottom w:val="none" w:sz="0" w:space="0" w:color="auto"/>
            <w:right w:val="none" w:sz="0" w:space="0" w:color="auto"/>
          </w:divBdr>
        </w:div>
        <w:div w:id="11614437">
          <w:marLeft w:val="0"/>
          <w:marRight w:val="0"/>
          <w:marTop w:val="0"/>
          <w:marBottom w:val="0"/>
          <w:divBdr>
            <w:top w:val="none" w:sz="0" w:space="0" w:color="auto"/>
            <w:left w:val="none" w:sz="0" w:space="0" w:color="auto"/>
            <w:bottom w:val="none" w:sz="0" w:space="0" w:color="auto"/>
            <w:right w:val="none" w:sz="0" w:space="0" w:color="auto"/>
          </w:divBdr>
        </w:div>
        <w:div w:id="72364781">
          <w:marLeft w:val="0"/>
          <w:marRight w:val="0"/>
          <w:marTop w:val="0"/>
          <w:marBottom w:val="0"/>
          <w:divBdr>
            <w:top w:val="none" w:sz="0" w:space="0" w:color="auto"/>
            <w:left w:val="none" w:sz="0" w:space="0" w:color="auto"/>
            <w:bottom w:val="none" w:sz="0" w:space="0" w:color="auto"/>
            <w:right w:val="none" w:sz="0" w:space="0" w:color="auto"/>
          </w:divBdr>
        </w:div>
        <w:div w:id="73167824">
          <w:marLeft w:val="0"/>
          <w:marRight w:val="0"/>
          <w:marTop w:val="0"/>
          <w:marBottom w:val="0"/>
          <w:divBdr>
            <w:top w:val="none" w:sz="0" w:space="0" w:color="auto"/>
            <w:left w:val="none" w:sz="0" w:space="0" w:color="auto"/>
            <w:bottom w:val="none" w:sz="0" w:space="0" w:color="auto"/>
            <w:right w:val="none" w:sz="0" w:space="0" w:color="auto"/>
          </w:divBdr>
        </w:div>
        <w:div w:id="76485330">
          <w:marLeft w:val="0"/>
          <w:marRight w:val="0"/>
          <w:marTop w:val="0"/>
          <w:marBottom w:val="0"/>
          <w:divBdr>
            <w:top w:val="none" w:sz="0" w:space="0" w:color="auto"/>
            <w:left w:val="none" w:sz="0" w:space="0" w:color="auto"/>
            <w:bottom w:val="none" w:sz="0" w:space="0" w:color="auto"/>
            <w:right w:val="none" w:sz="0" w:space="0" w:color="auto"/>
          </w:divBdr>
        </w:div>
        <w:div w:id="96945663">
          <w:marLeft w:val="0"/>
          <w:marRight w:val="0"/>
          <w:marTop w:val="0"/>
          <w:marBottom w:val="0"/>
          <w:divBdr>
            <w:top w:val="none" w:sz="0" w:space="0" w:color="auto"/>
            <w:left w:val="none" w:sz="0" w:space="0" w:color="auto"/>
            <w:bottom w:val="none" w:sz="0" w:space="0" w:color="auto"/>
            <w:right w:val="none" w:sz="0" w:space="0" w:color="auto"/>
          </w:divBdr>
        </w:div>
        <w:div w:id="100150970">
          <w:marLeft w:val="0"/>
          <w:marRight w:val="0"/>
          <w:marTop w:val="0"/>
          <w:marBottom w:val="0"/>
          <w:divBdr>
            <w:top w:val="none" w:sz="0" w:space="0" w:color="auto"/>
            <w:left w:val="none" w:sz="0" w:space="0" w:color="auto"/>
            <w:bottom w:val="none" w:sz="0" w:space="0" w:color="auto"/>
            <w:right w:val="none" w:sz="0" w:space="0" w:color="auto"/>
          </w:divBdr>
        </w:div>
        <w:div w:id="174266867">
          <w:marLeft w:val="0"/>
          <w:marRight w:val="0"/>
          <w:marTop w:val="0"/>
          <w:marBottom w:val="0"/>
          <w:divBdr>
            <w:top w:val="none" w:sz="0" w:space="0" w:color="auto"/>
            <w:left w:val="none" w:sz="0" w:space="0" w:color="auto"/>
            <w:bottom w:val="none" w:sz="0" w:space="0" w:color="auto"/>
            <w:right w:val="none" w:sz="0" w:space="0" w:color="auto"/>
          </w:divBdr>
        </w:div>
        <w:div w:id="188833129">
          <w:marLeft w:val="0"/>
          <w:marRight w:val="0"/>
          <w:marTop w:val="0"/>
          <w:marBottom w:val="0"/>
          <w:divBdr>
            <w:top w:val="none" w:sz="0" w:space="0" w:color="auto"/>
            <w:left w:val="none" w:sz="0" w:space="0" w:color="auto"/>
            <w:bottom w:val="none" w:sz="0" w:space="0" w:color="auto"/>
            <w:right w:val="none" w:sz="0" w:space="0" w:color="auto"/>
          </w:divBdr>
        </w:div>
        <w:div w:id="248933122">
          <w:marLeft w:val="0"/>
          <w:marRight w:val="0"/>
          <w:marTop w:val="0"/>
          <w:marBottom w:val="0"/>
          <w:divBdr>
            <w:top w:val="none" w:sz="0" w:space="0" w:color="auto"/>
            <w:left w:val="none" w:sz="0" w:space="0" w:color="auto"/>
            <w:bottom w:val="none" w:sz="0" w:space="0" w:color="auto"/>
            <w:right w:val="none" w:sz="0" w:space="0" w:color="auto"/>
          </w:divBdr>
        </w:div>
        <w:div w:id="250435340">
          <w:marLeft w:val="0"/>
          <w:marRight w:val="0"/>
          <w:marTop w:val="0"/>
          <w:marBottom w:val="0"/>
          <w:divBdr>
            <w:top w:val="none" w:sz="0" w:space="0" w:color="auto"/>
            <w:left w:val="none" w:sz="0" w:space="0" w:color="auto"/>
            <w:bottom w:val="none" w:sz="0" w:space="0" w:color="auto"/>
            <w:right w:val="none" w:sz="0" w:space="0" w:color="auto"/>
          </w:divBdr>
        </w:div>
        <w:div w:id="441536593">
          <w:marLeft w:val="0"/>
          <w:marRight w:val="0"/>
          <w:marTop w:val="0"/>
          <w:marBottom w:val="0"/>
          <w:divBdr>
            <w:top w:val="none" w:sz="0" w:space="0" w:color="auto"/>
            <w:left w:val="none" w:sz="0" w:space="0" w:color="auto"/>
            <w:bottom w:val="none" w:sz="0" w:space="0" w:color="auto"/>
            <w:right w:val="none" w:sz="0" w:space="0" w:color="auto"/>
          </w:divBdr>
        </w:div>
        <w:div w:id="476579401">
          <w:marLeft w:val="0"/>
          <w:marRight w:val="0"/>
          <w:marTop w:val="0"/>
          <w:marBottom w:val="0"/>
          <w:divBdr>
            <w:top w:val="none" w:sz="0" w:space="0" w:color="auto"/>
            <w:left w:val="none" w:sz="0" w:space="0" w:color="auto"/>
            <w:bottom w:val="none" w:sz="0" w:space="0" w:color="auto"/>
            <w:right w:val="none" w:sz="0" w:space="0" w:color="auto"/>
          </w:divBdr>
        </w:div>
        <w:div w:id="493301407">
          <w:marLeft w:val="0"/>
          <w:marRight w:val="0"/>
          <w:marTop w:val="0"/>
          <w:marBottom w:val="0"/>
          <w:divBdr>
            <w:top w:val="none" w:sz="0" w:space="0" w:color="auto"/>
            <w:left w:val="none" w:sz="0" w:space="0" w:color="auto"/>
            <w:bottom w:val="none" w:sz="0" w:space="0" w:color="auto"/>
            <w:right w:val="none" w:sz="0" w:space="0" w:color="auto"/>
          </w:divBdr>
        </w:div>
        <w:div w:id="508788648">
          <w:marLeft w:val="0"/>
          <w:marRight w:val="0"/>
          <w:marTop w:val="0"/>
          <w:marBottom w:val="0"/>
          <w:divBdr>
            <w:top w:val="none" w:sz="0" w:space="0" w:color="auto"/>
            <w:left w:val="none" w:sz="0" w:space="0" w:color="auto"/>
            <w:bottom w:val="none" w:sz="0" w:space="0" w:color="auto"/>
            <w:right w:val="none" w:sz="0" w:space="0" w:color="auto"/>
          </w:divBdr>
        </w:div>
        <w:div w:id="524174999">
          <w:marLeft w:val="0"/>
          <w:marRight w:val="0"/>
          <w:marTop w:val="0"/>
          <w:marBottom w:val="0"/>
          <w:divBdr>
            <w:top w:val="none" w:sz="0" w:space="0" w:color="auto"/>
            <w:left w:val="none" w:sz="0" w:space="0" w:color="auto"/>
            <w:bottom w:val="none" w:sz="0" w:space="0" w:color="auto"/>
            <w:right w:val="none" w:sz="0" w:space="0" w:color="auto"/>
          </w:divBdr>
        </w:div>
        <w:div w:id="550579811">
          <w:marLeft w:val="0"/>
          <w:marRight w:val="0"/>
          <w:marTop w:val="0"/>
          <w:marBottom w:val="0"/>
          <w:divBdr>
            <w:top w:val="none" w:sz="0" w:space="0" w:color="auto"/>
            <w:left w:val="none" w:sz="0" w:space="0" w:color="auto"/>
            <w:bottom w:val="none" w:sz="0" w:space="0" w:color="auto"/>
            <w:right w:val="none" w:sz="0" w:space="0" w:color="auto"/>
          </w:divBdr>
        </w:div>
        <w:div w:id="581649753">
          <w:marLeft w:val="0"/>
          <w:marRight w:val="0"/>
          <w:marTop w:val="0"/>
          <w:marBottom w:val="0"/>
          <w:divBdr>
            <w:top w:val="none" w:sz="0" w:space="0" w:color="auto"/>
            <w:left w:val="none" w:sz="0" w:space="0" w:color="auto"/>
            <w:bottom w:val="none" w:sz="0" w:space="0" w:color="auto"/>
            <w:right w:val="none" w:sz="0" w:space="0" w:color="auto"/>
          </w:divBdr>
        </w:div>
        <w:div w:id="621688343">
          <w:marLeft w:val="0"/>
          <w:marRight w:val="0"/>
          <w:marTop w:val="0"/>
          <w:marBottom w:val="0"/>
          <w:divBdr>
            <w:top w:val="none" w:sz="0" w:space="0" w:color="auto"/>
            <w:left w:val="none" w:sz="0" w:space="0" w:color="auto"/>
            <w:bottom w:val="none" w:sz="0" w:space="0" w:color="auto"/>
            <w:right w:val="none" w:sz="0" w:space="0" w:color="auto"/>
          </w:divBdr>
        </w:div>
        <w:div w:id="626087591">
          <w:marLeft w:val="0"/>
          <w:marRight w:val="0"/>
          <w:marTop w:val="0"/>
          <w:marBottom w:val="0"/>
          <w:divBdr>
            <w:top w:val="none" w:sz="0" w:space="0" w:color="auto"/>
            <w:left w:val="none" w:sz="0" w:space="0" w:color="auto"/>
            <w:bottom w:val="none" w:sz="0" w:space="0" w:color="auto"/>
            <w:right w:val="none" w:sz="0" w:space="0" w:color="auto"/>
          </w:divBdr>
        </w:div>
        <w:div w:id="638804010">
          <w:marLeft w:val="0"/>
          <w:marRight w:val="0"/>
          <w:marTop w:val="0"/>
          <w:marBottom w:val="0"/>
          <w:divBdr>
            <w:top w:val="none" w:sz="0" w:space="0" w:color="auto"/>
            <w:left w:val="none" w:sz="0" w:space="0" w:color="auto"/>
            <w:bottom w:val="none" w:sz="0" w:space="0" w:color="auto"/>
            <w:right w:val="none" w:sz="0" w:space="0" w:color="auto"/>
          </w:divBdr>
        </w:div>
        <w:div w:id="794716727">
          <w:marLeft w:val="0"/>
          <w:marRight w:val="0"/>
          <w:marTop w:val="0"/>
          <w:marBottom w:val="0"/>
          <w:divBdr>
            <w:top w:val="none" w:sz="0" w:space="0" w:color="auto"/>
            <w:left w:val="none" w:sz="0" w:space="0" w:color="auto"/>
            <w:bottom w:val="none" w:sz="0" w:space="0" w:color="auto"/>
            <w:right w:val="none" w:sz="0" w:space="0" w:color="auto"/>
          </w:divBdr>
        </w:div>
        <w:div w:id="806967805">
          <w:marLeft w:val="0"/>
          <w:marRight w:val="0"/>
          <w:marTop w:val="0"/>
          <w:marBottom w:val="0"/>
          <w:divBdr>
            <w:top w:val="none" w:sz="0" w:space="0" w:color="auto"/>
            <w:left w:val="none" w:sz="0" w:space="0" w:color="auto"/>
            <w:bottom w:val="none" w:sz="0" w:space="0" w:color="auto"/>
            <w:right w:val="none" w:sz="0" w:space="0" w:color="auto"/>
          </w:divBdr>
        </w:div>
        <w:div w:id="826944413">
          <w:marLeft w:val="0"/>
          <w:marRight w:val="0"/>
          <w:marTop w:val="0"/>
          <w:marBottom w:val="0"/>
          <w:divBdr>
            <w:top w:val="none" w:sz="0" w:space="0" w:color="auto"/>
            <w:left w:val="none" w:sz="0" w:space="0" w:color="auto"/>
            <w:bottom w:val="none" w:sz="0" w:space="0" w:color="auto"/>
            <w:right w:val="none" w:sz="0" w:space="0" w:color="auto"/>
          </w:divBdr>
        </w:div>
        <w:div w:id="839000631">
          <w:marLeft w:val="0"/>
          <w:marRight w:val="0"/>
          <w:marTop w:val="0"/>
          <w:marBottom w:val="0"/>
          <w:divBdr>
            <w:top w:val="none" w:sz="0" w:space="0" w:color="auto"/>
            <w:left w:val="none" w:sz="0" w:space="0" w:color="auto"/>
            <w:bottom w:val="none" w:sz="0" w:space="0" w:color="auto"/>
            <w:right w:val="none" w:sz="0" w:space="0" w:color="auto"/>
          </w:divBdr>
        </w:div>
        <w:div w:id="840120859">
          <w:marLeft w:val="0"/>
          <w:marRight w:val="0"/>
          <w:marTop w:val="0"/>
          <w:marBottom w:val="0"/>
          <w:divBdr>
            <w:top w:val="none" w:sz="0" w:space="0" w:color="auto"/>
            <w:left w:val="none" w:sz="0" w:space="0" w:color="auto"/>
            <w:bottom w:val="none" w:sz="0" w:space="0" w:color="auto"/>
            <w:right w:val="none" w:sz="0" w:space="0" w:color="auto"/>
          </w:divBdr>
        </w:div>
        <w:div w:id="898589353">
          <w:marLeft w:val="0"/>
          <w:marRight w:val="0"/>
          <w:marTop w:val="0"/>
          <w:marBottom w:val="0"/>
          <w:divBdr>
            <w:top w:val="none" w:sz="0" w:space="0" w:color="auto"/>
            <w:left w:val="none" w:sz="0" w:space="0" w:color="auto"/>
            <w:bottom w:val="none" w:sz="0" w:space="0" w:color="auto"/>
            <w:right w:val="none" w:sz="0" w:space="0" w:color="auto"/>
          </w:divBdr>
        </w:div>
        <w:div w:id="921791298">
          <w:marLeft w:val="0"/>
          <w:marRight w:val="0"/>
          <w:marTop w:val="0"/>
          <w:marBottom w:val="0"/>
          <w:divBdr>
            <w:top w:val="none" w:sz="0" w:space="0" w:color="auto"/>
            <w:left w:val="none" w:sz="0" w:space="0" w:color="auto"/>
            <w:bottom w:val="none" w:sz="0" w:space="0" w:color="auto"/>
            <w:right w:val="none" w:sz="0" w:space="0" w:color="auto"/>
          </w:divBdr>
        </w:div>
        <w:div w:id="923682871">
          <w:marLeft w:val="0"/>
          <w:marRight w:val="0"/>
          <w:marTop w:val="0"/>
          <w:marBottom w:val="0"/>
          <w:divBdr>
            <w:top w:val="none" w:sz="0" w:space="0" w:color="auto"/>
            <w:left w:val="none" w:sz="0" w:space="0" w:color="auto"/>
            <w:bottom w:val="none" w:sz="0" w:space="0" w:color="auto"/>
            <w:right w:val="none" w:sz="0" w:space="0" w:color="auto"/>
          </w:divBdr>
        </w:div>
        <w:div w:id="925845387">
          <w:marLeft w:val="0"/>
          <w:marRight w:val="0"/>
          <w:marTop w:val="0"/>
          <w:marBottom w:val="0"/>
          <w:divBdr>
            <w:top w:val="none" w:sz="0" w:space="0" w:color="auto"/>
            <w:left w:val="none" w:sz="0" w:space="0" w:color="auto"/>
            <w:bottom w:val="none" w:sz="0" w:space="0" w:color="auto"/>
            <w:right w:val="none" w:sz="0" w:space="0" w:color="auto"/>
          </w:divBdr>
        </w:div>
        <w:div w:id="987245587">
          <w:marLeft w:val="0"/>
          <w:marRight w:val="0"/>
          <w:marTop w:val="0"/>
          <w:marBottom w:val="0"/>
          <w:divBdr>
            <w:top w:val="none" w:sz="0" w:space="0" w:color="auto"/>
            <w:left w:val="none" w:sz="0" w:space="0" w:color="auto"/>
            <w:bottom w:val="none" w:sz="0" w:space="0" w:color="auto"/>
            <w:right w:val="none" w:sz="0" w:space="0" w:color="auto"/>
          </w:divBdr>
        </w:div>
        <w:div w:id="987510983">
          <w:marLeft w:val="0"/>
          <w:marRight w:val="0"/>
          <w:marTop w:val="0"/>
          <w:marBottom w:val="0"/>
          <w:divBdr>
            <w:top w:val="none" w:sz="0" w:space="0" w:color="auto"/>
            <w:left w:val="none" w:sz="0" w:space="0" w:color="auto"/>
            <w:bottom w:val="none" w:sz="0" w:space="0" w:color="auto"/>
            <w:right w:val="none" w:sz="0" w:space="0" w:color="auto"/>
          </w:divBdr>
        </w:div>
        <w:div w:id="1026753224">
          <w:marLeft w:val="0"/>
          <w:marRight w:val="0"/>
          <w:marTop w:val="0"/>
          <w:marBottom w:val="0"/>
          <w:divBdr>
            <w:top w:val="none" w:sz="0" w:space="0" w:color="auto"/>
            <w:left w:val="none" w:sz="0" w:space="0" w:color="auto"/>
            <w:bottom w:val="none" w:sz="0" w:space="0" w:color="auto"/>
            <w:right w:val="none" w:sz="0" w:space="0" w:color="auto"/>
          </w:divBdr>
        </w:div>
        <w:div w:id="1044066428">
          <w:marLeft w:val="0"/>
          <w:marRight w:val="0"/>
          <w:marTop w:val="0"/>
          <w:marBottom w:val="0"/>
          <w:divBdr>
            <w:top w:val="none" w:sz="0" w:space="0" w:color="auto"/>
            <w:left w:val="none" w:sz="0" w:space="0" w:color="auto"/>
            <w:bottom w:val="none" w:sz="0" w:space="0" w:color="auto"/>
            <w:right w:val="none" w:sz="0" w:space="0" w:color="auto"/>
          </w:divBdr>
        </w:div>
        <w:div w:id="1131485992">
          <w:marLeft w:val="0"/>
          <w:marRight w:val="0"/>
          <w:marTop w:val="0"/>
          <w:marBottom w:val="0"/>
          <w:divBdr>
            <w:top w:val="none" w:sz="0" w:space="0" w:color="auto"/>
            <w:left w:val="none" w:sz="0" w:space="0" w:color="auto"/>
            <w:bottom w:val="none" w:sz="0" w:space="0" w:color="auto"/>
            <w:right w:val="none" w:sz="0" w:space="0" w:color="auto"/>
          </w:divBdr>
        </w:div>
        <w:div w:id="1152209708">
          <w:marLeft w:val="0"/>
          <w:marRight w:val="0"/>
          <w:marTop w:val="0"/>
          <w:marBottom w:val="0"/>
          <w:divBdr>
            <w:top w:val="none" w:sz="0" w:space="0" w:color="auto"/>
            <w:left w:val="none" w:sz="0" w:space="0" w:color="auto"/>
            <w:bottom w:val="none" w:sz="0" w:space="0" w:color="auto"/>
            <w:right w:val="none" w:sz="0" w:space="0" w:color="auto"/>
          </w:divBdr>
        </w:div>
        <w:div w:id="1259942950">
          <w:marLeft w:val="0"/>
          <w:marRight w:val="0"/>
          <w:marTop w:val="0"/>
          <w:marBottom w:val="0"/>
          <w:divBdr>
            <w:top w:val="none" w:sz="0" w:space="0" w:color="auto"/>
            <w:left w:val="none" w:sz="0" w:space="0" w:color="auto"/>
            <w:bottom w:val="none" w:sz="0" w:space="0" w:color="auto"/>
            <w:right w:val="none" w:sz="0" w:space="0" w:color="auto"/>
          </w:divBdr>
        </w:div>
        <w:div w:id="1342316250">
          <w:marLeft w:val="0"/>
          <w:marRight w:val="0"/>
          <w:marTop w:val="0"/>
          <w:marBottom w:val="0"/>
          <w:divBdr>
            <w:top w:val="none" w:sz="0" w:space="0" w:color="auto"/>
            <w:left w:val="none" w:sz="0" w:space="0" w:color="auto"/>
            <w:bottom w:val="none" w:sz="0" w:space="0" w:color="auto"/>
            <w:right w:val="none" w:sz="0" w:space="0" w:color="auto"/>
          </w:divBdr>
        </w:div>
        <w:div w:id="1485505334">
          <w:marLeft w:val="0"/>
          <w:marRight w:val="0"/>
          <w:marTop w:val="0"/>
          <w:marBottom w:val="0"/>
          <w:divBdr>
            <w:top w:val="none" w:sz="0" w:space="0" w:color="auto"/>
            <w:left w:val="none" w:sz="0" w:space="0" w:color="auto"/>
            <w:bottom w:val="none" w:sz="0" w:space="0" w:color="auto"/>
            <w:right w:val="none" w:sz="0" w:space="0" w:color="auto"/>
          </w:divBdr>
        </w:div>
        <w:div w:id="1505899277">
          <w:marLeft w:val="0"/>
          <w:marRight w:val="0"/>
          <w:marTop w:val="0"/>
          <w:marBottom w:val="0"/>
          <w:divBdr>
            <w:top w:val="none" w:sz="0" w:space="0" w:color="auto"/>
            <w:left w:val="none" w:sz="0" w:space="0" w:color="auto"/>
            <w:bottom w:val="none" w:sz="0" w:space="0" w:color="auto"/>
            <w:right w:val="none" w:sz="0" w:space="0" w:color="auto"/>
          </w:divBdr>
        </w:div>
        <w:div w:id="1584948902">
          <w:marLeft w:val="0"/>
          <w:marRight w:val="0"/>
          <w:marTop w:val="0"/>
          <w:marBottom w:val="0"/>
          <w:divBdr>
            <w:top w:val="none" w:sz="0" w:space="0" w:color="auto"/>
            <w:left w:val="none" w:sz="0" w:space="0" w:color="auto"/>
            <w:bottom w:val="none" w:sz="0" w:space="0" w:color="auto"/>
            <w:right w:val="none" w:sz="0" w:space="0" w:color="auto"/>
          </w:divBdr>
        </w:div>
        <w:div w:id="1676804911">
          <w:marLeft w:val="0"/>
          <w:marRight w:val="0"/>
          <w:marTop w:val="0"/>
          <w:marBottom w:val="0"/>
          <w:divBdr>
            <w:top w:val="none" w:sz="0" w:space="0" w:color="auto"/>
            <w:left w:val="none" w:sz="0" w:space="0" w:color="auto"/>
            <w:bottom w:val="none" w:sz="0" w:space="0" w:color="auto"/>
            <w:right w:val="none" w:sz="0" w:space="0" w:color="auto"/>
          </w:divBdr>
        </w:div>
        <w:div w:id="1764035932">
          <w:marLeft w:val="0"/>
          <w:marRight w:val="0"/>
          <w:marTop w:val="0"/>
          <w:marBottom w:val="0"/>
          <w:divBdr>
            <w:top w:val="none" w:sz="0" w:space="0" w:color="auto"/>
            <w:left w:val="none" w:sz="0" w:space="0" w:color="auto"/>
            <w:bottom w:val="none" w:sz="0" w:space="0" w:color="auto"/>
            <w:right w:val="none" w:sz="0" w:space="0" w:color="auto"/>
          </w:divBdr>
        </w:div>
        <w:div w:id="1773623897">
          <w:marLeft w:val="0"/>
          <w:marRight w:val="0"/>
          <w:marTop w:val="0"/>
          <w:marBottom w:val="0"/>
          <w:divBdr>
            <w:top w:val="none" w:sz="0" w:space="0" w:color="auto"/>
            <w:left w:val="none" w:sz="0" w:space="0" w:color="auto"/>
            <w:bottom w:val="none" w:sz="0" w:space="0" w:color="auto"/>
            <w:right w:val="none" w:sz="0" w:space="0" w:color="auto"/>
          </w:divBdr>
        </w:div>
        <w:div w:id="1779450313">
          <w:marLeft w:val="0"/>
          <w:marRight w:val="0"/>
          <w:marTop w:val="0"/>
          <w:marBottom w:val="0"/>
          <w:divBdr>
            <w:top w:val="none" w:sz="0" w:space="0" w:color="auto"/>
            <w:left w:val="none" w:sz="0" w:space="0" w:color="auto"/>
            <w:bottom w:val="none" w:sz="0" w:space="0" w:color="auto"/>
            <w:right w:val="none" w:sz="0" w:space="0" w:color="auto"/>
          </w:divBdr>
        </w:div>
        <w:div w:id="1854106483">
          <w:marLeft w:val="0"/>
          <w:marRight w:val="0"/>
          <w:marTop w:val="0"/>
          <w:marBottom w:val="0"/>
          <w:divBdr>
            <w:top w:val="none" w:sz="0" w:space="0" w:color="auto"/>
            <w:left w:val="none" w:sz="0" w:space="0" w:color="auto"/>
            <w:bottom w:val="none" w:sz="0" w:space="0" w:color="auto"/>
            <w:right w:val="none" w:sz="0" w:space="0" w:color="auto"/>
          </w:divBdr>
        </w:div>
        <w:div w:id="1913419004">
          <w:marLeft w:val="0"/>
          <w:marRight w:val="0"/>
          <w:marTop w:val="0"/>
          <w:marBottom w:val="0"/>
          <w:divBdr>
            <w:top w:val="none" w:sz="0" w:space="0" w:color="auto"/>
            <w:left w:val="none" w:sz="0" w:space="0" w:color="auto"/>
            <w:bottom w:val="none" w:sz="0" w:space="0" w:color="auto"/>
            <w:right w:val="none" w:sz="0" w:space="0" w:color="auto"/>
          </w:divBdr>
        </w:div>
        <w:div w:id="1921596614">
          <w:marLeft w:val="0"/>
          <w:marRight w:val="0"/>
          <w:marTop w:val="0"/>
          <w:marBottom w:val="0"/>
          <w:divBdr>
            <w:top w:val="none" w:sz="0" w:space="0" w:color="auto"/>
            <w:left w:val="none" w:sz="0" w:space="0" w:color="auto"/>
            <w:bottom w:val="none" w:sz="0" w:space="0" w:color="auto"/>
            <w:right w:val="none" w:sz="0" w:space="0" w:color="auto"/>
          </w:divBdr>
        </w:div>
        <w:div w:id="2017344853">
          <w:marLeft w:val="0"/>
          <w:marRight w:val="0"/>
          <w:marTop w:val="0"/>
          <w:marBottom w:val="0"/>
          <w:divBdr>
            <w:top w:val="none" w:sz="0" w:space="0" w:color="auto"/>
            <w:left w:val="none" w:sz="0" w:space="0" w:color="auto"/>
            <w:bottom w:val="none" w:sz="0" w:space="0" w:color="auto"/>
            <w:right w:val="none" w:sz="0" w:space="0" w:color="auto"/>
          </w:divBdr>
        </w:div>
      </w:divsChild>
    </w:div>
    <w:div w:id="1748575150">
      <w:bodyDiv w:val="1"/>
      <w:marLeft w:val="0"/>
      <w:marRight w:val="0"/>
      <w:marTop w:val="0"/>
      <w:marBottom w:val="0"/>
      <w:divBdr>
        <w:top w:val="none" w:sz="0" w:space="0" w:color="auto"/>
        <w:left w:val="none" w:sz="0" w:space="0" w:color="auto"/>
        <w:bottom w:val="none" w:sz="0" w:space="0" w:color="auto"/>
        <w:right w:val="none" w:sz="0" w:space="0" w:color="auto"/>
      </w:divBdr>
    </w:div>
    <w:div w:id="1757048423">
      <w:bodyDiv w:val="1"/>
      <w:marLeft w:val="0"/>
      <w:marRight w:val="0"/>
      <w:marTop w:val="0"/>
      <w:marBottom w:val="0"/>
      <w:divBdr>
        <w:top w:val="none" w:sz="0" w:space="0" w:color="auto"/>
        <w:left w:val="none" w:sz="0" w:space="0" w:color="auto"/>
        <w:bottom w:val="none" w:sz="0" w:space="0" w:color="auto"/>
        <w:right w:val="none" w:sz="0" w:space="0" w:color="auto"/>
      </w:divBdr>
      <w:divsChild>
        <w:div w:id="15237086">
          <w:marLeft w:val="0"/>
          <w:marRight w:val="0"/>
          <w:marTop w:val="0"/>
          <w:marBottom w:val="0"/>
          <w:divBdr>
            <w:top w:val="none" w:sz="0" w:space="0" w:color="auto"/>
            <w:left w:val="none" w:sz="0" w:space="0" w:color="auto"/>
            <w:bottom w:val="none" w:sz="0" w:space="0" w:color="auto"/>
            <w:right w:val="none" w:sz="0" w:space="0" w:color="auto"/>
          </w:divBdr>
        </w:div>
        <w:div w:id="40594786">
          <w:marLeft w:val="0"/>
          <w:marRight w:val="0"/>
          <w:marTop w:val="0"/>
          <w:marBottom w:val="0"/>
          <w:divBdr>
            <w:top w:val="none" w:sz="0" w:space="0" w:color="auto"/>
            <w:left w:val="none" w:sz="0" w:space="0" w:color="auto"/>
            <w:bottom w:val="none" w:sz="0" w:space="0" w:color="auto"/>
            <w:right w:val="none" w:sz="0" w:space="0" w:color="auto"/>
          </w:divBdr>
        </w:div>
        <w:div w:id="198665744">
          <w:marLeft w:val="0"/>
          <w:marRight w:val="0"/>
          <w:marTop w:val="0"/>
          <w:marBottom w:val="0"/>
          <w:divBdr>
            <w:top w:val="none" w:sz="0" w:space="0" w:color="auto"/>
            <w:left w:val="none" w:sz="0" w:space="0" w:color="auto"/>
            <w:bottom w:val="none" w:sz="0" w:space="0" w:color="auto"/>
            <w:right w:val="none" w:sz="0" w:space="0" w:color="auto"/>
          </w:divBdr>
        </w:div>
        <w:div w:id="199972776">
          <w:marLeft w:val="0"/>
          <w:marRight w:val="0"/>
          <w:marTop w:val="0"/>
          <w:marBottom w:val="0"/>
          <w:divBdr>
            <w:top w:val="none" w:sz="0" w:space="0" w:color="auto"/>
            <w:left w:val="none" w:sz="0" w:space="0" w:color="auto"/>
            <w:bottom w:val="none" w:sz="0" w:space="0" w:color="auto"/>
            <w:right w:val="none" w:sz="0" w:space="0" w:color="auto"/>
          </w:divBdr>
        </w:div>
        <w:div w:id="329791568">
          <w:marLeft w:val="0"/>
          <w:marRight w:val="0"/>
          <w:marTop w:val="0"/>
          <w:marBottom w:val="0"/>
          <w:divBdr>
            <w:top w:val="none" w:sz="0" w:space="0" w:color="auto"/>
            <w:left w:val="none" w:sz="0" w:space="0" w:color="auto"/>
            <w:bottom w:val="none" w:sz="0" w:space="0" w:color="auto"/>
            <w:right w:val="none" w:sz="0" w:space="0" w:color="auto"/>
          </w:divBdr>
        </w:div>
        <w:div w:id="346031352">
          <w:marLeft w:val="0"/>
          <w:marRight w:val="0"/>
          <w:marTop w:val="0"/>
          <w:marBottom w:val="0"/>
          <w:divBdr>
            <w:top w:val="none" w:sz="0" w:space="0" w:color="auto"/>
            <w:left w:val="none" w:sz="0" w:space="0" w:color="auto"/>
            <w:bottom w:val="none" w:sz="0" w:space="0" w:color="auto"/>
            <w:right w:val="none" w:sz="0" w:space="0" w:color="auto"/>
          </w:divBdr>
        </w:div>
        <w:div w:id="352000015">
          <w:marLeft w:val="0"/>
          <w:marRight w:val="0"/>
          <w:marTop w:val="0"/>
          <w:marBottom w:val="0"/>
          <w:divBdr>
            <w:top w:val="none" w:sz="0" w:space="0" w:color="auto"/>
            <w:left w:val="none" w:sz="0" w:space="0" w:color="auto"/>
            <w:bottom w:val="none" w:sz="0" w:space="0" w:color="auto"/>
            <w:right w:val="none" w:sz="0" w:space="0" w:color="auto"/>
          </w:divBdr>
        </w:div>
        <w:div w:id="363143624">
          <w:marLeft w:val="0"/>
          <w:marRight w:val="0"/>
          <w:marTop w:val="0"/>
          <w:marBottom w:val="0"/>
          <w:divBdr>
            <w:top w:val="none" w:sz="0" w:space="0" w:color="auto"/>
            <w:left w:val="none" w:sz="0" w:space="0" w:color="auto"/>
            <w:bottom w:val="none" w:sz="0" w:space="0" w:color="auto"/>
            <w:right w:val="none" w:sz="0" w:space="0" w:color="auto"/>
          </w:divBdr>
        </w:div>
        <w:div w:id="369844843">
          <w:marLeft w:val="0"/>
          <w:marRight w:val="0"/>
          <w:marTop w:val="0"/>
          <w:marBottom w:val="0"/>
          <w:divBdr>
            <w:top w:val="none" w:sz="0" w:space="0" w:color="auto"/>
            <w:left w:val="none" w:sz="0" w:space="0" w:color="auto"/>
            <w:bottom w:val="none" w:sz="0" w:space="0" w:color="auto"/>
            <w:right w:val="none" w:sz="0" w:space="0" w:color="auto"/>
          </w:divBdr>
        </w:div>
        <w:div w:id="389572914">
          <w:marLeft w:val="0"/>
          <w:marRight w:val="0"/>
          <w:marTop w:val="0"/>
          <w:marBottom w:val="0"/>
          <w:divBdr>
            <w:top w:val="none" w:sz="0" w:space="0" w:color="auto"/>
            <w:left w:val="none" w:sz="0" w:space="0" w:color="auto"/>
            <w:bottom w:val="none" w:sz="0" w:space="0" w:color="auto"/>
            <w:right w:val="none" w:sz="0" w:space="0" w:color="auto"/>
          </w:divBdr>
        </w:div>
        <w:div w:id="429011099">
          <w:marLeft w:val="0"/>
          <w:marRight w:val="0"/>
          <w:marTop w:val="0"/>
          <w:marBottom w:val="0"/>
          <w:divBdr>
            <w:top w:val="none" w:sz="0" w:space="0" w:color="auto"/>
            <w:left w:val="none" w:sz="0" w:space="0" w:color="auto"/>
            <w:bottom w:val="none" w:sz="0" w:space="0" w:color="auto"/>
            <w:right w:val="none" w:sz="0" w:space="0" w:color="auto"/>
          </w:divBdr>
        </w:div>
        <w:div w:id="521213724">
          <w:marLeft w:val="0"/>
          <w:marRight w:val="0"/>
          <w:marTop w:val="0"/>
          <w:marBottom w:val="0"/>
          <w:divBdr>
            <w:top w:val="none" w:sz="0" w:space="0" w:color="auto"/>
            <w:left w:val="none" w:sz="0" w:space="0" w:color="auto"/>
            <w:bottom w:val="none" w:sz="0" w:space="0" w:color="auto"/>
            <w:right w:val="none" w:sz="0" w:space="0" w:color="auto"/>
          </w:divBdr>
        </w:div>
        <w:div w:id="524245918">
          <w:marLeft w:val="0"/>
          <w:marRight w:val="0"/>
          <w:marTop w:val="0"/>
          <w:marBottom w:val="0"/>
          <w:divBdr>
            <w:top w:val="none" w:sz="0" w:space="0" w:color="auto"/>
            <w:left w:val="none" w:sz="0" w:space="0" w:color="auto"/>
            <w:bottom w:val="none" w:sz="0" w:space="0" w:color="auto"/>
            <w:right w:val="none" w:sz="0" w:space="0" w:color="auto"/>
          </w:divBdr>
        </w:div>
        <w:div w:id="547374117">
          <w:marLeft w:val="0"/>
          <w:marRight w:val="0"/>
          <w:marTop w:val="0"/>
          <w:marBottom w:val="0"/>
          <w:divBdr>
            <w:top w:val="none" w:sz="0" w:space="0" w:color="auto"/>
            <w:left w:val="none" w:sz="0" w:space="0" w:color="auto"/>
            <w:bottom w:val="none" w:sz="0" w:space="0" w:color="auto"/>
            <w:right w:val="none" w:sz="0" w:space="0" w:color="auto"/>
          </w:divBdr>
        </w:div>
        <w:div w:id="572129657">
          <w:marLeft w:val="0"/>
          <w:marRight w:val="0"/>
          <w:marTop w:val="0"/>
          <w:marBottom w:val="0"/>
          <w:divBdr>
            <w:top w:val="none" w:sz="0" w:space="0" w:color="auto"/>
            <w:left w:val="none" w:sz="0" w:space="0" w:color="auto"/>
            <w:bottom w:val="none" w:sz="0" w:space="0" w:color="auto"/>
            <w:right w:val="none" w:sz="0" w:space="0" w:color="auto"/>
          </w:divBdr>
        </w:div>
        <w:div w:id="658121619">
          <w:marLeft w:val="0"/>
          <w:marRight w:val="0"/>
          <w:marTop w:val="0"/>
          <w:marBottom w:val="0"/>
          <w:divBdr>
            <w:top w:val="none" w:sz="0" w:space="0" w:color="auto"/>
            <w:left w:val="none" w:sz="0" w:space="0" w:color="auto"/>
            <w:bottom w:val="none" w:sz="0" w:space="0" w:color="auto"/>
            <w:right w:val="none" w:sz="0" w:space="0" w:color="auto"/>
          </w:divBdr>
        </w:div>
        <w:div w:id="720401356">
          <w:marLeft w:val="0"/>
          <w:marRight w:val="0"/>
          <w:marTop w:val="0"/>
          <w:marBottom w:val="0"/>
          <w:divBdr>
            <w:top w:val="none" w:sz="0" w:space="0" w:color="auto"/>
            <w:left w:val="none" w:sz="0" w:space="0" w:color="auto"/>
            <w:bottom w:val="none" w:sz="0" w:space="0" w:color="auto"/>
            <w:right w:val="none" w:sz="0" w:space="0" w:color="auto"/>
          </w:divBdr>
        </w:div>
        <w:div w:id="749542558">
          <w:marLeft w:val="0"/>
          <w:marRight w:val="0"/>
          <w:marTop w:val="0"/>
          <w:marBottom w:val="0"/>
          <w:divBdr>
            <w:top w:val="none" w:sz="0" w:space="0" w:color="auto"/>
            <w:left w:val="none" w:sz="0" w:space="0" w:color="auto"/>
            <w:bottom w:val="none" w:sz="0" w:space="0" w:color="auto"/>
            <w:right w:val="none" w:sz="0" w:space="0" w:color="auto"/>
          </w:divBdr>
        </w:div>
        <w:div w:id="804273346">
          <w:marLeft w:val="0"/>
          <w:marRight w:val="0"/>
          <w:marTop w:val="0"/>
          <w:marBottom w:val="0"/>
          <w:divBdr>
            <w:top w:val="none" w:sz="0" w:space="0" w:color="auto"/>
            <w:left w:val="none" w:sz="0" w:space="0" w:color="auto"/>
            <w:bottom w:val="none" w:sz="0" w:space="0" w:color="auto"/>
            <w:right w:val="none" w:sz="0" w:space="0" w:color="auto"/>
          </w:divBdr>
        </w:div>
        <w:div w:id="923026679">
          <w:marLeft w:val="0"/>
          <w:marRight w:val="0"/>
          <w:marTop w:val="0"/>
          <w:marBottom w:val="0"/>
          <w:divBdr>
            <w:top w:val="none" w:sz="0" w:space="0" w:color="auto"/>
            <w:left w:val="none" w:sz="0" w:space="0" w:color="auto"/>
            <w:bottom w:val="none" w:sz="0" w:space="0" w:color="auto"/>
            <w:right w:val="none" w:sz="0" w:space="0" w:color="auto"/>
          </w:divBdr>
        </w:div>
        <w:div w:id="942108926">
          <w:marLeft w:val="0"/>
          <w:marRight w:val="0"/>
          <w:marTop w:val="0"/>
          <w:marBottom w:val="0"/>
          <w:divBdr>
            <w:top w:val="none" w:sz="0" w:space="0" w:color="auto"/>
            <w:left w:val="none" w:sz="0" w:space="0" w:color="auto"/>
            <w:bottom w:val="none" w:sz="0" w:space="0" w:color="auto"/>
            <w:right w:val="none" w:sz="0" w:space="0" w:color="auto"/>
          </w:divBdr>
        </w:div>
        <w:div w:id="1018578449">
          <w:marLeft w:val="0"/>
          <w:marRight w:val="0"/>
          <w:marTop w:val="0"/>
          <w:marBottom w:val="0"/>
          <w:divBdr>
            <w:top w:val="none" w:sz="0" w:space="0" w:color="auto"/>
            <w:left w:val="none" w:sz="0" w:space="0" w:color="auto"/>
            <w:bottom w:val="none" w:sz="0" w:space="0" w:color="auto"/>
            <w:right w:val="none" w:sz="0" w:space="0" w:color="auto"/>
          </w:divBdr>
        </w:div>
        <w:div w:id="1088186041">
          <w:marLeft w:val="0"/>
          <w:marRight w:val="0"/>
          <w:marTop w:val="0"/>
          <w:marBottom w:val="0"/>
          <w:divBdr>
            <w:top w:val="none" w:sz="0" w:space="0" w:color="auto"/>
            <w:left w:val="none" w:sz="0" w:space="0" w:color="auto"/>
            <w:bottom w:val="none" w:sz="0" w:space="0" w:color="auto"/>
            <w:right w:val="none" w:sz="0" w:space="0" w:color="auto"/>
          </w:divBdr>
        </w:div>
        <w:div w:id="1093283607">
          <w:marLeft w:val="0"/>
          <w:marRight w:val="0"/>
          <w:marTop w:val="0"/>
          <w:marBottom w:val="0"/>
          <w:divBdr>
            <w:top w:val="none" w:sz="0" w:space="0" w:color="auto"/>
            <w:left w:val="none" w:sz="0" w:space="0" w:color="auto"/>
            <w:bottom w:val="none" w:sz="0" w:space="0" w:color="auto"/>
            <w:right w:val="none" w:sz="0" w:space="0" w:color="auto"/>
          </w:divBdr>
        </w:div>
        <w:div w:id="1106080000">
          <w:marLeft w:val="0"/>
          <w:marRight w:val="0"/>
          <w:marTop w:val="0"/>
          <w:marBottom w:val="0"/>
          <w:divBdr>
            <w:top w:val="none" w:sz="0" w:space="0" w:color="auto"/>
            <w:left w:val="none" w:sz="0" w:space="0" w:color="auto"/>
            <w:bottom w:val="none" w:sz="0" w:space="0" w:color="auto"/>
            <w:right w:val="none" w:sz="0" w:space="0" w:color="auto"/>
          </w:divBdr>
        </w:div>
        <w:div w:id="1110784228">
          <w:marLeft w:val="0"/>
          <w:marRight w:val="0"/>
          <w:marTop w:val="0"/>
          <w:marBottom w:val="0"/>
          <w:divBdr>
            <w:top w:val="none" w:sz="0" w:space="0" w:color="auto"/>
            <w:left w:val="none" w:sz="0" w:space="0" w:color="auto"/>
            <w:bottom w:val="none" w:sz="0" w:space="0" w:color="auto"/>
            <w:right w:val="none" w:sz="0" w:space="0" w:color="auto"/>
          </w:divBdr>
        </w:div>
        <w:div w:id="1129711217">
          <w:marLeft w:val="0"/>
          <w:marRight w:val="0"/>
          <w:marTop w:val="0"/>
          <w:marBottom w:val="0"/>
          <w:divBdr>
            <w:top w:val="none" w:sz="0" w:space="0" w:color="auto"/>
            <w:left w:val="none" w:sz="0" w:space="0" w:color="auto"/>
            <w:bottom w:val="none" w:sz="0" w:space="0" w:color="auto"/>
            <w:right w:val="none" w:sz="0" w:space="0" w:color="auto"/>
          </w:divBdr>
        </w:div>
        <w:div w:id="1196382805">
          <w:marLeft w:val="0"/>
          <w:marRight w:val="0"/>
          <w:marTop w:val="0"/>
          <w:marBottom w:val="0"/>
          <w:divBdr>
            <w:top w:val="none" w:sz="0" w:space="0" w:color="auto"/>
            <w:left w:val="none" w:sz="0" w:space="0" w:color="auto"/>
            <w:bottom w:val="none" w:sz="0" w:space="0" w:color="auto"/>
            <w:right w:val="none" w:sz="0" w:space="0" w:color="auto"/>
          </w:divBdr>
        </w:div>
        <w:div w:id="1362901639">
          <w:marLeft w:val="0"/>
          <w:marRight w:val="0"/>
          <w:marTop w:val="0"/>
          <w:marBottom w:val="0"/>
          <w:divBdr>
            <w:top w:val="none" w:sz="0" w:space="0" w:color="auto"/>
            <w:left w:val="none" w:sz="0" w:space="0" w:color="auto"/>
            <w:bottom w:val="none" w:sz="0" w:space="0" w:color="auto"/>
            <w:right w:val="none" w:sz="0" w:space="0" w:color="auto"/>
          </w:divBdr>
        </w:div>
        <w:div w:id="1441491522">
          <w:marLeft w:val="0"/>
          <w:marRight w:val="0"/>
          <w:marTop w:val="0"/>
          <w:marBottom w:val="0"/>
          <w:divBdr>
            <w:top w:val="none" w:sz="0" w:space="0" w:color="auto"/>
            <w:left w:val="none" w:sz="0" w:space="0" w:color="auto"/>
            <w:bottom w:val="none" w:sz="0" w:space="0" w:color="auto"/>
            <w:right w:val="none" w:sz="0" w:space="0" w:color="auto"/>
          </w:divBdr>
        </w:div>
        <w:div w:id="1470123487">
          <w:marLeft w:val="0"/>
          <w:marRight w:val="0"/>
          <w:marTop w:val="0"/>
          <w:marBottom w:val="0"/>
          <w:divBdr>
            <w:top w:val="none" w:sz="0" w:space="0" w:color="auto"/>
            <w:left w:val="none" w:sz="0" w:space="0" w:color="auto"/>
            <w:bottom w:val="none" w:sz="0" w:space="0" w:color="auto"/>
            <w:right w:val="none" w:sz="0" w:space="0" w:color="auto"/>
          </w:divBdr>
        </w:div>
        <w:div w:id="1473674688">
          <w:marLeft w:val="0"/>
          <w:marRight w:val="0"/>
          <w:marTop w:val="0"/>
          <w:marBottom w:val="0"/>
          <w:divBdr>
            <w:top w:val="none" w:sz="0" w:space="0" w:color="auto"/>
            <w:left w:val="none" w:sz="0" w:space="0" w:color="auto"/>
            <w:bottom w:val="none" w:sz="0" w:space="0" w:color="auto"/>
            <w:right w:val="none" w:sz="0" w:space="0" w:color="auto"/>
          </w:divBdr>
        </w:div>
        <w:div w:id="1550335205">
          <w:marLeft w:val="0"/>
          <w:marRight w:val="0"/>
          <w:marTop w:val="0"/>
          <w:marBottom w:val="0"/>
          <w:divBdr>
            <w:top w:val="none" w:sz="0" w:space="0" w:color="auto"/>
            <w:left w:val="none" w:sz="0" w:space="0" w:color="auto"/>
            <w:bottom w:val="none" w:sz="0" w:space="0" w:color="auto"/>
            <w:right w:val="none" w:sz="0" w:space="0" w:color="auto"/>
          </w:divBdr>
        </w:div>
        <w:div w:id="1552888027">
          <w:marLeft w:val="0"/>
          <w:marRight w:val="0"/>
          <w:marTop w:val="0"/>
          <w:marBottom w:val="0"/>
          <w:divBdr>
            <w:top w:val="none" w:sz="0" w:space="0" w:color="auto"/>
            <w:left w:val="none" w:sz="0" w:space="0" w:color="auto"/>
            <w:bottom w:val="none" w:sz="0" w:space="0" w:color="auto"/>
            <w:right w:val="none" w:sz="0" w:space="0" w:color="auto"/>
          </w:divBdr>
        </w:div>
        <w:div w:id="1571191333">
          <w:marLeft w:val="0"/>
          <w:marRight w:val="0"/>
          <w:marTop w:val="0"/>
          <w:marBottom w:val="0"/>
          <w:divBdr>
            <w:top w:val="none" w:sz="0" w:space="0" w:color="auto"/>
            <w:left w:val="none" w:sz="0" w:space="0" w:color="auto"/>
            <w:bottom w:val="none" w:sz="0" w:space="0" w:color="auto"/>
            <w:right w:val="none" w:sz="0" w:space="0" w:color="auto"/>
          </w:divBdr>
        </w:div>
        <w:div w:id="1595238781">
          <w:marLeft w:val="0"/>
          <w:marRight w:val="0"/>
          <w:marTop w:val="0"/>
          <w:marBottom w:val="0"/>
          <w:divBdr>
            <w:top w:val="none" w:sz="0" w:space="0" w:color="auto"/>
            <w:left w:val="none" w:sz="0" w:space="0" w:color="auto"/>
            <w:bottom w:val="none" w:sz="0" w:space="0" w:color="auto"/>
            <w:right w:val="none" w:sz="0" w:space="0" w:color="auto"/>
          </w:divBdr>
        </w:div>
        <w:div w:id="1647974520">
          <w:marLeft w:val="0"/>
          <w:marRight w:val="0"/>
          <w:marTop w:val="0"/>
          <w:marBottom w:val="0"/>
          <w:divBdr>
            <w:top w:val="none" w:sz="0" w:space="0" w:color="auto"/>
            <w:left w:val="none" w:sz="0" w:space="0" w:color="auto"/>
            <w:bottom w:val="none" w:sz="0" w:space="0" w:color="auto"/>
            <w:right w:val="none" w:sz="0" w:space="0" w:color="auto"/>
          </w:divBdr>
        </w:div>
        <w:div w:id="1694839170">
          <w:marLeft w:val="0"/>
          <w:marRight w:val="0"/>
          <w:marTop w:val="0"/>
          <w:marBottom w:val="0"/>
          <w:divBdr>
            <w:top w:val="none" w:sz="0" w:space="0" w:color="auto"/>
            <w:left w:val="none" w:sz="0" w:space="0" w:color="auto"/>
            <w:bottom w:val="none" w:sz="0" w:space="0" w:color="auto"/>
            <w:right w:val="none" w:sz="0" w:space="0" w:color="auto"/>
          </w:divBdr>
        </w:div>
        <w:div w:id="1723138724">
          <w:marLeft w:val="0"/>
          <w:marRight w:val="0"/>
          <w:marTop w:val="0"/>
          <w:marBottom w:val="0"/>
          <w:divBdr>
            <w:top w:val="none" w:sz="0" w:space="0" w:color="auto"/>
            <w:left w:val="none" w:sz="0" w:space="0" w:color="auto"/>
            <w:bottom w:val="none" w:sz="0" w:space="0" w:color="auto"/>
            <w:right w:val="none" w:sz="0" w:space="0" w:color="auto"/>
          </w:divBdr>
        </w:div>
        <w:div w:id="1725134975">
          <w:marLeft w:val="0"/>
          <w:marRight w:val="0"/>
          <w:marTop w:val="0"/>
          <w:marBottom w:val="0"/>
          <w:divBdr>
            <w:top w:val="none" w:sz="0" w:space="0" w:color="auto"/>
            <w:left w:val="none" w:sz="0" w:space="0" w:color="auto"/>
            <w:bottom w:val="none" w:sz="0" w:space="0" w:color="auto"/>
            <w:right w:val="none" w:sz="0" w:space="0" w:color="auto"/>
          </w:divBdr>
        </w:div>
        <w:div w:id="1745446300">
          <w:marLeft w:val="0"/>
          <w:marRight w:val="0"/>
          <w:marTop w:val="0"/>
          <w:marBottom w:val="0"/>
          <w:divBdr>
            <w:top w:val="none" w:sz="0" w:space="0" w:color="auto"/>
            <w:left w:val="none" w:sz="0" w:space="0" w:color="auto"/>
            <w:bottom w:val="none" w:sz="0" w:space="0" w:color="auto"/>
            <w:right w:val="none" w:sz="0" w:space="0" w:color="auto"/>
          </w:divBdr>
        </w:div>
        <w:div w:id="1931619473">
          <w:marLeft w:val="0"/>
          <w:marRight w:val="0"/>
          <w:marTop w:val="0"/>
          <w:marBottom w:val="0"/>
          <w:divBdr>
            <w:top w:val="none" w:sz="0" w:space="0" w:color="auto"/>
            <w:left w:val="none" w:sz="0" w:space="0" w:color="auto"/>
            <w:bottom w:val="none" w:sz="0" w:space="0" w:color="auto"/>
            <w:right w:val="none" w:sz="0" w:space="0" w:color="auto"/>
          </w:divBdr>
        </w:div>
        <w:div w:id="1966229883">
          <w:marLeft w:val="0"/>
          <w:marRight w:val="0"/>
          <w:marTop w:val="0"/>
          <w:marBottom w:val="0"/>
          <w:divBdr>
            <w:top w:val="none" w:sz="0" w:space="0" w:color="auto"/>
            <w:left w:val="none" w:sz="0" w:space="0" w:color="auto"/>
            <w:bottom w:val="none" w:sz="0" w:space="0" w:color="auto"/>
            <w:right w:val="none" w:sz="0" w:space="0" w:color="auto"/>
          </w:divBdr>
        </w:div>
        <w:div w:id="2031905084">
          <w:marLeft w:val="0"/>
          <w:marRight w:val="0"/>
          <w:marTop w:val="0"/>
          <w:marBottom w:val="0"/>
          <w:divBdr>
            <w:top w:val="none" w:sz="0" w:space="0" w:color="auto"/>
            <w:left w:val="none" w:sz="0" w:space="0" w:color="auto"/>
            <w:bottom w:val="none" w:sz="0" w:space="0" w:color="auto"/>
            <w:right w:val="none" w:sz="0" w:space="0" w:color="auto"/>
          </w:divBdr>
        </w:div>
        <w:div w:id="2044398907">
          <w:marLeft w:val="0"/>
          <w:marRight w:val="0"/>
          <w:marTop w:val="0"/>
          <w:marBottom w:val="0"/>
          <w:divBdr>
            <w:top w:val="none" w:sz="0" w:space="0" w:color="auto"/>
            <w:left w:val="none" w:sz="0" w:space="0" w:color="auto"/>
            <w:bottom w:val="none" w:sz="0" w:space="0" w:color="auto"/>
            <w:right w:val="none" w:sz="0" w:space="0" w:color="auto"/>
          </w:divBdr>
        </w:div>
        <w:div w:id="2068454500">
          <w:marLeft w:val="0"/>
          <w:marRight w:val="0"/>
          <w:marTop w:val="0"/>
          <w:marBottom w:val="0"/>
          <w:divBdr>
            <w:top w:val="none" w:sz="0" w:space="0" w:color="auto"/>
            <w:left w:val="none" w:sz="0" w:space="0" w:color="auto"/>
            <w:bottom w:val="none" w:sz="0" w:space="0" w:color="auto"/>
            <w:right w:val="none" w:sz="0" w:space="0" w:color="auto"/>
          </w:divBdr>
        </w:div>
        <w:div w:id="2120173776">
          <w:marLeft w:val="0"/>
          <w:marRight w:val="0"/>
          <w:marTop w:val="0"/>
          <w:marBottom w:val="0"/>
          <w:divBdr>
            <w:top w:val="none" w:sz="0" w:space="0" w:color="auto"/>
            <w:left w:val="none" w:sz="0" w:space="0" w:color="auto"/>
            <w:bottom w:val="none" w:sz="0" w:space="0" w:color="auto"/>
            <w:right w:val="none" w:sz="0" w:space="0" w:color="auto"/>
          </w:divBdr>
        </w:div>
      </w:divsChild>
    </w:div>
    <w:div w:id="1820345965">
      <w:bodyDiv w:val="1"/>
      <w:marLeft w:val="0"/>
      <w:marRight w:val="0"/>
      <w:marTop w:val="0"/>
      <w:marBottom w:val="0"/>
      <w:divBdr>
        <w:top w:val="none" w:sz="0" w:space="0" w:color="auto"/>
        <w:left w:val="none" w:sz="0" w:space="0" w:color="auto"/>
        <w:bottom w:val="none" w:sz="0" w:space="0" w:color="auto"/>
        <w:right w:val="none" w:sz="0" w:space="0" w:color="auto"/>
      </w:divBdr>
      <w:divsChild>
        <w:div w:id="104615629">
          <w:marLeft w:val="0"/>
          <w:marRight w:val="0"/>
          <w:marTop w:val="0"/>
          <w:marBottom w:val="0"/>
          <w:divBdr>
            <w:top w:val="none" w:sz="0" w:space="0" w:color="auto"/>
            <w:left w:val="none" w:sz="0" w:space="0" w:color="auto"/>
            <w:bottom w:val="none" w:sz="0" w:space="0" w:color="auto"/>
            <w:right w:val="none" w:sz="0" w:space="0" w:color="auto"/>
          </w:divBdr>
        </w:div>
        <w:div w:id="171534376">
          <w:marLeft w:val="0"/>
          <w:marRight w:val="0"/>
          <w:marTop w:val="0"/>
          <w:marBottom w:val="0"/>
          <w:divBdr>
            <w:top w:val="none" w:sz="0" w:space="0" w:color="auto"/>
            <w:left w:val="none" w:sz="0" w:space="0" w:color="auto"/>
            <w:bottom w:val="none" w:sz="0" w:space="0" w:color="auto"/>
            <w:right w:val="none" w:sz="0" w:space="0" w:color="auto"/>
          </w:divBdr>
        </w:div>
        <w:div w:id="227153009">
          <w:marLeft w:val="0"/>
          <w:marRight w:val="0"/>
          <w:marTop w:val="0"/>
          <w:marBottom w:val="0"/>
          <w:divBdr>
            <w:top w:val="none" w:sz="0" w:space="0" w:color="auto"/>
            <w:left w:val="none" w:sz="0" w:space="0" w:color="auto"/>
            <w:bottom w:val="none" w:sz="0" w:space="0" w:color="auto"/>
            <w:right w:val="none" w:sz="0" w:space="0" w:color="auto"/>
          </w:divBdr>
        </w:div>
        <w:div w:id="280381245">
          <w:marLeft w:val="0"/>
          <w:marRight w:val="0"/>
          <w:marTop w:val="0"/>
          <w:marBottom w:val="0"/>
          <w:divBdr>
            <w:top w:val="none" w:sz="0" w:space="0" w:color="auto"/>
            <w:left w:val="none" w:sz="0" w:space="0" w:color="auto"/>
            <w:bottom w:val="none" w:sz="0" w:space="0" w:color="auto"/>
            <w:right w:val="none" w:sz="0" w:space="0" w:color="auto"/>
          </w:divBdr>
        </w:div>
        <w:div w:id="425426285">
          <w:marLeft w:val="0"/>
          <w:marRight w:val="0"/>
          <w:marTop w:val="0"/>
          <w:marBottom w:val="0"/>
          <w:divBdr>
            <w:top w:val="none" w:sz="0" w:space="0" w:color="auto"/>
            <w:left w:val="none" w:sz="0" w:space="0" w:color="auto"/>
            <w:bottom w:val="none" w:sz="0" w:space="0" w:color="auto"/>
            <w:right w:val="none" w:sz="0" w:space="0" w:color="auto"/>
          </w:divBdr>
        </w:div>
        <w:div w:id="482821676">
          <w:marLeft w:val="0"/>
          <w:marRight w:val="0"/>
          <w:marTop w:val="0"/>
          <w:marBottom w:val="0"/>
          <w:divBdr>
            <w:top w:val="none" w:sz="0" w:space="0" w:color="auto"/>
            <w:left w:val="none" w:sz="0" w:space="0" w:color="auto"/>
            <w:bottom w:val="none" w:sz="0" w:space="0" w:color="auto"/>
            <w:right w:val="none" w:sz="0" w:space="0" w:color="auto"/>
          </w:divBdr>
        </w:div>
        <w:div w:id="529029573">
          <w:marLeft w:val="0"/>
          <w:marRight w:val="0"/>
          <w:marTop w:val="0"/>
          <w:marBottom w:val="0"/>
          <w:divBdr>
            <w:top w:val="none" w:sz="0" w:space="0" w:color="auto"/>
            <w:left w:val="none" w:sz="0" w:space="0" w:color="auto"/>
            <w:bottom w:val="none" w:sz="0" w:space="0" w:color="auto"/>
            <w:right w:val="none" w:sz="0" w:space="0" w:color="auto"/>
          </w:divBdr>
        </w:div>
        <w:div w:id="596452360">
          <w:marLeft w:val="0"/>
          <w:marRight w:val="0"/>
          <w:marTop w:val="0"/>
          <w:marBottom w:val="0"/>
          <w:divBdr>
            <w:top w:val="none" w:sz="0" w:space="0" w:color="auto"/>
            <w:left w:val="none" w:sz="0" w:space="0" w:color="auto"/>
            <w:bottom w:val="none" w:sz="0" w:space="0" w:color="auto"/>
            <w:right w:val="none" w:sz="0" w:space="0" w:color="auto"/>
          </w:divBdr>
        </w:div>
        <w:div w:id="658271741">
          <w:marLeft w:val="0"/>
          <w:marRight w:val="0"/>
          <w:marTop w:val="0"/>
          <w:marBottom w:val="0"/>
          <w:divBdr>
            <w:top w:val="none" w:sz="0" w:space="0" w:color="auto"/>
            <w:left w:val="none" w:sz="0" w:space="0" w:color="auto"/>
            <w:bottom w:val="none" w:sz="0" w:space="0" w:color="auto"/>
            <w:right w:val="none" w:sz="0" w:space="0" w:color="auto"/>
          </w:divBdr>
        </w:div>
        <w:div w:id="700514456">
          <w:marLeft w:val="0"/>
          <w:marRight w:val="0"/>
          <w:marTop w:val="0"/>
          <w:marBottom w:val="0"/>
          <w:divBdr>
            <w:top w:val="none" w:sz="0" w:space="0" w:color="auto"/>
            <w:left w:val="none" w:sz="0" w:space="0" w:color="auto"/>
            <w:bottom w:val="none" w:sz="0" w:space="0" w:color="auto"/>
            <w:right w:val="none" w:sz="0" w:space="0" w:color="auto"/>
          </w:divBdr>
        </w:div>
        <w:div w:id="750155685">
          <w:marLeft w:val="0"/>
          <w:marRight w:val="0"/>
          <w:marTop w:val="0"/>
          <w:marBottom w:val="0"/>
          <w:divBdr>
            <w:top w:val="none" w:sz="0" w:space="0" w:color="auto"/>
            <w:left w:val="none" w:sz="0" w:space="0" w:color="auto"/>
            <w:bottom w:val="none" w:sz="0" w:space="0" w:color="auto"/>
            <w:right w:val="none" w:sz="0" w:space="0" w:color="auto"/>
          </w:divBdr>
        </w:div>
        <w:div w:id="758719668">
          <w:marLeft w:val="0"/>
          <w:marRight w:val="0"/>
          <w:marTop w:val="0"/>
          <w:marBottom w:val="0"/>
          <w:divBdr>
            <w:top w:val="none" w:sz="0" w:space="0" w:color="auto"/>
            <w:left w:val="none" w:sz="0" w:space="0" w:color="auto"/>
            <w:bottom w:val="none" w:sz="0" w:space="0" w:color="auto"/>
            <w:right w:val="none" w:sz="0" w:space="0" w:color="auto"/>
          </w:divBdr>
        </w:div>
        <w:div w:id="775760058">
          <w:marLeft w:val="0"/>
          <w:marRight w:val="0"/>
          <w:marTop w:val="0"/>
          <w:marBottom w:val="0"/>
          <w:divBdr>
            <w:top w:val="none" w:sz="0" w:space="0" w:color="auto"/>
            <w:left w:val="none" w:sz="0" w:space="0" w:color="auto"/>
            <w:bottom w:val="none" w:sz="0" w:space="0" w:color="auto"/>
            <w:right w:val="none" w:sz="0" w:space="0" w:color="auto"/>
          </w:divBdr>
        </w:div>
        <w:div w:id="962686004">
          <w:marLeft w:val="0"/>
          <w:marRight w:val="0"/>
          <w:marTop w:val="0"/>
          <w:marBottom w:val="0"/>
          <w:divBdr>
            <w:top w:val="none" w:sz="0" w:space="0" w:color="auto"/>
            <w:left w:val="none" w:sz="0" w:space="0" w:color="auto"/>
            <w:bottom w:val="none" w:sz="0" w:space="0" w:color="auto"/>
            <w:right w:val="none" w:sz="0" w:space="0" w:color="auto"/>
          </w:divBdr>
        </w:div>
        <w:div w:id="1076325043">
          <w:marLeft w:val="0"/>
          <w:marRight w:val="0"/>
          <w:marTop w:val="0"/>
          <w:marBottom w:val="0"/>
          <w:divBdr>
            <w:top w:val="none" w:sz="0" w:space="0" w:color="auto"/>
            <w:left w:val="none" w:sz="0" w:space="0" w:color="auto"/>
            <w:bottom w:val="none" w:sz="0" w:space="0" w:color="auto"/>
            <w:right w:val="none" w:sz="0" w:space="0" w:color="auto"/>
          </w:divBdr>
        </w:div>
        <w:div w:id="1138647470">
          <w:marLeft w:val="0"/>
          <w:marRight w:val="0"/>
          <w:marTop w:val="0"/>
          <w:marBottom w:val="0"/>
          <w:divBdr>
            <w:top w:val="none" w:sz="0" w:space="0" w:color="auto"/>
            <w:left w:val="none" w:sz="0" w:space="0" w:color="auto"/>
            <w:bottom w:val="none" w:sz="0" w:space="0" w:color="auto"/>
            <w:right w:val="none" w:sz="0" w:space="0" w:color="auto"/>
          </w:divBdr>
        </w:div>
        <w:div w:id="1143888315">
          <w:marLeft w:val="0"/>
          <w:marRight w:val="0"/>
          <w:marTop w:val="0"/>
          <w:marBottom w:val="0"/>
          <w:divBdr>
            <w:top w:val="none" w:sz="0" w:space="0" w:color="auto"/>
            <w:left w:val="none" w:sz="0" w:space="0" w:color="auto"/>
            <w:bottom w:val="none" w:sz="0" w:space="0" w:color="auto"/>
            <w:right w:val="none" w:sz="0" w:space="0" w:color="auto"/>
          </w:divBdr>
        </w:div>
        <w:div w:id="1241212045">
          <w:marLeft w:val="0"/>
          <w:marRight w:val="0"/>
          <w:marTop w:val="0"/>
          <w:marBottom w:val="0"/>
          <w:divBdr>
            <w:top w:val="none" w:sz="0" w:space="0" w:color="auto"/>
            <w:left w:val="none" w:sz="0" w:space="0" w:color="auto"/>
            <w:bottom w:val="none" w:sz="0" w:space="0" w:color="auto"/>
            <w:right w:val="none" w:sz="0" w:space="0" w:color="auto"/>
          </w:divBdr>
        </w:div>
        <w:div w:id="1490906614">
          <w:marLeft w:val="0"/>
          <w:marRight w:val="0"/>
          <w:marTop w:val="0"/>
          <w:marBottom w:val="0"/>
          <w:divBdr>
            <w:top w:val="none" w:sz="0" w:space="0" w:color="auto"/>
            <w:left w:val="none" w:sz="0" w:space="0" w:color="auto"/>
            <w:bottom w:val="none" w:sz="0" w:space="0" w:color="auto"/>
            <w:right w:val="none" w:sz="0" w:space="0" w:color="auto"/>
          </w:divBdr>
        </w:div>
        <w:div w:id="1601375666">
          <w:marLeft w:val="0"/>
          <w:marRight w:val="0"/>
          <w:marTop w:val="0"/>
          <w:marBottom w:val="0"/>
          <w:divBdr>
            <w:top w:val="none" w:sz="0" w:space="0" w:color="auto"/>
            <w:left w:val="none" w:sz="0" w:space="0" w:color="auto"/>
            <w:bottom w:val="none" w:sz="0" w:space="0" w:color="auto"/>
            <w:right w:val="none" w:sz="0" w:space="0" w:color="auto"/>
          </w:divBdr>
        </w:div>
        <w:div w:id="1632857442">
          <w:marLeft w:val="0"/>
          <w:marRight w:val="0"/>
          <w:marTop w:val="0"/>
          <w:marBottom w:val="0"/>
          <w:divBdr>
            <w:top w:val="none" w:sz="0" w:space="0" w:color="auto"/>
            <w:left w:val="none" w:sz="0" w:space="0" w:color="auto"/>
            <w:bottom w:val="none" w:sz="0" w:space="0" w:color="auto"/>
            <w:right w:val="none" w:sz="0" w:space="0" w:color="auto"/>
          </w:divBdr>
        </w:div>
        <w:div w:id="1656379299">
          <w:marLeft w:val="0"/>
          <w:marRight w:val="0"/>
          <w:marTop w:val="0"/>
          <w:marBottom w:val="0"/>
          <w:divBdr>
            <w:top w:val="none" w:sz="0" w:space="0" w:color="auto"/>
            <w:left w:val="none" w:sz="0" w:space="0" w:color="auto"/>
            <w:bottom w:val="none" w:sz="0" w:space="0" w:color="auto"/>
            <w:right w:val="none" w:sz="0" w:space="0" w:color="auto"/>
          </w:divBdr>
        </w:div>
        <w:div w:id="1798987969">
          <w:marLeft w:val="0"/>
          <w:marRight w:val="0"/>
          <w:marTop w:val="0"/>
          <w:marBottom w:val="0"/>
          <w:divBdr>
            <w:top w:val="none" w:sz="0" w:space="0" w:color="auto"/>
            <w:left w:val="none" w:sz="0" w:space="0" w:color="auto"/>
            <w:bottom w:val="none" w:sz="0" w:space="0" w:color="auto"/>
            <w:right w:val="none" w:sz="0" w:space="0" w:color="auto"/>
          </w:divBdr>
        </w:div>
        <w:div w:id="1825052031">
          <w:marLeft w:val="0"/>
          <w:marRight w:val="0"/>
          <w:marTop w:val="0"/>
          <w:marBottom w:val="0"/>
          <w:divBdr>
            <w:top w:val="none" w:sz="0" w:space="0" w:color="auto"/>
            <w:left w:val="none" w:sz="0" w:space="0" w:color="auto"/>
            <w:bottom w:val="none" w:sz="0" w:space="0" w:color="auto"/>
            <w:right w:val="none" w:sz="0" w:space="0" w:color="auto"/>
          </w:divBdr>
        </w:div>
        <w:div w:id="1833401628">
          <w:marLeft w:val="0"/>
          <w:marRight w:val="0"/>
          <w:marTop w:val="0"/>
          <w:marBottom w:val="0"/>
          <w:divBdr>
            <w:top w:val="none" w:sz="0" w:space="0" w:color="auto"/>
            <w:left w:val="none" w:sz="0" w:space="0" w:color="auto"/>
            <w:bottom w:val="none" w:sz="0" w:space="0" w:color="auto"/>
            <w:right w:val="none" w:sz="0" w:space="0" w:color="auto"/>
          </w:divBdr>
        </w:div>
        <w:div w:id="1908950614">
          <w:marLeft w:val="0"/>
          <w:marRight w:val="0"/>
          <w:marTop w:val="0"/>
          <w:marBottom w:val="0"/>
          <w:divBdr>
            <w:top w:val="none" w:sz="0" w:space="0" w:color="auto"/>
            <w:left w:val="none" w:sz="0" w:space="0" w:color="auto"/>
            <w:bottom w:val="none" w:sz="0" w:space="0" w:color="auto"/>
            <w:right w:val="none" w:sz="0" w:space="0" w:color="auto"/>
          </w:divBdr>
        </w:div>
        <w:div w:id="1935093428">
          <w:marLeft w:val="0"/>
          <w:marRight w:val="0"/>
          <w:marTop w:val="0"/>
          <w:marBottom w:val="0"/>
          <w:divBdr>
            <w:top w:val="none" w:sz="0" w:space="0" w:color="auto"/>
            <w:left w:val="none" w:sz="0" w:space="0" w:color="auto"/>
            <w:bottom w:val="none" w:sz="0" w:space="0" w:color="auto"/>
            <w:right w:val="none" w:sz="0" w:space="0" w:color="auto"/>
          </w:divBdr>
        </w:div>
        <w:div w:id="2028631503">
          <w:marLeft w:val="0"/>
          <w:marRight w:val="0"/>
          <w:marTop w:val="0"/>
          <w:marBottom w:val="0"/>
          <w:divBdr>
            <w:top w:val="none" w:sz="0" w:space="0" w:color="auto"/>
            <w:left w:val="none" w:sz="0" w:space="0" w:color="auto"/>
            <w:bottom w:val="none" w:sz="0" w:space="0" w:color="auto"/>
            <w:right w:val="none" w:sz="0" w:space="0" w:color="auto"/>
          </w:divBdr>
        </w:div>
        <w:div w:id="2034572267">
          <w:marLeft w:val="0"/>
          <w:marRight w:val="0"/>
          <w:marTop w:val="0"/>
          <w:marBottom w:val="0"/>
          <w:divBdr>
            <w:top w:val="none" w:sz="0" w:space="0" w:color="auto"/>
            <w:left w:val="none" w:sz="0" w:space="0" w:color="auto"/>
            <w:bottom w:val="none" w:sz="0" w:space="0" w:color="auto"/>
            <w:right w:val="none" w:sz="0" w:space="0" w:color="auto"/>
          </w:divBdr>
        </w:div>
      </w:divsChild>
    </w:div>
    <w:div w:id="1827938424">
      <w:bodyDiv w:val="1"/>
      <w:marLeft w:val="0"/>
      <w:marRight w:val="0"/>
      <w:marTop w:val="0"/>
      <w:marBottom w:val="0"/>
      <w:divBdr>
        <w:top w:val="none" w:sz="0" w:space="0" w:color="auto"/>
        <w:left w:val="none" w:sz="0" w:space="0" w:color="auto"/>
        <w:bottom w:val="none" w:sz="0" w:space="0" w:color="auto"/>
        <w:right w:val="none" w:sz="0" w:space="0" w:color="auto"/>
      </w:divBdr>
      <w:divsChild>
        <w:div w:id="61294683">
          <w:marLeft w:val="0"/>
          <w:marRight w:val="0"/>
          <w:marTop w:val="0"/>
          <w:marBottom w:val="0"/>
          <w:divBdr>
            <w:top w:val="none" w:sz="0" w:space="0" w:color="auto"/>
            <w:left w:val="none" w:sz="0" w:space="0" w:color="auto"/>
            <w:bottom w:val="none" w:sz="0" w:space="0" w:color="auto"/>
            <w:right w:val="none" w:sz="0" w:space="0" w:color="auto"/>
          </w:divBdr>
        </w:div>
        <w:div w:id="125395666">
          <w:marLeft w:val="0"/>
          <w:marRight w:val="0"/>
          <w:marTop w:val="0"/>
          <w:marBottom w:val="0"/>
          <w:divBdr>
            <w:top w:val="none" w:sz="0" w:space="0" w:color="auto"/>
            <w:left w:val="none" w:sz="0" w:space="0" w:color="auto"/>
            <w:bottom w:val="none" w:sz="0" w:space="0" w:color="auto"/>
            <w:right w:val="none" w:sz="0" w:space="0" w:color="auto"/>
          </w:divBdr>
        </w:div>
        <w:div w:id="262805640">
          <w:marLeft w:val="0"/>
          <w:marRight w:val="0"/>
          <w:marTop w:val="0"/>
          <w:marBottom w:val="0"/>
          <w:divBdr>
            <w:top w:val="none" w:sz="0" w:space="0" w:color="auto"/>
            <w:left w:val="none" w:sz="0" w:space="0" w:color="auto"/>
            <w:bottom w:val="none" w:sz="0" w:space="0" w:color="auto"/>
            <w:right w:val="none" w:sz="0" w:space="0" w:color="auto"/>
          </w:divBdr>
        </w:div>
        <w:div w:id="330068697">
          <w:marLeft w:val="0"/>
          <w:marRight w:val="0"/>
          <w:marTop w:val="0"/>
          <w:marBottom w:val="0"/>
          <w:divBdr>
            <w:top w:val="none" w:sz="0" w:space="0" w:color="auto"/>
            <w:left w:val="none" w:sz="0" w:space="0" w:color="auto"/>
            <w:bottom w:val="none" w:sz="0" w:space="0" w:color="auto"/>
            <w:right w:val="none" w:sz="0" w:space="0" w:color="auto"/>
          </w:divBdr>
        </w:div>
        <w:div w:id="343556223">
          <w:marLeft w:val="0"/>
          <w:marRight w:val="0"/>
          <w:marTop w:val="0"/>
          <w:marBottom w:val="0"/>
          <w:divBdr>
            <w:top w:val="none" w:sz="0" w:space="0" w:color="auto"/>
            <w:left w:val="none" w:sz="0" w:space="0" w:color="auto"/>
            <w:bottom w:val="none" w:sz="0" w:space="0" w:color="auto"/>
            <w:right w:val="none" w:sz="0" w:space="0" w:color="auto"/>
          </w:divBdr>
        </w:div>
        <w:div w:id="344553374">
          <w:marLeft w:val="0"/>
          <w:marRight w:val="0"/>
          <w:marTop w:val="0"/>
          <w:marBottom w:val="0"/>
          <w:divBdr>
            <w:top w:val="none" w:sz="0" w:space="0" w:color="auto"/>
            <w:left w:val="none" w:sz="0" w:space="0" w:color="auto"/>
            <w:bottom w:val="none" w:sz="0" w:space="0" w:color="auto"/>
            <w:right w:val="none" w:sz="0" w:space="0" w:color="auto"/>
          </w:divBdr>
        </w:div>
        <w:div w:id="388578234">
          <w:marLeft w:val="0"/>
          <w:marRight w:val="0"/>
          <w:marTop w:val="0"/>
          <w:marBottom w:val="0"/>
          <w:divBdr>
            <w:top w:val="none" w:sz="0" w:space="0" w:color="auto"/>
            <w:left w:val="none" w:sz="0" w:space="0" w:color="auto"/>
            <w:bottom w:val="none" w:sz="0" w:space="0" w:color="auto"/>
            <w:right w:val="none" w:sz="0" w:space="0" w:color="auto"/>
          </w:divBdr>
        </w:div>
        <w:div w:id="411702347">
          <w:marLeft w:val="0"/>
          <w:marRight w:val="0"/>
          <w:marTop w:val="0"/>
          <w:marBottom w:val="0"/>
          <w:divBdr>
            <w:top w:val="none" w:sz="0" w:space="0" w:color="auto"/>
            <w:left w:val="none" w:sz="0" w:space="0" w:color="auto"/>
            <w:bottom w:val="none" w:sz="0" w:space="0" w:color="auto"/>
            <w:right w:val="none" w:sz="0" w:space="0" w:color="auto"/>
          </w:divBdr>
        </w:div>
        <w:div w:id="426196962">
          <w:marLeft w:val="0"/>
          <w:marRight w:val="0"/>
          <w:marTop w:val="0"/>
          <w:marBottom w:val="0"/>
          <w:divBdr>
            <w:top w:val="none" w:sz="0" w:space="0" w:color="auto"/>
            <w:left w:val="none" w:sz="0" w:space="0" w:color="auto"/>
            <w:bottom w:val="none" w:sz="0" w:space="0" w:color="auto"/>
            <w:right w:val="none" w:sz="0" w:space="0" w:color="auto"/>
          </w:divBdr>
        </w:div>
        <w:div w:id="434205295">
          <w:marLeft w:val="0"/>
          <w:marRight w:val="0"/>
          <w:marTop w:val="0"/>
          <w:marBottom w:val="0"/>
          <w:divBdr>
            <w:top w:val="none" w:sz="0" w:space="0" w:color="auto"/>
            <w:left w:val="none" w:sz="0" w:space="0" w:color="auto"/>
            <w:bottom w:val="none" w:sz="0" w:space="0" w:color="auto"/>
            <w:right w:val="none" w:sz="0" w:space="0" w:color="auto"/>
          </w:divBdr>
        </w:div>
        <w:div w:id="441606234">
          <w:marLeft w:val="0"/>
          <w:marRight w:val="0"/>
          <w:marTop w:val="0"/>
          <w:marBottom w:val="0"/>
          <w:divBdr>
            <w:top w:val="none" w:sz="0" w:space="0" w:color="auto"/>
            <w:left w:val="none" w:sz="0" w:space="0" w:color="auto"/>
            <w:bottom w:val="none" w:sz="0" w:space="0" w:color="auto"/>
            <w:right w:val="none" w:sz="0" w:space="0" w:color="auto"/>
          </w:divBdr>
        </w:div>
        <w:div w:id="445081732">
          <w:marLeft w:val="0"/>
          <w:marRight w:val="0"/>
          <w:marTop w:val="0"/>
          <w:marBottom w:val="0"/>
          <w:divBdr>
            <w:top w:val="none" w:sz="0" w:space="0" w:color="auto"/>
            <w:left w:val="none" w:sz="0" w:space="0" w:color="auto"/>
            <w:bottom w:val="none" w:sz="0" w:space="0" w:color="auto"/>
            <w:right w:val="none" w:sz="0" w:space="0" w:color="auto"/>
          </w:divBdr>
        </w:div>
        <w:div w:id="449709563">
          <w:marLeft w:val="0"/>
          <w:marRight w:val="0"/>
          <w:marTop w:val="0"/>
          <w:marBottom w:val="0"/>
          <w:divBdr>
            <w:top w:val="none" w:sz="0" w:space="0" w:color="auto"/>
            <w:left w:val="none" w:sz="0" w:space="0" w:color="auto"/>
            <w:bottom w:val="none" w:sz="0" w:space="0" w:color="auto"/>
            <w:right w:val="none" w:sz="0" w:space="0" w:color="auto"/>
          </w:divBdr>
        </w:div>
        <w:div w:id="483591446">
          <w:marLeft w:val="0"/>
          <w:marRight w:val="0"/>
          <w:marTop w:val="0"/>
          <w:marBottom w:val="0"/>
          <w:divBdr>
            <w:top w:val="none" w:sz="0" w:space="0" w:color="auto"/>
            <w:left w:val="none" w:sz="0" w:space="0" w:color="auto"/>
            <w:bottom w:val="none" w:sz="0" w:space="0" w:color="auto"/>
            <w:right w:val="none" w:sz="0" w:space="0" w:color="auto"/>
          </w:divBdr>
        </w:div>
        <w:div w:id="516965288">
          <w:marLeft w:val="0"/>
          <w:marRight w:val="0"/>
          <w:marTop w:val="0"/>
          <w:marBottom w:val="0"/>
          <w:divBdr>
            <w:top w:val="none" w:sz="0" w:space="0" w:color="auto"/>
            <w:left w:val="none" w:sz="0" w:space="0" w:color="auto"/>
            <w:bottom w:val="none" w:sz="0" w:space="0" w:color="auto"/>
            <w:right w:val="none" w:sz="0" w:space="0" w:color="auto"/>
          </w:divBdr>
        </w:div>
        <w:div w:id="536046098">
          <w:marLeft w:val="0"/>
          <w:marRight w:val="0"/>
          <w:marTop w:val="0"/>
          <w:marBottom w:val="0"/>
          <w:divBdr>
            <w:top w:val="none" w:sz="0" w:space="0" w:color="auto"/>
            <w:left w:val="none" w:sz="0" w:space="0" w:color="auto"/>
            <w:bottom w:val="none" w:sz="0" w:space="0" w:color="auto"/>
            <w:right w:val="none" w:sz="0" w:space="0" w:color="auto"/>
          </w:divBdr>
        </w:div>
        <w:div w:id="575944047">
          <w:marLeft w:val="0"/>
          <w:marRight w:val="0"/>
          <w:marTop w:val="0"/>
          <w:marBottom w:val="0"/>
          <w:divBdr>
            <w:top w:val="none" w:sz="0" w:space="0" w:color="auto"/>
            <w:left w:val="none" w:sz="0" w:space="0" w:color="auto"/>
            <w:bottom w:val="none" w:sz="0" w:space="0" w:color="auto"/>
            <w:right w:val="none" w:sz="0" w:space="0" w:color="auto"/>
          </w:divBdr>
        </w:div>
        <w:div w:id="665670880">
          <w:marLeft w:val="0"/>
          <w:marRight w:val="0"/>
          <w:marTop w:val="0"/>
          <w:marBottom w:val="0"/>
          <w:divBdr>
            <w:top w:val="none" w:sz="0" w:space="0" w:color="auto"/>
            <w:left w:val="none" w:sz="0" w:space="0" w:color="auto"/>
            <w:bottom w:val="none" w:sz="0" w:space="0" w:color="auto"/>
            <w:right w:val="none" w:sz="0" w:space="0" w:color="auto"/>
          </w:divBdr>
        </w:div>
        <w:div w:id="666246689">
          <w:marLeft w:val="0"/>
          <w:marRight w:val="0"/>
          <w:marTop w:val="0"/>
          <w:marBottom w:val="0"/>
          <w:divBdr>
            <w:top w:val="none" w:sz="0" w:space="0" w:color="auto"/>
            <w:left w:val="none" w:sz="0" w:space="0" w:color="auto"/>
            <w:bottom w:val="none" w:sz="0" w:space="0" w:color="auto"/>
            <w:right w:val="none" w:sz="0" w:space="0" w:color="auto"/>
          </w:divBdr>
        </w:div>
        <w:div w:id="684013525">
          <w:marLeft w:val="0"/>
          <w:marRight w:val="0"/>
          <w:marTop w:val="0"/>
          <w:marBottom w:val="0"/>
          <w:divBdr>
            <w:top w:val="none" w:sz="0" w:space="0" w:color="auto"/>
            <w:left w:val="none" w:sz="0" w:space="0" w:color="auto"/>
            <w:bottom w:val="none" w:sz="0" w:space="0" w:color="auto"/>
            <w:right w:val="none" w:sz="0" w:space="0" w:color="auto"/>
          </w:divBdr>
        </w:div>
        <w:div w:id="750736745">
          <w:marLeft w:val="0"/>
          <w:marRight w:val="0"/>
          <w:marTop w:val="0"/>
          <w:marBottom w:val="0"/>
          <w:divBdr>
            <w:top w:val="none" w:sz="0" w:space="0" w:color="auto"/>
            <w:left w:val="none" w:sz="0" w:space="0" w:color="auto"/>
            <w:bottom w:val="none" w:sz="0" w:space="0" w:color="auto"/>
            <w:right w:val="none" w:sz="0" w:space="0" w:color="auto"/>
          </w:divBdr>
        </w:div>
        <w:div w:id="862668219">
          <w:marLeft w:val="0"/>
          <w:marRight w:val="0"/>
          <w:marTop w:val="0"/>
          <w:marBottom w:val="0"/>
          <w:divBdr>
            <w:top w:val="none" w:sz="0" w:space="0" w:color="auto"/>
            <w:left w:val="none" w:sz="0" w:space="0" w:color="auto"/>
            <w:bottom w:val="none" w:sz="0" w:space="0" w:color="auto"/>
            <w:right w:val="none" w:sz="0" w:space="0" w:color="auto"/>
          </w:divBdr>
        </w:div>
        <w:div w:id="877162434">
          <w:marLeft w:val="0"/>
          <w:marRight w:val="0"/>
          <w:marTop w:val="0"/>
          <w:marBottom w:val="0"/>
          <w:divBdr>
            <w:top w:val="none" w:sz="0" w:space="0" w:color="auto"/>
            <w:left w:val="none" w:sz="0" w:space="0" w:color="auto"/>
            <w:bottom w:val="none" w:sz="0" w:space="0" w:color="auto"/>
            <w:right w:val="none" w:sz="0" w:space="0" w:color="auto"/>
          </w:divBdr>
        </w:div>
        <w:div w:id="889461111">
          <w:marLeft w:val="0"/>
          <w:marRight w:val="0"/>
          <w:marTop w:val="0"/>
          <w:marBottom w:val="0"/>
          <w:divBdr>
            <w:top w:val="none" w:sz="0" w:space="0" w:color="auto"/>
            <w:left w:val="none" w:sz="0" w:space="0" w:color="auto"/>
            <w:bottom w:val="none" w:sz="0" w:space="0" w:color="auto"/>
            <w:right w:val="none" w:sz="0" w:space="0" w:color="auto"/>
          </w:divBdr>
        </w:div>
        <w:div w:id="961813989">
          <w:marLeft w:val="0"/>
          <w:marRight w:val="0"/>
          <w:marTop w:val="0"/>
          <w:marBottom w:val="0"/>
          <w:divBdr>
            <w:top w:val="none" w:sz="0" w:space="0" w:color="auto"/>
            <w:left w:val="none" w:sz="0" w:space="0" w:color="auto"/>
            <w:bottom w:val="none" w:sz="0" w:space="0" w:color="auto"/>
            <w:right w:val="none" w:sz="0" w:space="0" w:color="auto"/>
          </w:divBdr>
        </w:div>
        <w:div w:id="1085805277">
          <w:marLeft w:val="0"/>
          <w:marRight w:val="0"/>
          <w:marTop w:val="0"/>
          <w:marBottom w:val="0"/>
          <w:divBdr>
            <w:top w:val="none" w:sz="0" w:space="0" w:color="auto"/>
            <w:left w:val="none" w:sz="0" w:space="0" w:color="auto"/>
            <w:bottom w:val="none" w:sz="0" w:space="0" w:color="auto"/>
            <w:right w:val="none" w:sz="0" w:space="0" w:color="auto"/>
          </w:divBdr>
        </w:div>
        <w:div w:id="1159344305">
          <w:marLeft w:val="0"/>
          <w:marRight w:val="0"/>
          <w:marTop w:val="0"/>
          <w:marBottom w:val="0"/>
          <w:divBdr>
            <w:top w:val="none" w:sz="0" w:space="0" w:color="auto"/>
            <w:left w:val="none" w:sz="0" w:space="0" w:color="auto"/>
            <w:bottom w:val="none" w:sz="0" w:space="0" w:color="auto"/>
            <w:right w:val="none" w:sz="0" w:space="0" w:color="auto"/>
          </w:divBdr>
        </w:div>
        <w:div w:id="1231580779">
          <w:marLeft w:val="0"/>
          <w:marRight w:val="0"/>
          <w:marTop w:val="0"/>
          <w:marBottom w:val="0"/>
          <w:divBdr>
            <w:top w:val="none" w:sz="0" w:space="0" w:color="auto"/>
            <w:left w:val="none" w:sz="0" w:space="0" w:color="auto"/>
            <w:bottom w:val="none" w:sz="0" w:space="0" w:color="auto"/>
            <w:right w:val="none" w:sz="0" w:space="0" w:color="auto"/>
          </w:divBdr>
        </w:div>
        <w:div w:id="1232304573">
          <w:marLeft w:val="0"/>
          <w:marRight w:val="0"/>
          <w:marTop w:val="0"/>
          <w:marBottom w:val="0"/>
          <w:divBdr>
            <w:top w:val="none" w:sz="0" w:space="0" w:color="auto"/>
            <w:left w:val="none" w:sz="0" w:space="0" w:color="auto"/>
            <w:bottom w:val="none" w:sz="0" w:space="0" w:color="auto"/>
            <w:right w:val="none" w:sz="0" w:space="0" w:color="auto"/>
          </w:divBdr>
        </w:div>
        <w:div w:id="1239024486">
          <w:marLeft w:val="0"/>
          <w:marRight w:val="0"/>
          <w:marTop w:val="0"/>
          <w:marBottom w:val="0"/>
          <w:divBdr>
            <w:top w:val="none" w:sz="0" w:space="0" w:color="auto"/>
            <w:left w:val="none" w:sz="0" w:space="0" w:color="auto"/>
            <w:bottom w:val="none" w:sz="0" w:space="0" w:color="auto"/>
            <w:right w:val="none" w:sz="0" w:space="0" w:color="auto"/>
          </w:divBdr>
        </w:div>
        <w:div w:id="1291863590">
          <w:marLeft w:val="0"/>
          <w:marRight w:val="0"/>
          <w:marTop w:val="0"/>
          <w:marBottom w:val="0"/>
          <w:divBdr>
            <w:top w:val="none" w:sz="0" w:space="0" w:color="auto"/>
            <w:left w:val="none" w:sz="0" w:space="0" w:color="auto"/>
            <w:bottom w:val="none" w:sz="0" w:space="0" w:color="auto"/>
            <w:right w:val="none" w:sz="0" w:space="0" w:color="auto"/>
          </w:divBdr>
        </w:div>
        <w:div w:id="1297297410">
          <w:marLeft w:val="0"/>
          <w:marRight w:val="0"/>
          <w:marTop w:val="0"/>
          <w:marBottom w:val="0"/>
          <w:divBdr>
            <w:top w:val="none" w:sz="0" w:space="0" w:color="auto"/>
            <w:left w:val="none" w:sz="0" w:space="0" w:color="auto"/>
            <w:bottom w:val="none" w:sz="0" w:space="0" w:color="auto"/>
            <w:right w:val="none" w:sz="0" w:space="0" w:color="auto"/>
          </w:divBdr>
        </w:div>
        <w:div w:id="1308317256">
          <w:marLeft w:val="0"/>
          <w:marRight w:val="0"/>
          <w:marTop w:val="0"/>
          <w:marBottom w:val="0"/>
          <w:divBdr>
            <w:top w:val="none" w:sz="0" w:space="0" w:color="auto"/>
            <w:left w:val="none" w:sz="0" w:space="0" w:color="auto"/>
            <w:bottom w:val="none" w:sz="0" w:space="0" w:color="auto"/>
            <w:right w:val="none" w:sz="0" w:space="0" w:color="auto"/>
          </w:divBdr>
        </w:div>
        <w:div w:id="1324242920">
          <w:marLeft w:val="0"/>
          <w:marRight w:val="0"/>
          <w:marTop w:val="0"/>
          <w:marBottom w:val="0"/>
          <w:divBdr>
            <w:top w:val="none" w:sz="0" w:space="0" w:color="auto"/>
            <w:left w:val="none" w:sz="0" w:space="0" w:color="auto"/>
            <w:bottom w:val="none" w:sz="0" w:space="0" w:color="auto"/>
            <w:right w:val="none" w:sz="0" w:space="0" w:color="auto"/>
          </w:divBdr>
        </w:div>
        <w:div w:id="1369600636">
          <w:marLeft w:val="0"/>
          <w:marRight w:val="0"/>
          <w:marTop w:val="0"/>
          <w:marBottom w:val="0"/>
          <w:divBdr>
            <w:top w:val="none" w:sz="0" w:space="0" w:color="auto"/>
            <w:left w:val="none" w:sz="0" w:space="0" w:color="auto"/>
            <w:bottom w:val="none" w:sz="0" w:space="0" w:color="auto"/>
            <w:right w:val="none" w:sz="0" w:space="0" w:color="auto"/>
          </w:divBdr>
        </w:div>
        <w:div w:id="1380126697">
          <w:marLeft w:val="0"/>
          <w:marRight w:val="0"/>
          <w:marTop w:val="0"/>
          <w:marBottom w:val="0"/>
          <w:divBdr>
            <w:top w:val="none" w:sz="0" w:space="0" w:color="auto"/>
            <w:left w:val="none" w:sz="0" w:space="0" w:color="auto"/>
            <w:bottom w:val="none" w:sz="0" w:space="0" w:color="auto"/>
            <w:right w:val="none" w:sz="0" w:space="0" w:color="auto"/>
          </w:divBdr>
        </w:div>
        <w:div w:id="1404527722">
          <w:marLeft w:val="0"/>
          <w:marRight w:val="0"/>
          <w:marTop w:val="0"/>
          <w:marBottom w:val="0"/>
          <w:divBdr>
            <w:top w:val="none" w:sz="0" w:space="0" w:color="auto"/>
            <w:left w:val="none" w:sz="0" w:space="0" w:color="auto"/>
            <w:bottom w:val="none" w:sz="0" w:space="0" w:color="auto"/>
            <w:right w:val="none" w:sz="0" w:space="0" w:color="auto"/>
          </w:divBdr>
        </w:div>
        <w:div w:id="1434671317">
          <w:marLeft w:val="0"/>
          <w:marRight w:val="0"/>
          <w:marTop w:val="0"/>
          <w:marBottom w:val="0"/>
          <w:divBdr>
            <w:top w:val="none" w:sz="0" w:space="0" w:color="auto"/>
            <w:left w:val="none" w:sz="0" w:space="0" w:color="auto"/>
            <w:bottom w:val="none" w:sz="0" w:space="0" w:color="auto"/>
            <w:right w:val="none" w:sz="0" w:space="0" w:color="auto"/>
          </w:divBdr>
        </w:div>
        <w:div w:id="1452363492">
          <w:marLeft w:val="0"/>
          <w:marRight w:val="0"/>
          <w:marTop w:val="0"/>
          <w:marBottom w:val="0"/>
          <w:divBdr>
            <w:top w:val="none" w:sz="0" w:space="0" w:color="auto"/>
            <w:left w:val="none" w:sz="0" w:space="0" w:color="auto"/>
            <w:bottom w:val="none" w:sz="0" w:space="0" w:color="auto"/>
            <w:right w:val="none" w:sz="0" w:space="0" w:color="auto"/>
          </w:divBdr>
        </w:div>
        <w:div w:id="1476608053">
          <w:marLeft w:val="0"/>
          <w:marRight w:val="0"/>
          <w:marTop w:val="0"/>
          <w:marBottom w:val="0"/>
          <w:divBdr>
            <w:top w:val="none" w:sz="0" w:space="0" w:color="auto"/>
            <w:left w:val="none" w:sz="0" w:space="0" w:color="auto"/>
            <w:bottom w:val="none" w:sz="0" w:space="0" w:color="auto"/>
            <w:right w:val="none" w:sz="0" w:space="0" w:color="auto"/>
          </w:divBdr>
        </w:div>
        <w:div w:id="1479806752">
          <w:marLeft w:val="0"/>
          <w:marRight w:val="0"/>
          <w:marTop w:val="0"/>
          <w:marBottom w:val="0"/>
          <w:divBdr>
            <w:top w:val="none" w:sz="0" w:space="0" w:color="auto"/>
            <w:left w:val="none" w:sz="0" w:space="0" w:color="auto"/>
            <w:bottom w:val="none" w:sz="0" w:space="0" w:color="auto"/>
            <w:right w:val="none" w:sz="0" w:space="0" w:color="auto"/>
          </w:divBdr>
        </w:div>
        <w:div w:id="1537505819">
          <w:marLeft w:val="0"/>
          <w:marRight w:val="0"/>
          <w:marTop w:val="0"/>
          <w:marBottom w:val="0"/>
          <w:divBdr>
            <w:top w:val="none" w:sz="0" w:space="0" w:color="auto"/>
            <w:left w:val="none" w:sz="0" w:space="0" w:color="auto"/>
            <w:bottom w:val="none" w:sz="0" w:space="0" w:color="auto"/>
            <w:right w:val="none" w:sz="0" w:space="0" w:color="auto"/>
          </w:divBdr>
        </w:div>
        <w:div w:id="1631202373">
          <w:marLeft w:val="0"/>
          <w:marRight w:val="0"/>
          <w:marTop w:val="0"/>
          <w:marBottom w:val="0"/>
          <w:divBdr>
            <w:top w:val="none" w:sz="0" w:space="0" w:color="auto"/>
            <w:left w:val="none" w:sz="0" w:space="0" w:color="auto"/>
            <w:bottom w:val="none" w:sz="0" w:space="0" w:color="auto"/>
            <w:right w:val="none" w:sz="0" w:space="0" w:color="auto"/>
          </w:divBdr>
        </w:div>
        <w:div w:id="1690332903">
          <w:marLeft w:val="0"/>
          <w:marRight w:val="0"/>
          <w:marTop w:val="0"/>
          <w:marBottom w:val="0"/>
          <w:divBdr>
            <w:top w:val="none" w:sz="0" w:space="0" w:color="auto"/>
            <w:left w:val="none" w:sz="0" w:space="0" w:color="auto"/>
            <w:bottom w:val="none" w:sz="0" w:space="0" w:color="auto"/>
            <w:right w:val="none" w:sz="0" w:space="0" w:color="auto"/>
          </w:divBdr>
        </w:div>
        <w:div w:id="1720088044">
          <w:marLeft w:val="0"/>
          <w:marRight w:val="0"/>
          <w:marTop w:val="0"/>
          <w:marBottom w:val="0"/>
          <w:divBdr>
            <w:top w:val="none" w:sz="0" w:space="0" w:color="auto"/>
            <w:left w:val="none" w:sz="0" w:space="0" w:color="auto"/>
            <w:bottom w:val="none" w:sz="0" w:space="0" w:color="auto"/>
            <w:right w:val="none" w:sz="0" w:space="0" w:color="auto"/>
          </w:divBdr>
        </w:div>
        <w:div w:id="1760634588">
          <w:marLeft w:val="0"/>
          <w:marRight w:val="0"/>
          <w:marTop w:val="0"/>
          <w:marBottom w:val="0"/>
          <w:divBdr>
            <w:top w:val="none" w:sz="0" w:space="0" w:color="auto"/>
            <w:left w:val="none" w:sz="0" w:space="0" w:color="auto"/>
            <w:bottom w:val="none" w:sz="0" w:space="0" w:color="auto"/>
            <w:right w:val="none" w:sz="0" w:space="0" w:color="auto"/>
          </w:divBdr>
        </w:div>
        <w:div w:id="1762988295">
          <w:marLeft w:val="0"/>
          <w:marRight w:val="0"/>
          <w:marTop w:val="0"/>
          <w:marBottom w:val="0"/>
          <w:divBdr>
            <w:top w:val="none" w:sz="0" w:space="0" w:color="auto"/>
            <w:left w:val="none" w:sz="0" w:space="0" w:color="auto"/>
            <w:bottom w:val="none" w:sz="0" w:space="0" w:color="auto"/>
            <w:right w:val="none" w:sz="0" w:space="0" w:color="auto"/>
          </w:divBdr>
        </w:div>
        <w:div w:id="1798402810">
          <w:marLeft w:val="0"/>
          <w:marRight w:val="0"/>
          <w:marTop w:val="0"/>
          <w:marBottom w:val="0"/>
          <w:divBdr>
            <w:top w:val="none" w:sz="0" w:space="0" w:color="auto"/>
            <w:left w:val="none" w:sz="0" w:space="0" w:color="auto"/>
            <w:bottom w:val="none" w:sz="0" w:space="0" w:color="auto"/>
            <w:right w:val="none" w:sz="0" w:space="0" w:color="auto"/>
          </w:divBdr>
        </w:div>
        <w:div w:id="1812795097">
          <w:marLeft w:val="0"/>
          <w:marRight w:val="0"/>
          <w:marTop w:val="0"/>
          <w:marBottom w:val="0"/>
          <w:divBdr>
            <w:top w:val="none" w:sz="0" w:space="0" w:color="auto"/>
            <w:left w:val="none" w:sz="0" w:space="0" w:color="auto"/>
            <w:bottom w:val="none" w:sz="0" w:space="0" w:color="auto"/>
            <w:right w:val="none" w:sz="0" w:space="0" w:color="auto"/>
          </w:divBdr>
        </w:div>
        <w:div w:id="1830173675">
          <w:marLeft w:val="0"/>
          <w:marRight w:val="0"/>
          <w:marTop w:val="0"/>
          <w:marBottom w:val="0"/>
          <w:divBdr>
            <w:top w:val="none" w:sz="0" w:space="0" w:color="auto"/>
            <w:left w:val="none" w:sz="0" w:space="0" w:color="auto"/>
            <w:bottom w:val="none" w:sz="0" w:space="0" w:color="auto"/>
            <w:right w:val="none" w:sz="0" w:space="0" w:color="auto"/>
          </w:divBdr>
        </w:div>
        <w:div w:id="1882667363">
          <w:marLeft w:val="0"/>
          <w:marRight w:val="0"/>
          <w:marTop w:val="0"/>
          <w:marBottom w:val="0"/>
          <w:divBdr>
            <w:top w:val="none" w:sz="0" w:space="0" w:color="auto"/>
            <w:left w:val="none" w:sz="0" w:space="0" w:color="auto"/>
            <w:bottom w:val="none" w:sz="0" w:space="0" w:color="auto"/>
            <w:right w:val="none" w:sz="0" w:space="0" w:color="auto"/>
          </w:divBdr>
        </w:div>
        <w:div w:id="1895576253">
          <w:marLeft w:val="0"/>
          <w:marRight w:val="0"/>
          <w:marTop w:val="0"/>
          <w:marBottom w:val="0"/>
          <w:divBdr>
            <w:top w:val="none" w:sz="0" w:space="0" w:color="auto"/>
            <w:left w:val="none" w:sz="0" w:space="0" w:color="auto"/>
            <w:bottom w:val="none" w:sz="0" w:space="0" w:color="auto"/>
            <w:right w:val="none" w:sz="0" w:space="0" w:color="auto"/>
          </w:divBdr>
        </w:div>
        <w:div w:id="1966887064">
          <w:marLeft w:val="0"/>
          <w:marRight w:val="0"/>
          <w:marTop w:val="0"/>
          <w:marBottom w:val="0"/>
          <w:divBdr>
            <w:top w:val="none" w:sz="0" w:space="0" w:color="auto"/>
            <w:left w:val="none" w:sz="0" w:space="0" w:color="auto"/>
            <w:bottom w:val="none" w:sz="0" w:space="0" w:color="auto"/>
            <w:right w:val="none" w:sz="0" w:space="0" w:color="auto"/>
          </w:divBdr>
        </w:div>
        <w:div w:id="1974797332">
          <w:marLeft w:val="0"/>
          <w:marRight w:val="0"/>
          <w:marTop w:val="0"/>
          <w:marBottom w:val="0"/>
          <w:divBdr>
            <w:top w:val="none" w:sz="0" w:space="0" w:color="auto"/>
            <w:left w:val="none" w:sz="0" w:space="0" w:color="auto"/>
            <w:bottom w:val="none" w:sz="0" w:space="0" w:color="auto"/>
            <w:right w:val="none" w:sz="0" w:space="0" w:color="auto"/>
          </w:divBdr>
        </w:div>
        <w:div w:id="1990475296">
          <w:marLeft w:val="0"/>
          <w:marRight w:val="0"/>
          <w:marTop w:val="0"/>
          <w:marBottom w:val="0"/>
          <w:divBdr>
            <w:top w:val="none" w:sz="0" w:space="0" w:color="auto"/>
            <w:left w:val="none" w:sz="0" w:space="0" w:color="auto"/>
            <w:bottom w:val="none" w:sz="0" w:space="0" w:color="auto"/>
            <w:right w:val="none" w:sz="0" w:space="0" w:color="auto"/>
          </w:divBdr>
        </w:div>
        <w:div w:id="1990741183">
          <w:marLeft w:val="0"/>
          <w:marRight w:val="0"/>
          <w:marTop w:val="0"/>
          <w:marBottom w:val="0"/>
          <w:divBdr>
            <w:top w:val="none" w:sz="0" w:space="0" w:color="auto"/>
            <w:left w:val="none" w:sz="0" w:space="0" w:color="auto"/>
            <w:bottom w:val="none" w:sz="0" w:space="0" w:color="auto"/>
            <w:right w:val="none" w:sz="0" w:space="0" w:color="auto"/>
          </w:divBdr>
        </w:div>
        <w:div w:id="2042972766">
          <w:marLeft w:val="0"/>
          <w:marRight w:val="0"/>
          <w:marTop w:val="0"/>
          <w:marBottom w:val="0"/>
          <w:divBdr>
            <w:top w:val="none" w:sz="0" w:space="0" w:color="auto"/>
            <w:left w:val="none" w:sz="0" w:space="0" w:color="auto"/>
            <w:bottom w:val="none" w:sz="0" w:space="0" w:color="auto"/>
            <w:right w:val="none" w:sz="0" w:space="0" w:color="auto"/>
          </w:divBdr>
        </w:div>
        <w:div w:id="2069263337">
          <w:marLeft w:val="0"/>
          <w:marRight w:val="0"/>
          <w:marTop w:val="0"/>
          <w:marBottom w:val="0"/>
          <w:divBdr>
            <w:top w:val="none" w:sz="0" w:space="0" w:color="auto"/>
            <w:left w:val="none" w:sz="0" w:space="0" w:color="auto"/>
            <w:bottom w:val="none" w:sz="0" w:space="0" w:color="auto"/>
            <w:right w:val="none" w:sz="0" w:space="0" w:color="auto"/>
          </w:divBdr>
        </w:div>
        <w:div w:id="2093819993">
          <w:marLeft w:val="0"/>
          <w:marRight w:val="0"/>
          <w:marTop w:val="0"/>
          <w:marBottom w:val="0"/>
          <w:divBdr>
            <w:top w:val="none" w:sz="0" w:space="0" w:color="auto"/>
            <w:left w:val="none" w:sz="0" w:space="0" w:color="auto"/>
            <w:bottom w:val="none" w:sz="0" w:space="0" w:color="auto"/>
            <w:right w:val="none" w:sz="0" w:space="0" w:color="auto"/>
          </w:divBdr>
        </w:div>
      </w:divsChild>
    </w:div>
    <w:div w:id="1867257357">
      <w:bodyDiv w:val="1"/>
      <w:marLeft w:val="0"/>
      <w:marRight w:val="0"/>
      <w:marTop w:val="0"/>
      <w:marBottom w:val="0"/>
      <w:divBdr>
        <w:top w:val="none" w:sz="0" w:space="0" w:color="auto"/>
        <w:left w:val="none" w:sz="0" w:space="0" w:color="auto"/>
        <w:bottom w:val="none" w:sz="0" w:space="0" w:color="auto"/>
        <w:right w:val="none" w:sz="0" w:space="0" w:color="auto"/>
      </w:divBdr>
    </w:div>
    <w:div w:id="1971134502">
      <w:bodyDiv w:val="1"/>
      <w:marLeft w:val="0"/>
      <w:marRight w:val="0"/>
      <w:marTop w:val="0"/>
      <w:marBottom w:val="0"/>
      <w:divBdr>
        <w:top w:val="none" w:sz="0" w:space="0" w:color="auto"/>
        <w:left w:val="none" w:sz="0" w:space="0" w:color="auto"/>
        <w:bottom w:val="none" w:sz="0" w:space="0" w:color="auto"/>
        <w:right w:val="none" w:sz="0" w:space="0" w:color="auto"/>
      </w:divBdr>
      <w:divsChild>
        <w:div w:id="58794747">
          <w:marLeft w:val="0"/>
          <w:marRight w:val="0"/>
          <w:marTop w:val="0"/>
          <w:marBottom w:val="0"/>
          <w:divBdr>
            <w:top w:val="none" w:sz="0" w:space="0" w:color="auto"/>
            <w:left w:val="none" w:sz="0" w:space="0" w:color="auto"/>
            <w:bottom w:val="none" w:sz="0" w:space="0" w:color="auto"/>
            <w:right w:val="none" w:sz="0" w:space="0" w:color="auto"/>
          </w:divBdr>
        </w:div>
        <w:div w:id="75788084">
          <w:marLeft w:val="0"/>
          <w:marRight w:val="0"/>
          <w:marTop w:val="0"/>
          <w:marBottom w:val="0"/>
          <w:divBdr>
            <w:top w:val="none" w:sz="0" w:space="0" w:color="auto"/>
            <w:left w:val="none" w:sz="0" w:space="0" w:color="auto"/>
            <w:bottom w:val="none" w:sz="0" w:space="0" w:color="auto"/>
            <w:right w:val="none" w:sz="0" w:space="0" w:color="auto"/>
          </w:divBdr>
        </w:div>
        <w:div w:id="124390584">
          <w:marLeft w:val="0"/>
          <w:marRight w:val="0"/>
          <w:marTop w:val="0"/>
          <w:marBottom w:val="0"/>
          <w:divBdr>
            <w:top w:val="none" w:sz="0" w:space="0" w:color="auto"/>
            <w:left w:val="none" w:sz="0" w:space="0" w:color="auto"/>
            <w:bottom w:val="none" w:sz="0" w:space="0" w:color="auto"/>
            <w:right w:val="none" w:sz="0" w:space="0" w:color="auto"/>
          </w:divBdr>
        </w:div>
        <w:div w:id="135030172">
          <w:marLeft w:val="0"/>
          <w:marRight w:val="0"/>
          <w:marTop w:val="0"/>
          <w:marBottom w:val="0"/>
          <w:divBdr>
            <w:top w:val="none" w:sz="0" w:space="0" w:color="auto"/>
            <w:left w:val="none" w:sz="0" w:space="0" w:color="auto"/>
            <w:bottom w:val="none" w:sz="0" w:space="0" w:color="auto"/>
            <w:right w:val="none" w:sz="0" w:space="0" w:color="auto"/>
          </w:divBdr>
        </w:div>
        <w:div w:id="147551428">
          <w:marLeft w:val="0"/>
          <w:marRight w:val="0"/>
          <w:marTop w:val="0"/>
          <w:marBottom w:val="0"/>
          <w:divBdr>
            <w:top w:val="none" w:sz="0" w:space="0" w:color="auto"/>
            <w:left w:val="none" w:sz="0" w:space="0" w:color="auto"/>
            <w:bottom w:val="none" w:sz="0" w:space="0" w:color="auto"/>
            <w:right w:val="none" w:sz="0" w:space="0" w:color="auto"/>
          </w:divBdr>
        </w:div>
        <w:div w:id="237790059">
          <w:marLeft w:val="0"/>
          <w:marRight w:val="0"/>
          <w:marTop w:val="0"/>
          <w:marBottom w:val="0"/>
          <w:divBdr>
            <w:top w:val="none" w:sz="0" w:space="0" w:color="auto"/>
            <w:left w:val="none" w:sz="0" w:space="0" w:color="auto"/>
            <w:bottom w:val="none" w:sz="0" w:space="0" w:color="auto"/>
            <w:right w:val="none" w:sz="0" w:space="0" w:color="auto"/>
          </w:divBdr>
        </w:div>
        <w:div w:id="241180223">
          <w:marLeft w:val="0"/>
          <w:marRight w:val="0"/>
          <w:marTop w:val="0"/>
          <w:marBottom w:val="0"/>
          <w:divBdr>
            <w:top w:val="none" w:sz="0" w:space="0" w:color="auto"/>
            <w:left w:val="none" w:sz="0" w:space="0" w:color="auto"/>
            <w:bottom w:val="none" w:sz="0" w:space="0" w:color="auto"/>
            <w:right w:val="none" w:sz="0" w:space="0" w:color="auto"/>
          </w:divBdr>
        </w:div>
        <w:div w:id="373890197">
          <w:marLeft w:val="0"/>
          <w:marRight w:val="0"/>
          <w:marTop w:val="0"/>
          <w:marBottom w:val="0"/>
          <w:divBdr>
            <w:top w:val="none" w:sz="0" w:space="0" w:color="auto"/>
            <w:left w:val="none" w:sz="0" w:space="0" w:color="auto"/>
            <w:bottom w:val="none" w:sz="0" w:space="0" w:color="auto"/>
            <w:right w:val="none" w:sz="0" w:space="0" w:color="auto"/>
          </w:divBdr>
        </w:div>
        <w:div w:id="376904255">
          <w:marLeft w:val="0"/>
          <w:marRight w:val="0"/>
          <w:marTop w:val="0"/>
          <w:marBottom w:val="0"/>
          <w:divBdr>
            <w:top w:val="none" w:sz="0" w:space="0" w:color="auto"/>
            <w:left w:val="none" w:sz="0" w:space="0" w:color="auto"/>
            <w:bottom w:val="none" w:sz="0" w:space="0" w:color="auto"/>
            <w:right w:val="none" w:sz="0" w:space="0" w:color="auto"/>
          </w:divBdr>
        </w:div>
        <w:div w:id="417678027">
          <w:marLeft w:val="0"/>
          <w:marRight w:val="0"/>
          <w:marTop w:val="0"/>
          <w:marBottom w:val="0"/>
          <w:divBdr>
            <w:top w:val="none" w:sz="0" w:space="0" w:color="auto"/>
            <w:left w:val="none" w:sz="0" w:space="0" w:color="auto"/>
            <w:bottom w:val="none" w:sz="0" w:space="0" w:color="auto"/>
            <w:right w:val="none" w:sz="0" w:space="0" w:color="auto"/>
          </w:divBdr>
        </w:div>
        <w:div w:id="542601135">
          <w:marLeft w:val="0"/>
          <w:marRight w:val="0"/>
          <w:marTop w:val="0"/>
          <w:marBottom w:val="0"/>
          <w:divBdr>
            <w:top w:val="none" w:sz="0" w:space="0" w:color="auto"/>
            <w:left w:val="none" w:sz="0" w:space="0" w:color="auto"/>
            <w:bottom w:val="none" w:sz="0" w:space="0" w:color="auto"/>
            <w:right w:val="none" w:sz="0" w:space="0" w:color="auto"/>
          </w:divBdr>
        </w:div>
        <w:div w:id="549389031">
          <w:marLeft w:val="0"/>
          <w:marRight w:val="0"/>
          <w:marTop w:val="0"/>
          <w:marBottom w:val="0"/>
          <w:divBdr>
            <w:top w:val="none" w:sz="0" w:space="0" w:color="auto"/>
            <w:left w:val="none" w:sz="0" w:space="0" w:color="auto"/>
            <w:bottom w:val="none" w:sz="0" w:space="0" w:color="auto"/>
            <w:right w:val="none" w:sz="0" w:space="0" w:color="auto"/>
          </w:divBdr>
        </w:div>
        <w:div w:id="569583999">
          <w:marLeft w:val="0"/>
          <w:marRight w:val="0"/>
          <w:marTop w:val="0"/>
          <w:marBottom w:val="0"/>
          <w:divBdr>
            <w:top w:val="none" w:sz="0" w:space="0" w:color="auto"/>
            <w:left w:val="none" w:sz="0" w:space="0" w:color="auto"/>
            <w:bottom w:val="none" w:sz="0" w:space="0" w:color="auto"/>
            <w:right w:val="none" w:sz="0" w:space="0" w:color="auto"/>
          </w:divBdr>
        </w:div>
        <w:div w:id="603729061">
          <w:marLeft w:val="0"/>
          <w:marRight w:val="0"/>
          <w:marTop w:val="0"/>
          <w:marBottom w:val="0"/>
          <w:divBdr>
            <w:top w:val="none" w:sz="0" w:space="0" w:color="auto"/>
            <w:left w:val="none" w:sz="0" w:space="0" w:color="auto"/>
            <w:bottom w:val="none" w:sz="0" w:space="0" w:color="auto"/>
            <w:right w:val="none" w:sz="0" w:space="0" w:color="auto"/>
          </w:divBdr>
        </w:div>
        <w:div w:id="637420899">
          <w:marLeft w:val="0"/>
          <w:marRight w:val="0"/>
          <w:marTop w:val="0"/>
          <w:marBottom w:val="0"/>
          <w:divBdr>
            <w:top w:val="none" w:sz="0" w:space="0" w:color="auto"/>
            <w:left w:val="none" w:sz="0" w:space="0" w:color="auto"/>
            <w:bottom w:val="none" w:sz="0" w:space="0" w:color="auto"/>
            <w:right w:val="none" w:sz="0" w:space="0" w:color="auto"/>
          </w:divBdr>
        </w:div>
        <w:div w:id="646473025">
          <w:marLeft w:val="0"/>
          <w:marRight w:val="0"/>
          <w:marTop w:val="0"/>
          <w:marBottom w:val="0"/>
          <w:divBdr>
            <w:top w:val="none" w:sz="0" w:space="0" w:color="auto"/>
            <w:left w:val="none" w:sz="0" w:space="0" w:color="auto"/>
            <w:bottom w:val="none" w:sz="0" w:space="0" w:color="auto"/>
            <w:right w:val="none" w:sz="0" w:space="0" w:color="auto"/>
          </w:divBdr>
        </w:div>
        <w:div w:id="666710393">
          <w:marLeft w:val="0"/>
          <w:marRight w:val="0"/>
          <w:marTop w:val="0"/>
          <w:marBottom w:val="0"/>
          <w:divBdr>
            <w:top w:val="none" w:sz="0" w:space="0" w:color="auto"/>
            <w:left w:val="none" w:sz="0" w:space="0" w:color="auto"/>
            <w:bottom w:val="none" w:sz="0" w:space="0" w:color="auto"/>
            <w:right w:val="none" w:sz="0" w:space="0" w:color="auto"/>
          </w:divBdr>
        </w:div>
        <w:div w:id="786393243">
          <w:marLeft w:val="0"/>
          <w:marRight w:val="0"/>
          <w:marTop w:val="0"/>
          <w:marBottom w:val="0"/>
          <w:divBdr>
            <w:top w:val="none" w:sz="0" w:space="0" w:color="auto"/>
            <w:left w:val="none" w:sz="0" w:space="0" w:color="auto"/>
            <w:bottom w:val="none" w:sz="0" w:space="0" w:color="auto"/>
            <w:right w:val="none" w:sz="0" w:space="0" w:color="auto"/>
          </w:divBdr>
        </w:div>
        <w:div w:id="787165438">
          <w:marLeft w:val="0"/>
          <w:marRight w:val="0"/>
          <w:marTop w:val="0"/>
          <w:marBottom w:val="0"/>
          <w:divBdr>
            <w:top w:val="none" w:sz="0" w:space="0" w:color="auto"/>
            <w:left w:val="none" w:sz="0" w:space="0" w:color="auto"/>
            <w:bottom w:val="none" w:sz="0" w:space="0" w:color="auto"/>
            <w:right w:val="none" w:sz="0" w:space="0" w:color="auto"/>
          </w:divBdr>
        </w:div>
        <w:div w:id="808786786">
          <w:marLeft w:val="0"/>
          <w:marRight w:val="0"/>
          <w:marTop w:val="0"/>
          <w:marBottom w:val="0"/>
          <w:divBdr>
            <w:top w:val="none" w:sz="0" w:space="0" w:color="auto"/>
            <w:left w:val="none" w:sz="0" w:space="0" w:color="auto"/>
            <w:bottom w:val="none" w:sz="0" w:space="0" w:color="auto"/>
            <w:right w:val="none" w:sz="0" w:space="0" w:color="auto"/>
          </w:divBdr>
        </w:div>
        <w:div w:id="890313460">
          <w:marLeft w:val="0"/>
          <w:marRight w:val="0"/>
          <w:marTop w:val="0"/>
          <w:marBottom w:val="0"/>
          <w:divBdr>
            <w:top w:val="none" w:sz="0" w:space="0" w:color="auto"/>
            <w:left w:val="none" w:sz="0" w:space="0" w:color="auto"/>
            <w:bottom w:val="none" w:sz="0" w:space="0" w:color="auto"/>
            <w:right w:val="none" w:sz="0" w:space="0" w:color="auto"/>
          </w:divBdr>
        </w:div>
        <w:div w:id="896160467">
          <w:marLeft w:val="0"/>
          <w:marRight w:val="0"/>
          <w:marTop w:val="0"/>
          <w:marBottom w:val="0"/>
          <w:divBdr>
            <w:top w:val="none" w:sz="0" w:space="0" w:color="auto"/>
            <w:left w:val="none" w:sz="0" w:space="0" w:color="auto"/>
            <w:bottom w:val="none" w:sz="0" w:space="0" w:color="auto"/>
            <w:right w:val="none" w:sz="0" w:space="0" w:color="auto"/>
          </w:divBdr>
        </w:div>
        <w:div w:id="965543715">
          <w:marLeft w:val="0"/>
          <w:marRight w:val="0"/>
          <w:marTop w:val="0"/>
          <w:marBottom w:val="0"/>
          <w:divBdr>
            <w:top w:val="none" w:sz="0" w:space="0" w:color="auto"/>
            <w:left w:val="none" w:sz="0" w:space="0" w:color="auto"/>
            <w:bottom w:val="none" w:sz="0" w:space="0" w:color="auto"/>
            <w:right w:val="none" w:sz="0" w:space="0" w:color="auto"/>
          </w:divBdr>
        </w:div>
        <w:div w:id="1323050451">
          <w:marLeft w:val="0"/>
          <w:marRight w:val="0"/>
          <w:marTop w:val="0"/>
          <w:marBottom w:val="0"/>
          <w:divBdr>
            <w:top w:val="none" w:sz="0" w:space="0" w:color="auto"/>
            <w:left w:val="none" w:sz="0" w:space="0" w:color="auto"/>
            <w:bottom w:val="none" w:sz="0" w:space="0" w:color="auto"/>
            <w:right w:val="none" w:sz="0" w:space="0" w:color="auto"/>
          </w:divBdr>
        </w:div>
        <w:div w:id="1366180067">
          <w:marLeft w:val="0"/>
          <w:marRight w:val="0"/>
          <w:marTop w:val="0"/>
          <w:marBottom w:val="0"/>
          <w:divBdr>
            <w:top w:val="none" w:sz="0" w:space="0" w:color="auto"/>
            <w:left w:val="none" w:sz="0" w:space="0" w:color="auto"/>
            <w:bottom w:val="none" w:sz="0" w:space="0" w:color="auto"/>
            <w:right w:val="none" w:sz="0" w:space="0" w:color="auto"/>
          </w:divBdr>
        </w:div>
        <w:div w:id="1367173991">
          <w:marLeft w:val="0"/>
          <w:marRight w:val="0"/>
          <w:marTop w:val="0"/>
          <w:marBottom w:val="0"/>
          <w:divBdr>
            <w:top w:val="none" w:sz="0" w:space="0" w:color="auto"/>
            <w:left w:val="none" w:sz="0" w:space="0" w:color="auto"/>
            <w:bottom w:val="none" w:sz="0" w:space="0" w:color="auto"/>
            <w:right w:val="none" w:sz="0" w:space="0" w:color="auto"/>
          </w:divBdr>
        </w:div>
        <w:div w:id="1377926188">
          <w:marLeft w:val="0"/>
          <w:marRight w:val="0"/>
          <w:marTop w:val="0"/>
          <w:marBottom w:val="0"/>
          <w:divBdr>
            <w:top w:val="none" w:sz="0" w:space="0" w:color="auto"/>
            <w:left w:val="none" w:sz="0" w:space="0" w:color="auto"/>
            <w:bottom w:val="none" w:sz="0" w:space="0" w:color="auto"/>
            <w:right w:val="none" w:sz="0" w:space="0" w:color="auto"/>
          </w:divBdr>
        </w:div>
        <w:div w:id="1381124369">
          <w:marLeft w:val="0"/>
          <w:marRight w:val="0"/>
          <w:marTop w:val="0"/>
          <w:marBottom w:val="0"/>
          <w:divBdr>
            <w:top w:val="none" w:sz="0" w:space="0" w:color="auto"/>
            <w:left w:val="none" w:sz="0" w:space="0" w:color="auto"/>
            <w:bottom w:val="none" w:sz="0" w:space="0" w:color="auto"/>
            <w:right w:val="none" w:sz="0" w:space="0" w:color="auto"/>
          </w:divBdr>
        </w:div>
        <w:div w:id="1393851210">
          <w:marLeft w:val="0"/>
          <w:marRight w:val="0"/>
          <w:marTop w:val="0"/>
          <w:marBottom w:val="0"/>
          <w:divBdr>
            <w:top w:val="none" w:sz="0" w:space="0" w:color="auto"/>
            <w:left w:val="none" w:sz="0" w:space="0" w:color="auto"/>
            <w:bottom w:val="none" w:sz="0" w:space="0" w:color="auto"/>
            <w:right w:val="none" w:sz="0" w:space="0" w:color="auto"/>
          </w:divBdr>
        </w:div>
        <w:div w:id="1430731912">
          <w:marLeft w:val="0"/>
          <w:marRight w:val="0"/>
          <w:marTop w:val="0"/>
          <w:marBottom w:val="0"/>
          <w:divBdr>
            <w:top w:val="none" w:sz="0" w:space="0" w:color="auto"/>
            <w:left w:val="none" w:sz="0" w:space="0" w:color="auto"/>
            <w:bottom w:val="none" w:sz="0" w:space="0" w:color="auto"/>
            <w:right w:val="none" w:sz="0" w:space="0" w:color="auto"/>
          </w:divBdr>
        </w:div>
        <w:div w:id="1499803393">
          <w:marLeft w:val="0"/>
          <w:marRight w:val="0"/>
          <w:marTop w:val="0"/>
          <w:marBottom w:val="0"/>
          <w:divBdr>
            <w:top w:val="none" w:sz="0" w:space="0" w:color="auto"/>
            <w:left w:val="none" w:sz="0" w:space="0" w:color="auto"/>
            <w:bottom w:val="none" w:sz="0" w:space="0" w:color="auto"/>
            <w:right w:val="none" w:sz="0" w:space="0" w:color="auto"/>
          </w:divBdr>
        </w:div>
        <w:div w:id="1564293272">
          <w:marLeft w:val="0"/>
          <w:marRight w:val="0"/>
          <w:marTop w:val="0"/>
          <w:marBottom w:val="0"/>
          <w:divBdr>
            <w:top w:val="none" w:sz="0" w:space="0" w:color="auto"/>
            <w:left w:val="none" w:sz="0" w:space="0" w:color="auto"/>
            <w:bottom w:val="none" w:sz="0" w:space="0" w:color="auto"/>
            <w:right w:val="none" w:sz="0" w:space="0" w:color="auto"/>
          </w:divBdr>
        </w:div>
        <w:div w:id="1676300613">
          <w:marLeft w:val="0"/>
          <w:marRight w:val="0"/>
          <w:marTop w:val="0"/>
          <w:marBottom w:val="0"/>
          <w:divBdr>
            <w:top w:val="none" w:sz="0" w:space="0" w:color="auto"/>
            <w:left w:val="none" w:sz="0" w:space="0" w:color="auto"/>
            <w:bottom w:val="none" w:sz="0" w:space="0" w:color="auto"/>
            <w:right w:val="none" w:sz="0" w:space="0" w:color="auto"/>
          </w:divBdr>
        </w:div>
        <w:div w:id="1702971859">
          <w:marLeft w:val="0"/>
          <w:marRight w:val="0"/>
          <w:marTop w:val="0"/>
          <w:marBottom w:val="0"/>
          <w:divBdr>
            <w:top w:val="none" w:sz="0" w:space="0" w:color="auto"/>
            <w:left w:val="none" w:sz="0" w:space="0" w:color="auto"/>
            <w:bottom w:val="none" w:sz="0" w:space="0" w:color="auto"/>
            <w:right w:val="none" w:sz="0" w:space="0" w:color="auto"/>
          </w:divBdr>
        </w:div>
        <w:div w:id="1914969501">
          <w:marLeft w:val="0"/>
          <w:marRight w:val="0"/>
          <w:marTop w:val="0"/>
          <w:marBottom w:val="0"/>
          <w:divBdr>
            <w:top w:val="none" w:sz="0" w:space="0" w:color="auto"/>
            <w:left w:val="none" w:sz="0" w:space="0" w:color="auto"/>
            <w:bottom w:val="none" w:sz="0" w:space="0" w:color="auto"/>
            <w:right w:val="none" w:sz="0" w:space="0" w:color="auto"/>
          </w:divBdr>
        </w:div>
        <w:div w:id="1975476555">
          <w:marLeft w:val="0"/>
          <w:marRight w:val="0"/>
          <w:marTop w:val="0"/>
          <w:marBottom w:val="0"/>
          <w:divBdr>
            <w:top w:val="none" w:sz="0" w:space="0" w:color="auto"/>
            <w:left w:val="none" w:sz="0" w:space="0" w:color="auto"/>
            <w:bottom w:val="none" w:sz="0" w:space="0" w:color="auto"/>
            <w:right w:val="none" w:sz="0" w:space="0" w:color="auto"/>
          </w:divBdr>
        </w:div>
        <w:div w:id="2026713448">
          <w:marLeft w:val="0"/>
          <w:marRight w:val="0"/>
          <w:marTop w:val="0"/>
          <w:marBottom w:val="0"/>
          <w:divBdr>
            <w:top w:val="none" w:sz="0" w:space="0" w:color="auto"/>
            <w:left w:val="none" w:sz="0" w:space="0" w:color="auto"/>
            <w:bottom w:val="none" w:sz="0" w:space="0" w:color="auto"/>
            <w:right w:val="none" w:sz="0" w:space="0" w:color="auto"/>
          </w:divBdr>
        </w:div>
        <w:div w:id="2027050806">
          <w:marLeft w:val="0"/>
          <w:marRight w:val="0"/>
          <w:marTop w:val="0"/>
          <w:marBottom w:val="0"/>
          <w:divBdr>
            <w:top w:val="none" w:sz="0" w:space="0" w:color="auto"/>
            <w:left w:val="none" w:sz="0" w:space="0" w:color="auto"/>
            <w:bottom w:val="none" w:sz="0" w:space="0" w:color="auto"/>
            <w:right w:val="none" w:sz="0" w:space="0" w:color="auto"/>
          </w:divBdr>
        </w:div>
        <w:div w:id="2107310083">
          <w:marLeft w:val="0"/>
          <w:marRight w:val="0"/>
          <w:marTop w:val="0"/>
          <w:marBottom w:val="0"/>
          <w:divBdr>
            <w:top w:val="none" w:sz="0" w:space="0" w:color="auto"/>
            <w:left w:val="none" w:sz="0" w:space="0" w:color="auto"/>
            <w:bottom w:val="none" w:sz="0" w:space="0" w:color="auto"/>
            <w:right w:val="none" w:sz="0" w:space="0" w:color="auto"/>
          </w:divBdr>
        </w:div>
        <w:div w:id="2117285488">
          <w:marLeft w:val="0"/>
          <w:marRight w:val="0"/>
          <w:marTop w:val="0"/>
          <w:marBottom w:val="0"/>
          <w:divBdr>
            <w:top w:val="none" w:sz="0" w:space="0" w:color="auto"/>
            <w:left w:val="none" w:sz="0" w:space="0" w:color="auto"/>
            <w:bottom w:val="none" w:sz="0" w:space="0" w:color="auto"/>
            <w:right w:val="none" w:sz="0" w:space="0" w:color="auto"/>
          </w:divBdr>
        </w:div>
      </w:divsChild>
    </w:div>
    <w:div w:id="1974211921">
      <w:bodyDiv w:val="1"/>
      <w:marLeft w:val="0"/>
      <w:marRight w:val="0"/>
      <w:marTop w:val="0"/>
      <w:marBottom w:val="0"/>
      <w:divBdr>
        <w:top w:val="none" w:sz="0" w:space="0" w:color="auto"/>
        <w:left w:val="none" w:sz="0" w:space="0" w:color="auto"/>
        <w:bottom w:val="none" w:sz="0" w:space="0" w:color="auto"/>
        <w:right w:val="none" w:sz="0" w:space="0" w:color="auto"/>
      </w:divBdr>
      <w:divsChild>
        <w:div w:id="32391128">
          <w:marLeft w:val="0"/>
          <w:marRight w:val="0"/>
          <w:marTop w:val="0"/>
          <w:marBottom w:val="0"/>
          <w:divBdr>
            <w:top w:val="none" w:sz="0" w:space="0" w:color="auto"/>
            <w:left w:val="none" w:sz="0" w:space="0" w:color="auto"/>
            <w:bottom w:val="none" w:sz="0" w:space="0" w:color="auto"/>
            <w:right w:val="none" w:sz="0" w:space="0" w:color="auto"/>
          </w:divBdr>
        </w:div>
        <w:div w:id="44840289">
          <w:marLeft w:val="0"/>
          <w:marRight w:val="0"/>
          <w:marTop w:val="0"/>
          <w:marBottom w:val="0"/>
          <w:divBdr>
            <w:top w:val="none" w:sz="0" w:space="0" w:color="auto"/>
            <w:left w:val="none" w:sz="0" w:space="0" w:color="auto"/>
            <w:bottom w:val="none" w:sz="0" w:space="0" w:color="auto"/>
            <w:right w:val="none" w:sz="0" w:space="0" w:color="auto"/>
          </w:divBdr>
        </w:div>
        <w:div w:id="74132966">
          <w:marLeft w:val="0"/>
          <w:marRight w:val="0"/>
          <w:marTop w:val="0"/>
          <w:marBottom w:val="0"/>
          <w:divBdr>
            <w:top w:val="none" w:sz="0" w:space="0" w:color="auto"/>
            <w:left w:val="none" w:sz="0" w:space="0" w:color="auto"/>
            <w:bottom w:val="none" w:sz="0" w:space="0" w:color="auto"/>
            <w:right w:val="none" w:sz="0" w:space="0" w:color="auto"/>
          </w:divBdr>
        </w:div>
        <w:div w:id="118577305">
          <w:marLeft w:val="0"/>
          <w:marRight w:val="0"/>
          <w:marTop w:val="0"/>
          <w:marBottom w:val="0"/>
          <w:divBdr>
            <w:top w:val="none" w:sz="0" w:space="0" w:color="auto"/>
            <w:left w:val="none" w:sz="0" w:space="0" w:color="auto"/>
            <w:bottom w:val="none" w:sz="0" w:space="0" w:color="auto"/>
            <w:right w:val="none" w:sz="0" w:space="0" w:color="auto"/>
          </w:divBdr>
        </w:div>
        <w:div w:id="132985571">
          <w:marLeft w:val="0"/>
          <w:marRight w:val="0"/>
          <w:marTop w:val="0"/>
          <w:marBottom w:val="0"/>
          <w:divBdr>
            <w:top w:val="none" w:sz="0" w:space="0" w:color="auto"/>
            <w:left w:val="none" w:sz="0" w:space="0" w:color="auto"/>
            <w:bottom w:val="none" w:sz="0" w:space="0" w:color="auto"/>
            <w:right w:val="none" w:sz="0" w:space="0" w:color="auto"/>
          </w:divBdr>
        </w:div>
        <w:div w:id="155611989">
          <w:marLeft w:val="0"/>
          <w:marRight w:val="0"/>
          <w:marTop w:val="0"/>
          <w:marBottom w:val="0"/>
          <w:divBdr>
            <w:top w:val="none" w:sz="0" w:space="0" w:color="auto"/>
            <w:left w:val="none" w:sz="0" w:space="0" w:color="auto"/>
            <w:bottom w:val="none" w:sz="0" w:space="0" w:color="auto"/>
            <w:right w:val="none" w:sz="0" w:space="0" w:color="auto"/>
          </w:divBdr>
        </w:div>
        <w:div w:id="167986575">
          <w:marLeft w:val="0"/>
          <w:marRight w:val="0"/>
          <w:marTop w:val="0"/>
          <w:marBottom w:val="0"/>
          <w:divBdr>
            <w:top w:val="none" w:sz="0" w:space="0" w:color="auto"/>
            <w:left w:val="none" w:sz="0" w:space="0" w:color="auto"/>
            <w:bottom w:val="none" w:sz="0" w:space="0" w:color="auto"/>
            <w:right w:val="none" w:sz="0" w:space="0" w:color="auto"/>
          </w:divBdr>
        </w:div>
        <w:div w:id="207566812">
          <w:marLeft w:val="0"/>
          <w:marRight w:val="0"/>
          <w:marTop w:val="0"/>
          <w:marBottom w:val="0"/>
          <w:divBdr>
            <w:top w:val="none" w:sz="0" w:space="0" w:color="auto"/>
            <w:left w:val="none" w:sz="0" w:space="0" w:color="auto"/>
            <w:bottom w:val="none" w:sz="0" w:space="0" w:color="auto"/>
            <w:right w:val="none" w:sz="0" w:space="0" w:color="auto"/>
          </w:divBdr>
        </w:div>
        <w:div w:id="226115367">
          <w:marLeft w:val="0"/>
          <w:marRight w:val="0"/>
          <w:marTop w:val="0"/>
          <w:marBottom w:val="0"/>
          <w:divBdr>
            <w:top w:val="none" w:sz="0" w:space="0" w:color="auto"/>
            <w:left w:val="none" w:sz="0" w:space="0" w:color="auto"/>
            <w:bottom w:val="none" w:sz="0" w:space="0" w:color="auto"/>
            <w:right w:val="none" w:sz="0" w:space="0" w:color="auto"/>
          </w:divBdr>
        </w:div>
        <w:div w:id="226260441">
          <w:marLeft w:val="0"/>
          <w:marRight w:val="0"/>
          <w:marTop w:val="0"/>
          <w:marBottom w:val="0"/>
          <w:divBdr>
            <w:top w:val="none" w:sz="0" w:space="0" w:color="auto"/>
            <w:left w:val="none" w:sz="0" w:space="0" w:color="auto"/>
            <w:bottom w:val="none" w:sz="0" w:space="0" w:color="auto"/>
            <w:right w:val="none" w:sz="0" w:space="0" w:color="auto"/>
          </w:divBdr>
        </w:div>
        <w:div w:id="229968039">
          <w:marLeft w:val="0"/>
          <w:marRight w:val="0"/>
          <w:marTop w:val="0"/>
          <w:marBottom w:val="0"/>
          <w:divBdr>
            <w:top w:val="none" w:sz="0" w:space="0" w:color="auto"/>
            <w:left w:val="none" w:sz="0" w:space="0" w:color="auto"/>
            <w:bottom w:val="none" w:sz="0" w:space="0" w:color="auto"/>
            <w:right w:val="none" w:sz="0" w:space="0" w:color="auto"/>
          </w:divBdr>
        </w:div>
        <w:div w:id="235165337">
          <w:marLeft w:val="0"/>
          <w:marRight w:val="0"/>
          <w:marTop w:val="0"/>
          <w:marBottom w:val="0"/>
          <w:divBdr>
            <w:top w:val="none" w:sz="0" w:space="0" w:color="auto"/>
            <w:left w:val="none" w:sz="0" w:space="0" w:color="auto"/>
            <w:bottom w:val="none" w:sz="0" w:space="0" w:color="auto"/>
            <w:right w:val="none" w:sz="0" w:space="0" w:color="auto"/>
          </w:divBdr>
        </w:div>
        <w:div w:id="252010897">
          <w:marLeft w:val="0"/>
          <w:marRight w:val="0"/>
          <w:marTop w:val="0"/>
          <w:marBottom w:val="0"/>
          <w:divBdr>
            <w:top w:val="none" w:sz="0" w:space="0" w:color="auto"/>
            <w:left w:val="none" w:sz="0" w:space="0" w:color="auto"/>
            <w:bottom w:val="none" w:sz="0" w:space="0" w:color="auto"/>
            <w:right w:val="none" w:sz="0" w:space="0" w:color="auto"/>
          </w:divBdr>
        </w:div>
        <w:div w:id="263458159">
          <w:marLeft w:val="0"/>
          <w:marRight w:val="0"/>
          <w:marTop w:val="0"/>
          <w:marBottom w:val="0"/>
          <w:divBdr>
            <w:top w:val="none" w:sz="0" w:space="0" w:color="auto"/>
            <w:left w:val="none" w:sz="0" w:space="0" w:color="auto"/>
            <w:bottom w:val="none" w:sz="0" w:space="0" w:color="auto"/>
            <w:right w:val="none" w:sz="0" w:space="0" w:color="auto"/>
          </w:divBdr>
        </w:div>
        <w:div w:id="269507734">
          <w:marLeft w:val="0"/>
          <w:marRight w:val="0"/>
          <w:marTop w:val="0"/>
          <w:marBottom w:val="0"/>
          <w:divBdr>
            <w:top w:val="none" w:sz="0" w:space="0" w:color="auto"/>
            <w:left w:val="none" w:sz="0" w:space="0" w:color="auto"/>
            <w:bottom w:val="none" w:sz="0" w:space="0" w:color="auto"/>
            <w:right w:val="none" w:sz="0" w:space="0" w:color="auto"/>
          </w:divBdr>
        </w:div>
        <w:div w:id="277370572">
          <w:marLeft w:val="0"/>
          <w:marRight w:val="0"/>
          <w:marTop w:val="0"/>
          <w:marBottom w:val="0"/>
          <w:divBdr>
            <w:top w:val="none" w:sz="0" w:space="0" w:color="auto"/>
            <w:left w:val="none" w:sz="0" w:space="0" w:color="auto"/>
            <w:bottom w:val="none" w:sz="0" w:space="0" w:color="auto"/>
            <w:right w:val="none" w:sz="0" w:space="0" w:color="auto"/>
          </w:divBdr>
        </w:div>
        <w:div w:id="279536973">
          <w:marLeft w:val="0"/>
          <w:marRight w:val="0"/>
          <w:marTop w:val="0"/>
          <w:marBottom w:val="0"/>
          <w:divBdr>
            <w:top w:val="none" w:sz="0" w:space="0" w:color="auto"/>
            <w:left w:val="none" w:sz="0" w:space="0" w:color="auto"/>
            <w:bottom w:val="none" w:sz="0" w:space="0" w:color="auto"/>
            <w:right w:val="none" w:sz="0" w:space="0" w:color="auto"/>
          </w:divBdr>
        </w:div>
        <w:div w:id="319701375">
          <w:marLeft w:val="0"/>
          <w:marRight w:val="0"/>
          <w:marTop w:val="0"/>
          <w:marBottom w:val="0"/>
          <w:divBdr>
            <w:top w:val="none" w:sz="0" w:space="0" w:color="auto"/>
            <w:left w:val="none" w:sz="0" w:space="0" w:color="auto"/>
            <w:bottom w:val="none" w:sz="0" w:space="0" w:color="auto"/>
            <w:right w:val="none" w:sz="0" w:space="0" w:color="auto"/>
          </w:divBdr>
        </w:div>
        <w:div w:id="334192179">
          <w:marLeft w:val="0"/>
          <w:marRight w:val="0"/>
          <w:marTop w:val="0"/>
          <w:marBottom w:val="0"/>
          <w:divBdr>
            <w:top w:val="none" w:sz="0" w:space="0" w:color="auto"/>
            <w:left w:val="none" w:sz="0" w:space="0" w:color="auto"/>
            <w:bottom w:val="none" w:sz="0" w:space="0" w:color="auto"/>
            <w:right w:val="none" w:sz="0" w:space="0" w:color="auto"/>
          </w:divBdr>
        </w:div>
        <w:div w:id="361908285">
          <w:marLeft w:val="0"/>
          <w:marRight w:val="0"/>
          <w:marTop w:val="0"/>
          <w:marBottom w:val="0"/>
          <w:divBdr>
            <w:top w:val="none" w:sz="0" w:space="0" w:color="auto"/>
            <w:left w:val="none" w:sz="0" w:space="0" w:color="auto"/>
            <w:bottom w:val="none" w:sz="0" w:space="0" w:color="auto"/>
            <w:right w:val="none" w:sz="0" w:space="0" w:color="auto"/>
          </w:divBdr>
        </w:div>
        <w:div w:id="370032553">
          <w:marLeft w:val="0"/>
          <w:marRight w:val="0"/>
          <w:marTop w:val="0"/>
          <w:marBottom w:val="0"/>
          <w:divBdr>
            <w:top w:val="none" w:sz="0" w:space="0" w:color="auto"/>
            <w:left w:val="none" w:sz="0" w:space="0" w:color="auto"/>
            <w:bottom w:val="none" w:sz="0" w:space="0" w:color="auto"/>
            <w:right w:val="none" w:sz="0" w:space="0" w:color="auto"/>
          </w:divBdr>
        </w:div>
        <w:div w:id="370229898">
          <w:marLeft w:val="0"/>
          <w:marRight w:val="0"/>
          <w:marTop w:val="0"/>
          <w:marBottom w:val="0"/>
          <w:divBdr>
            <w:top w:val="none" w:sz="0" w:space="0" w:color="auto"/>
            <w:left w:val="none" w:sz="0" w:space="0" w:color="auto"/>
            <w:bottom w:val="none" w:sz="0" w:space="0" w:color="auto"/>
            <w:right w:val="none" w:sz="0" w:space="0" w:color="auto"/>
          </w:divBdr>
        </w:div>
        <w:div w:id="378550104">
          <w:marLeft w:val="0"/>
          <w:marRight w:val="0"/>
          <w:marTop w:val="0"/>
          <w:marBottom w:val="0"/>
          <w:divBdr>
            <w:top w:val="none" w:sz="0" w:space="0" w:color="auto"/>
            <w:left w:val="none" w:sz="0" w:space="0" w:color="auto"/>
            <w:bottom w:val="none" w:sz="0" w:space="0" w:color="auto"/>
            <w:right w:val="none" w:sz="0" w:space="0" w:color="auto"/>
          </w:divBdr>
        </w:div>
        <w:div w:id="408893305">
          <w:marLeft w:val="0"/>
          <w:marRight w:val="0"/>
          <w:marTop w:val="0"/>
          <w:marBottom w:val="0"/>
          <w:divBdr>
            <w:top w:val="none" w:sz="0" w:space="0" w:color="auto"/>
            <w:left w:val="none" w:sz="0" w:space="0" w:color="auto"/>
            <w:bottom w:val="none" w:sz="0" w:space="0" w:color="auto"/>
            <w:right w:val="none" w:sz="0" w:space="0" w:color="auto"/>
          </w:divBdr>
        </w:div>
        <w:div w:id="422607471">
          <w:marLeft w:val="0"/>
          <w:marRight w:val="0"/>
          <w:marTop w:val="0"/>
          <w:marBottom w:val="0"/>
          <w:divBdr>
            <w:top w:val="none" w:sz="0" w:space="0" w:color="auto"/>
            <w:left w:val="none" w:sz="0" w:space="0" w:color="auto"/>
            <w:bottom w:val="none" w:sz="0" w:space="0" w:color="auto"/>
            <w:right w:val="none" w:sz="0" w:space="0" w:color="auto"/>
          </w:divBdr>
        </w:div>
        <w:div w:id="437484984">
          <w:marLeft w:val="0"/>
          <w:marRight w:val="0"/>
          <w:marTop w:val="0"/>
          <w:marBottom w:val="0"/>
          <w:divBdr>
            <w:top w:val="none" w:sz="0" w:space="0" w:color="auto"/>
            <w:left w:val="none" w:sz="0" w:space="0" w:color="auto"/>
            <w:bottom w:val="none" w:sz="0" w:space="0" w:color="auto"/>
            <w:right w:val="none" w:sz="0" w:space="0" w:color="auto"/>
          </w:divBdr>
        </w:div>
        <w:div w:id="441147547">
          <w:marLeft w:val="0"/>
          <w:marRight w:val="0"/>
          <w:marTop w:val="0"/>
          <w:marBottom w:val="0"/>
          <w:divBdr>
            <w:top w:val="none" w:sz="0" w:space="0" w:color="auto"/>
            <w:left w:val="none" w:sz="0" w:space="0" w:color="auto"/>
            <w:bottom w:val="none" w:sz="0" w:space="0" w:color="auto"/>
            <w:right w:val="none" w:sz="0" w:space="0" w:color="auto"/>
          </w:divBdr>
        </w:div>
        <w:div w:id="446461803">
          <w:marLeft w:val="0"/>
          <w:marRight w:val="0"/>
          <w:marTop w:val="0"/>
          <w:marBottom w:val="0"/>
          <w:divBdr>
            <w:top w:val="none" w:sz="0" w:space="0" w:color="auto"/>
            <w:left w:val="none" w:sz="0" w:space="0" w:color="auto"/>
            <w:bottom w:val="none" w:sz="0" w:space="0" w:color="auto"/>
            <w:right w:val="none" w:sz="0" w:space="0" w:color="auto"/>
          </w:divBdr>
        </w:div>
        <w:div w:id="446584758">
          <w:marLeft w:val="0"/>
          <w:marRight w:val="0"/>
          <w:marTop w:val="0"/>
          <w:marBottom w:val="0"/>
          <w:divBdr>
            <w:top w:val="none" w:sz="0" w:space="0" w:color="auto"/>
            <w:left w:val="none" w:sz="0" w:space="0" w:color="auto"/>
            <w:bottom w:val="none" w:sz="0" w:space="0" w:color="auto"/>
            <w:right w:val="none" w:sz="0" w:space="0" w:color="auto"/>
          </w:divBdr>
        </w:div>
        <w:div w:id="459809905">
          <w:marLeft w:val="0"/>
          <w:marRight w:val="0"/>
          <w:marTop w:val="0"/>
          <w:marBottom w:val="0"/>
          <w:divBdr>
            <w:top w:val="none" w:sz="0" w:space="0" w:color="auto"/>
            <w:left w:val="none" w:sz="0" w:space="0" w:color="auto"/>
            <w:bottom w:val="none" w:sz="0" w:space="0" w:color="auto"/>
            <w:right w:val="none" w:sz="0" w:space="0" w:color="auto"/>
          </w:divBdr>
        </w:div>
        <w:div w:id="480198015">
          <w:marLeft w:val="0"/>
          <w:marRight w:val="0"/>
          <w:marTop w:val="0"/>
          <w:marBottom w:val="0"/>
          <w:divBdr>
            <w:top w:val="none" w:sz="0" w:space="0" w:color="auto"/>
            <w:left w:val="none" w:sz="0" w:space="0" w:color="auto"/>
            <w:bottom w:val="none" w:sz="0" w:space="0" w:color="auto"/>
            <w:right w:val="none" w:sz="0" w:space="0" w:color="auto"/>
          </w:divBdr>
        </w:div>
        <w:div w:id="481048240">
          <w:marLeft w:val="0"/>
          <w:marRight w:val="0"/>
          <w:marTop w:val="0"/>
          <w:marBottom w:val="0"/>
          <w:divBdr>
            <w:top w:val="none" w:sz="0" w:space="0" w:color="auto"/>
            <w:left w:val="none" w:sz="0" w:space="0" w:color="auto"/>
            <w:bottom w:val="none" w:sz="0" w:space="0" w:color="auto"/>
            <w:right w:val="none" w:sz="0" w:space="0" w:color="auto"/>
          </w:divBdr>
        </w:div>
        <w:div w:id="492649553">
          <w:marLeft w:val="0"/>
          <w:marRight w:val="0"/>
          <w:marTop w:val="0"/>
          <w:marBottom w:val="0"/>
          <w:divBdr>
            <w:top w:val="none" w:sz="0" w:space="0" w:color="auto"/>
            <w:left w:val="none" w:sz="0" w:space="0" w:color="auto"/>
            <w:bottom w:val="none" w:sz="0" w:space="0" w:color="auto"/>
            <w:right w:val="none" w:sz="0" w:space="0" w:color="auto"/>
          </w:divBdr>
        </w:div>
        <w:div w:id="530804227">
          <w:marLeft w:val="0"/>
          <w:marRight w:val="0"/>
          <w:marTop w:val="0"/>
          <w:marBottom w:val="0"/>
          <w:divBdr>
            <w:top w:val="none" w:sz="0" w:space="0" w:color="auto"/>
            <w:left w:val="none" w:sz="0" w:space="0" w:color="auto"/>
            <w:bottom w:val="none" w:sz="0" w:space="0" w:color="auto"/>
            <w:right w:val="none" w:sz="0" w:space="0" w:color="auto"/>
          </w:divBdr>
        </w:div>
        <w:div w:id="562134276">
          <w:marLeft w:val="0"/>
          <w:marRight w:val="0"/>
          <w:marTop w:val="0"/>
          <w:marBottom w:val="0"/>
          <w:divBdr>
            <w:top w:val="none" w:sz="0" w:space="0" w:color="auto"/>
            <w:left w:val="none" w:sz="0" w:space="0" w:color="auto"/>
            <w:bottom w:val="none" w:sz="0" w:space="0" w:color="auto"/>
            <w:right w:val="none" w:sz="0" w:space="0" w:color="auto"/>
          </w:divBdr>
        </w:div>
        <w:div w:id="574362698">
          <w:marLeft w:val="0"/>
          <w:marRight w:val="0"/>
          <w:marTop w:val="0"/>
          <w:marBottom w:val="0"/>
          <w:divBdr>
            <w:top w:val="none" w:sz="0" w:space="0" w:color="auto"/>
            <w:left w:val="none" w:sz="0" w:space="0" w:color="auto"/>
            <w:bottom w:val="none" w:sz="0" w:space="0" w:color="auto"/>
            <w:right w:val="none" w:sz="0" w:space="0" w:color="auto"/>
          </w:divBdr>
        </w:div>
        <w:div w:id="574629996">
          <w:marLeft w:val="0"/>
          <w:marRight w:val="0"/>
          <w:marTop w:val="0"/>
          <w:marBottom w:val="0"/>
          <w:divBdr>
            <w:top w:val="none" w:sz="0" w:space="0" w:color="auto"/>
            <w:left w:val="none" w:sz="0" w:space="0" w:color="auto"/>
            <w:bottom w:val="none" w:sz="0" w:space="0" w:color="auto"/>
            <w:right w:val="none" w:sz="0" w:space="0" w:color="auto"/>
          </w:divBdr>
        </w:div>
        <w:div w:id="582760844">
          <w:marLeft w:val="0"/>
          <w:marRight w:val="0"/>
          <w:marTop w:val="0"/>
          <w:marBottom w:val="0"/>
          <w:divBdr>
            <w:top w:val="none" w:sz="0" w:space="0" w:color="auto"/>
            <w:left w:val="none" w:sz="0" w:space="0" w:color="auto"/>
            <w:bottom w:val="none" w:sz="0" w:space="0" w:color="auto"/>
            <w:right w:val="none" w:sz="0" w:space="0" w:color="auto"/>
          </w:divBdr>
        </w:div>
        <w:div w:id="603267539">
          <w:marLeft w:val="0"/>
          <w:marRight w:val="0"/>
          <w:marTop w:val="0"/>
          <w:marBottom w:val="0"/>
          <w:divBdr>
            <w:top w:val="none" w:sz="0" w:space="0" w:color="auto"/>
            <w:left w:val="none" w:sz="0" w:space="0" w:color="auto"/>
            <w:bottom w:val="none" w:sz="0" w:space="0" w:color="auto"/>
            <w:right w:val="none" w:sz="0" w:space="0" w:color="auto"/>
          </w:divBdr>
        </w:div>
        <w:div w:id="622805439">
          <w:marLeft w:val="0"/>
          <w:marRight w:val="0"/>
          <w:marTop w:val="0"/>
          <w:marBottom w:val="0"/>
          <w:divBdr>
            <w:top w:val="none" w:sz="0" w:space="0" w:color="auto"/>
            <w:left w:val="none" w:sz="0" w:space="0" w:color="auto"/>
            <w:bottom w:val="none" w:sz="0" w:space="0" w:color="auto"/>
            <w:right w:val="none" w:sz="0" w:space="0" w:color="auto"/>
          </w:divBdr>
        </w:div>
        <w:div w:id="639265523">
          <w:marLeft w:val="0"/>
          <w:marRight w:val="0"/>
          <w:marTop w:val="0"/>
          <w:marBottom w:val="0"/>
          <w:divBdr>
            <w:top w:val="none" w:sz="0" w:space="0" w:color="auto"/>
            <w:left w:val="none" w:sz="0" w:space="0" w:color="auto"/>
            <w:bottom w:val="none" w:sz="0" w:space="0" w:color="auto"/>
            <w:right w:val="none" w:sz="0" w:space="0" w:color="auto"/>
          </w:divBdr>
        </w:div>
        <w:div w:id="642858457">
          <w:marLeft w:val="0"/>
          <w:marRight w:val="0"/>
          <w:marTop w:val="0"/>
          <w:marBottom w:val="0"/>
          <w:divBdr>
            <w:top w:val="none" w:sz="0" w:space="0" w:color="auto"/>
            <w:left w:val="none" w:sz="0" w:space="0" w:color="auto"/>
            <w:bottom w:val="none" w:sz="0" w:space="0" w:color="auto"/>
            <w:right w:val="none" w:sz="0" w:space="0" w:color="auto"/>
          </w:divBdr>
        </w:div>
        <w:div w:id="657854015">
          <w:marLeft w:val="0"/>
          <w:marRight w:val="0"/>
          <w:marTop w:val="0"/>
          <w:marBottom w:val="0"/>
          <w:divBdr>
            <w:top w:val="none" w:sz="0" w:space="0" w:color="auto"/>
            <w:left w:val="none" w:sz="0" w:space="0" w:color="auto"/>
            <w:bottom w:val="none" w:sz="0" w:space="0" w:color="auto"/>
            <w:right w:val="none" w:sz="0" w:space="0" w:color="auto"/>
          </w:divBdr>
        </w:div>
        <w:div w:id="661467833">
          <w:marLeft w:val="0"/>
          <w:marRight w:val="0"/>
          <w:marTop w:val="0"/>
          <w:marBottom w:val="0"/>
          <w:divBdr>
            <w:top w:val="none" w:sz="0" w:space="0" w:color="auto"/>
            <w:left w:val="none" w:sz="0" w:space="0" w:color="auto"/>
            <w:bottom w:val="none" w:sz="0" w:space="0" w:color="auto"/>
            <w:right w:val="none" w:sz="0" w:space="0" w:color="auto"/>
          </w:divBdr>
        </w:div>
        <w:div w:id="673068559">
          <w:marLeft w:val="0"/>
          <w:marRight w:val="0"/>
          <w:marTop w:val="0"/>
          <w:marBottom w:val="0"/>
          <w:divBdr>
            <w:top w:val="none" w:sz="0" w:space="0" w:color="auto"/>
            <w:left w:val="none" w:sz="0" w:space="0" w:color="auto"/>
            <w:bottom w:val="none" w:sz="0" w:space="0" w:color="auto"/>
            <w:right w:val="none" w:sz="0" w:space="0" w:color="auto"/>
          </w:divBdr>
        </w:div>
        <w:div w:id="709190543">
          <w:marLeft w:val="0"/>
          <w:marRight w:val="0"/>
          <w:marTop w:val="0"/>
          <w:marBottom w:val="0"/>
          <w:divBdr>
            <w:top w:val="none" w:sz="0" w:space="0" w:color="auto"/>
            <w:left w:val="none" w:sz="0" w:space="0" w:color="auto"/>
            <w:bottom w:val="none" w:sz="0" w:space="0" w:color="auto"/>
            <w:right w:val="none" w:sz="0" w:space="0" w:color="auto"/>
          </w:divBdr>
        </w:div>
        <w:div w:id="722825594">
          <w:marLeft w:val="0"/>
          <w:marRight w:val="0"/>
          <w:marTop w:val="0"/>
          <w:marBottom w:val="0"/>
          <w:divBdr>
            <w:top w:val="none" w:sz="0" w:space="0" w:color="auto"/>
            <w:left w:val="none" w:sz="0" w:space="0" w:color="auto"/>
            <w:bottom w:val="none" w:sz="0" w:space="0" w:color="auto"/>
            <w:right w:val="none" w:sz="0" w:space="0" w:color="auto"/>
          </w:divBdr>
        </w:div>
        <w:div w:id="769276145">
          <w:marLeft w:val="0"/>
          <w:marRight w:val="0"/>
          <w:marTop w:val="0"/>
          <w:marBottom w:val="0"/>
          <w:divBdr>
            <w:top w:val="none" w:sz="0" w:space="0" w:color="auto"/>
            <w:left w:val="none" w:sz="0" w:space="0" w:color="auto"/>
            <w:bottom w:val="none" w:sz="0" w:space="0" w:color="auto"/>
            <w:right w:val="none" w:sz="0" w:space="0" w:color="auto"/>
          </w:divBdr>
        </w:div>
        <w:div w:id="797837293">
          <w:marLeft w:val="0"/>
          <w:marRight w:val="0"/>
          <w:marTop w:val="0"/>
          <w:marBottom w:val="0"/>
          <w:divBdr>
            <w:top w:val="none" w:sz="0" w:space="0" w:color="auto"/>
            <w:left w:val="none" w:sz="0" w:space="0" w:color="auto"/>
            <w:bottom w:val="none" w:sz="0" w:space="0" w:color="auto"/>
            <w:right w:val="none" w:sz="0" w:space="0" w:color="auto"/>
          </w:divBdr>
        </w:div>
        <w:div w:id="821628959">
          <w:marLeft w:val="0"/>
          <w:marRight w:val="0"/>
          <w:marTop w:val="0"/>
          <w:marBottom w:val="0"/>
          <w:divBdr>
            <w:top w:val="none" w:sz="0" w:space="0" w:color="auto"/>
            <w:left w:val="none" w:sz="0" w:space="0" w:color="auto"/>
            <w:bottom w:val="none" w:sz="0" w:space="0" w:color="auto"/>
            <w:right w:val="none" w:sz="0" w:space="0" w:color="auto"/>
          </w:divBdr>
        </w:div>
        <w:div w:id="853767828">
          <w:marLeft w:val="0"/>
          <w:marRight w:val="0"/>
          <w:marTop w:val="0"/>
          <w:marBottom w:val="0"/>
          <w:divBdr>
            <w:top w:val="none" w:sz="0" w:space="0" w:color="auto"/>
            <w:left w:val="none" w:sz="0" w:space="0" w:color="auto"/>
            <w:bottom w:val="none" w:sz="0" w:space="0" w:color="auto"/>
            <w:right w:val="none" w:sz="0" w:space="0" w:color="auto"/>
          </w:divBdr>
        </w:div>
        <w:div w:id="884171313">
          <w:marLeft w:val="0"/>
          <w:marRight w:val="0"/>
          <w:marTop w:val="0"/>
          <w:marBottom w:val="0"/>
          <w:divBdr>
            <w:top w:val="none" w:sz="0" w:space="0" w:color="auto"/>
            <w:left w:val="none" w:sz="0" w:space="0" w:color="auto"/>
            <w:bottom w:val="none" w:sz="0" w:space="0" w:color="auto"/>
            <w:right w:val="none" w:sz="0" w:space="0" w:color="auto"/>
          </w:divBdr>
        </w:div>
        <w:div w:id="890383442">
          <w:marLeft w:val="0"/>
          <w:marRight w:val="0"/>
          <w:marTop w:val="0"/>
          <w:marBottom w:val="0"/>
          <w:divBdr>
            <w:top w:val="none" w:sz="0" w:space="0" w:color="auto"/>
            <w:left w:val="none" w:sz="0" w:space="0" w:color="auto"/>
            <w:bottom w:val="none" w:sz="0" w:space="0" w:color="auto"/>
            <w:right w:val="none" w:sz="0" w:space="0" w:color="auto"/>
          </w:divBdr>
        </w:div>
        <w:div w:id="934556869">
          <w:marLeft w:val="0"/>
          <w:marRight w:val="0"/>
          <w:marTop w:val="0"/>
          <w:marBottom w:val="0"/>
          <w:divBdr>
            <w:top w:val="none" w:sz="0" w:space="0" w:color="auto"/>
            <w:left w:val="none" w:sz="0" w:space="0" w:color="auto"/>
            <w:bottom w:val="none" w:sz="0" w:space="0" w:color="auto"/>
            <w:right w:val="none" w:sz="0" w:space="0" w:color="auto"/>
          </w:divBdr>
        </w:div>
        <w:div w:id="937516854">
          <w:marLeft w:val="0"/>
          <w:marRight w:val="0"/>
          <w:marTop w:val="0"/>
          <w:marBottom w:val="0"/>
          <w:divBdr>
            <w:top w:val="none" w:sz="0" w:space="0" w:color="auto"/>
            <w:left w:val="none" w:sz="0" w:space="0" w:color="auto"/>
            <w:bottom w:val="none" w:sz="0" w:space="0" w:color="auto"/>
            <w:right w:val="none" w:sz="0" w:space="0" w:color="auto"/>
          </w:divBdr>
        </w:div>
        <w:div w:id="941649680">
          <w:marLeft w:val="0"/>
          <w:marRight w:val="0"/>
          <w:marTop w:val="0"/>
          <w:marBottom w:val="0"/>
          <w:divBdr>
            <w:top w:val="none" w:sz="0" w:space="0" w:color="auto"/>
            <w:left w:val="none" w:sz="0" w:space="0" w:color="auto"/>
            <w:bottom w:val="none" w:sz="0" w:space="0" w:color="auto"/>
            <w:right w:val="none" w:sz="0" w:space="0" w:color="auto"/>
          </w:divBdr>
        </w:div>
        <w:div w:id="953900479">
          <w:marLeft w:val="0"/>
          <w:marRight w:val="0"/>
          <w:marTop w:val="0"/>
          <w:marBottom w:val="0"/>
          <w:divBdr>
            <w:top w:val="none" w:sz="0" w:space="0" w:color="auto"/>
            <w:left w:val="none" w:sz="0" w:space="0" w:color="auto"/>
            <w:bottom w:val="none" w:sz="0" w:space="0" w:color="auto"/>
            <w:right w:val="none" w:sz="0" w:space="0" w:color="auto"/>
          </w:divBdr>
        </w:div>
        <w:div w:id="967248536">
          <w:marLeft w:val="0"/>
          <w:marRight w:val="0"/>
          <w:marTop w:val="0"/>
          <w:marBottom w:val="0"/>
          <w:divBdr>
            <w:top w:val="none" w:sz="0" w:space="0" w:color="auto"/>
            <w:left w:val="none" w:sz="0" w:space="0" w:color="auto"/>
            <w:bottom w:val="none" w:sz="0" w:space="0" w:color="auto"/>
            <w:right w:val="none" w:sz="0" w:space="0" w:color="auto"/>
          </w:divBdr>
        </w:div>
        <w:div w:id="978192704">
          <w:marLeft w:val="0"/>
          <w:marRight w:val="0"/>
          <w:marTop w:val="0"/>
          <w:marBottom w:val="0"/>
          <w:divBdr>
            <w:top w:val="none" w:sz="0" w:space="0" w:color="auto"/>
            <w:left w:val="none" w:sz="0" w:space="0" w:color="auto"/>
            <w:bottom w:val="none" w:sz="0" w:space="0" w:color="auto"/>
            <w:right w:val="none" w:sz="0" w:space="0" w:color="auto"/>
          </w:divBdr>
        </w:div>
        <w:div w:id="979580604">
          <w:marLeft w:val="0"/>
          <w:marRight w:val="0"/>
          <w:marTop w:val="0"/>
          <w:marBottom w:val="0"/>
          <w:divBdr>
            <w:top w:val="none" w:sz="0" w:space="0" w:color="auto"/>
            <w:left w:val="none" w:sz="0" w:space="0" w:color="auto"/>
            <w:bottom w:val="none" w:sz="0" w:space="0" w:color="auto"/>
            <w:right w:val="none" w:sz="0" w:space="0" w:color="auto"/>
          </w:divBdr>
        </w:div>
        <w:div w:id="983045153">
          <w:marLeft w:val="0"/>
          <w:marRight w:val="0"/>
          <w:marTop w:val="0"/>
          <w:marBottom w:val="0"/>
          <w:divBdr>
            <w:top w:val="none" w:sz="0" w:space="0" w:color="auto"/>
            <w:left w:val="none" w:sz="0" w:space="0" w:color="auto"/>
            <w:bottom w:val="none" w:sz="0" w:space="0" w:color="auto"/>
            <w:right w:val="none" w:sz="0" w:space="0" w:color="auto"/>
          </w:divBdr>
        </w:div>
        <w:div w:id="1003047949">
          <w:marLeft w:val="0"/>
          <w:marRight w:val="0"/>
          <w:marTop w:val="0"/>
          <w:marBottom w:val="0"/>
          <w:divBdr>
            <w:top w:val="none" w:sz="0" w:space="0" w:color="auto"/>
            <w:left w:val="none" w:sz="0" w:space="0" w:color="auto"/>
            <w:bottom w:val="none" w:sz="0" w:space="0" w:color="auto"/>
            <w:right w:val="none" w:sz="0" w:space="0" w:color="auto"/>
          </w:divBdr>
        </w:div>
        <w:div w:id="1014306700">
          <w:marLeft w:val="0"/>
          <w:marRight w:val="0"/>
          <w:marTop w:val="0"/>
          <w:marBottom w:val="0"/>
          <w:divBdr>
            <w:top w:val="none" w:sz="0" w:space="0" w:color="auto"/>
            <w:left w:val="none" w:sz="0" w:space="0" w:color="auto"/>
            <w:bottom w:val="none" w:sz="0" w:space="0" w:color="auto"/>
            <w:right w:val="none" w:sz="0" w:space="0" w:color="auto"/>
          </w:divBdr>
        </w:div>
        <w:div w:id="1025981728">
          <w:marLeft w:val="0"/>
          <w:marRight w:val="0"/>
          <w:marTop w:val="0"/>
          <w:marBottom w:val="0"/>
          <w:divBdr>
            <w:top w:val="none" w:sz="0" w:space="0" w:color="auto"/>
            <w:left w:val="none" w:sz="0" w:space="0" w:color="auto"/>
            <w:bottom w:val="none" w:sz="0" w:space="0" w:color="auto"/>
            <w:right w:val="none" w:sz="0" w:space="0" w:color="auto"/>
          </w:divBdr>
        </w:div>
        <w:div w:id="1033650211">
          <w:marLeft w:val="0"/>
          <w:marRight w:val="0"/>
          <w:marTop w:val="0"/>
          <w:marBottom w:val="0"/>
          <w:divBdr>
            <w:top w:val="none" w:sz="0" w:space="0" w:color="auto"/>
            <w:left w:val="none" w:sz="0" w:space="0" w:color="auto"/>
            <w:bottom w:val="none" w:sz="0" w:space="0" w:color="auto"/>
            <w:right w:val="none" w:sz="0" w:space="0" w:color="auto"/>
          </w:divBdr>
        </w:div>
        <w:div w:id="1052540296">
          <w:marLeft w:val="0"/>
          <w:marRight w:val="0"/>
          <w:marTop w:val="0"/>
          <w:marBottom w:val="0"/>
          <w:divBdr>
            <w:top w:val="none" w:sz="0" w:space="0" w:color="auto"/>
            <w:left w:val="none" w:sz="0" w:space="0" w:color="auto"/>
            <w:bottom w:val="none" w:sz="0" w:space="0" w:color="auto"/>
            <w:right w:val="none" w:sz="0" w:space="0" w:color="auto"/>
          </w:divBdr>
        </w:div>
        <w:div w:id="1063521968">
          <w:marLeft w:val="0"/>
          <w:marRight w:val="0"/>
          <w:marTop w:val="0"/>
          <w:marBottom w:val="0"/>
          <w:divBdr>
            <w:top w:val="none" w:sz="0" w:space="0" w:color="auto"/>
            <w:left w:val="none" w:sz="0" w:space="0" w:color="auto"/>
            <w:bottom w:val="none" w:sz="0" w:space="0" w:color="auto"/>
            <w:right w:val="none" w:sz="0" w:space="0" w:color="auto"/>
          </w:divBdr>
        </w:div>
        <w:div w:id="1105732555">
          <w:marLeft w:val="0"/>
          <w:marRight w:val="0"/>
          <w:marTop w:val="0"/>
          <w:marBottom w:val="0"/>
          <w:divBdr>
            <w:top w:val="none" w:sz="0" w:space="0" w:color="auto"/>
            <w:left w:val="none" w:sz="0" w:space="0" w:color="auto"/>
            <w:bottom w:val="none" w:sz="0" w:space="0" w:color="auto"/>
            <w:right w:val="none" w:sz="0" w:space="0" w:color="auto"/>
          </w:divBdr>
        </w:div>
        <w:div w:id="1106775403">
          <w:marLeft w:val="0"/>
          <w:marRight w:val="0"/>
          <w:marTop w:val="0"/>
          <w:marBottom w:val="0"/>
          <w:divBdr>
            <w:top w:val="none" w:sz="0" w:space="0" w:color="auto"/>
            <w:left w:val="none" w:sz="0" w:space="0" w:color="auto"/>
            <w:bottom w:val="none" w:sz="0" w:space="0" w:color="auto"/>
            <w:right w:val="none" w:sz="0" w:space="0" w:color="auto"/>
          </w:divBdr>
        </w:div>
        <w:div w:id="1113477089">
          <w:marLeft w:val="0"/>
          <w:marRight w:val="0"/>
          <w:marTop w:val="0"/>
          <w:marBottom w:val="0"/>
          <w:divBdr>
            <w:top w:val="none" w:sz="0" w:space="0" w:color="auto"/>
            <w:left w:val="none" w:sz="0" w:space="0" w:color="auto"/>
            <w:bottom w:val="none" w:sz="0" w:space="0" w:color="auto"/>
            <w:right w:val="none" w:sz="0" w:space="0" w:color="auto"/>
          </w:divBdr>
        </w:div>
        <w:div w:id="1137332449">
          <w:marLeft w:val="0"/>
          <w:marRight w:val="0"/>
          <w:marTop w:val="0"/>
          <w:marBottom w:val="0"/>
          <w:divBdr>
            <w:top w:val="none" w:sz="0" w:space="0" w:color="auto"/>
            <w:left w:val="none" w:sz="0" w:space="0" w:color="auto"/>
            <w:bottom w:val="none" w:sz="0" w:space="0" w:color="auto"/>
            <w:right w:val="none" w:sz="0" w:space="0" w:color="auto"/>
          </w:divBdr>
        </w:div>
        <w:div w:id="1146094816">
          <w:marLeft w:val="0"/>
          <w:marRight w:val="0"/>
          <w:marTop w:val="0"/>
          <w:marBottom w:val="0"/>
          <w:divBdr>
            <w:top w:val="none" w:sz="0" w:space="0" w:color="auto"/>
            <w:left w:val="none" w:sz="0" w:space="0" w:color="auto"/>
            <w:bottom w:val="none" w:sz="0" w:space="0" w:color="auto"/>
            <w:right w:val="none" w:sz="0" w:space="0" w:color="auto"/>
          </w:divBdr>
        </w:div>
        <w:div w:id="1157460494">
          <w:marLeft w:val="0"/>
          <w:marRight w:val="0"/>
          <w:marTop w:val="0"/>
          <w:marBottom w:val="0"/>
          <w:divBdr>
            <w:top w:val="none" w:sz="0" w:space="0" w:color="auto"/>
            <w:left w:val="none" w:sz="0" w:space="0" w:color="auto"/>
            <w:bottom w:val="none" w:sz="0" w:space="0" w:color="auto"/>
            <w:right w:val="none" w:sz="0" w:space="0" w:color="auto"/>
          </w:divBdr>
        </w:div>
        <w:div w:id="1158426441">
          <w:marLeft w:val="0"/>
          <w:marRight w:val="0"/>
          <w:marTop w:val="0"/>
          <w:marBottom w:val="0"/>
          <w:divBdr>
            <w:top w:val="none" w:sz="0" w:space="0" w:color="auto"/>
            <w:left w:val="none" w:sz="0" w:space="0" w:color="auto"/>
            <w:bottom w:val="none" w:sz="0" w:space="0" w:color="auto"/>
            <w:right w:val="none" w:sz="0" w:space="0" w:color="auto"/>
          </w:divBdr>
        </w:div>
        <w:div w:id="1160804560">
          <w:marLeft w:val="0"/>
          <w:marRight w:val="0"/>
          <w:marTop w:val="0"/>
          <w:marBottom w:val="0"/>
          <w:divBdr>
            <w:top w:val="none" w:sz="0" w:space="0" w:color="auto"/>
            <w:left w:val="none" w:sz="0" w:space="0" w:color="auto"/>
            <w:bottom w:val="none" w:sz="0" w:space="0" w:color="auto"/>
            <w:right w:val="none" w:sz="0" w:space="0" w:color="auto"/>
          </w:divBdr>
        </w:div>
        <w:div w:id="1230918468">
          <w:marLeft w:val="0"/>
          <w:marRight w:val="0"/>
          <w:marTop w:val="0"/>
          <w:marBottom w:val="0"/>
          <w:divBdr>
            <w:top w:val="none" w:sz="0" w:space="0" w:color="auto"/>
            <w:left w:val="none" w:sz="0" w:space="0" w:color="auto"/>
            <w:bottom w:val="none" w:sz="0" w:space="0" w:color="auto"/>
            <w:right w:val="none" w:sz="0" w:space="0" w:color="auto"/>
          </w:divBdr>
        </w:div>
        <w:div w:id="1281061754">
          <w:marLeft w:val="0"/>
          <w:marRight w:val="0"/>
          <w:marTop w:val="0"/>
          <w:marBottom w:val="0"/>
          <w:divBdr>
            <w:top w:val="none" w:sz="0" w:space="0" w:color="auto"/>
            <w:left w:val="none" w:sz="0" w:space="0" w:color="auto"/>
            <w:bottom w:val="none" w:sz="0" w:space="0" w:color="auto"/>
            <w:right w:val="none" w:sz="0" w:space="0" w:color="auto"/>
          </w:divBdr>
        </w:div>
        <w:div w:id="1297299114">
          <w:marLeft w:val="0"/>
          <w:marRight w:val="0"/>
          <w:marTop w:val="0"/>
          <w:marBottom w:val="0"/>
          <w:divBdr>
            <w:top w:val="none" w:sz="0" w:space="0" w:color="auto"/>
            <w:left w:val="none" w:sz="0" w:space="0" w:color="auto"/>
            <w:bottom w:val="none" w:sz="0" w:space="0" w:color="auto"/>
            <w:right w:val="none" w:sz="0" w:space="0" w:color="auto"/>
          </w:divBdr>
        </w:div>
        <w:div w:id="1361126165">
          <w:marLeft w:val="0"/>
          <w:marRight w:val="0"/>
          <w:marTop w:val="0"/>
          <w:marBottom w:val="0"/>
          <w:divBdr>
            <w:top w:val="none" w:sz="0" w:space="0" w:color="auto"/>
            <w:left w:val="none" w:sz="0" w:space="0" w:color="auto"/>
            <w:bottom w:val="none" w:sz="0" w:space="0" w:color="auto"/>
            <w:right w:val="none" w:sz="0" w:space="0" w:color="auto"/>
          </w:divBdr>
        </w:div>
        <w:div w:id="1391004855">
          <w:marLeft w:val="0"/>
          <w:marRight w:val="0"/>
          <w:marTop w:val="0"/>
          <w:marBottom w:val="0"/>
          <w:divBdr>
            <w:top w:val="none" w:sz="0" w:space="0" w:color="auto"/>
            <w:left w:val="none" w:sz="0" w:space="0" w:color="auto"/>
            <w:bottom w:val="none" w:sz="0" w:space="0" w:color="auto"/>
            <w:right w:val="none" w:sz="0" w:space="0" w:color="auto"/>
          </w:divBdr>
        </w:div>
        <w:div w:id="1391730191">
          <w:marLeft w:val="0"/>
          <w:marRight w:val="0"/>
          <w:marTop w:val="0"/>
          <w:marBottom w:val="0"/>
          <w:divBdr>
            <w:top w:val="none" w:sz="0" w:space="0" w:color="auto"/>
            <w:left w:val="none" w:sz="0" w:space="0" w:color="auto"/>
            <w:bottom w:val="none" w:sz="0" w:space="0" w:color="auto"/>
            <w:right w:val="none" w:sz="0" w:space="0" w:color="auto"/>
          </w:divBdr>
        </w:div>
        <w:div w:id="1450589126">
          <w:marLeft w:val="0"/>
          <w:marRight w:val="0"/>
          <w:marTop w:val="0"/>
          <w:marBottom w:val="0"/>
          <w:divBdr>
            <w:top w:val="none" w:sz="0" w:space="0" w:color="auto"/>
            <w:left w:val="none" w:sz="0" w:space="0" w:color="auto"/>
            <w:bottom w:val="none" w:sz="0" w:space="0" w:color="auto"/>
            <w:right w:val="none" w:sz="0" w:space="0" w:color="auto"/>
          </w:divBdr>
        </w:div>
        <w:div w:id="1488470627">
          <w:marLeft w:val="0"/>
          <w:marRight w:val="0"/>
          <w:marTop w:val="0"/>
          <w:marBottom w:val="0"/>
          <w:divBdr>
            <w:top w:val="none" w:sz="0" w:space="0" w:color="auto"/>
            <w:left w:val="none" w:sz="0" w:space="0" w:color="auto"/>
            <w:bottom w:val="none" w:sz="0" w:space="0" w:color="auto"/>
            <w:right w:val="none" w:sz="0" w:space="0" w:color="auto"/>
          </w:divBdr>
        </w:div>
        <w:div w:id="1499613492">
          <w:marLeft w:val="0"/>
          <w:marRight w:val="0"/>
          <w:marTop w:val="0"/>
          <w:marBottom w:val="0"/>
          <w:divBdr>
            <w:top w:val="none" w:sz="0" w:space="0" w:color="auto"/>
            <w:left w:val="none" w:sz="0" w:space="0" w:color="auto"/>
            <w:bottom w:val="none" w:sz="0" w:space="0" w:color="auto"/>
            <w:right w:val="none" w:sz="0" w:space="0" w:color="auto"/>
          </w:divBdr>
        </w:div>
        <w:div w:id="1507088422">
          <w:marLeft w:val="0"/>
          <w:marRight w:val="0"/>
          <w:marTop w:val="0"/>
          <w:marBottom w:val="0"/>
          <w:divBdr>
            <w:top w:val="none" w:sz="0" w:space="0" w:color="auto"/>
            <w:left w:val="none" w:sz="0" w:space="0" w:color="auto"/>
            <w:bottom w:val="none" w:sz="0" w:space="0" w:color="auto"/>
            <w:right w:val="none" w:sz="0" w:space="0" w:color="auto"/>
          </w:divBdr>
        </w:div>
        <w:div w:id="1516963662">
          <w:marLeft w:val="0"/>
          <w:marRight w:val="0"/>
          <w:marTop w:val="0"/>
          <w:marBottom w:val="0"/>
          <w:divBdr>
            <w:top w:val="none" w:sz="0" w:space="0" w:color="auto"/>
            <w:left w:val="none" w:sz="0" w:space="0" w:color="auto"/>
            <w:bottom w:val="none" w:sz="0" w:space="0" w:color="auto"/>
            <w:right w:val="none" w:sz="0" w:space="0" w:color="auto"/>
          </w:divBdr>
        </w:div>
        <w:div w:id="1527911472">
          <w:marLeft w:val="0"/>
          <w:marRight w:val="0"/>
          <w:marTop w:val="0"/>
          <w:marBottom w:val="0"/>
          <w:divBdr>
            <w:top w:val="none" w:sz="0" w:space="0" w:color="auto"/>
            <w:left w:val="none" w:sz="0" w:space="0" w:color="auto"/>
            <w:bottom w:val="none" w:sz="0" w:space="0" w:color="auto"/>
            <w:right w:val="none" w:sz="0" w:space="0" w:color="auto"/>
          </w:divBdr>
        </w:div>
        <w:div w:id="1533031848">
          <w:marLeft w:val="0"/>
          <w:marRight w:val="0"/>
          <w:marTop w:val="0"/>
          <w:marBottom w:val="0"/>
          <w:divBdr>
            <w:top w:val="none" w:sz="0" w:space="0" w:color="auto"/>
            <w:left w:val="none" w:sz="0" w:space="0" w:color="auto"/>
            <w:bottom w:val="none" w:sz="0" w:space="0" w:color="auto"/>
            <w:right w:val="none" w:sz="0" w:space="0" w:color="auto"/>
          </w:divBdr>
        </w:div>
        <w:div w:id="1534033437">
          <w:marLeft w:val="0"/>
          <w:marRight w:val="0"/>
          <w:marTop w:val="0"/>
          <w:marBottom w:val="0"/>
          <w:divBdr>
            <w:top w:val="none" w:sz="0" w:space="0" w:color="auto"/>
            <w:left w:val="none" w:sz="0" w:space="0" w:color="auto"/>
            <w:bottom w:val="none" w:sz="0" w:space="0" w:color="auto"/>
            <w:right w:val="none" w:sz="0" w:space="0" w:color="auto"/>
          </w:divBdr>
        </w:div>
        <w:div w:id="1557398844">
          <w:marLeft w:val="0"/>
          <w:marRight w:val="0"/>
          <w:marTop w:val="0"/>
          <w:marBottom w:val="0"/>
          <w:divBdr>
            <w:top w:val="none" w:sz="0" w:space="0" w:color="auto"/>
            <w:left w:val="none" w:sz="0" w:space="0" w:color="auto"/>
            <w:bottom w:val="none" w:sz="0" w:space="0" w:color="auto"/>
            <w:right w:val="none" w:sz="0" w:space="0" w:color="auto"/>
          </w:divBdr>
        </w:div>
        <w:div w:id="1566530920">
          <w:marLeft w:val="0"/>
          <w:marRight w:val="0"/>
          <w:marTop w:val="0"/>
          <w:marBottom w:val="0"/>
          <w:divBdr>
            <w:top w:val="none" w:sz="0" w:space="0" w:color="auto"/>
            <w:left w:val="none" w:sz="0" w:space="0" w:color="auto"/>
            <w:bottom w:val="none" w:sz="0" w:space="0" w:color="auto"/>
            <w:right w:val="none" w:sz="0" w:space="0" w:color="auto"/>
          </w:divBdr>
        </w:div>
        <w:div w:id="1580095023">
          <w:marLeft w:val="0"/>
          <w:marRight w:val="0"/>
          <w:marTop w:val="0"/>
          <w:marBottom w:val="0"/>
          <w:divBdr>
            <w:top w:val="none" w:sz="0" w:space="0" w:color="auto"/>
            <w:left w:val="none" w:sz="0" w:space="0" w:color="auto"/>
            <w:bottom w:val="none" w:sz="0" w:space="0" w:color="auto"/>
            <w:right w:val="none" w:sz="0" w:space="0" w:color="auto"/>
          </w:divBdr>
        </w:div>
        <w:div w:id="1584602113">
          <w:marLeft w:val="0"/>
          <w:marRight w:val="0"/>
          <w:marTop w:val="0"/>
          <w:marBottom w:val="0"/>
          <w:divBdr>
            <w:top w:val="none" w:sz="0" w:space="0" w:color="auto"/>
            <w:left w:val="none" w:sz="0" w:space="0" w:color="auto"/>
            <w:bottom w:val="none" w:sz="0" w:space="0" w:color="auto"/>
            <w:right w:val="none" w:sz="0" w:space="0" w:color="auto"/>
          </w:divBdr>
        </w:div>
        <w:div w:id="1585609396">
          <w:marLeft w:val="0"/>
          <w:marRight w:val="0"/>
          <w:marTop w:val="0"/>
          <w:marBottom w:val="0"/>
          <w:divBdr>
            <w:top w:val="none" w:sz="0" w:space="0" w:color="auto"/>
            <w:left w:val="none" w:sz="0" w:space="0" w:color="auto"/>
            <w:bottom w:val="none" w:sz="0" w:space="0" w:color="auto"/>
            <w:right w:val="none" w:sz="0" w:space="0" w:color="auto"/>
          </w:divBdr>
        </w:div>
        <w:div w:id="1589852848">
          <w:marLeft w:val="0"/>
          <w:marRight w:val="0"/>
          <w:marTop w:val="0"/>
          <w:marBottom w:val="0"/>
          <w:divBdr>
            <w:top w:val="none" w:sz="0" w:space="0" w:color="auto"/>
            <w:left w:val="none" w:sz="0" w:space="0" w:color="auto"/>
            <w:bottom w:val="none" w:sz="0" w:space="0" w:color="auto"/>
            <w:right w:val="none" w:sz="0" w:space="0" w:color="auto"/>
          </w:divBdr>
        </w:div>
        <w:div w:id="1592857340">
          <w:marLeft w:val="0"/>
          <w:marRight w:val="0"/>
          <w:marTop w:val="0"/>
          <w:marBottom w:val="0"/>
          <w:divBdr>
            <w:top w:val="none" w:sz="0" w:space="0" w:color="auto"/>
            <w:left w:val="none" w:sz="0" w:space="0" w:color="auto"/>
            <w:bottom w:val="none" w:sz="0" w:space="0" w:color="auto"/>
            <w:right w:val="none" w:sz="0" w:space="0" w:color="auto"/>
          </w:divBdr>
        </w:div>
        <w:div w:id="1620186772">
          <w:marLeft w:val="0"/>
          <w:marRight w:val="0"/>
          <w:marTop w:val="0"/>
          <w:marBottom w:val="0"/>
          <w:divBdr>
            <w:top w:val="none" w:sz="0" w:space="0" w:color="auto"/>
            <w:left w:val="none" w:sz="0" w:space="0" w:color="auto"/>
            <w:bottom w:val="none" w:sz="0" w:space="0" w:color="auto"/>
            <w:right w:val="none" w:sz="0" w:space="0" w:color="auto"/>
          </w:divBdr>
        </w:div>
        <w:div w:id="1625500969">
          <w:marLeft w:val="0"/>
          <w:marRight w:val="0"/>
          <w:marTop w:val="0"/>
          <w:marBottom w:val="0"/>
          <w:divBdr>
            <w:top w:val="none" w:sz="0" w:space="0" w:color="auto"/>
            <w:left w:val="none" w:sz="0" w:space="0" w:color="auto"/>
            <w:bottom w:val="none" w:sz="0" w:space="0" w:color="auto"/>
            <w:right w:val="none" w:sz="0" w:space="0" w:color="auto"/>
          </w:divBdr>
        </w:div>
        <w:div w:id="1634483795">
          <w:marLeft w:val="0"/>
          <w:marRight w:val="0"/>
          <w:marTop w:val="0"/>
          <w:marBottom w:val="0"/>
          <w:divBdr>
            <w:top w:val="none" w:sz="0" w:space="0" w:color="auto"/>
            <w:left w:val="none" w:sz="0" w:space="0" w:color="auto"/>
            <w:bottom w:val="none" w:sz="0" w:space="0" w:color="auto"/>
            <w:right w:val="none" w:sz="0" w:space="0" w:color="auto"/>
          </w:divBdr>
        </w:div>
        <w:div w:id="1648703131">
          <w:marLeft w:val="0"/>
          <w:marRight w:val="0"/>
          <w:marTop w:val="0"/>
          <w:marBottom w:val="0"/>
          <w:divBdr>
            <w:top w:val="none" w:sz="0" w:space="0" w:color="auto"/>
            <w:left w:val="none" w:sz="0" w:space="0" w:color="auto"/>
            <w:bottom w:val="none" w:sz="0" w:space="0" w:color="auto"/>
            <w:right w:val="none" w:sz="0" w:space="0" w:color="auto"/>
          </w:divBdr>
        </w:div>
        <w:div w:id="1658998262">
          <w:marLeft w:val="0"/>
          <w:marRight w:val="0"/>
          <w:marTop w:val="0"/>
          <w:marBottom w:val="0"/>
          <w:divBdr>
            <w:top w:val="none" w:sz="0" w:space="0" w:color="auto"/>
            <w:left w:val="none" w:sz="0" w:space="0" w:color="auto"/>
            <w:bottom w:val="none" w:sz="0" w:space="0" w:color="auto"/>
            <w:right w:val="none" w:sz="0" w:space="0" w:color="auto"/>
          </w:divBdr>
        </w:div>
        <w:div w:id="1671522107">
          <w:marLeft w:val="0"/>
          <w:marRight w:val="0"/>
          <w:marTop w:val="0"/>
          <w:marBottom w:val="0"/>
          <w:divBdr>
            <w:top w:val="none" w:sz="0" w:space="0" w:color="auto"/>
            <w:left w:val="none" w:sz="0" w:space="0" w:color="auto"/>
            <w:bottom w:val="none" w:sz="0" w:space="0" w:color="auto"/>
            <w:right w:val="none" w:sz="0" w:space="0" w:color="auto"/>
          </w:divBdr>
        </w:div>
        <w:div w:id="1674995532">
          <w:marLeft w:val="0"/>
          <w:marRight w:val="0"/>
          <w:marTop w:val="0"/>
          <w:marBottom w:val="0"/>
          <w:divBdr>
            <w:top w:val="none" w:sz="0" w:space="0" w:color="auto"/>
            <w:left w:val="none" w:sz="0" w:space="0" w:color="auto"/>
            <w:bottom w:val="none" w:sz="0" w:space="0" w:color="auto"/>
            <w:right w:val="none" w:sz="0" w:space="0" w:color="auto"/>
          </w:divBdr>
        </w:div>
        <w:div w:id="1736124685">
          <w:marLeft w:val="0"/>
          <w:marRight w:val="0"/>
          <w:marTop w:val="0"/>
          <w:marBottom w:val="0"/>
          <w:divBdr>
            <w:top w:val="none" w:sz="0" w:space="0" w:color="auto"/>
            <w:left w:val="none" w:sz="0" w:space="0" w:color="auto"/>
            <w:bottom w:val="none" w:sz="0" w:space="0" w:color="auto"/>
            <w:right w:val="none" w:sz="0" w:space="0" w:color="auto"/>
          </w:divBdr>
        </w:div>
        <w:div w:id="1742023089">
          <w:marLeft w:val="0"/>
          <w:marRight w:val="0"/>
          <w:marTop w:val="0"/>
          <w:marBottom w:val="0"/>
          <w:divBdr>
            <w:top w:val="none" w:sz="0" w:space="0" w:color="auto"/>
            <w:left w:val="none" w:sz="0" w:space="0" w:color="auto"/>
            <w:bottom w:val="none" w:sz="0" w:space="0" w:color="auto"/>
            <w:right w:val="none" w:sz="0" w:space="0" w:color="auto"/>
          </w:divBdr>
        </w:div>
        <w:div w:id="1752581533">
          <w:marLeft w:val="0"/>
          <w:marRight w:val="0"/>
          <w:marTop w:val="0"/>
          <w:marBottom w:val="0"/>
          <w:divBdr>
            <w:top w:val="none" w:sz="0" w:space="0" w:color="auto"/>
            <w:left w:val="none" w:sz="0" w:space="0" w:color="auto"/>
            <w:bottom w:val="none" w:sz="0" w:space="0" w:color="auto"/>
            <w:right w:val="none" w:sz="0" w:space="0" w:color="auto"/>
          </w:divBdr>
        </w:div>
        <w:div w:id="1761483104">
          <w:marLeft w:val="0"/>
          <w:marRight w:val="0"/>
          <w:marTop w:val="0"/>
          <w:marBottom w:val="0"/>
          <w:divBdr>
            <w:top w:val="none" w:sz="0" w:space="0" w:color="auto"/>
            <w:left w:val="none" w:sz="0" w:space="0" w:color="auto"/>
            <w:bottom w:val="none" w:sz="0" w:space="0" w:color="auto"/>
            <w:right w:val="none" w:sz="0" w:space="0" w:color="auto"/>
          </w:divBdr>
        </w:div>
        <w:div w:id="1767336401">
          <w:marLeft w:val="0"/>
          <w:marRight w:val="0"/>
          <w:marTop w:val="0"/>
          <w:marBottom w:val="0"/>
          <w:divBdr>
            <w:top w:val="none" w:sz="0" w:space="0" w:color="auto"/>
            <w:left w:val="none" w:sz="0" w:space="0" w:color="auto"/>
            <w:bottom w:val="none" w:sz="0" w:space="0" w:color="auto"/>
            <w:right w:val="none" w:sz="0" w:space="0" w:color="auto"/>
          </w:divBdr>
        </w:div>
        <w:div w:id="1787384866">
          <w:marLeft w:val="0"/>
          <w:marRight w:val="0"/>
          <w:marTop w:val="0"/>
          <w:marBottom w:val="0"/>
          <w:divBdr>
            <w:top w:val="none" w:sz="0" w:space="0" w:color="auto"/>
            <w:left w:val="none" w:sz="0" w:space="0" w:color="auto"/>
            <w:bottom w:val="none" w:sz="0" w:space="0" w:color="auto"/>
            <w:right w:val="none" w:sz="0" w:space="0" w:color="auto"/>
          </w:divBdr>
        </w:div>
        <w:div w:id="1802579485">
          <w:marLeft w:val="0"/>
          <w:marRight w:val="0"/>
          <w:marTop w:val="0"/>
          <w:marBottom w:val="0"/>
          <w:divBdr>
            <w:top w:val="none" w:sz="0" w:space="0" w:color="auto"/>
            <w:left w:val="none" w:sz="0" w:space="0" w:color="auto"/>
            <w:bottom w:val="none" w:sz="0" w:space="0" w:color="auto"/>
            <w:right w:val="none" w:sz="0" w:space="0" w:color="auto"/>
          </w:divBdr>
        </w:div>
        <w:div w:id="1804495316">
          <w:marLeft w:val="0"/>
          <w:marRight w:val="0"/>
          <w:marTop w:val="0"/>
          <w:marBottom w:val="0"/>
          <w:divBdr>
            <w:top w:val="none" w:sz="0" w:space="0" w:color="auto"/>
            <w:left w:val="none" w:sz="0" w:space="0" w:color="auto"/>
            <w:bottom w:val="none" w:sz="0" w:space="0" w:color="auto"/>
            <w:right w:val="none" w:sz="0" w:space="0" w:color="auto"/>
          </w:divBdr>
        </w:div>
        <w:div w:id="1822649946">
          <w:marLeft w:val="0"/>
          <w:marRight w:val="0"/>
          <w:marTop w:val="0"/>
          <w:marBottom w:val="0"/>
          <w:divBdr>
            <w:top w:val="none" w:sz="0" w:space="0" w:color="auto"/>
            <w:left w:val="none" w:sz="0" w:space="0" w:color="auto"/>
            <w:bottom w:val="none" w:sz="0" w:space="0" w:color="auto"/>
            <w:right w:val="none" w:sz="0" w:space="0" w:color="auto"/>
          </w:divBdr>
        </w:div>
        <w:div w:id="1829176216">
          <w:marLeft w:val="0"/>
          <w:marRight w:val="0"/>
          <w:marTop w:val="0"/>
          <w:marBottom w:val="0"/>
          <w:divBdr>
            <w:top w:val="none" w:sz="0" w:space="0" w:color="auto"/>
            <w:left w:val="none" w:sz="0" w:space="0" w:color="auto"/>
            <w:bottom w:val="none" w:sz="0" w:space="0" w:color="auto"/>
            <w:right w:val="none" w:sz="0" w:space="0" w:color="auto"/>
          </w:divBdr>
        </w:div>
        <w:div w:id="1829200203">
          <w:marLeft w:val="0"/>
          <w:marRight w:val="0"/>
          <w:marTop w:val="0"/>
          <w:marBottom w:val="0"/>
          <w:divBdr>
            <w:top w:val="none" w:sz="0" w:space="0" w:color="auto"/>
            <w:left w:val="none" w:sz="0" w:space="0" w:color="auto"/>
            <w:bottom w:val="none" w:sz="0" w:space="0" w:color="auto"/>
            <w:right w:val="none" w:sz="0" w:space="0" w:color="auto"/>
          </w:divBdr>
        </w:div>
        <w:div w:id="1847010660">
          <w:marLeft w:val="0"/>
          <w:marRight w:val="0"/>
          <w:marTop w:val="0"/>
          <w:marBottom w:val="0"/>
          <w:divBdr>
            <w:top w:val="none" w:sz="0" w:space="0" w:color="auto"/>
            <w:left w:val="none" w:sz="0" w:space="0" w:color="auto"/>
            <w:bottom w:val="none" w:sz="0" w:space="0" w:color="auto"/>
            <w:right w:val="none" w:sz="0" w:space="0" w:color="auto"/>
          </w:divBdr>
        </w:div>
        <w:div w:id="1856265009">
          <w:marLeft w:val="0"/>
          <w:marRight w:val="0"/>
          <w:marTop w:val="0"/>
          <w:marBottom w:val="0"/>
          <w:divBdr>
            <w:top w:val="none" w:sz="0" w:space="0" w:color="auto"/>
            <w:left w:val="none" w:sz="0" w:space="0" w:color="auto"/>
            <w:bottom w:val="none" w:sz="0" w:space="0" w:color="auto"/>
            <w:right w:val="none" w:sz="0" w:space="0" w:color="auto"/>
          </w:divBdr>
        </w:div>
        <w:div w:id="1863933681">
          <w:marLeft w:val="0"/>
          <w:marRight w:val="0"/>
          <w:marTop w:val="0"/>
          <w:marBottom w:val="0"/>
          <w:divBdr>
            <w:top w:val="none" w:sz="0" w:space="0" w:color="auto"/>
            <w:left w:val="none" w:sz="0" w:space="0" w:color="auto"/>
            <w:bottom w:val="none" w:sz="0" w:space="0" w:color="auto"/>
            <w:right w:val="none" w:sz="0" w:space="0" w:color="auto"/>
          </w:divBdr>
        </w:div>
        <w:div w:id="1866820901">
          <w:marLeft w:val="0"/>
          <w:marRight w:val="0"/>
          <w:marTop w:val="0"/>
          <w:marBottom w:val="0"/>
          <w:divBdr>
            <w:top w:val="none" w:sz="0" w:space="0" w:color="auto"/>
            <w:left w:val="none" w:sz="0" w:space="0" w:color="auto"/>
            <w:bottom w:val="none" w:sz="0" w:space="0" w:color="auto"/>
            <w:right w:val="none" w:sz="0" w:space="0" w:color="auto"/>
          </w:divBdr>
        </w:div>
        <w:div w:id="1913660662">
          <w:marLeft w:val="0"/>
          <w:marRight w:val="0"/>
          <w:marTop w:val="0"/>
          <w:marBottom w:val="0"/>
          <w:divBdr>
            <w:top w:val="none" w:sz="0" w:space="0" w:color="auto"/>
            <w:left w:val="none" w:sz="0" w:space="0" w:color="auto"/>
            <w:bottom w:val="none" w:sz="0" w:space="0" w:color="auto"/>
            <w:right w:val="none" w:sz="0" w:space="0" w:color="auto"/>
          </w:divBdr>
        </w:div>
        <w:div w:id="1921284522">
          <w:marLeft w:val="0"/>
          <w:marRight w:val="0"/>
          <w:marTop w:val="0"/>
          <w:marBottom w:val="0"/>
          <w:divBdr>
            <w:top w:val="none" w:sz="0" w:space="0" w:color="auto"/>
            <w:left w:val="none" w:sz="0" w:space="0" w:color="auto"/>
            <w:bottom w:val="none" w:sz="0" w:space="0" w:color="auto"/>
            <w:right w:val="none" w:sz="0" w:space="0" w:color="auto"/>
          </w:divBdr>
        </w:div>
        <w:div w:id="1956868720">
          <w:marLeft w:val="0"/>
          <w:marRight w:val="0"/>
          <w:marTop w:val="0"/>
          <w:marBottom w:val="0"/>
          <w:divBdr>
            <w:top w:val="none" w:sz="0" w:space="0" w:color="auto"/>
            <w:left w:val="none" w:sz="0" w:space="0" w:color="auto"/>
            <w:bottom w:val="none" w:sz="0" w:space="0" w:color="auto"/>
            <w:right w:val="none" w:sz="0" w:space="0" w:color="auto"/>
          </w:divBdr>
        </w:div>
        <w:div w:id="1973368067">
          <w:marLeft w:val="0"/>
          <w:marRight w:val="0"/>
          <w:marTop w:val="0"/>
          <w:marBottom w:val="0"/>
          <w:divBdr>
            <w:top w:val="none" w:sz="0" w:space="0" w:color="auto"/>
            <w:left w:val="none" w:sz="0" w:space="0" w:color="auto"/>
            <w:bottom w:val="none" w:sz="0" w:space="0" w:color="auto"/>
            <w:right w:val="none" w:sz="0" w:space="0" w:color="auto"/>
          </w:divBdr>
        </w:div>
        <w:div w:id="2019890322">
          <w:marLeft w:val="0"/>
          <w:marRight w:val="0"/>
          <w:marTop w:val="0"/>
          <w:marBottom w:val="0"/>
          <w:divBdr>
            <w:top w:val="none" w:sz="0" w:space="0" w:color="auto"/>
            <w:left w:val="none" w:sz="0" w:space="0" w:color="auto"/>
            <w:bottom w:val="none" w:sz="0" w:space="0" w:color="auto"/>
            <w:right w:val="none" w:sz="0" w:space="0" w:color="auto"/>
          </w:divBdr>
        </w:div>
        <w:div w:id="2029943957">
          <w:marLeft w:val="0"/>
          <w:marRight w:val="0"/>
          <w:marTop w:val="0"/>
          <w:marBottom w:val="0"/>
          <w:divBdr>
            <w:top w:val="none" w:sz="0" w:space="0" w:color="auto"/>
            <w:left w:val="none" w:sz="0" w:space="0" w:color="auto"/>
            <w:bottom w:val="none" w:sz="0" w:space="0" w:color="auto"/>
            <w:right w:val="none" w:sz="0" w:space="0" w:color="auto"/>
          </w:divBdr>
        </w:div>
        <w:div w:id="2030789099">
          <w:marLeft w:val="0"/>
          <w:marRight w:val="0"/>
          <w:marTop w:val="0"/>
          <w:marBottom w:val="0"/>
          <w:divBdr>
            <w:top w:val="none" w:sz="0" w:space="0" w:color="auto"/>
            <w:left w:val="none" w:sz="0" w:space="0" w:color="auto"/>
            <w:bottom w:val="none" w:sz="0" w:space="0" w:color="auto"/>
            <w:right w:val="none" w:sz="0" w:space="0" w:color="auto"/>
          </w:divBdr>
        </w:div>
        <w:div w:id="2032804799">
          <w:marLeft w:val="0"/>
          <w:marRight w:val="0"/>
          <w:marTop w:val="0"/>
          <w:marBottom w:val="0"/>
          <w:divBdr>
            <w:top w:val="none" w:sz="0" w:space="0" w:color="auto"/>
            <w:left w:val="none" w:sz="0" w:space="0" w:color="auto"/>
            <w:bottom w:val="none" w:sz="0" w:space="0" w:color="auto"/>
            <w:right w:val="none" w:sz="0" w:space="0" w:color="auto"/>
          </w:divBdr>
        </w:div>
        <w:div w:id="2062554187">
          <w:marLeft w:val="0"/>
          <w:marRight w:val="0"/>
          <w:marTop w:val="0"/>
          <w:marBottom w:val="0"/>
          <w:divBdr>
            <w:top w:val="none" w:sz="0" w:space="0" w:color="auto"/>
            <w:left w:val="none" w:sz="0" w:space="0" w:color="auto"/>
            <w:bottom w:val="none" w:sz="0" w:space="0" w:color="auto"/>
            <w:right w:val="none" w:sz="0" w:space="0" w:color="auto"/>
          </w:divBdr>
        </w:div>
        <w:div w:id="2071683696">
          <w:marLeft w:val="0"/>
          <w:marRight w:val="0"/>
          <w:marTop w:val="0"/>
          <w:marBottom w:val="0"/>
          <w:divBdr>
            <w:top w:val="none" w:sz="0" w:space="0" w:color="auto"/>
            <w:left w:val="none" w:sz="0" w:space="0" w:color="auto"/>
            <w:bottom w:val="none" w:sz="0" w:space="0" w:color="auto"/>
            <w:right w:val="none" w:sz="0" w:space="0" w:color="auto"/>
          </w:divBdr>
        </w:div>
        <w:div w:id="2077699958">
          <w:marLeft w:val="0"/>
          <w:marRight w:val="0"/>
          <w:marTop w:val="0"/>
          <w:marBottom w:val="0"/>
          <w:divBdr>
            <w:top w:val="none" w:sz="0" w:space="0" w:color="auto"/>
            <w:left w:val="none" w:sz="0" w:space="0" w:color="auto"/>
            <w:bottom w:val="none" w:sz="0" w:space="0" w:color="auto"/>
            <w:right w:val="none" w:sz="0" w:space="0" w:color="auto"/>
          </w:divBdr>
        </w:div>
        <w:div w:id="2092042683">
          <w:marLeft w:val="0"/>
          <w:marRight w:val="0"/>
          <w:marTop w:val="0"/>
          <w:marBottom w:val="0"/>
          <w:divBdr>
            <w:top w:val="none" w:sz="0" w:space="0" w:color="auto"/>
            <w:left w:val="none" w:sz="0" w:space="0" w:color="auto"/>
            <w:bottom w:val="none" w:sz="0" w:space="0" w:color="auto"/>
            <w:right w:val="none" w:sz="0" w:space="0" w:color="auto"/>
          </w:divBdr>
        </w:div>
        <w:div w:id="2101681948">
          <w:marLeft w:val="0"/>
          <w:marRight w:val="0"/>
          <w:marTop w:val="0"/>
          <w:marBottom w:val="0"/>
          <w:divBdr>
            <w:top w:val="none" w:sz="0" w:space="0" w:color="auto"/>
            <w:left w:val="none" w:sz="0" w:space="0" w:color="auto"/>
            <w:bottom w:val="none" w:sz="0" w:space="0" w:color="auto"/>
            <w:right w:val="none" w:sz="0" w:space="0" w:color="auto"/>
          </w:divBdr>
        </w:div>
        <w:div w:id="2105375088">
          <w:marLeft w:val="0"/>
          <w:marRight w:val="0"/>
          <w:marTop w:val="0"/>
          <w:marBottom w:val="0"/>
          <w:divBdr>
            <w:top w:val="none" w:sz="0" w:space="0" w:color="auto"/>
            <w:left w:val="none" w:sz="0" w:space="0" w:color="auto"/>
            <w:bottom w:val="none" w:sz="0" w:space="0" w:color="auto"/>
            <w:right w:val="none" w:sz="0" w:space="0" w:color="auto"/>
          </w:divBdr>
        </w:div>
        <w:div w:id="2115321082">
          <w:marLeft w:val="0"/>
          <w:marRight w:val="0"/>
          <w:marTop w:val="0"/>
          <w:marBottom w:val="0"/>
          <w:divBdr>
            <w:top w:val="none" w:sz="0" w:space="0" w:color="auto"/>
            <w:left w:val="none" w:sz="0" w:space="0" w:color="auto"/>
            <w:bottom w:val="none" w:sz="0" w:space="0" w:color="auto"/>
            <w:right w:val="none" w:sz="0" w:space="0" w:color="auto"/>
          </w:divBdr>
        </w:div>
        <w:div w:id="2141216826">
          <w:marLeft w:val="0"/>
          <w:marRight w:val="0"/>
          <w:marTop w:val="0"/>
          <w:marBottom w:val="0"/>
          <w:divBdr>
            <w:top w:val="none" w:sz="0" w:space="0" w:color="auto"/>
            <w:left w:val="none" w:sz="0" w:space="0" w:color="auto"/>
            <w:bottom w:val="none" w:sz="0" w:space="0" w:color="auto"/>
            <w:right w:val="none" w:sz="0" w:space="0" w:color="auto"/>
          </w:divBdr>
        </w:div>
        <w:div w:id="2143186877">
          <w:marLeft w:val="0"/>
          <w:marRight w:val="0"/>
          <w:marTop w:val="0"/>
          <w:marBottom w:val="0"/>
          <w:divBdr>
            <w:top w:val="none" w:sz="0" w:space="0" w:color="auto"/>
            <w:left w:val="none" w:sz="0" w:space="0" w:color="auto"/>
            <w:bottom w:val="none" w:sz="0" w:space="0" w:color="auto"/>
            <w:right w:val="none" w:sz="0" w:space="0" w:color="auto"/>
          </w:divBdr>
        </w:div>
      </w:divsChild>
    </w:div>
    <w:div w:id="2005932338">
      <w:bodyDiv w:val="1"/>
      <w:marLeft w:val="0"/>
      <w:marRight w:val="0"/>
      <w:marTop w:val="0"/>
      <w:marBottom w:val="0"/>
      <w:divBdr>
        <w:top w:val="none" w:sz="0" w:space="0" w:color="auto"/>
        <w:left w:val="none" w:sz="0" w:space="0" w:color="auto"/>
        <w:bottom w:val="none" w:sz="0" w:space="0" w:color="auto"/>
        <w:right w:val="none" w:sz="0" w:space="0" w:color="auto"/>
      </w:divBdr>
    </w:div>
    <w:div w:id="2015569767">
      <w:bodyDiv w:val="1"/>
      <w:marLeft w:val="0"/>
      <w:marRight w:val="0"/>
      <w:marTop w:val="0"/>
      <w:marBottom w:val="0"/>
      <w:divBdr>
        <w:top w:val="none" w:sz="0" w:space="0" w:color="auto"/>
        <w:left w:val="none" w:sz="0" w:space="0" w:color="auto"/>
        <w:bottom w:val="none" w:sz="0" w:space="0" w:color="auto"/>
        <w:right w:val="none" w:sz="0" w:space="0" w:color="auto"/>
      </w:divBdr>
    </w:div>
    <w:div w:id="2025479177">
      <w:bodyDiv w:val="1"/>
      <w:marLeft w:val="0"/>
      <w:marRight w:val="0"/>
      <w:marTop w:val="0"/>
      <w:marBottom w:val="0"/>
      <w:divBdr>
        <w:top w:val="none" w:sz="0" w:space="0" w:color="auto"/>
        <w:left w:val="none" w:sz="0" w:space="0" w:color="auto"/>
        <w:bottom w:val="none" w:sz="0" w:space="0" w:color="auto"/>
        <w:right w:val="none" w:sz="0" w:space="0" w:color="auto"/>
      </w:divBdr>
    </w:div>
    <w:div w:id="2054692793">
      <w:bodyDiv w:val="1"/>
      <w:marLeft w:val="0"/>
      <w:marRight w:val="0"/>
      <w:marTop w:val="0"/>
      <w:marBottom w:val="0"/>
      <w:divBdr>
        <w:top w:val="none" w:sz="0" w:space="0" w:color="auto"/>
        <w:left w:val="none" w:sz="0" w:space="0" w:color="auto"/>
        <w:bottom w:val="none" w:sz="0" w:space="0" w:color="auto"/>
        <w:right w:val="none" w:sz="0" w:space="0" w:color="auto"/>
      </w:divBdr>
    </w:div>
    <w:div w:id="2070029281">
      <w:bodyDiv w:val="1"/>
      <w:marLeft w:val="0"/>
      <w:marRight w:val="0"/>
      <w:marTop w:val="0"/>
      <w:marBottom w:val="0"/>
      <w:divBdr>
        <w:top w:val="none" w:sz="0" w:space="0" w:color="auto"/>
        <w:left w:val="none" w:sz="0" w:space="0" w:color="auto"/>
        <w:bottom w:val="none" w:sz="0" w:space="0" w:color="auto"/>
        <w:right w:val="none" w:sz="0" w:space="0" w:color="auto"/>
      </w:divBdr>
      <w:divsChild>
        <w:div w:id="394799">
          <w:marLeft w:val="0"/>
          <w:marRight w:val="0"/>
          <w:marTop w:val="0"/>
          <w:marBottom w:val="0"/>
          <w:divBdr>
            <w:top w:val="none" w:sz="0" w:space="0" w:color="auto"/>
            <w:left w:val="none" w:sz="0" w:space="0" w:color="auto"/>
            <w:bottom w:val="none" w:sz="0" w:space="0" w:color="auto"/>
            <w:right w:val="none" w:sz="0" w:space="0" w:color="auto"/>
          </w:divBdr>
        </w:div>
        <w:div w:id="94714552">
          <w:marLeft w:val="0"/>
          <w:marRight w:val="0"/>
          <w:marTop w:val="0"/>
          <w:marBottom w:val="0"/>
          <w:divBdr>
            <w:top w:val="none" w:sz="0" w:space="0" w:color="auto"/>
            <w:left w:val="none" w:sz="0" w:space="0" w:color="auto"/>
            <w:bottom w:val="none" w:sz="0" w:space="0" w:color="auto"/>
            <w:right w:val="none" w:sz="0" w:space="0" w:color="auto"/>
          </w:divBdr>
        </w:div>
        <w:div w:id="134686499">
          <w:marLeft w:val="0"/>
          <w:marRight w:val="0"/>
          <w:marTop w:val="0"/>
          <w:marBottom w:val="0"/>
          <w:divBdr>
            <w:top w:val="none" w:sz="0" w:space="0" w:color="auto"/>
            <w:left w:val="none" w:sz="0" w:space="0" w:color="auto"/>
            <w:bottom w:val="none" w:sz="0" w:space="0" w:color="auto"/>
            <w:right w:val="none" w:sz="0" w:space="0" w:color="auto"/>
          </w:divBdr>
        </w:div>
        <w:div w:id="150757744">
          <w:marLeft w:val="0"/>
          <w:marRight w:val="0"/>
          <w:marTop w:val="0"/>
          <w:marBottom w:val="0"/>
          <w:divBdr>
            <w:top w:val="none" w:sz="0" w:space="0" w:color="auto"/>
            <w:left w:val="none" w:sz="0" w:space="0" w:color="auto"/>
            <w:bottom w:val="none" w:sz="0" w:space="0" w:color="auto"/>
            <w:right w:val="none" w:sz="0" w:space="0" w:color="auto"/>
          </w:divBdr>
        </w:div>
        <w:div w:id="240648824">
          <w:marLeft w:val="0"/>
          <w:marRight w:val="0"/>
          <w:marTop w:val="0"/>
          <w:marBottom w:val="0"/>
          <w:divBdr>
            <w:top w:val="none" w:sz="0" w:space="0" w:color="auto"/>
            <w:left w:val="none" w:sz="0" w:space="0" w:color="auto"/>
            <w:bottom w:val="none" w:sz="0" w:space="0" w:color="auto"/>
            <w:right w:val="none" w:sz="0" w:space="0" w:color="auto"/>
          </w:divBdr>
        </w:div>
        <w:div w:id="285045917">
          <w:marLeft w:val="0"/>
          <w:marRight w:val="0"/>
          <w:marTop w:val="0"/>
          <w:marBottom w:val="0"/>
          <w:divBdr>
            <w:top w:val="none" w:sz="0" w:space="0" w:color="auto"/>
            <w:left w:val="none" w:sz="0" w:space="0" w:color="auto"/>
            <w:bottom w:val="none" w:sz="0" w:space="0" w:color="auto"/>
            <w:right w:val="none" w:sz="0" w:space="0" w:color="auto"/>
          </w:divBdr>
        </w:div>
        <w:div w:id="344744057">
          <w:marLeft w:val="0"/>
          <w:marRight w:val="0"/>
          <w:marTop w:val="0"/>
          <w:marBottom w:val="0"/>
          <w:divBdr>
            <w:top w:val="none" w:sz="0" w:space="0" w:color="auto"/>
            <w:left w:val="none" w:sz="0" w:space="0" w:color="auto"/>
            <w:bottom w:val="none" w:sz="0" w:space="0" w:color="auto"/>
            <w:right w:val="none" w:sz="0" w:space="0" w:color="auto"/>
          </w:divBdr>
        </w:div>
        <w:div w:id="408040181">
          <w:marLeft w:val="0"/>
          <w:marRight w:val="0"/>
          <w:marTop w:val="0"/>
          <w:marBottom w:val="0"/>
          <w:divBdr>
            <w:top w:val="none" w:sz="0" w:space="0" w:color="auto"/>
            <w:left w:val="none" w:sz="0" w:space="0" w:color="auto"/>
            <w:bottom w:val="none" w:sz="0" w:space="0" w:color="auto"/>
            <w:right w:val="none" w:sz="0" w:space="0" w:color="auto"/>
          </w:divBdr>
        </w:div>
        <w:div w:id="410739251">
          <w:marLeft w:val="0"/>
          <w:marRight w:val="0"/>
          <w:marTop w:val="0"/>
          <w:marBottom w:val="0"/>
          <w:divBdr>
            <w:top w:val="none" w:sz="0" w:space="0" w:color="auto"/>
            <w:left w:val="none" w:sz="0" w:space="0" w:color="auto"/>
            <w:bottom w:val="none" w:sz="0" w:space="0" w:color="auto"/>
            <w:right w:val="none" w:sz="0" w:space="0" w:color="auto"/>
          </w:divBdr>
        </w:div>
        <w:div w:id="441807521">
          <w:marLeft w:val="0"/>
          <w:marRight w:val="0"/>
          <w:marTop w:val="0"/>
          <w:marBottom w:val="0"/>
          <w:divBdr>
            <w:top w:val="none" w:sz="0" w:space="0" w:color="auto"/>
            <w:left w:val="none" w:sz="0" w:space="0" w:color="auto"/>
            <w:bottom w:val="none" w:sz="0" w:space="0" w:color="auto"/>
            <w:right w:val="none" w:sz="0" w:space="0" w:color="auto"/>
          </w:divBdr>
        </w:div>
        <w:div w:id="473572778">
          <w:marLeft w:val="0"/>
          <w:marRight w:val="0"/>
          <w:marTop w:val="0"/>
          <w:marBottom w:val="0"/>
          <w:divBdr>
            <w:top w:val="none" w:sz="0" w:space="0" w:color="auto"/>
            <w:left w:val="none" w:sz="0" w:space="0" w:color="auto"/>
            <w:bottom w:val="none" w:sz="0" w:space="0" w:color="auto"/>
            <w:right w:val="none" w:sz="0" w:space="0" w:color="auto"/>
          </w:divBdr>
        </w:div>
        <w:div w:id="541794760">
          <w:marLeft w:val="0"/>
          <w:marRight w:val="0"/>
          <w:marTop w:val="0"/>
          <w:marBottom w:val="0"/>
          <w:divBdr>
            <w:top w:val="none" w:sz="0" w:space="0" w:color="auto"/>
            <w:left w:val="none" w:sz="0" w:space="0" w:color="auto"/>
            <w:bottom w:val="none" w:sz="0" w:space="0" w:color="auto"/>
            <w:right w:val="none" w:sz="0" w:space="0" w:color="auto"/>
          </w:divBdr>
        </w:div>
        <w:div w:id="666254323">
          <w:marLeft w:val="0"/>
          <w:marRight w:val="0"/>
          <w:marTop w:val="0"/>
          <w:marBottom w:val="0"/>
          <w:divBdr>
            <w:top w:val="none" w:sz="0" w:space="0" w:color="auto"/>
            <w:left w:val="none" w:sz="0" w:space="0" w:color="auto"/>
            <w:bottom w:val="none" w:sz="0" w:space="0" w:color="auto"/>
            <w:right w:val="none" w:sz="0" w:space="0" w:color="auto"/>
          </w:divBdr>
        </w:div>
        <w:div w:id="687105500">
          <w:marLeft w:val="0"/>
          <w:marRight w:val="0"/>
          <w:marTop w:val="0"/>
          <w:marBottom w:val="0"/>
          <w:divBdr>
            <w:top w:val="none" w:sz="0" w:space="0" w:color="auto"/>
            <w:left w:val="none" w:sz="0" w:space="0" w:color="auto"/>
            <w:bottom w:val="none" w:sz="0" w:space="0" w:color="auto"/>
            <w:right w:val="none" w:sz="0" w:space="0" w:color="auto"/>
          </w:divBdr>
        </w:div>
        <w:div w:id="734475298">
          <w:marLeft w:val="0"/>
          <w:marRight w:val="0"/>
          <w:marTop w:val="0"/>
          <w:marBottom w:val="0"/>
          <w:divBdr>
            <w:top w:val="none" w:sz="0" w:space="0" w:color="auto"/>
            <w:left w:val="none" w:sz="0" w:space="0" w:color="auto"/>
            <w:bottom w:val="none" w:sz="0" w:space="0" w:color="auto"/>
            <w:right w:val="none" w:sz="0" w:space="0" w:color="auto"/>
          </w:divBdr>
        </w:div>
        <w:div w:id="812336749">
          <w:marLeft w:val="0"/>
          <w:marRight w:val="0"/>
          <w:marTop w:val="0"/>
          <w:marBottom w:val="0"/>
          <w:divBdr>
            <w:top w:val="none" w:sz="0" w:space="0" w:color="auto"/>
            <w:left w:val="none" w:sz="0" w:space="0" w:color="auto"/>
            <w:bottom w:val="none" w:sz="0" w:space="0" w:color="auto"/>
            <w:right w:val="none" w:sz="0" w:space="0" w:color="auto"/>
          </w:divBdr>
        </w:div>
        <w:div w:id="842359265">
          <w:marLeft w:val="0"/>
          <w:marRight w:val="0"/>
          <w:marTop w:val="0"/>
          <w:marBottom w:val="0"/>
          <w:divBdr>
            <w:top w:val="none" w:sz="0" w:space="0" w:color="auto"/>
            <w:left w:val="none" w:sz="0" w:space="0" w:color="auto"/>
            <w:bottom w:val="none" w:sz="0" w:space="0" w:color="auto"/>
            <w:right w:val="none" w:sz="0" w:space="0" w:color="auto"/>
          </w:divBdr>
        </w:div>
        <w:div w:id="884373090">
          <w:marLeft w:val="0"/>
          <w:marRight w:val="0"/>
          <w:marTop w:val="0"/>
          <w:marBottom w:val="0"/>
          <w:divBdr>
            <w:top w:val="none" w:sz="0" w:space="0" w:color="auto"/>
            <w:left w:val="none" w:sz="0" w:space="0" w:color="auto"/>
            <w:bottom w:val="none" w:sz="0" w:space="0" w:color="auto"/>
            <w:right w:val="none" w:sz="0" w:space="0" w:color="auto"/>
          </w:divBdr>
        </w:div>
        <w:div w:id="958726966">
          <w:marLeft w:val="0"/>
          <w:marRight w:val="0"/>
          <w:marTop w:val="0"/>
          <w:marBottom w:val="0"/>
          <w:divBdr>
            <w:top w:val="none" w:sz="0" w:space="0" w:color="auto"/>
            <w:left w:val="none" w:sz="0" w:space="0" w:color="auto"/>
            <w:bottom w:val="none" w:sz="0" w:space="0" w:color="auto"/>
            <w:right w:val="none" w:sz="0" w:space="0" w:color="auto"/>
          </w:divBdr>
        </w:div>
        <w:div w:id="1014111665">
          <w:marLeft w:val="0"/>
          <w:marRight w:val="0"/>
          <w:marTop w:val="0"/>
          <w:marBottom w:val="0"/>
          <w:divBdr>
            <w:top w:val="none" w:sz="0" w:space="0" w:color="auto"/>
            <w:left w:val="none" w:sz="0" w:space="0" w:color="auto"/>
            <w:bottom w:val="none" w:sz="0" w:space="0" w:color="auto"/>
            <w:right w:val="none" w:sz="0" w:space="0" w:color="auto"/>
          </w:divBdr>
        </w:div>
        <w:div w:id="1018392677">
          <w:marLeft w:val="0"/>
          <w:marRight w:val="0"/>
          <w:marTop w:val="0"/>
          <w:marBottom w:val="0"/>
          <w:divBdr>
            <w:top w:val="none" w:sz="0" w:space="0" w:color="auto"/>
            <w:left w:val="none" w:sz="0" w:space="0" w:color="auto"/>
            <w:bottom w:val="none" w:sz="0" w:space="0" w:color="auto"/>
            <w:right w:val="none" w:sz="0" w:space="0" w:color="auto"/>
          </w:divBdr>
        </w:div>
        <w:div w:id="1088963883">
          <w:marLeft w:val="0"/>
          <w:marRight w:val="0"/>
          <w:marTop w:val="0"/>
          <w:marBottom w:val="0"/>
          <w:divBdr>
            <w:top w:val="none" w:sz="0" w:space="0" w:color="auto"/>
            <w:left w:val="none" w:sz="0" w:space="0" w:color="auto"/>
            <w:bottom w:val="none" w:sz="0" w:space="0" w:color="auto"/>
            <w:right w:val="none" w:sz="0" w:space="0" w:color="auto"/>
          </w:divBdr>
        </w:div>
        <w:div w:id="1141582926">
          <w:marLeft w:val="0"/>
          <w:marRight w:val="0"/>
          <w:marTop w:val="0"/>
          <w:marBottom w:val="0"/>
          <w:divBdr>
            <w:top w:val="none" w:sz="0" w:space="0" w:color="auto"/>
            <w:left w:val="none" w:sz="0" w:space="0" w:color="auto"/>
            <w:bottom w:val="none" w:sz="0" w:space="0" w:color="auto"/>
            <w:right w:val="none" w:sz="0" w:space="0" w:color="auto"/>
          </w:divBdr>
        </w:div>
        <w:div w:id="1154180086">
          <w:marLeft w:val="0"/>
          <w:marRight w:val="0"/>
          <w:marTop w:val="0"/>
          <w:marBottom w:val="0"/>
          <w:divBdr>
            <w:top w:val="none" w:sz="0" w:space="0" w:color="auto"/>
            <w:left w:val="none" w:sz="0" w:space="0" w:color="auto"/>
            <w:bottom w:val="none" w:sz="0" w:space="0" w:color="auto"/>
            <w:right w:val="none" w:sz="0" w:space="0" w:color="auto"/>
          </w:divBdr>
        </w:div>
        <w:div w:id="1215435250">
          <w:marLeft w:val="0"/>
          <w:marRight w:val="0"/>
          <w:marTop w:val="0"/>
          <w:marBottom w:val="0"/>
          <w:divBdr>
            <w:top w:val="none" w:sz="0" w:space="0" w:color="auto"/>
            <w:left w:val="none" w:sz="0" w:space="0" w:color="auto"/>
            <w:bottom w:val="none" w:sz="0" w:space="0" w:color="auto"/>
            <w:right w:val="none" w:sz="0" w:space="0" w:color="auto"/>
          </w:divBdr>
        </w:div>
        <w:div w:id="1321301724">
          <w:marLeft w:val="0"/>
          <w:marRight w:val="0"/>
          <w:marTop w:val="0"/>
          <w:marBottom w:val="0"/>
          <w:divBdr>
            <w:top w:val="none" w:sz="0" w:space="0" w:color="auto"/>
            <w:left w:val="none" w:sz="0" w:space="0" w:color="auto"/>
            <w:bottom w:val="none" w:sz="0" w:space="0" w:color="auto"/>
            <w:right w:val="none" w:sz="0" w:space="0" w:color="auto"/>
          </w:divBdr>
        </w:div>
        <w:div w:id="1363823015">
          <w:marLeft w:val="0"/>
          <w:marRight w:val="0"/>
          <w:marTop w:val="0"/>
          <w:marBottom w:val="0"/>
          <w:divBdr>
            <w:top w:val="none" w:sz="0" w:space="0" w:color="auto"/>
            <w:left w:val="none" w:sz="0" w:space="0" w:color="auto"/>
            <w:bottom w:val="none" w:sz="0" w:space="0" w:color="auto"/>
            <w:right w:val="none" w:sz="0" w:space="0" w:color="auto"/>
          </w:divBdr>
        </w:div>
        <w:div w:id="1636913224">
          <w:marLeft w:val="0"/>
          <w:marRight w:val="0"/>
          <w:marTop w:val="0"/>
          <w:marBottom w:val="0"/>
          <w:divBdr>
            <w:top w:val="none" w:sz="0" w:space="0" w:color="auto"/>
            <w:left w:val="none" w:sz="0" w:space="0" w:color="auto"/>
            <w:bottom w:val="none" w:sz="0" w:space="0" w:color="auto"/>
            <w:right w:val="none" w:sz="0" w:space="0" w:color="auto"/>
          </w:divBdr>
        </w:div>
        <w:div w:id="1639647689">
          <w:marLeft w:val="0"/>
          <w:marRight w:val="0"/>
          <w:marTop w:val="0"/>
          <w:marBottom w:val="0"/>
          <w:divBdr>
            <w:top w:val="none" w:sz="0" w:space="0" w:color="auto"/>
            <w:left w:val="none" w:sz="0" w:space="0" w:color="auto"/>
            <w:bottom w:val="none" w:sz="0" w:space="0" w:color="auto"/>
            <w:right w:val="none" w:sz="0" w:space="0" w:color="auto"/>
          </w:divBdr>
        </w:div>
        <w:div w:id="1694575425">
          <w:marLeft w:val="0"/>
          <w:marRight w:val="0"/>
          <w:marTop w:val="0"/>
          <w:marBottom w:val="0"/>
          <w:divBdr>
            <w:top w:val="none" w:sz="0" w:space="0" w:color="auto"/>
            <w:left w:val="none" w:sz="0" w:space="0" w:color="auto"/>
            <w:bottom w:val="none" w:sz="0" w:space="0" w:color="auto"/>
            <w:right w:val="none" w:sz="0" w:space="0" w:color="auto"/>
          </w:divBdr>
        </w:div>
        <w:div w:id="1798990730">
          <w:marLeft w:val="0"/>
          <w:marRight w:val="0"/>
          <w:marTop w:val="0"/>
          <w:marBottom w:val="0"/>
          <w:divBdr>
            <w:top w:val="none" w:sz="0" w:space="0" w:color="auto"/>
            <w:left w:val="none" w:sz="0" w:space="0" w:color="auto"/>
            <w:bottom w:val="none" w:sz="0" w:space="0" w:color="auto"/>
            <w:right w:val="none" w:sz="0" w:space="0" w:color="auto"/>
          </w:divBdr>
        </w:div>
        <w:div w:id="1828594554">
          <w:marLeft w:val="0"/>
          <w:marRight w:val="0"/>
          <w:marTop w:val="0"/>
          <w:marBottom w:val="0"/>
          <w:divBdr>
            <w:top w:val="none" w:sz="0" w:space="0" w:color="auto"/>
            <w:left w:val="none" w:sz="0" w:space="0" w:color="auto"/>
            <w:bottom w:val="none" w:sz="0" w:space="0" w:color="auto"/>
            <w:right w:val="none" w:sz="0" w:space="0" w:color="auto"/>
          </w:divBdr>
        </w:div>
        <w:div w:id="1837652436">
          <w:marLeft w:val="0"/>
          <w:marRight w:val="0"/>
          <w:marTop w:val="0"/>
          <w:marBottom w:val="0"/>
          <w:divBdr>
            <w:top w:val="none" w:sz="0" w:space="0" w:color="auto"/>
            <w:left w:val="none" w:sz="0" w:space="0" w:color="auto"/>
            <w:bottom w:val="none" w:sz="0" w:space="0" w:color="auto"/>
            <w:right w:val="none" w:sz="0" w:space="0" w:color="auto"/>
          </w:divBdr>
        </w:div>
        <w:div w:id="1873767870">
          <w:marLeft w:val="0"/>
          <w:marRight w:val="0"/>
          <w:marTop w:val="0"/>
          <w:marBottom w:val="0"/>
          <w:divBdr>
            <w:top w:val="none" w:sz="0" w:space="0" w:color="auto"/>
            <w:left w:val="none" w:sz="0" w:space="0" w:color="auto"/>
            <w:bottom w:val="none" w:sz="0" w:space="0" w:color="auto"/>
            <w:right w:val="none" w:sz="0" w:space="0" w:color="auto"/>
          </w:divBdr>
        </w:div>
        <w:div w:id="1985501210">
          <w:marLeft w:val="0"/>
          <w:marRight w:val="0"/>
          <w:marTop w:val="0"/>
          <w:marBottom w:val="0"/>
          <w:divBdr>
            <w:top w:val="none" w:sz="0" w:space="0" w:color="auto"/>
            <w:left w:val="none" w:sz="0" w:space="0" w:color="auto"/>
            <w:bottom w:val="none" w:sz="0" w:space="0" w:color="auto"/>
            <w:right w:val="none" w:sz="0" w:space="0" w:color="auto"/>
          </w:divBdr>
        </w:div>
        <w:div w:id="1987974789">
          <w:marLeft w:val="0"/>
          <w:marRight w:val="0"/>
          <w:marTop w:val="0"/>
          <w:marBottom w:val="0"/>
          <w:divBdr>
            <w:top w:val="none" w:sz="0" w:space="0" w:color="auto"/>
            <w:left w:val="none" w:sz="0" w:space="0" w:color="auto"/>
            <w:bottom w:val="none" w:sz="0" w:space="0" w:color="auto"/>
            <w:right w:val="none" w:sz="0" w:space="0" w:color="auto"/>
          </w:divBdr>
        </w:div>
        <w:div w:id="2087023321">
          <w:marLeft w:val="0"/>
          <w:marRight w:val="0"/>
          <w:marTop w:val="0"/>
          <w:marBottom w:val="0"/>
          <w:divBdr>
            <w:top w:val="none" w:sz="0" w:space="0" w:color="auto"/>
            <w:left w:val="none" w:sz="0" w:space="0" w:color="auto"/>
            <w:bottom w:val="none" w:sz="0" w:space="0" w:color="auto"/>
            <w:right w:val="none" w:sz="0" w:space="0" w:color="auto"/>
          </w:divBdr>
        </w:div>
      </w:divsChild>
    </w:div>
    <w:div w:id="20777075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6B04753-6587-41E2-B0BA-1CAF835B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374</TotalTime>
  <Pages>20</Pages>
  <Words>15065</Words>
  <Characters>85877</Characters>
  <Application>Microsoft Office Word</Application>
  <DocSecurity>0</DocSecurity>
  <Lines>715</Lines>
  <Paragraphs>201</Paragraphs>
  <ScaleCrop>false</ScaleCrop>
  <Company>微软中国</Company>
  <LinksUpToDate>false</LinksUpToDate>
  <CharactersWithSpaces>100741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u123.win</cp:lastModifiedBy>
  <cp:revision>174</cp:revision>
  <cp:lastPrinted>2025-12-29T02:46:00Z</cp:lastPrinted>
  <dcterms:created xsi:type="dcterms:W3CDTF">2025-12-24T07:45:00Z</dcterms:created>
  <dcterms:modified xsi:type="dcterms:W3CDTF">2026-01-04T03:58:00Z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8A29721448094842A024DCCF6532D028</vt:lpwstr>
  </property>
</Properties>
</file>